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C53" w:rsidRPr="007E1D90" w:rsidRDefault="001E1C53" w:rsidP="00655958">
      <w:pPr>
        <w:shd w:val="clear" w:color="auto" w:fill="FFFFFF"/>
        <w:autoSpaceDE w:val="0"/>
        <w:autoSpaceDN w:val="0"/>
        <w:adjustRightInd w:val="0"/>
        <w:spacing w:after="0"/>
        <w:outlineLvl w:val="0"/>
        <w:rPr>
          <w:rFonts w:ascii="Times New Roman" w:hAnsi="Times New Roman"/>
          <w:b/>
          <w:sz w:val="28"/>
          <w:szCs w:val="28"/>
        </w:rPr>
      </w:pPr>
      <w:r w:rsidRPr="007E1D90">
        <w:rPr>
          <w:rFonts w:ascii="Times New Roman" w:hAnsi="Times New Roman"/>
          <w:b/>
          <w:sz w:val="28"/>
          <w:szCs w:val="28"/>
        </w:rPr>
        <w:t>Содержание</w:t>
      </w:r>
    </w:p>
    <w:p w:rsidR="001E1C53" w:rsidRPr="007E1D90" w:rsidRDefault="001E1C53" w:rsidP="00044DB2">
      <w:pPr>
        <w:shd w:val="clear" w:color="auto" w:fill="FFFFFF"/>
        <w:autoSpaceDE w:val="0"/>
        <w:autoSpaceDN w:val="0"/>
        <w:adjustRightInd w:val="0"/>
        <w:spacing w:after="0"/>
        <w:jc w:val="left"/>
        <w:rPr>
          <w:rFonts w:ascii="Times New Roman" w:hAnsi="Times New Roman"/>
          <w:sz w:val="28"/>
        </w:rPr>
      </w:pPr>
      <w:r w:rsidRPr="007E1D90">
        <w:rPr>
          <w:rFonts w:ascii="Times New Roman" w:hAnsi="Times New Roman"/>
          <w:sz w:val="28"/>
        </w:rPr>
        <w:t>Введение…………………………………………………..……………………..2</w:t>
      </w:r>
    </w:p>
    <w:p w:rsidR="001E1C53" w:rsidRPr="007E1D90" w:rsidRDefault="001E1C53" w:rsidP="00044DB2">
      <w:pPr>
        <w:shd w:val="clear" w:color="auto" w:fill="FFFFFF"/>
        <w:autoSpaceDE w:val="0"/>
        <w:autoSpaceDN w:val="0"/>
        <w:adjustRightInd w:val="0"/>
        <w:spacing w:after="0"/>
        <w:jc w:val="left"/>
        <w:rPr>
          <w:rFonts w:ascii="Times New Roman" w:hAnsi="Times New Roman"/>
          <w:sz w:val="32"/>
          <w:szCs w:val="24"/>
        </w:rPr>
      </w:pPr>
      <w:r w:rsidRPr="007E1D90">
        <w:rPr>
          <w:rFonts w:ascii="Times New Roman" w:hAnsi="Times New Roman"/>
          <w:sz w:val="28"/>
        </w:rPr>
        <w:t>Фазы эволюции и варианты развития рабовладения……………………….. ..3</w:t>
      </w:r>
    </w:p>
    <w:p w:rsidR="001E1C53" w:rsidRPr="007E1D90" w:rsidRDefault="001E1C53" w:rsidP="00044DB2">
      <w:pPr>
        <w:shd w:val="clear" w:color="auto" w:fill="FFFFFF"/>
        <w:autoSpaceDE w:val="0"/>
        <w:autoSpaceDN w:val="0"/>
        <w:adjustRightInd w:val="0"/>
        <w:spacing w:after="0"/>
        <w:jc w:val="left"/>
        <w:rPr>
          <w:rFonts w:ascii="Times New Roman" w:hAnsi="Times New Roman"/>
          <w:sz w:val="32"/>
          <w:szCs w:val="24"/>
        </w:rPr>
      </w:pPr>
      <w:r w:rsidRPr="007E1D90">
        <w:rPr>
          <w:rFonts w:ascii="Times New Roman" w:hAnsi="Times New Roman"/>
          <w:sz w:val="28"/>
        </w:rPr>
        <w:t>Цивилизация Древнего Востока…………………………………………….…11</w:t>
      </w:r>
    </w:p>
    <w:p w:rsidR="001E1C53" w:rsidRPr="007E1D90" w:rsidRDefault="001E1C53" w:rsidP="00044DB2">
      <w:pPr>
        <w:shd w:val="clear" w:color="auto" w:fill="FFFFFF"/>
        <w:autoSpaceDE w:val="0"/>
        <w:autoSpaceDN w:val="0"/>
        <w:adjustRightInd w:val="0"/>
        <w:spacing w:after="0"/>
        <w:jc w:val="left"/>
        <w:rPr>
          <w:rFonts w:ascii="Times New Roman" w:hAnsi="Times New Roman"/>
          <w:sz w:val="28"/>
        </w:rPr>
      </w:pPr>
      <w:r w:rsidRPr="007E1D90">
        <w:rPr>
          <w:rFonts w:ascii="Times New Roman" w:hAnsi="Times New Roman"/>
          <w:sz w:val="28"/>
        </w:rPr>
        <w:t>Хозяйственные формы Древней Греции и Древнего Рима………………….14</w:t>
      </w:r>
    </w:p>
    <w:p w:rsidR="001E1C53" w:rsidRPr="007E1D90" w:rsidRDefault="001E1C53" w:rsidP="00044DB2">
      <w:pPr>
        <w:shd w:val="clear" w:color="auto" w:fill="FFFFFF"/>
        <w:autoSpaceDE w:val="0"/>
        <w:autoSpaceDN w:val="0"/>
        <w:adjustRightInd w:val="0"/>
        <w:spacing w:after="0"/>
        <w:jc w:val="left"/>
        <w:rPr>
          <w:rFonts w:ascii="Times New Roman" w:hAnsi="Times New Roman"/>
          <w:sz w:val="28"/>
        </w:rPr>
      </w:pPr>
      <w:r w:rsidRPr="007E1D90">
        <w:rPr>
          <w:rFonts w:ascii="Times New Roman" w:hAnsi="Times New Roman"/>
          <w:sz w:val="28"/>
        </w:rPr>
        <w:t>Заключение……………………………………………………………………...20</w:t>
      </w:r>
    </w:p>
    <w:p w:rsidR="001E1C53" w:rsidRPr="007E1D90" w:rsidRDefault="001E1C53" w:rsidP="00044DB2">
      <w:pPr>
        <w:shd w:val="clear" w:color="auto" w:fill="FFFFFF"/>
        <w:autoSpaceDE w:val="0"/>
        <w:autoSpaceDN w:val="0"/>
        <w:adjustRightInd w:val="0"/>
        <w:spacing w:after="0"/>
        <w:jc w:val="left"/>
        <w:rPr>
          <w:sz w:val="28"/>
        </w:rPr>
      </w:pPr>
      <w:r w:rsidRPr="007E1D90">
        <w:rPr>
          <w:rFonts w:ascii="Times New Roman" w:hAnsi="Times New Roman"/>
          <w:sz w:val="28"/>
        </w:rPr>
        <w:t>Список используемой литературы……………………………………….……21</w:t>
      </w:r>
    </w:p>
    <w:p w:rsidR="001E1C53" w:rsidRDefault="001E1C53">
      <w:pPr>
        <w:rPr>
          <w:sz w:val="28"/>
        </w:rPr>
      </w:pPr>
    </w:p>
    <w:p w:rsidR="001E1C53" w:rsidRDefault="001E1C53">
      <w:pPr>
        <w:rPr>
          <w:sz w:val="28"/>
        </w:rPr>
      </w:pPr>
    </w:p>
    <w:p w:rsidR="001E1C53" w:rsidRDefault="001E1C53">
      <w:pPr>
        <w:rPr>
          <w:sz w:val="28"/>
        </w:rPr>
      </w:pPr>
    </w:p>
    <w:p w:rsidR="001E1C53" w:rsidRDefault="001E1C53">
      <w:pPr>
        <w:rPr>
          <w:sz w:val="28"/>
        </w:rPr>
      </w:pPr>
    </w:p>
    <w:p w:rsidR="001E1C53" w:rsidRDefault="001E1C53">
      <w:pPr>
        <w:rPr>
          <w:sz w:val="28"/>
        </w:rPr>
      </w:pPr>
    </w:p>
    <w:p w:rsidR="001E1C53" w:rsidRDefault="001E1C53">
      <w:pPr>
        <w:rPr>
          <w:sz w:val="28"/>
        </w:rPr>
      </w:pPr>
    </w:p>
    <w:p w:rsidR="001E1C53" w:rsidRDefault="001E1C53">
      <w:pPr>
        <w:rPr>
          <w:sz w:val="28"/>
        </w:rPr>
      </w:pPr>
    </w:p>
    <w:p w:rsidR="001E1C53" w:rsidRDefault="001E1C53">
      <w:pPr>
        <w:rPr>
          <w:sz w:val="28"/>
        </w:rPr>
      </w:pPr>
    </w:p>
    <w:p w:rsidR="001E1C53" w:rsidRDefault="001E1C53">
      <w:pPr>
        <w:rPr>
          <w:sz w:val="28"/>
        </w:rPr>
      </w:pPr>
    </w:p>
    <w:p w:rsidR="001E1C53" w:rsidRDefault="001E1C53">
      <w:pPr>
        <w:rPr>
          <w:sz w:val="28"/>
        </w:rPr>
      </w:pPr>
    </w:p>
    <w:p w:rsidR="001E1C53" w:rsidRDefault="001E1C53">
      <w:pPr>
        <w:rPr>
          <w:sz w:val="28"/>
        </w:rPr>
      </w:pPr>
    </w:p>
    <w:p w:rsidR="001E1C53" w:rsidRDefault="001E1C53">
      <w:pPr>
        <w:rPr>
          <w:sz w:val="28"/>
        </w:rPr>
      </w:pPr>
    </w:p>
    <w:p w:rsidR="001E1C53" w:rsidRDefault="001E1C53">
      <w:pPr>
        <w:rPr>
          <w:sz w:val="28"/>
        </w:rPr>
      </w:pPr>
    </w:p>
    <w:p w:rsidR="001E1C53" w:rsidRDefault="001E1C53">
      <w:pPr>
        <w:rPr>
          <w:sz w:val="28"/>
        </w:rPr>
      </w:pPr>
    </w:p>
    <w:p w:rsidR="001E1C53" w:rsidRDefault="001E1C53">
      <w:pPr>
        <w:rPr>
          <w:sz w:val="28"/>
        </w:rPr>
      </w:pPr>
    </w:p>
    <w:p w:rsidR="001E1C53" w:rsidRPr="007E1D90" w:rsidRDefault="001E1C53">
      <w:pPr>
        <w:rPr>
          <w:sz w:val="28"/>
        </w:rPr>
      </w:pPr>
    </w:p>
    <w:p w:rsidR="001E1C53" w:rsidRPr="007E1D90" w:rsidRDefault="001E1C53" w:rsidP="00463242">
      <w:pPr>
        <w:tabs>
          <w:tab w:val="left" w:pos="8250"/>
        </w:tabs>
        <w:spacing w:after="0"/>
        <w:outlineLvl w:val="0"/>
        <w:rPr>
          <w:rFonts w:ascii="Times New Roman" w:hAnsi="Times New Roman"/>
          <w:b/>
          <w:sz w:val="28"/>
        </w:rPr>
      </w:pPr>
      <w:r w:rsidRPr="007E1D90">
        <w:rPr>
          <w:rFonts w:ascii="Times New Roman" w:hAnsi="Times New Roman"/>
          <w:b/>
          <w:sz w:val="28"/>
        </w:rPr>
        <w:t>Введение.</w:t>
      </w:r>
    </w:p>
    <w:p w:rsidR="001E1C53" w:rsidRPr="007E1D90" w:rsidRDefault="001E1C53" w:rsidP="0030564F">
      <w:pPr>
        <w:tabs>
          <w:tab w:val="left" w:pos="0"/>
        </w:tabs>
        <w:spacing w:after="0"/>
        <w:jc w:val="both"/>
        <w:outlineLvl w:val="0"/>
        <w:rPr>
          <w:rFonts w:ascii="Times New Roman" w:hAnsi="Times New Roman"/>
          <w:sz w:val="28"/>
        </w:rPr>
      </w:pPr>
      <w:r w:rsidRPr="007E1D90">
        <w:rPr>
          <w:rFonts w:ascii="Times New Roman" w:hAnsi="Times New Roman"/>
          <w:sz w:val="28"/>
          <w:szCs w:val="28"/>
        </w:rPr>
        <w:tab/>
      </w:r>
      <w:r w:rsidRPr="007E1D90">
        <w:rPr>
          <w:rFonts w:ascii="Times New Roman" w:hAnsi="Times New Roman"/>
          <w:sz w:val="28"/>
        </w:rPr>
        <w:t xml:space="preserve">Рабовладельческий строй, первая в истории человечества классовая </w:t>
      </w:r>
    </w:p>
    <w:p w:rsidR="001E1C53" w:rsidRPr="007E1D90" w:rsidRDefault="001E1C53" w:rsidP="0030564F">
      <w:pPr>
        <w:tabs>
          <w:tab w:val="left" w:pos="0"/>
        </w:tabs>
        <w:spacing w:after="0"/>
        <w:jc w:val="both"/>
        <w:outlineLvl w:val="0"/>
        <w:rPr>
          <w:rFonts w:ascii="Times New Roman" w:hAnsi="Times New Roman"/>
          <w:sz w:val="28"/>
        </w:rPr>
      </w:pPr>
      <w:r w:rsidRPr="007E1D90">
        <w:rPr>
          <w:rFonts w:ascii="Times New Roman" w:hAnsi="Times New Roman"/>
          <w:sz w:val="28"/>
        </w:rPr>
        <w:t xml:space="preserve">антогонистическая общественно-экономическая формация. Возник в результате разложения первобытнообщинного строя. Древнейшие рабовладельческие государства образовались на рубеже IV и III тысяч. до н. э. (Месопотамия, Египет). Высшего развития рабовладельческий строй достиг в Древней Греции (V - IV вв. до н. э.) и Древнем Риме (II в. до н. э. - II в. н. э.). Основу рабовладельческого строя составляла частная собственность на землю и на раба. Она и предопределяла существо социально-экономических отношений этого общества. Захватнические войны обеспечивали массовый приток пленных, - дешевой рабочей силы для рабовладельческих латифундий. </w:t>
      </w:r>
    </w:p>
    <w:p w:rsidR="001E1C53" w:rsidRPr="007E1D90" w:rsidRDefault="001E1C53" w:rsidP="0030564F">
      <w:pPr>
        <w:tabs>
          <w:tab w:val="left" w:pos="0"/>
        </w:tabs>
        <w:spacing w:after="0"/>
        <w:jc w:val="both"/>
        <w:outlineLvl w:val="0"/>
        <w:rPr>
          <w:rFonts w:ascii="Times New Roman" w:hAnsi="Times New Roman"/>
          <w:sz w:val="28"/>
        </w:rPr>
      </w:pPr>
      <w:r w:rsidRPr="007E1D90">
        <w:rPr>
          <w:rFonts w:ascii="Times New Roman" w:hAnsi="Times New Roman"/>
          <w:sz w:val="28"/>
        </w:rPr>
        <w:tab/>
        <w:t>Рабовладельческая формация не могла возникнуть ранее, чем производительные силы развились до такой степени, то появился излишек продукта труда - прибавочный продукт.</w:t>
      </w:r>
    </w:p>
    <w:p w:rsidR="001E1C53" w:rsidRPr="007E1D90" w:rsidRDefault="001E1C53" w:rsidP="0030564F">
      <w:pPr>
        <w:tabs>
          <w:tab w:val="left" w:pos="0"/>
        </w:tabs>
        <w:spacing w:after="0"/>
        <w:jc w:val="both"/>
        <w:outlineLvl w:val="0"/>
        <w:rPr>
          <w:rFonts w:ascii="Times New Roman" w:hAnsi="Times New Roman"/>
          <w:sz w:val="28"/>
        </w:rPr>
      </w:pPr>
      <w:r w:rsidRPr="007E1D90">
        <w:rPr>
          <w:rFonts w:ascii="Times New Roman" w:hAnsi="Times New Roman"/>
          <w:sz w:val="28"/>
        </w:rPr>
        <w:tab/>
        <w:t xml:space="preserve"> Его появление послужило причиной целого ряда социальных изменений важнейшими, из которых являются: возникновение товарного производства (теперь есть чем обмениваться), частной собственности, институт которой, в свою очередь, инициирует, формирование института моногамной семьи, возникновение и институционализацию государства, появление профессионального слоя жрецов и управленцев.</w:t>
      </w:r>
    </w:p>
    <w:p w:rsidR="001E1C53" w:rsidRPr="007E1D90" w:rsidRDefault="001E1C53" w:rsidP="00AC08C5">
      <w:pPr>
        <w:tabs>
          <w:tab w:val="left" w:pos="8250"/>
        </w:tabs>
        <w:spacing w:after="0"/>
        <w:outlineLvl w:val="0"/>
        <w:rPr>
          <w:rFonts w:ascii="Times New Roman" w:hAnsi="Times New Roman"/>
          <w:b/>
          <w:sz w:val="28"/>
          <w:szCs w:val="28"/>
        </w:rPr>
      </w:pPr>
    </w:p>
    <w:p w:rsidR="001E1C53" w:rsidRPr="007E1D90" w:rsidRDefault="001E1C53" w:rsidP="00AC08C5">
      <w:pPr>
        <w:tabs>
          <w:tab w:val="left" w:pos="8250"/>
        </w:tabs>
        <w:spacing w:after="0"/>
        <w:outlineLvl w:val="0"/>
        <w:rPr>
          <w:rFonts w:ascii="Times New Roman" w:hAnsi="Times New Roman"/>
          <w:b/>
          <w:sz w:val="28"/>
          <w:szCs w:val="28"/>
        </w:rPr>
      </w:pPr>
    </w:p>
    <w:p w:rsidR="001E1C53" w:rsidRPr="007E1D90" w:rsidRDefault="001E1C53" w:rsidP="00AC08C5">
      <w:pPr>
        <w:tabs>
          <w:tab w:val="left" w:pos="8250"/>
        </w:tabs>
        <w:spacing w:after="0"/>
        <w:outlineLvl w:val="0"/>
        <w:rPr>
          <w:rFonts w:ascii="Times New Roman" w:hAnsi="Times New Roman"/>
          <w:b/>
          <w:sz w:val="28"/>
          <w:szCs w:val="28"/>
        </w:rPr>
      </w:pPr>
    </w:p>
    <w:p w:rsidR="001E1C53" w:rsidRPr="007E1D90" w:rsidRDefault="001E1C53" w:rsidP="00AC08C5">
      <w:pPr>
        <w:tabs>
          <w:tab w:val="left" w:pos="8250"/>
        </w:tabs>
        <w:spacing w:after="0"/>
        <w:outlineLvl w:val="0"/>
        <w:rPr>
          <w:rFonts w:ascii="Times New Roman" w:hAnsi="Times New Roman"/>
          <w:b/>
          <w:sz w:val="28"/>
          <w:szCs w:val="28"/>
        </w:rPr>
      </w:pPr>
    </w:p>
    <w:p w:rsidR="001E1C53" w:rsidRPr="007E1D90" w:rsidRDefault="001E1C53" w:rsidP="00AC08C5">
      <w:pPr>
        <w:tabs>
          <w:tab w:val="left" w:pos="8250"/>
        </w:tabs>
        <w:spacing w:after="0"/>
        <w:outlineLvl w:val="0"/>
        <w:rPr>
          <w:rFonts w:ascii="Times New Roman" w:hAnsi="Times New Roman"/>
          <w:b/>
          <w:sz w:val="28"/>
          <w:szCs w:val="28"/>
        </w:rPr>
      </w:pPr>
    </w:p>
    <w:p w:rsidR="001E1C53" w:rsidRPr="007E1D90" w:rsidRDefault="001E1C53" w:rsidP="00AC08C5">
      <w:pPr>
        <w:tabs>
          <w:tab w:val="left" w:pos="8250"/>
        </w:tabs>
        <w:spacing w:after="0"/>
        <w:outlineLvl w:val="0"/>
        <w:rPr>
          <w:rFonts w:ascii="Times New Roman" w:hAnsi="Times New Roman"/>
          <w:b/>
          <w:sz w:val="28"/>
          <w:szCs w:val="28"/>
        </w:rPr>
      </w:pPr>
    </w:p>
    <w:p w:rsidR="001E1C53" w:rsidRPr="007E1D90" w:rsidRDefault="001E1C53" w:rsidP="00AC08C5">
      <w:pPr>
        <w:tabs>
          <w:tab w:val="left" w:pos="8250"/>
        </w:tabs>
        <w:spacing w:after="0"/>
        <w:outlineLvl w:val="0"/>
        <w:rPr>
          <w:rFonts w:ascii="Times New Roman" w:hAnsi="Times New Roman"/>
          <w:b/>
          <w:sz w:val="28"/>
          <w:szCs w:val="28"/>
        </w:rPr>
      </w:pPr>
    </w:p>
    <w:p w:rsidR="001E1C53" w:rsidRPr="007E1D90" w:rsidRDefault="001E1C53" w:rsidP="00AC08C5">
      <w:pPr>
        <w:tabs>
          <w:tab w:val="left" w:pos="8250"/>
        </w:tabs>
        <w:spacing w:after="0"/>
        <w:outlineLvl w:val="0"/>
        <w:rPr>
          <w:rFonts w:ascii="Times New Roman" w:hAnsi="Times New Roman"/>
          <w:b/>
          <w:sz w:val="28"/>
          <w:szCs w:val="28"/>
        </w:rPr>
      </w:pPr>
    </w:p>
    <w:p w:rsidR="001E1C53" w:rsidRPr="007E1D90" w:rsidRDefault="001E1C53" w:rsidP="00AC08C5">
      <w:pPr>
        <w:tabs>
          <w:tab w:val="left" w:pos="8250"/>
        </w:tabs>
        <w:spacing w:after="0"/>
        <w:outlineLvl w:val="0"/>
        <w:rPr>
          <w:rFonts w:ascii="Times New Roman" w:hAnsi="Times New Roman"/>
          <w:b/>
          <w:sz w:val="28"/>
          <w:szCs w:val="28"/>
        </w:rPr>
      </w:pPr>
    </w:p>
    <w:p w:rsidR="001E1C53" w:rsidRPr="007E1D90" w:rsidRDefault="001E1C53" w:rsidP="00AC08C5">
      <w:pPr>
        <w:tabs>
          <w:tab w:val="left" w:pos="8250"/>
        </w:tabs>
        <w:spacing w:after="0"/>
        <w:outlineLvl w:val="0"/>
        <w:rPr>
          <w:rFonts w:ascii="Times New Roman" w:hAnsi="Times New Roman"/>
          <w:b/>
          <w:sz w:val="28"/>
          <w:szCs w:val="28"/>
        </w:rPr>
      </w:pPr>
      <w:r w:rsidRPr="007E1D90">
        <w:rPr>
          <w:rFonts w:ascii="Times New Roman" w:hAnsi="Times New Roman"/>
          <w:b/>
          <w:sz w:val="28"/>
          <w:szCs w:val="28"/>
        </w:rPr>
        <w:t>Фазы эволюции и варианты развития рабовладения.</w:t>
      </w:r>
    </w:p>
    <w:p w:rsidR="001E1C53" w:rsidRPr="007E1D90" w:rsidRDefault="001E1C53" w:rsidP="00D44784">
      <w:pPr>
        <w:pStyle w:val="NormalWeb"/>
        <w:spacing w:before="0" w:beforeAutospacing="0" w:after="0" w:afterAutospacing="0" w:line="360" w:lineRule="auto"/>
        <w:ind w:firstLine="708"/>
        <w:jc w:val="both"/>
        <w:rPr>
          <w:sz w:val="28"/>
          <w:szCs w:val="28"/>
        </w:rPr>
      </w:pPr>
      <w:r w:rsidRPr="007E1D90">
        <w:rPr>
          <w:sz w:val="28"/>
          <w:szCs w:val="28"/>
        </w:rPr>
        <w:t>В развитии рабовладельческой экономической системы можно выделить две основные макромодели: восточную, основанную на патриархальном рабстве, и западную, связанную с классической формой рабства.</w:t>
      </w:r>
    </w:p>
    <w:tbl>
      <w:tblPr>
        <w:tblpPr w:leftFromText="180" w:rightFromText="180" w:vertAnchor="text" w:horzAnchor="margin" w:tblpY="8"/>
        <w:tblW w:w="0" w:type="auto"/>
        <w:tblCellMar>
          <w:left w:w="0" w:type="dxa"/>
          <w:right w:w="0" w:type="dxa"/>
        </w:tblCellMar>
        <w:tblLook w:val="00A0"/>
      </w:tblPr>
      <w:tblGrid>
        <w:gridCol w:w="2124"/>
        <w:gridCol w:w="2390"/>
        <w:gridCol w:w="4842"/>
      </w:tblGrid>
      <w:tr w:rsidR="001E1C53" w:rsidRPr="007E1D90">
        <w:trPr>
          <w:trHeight w:val="894"/>
        </w:trPr>
        <w:tc>
          <w:tcPr>
            <w:tcW w:w="2124"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rsidR="001E1C53" w:rsidRPr="007E1D90" w:rsidRDefault="001E1C53" w:rsidP="00D44784">
            <w:pPr>
              <w:pStyle w:val="NormalWeb"/>
              <w:spacing w:before="0" w:beforeAutospacing="0" w:after="0" w:afterAutospacing="0"/>
              <w:jc w:val="both"/>
              <w:rPr>
                <w:sz w:val="28"/>
                <w:szCs w:val="28"/>
              </w:rPr>
            </w:pPr>
            <w:r w:rsidRPr="007E1D90">
              <w:rPr>
                <w:sz w:val="28"/>
                <w:szCs w:val="28"/>
              </w:rPr>
              <w:t>Основные черты</w:t>
            </w:r>
          </w:p>
        </w:tc>
        <w:tc>
          <w:tcPr>
            <w:tcW w:w="2390" w:type="dxa"/>
            <w:tcBorders>
              <w:top w:val="single" w:sz="12" w:space="0" w:color="auto"/>
              <w:left w:val="nil"/>
              <w:bottom w:val="single" w:sz="12" w:space="0" w:color="auto"/>
              <w:right w:val="single" w:sz="12" w:space="0" w:color="auto"/>
            </w:tcBorders>
            <w:tcMar>
              <w:top w:w="0" w:type="dxa"/>
              <w:left w:w="108" w:type="dxa"/>
              <w:bottom w:w="0" w:type="dxa"/>
              <w:right w:w="108" w:type="dxa"/>
            </w:tcMar>
          </w:tcPr>
          <w:p w:rsidR="001E1C53" w:rsidRPr="007E1D90" w:rsidRDefault="001E1C53" w:rsidP="00D44784">
            <w:pPr>
              <w:pStyle w:val="NormalWeb"/>
              <w:spacing w:before="0" w:beforeAutospacing="0" w:after="0" w:afterAutospacing="0"/>
              <w:jc w:val="both"/>
              <w:rPr>
                <w:sz w:val="28"/>
                <w:szCs w:val="28"/>
              </w:rPr>
            </w:pPr>
            <w:r w:rsidRPr="007E1D90">
              <w:rPr>
                <w:sz w:val="28"/>
                <w:szCs w:val="28"/>
              </w:rPr>
              <w:t>Восточное (патриархальное) рабство</w:t>
            </w:r>
          </w:p>
        </w:tc>
        <w:tc>
          <w:tcPr>
            <w:tcW w:w="4842" w:type="dxa"/>
            <w:tcBorders>
              <w:top w:val="single" w:sz="12" w:space="0" w:color="auto"/>
              <w:left w:val="nil"/>
              <w:bottom w:val="single" w:sz="12" w:space="0" w:color="auto"/>
              <w:right w:val="single" w:sz="12" w:space="0" w:color="auto"/>
            </w:tcBorders>
            <w:tcMar>
              <w:top w:w="0" w:type="dxa"/>
              <w:left w:w="108" w:type="dxa"/>
              <w:bottom w:w="0" w:type="dxa"/>
              <w:right w:w="108" w:type="dxa"/>
            </w:tcMar>
          </w:tcPr>
          <w:p w:rsidR="001E1C53" w:rsidRPr="007E1D90" w:rsidRDefault="001E1C53" w:rsidP="00D44784">
            <w:pPr>
              <w:pStyle w:val="NormalWeb"/>
              <w:spacing w:before="0" w:beforeAutospacing="0" w:after="0" w:afterAutospacing="0"/>
              <w:jc w:val="both"/>
              <w:rPr>
                <w:sz w:val="28"/>
                <w:szCs w:val="28"/>
              </w:rPr>
            </w:pPr>
            <w:r w:rsidRPr="007E1D90">
              <w:rPr>
                <w:sz w:val="28"/>
                <w:szCs w:val="28"/>
              </w:rPr>
              <w:t>Античное (классическое) рабство</w:t>
            </w:r>
          </w:p>
        </w:tc>
      </w:tr>
      <w:tr w:rsidR="001E1C53" w:rsidRPr="007E1D90">
        <w:trPr>
          <w:trHeight w:val="1484"/>
        </w:trPr>
        <w:tc>
          <w:tcPr>
            <w:tcW w:w="2124" w:type="dxa"/>
            <w:tcBorders>
              <w:top w:val="nil"/>
              <w:left w:val="single" w:sz="12" w:space="0" w:color="auto"/>
              <w:bottom w:val="single" w:sz="8" w:space="0" w:color="auto"/>
              <w:right w:val="single" w:sz="8" w:space="0" w:color="auto"/>
            </w:tcBorders>
            <w:tcMar>
              <w:top w:w="0" w:type="dxa"/>
              <w:left w:w="108" w:type="dxa"/>
              <w:bottom w:w="0" w:type="dxa"/>
              <w:right w:w="108" w:type="dxa"/>
            </w:tcMar>
          </w:tcPr>
          <w:p w:rsidR="001E1C53" w:rsidRPr="007E1D90" w:rsidRDefault="001E1C53" w:rsidP="00D44784">
            <w:pPr>
              <w:pStyle w:val="NormalWeb"/>
              <w:spacing w:before="0" w:beforeAutospacing="0" w:after="0" w:afterAutospacing="0"/>
              <w:jc w:val="both"/>
              <w:rPr>
                <w:sz w:val="28"/>
                <w:szCs w:val="28"/>
              </w:rPr>
            </w:pPr>
            <w:r w:rsidRPr="007E1D90">
              <w:rPr>
                <w:sz w:val="28"/>
                <w:szCs w:val="28"/>
              </w:rPr>
              <w:t>1. Цель производства</w:t>
            </w:r>
          </w:p>
        </w:tc>
        <w:tc>
          <w:tcPr>
            <w:tcW w:w="2390" w:type="dxa"/>
            <w:tcBorders>
              <w:top w:val="nil"/>
              <w:left w:val="nil"/>
              <w:bottom w:val="single" w:sz="8" w:space="0" w:color="auto"/>
              <w:right w:val="single" w:sz="8" w:space="0" w:color="auto"/>
            </w:tcBorders>
            <w:tcMar>
              <w:top w:w="0" w:type="dxa"/>
              <w:left w:w="108" w:type="dxa"/>
              <w:bottom w:w="0" w:type="dxa"/>
              <w:right w:w="108" w:type="dxa"/>
            </w:tcMar>
          </w:tcPr>
          <w:p w:rsidR="001E1C53" w:rsidRPr="007E1D90" w:rsidRDefault="001E1C53" w:rsidP="00D44784">
            <w:pPr>
              <w:pStyle w:val="NormalWeb"/>
              <w:spacing w:before="0" w:beforeAutospacing="0" w:after="0" w:afterAutospacing="0"/>
              <w:jc w:val="both"/>
              <w:rPr>
                <w:sz w:val="28"/>
                <w:szCs w:val="28"/>
              </w:rPr>
            </w:pPr>
            <w:r w:rsidRPr="007E1D90">
              <w:rPr>
                <w:sz w:val="28"/>
                <w:szCs w:val="28"/>
              </w:rPr>
              <w:t>создание средств существования рабов и рабовладельцев</w:t>
            </w:r>
          </w:p>
        </w:tc>
        <w:tc>
          <w:tcPr>
            <w:tcW w:w="4842" w:type="dxa"/>
            <w:tcBorders>
              <w:top w:val="nil"/>
              <w:left w:val="nil"/>
              <w:bottom w:val="single" w:sz="8" w:space="0" w:color="auto"/>
              <w:right w:val="single" w:sz="12" w:space="0" w:color="auto"/>
            </w:tcBorders>
            <w:tcMar>
              <w:top w:w="0" w:type="dxa"/>
              <w:left w:w="108" w:type="dxa"/>
              <w:bottom w:w="0" w:type="dxa"/>
              <w:right w:w="108" w:type="dxa"/>
            </w:tcMar>
          </w:tcPr>
          <w:p w:rsidR="001E1C53" w:rsidRPr="007E1D90" w:rsidRDefault="001E1C53" w:rsidP="00D44784">
            <w:pPr>
              <w:pStyle w:val="NormalWeb"/>
              <w:spacing w:before="0" w:beforeAutospacing="0" w:after="0" w:afterAutospacing="0"/>
              <w:jc w:val="both"/>
              <w:rPr>
                <w:sz w:val="28"/>
                <w:szCs w:val="28"/>
              </w:rPr>
            </w:pPr>
            <w:r w:rsidRPr="007E1D90">
              <w:rPr>
                <w:sz w:val="28"/>
                <w:szCs w:val="28"/>
              </w:rPr>
              <w:t>создание прибавочного продукта в натуральной и денежной форме</w:t>
            </w:r>
          </w:p>
        </w:tc>
      </w:tr>
      <w:tr w:rsidR="001E1C53" w:rsidRPr="007E1D90">
        <w:trPr>
          <w:trHeight w:val="590"/>
        </w:trPr>
        <w:tc>
          <w:tcPr>
            <w:tcW w:w="2124" w:type="dxa"/>
            <w:tcBorders>
              <w:top w:val="nil"/>
              <w:left w:val="single" w:sz="12" w:space="0" w:color="auto"/>
              <w:bottom w:val="single" w:sz="8" w:space="0" w:color="auto"/>
              <w:right w:val="single" w:sz="8" w:space="0" w:color="auto"/>
            </w:tcBorders>
            <w:tcMar>
              <w:top w:w="0" w:type="dxa"/>
              <w:left w:w="108" w:type="dxa"/>
              <w:bottom w:w="0" w:type="dxa"/>
              <w:right w:w="108" w:type="dxa"/>
            </w:tcMar>
          </w:tcPr>
          <w:p w:rsidR="001E1C53" w:rsidRPr="007E1D90" w:rsidRDefault="001E1C53" w:rsidP="00D44784">
            <w:pPr>
              <w:pStyle w:val="NormalWeb"/>
              <w:spacing w:before="0" w:beforeAutospacing="0" w:after="0" w:afterAutospacing="0"/>
              <w:jc w:val="both"/>
              <w:rPr>
                <w:sz w:val="28"/>
                <w:szCs w:val="28"/>
              </w:rPr>
            </w:pPr>
            <w:r w:rsidRPr="007E1D90">
              <w:rPr>
                <w:sz w:val="28"/>
                <w:szCs w:val="28"/>
              </w:rPr>
              <w:t>2. Связь с рынком</w:t>
            </w:r>
          </w:p>
        </w:tc>
        <w:tc>
          <w:tcPr>
            <w:tcW w:w="2390" w:type="dxa"/>
            <w:tcBorders>
              <w:top w:val="nil"/>
              <w:left w:val="nil"/>
              <w:bottom w:val="single" w:sz="8" w:space="0" w:color="auto"/>
              <w:right w:val="single" w:sz="8" w:space="0" w:color="auto"/>
            </w:tcBorders>
            <w:tcMar>
              <w:top w:w="0" w:type="dxa"/>
              <w:left w:w="108" w:type="dxa"/>
              <w:bottom w:w="0" w:type="dxa"/>
              <w:right w:w="108" w:type="dxa"/>
            </w:tcMar>
          </w:tcPr>
          <w:p w:rsidR="001E1C53" w:rsidRPr="007E1D90" w:rsidRDefault="001E1C53" w:rsidP="00D44784">
            <w:pPr>
              <w:pStyle w:val="NormalWeb"/>
              <w:spacing w:before="0" w:beforeAutospacing="0" w:after="0" w:afterAutospacing="0"/>
              <w:jc w:val="both"/>
              <w:rPr>
                <w:sz w:val="28"/>
                <w:szCs w:val="28"/>
              </w:rPr>
            </w:pPr>
            <w:r w:rsidRPr="007E1D90">
              <w:rPr>
                <w:sz w:val="28"/>
                <w:szCs w:val="28"/>
              </w:rPr>
              <w:t>слабая</w:t>
            </w:r>
          </w:p>
        </w:tc>
        <w:tc>
          <w:tcPr>
            <w:tcW w:w="4842" w:type="dxa"/>
            <w:tcBorders>
              <w:top w:val="nil"/>
              <w:left w:val="nil"/>
              <w:bottom w:val="single" w:sz="8" w:space="0" w:color="auto"/>
              <w:right w:val="single" w:sz="12" w:space="0" w:color="auto"/>
            </w:tcBorders>
            <w:tcMar>
              <w:top w:w="0" w:type="dxa"/>
              <w:left w:w="108" w:type="dxa"/>
              <w:bottom w:w="0" w:type="dxa"/>
              <w:right w:w="108" w:type="dxa"/>
            </w:tcMar>
          </w:tcPr>
          <w:p w:rsidR="001E1C53" w:rsidRPr="007E1D90" w:rsidRDefault="001E1C53" w:rsidP="00D44784">
            <w:pPr>
              <w:pStyle w:val="NormalWeb"/>
              <w:spacing w:before="0" w:beforeAutospacing="0" w:after="0" w:afterAutospacing="0"/>
              <w:jc w:val="both"/>
              <w:rPr>
                <w:sz w:val="28"/>
                <w:szCs w:val="28"/>
              </w:rPr>
            </w:pPr>
            <w:r w:rsidRPr="007E1D90">
              <w:rPr>
                <w:sz w:val="28"/>
                <w:szCs w:val="28"/>
              </w:rPr>
              <w:t>тесная (торговля излишками)</w:t>
            </w:r>
          </w:p>
        </w:tc>
      </w:tr>
      <w:tr w:rsidR="001E1C53" w:rsidRPr="007E1D90">
        <w:trPr>
          <w:trHeight w:val="304"/>
        </w:trPr>
        <w:tc>
          <w:tcPr>
            <w:tcW w:w="2124" w:type="dxa"/>
            <w:tcBorders>
              <w:top w:val="nil"/>
              <w:left w:val="single" w:sz="12" w:space="0" w:color="auto"/>
              <w:bottom w:val="single" w:sz="8" w:space="0" w:color="auto"/>
              <w:right w:val="single" w:sz="8" w:space="0" w:color="auto"/>
            </w:tcBorders>
            <w:tcMar>
              <w:top w:w="0" w:type="dxa"/>
              <w:left w:w="108" w:type="dxa"/>
              <w:bottom w:w="0" w:type="dxa"/>
              <w:right w:w="108" w:type="dxa"/>
            </w:tcMar>
          </w:tcPr>
          <w:p w:rsidR="001E1C53" w:rsidRPr="007E1D90" w:rsidRDefault="001E1C53" w:rsidP="00D44784">
            <w:pPr>
              <w:pStyle w:val="NormalWeb"/>
              <w:spacing w:before="0" w:beforeAutospacing="0" w:after="0" w:afterAutospacing="0"/>
              <w:jc w:val="both"/>
              <w:rPr>
                <w:sz w:val="28"/>
                <w:szCs w:val="28"/>
              </w:rPr>
            </w:pPr>
            <w:r w:rsidRPr="007E1D90">
              <w:rPr>
                <w:sz w:val="28"/>
                <w:szCs w:val="28"/>
              </w:rPr>
              <w:t xml:space="preserve">3. Количество рабов </w:t>
            </w:r>
          </w:p>
        </w:tc>
        <w:tc>
          <w:tcPr>
            <w:tcW w:w="2390" w:type="dxa"/>
            <w:tcBorders>
              <w:top w:val="nil"/>
              <w:left w:val="nil"/>
              <w:bottom w:val="single" w:sz="8" w:space="0" w:color="auto"/>
              <w:right w:val="single" w:sz="8" w:space="0" w:color="auto"/>
            </w:tcBorders>
            <w:tcMar>
              <w:top w:w="0" w:type="dxa"/>
              <w:left w:w="108" w:type="dxa"/>
              <w:bottom w:w="0" w:type="dxa"/>
              <w:right w:w="108" w:type="dxa"/>
            </w:tcMar>
          </w:tcPr>
          <w:p w:rsidR="001E1C53" w:rsidRPr="007E1D90" w:rsidRDefault="001E1C53" w:rsidP="00D44784">
            <w:pPr>
              <w:pStyle w:val="NormalWeb"/>
              <w:spacing w:before="0" w:beforeAutospacing="0" w:after="0" w:afterAutospacing="0"/>
              <w:jc w:val="both"/>
              <w:rPr>
                <w:sz w:val="28"/>
                <w:szCs w:val="28"/>
              </w:rPr>
            </w:pPr>
            <w:r w:rsidRPr="007E1D90">
              <w:rPr>
                <w:sz w:val="28"/>
                <w:szCs w:val="28"/>
              </w:rPr>
              <w:t>небольшое</w:t>
            </w:r>
          </w:p>
        </w:tc>
        <w:tc>
          <w:tcPr>
            <w:tcW w:w="4842" w:type="dxa"/>
            <w:tcBorders>
              <w:top w:val="nil"/>
              <w:left w:val="nil"/>
              <w:bottom w:val="single" w:sz="8" w:space="0" w:color="auto"/>
              <w:right w:val="single" w:sz="12" w:space="0" w:color="auto"/>
            </w:tcBorders>
            <w:tcMar>
              <w:top w:w="0" w:type="dxa"/>
              <w:left w:w="108" w:type="dxa"/>
              <w:bottom w:w="0" w:type="dxa"/>
              <w:right w:w="108" w:type="dxa"/>
            </w:tcMar>
          </w:tcPr>
          <w:p w:rsidR="001E1C53" w:rsidRPr="007E1D90" w:rsidRDefault="001E1C53" w:rsidP="00D44784">
            <w:pPr>
              <w:pStyle w:val="NormalWeb"/>
              <w:spacing w:before="0" w:beforeAutospacing="0" w:after="0" w:afterAutospacing="0"/>
              <w:jc w:val="both"/>
              <w:rPr>
                <w:sz w:val="28"/>
                <w:szCs w:val="28"/>
              </w:rPr>
            </w:pPr>
            <w:r w:rsidRPr="007E1D90">
              <w:rPr>
                <w:sz w:val="28"/>
                <w:szCs w:val="28"/>
              </w:rPr>
              <w:t>огромное при ухудшении юридического и общественного положения</w:t>
            </w:r>
          </w:p>
        </w:tc>
      </w:tr>
      <w:tr w:rsidR="001E1C53" w:rsidRPr="007E1D90">
        <w:trPr>
          <w:trHeight w:val="894"/>
        </w:trPr>
        <w:tc>
          <w:tcPr>
            <w:tcW w:w="2124" w:type="dxa"/>
            <w:tcBorders>
              <w:top w:val="nil"/>
              <w:left w:val="single" w:sz="12" w:space="0" w:color="auto"/>
              <w:bottom w:val="single" w:sz="12" w:space="0" w:color="auto"/>
              <w:right w:val="single" w:sz="8" w:space="0" w:color="auto"/>
            </w:tcBorders>
            <w:tcMar>
              <w:top w:w="0" w:type="dxa"/>
              <w:left w:w="108" w:type="dxa"/>
              <w:bottom w:w="0" w:type="dxa"/>
              <w:right w:w="108" w:type="dxa"/>
            </w:tcMar>
          </w:tcPr>
          <w:p w:rsidR="001E1C53" w:rsidRPr="007E1D90" w:rsidRDefault="001E1C53" w:rsidP="00D44784">
            <w:pPr>
              <w:pStyle w:val="NormalWeb"/>
              <w:spacing w:before="0" w:beforeAutospacing="0" w:after="0" w:afterAutospacing="0"/>
              <w:jc w:val="both"/>
              <w:rPr>
                <w:sz w:val="28"/>
                <w:szCs w:val="28"/>
              </w:rPr>
            </w:pPr>
            <w:r w:rsidRPr="007E1D90">
              <w:rPr>
                <w:sz w:val="28"/>
                <w:szCs w:val="28"/>
              </w:rPr>
              <w:t>4. Собственность на рабов</w:t>
            </w:r>
          </w:p>
        </w:tc>
        <w:tc>
          <w:tcPr>
            <w:tcW w:w="2390" w:type="dxa"/>
            <w:tcBorders>
              <w:top w:val="nil"/>
              <w:left w:val="nil"/>
              <w:bottom w:val="single" w:sz="12" w:space="0" w:color="auto"/>
              <w:right w:val="single" w:sz="8" w:space="0" w:color="auto"/>
            </w:tcBorders>
            <w:tcMar>
              <w:top w:w="0" w:type="dxa"/>
              <w:left w:w="108" w:type="dxa"/>
              <w:bottom w:w="0" w:type="dxa"/>
              <w:right w:w="108" w:type="dxa"/>
            </w:tcMar>
          </w:tcPr>
          <w:p w:rsidR="001E1C53" w:rsidRPr="007E1D90" w:rsidRDefault="001E1C53" w:rsidP="00D44784">
            <w:pPr>
              <w:pStyle w:val="NormalWeb"/>
              <w:spacing w:before="0" w:beforeAutospacing="0" w:after="0" w:afterAutospacing="0"/>
              <w:jc w:val="both"/>
              <w:rPr>
                <w:sz w:val="28"/>
                <w:szCs w:val="28"/>
              </w:rPr>
            </w:pPr>
            <w:r w:rsidRPr="007E1D90">
              <w:rPr>
                <w:sz w:val="28"/>
                <w:szCs w:val="28"/>
              </w:rPr>
              <w:t>преимущественно государственная</w:t>
            </w:r>
          </w:p>
        </w:tc>
        <w:tc>
          <w:tcPr>
            <w:tcW w:w="4842" w:type="dxa"/>
            <w:tcBorders>
              <w:top w:val="nil"/>
              <w:left w:val="nil"/>
              <w:bottom w:val="single" w:sz="12" w:space="0" w:color="auto"/>
              <w:right w:val="single" w:sz="12" w:space="0" w:color="auto"/>
            </w:tcBorders>
            <w:tcMar>
              <w:top w:w="0" w:type="dxa"/>
              <w:left w:w="108" w:type="dxa"/>
              <w:bottom w:w="0" w:type="dxa"/>
              <w:right w:w="108" w:type="dxa"/>
            </w:tcMar>
          </w:tcPr>
          <w:p w:rsidR="001E1C53" w:rsidRPr="007E1D90" w:rsidRDefault="001E1C53" w:rsidP="00D44784">
            <w:pPr>
              <w:pStyle w:val="NormalWeb"/>
              <w:spacing w:before="0" w:beforeAutospacing="0" w:after="0" w:afterAutospacing="0"/>
              <w:jc w:val="both"/>
              <w:rPr>
                <w:sz w:val="28"/>
                <w:szCs w:val="28"/>
              </w:rPr>
            </w:pPr>
            <w:r w:rsidRPr="007E1D90">
              <w:rPr>
                <w:sz w:val="28"/>
                <w:szCs w:val="28"/>
              </w:rPr>
              <w:t>преимущественно частная</w:t>
            </w:r>
          </w:p>
        </w:tc>
      </w:tr>
    </w:tbl>
    <w:p w:rsidR="001E1C53" w:rsidRPr="007E1D90" w:rsidRDefault="001E1C53" w:rsidP="00D44784">
      <w:pPr>
        <w:pStyle w:val="NormalWeb"/>
        <w:spacing w:before="0" w:beforeAutospacing="0" w:after="0" w:afterAutospacing="0" w:line="360" w:lineRule="auto"/>
        <w:jc w:val="both"/>
        <w:rPr>
          <w:sz w:val="28"/>
          <w:szCs w:val="28"/>
        </w:rPr>
      </w:pPr>
      <w:r w:rsidRPr="007E1D90">
        <w:rPr>
          <w:sz w:val="28"/>
          <w:szCs w:val="28"/>
        </w:rPr>
        <w:t> </w:t>
      </w:r>
    </w:p>
    <w:p w:rsidR="001E1C53" w:rsidRPr="007E1D90" w:rsidRDefault="001E1C53" w:rsidP="00D44784">
      <w:pPr>
        <w:pStyle w:val="NormalWeb"/>
        <w:spacing w:before="0" w:beforeAutospacing="0" w:after="0" w:afterAutospacing="0" w:line="360" w:lineRule="auto"/>
        <w:ind w:firstLine="708"/>
        <w:jc w:val="both"/>
        <w:rPr>
          <w:sz w:val="28"/>
          <w:szCs w:val="28"/>
        </w:rPr>
      </w:pPr>
      <w:r w:rsidRPr="007E1D90">
        <w:rPr>
          <w:sz w:val="28"/>
          <w:szCs w:val="28"/>
        </w:rPr>
        <w:t>Внутри данных макромоделей можно выделить микромодели на уровне отдельных стран, а также смежные формы типа спартанского рабовладения в Древней Греции, более близкого к восточному типу. Оно характеризовалось военным государственным рабовладением, но при жесточайшей эксплуатации.</w:t>
      </w:r>
    </w:p>
    <w:p w:rsidR="001E1C53" w:rsidRPr="007E1D90" w:rsidRDefault="001E1C53" w:rsidP="00D44784">
      <w:pPr>
        <w:pStyle w:val="Heading4"/>
        <w:spacing w:before="0" w:beforeAutospacing="0" w:after="0" w:afterAutospacing="0" w:line="360" w:lineRule="auto"/>
        <w:jc w:val="both"/>
        <w:rPr>
          <w:sz w:val="28"/>
          <w:szCs w:val="28"/>
        </w:rPr>
      </w:pPr>
      <w:r w:rsidRPr="007E1D90">
        <w:rPr>
          <w:sz w:val="28"/>
          <w:szCs w:val="28"/>
        </w:rPr>
        <w:t>Восточная модель рабовладения</w:t>
      </w:r>
      <w:bookmarkStart w:id="0" w:name="vost"/>
      <w:bookmarkEnd w:id="0"/>
    </w:p>
    <w:p w:rsidR="001E1C53" w:rsidRPr="007E1D90" w:rsidRDefault="001E1C53" w:rsidP="00D44784">
      <w:pPr>
        <w:pStyle w:val="NormalWeb"/>
        <w:spacing w:before="0" w:beforeAutospacing="0" w:after="0" w:afterAutospacing="0" w:line="360" w:lineRule="auto"/>
        <w:jc w:val="both"/>
        <w:rPr>
          <w:sz w:val="28"/>
          <w:szCs w:val="28"/>
        </w:rPr>
      </w:pPr>
      <w:r w:rsidRPr="007E1D90">
        <w:rPr>
          <w:sz w:val="28"/>
          <w:szCs w:val="28"/>
        </w:rPr>
        <w:t>Раннему экономическому развитию в этих регионах благоприятствовали теплый климат, наличие плодородных земель, возможность ежегодного орошения почвы. В развитии структуры экономики восточной модели рабовладения можно выделить следующие характерные черты.</w:t>
      </w:r>
    </w:p>
    <w:p w:rsidR="001E1C53" w:rsidRPr="007E1D90" w:rsidRDefault="001E1C53" w:rsidP="00D44784">
      <w:pPr>
        <w:pStyle w:val="NormalWeb"/>
        <w:spacing w:before="0" w:beforeAutospacing="0" w:after="0" w:afterAutospacing="0" w:line="360" w:lineRule="auto"/>
        <w:jc w:val="both"/>
        <w:rPr>
          <w:sz w:val="28"/>
          <w:szCs w:val="28"/>
        </w:rPr>
      </w:pPr>
      <w:r w:rsidRPr="007E1D90">
        <w:rPr>
          <w:sz w:val="28"/>
          <w:szCs w:val="28"/>
        </w:rPr>
        <w:t>1. </w:t>
      </w:r>
      <w:r w:rsidRPr="007E1D90">
        <w:rPr>
          <w:i/>
          <w:iCs/>
          <w:sz w:val="28"/>
          <w:szCs w:val="28"/>
        </w:rPr>
        <w:t>Организационно-экономический уровень</w:t>
      </w:r>
      <w:r w:rsidRPr="007E1D90">
        <w:rPr>
          <w:sz w:val="28"/>
          <w:szCs w:val="28"/>
        </w:rPr>
        <w:t xml:space="preserve"> структуры экономики определялся функционированием двухсекторной модели экономики, включающей государственное (храмовое) и общинно-частное хозяйства. Государство было главным собственником основного фактора производства – земли. Существовали три основные формы государственного землевладения: царское (абсолютное), храмовое и вельможное – условное, то есть земля не могла быть предметом купли-продажи. Общинный сектор основывался на общинной собственности на землю и частной – на средства производства. Необходимость коллективного труда для сохранения трудоёмких ирригационных систем обусловила слабое развитие частной собственности и преобладание патриархального (домашнего) рабства. </w:t>
      </w:r>
    </w:p>
    <w:p w:rsidR="001E1C53" w:rsidRPr="007E1D90" w:rsidRDefault="001E1C53" w:rsidP="00D44784">
      <w:pPr>
        <w:pStyle w:val="NormalWeb"/>
        <w:spacing w:before="0" w:beforeAutospacing="0" w:after="0" w:afterAutospacing="0" w:line="360" w:lineRule="auto"/>
        <w:ind w:firstLine="708"/>
        <w:jc w:val="both"/>
        <w:rPr>
          <w:sz w:val="28"/>
          <w:szCs w:val="28"/>
        </w:rPr>
      </w:pPr>
      <w:r w:rsidRPr="007E1D90">
        <w:rPr>
          <w:sz w:val="28"/>
          <w:szCs w:val="28"/>
        </w:rPr>
        <w:t xml:space="preserve">В деятельности древневосточных правителей отразилась борьба между общинным и рабовладельческим сознанием. Например, в государствах Междуречья аграрные проблемы неоднократно приводили к осуществлению важных реформ. </w:t>
      </w:r>
    </w:p>
    <w:p w:rsidR="001E1C53" w:rsidRPr="007E1D90" w:rsidRDefault="001E1C53" w:rsidP="00D44784">
      <w:pPr>
        <w:pStyle w:val="NormalWeb"/>
        <w:spacing w:before="0" w:beforeAutospacing="0" w:after="0" w:afterAutospacing="0" w:line="360" w:lineRule="auto"/>
        <w:ind w:firstLine="708"/>
        <w:jc w:val="both"/>
        <w:rPr>
          <w:sz w:val="28"/>
          <w:szCs w:val="28"/>
        </w:rPr>
      </w:pPr>
      <w:r w:rsidRPr="007E1D90">
        <w:rPr>
          <w:sz w:val="28"/>
          <w:szCs w:val="28"/>
        </w:rPr>
        <w:t>Древний Китай также характеризовался сильным государственным сектором с развитым чиновничьим аппаратом. Здесь рано формируется система условного держания земли – “наследственные пожалования” за службу. Но к особенностям древнекитайской экономики следует отнести быстрое формирование частной собственности на землю, в том числе "сильных домов" – хозяйств аристократии. Отсюда – рабство активно используется не только в государственном, но и частном хозяйстве. Древний Египет тоже имел централизованную экономику. Чиновники учитывали урожай и количество скота, распределяли инструмент и провиант из государственных хранилищ для общинников, работающих в составе так называемых “рабочих отрядов” на ирригационных или строительных объектах. Примерно так же организовывалось и ремесленное производство. В частном секторе активно использовался труд рабов, бывших в полной собственности своих хозяев, в государственном производстве он почти не применялся.</w:t>
      </w:r>
    </w:p>
    <w:p w:rsidR="001E1C53" w:rsidRPr="007E1D90" w:rsidRDefault="001E1C53" w:rsidP="00D44784">
      <w:pPr>
        <w:pStyle w:val="NormalWeb"/>
        <w:spacing w:before="0" w:beforeAutospacing="0" w:after="0" w:afterAutospacing="0" w:line="360" w:lineRule="auto"/>
        <w:jc w:val="both"/>
        <w:rPr>
          <w:sz w:val="28"/>
          <w:szCs w:val="28"/>
        </w:rPr>
      </w:pPr>
      <w:r w:rsidRPr="007E1D90">
        <w:rPr>
          <w:sz w:val="28"/>
          <w:szCs w:val="28"/>
        </w:rPr>
        <w:t>2. </w:t>
      </w:r>
      <w:r w:rsidRPr="007E1D90">
        <w:rPr>
          <w:i/>
          <w:iCs/>
          <w:sz w:val="28"/>
          <w:szCs w:val="28"/>
        </w:rPr>
        <w:t>Отраслевой уровень</w:t>
      </w:r>
      <w:r w:rsidRPr="007E1D90">
        <w:rPr>
          <w:sz w:val="28"/>
          <w:szCs w:val="28"/>
        </w:rPr>
        <w:t xml:space="preserve"> структуры восточной модели представлен большим разнообразием видов хозяйственной деятельности. Хотя основным сектором экономики был аграрный (ирригацион</w:t>
      </w:r>
      <w:r w:rsidRPr="007E1D90">
        <w:rPr>
          <w:sz w:val="28"/>
          <w:szCs w:val="28"/>
        </w:rPr>
        <w:softHyphen/>
        <w:t>ное земледелие, садоводство, скотоводство), важное значение имели ремесла: гончарное дело, строительство, стеклоделие, металлургия, ювелирное дело, судостроение, текстильное дело, переработка тростника и другие. Вместе с тем древневосточная экономика характеризуется деформированной структурой, что связано с раздутым государственным сектором, диктовавшим производство не для рынка, а по заказу, а в некоторых странах (особенно Ассирия) еще и чрезмерной милитаризацией. В результате внутренняя торговля носит преимущественно неразвитый, ограниченный характер (за исключением Китая и Индии).</w:t>
      </w:r>
    </w:p>
    <w:p w:rsidR="001E1C53" w:rsidRPr="007E1D90" w:rsidRDefault="001E1C53" w:rsidP="00D44784">
      <w:pPr>
        <w:pStyle w:val="NormalWeb"/>
        <w:spacing w:before="0" w:beforeAutospacing="0" w:after="0" w:afterAutospacing="0" w:line="360" w:lineRule="auto"/>
        <w:jc w:val="both"/>
        <w:rPr>
          <w:sz w:val="28"/>
          <w:szCs w:val="28"/>
        </w:rPr>
      </w:pPr>
      <w:r w:rsidRPr="007E1D90">
        <w:rPr>
          <w:sz w:val="28"/>
          <w:szCs w:val="28"/>
        </w:rPr>
        <w:t>Торговля была предметом особой заботы государства. В Вавилонии ею, например, занимались особые люди – тамкары, которые вели крупную государственную и собственную торговлю, притом часто осуществляя ее через мелких посредников. Нередко они выступали и как крупные арендаторы земли, и как ростовщики. Считается, что самые первые монеты появились в древнем Лидийском царстве и в Китае в VII в. до н.э., а оттуда распространились по всему миру. Важное значение для развития хозяйства сыграло и формирование примитивных основ бухгалтерского учета.</w:t>
      </w:r>
    </w:p>
    <w:p w:rsidR="001E1C53" w:rsidRPr="007E1D90" w:rsidRDefault="001E1C53" w:rsidP="00D44784">
      <w:pPr>
        <w:pStyle w:val="NormalWeb"/>
        <w:spacing w:before="0" w:beforeAutospacing="0" w:after="0" w:afterAutospacing="0" w:line="360" w:lineRule="auto"/>
        <w:jc w:val="both"/>
        <w:rPr>
          <w:sz w:val="28"/>
          <w:szCs w:val="28"/>
        </w:rPr>
      </w:pPr>
      <w:r w:rsidRPr="007E1D90">
        <w:rPr>
          <w:sz w:val="28"/>
          <w:szCs w:val="28"/>
        </w:rPr>
        <w:t> 3. </w:t>
      </w:r>
      <w:r w:rsidRPr="007E1D90">
        <w:rPr>
          <w:i/>
          <w:iCs/>
          <w:sz w:val="28"/>
          <w:szCs w:val="28"/>
        </w:rPr>
        <w:t xml:space="preserve">Территориальный уровень </w:t>
      </w:r>
      <w:r w:rsidRPr="007E1D90">
        <w:rPr>
          <w:sz w:val="28"/>
          <w:szCs w:val="28"/>
        </w:rPr>
        <w:t>структуры</w:t>
      </w:r>
      <w:r w:rsidRPr="007E1D90">
        <w:rPr>
          <w:i/>
          <w:iCs/>
          <w:sz w:val="28"/>
          <w:szCs w:val="28"/>
        </w:rPr>
        <w:t xml:space="preserve"> </w:t>
      </w:r>
      <w:r w:rsidRPr="007E1D90">
        <w:rPr>
          <w:sz w:val="28"/>
          <w:szCs w:val="28"/>
        </w:rPr>
        <w:t>экономики восточной модели рабовладения выражен сильнее на межгосударственном уровне, что определялось природно-климатическими и политическими (например, у Ассирии – формирование колониальной системы) факторами и было связано с необходимостью обеспечения природными ресурсами для нужд производства.</w:t>
      </w:r>
    </w:p>
    <w:p w:rsidR="001E1C53" w:rsidRPr="007E1D90" w:rsidRDefault="001E1C53" w:rsidP="00D44784">
      <w:pPr>
        <w:pStyle w:val="NormalWeb"/>
        <w:spacing w:before="0" w:beforeAutospacing="0" w:after="0" w:afterAutospacing="0" w:line="360" w:lineRule="auto"/>
        <w:jc w:val="both"/>
        <w:rPr>
          <w:sz w:val="28"/>
          <w:szCs w:val="28"/>
        </w:rPr>
      </w:pPr>
      <w:r w:rsidRPr="007E1D90">
        <w:rPr>
          <w:sz w:val="28"/>
          <w:szCs w:val="28"/>
        </w:rPr>
        <w:t>4. </w:t>
      </w:r>
      <w:r w:rsidRPr="007E1D90">
        <w:rPr>
          <w:i/>
          <w:iCs/>
          <w:sz w:val="28"/>
          <w:szCs w:val="28"/>
        </w:rPr>
        <w:t>Воспроизводственный уровень</w:t>
      </w:r>
      <w:r w:rsidRPr="007E1D90">
        <w:rPr>
          <w:sz w:val="28"/>
          <w:szCs w:val="28"/>
        </w:rPr>
        <w:t xml:space="preserve"> структуры экономики. Для древневосточных государств была характерна многоукладная экономика – сосуществование элементов товарного хозяйства с элементами натурального, первобытной экономики – с рабовладением. Основным производителем и тягловым населением были свободные общинники, лично свободные и имеющие определенную собственность, но по своему положению в государственной системе мало отличающиеся от рабов. Сложной была система принуждения в Вавилонском государстве. Кроме свободных (общинников) и рабов здесь существовала особая категория – полусвободных – "мушкенум" (склоняющиеся ниц), которые могли владеть имуществом, в том числе и рабами, но зависели от своих хозяев. Они работали в царском хозяйстве, выполняя все необходимые повинности, но имели ограниченные гражданские права.</w:t>
      </w:r>
    </w:p>
    <w:p w:rsidR="001E1C53" w:rsidRPr="007E1D90" w:rsidRDefault="001E1C53" w:rsidP="00D44784">
      <w:pPr>
        <w:pStyle w:val="NormalWeb"/>
        <w:spacing w:before="0" w:beforeAutospacing="0" w:after="0" w:afterAutospacing="0" w:line="360" w:lineRule="auto"/>
        <w:ind w:firstLine="708"/>
        <w:jc w:val="both"/>
        <w:rPr>
          <w:sz w:val="28"/>
          <w:szCs w:val="28"/>
        </w:rPr>
      </w:pPr>
      <w:r w:rsidRPr="007E1D90">
        <w:rPr>
          <w:sz w:val="28"/>
          <w:szCs w:val="28"/>
        </w:rPr>
        <w:t>Использование рабского труда не имело большого значения. Для него было характерно сохранение связи между непосредственным производителем и его участком земли, некоторая доля хозяйственной самостоятельности и гарантии против изменения правового статуса ( запрет обращения в рабство соплеменников, кастовые ограничения и т.д.), сравнительно небольшая доля эксплуатации. Производство осуществлялось в рамках простого воспроизводства.</w:t>
      </w:r>
    </w:p>
    <w:p w:rsidR="001E1C53" w:rsidRPr="007E1D90" w:rsidRDefault="001E1C53" w:rsidP="00D44784">
      <w:pPr>
        <w:pStyle w:val="NormalWeb"/>
        <w:spacing w:before="0" w:beforeAutospacing="0" w:after="0" w:afterAutospacing="0" w:line="360" w:lineRule="auto"/>
        <w:jc w:val="both"/>
        <w:rPr>
          <w:sz w:val="28"/>
          <w:szCs w:val="28"/>
        </w:rPr>
      </w:pPr>
      <w:r w:rsidRPr="007E1D90">
        <w:rPr>
          <w:sz w:val="28"/>
          <w:szCs w:val="28"/>
        </w:rPr>
        <w:t>5. </w:t>
      </w:r>
      <w:r w:rsidRPr="007E1D90">
        <w:rPr>
          <w:i/>
          <w:iCs/>
          <w:sz w:val="28"/>
          <w:szCs w:val="28"/>
        </w:rPr>
        <w:t>Внешнеэкономический уровень</w:t>
      </w:r>
      <w:r w:rsidRPr="007E1D90">
        <w:rPr>
          <w:sz w:val="28"/>
          <w:szCs w:val="28"/>
        </w:rPr>
        <w:t xml:space="preserve"> структуры экономики определялся включением древневосточных государств в систему мирохозяйственных связей. Особую роль в развитии средиземноморской торговли во II-I тыс. до н.э. сыграла Финикия. В Южной и Юго-Восточной Азии во внешнеэкономических связях лидировал Древний Китай, имеющий, как и Индия, активный торговый баланс. Своеобразным было положение Египта. Оказавшись на периферии торгового мира, он не мог стать его полноценным участником, зато это способствовало накоплению в стране больших сокровищ.</w:t>
      </w:r>
    </w:p>
    <w:p w:rsidR="001E1C53" w:rsidRPr="007E1D90" w:rsidRDefault="001E1C53" w:rsidP="00D44784">
      <w:pPr>
        <w:pStyle w:val="Heading4"/>
        <w:spacing w:before="0" w:beforeAutospacing="0" w:after="0" w:afterAutospacing="0" w:line="360" w:lineRule="auto"/>
        <w:jc w:val="both"/>
        <w:rPr>
          <w:sz w:val="28"/>
          <w:szCs w:val="28"/>
        </w:rPr>
      </w:pPr>
      <w:r w:rsidRPr="007E1D90">
        <w:rPr>
          <w:sz w:val="28"/>
          <w:szCs w:val="28"/>
        </w:rPr>
        <w:t>Западная модель рабовладения</w:t>
      </w:r>
      <w:bookmarkStart w:id="1" w:name="zap"/>
      <w:bookmarkEnd w:id="1"/>
    </w:p>
    <w:p w:rsidR="001E1C53" w:rsidRPr="007E1D90" w:rsidRDefault="001E1C53" w:rsidP="00D44784">
      <w:pPr>
        <w:pStyle w:val="NormalWeb"/>
        <w:spacing w:before="0" w:beforeAutospacing="0" w:after="0" w:afterAutospacing="0" w:line="360" w:lineRule="auto"/>
        <w:jc w:val="both"/>
        <w:rPr>
          <w:sz w:val="28"/>
          <w:szCs w:val="28"/>
        </w:rPr>
      </w:pPr>
      <w:r w:rsidRPr="007E1D90">
        <w:rPr>
          <w:sz w:val="28"/>
          <w:szCs w:val="28"/>
        </w:rPr>
        <w:t>Своеобразие ее экономического развития во многом определялось особенностями природно-климатического характера: богатством природных ископаемых; выгодным географическим положением, а потому ранним вовлечением в сферу торговых связей; cоседством с древними цивилизациями Переднего Востока.</w:t>
      </w:r>
    </w:p>
    <w:p w:rsidR="001E1C53" w:rsidRPr="007E1D90" w:rsidRDefault="001E1C53" w:rsidP="00D44784">
      <w:pPr>
        <w:pStyle w:val="NormalWeb"/>
        <w:spacing w:before="0" w:beforeAutospacing="0" w:after="0" w:afterAutospacing="0" w:line="360" w:lineRule="auto"/>
        <w:ind w:firstLine="708"/>
        <w:jc w:val="both"/>
        <w:rPr>
          <w:sz w:val="28"/>
          <w:szCs w:val="28"/>
        </w:rPr>
      </w:pPr>
      <w:r w:rsidRPr="007E1D90">
        <w:rPr>
          <w:sz w:val="28"/>
          <w:szCs w:val="28"/>
        </w:rPr>
        <w:t xml:space="preserve">На </w:t>
      </w:r>
      <w:r w:rsidRPr="007E1D90">
        <w:rPr>
          <w:i/>
          <w:iCs/>
          <w:sz w:val="28"/>
          <w:szCs w:val="28"/>
        </w:rPr>
        <w:t>организационно-экономическом уровне</w:t>
      </w:r>
      <w:r w:rsidRPr="007E1D90">
        <w:rPr>
          <w:sz w:val="28"/>
          <w:szCs w:val="28"/>
        </w:rPr>
        <w:t xml:space="preserve"> экономической культуры важное значение имела концентрация населения в городах, что привело к его доминированию в экономической жизни. Это создало условия для формирования особого типа земледельческой общины – городской ( в форме греческого полиса или римского муниципия).</w:t>
      </w:r>
    </w:p>
    <w:p w:rsidR="001E1C53" w:rsidRPr="007E1D90" w:rsidRDefault="001E1C53" w:rsidP="00D44784">
      <w:pPr>
        <w:pStyle w:val="NormalWeb"/>
        <w:spacing w:before="0" w:beforeAutospacing="0" w:after="0" w:afterAutospacing="0" w:line="360" w:lineRule="auto"/>
        <w:jc w:val="both"/>
        <w:rPr>
          <w:sz w:val="28"/>
          <w:szCs w:val="28"/>
        </w:rPr>
      </w:pPr>
      <w:r w:rsidRPr="007E1D90">
        <w:rPr>
          <w:sz w:val="28"/>
          <w:szCs w:val="28"/>
        </w:rPr>
        <w:t> </w:t>
      </w:r>
      <w:r w:rsidRPr="007E1D90">
        <w:rPr>
          <w:sz w:val="28"/>
          <w:szCs w:val="28"/>
        </w:rPr>
        <w:tab/>
        <w:t>Развитие сельского хозяйства характеризовалось дальнейшей специализацией, как в земледелии, так и животноводстве. Основными ячейками сельскохозяйственного производства были мелкие крестьянские хозяйства и более крупные поместья родовой знати. Интенсификация сельского хозяйства достигла высокого уровня в период Римской империи, когда стали выделяться три формы земельных хозяйств:</w:t>
      </w:r>
    </w:p>
    <w:p w:rsidR="001E1C53" w:rsidRPr="007E1D90" w:rsidRDefault="001E1C53" w:rsidP="00D44784">
      <w:pPr>
        <w:pStyle w:val="NormalWeb"/>
        <w:spacing w:before="0" w:beforeAutospacing="0" w:after="0" w:afterAutospacing="0" w:line="360" w:lineRule="auto"/>
        <w:jc w:val="both"/>
        <w:rPr>
          <w:sz w:val="28"/>
          <w:szCs w:val="28"/>
        </w:rPr>
      </w:pPr>
      <w:r w:rsidRPr="007E1D90">
        <w:rPr>
          <w:sz w:val="28"/>
          <w:szCs w:val="28"/>
        </w:rPr>
        <w:t>1)  латифундии ( свыше 250 югеров земли и большое количество рабов);</w:t>
      </w:r>
    </w:p>
    <w:p w:rsidR="001E1C53" w:rsidRPr="007E1D90" w:rsidRDefault="001E1C53" w:rsidP="00D44784">
      <w:pPr>
        <w:pStyle w:val="NormalWeb"/>
        <w:spacing w:before="0" w:beforeAutospacing="0" w:after="0" w:afterAutospacing="0" w:line="360" w:lineRule="auto"/>
        <w:jc w:val="both"/>
        <w:rPr>
          <w:sz w:val="28"/>
          <w:szCs w:val="28"/>
        </w:rPr>
      </w:pPr>
      <w:r w:rsidRPr="007E1D90">
        <w:rPr>
          <w:sz w:val="28"/>
          <w:szCs w:val="28"/>
        </w:rPr>
        <w:t>2)  виллы ( 100-250 югеров земли и 10-20 рабов);</w:t>
      </w:r>
    </w:p>
    <w:p w:rsidR="001E1C53" w:rsidRPr="007E1D90" w:rsidRDefault="001E1C53" w:rsidP="00D44784">
      <w:pPr>
        <w:pStyle w:val="NormalWeb"/>
        <w:spacing w:before="0" w:beforeAutospacing="0" w:after="0" w:afterAutospacing="0" w:line="360" w:lineRule="auto"/>
        <w:jc w:val="both"/>
        <w:rPr>
          <w:sz w:val="28"/>
          <w:szCs w:val="28"/>
        </w:rPr>
      </w:pPr>
      <w:r w:rsidRPr="007E1D90">
        <w:rPr>
          <w:sz w:val="28"/>
          <w:szCs w:val="28"/>
        </w:rPr>
        <w:t>3)  мелкие хозяйства сельского плебса.</w:t>
      </w:r>
    </w:p>
    <w:p w:rsidR="001E1C53" w:rsidRPr="007E1D90" w:rsidRDefault="001E1C53" w:rsidP="004C6091">
      <w:pPr>
        <w:pStyle w:val="NormalWeb"/>
        <w:spacing w:before="0" w:beforeAutospacing="0" w:after="0" w:afterAutospacing="0" w:line="360" w:lineRule="auto"/>
        <w:ind w:firstLine="708"/>
        <w:jc w:val="both"/>
        <w:rPr>
          <w:sz w:val="28"/>
          <w:szCs w:val="28"/>
        </w:rPr>
      </w:pPr>
      <w:r w:rsidRPr="007E1D90">
        <w:rPr>
          <w:sz w:val="28"/>
          <w:szCs w:val="28"/>
        </w:rPr>
        <w:t>Ремесло было сосредоточено в городах. Среди его видов особое распространение имеют металлургия, керамика, изготовление ювелирных украшений, строительство, скульптура и т.д. Особенностью развития ремесленного производства в западной модели рабовладения был его ярко выраженный колониальный характер. Еще с VIII в. до н.э. со времени Великой колонизации в центре колониальной системы – метрополии создается продукция для удовлетворения культурных потребностей. Здесь действуют крупные мастерские, эгастерии, с использованием огромного числа рабов. В колониях производится жизненно необходимая продукция, в мелких мастерских преимущественно с использованием труда свободных ремесленников и минимума рабов.</w:t>
      </w:r>
    </w:p>
    <w:p w:rsidR="001E1C53" w:rsidRPr="007E1D90" w:rsidRDefault="001E1C53" w:rsidP="004C6091">
      <w:pPr>
        <w:pStyle w:val="NormalWeb"/>
        <w:spacing w:before="0" w:beforeAutospacing="0" w:after="0" w:afterAutospacing="0" w:line="360" w:lineRule="auto"/>
        <w:ind w:firstLine="708"/>
        <w:jc w:val="both"/>
        <w:rPr>
          <w:sz w:val="28"/>
          <w:szCs w:val="28"/>
        </w:rPr>
      </w:pPr>
      <w:r w:rsidRPr="007E1D90">
        <w:rPr>
          <w:sz w:val="28"/>
          <w:szCs w:val="28"/>
        </w:rPr>
        <w:t xml:space="preserve"> Важную роль играла торговля, хотя ее значение усилилось лишь к IV в. до н.э. Развитие торговли сопровождается совершенствованием денежной системы. В VI в. до н.э. в Греции существовало два основных монетных стандарта: эгейский</w:t>
      </w:r>
      <w:r w:rsidRPr="007E1D90">
        <w:rPr>
          <w:i/>
          <w:iCs/>
          <w:sz w:val="28"/>
          <w:szCs w:val="28"/>
        </w:rPr>
        <w:t xml:space="preserve"> </w:t>
      </w:r>
      <w:r w:rsidRPr="007E1D90">
        <w:rPr>
          <w:sz w:val="28"/>
          <w:szCs w:val="28"/>
        </w:rPr>
        <w:t xml:space="preserve">(1 талант – 37 кг серебра) и эвбейский (1 талант – 26 кг серебра), на основе которых 136 греческих полисов выпускали собственную монету. Поэтому на рынке для обменных операций стали возникать особые конторы меняльщиков – трапезиты (трапезит – человек за столом, отсюда трапеза) – прообразы банков. Трапезиты не только обменивали монеты, но и занимались кредитованием. </w:t>
      </w:r>
    </w:p>
    <w:p w:rsidR="001E1C53" w:rsidRPr="007E1D90" w:rsidRDefault="001E1C53" w:rsidP="004C6091">
      <w:pPr>
        <w:pStyle w:val="NormalWeb"/>
        <w:spacing w:before="0" w:beforeAutospacing="0" w:after="0" w:afterAutospacing="0" w:line="360" w:lineRule="auto"/>
        <w:ind w:firstLine="708"/>
        <w:jc w:val="both"/>
        <w:rPr>
          <w:sz w:val="28"/>
          <w:szCs w:val="28"/>
        </w:rPr>
      </w:pPr>
      <w:r w:rsidRPr="007E1D90">
        <w:rPr>
          <w:sz w:val="28"/>
          <w:szCs w:val="28"/>
        </w:rPr>
        <w:t xml:space="preserve">Особенностью </w:t>
      </w:r>
      <w:r w:rsidRPr="007E1D90">
        <w:rPr>
          <w:i/>
          <w:iCs/>
          <w:sz w:val="28"/>
          <w:szCs w:val="28"/>
        </w:rPr>
        <w:t>территориальной структуры экономики</w:t>
      </w:r>
      <w:r w:rsidRPr="007E1D90">
        <w:rPr>
          <w:sz w:val="28"/>
          <w:szCs w:val="28"/>
        </w:rPr>
        <w:t xml:space="preserve"> был ее поликультурный характер. В сельскохозяйственном производстве это проявилось в особой территориальной специализации – "средиземноморской триаде", ориентированной на одновременное выращивание в разных регионах Греции трех культур: злаковых, главным образом ячменя, винограда и оливы. Сельскохозяйственная специализация присутствовала и на римских территориях. Ремесло в Древнем Риме также развивалось за счет узаконенной эксплуатации провинций. При этом выделялись определенные ремесленные центры.</w:t>
      </w:r>
    </w:p>
    <w:p w:rsidR="001E1C53" w:rsidRPr="007E1D90" w:rsidRDefault="001E1C53" w:rsidP="004C6091">
      <w:pPr>
        <w:pStyle w:val="NormalWeb"/>
        <w:spacing w:before="0" w:beforeAutospacing="0" w:after="0" w:afterAutospacing="0" w:line="360" w:lineRule="auto"/>
        <w:ind w:firstLine="708"/>
        <w:jc w:val="both"/>
        <w:rPr>
          <w:sz w:val="28"/>
          <w:szCs w:val="28"/>
        </w:rPr>
      </w:pPr>
      <w:r w:rsidRPr="007E1D90">
        <w:rPr>
          <w:sz w:val="28"/>
          <w:szCs w:val="28"/>
        </w:rPr>
        <w:t>Социальная структура античного общества была достаточно сложной и включала свободных граждан и неграждан полиса и рабов. Рабский труд использовался во всех сферах жизни и производства. Основными источниками рабства  -  работорговля и войны. Однако концентрация земли, формирование в рамках полиса частной собственности, рост ремесла, торговли и денежного обращения, рост восстаний создавали условия для замены рабского труда. Так, в первых веках нашей эры в Римской империи получили распространение новые формы аренды:</w:t>
      </w:r>
    </w:p>
    <w:p w:rsidR="001E1C53" w:rsidRPr="007E1D90" w:rsidRDefault="001E1C53" w:rsidP="00D44784">
      <w:pPr>
        <w:pStyle w:val="NormalWeb"/>
        <w:spacing w:before="0" w:beforeAutospacing="0" w:after="0" w:afterAutospacing="0" w:line="360" w:lineRule="auto"/>
        <w:jc w:val="both"/>
        <w:rPr>
          <w:sz w:val="28"/>
          <w:szCs w:val="28"/>
        </w:rPr>
      </w:pPr>
      <w:r w:rsidRPr="007E1D90">
        <w:rPr>
          <w:sz w:val="28"/>
          <w:szCs w:val="28"/>
        </w:rPr>
        <w:t>1)  эмфитевтическая</w:t>
      </w:r>
      <w:r w:rsidRPr="007E1D90">
        <w:rPr>
          <w:i/>
          <w:iCs/>
          <w:sz w:val="28"/>
          <w:szCs w:val="28"/>
        </w:rPr>
        <w:t xml:space="preserve"> </w:t>
      </w:r>
      <w:r w:rsidRPr="007E1D90">
        <w:rPr>
          <w:sz w:val="28"/>
          <w:szCs w:val="28"/>
        </w:rPr>
        <w:t>(долгосрочная, вечная), предполагающая уплату налога с собственности;</w:t>
      </w:r>
    </w:p>
    <w:p w:rsidR="001E1C53" w:rsidRPr="007E1D90" w:rsidRDefault="001E1C53" w:rsidP="00D44784">
      <w:pPr>
        <w:pStyle w:val="NormalWeb"/>
        <w:spacing w:before="0" w:beforeAutospacing="0" w:after="0" w:afterAutospacing="0" w:line="360" w:lineRule="auto"/>
        <w:jc w:val="both"/>
        <w:rPr>
          <w:sz w:val="28"/>
          <w:szCs w:val="28"/>
        </w:rPr>
      </w:pPr>
      <w:r w:rsidRPr="007E1D90">
        <w:rPr>
          <w:sz w:val="28"/>
          <w:szCs w:val="28"/>
        </w:rPr>
        <w:t>2)  мелкая, подготавливающая начало феодализации на основе возникновения отношений патроната</w:t>
      </w:r>
      <w:r w:rsidRPr="007E1D90">
        <w:rPr>
          <w:i/>
          <w:iCs/>
          <w:sz w:val="28"/>
          <w:szCs w:val="28"/>
        </w:rPr>
        <w:t xml:space="preserve"> </w:t>
      </w:r>
      <w:r w:rsidRPr="007E1D90">
        <w:rPr>
          <w:sz w:val="28"/>
          <w:szCs w:val="28"/>
        </w:rPr>
        <w:t>(держание земли на условиях покровительства за передачу собственности), прекария</w:t>
      </w:r>
      <w:r w:rsidRPr="007E1D90">
        <w:rPr>
          <w:i/>
          <w:iCs/>
          <w:sz w:val="28"/>
          <w:szCs w:val="28"/>
        </w:rPr>
        <w:t xml:space="preserve"> </w:t>
      </w:r>
      <w:r w:rsidRPr="007E1D90">
        <w:rPr>
          <w:sz w:val="28"/>
          <w:szCs w:val="28"/>
        </w:rPr>
        <w:t>(испрошенного держания на условиях договора) и колоната (наделения рабов мелкой собственностью).</w:t>
      </w:r>
    </w:p>
    <w:p w:rsidR="001E1C53" w:rsidRPr="007E1D90" w:rsidRDefault="001E1C53" w:rsidP="004C6091">
      <w:pPr>
        <w:pStyle w:val="NormalWeb"/>
        <w:spacing w:before="0" w:beforeAutospacing="0" w:after="0" w:afterAutospacing="0" w:line="360" w:lineRule="auto"/>
        <w:ind w:firstLine="708"/>
        <w:jc w:val="both"/>
        <w:rPr>
          <w:sz w:val="28"/>
          <w:szCs w:val="28"/>
        </w:rPr>
      </w:pPr>
      <w:r w:rsidRPr="007E1D90">
        <w:rPr>
          <w:sz w:val="28"/>
          <w:szCs w:val="28"/>
        </w:rPr>
        <w:t xml:space="preserve">Развитие государственности в античном обществе привело к появлению налоговой системы. При этом в Древней Греции низшие слои получали </w:t>
      </w:r>
      <w:r w:rsidRPr="007E1D90">
        <w:rPr>
          <w:i/>
          <w:iCs/>
          <w:sz w:val="28"/>
          <w:szCs w:val="28"/>
        </w:rPr>
        <w:t>диеты</w:t>
      </w:r>
      <w:r w:rsidRPr="007E1D90">
        <w:rPr>
          <w:sz w:val="28"/>
          <w:szCs w:val="28"/>
        </w:rPr>
        <w:t xml:space="preserve"> – денежное содержание, позволяющее бедным гражданам выполнять их обязанности по отношению к полису. Знать же несла общественные повинности – </w:t>
      </w:r>
      <w:r w:rsidRPr="007E1D90">
        <w:rPr>
          <w:i/>
          <w:iCs/>
          <w:sz w:val="28"/>
          <w:szCs w:val="28"/>
        </w:rPr>
        <w:t>литургии</w:t>
      </w:r>
      <w:r w:rsidRPr="007E1D90">
        <w:rPr>
          <w:sz w:val="28"/>
          <w:szCs w:val="28"/>
        </w:rPr>
        <w:t xml:space="preserve">, предназначенные для финансирования праздничных шествий, культовых обрядов, театральных постановок, строительства и т. д. Свободные граждане прямых налогов не платили. В V в. до н.э. выросли поступления от взимания таможенных пошлин, рыночных налогов и налогов на иноземцев, вынужденных уплачивать подушную подать. Взимание налогов осуществлялось откупщиками – мытарями, обязавшимися платить твердую сумму общине. Подобная организация налогообложения существовала и в ранней римской истории. Граждане Рима в отличие от жителей провинций обладали налоговым </w:t>
      </w:r>
      <w:r w:rsidRPr="007E1D90">
        <w:rPr>
          <w:i/>
          <w:iCs/>
          <w:sz w:val="28"/>
          <w:szCs w:val="28"/>
        </w:rPr>
        <w:t>иммунитетом</w:t>
      </w:r>
      <w:r w:rsidRPr="007E1D90">
        <w:rPr>
          <w:sz w:val="28"/>
          <w:szCs w:val="28"/>
        </w:rPr>
        <w:t xml:space="preserve">, нарушаемым только в военное время. Позднее при императоре </w:t>
      </w:r>
      <w:r w:rsidRPr="007E1D90">
        <w:rPr>
          <w:i/>
          <w:iCs/>
          <w:sz w:val="28"/>
          <w:szCs w:val="28"/>
        </w:rPr>
        <w:t xml:space="preserve">Диоклетиане </w:t>
      </w:r>
      <w:r w:rsidRPr="007E1D90">
        <w:rPr>
          <w:sz w:val="28"/>
          <w:szCs w:val="28"/>
        </w:rPr>
        <w:t xml:space="preserve">(284-305 гг.) была проведена реформа, по которой при сохранении множества косвенных сборов основными налогами стали </w:t>
      </w:r>
      <w:r w:rsidRPr="007E1D90">
        <w:rPr>
          <w:i/>
          <w:iCs/>
          <w:sz w:val="28"/>
          <w:szCs w:val="28"/>
        </w:rPr>
        <w:t>поземельный налог</w:t>
      </w:r>
      <w:r w:rsidRPr="007E1D90">
        <w:rPr>
          <w:sz w:val="28"/>
          <w:szCs w:val="28"/>
        </w:rPr>
        <w:t xml:space="preserve"> и </w:t>
      </w:r>
      <w:r w:rsidRPr="007E1D90">
        <w:rPr>
          <w:i/>
          <w:iCs/>
          <w:sz w:val="28"/>
          <w:szCs w:val="28"/>
        </w:rPr>
        <w:t>подушная подать</w:t>
      </w:r>
      <w:r w:rsidRPr="007E1D90">
        <w:rPr>
          <w:sz w:val="28"/>
          <w:szCs w:val="28"/>
        </w:rPr>
        <w:t>, а освобождение от налогов сохранилось только для городских низов, чиновников и ветеранов армии.</w:t>
      </w:r>
    </w:p>
    <w:p w:rsidR="001E1C53" w:rsidRPr="007E1D90" w:rsidRDefault="001E1C53" w:rsidP="004C6091">
      <w:pPr>
        <w:pStyle w:val="NormalWeb"/>
        <w:spacing w:before="0" w:beforeAutospacing="0" w:after="0" w:afterAutospacing="0" w:line="360" w:lineRule="auto"/>
        <w:jc w:val="both"/>
        <w:rPr>
          <w:sz w:val="28"/>
          <w:szCs w:val="28"/>
        </w:rPr>
      </w:pPr>
      <w:r w:rsidRPr="007E1D90">
        <w:rPr>
          <w:sz w:val="28"/>
          <w:szCs w:val="28"/>
        </w:rPr>
        <w:t xml:space="preserve">Античная модель рабовладения имела достаточно развитую внешнеэкономическую структуру экономики. В товарном обращении находились и предметы повседневного спроса, а не только предметы роскоши, как это было на Востоке. Для удобства в проведении морских торговых операций создавали объединения – фиасы для взаимной выручки ссудами, страховки и обмена информацией. </w:t>
      </w:r>
    </w:p>
    <w:p w:rsidR="001E1C53" w:rsidRPr="007E1D90" w:rsidRDefault="001E1C53" w:rsidP="00D44784">
      <w:pPr>
        <w:pStyle w:val="Heading3"/>
        <w:spacing w:before="0" w:beforeAutospacing="0" w:after="0" w:afterAutospacing="0" w:line="360" w:lineRule="auto"/>
        <w:jc w:val="both"/>
        <w:rPr>
          <w:sz w:val="28"/>
          <w:szCs w:val="28"/>
        </w:rPr>
      </w:pPr>
      <w:r w:rsidRPr="007E1D90">
        <w:rPr>
          <w:sz w:val="28"/>
          <w:szCs w:val="28"/>
        </w:rPr>
        <w:t>Причины гибели рабовладельческой системы</w:t>
      </w:r>
      <w:bookmarkStart w:id="2" w:name="BM4"/>
      <w:bookmarkEnd w:id="2"/>
    </w:p>
    <w:p w:rsidR="001E1C53" w:rsidRPr="007E1D90" w:rsidRDefault="001E1C53" w:rsidP="00D44784">
      <w:pPr>
        <w:pStyle w:val="NormalWeb"/>
        <w:spacing w:before="0" w:beforeAutospacing="0" w:after="0" w:afterAutospacing="0" w:line="360" w:lineRule="auto"/>
        <w:ind w:firstLine="708"/>
        <w:jc w:val="both"/>
        <w:rPr>
          <w:sz w:val="28"/>
          <w:szCs w:val="28"/>
        </w:rPr>
      </w:pPr>
      <w:r w:rsidRPr="007E1D90">
        <w:rPr>
          <w:sz w:val="28"/>
          <w:szCs w:val="28"/>
        </w:rPr>
        <w:t>Государства древнего мира неоднократно сталкивались с кризисом воспроизводства. Так, первый кризис, обусловленный низкой производительностью общины и упадком собственно государственных хозяйств в III тыс. до н.э., привел к постепенному перемещению частнорабовладельческих хозяйств в города и переходу большей части сельской территории в состав государственного сектора.</w:t>
      </w:r>
    </w:p>
    <w:p w:rsidR="001E1C53" w:rsidRPr="007E1D90" w:rsidRDefault="001E1C53" w:rsidP="00D44784">
      <w:pPr>
        <w:pStyle w:val="NormalWeb"/>
        <w:spacing w:before="0" w:beforeAutospacing="0" w:after="0" w:afterAutospacing="0" w:line="360" w:lineRule="auto"/>
        <w:ind w:firstLine="708"/>
        <w:jc w:val="both"/>
        <w:rPr>
          <w:sz w:val="28"/>
          <w:szCs w:val="28"/>
        </w:rPr>
      </w:pPr>
      <w:r w:rsidRPr="007E1D90">
        <w:rPr>
          <w:sz w:val="28"/>
          <w:szCs w:val="28"/>
        </w:rPr>
        <w:t xml:space="preserve"> В V-IV вв. до н.э. наблюдается второй кризис: мелкие хозяйства и независимые полисы страдают от трудностей в расширении воспроизводства и от недостаточной политической защиты в международных отношениях, а империи – от излишней централизации. Результатом стало появление самоуправляющихся хозяйств в рамках крупных государств. </w:t>
      </w:r>
    </w:p>
    <w:p w:rsidR="001E1C53" w:rsidRPr="007E1D90" w:rsidRDefault="001E1C53" w:rsidP="00D44784">
      <w:pPr>
        <w:pStyle w:val="NormalWeb"/>
        <w:spacing w:before="0" w:beforeAutospacing="0" w:after="0" w:afterAutospacing="0" w:line="360" w:lineRule="auto"/>
        <w:ind w:firstLine="708"/>
        <w:jc w:val="both"/>
        <w:rPr>
          <w:sz w:val="28"/>
          <w:szCs w:val="28"/>
        </w:rPr>
      </w:pPr>
      <w:r w:rsidRPr="007E1D90">
        <w:rPr>
          <w:sz w:val="28"/>
          <w:szCs w:val="28"/>
        </w:rPr>
        <w:t>Весь третий период истории древнего мира (I-V вв.) представляет, по существу, затянувшийся третий кризис, приведший к гибели всю рабовладельческую систему. Это выразилось в упадке рабовладельческой экономики, развитии независимой от общины земельной собственности, разложении общины, упадке городов как центров товарного рабовладельческого хозяйства.</w:t>
      </w:r>
    </w:p>
    <w:p w:rsidR="001E1C53" w:rsidRPr="007E1D90" w:rsidRDefault="001E1C53" w:rsidP="00D44784">
      <w:pPr>
        <w:pStyle w:val="NormalWeb"/>
        <w:spacing w:before="0" w:beforeAutospacing="0" w:after="0" w:afterAutospacing="0" w:line="360" w:lineRule="auto"/>
        <w:ind w:firstLine="708"/>
        <w:jc w:val="both"/>
        <w:rPr>
          <w:sz w:val="28"/>
          <w:szCs w:val="28"/>
        </w:rPr>
      </w:pPr>
      <w:r w:rsidRPr="007E1D90">
        <w:rPr>
          <w:sz w:val="28"/>
          <w:szCs w:val="28"/>
        </w:rPr>
        <w:t>Главная причина кризиса рабовладельческой системы кроется во внутреннем развитии рабовладельческих обществ, создавшем условия для господства в экономике мелких частных хозяйств и формирования особой группы феодально зависимых крестьян. Сближение социально-экономического положения различных слоев населения создавало условия для обострения классовой борьбы. Экономическая и политическая раздробленность большинства стран на рубеже древности и средневековья способствовала активизации варварской периферии, что проявилось и в варварских нашествиях, и в некотором выравнивании уровней социально-экономического развития древних и зарождающихся культур. Определенную роль в гибели рабовладения сыграли и новые религии (христианство, буддизм, мусульманство), укрепляющие власть новых земельных магнатов.</w:t>
      </w:r>
    </w:p>
    <w:p w:rsidR="001E1C53" w:rsidRPr="007E1D90" w:rsidRDefault="001E1C53" w:rsidP="00CA48E4">
      <w:pPr>
        <w:tabs>
          <w:tab w:val="left" w:pos="8250"/>
        </w:tabs>
        <w:spacing w:after="0"/>
        <w:outlineLvl w:val="0"/>
        <w:rPr>
          <w:rFonts w:ascii="Times New Roman" w:hAnsi="Times New Roman"/>
          <w:b/>
          <w:sz w:val="28"/>
          <w:szCs w:val="28"/>
        </w:rPr>
      </w:pPr>
    </w:p>
    <w:p w:rsidR="001E1C53" w:rsidRPr="007E1D90" w:rsidRDefault="001E1C53" w:rsidP="00CA48E4">
      <w:pPr>
        <w:tabs>
          <w:tab w:val="left" w:pos="8250"/>
        </w:tabs>
        <w:spacing w:after="0"/>
        <w:outlineLvl w:val="0"/>
        <w:rPr>
          <w:rFonts w:ascii="Times New Roman" w:hAnsi="Times New Roman"/>
          <w:b/>
          <w:sz w:val="28"/>
          <w:szCs w:val="28"/>
        </w:rPr>
      </w:pPr>
    </w:p>
    <w:p w:rsidR="001E1C53" w:rsidRPr="007E1D90" w:rsidRDefault="001E1C53" w:rsidP="00CA48E4">
      <w:pPr>
        <w:tabs>
          <w:tab w:val="left" w:pos="8250"/>
        </w:tabs>
        <w:spacing w:after="0"/>
        <w:outlineLvl w:val="0"/>
        <w:rPr>
          <w:rFonts w:ascii="Times New Roman" w:hAnsi="Times New Roman"/>
          <w:b/>
          <w:sz w:val="28"/>
          <w:szCs w:val="28"/>
        </w:rPr>
      </w:pPr>
    </w:p>
    <w:p w:rsidR="001E1C53" w:rsidRPr="007E1D90" w:rsidRDefault="001E1C53" w:rsidP="00CA48E4">
      <w:pPr>
        <w:tabs>
          <w:tab w:val="left" w:pos="8250"/>
        </w:tabs>
        <w:spacing w:after="0"/>
        <w:outlineLvl w:val="0"/>
        <w:rPr>
          <w:rFonts w:ascii="Times New Roman" w:hAnsi="Times New Roman"/>
          <w:b/>
          <w:sz w:val="28"/>
          <w:szCs w:val="28"/>
        </w:rPr>
      </w:pPr>
    </w:p>
    <w:p w:rsidR="001E1C53" w:rsidRPr="007E1D90" w:rsidRDefault="001E1C53" w:rsidP="00CA48E4">
      <w:pPr>
        <w:tabs>
          <w:tab w:val="left" w:pos="8250"/>
        </w:tabs>
        <w:spacing w:after="0"/>
        <w:outlineLvl w:val="0"/>
        <w:rPr>
          <w:rFonts w:ascii="Times New Roman" w:hAnsi="Times New Roman"/>
          <w:b/>
          <w:sz w:val="28"/>
          <w:szCs w:val="28"/>
        </w:rPr>
      </w:pPr>
    </w:p>
    <w:p w:rsidR="001E1C53" w:rsidRPr="007E1D90" w:rsidRDefault="001E1C53" w:rsidP="00CA48E4">
      <w:pPr>
        <w:tabs>
          <w:tab w:val="left" w:pos="8250"/>
        </w:tabs>
        <w:spacing w:after="0"/>
        <w:outlineLvl w:val="0"/>
        <w:rPr>
          <w:rFonts w:ascii="Times New Roman" w:hAnsi="Times New Roman"/>
          <w:b/>
          <w:sz w:val="28"/>
          <w:szCs w:val="28"/>
        </w:rPr>
      </w:pPr>
    </w:p>
    <w:p w:rsidR="001E1C53" w:rsidRPr="007E1D90" w:rsidRDefault="001E1C53" w:rsidP="00CA48E4">
      <w:pPr>
        <w:tabs>
          <w:tab w:val="left" w:pos="8250"/>
        </w:tabs>
        <w:spacing w:after="0"/>
        <w:outlineLvl w:val="0"/>
        <w:rPr>
          <w:rFonts w:ascii="Times New Roman" w:hAnsi="Times New Roman"/>
          <w:b/>
          <w:sz w:val="28"/>
          <w:szCs w:val="28"/>
        </w:rPr>
      </w:pPr>
    </w:p>
    <w:p w:rsidR="001E1C53" w:rsidRPr="007E1D90" w:rsidRDefault="001E1C53" w:rsidP="00CA48E4">
      <w:pPr>
        <w:tabs>
          <w:tab w:val="left" w:pos="8250"/>
        </w:tabs>
        <w:spacing w:after="0"/>
        <w:outlineLvl w:val="0"/>
        <w:rPr>
          <w:rFonts w:ascii="Times New Roman" w:hAnsi="Times New Roman"/>
          <w:b/>
          <w:sz w:val="28"/>
          <w:szCs w:val="28"/>
        </w:rPr>
      </w:pPr>
    </w:p>
    <w:p w:rsidR="001E1C53" w:rsidRPr="007E1D90" w:rsidRDefault="001E1C53" w:rsidP="00CA48E4">
      <w:pPr>
        <w:tabs>
          <w:tab w:val="left" w:pos="8250"/>
        </w:tabs>
        <w:spacing w:after="0"/>
        <w:outlineLvl w:val="0"/>
        <w:rPr>
          <w:rFonts w:ascii="Times New Roman" w:hAnsi="Times New Roman"/>
          <w:b/>
          <w:sz w:val="28"/>
          <w:szCs w:val="28"/>
        </w:rPr>
      </w:pPr>
    </w:p>
    <w:p w:rsidR="001E1C53" w:rsidRPr="007E1D90" w:rsidRDefault="001E1C53" w:rsidP="00CA48E4">
      <w:pPr>
        <w:tabs>
          <w:tab w:val="left" w:pos="8250"/>
        </w:tabs>
        <w:spacing w:after="0"/>
        <w:outlineLvl w:val="0"/>
        <w:rPr>
          <w:rFonts w:ascii="Times New Roman" w:hAnsi="Times New Roman"/>
          <w:b/>
          <w:sz w:val="28"/>
          <w:szCs w:val="28"/>
        </w:rPr>
      </w:pPr>
    </w:p>
    <w:p w:rsidR="001E1C53" w:rsidRPr="007E1D90" w:rsidRDefault="001E1C53" w:rsidP="00CA48E4">
      <w:pPr>
        <w:tabs>
          <w:tab w:val="left" w:pos="8250"/>
        </w:tabs>
        <w:spacing w:after="0"/>
        <w:outlineLvl w:val="0"/>
        <w:rPr>
          <w:rFonts w:ascii="Times New Roman" w:hAnsi="Times New Roman"/>
          <w:b/>
          <w:sz w:val="28"/>
          <w:szCs w:val="28"/>
        </w:rPr>
      </w:pPr>
      <w:r w:rsidRPr="007E1D90">
        <w:rPr>
          <w:rFonts w:ascii="Times New Roman" w:hAnsi="Times New Roman"/>
          <w:b/>
          <w:sz w:val="28"/>
          <w:szCs w:val="28"/>
        </w:rPr>
        <w:t>Цивилизация Древнего Востока.</w:t>
      </w:r>
    </w:p>
    <w:p w:rsidR="001E1C53" w:rsidRPr="007E1D90" w:rsidRDefault="001E1C53" w:rsidP="008D721F">
      <w:pPr>
        <w:tabs>
          <w:tab w:val="left" w:pos="0"/>
        </w:tabs>
        <w:spacing w:after="0"/>
        <w:rPr>
          <w:rFonts w:ascii="Times New Roman" w:hAnsi="Times New Roman"/>
          <w:b/>
          <w:sz w:val="28"/>
          <w:szCs w:val="28"/>
        </w:rPr>
      </w:pPr>
      <w:r w:rsidRPr="007E1D90">
        <w:rPr>
          <w:rFonts w:ascii="Times New Roman" w:hAnsi="Times New Roman"/>
          <w:b/>
          <w:sz w:val="28"/>
          <w:szCs w:val="28"/>
        </w:rPr>
        <w:t>Хозяйство Древнего Египта.</w:t>
      </w:r>
    </w:p>
    <w:p w:rsidR="001E1C53" w:rsidRPr="007E1D90" w:rsidRDefault="001E1C53" w:rsidP="00FF60EF">
      <w:pPr>
        <w:pStyle w:val="ListParagraph"/>
        <w:tabs>
          <w:tab w:val="left" w:pos="709"/>
        </w:tabs>
        <w:spacing w:after="0"/>
        <w:ind w:left="0"/>
        <w:jc w:val="both"/>
        <w:rPr>
          <w:rFonts w:ascii="Times New Roman" w:hAnsi="Times New Roman"/>
          <w:sz w:val="28"/>
          <w:szCs w:val="28"/>
        </w:rPr>
      </w:pPr>
      <w:r w:rsidRPr="007E1D90">
        <w:rPr>
          <w:rFonts w:ascii="Times New Roman" w:hAnsi="Times New Roman"/>
          <w:sz w:val="28"/>
          <w:szCs w:val="28"/>
        </w:rPr>
        <w:tab/>
        <w:t>Первое, что бросается в глаза при анализе этого хозяйства, - то, что это было государственное ценрализованное хозяйство. Очевидно, эта особенность была следствием государственной собственности на землю.</w:t>
      </w:r>
    </w:p>
    <w:p w:rsidR="001E1C53" w:rsidRPr="007E1D90" w:rsidRDefault="001E1C53" w:rsidP="00FF60EF">
      <w:pPr>
        <w:pStyle w:val="ListParagraph"/>
        <w:tabs>
          <w:tab w:val="left" w:pos="709"/>
        </w:tabs>
        <w:spacing w:after="0"/>
        <w:ind w:left="0"/>
        <w:jc w:val="both"/>
        <w:rPr>
          <w:rFonts w:ascii="Times New Roman" w:hAnsi="Times New Roman"/>
          <w:b/>
          <w:sz w:val="28"/>
          <w:szCs w:val="28"/>
        </w:rPr>
      </w:pPr>
      <w:r w:rsidRPr="007E1D90">
        <w:rPr>
          <w:rFonts w:ascii="Times New Roman" w:hAnsi="Times New Roman"/>
          <w:sz w:val="28"/>
          <w:szCs w:val="28"/>
        </w:rPr>
        <w:tab/>
        <w:t xml:space="preserve">Правда, здесь были частные хозяйства отдельных знатных людей, но лишь постольку, поскольку эти люди занимали определенное положение в государстве. </w:t>
      </w:r>
      <w:r w:rsidRPr="007E1D90">
        <w:rPr>
          <w:rFonts w:ascii="Times New Roman" w:hAnsi="Times New Roman"/>
          <w:b/>
          <w:sz w:val="28"/>
          <w:szCs w:val="28"/>
        </w:rPr>
        <w:t>Богатство не определяло положение человека в египетском обществе, а наоборот, опредеоялось положением: человек мог быть лишь постольку богатым, поскольку он занимал определенную должность.</w:t>
      </w:r>
    </w:p>
    <w:p w:rsidR="001E1C53" w:rsidRPr="007E1D90" w:rsidRDefault="001E1C53" w:rsidP="00FF60EF">
      <w:pPr>
        <w:pStyle w:val="ListParagraph"/>
        <w:tabs>
          <w:tab w:val="left" w:pos="709"/>
        </w:tabs>
        <w:spacing w:after="0"/>
        <w:ind w:left="0"/>
        <w:jc w:val="both"/>
        <w:rPr>
          <w:rFonts w:ascii="Times New Roman" w:hAnsi="Times New Roman"/>
          <w:sz w:val="28"/>
          <w:szCs w:val="28"/>
        </w:rPr>
      </w:pPr>
      <w:r w:rsidRPr="007E1D90">
        <w:rPr>
          <w:rFonts w:ascii="Times New Roman" w:hAnsi="Times New Roman"/>
          <w:b/>
          <w:sz w:val="28"/>
          <w:szCs w:val="28"/>
        </w:rPr>
        <w:tab/>
      </w:r>
      <w:r w:rsidRPr="007E1D90">
        <w:rPr>
          <w:rFonts w:ascii="Times New Roman" w:hAnsi="Times New Roman"/>
          <w:sz w:val="28"/>
          <w:szCs w:val="28"/>
        </w:rPr>
        <w:t>Главным занятием населения было земледелие. Сеяли ячмень, пшеницу, лен. Земледелие всецело зависело от орошения. Ирригационная система делила все поля на верхние и нижние. Нижними назывались те, которые затоплялись во время разлива Нила. Для орошения этих полей создавались водохранилища, которые заполнялись водой во время разлива, а в сухое время года вода самотеком поступала на поля. На верхние поля, куда вода во время разлива не доходила, ее приходилось поднимать при помощи журавлей-шадуфов и водяных колес. Землю обрабатывали мотыгой и примитивным плугом.</w:t>
      </w:r>
    </w:p>
    <w:p w:rsidR="001E1C53" w:rsidRPr="007E1D90" w:rsidRDefault="001E1C53" w:rsidP="00FF60EF">
      <w:pPr>
        <w:pStyle w:val="ListParagraph"/>
        <w:tabs>
          <w:tab w:val="left" w:pos="709"/>
        </w:tabs>
        <w:spacing w:after="0"/>
        <w:ind w:left="0"/>
        <w:jc w:val="both"/>
        <w:rPr>
          <w:rFonts w:ascii="Times New Roman" w:hAnsi="Times New Roman"/>
          <w:sz w:val="28"/>
          <w:szCs w:val="28"/>
        </w:rPr>
      </w:pPr>
      <w:r w:rsidRPr="007E1D90">
        <w:rPr>
          <w:rFonts w:ascii="Times New Roman" w:hAnsi="Times New Roman"/>
          <w:sz w:val="28"/>
          <w:szCs w:val="28"/>
        </w:rPr>
        <w:tab/>
        <w:t>Государственным характером хозяйства определтлось и положение крестьянина. Он жл своим домом со своей семьей и вел свое хозяйство, но даже быков для обработки земли олучал от государства на время. От государства он получал и зерно для посева. Зато и урожай фактически находился в распоряжении гоударства: крестьянину оставляли столько, сколько было необходимо для жизни его семьи, а остальное шло на государственные склады.</w:t>
      </w:r>
    </w:p>
    <w:p w:rsidR="001E1C53" w:rsidRPr="007E1D90" w:rsidRDefault="001E1C53" w:rsidP="00FF60EF">
      <w:pPr>
        <w:pStyle w:val="ListParagraph"/>
        <w:tabs>
          <w:tab w:val="left" w:pos="709"/>
        </w:tabs>
        <w:spacing w:after="0"/>
        <w:ind w:left="0"/>
        <w:jc w:val="both"/>
        <w:rPr>
          <w:rFonts w:ascii="Times New Roman" w:hAnsi="Times New Roman"/>
          <w:sz w:val="28"/>
          <w:szCs w:val="28"/>
        </w:rPr>
      </w:pPr>
      <w:r w:rsidRPr="007E1D90">
        <w:rPr>
          <w:rFonts w:ascii="Times New Roman" w:hAnsi="Times New Roman"/>
          <w:sz w:val="28"/>
          <w:szCs w:val="28"/>
        </w:rPr>
        <w:tab/>
        <w:t>В египте регулярно производились переписи населения и хозяйства – в основном для раскладки трудовой повинности. Каждый крестьянин должен был определенную часть года отработать на государственных работах – на полях фараона и храмов, на строительстве различных сооружений.</w:t>
      </w:r>
    </w:p>
    <w:p w:rsidR="001E1C53" w:rsidRPr="007E1D90" w:rsidRDefault="001E1C53" w:rsidP="00FF60EF">
      <w:pPr>
        <w:pStyle w:val="ListParagraph"/>
        <w:tabs>
          <w:tab w:val="left" w:pos="709"/>
        </w:tabs>
        <w:spacing w:after="0"/>
        <w:ind w:left="0"/>
        <w:jc w:val="both"/>
        <w:rPr>
          <w:rFonts w:ascii="Times New Roman" w:hAnsi="Times New Roman"/>
          <w:sz w:val="28"/>
          <w:szCs w:val="28"/>
        </w:rPr>
      </w:pPr>
      <w:r w:rsidRPr="007E1D90">
        <w:rPr>
          <w:rFonts w:ascii="Times New Roman" w:hAnsi="Times New Roman"/>
          <w:sz w:val="28"/>
          <w:szCs w:val="28"/>
        </w:rPr>
        <w:tab/>
        <w:t>Металл в Древнем Египте еще не вытеснил камня. Правда египтяне знали бронзу, но бронза – материал для изготовления украшений и оружия, но неорудий труда. В конце истории Древнего Египта. Правда, появилось железо. Но оно пока считалось драгоценным металлом и изделия из железа отправляли в золото.</w:t>
      </w:r>
    </w:p>
    <w:p w:rsidR="001E1C53" w:rsidRPr="007E1D90" w:rsidRDefault="001E1C53" w:rsidP="00FF60EF">
      <w:pPr>
        <w:pStyle w:val="ListParagraph"/>
        <w:tabs>
          <w:tab w:val="left" w:pos="709"/>
        </w:tabs>
        <w:spacing w:after="0"/>
        <w:ind w:left="0"/>
        <w:jc w:val="both"/>
        <w:rPr>
          <w:rFonts w:ascii="Times New Roman" w:hAnsi="Times New Roman"/>
          <w:sz w:val="28"/>
          <w:szCs w:val="28"/>
        </w:rPr>
      </w:pPr>
      <w:r w:rsidRPr="007E1D90">
        <w:rPr>
          <w:rFonts w:ascii="Times New Roman" w:hAnsi="Times New Roman"/>
          <w:sz w:val="28"/>
          <w:szCs w:val="28"/>
        </w:rPr>
        <w:tab/>
        <w:t>Отражением централизованного характера государственного хозяйства было и то обстоятельство, что в городах Египта, кроме обычного ремесла, когда ремесленник работает у себя дома или в своей маленькой мастерской, были крупные государственные мастерские с детальным разделение труда. И особенно примечательно, что, кроме стекольных, текстильных и гончарных предприятий. Были предприятия по обработке продуктов питания.</w:t>
      </w:r>
    </w:p>
    <w:p w:rsidR="001E1C53" w:rsidRPr="007E1D90" w:rsidRDefault="001E1C53" w:rsidP="00FF60EF">
      <w:pPr>
        <w:pStyle w:val="ListParagraph"/>
        <w:tabs>
          <w:tab w:val="left" w:pos="709"/>
        </w:tabs>
        <w:spacing w:after="0"/>
        <w:ind w:left="0"/>
        <w:jc w:val="both"/>
        <w:rPr>
          <w:rFonts w:ascii="Times New Roman" w:hAnsi="Times New Roman"/>
          <w:sz w:val="28"/>
          <w:szCs w:val="28"/>
        </w:rPr>
      </w:pPr>
      <w:r w:rsidRPr="007E1D90">
        <w:rPr>
          <w:rFonts w:ascii="Times New Roman" w:hAnsi="Times New Roman"/>
          <w:sz w:val="28"/>
          <w:szCs w:val="28"/>
        </w:rPr>
        <w:tab/>
        <w:t xml:space="preserve">Рабы же в Древнем Египте исполняли обязанности слуг. Лишь в последний период истории Древнего Египта, в </w:t>
      </w:r>
      <w:r w:rsidRPr="007E1D90">
        <w:rPr>
          <w:rFonts w:ascii="Times New Roman" w:hAnsi="Times New Roman"/>
          <w:sz w:val="28"/>
          <w:szCs w:val="28"/>
          <w:lang w:val="en-US"/>
        </w:rPr>
        <w:t>XVI</w:t>
      </w:r>
      <w:r w:rsidRPr="007E1D90">
        <w:rPr>
          <w:rFonts w:ascii="Times New Roman" w:hAnsi="Times New Roman"/>
          <w:sz w:val="28"/>
          <w:szCs w:val="28"/>
        </w:rPr>
        <w:t xml:space="preserve"> – </w:t>
      </w:r>
      <w:r w:rsidRPr="007E1D90">
        <w:rPr>
          <w:rFonts w:ascii="Times New Roman" w:hAnsi="Times New Roman"/>
          <w:sz w:val="28"/>
          <w:szCs w:val="28"/>
          <w:lang w:val="en-US"/>
        </w:rPr>
        <w:t>XII</w:t>
      </w:r>
      <w:r w:rsidRPr="007E1D90">
        <w:rPr>
          <w:rFonts w:ascii="Times New Roman" w:hAnsi="Times New Roman"/>
          <w:sz w:val="28"/>
          <w:szCs w:val="28"/>
        </w:rPr>
        <w:t xml:space="preserve"> вв. до н.э., рабы стали использоваться в производстве материальных благ.</w:t>
      </w:r>
    </w:p>
    <w:p w:rsidR="001E1C53" w:rsidRPr="007E1D90" w:rsidRDefault="001E1C53" w:rsidP="008D721F">
      <w:pPr>
        <w:pStyle w:val="BodyTextIndent"/>
        <w:jc w:val="center"/>
      </w:pPr>
      <w:r w:rsidRPr="007E1D90">
        <w:rPr>
          <w:b/>
        </w:rPr>
        <w:t>Древний Китай.</w:t>
      </w:r>
    </w:p>
    <w:p w:rsidR="001E1C53" w:rsidRPr="007E1D90" w:rsidRDefault="001E1C53" w:rsidP="008D721F">
      <w:pPr>
        <w:pStyle w:val="BodyTextIndent"/>
        <w:jc w:val="both"/>
      </w:pPr>
      <w:r w:rsidRPr="007E1D90">
        <w:t>Своеобразие древнекитайской экономической мысли ассоциируется, как правило, с именем Конфуция (Кун Цзы (551—479 до н.э.) и его сборником «Лунь юй» («Беседы и суждения»), а также с идеями популярного в IV—III вв. до н.э. коллективного трактата «Гуань-цзы».</w:t>
      </w:r>
    </w:p>
    <w:p w:rsidR="001E1C53" w:rsidRPr="007E1D90" w:rsidRDefault="001E1C53" w:rsidP="008D721F">
      <w:pPr>
        <w:pStyle w:val="BodyTextIndent"/>
        <w:jc w:val="both"/>
      </w:pPr>
      <w:r w:rsidRPr="007E1D90">
        <w:t>Сторонник регламентированных патриархальных отношений и защиты государством экономического благополучия родовой знати и всех «вышестоящих», Конфуций настаивал на мысли, что только образованный правитель, являясь «отцом народа» и гарантом «правильного действия», способен реально повлиять на равномерное распределение создаваемого обществом богатства. Этот философ хотя и признавал божественное и природное начало деления людей по сословиям, тем не менее, считал обязательным долгом каждого человека стремиться к моральному совершенству, постижению естественных правил уважения старших, сыновней почтительности и дружбе с братьями. По его мнению, тогда «у народа будет достаток», когда хозяйствование будет умелым, а труд, приумножающий богатство народа и государя, станет одинаково выгодным как в условиях «великой общности» (коллективной собственности крестьянской общины), так и частного владения потомственной аристократии и непотомственных рабовладельцев.</w:t>
      </w:r>
    </w:p>
    <w:p w:rsidR="001E1C53" w:rsidRPr="007E1D90" w:rsidRDefault="001E1C53" w:rsidP="008D721F">
      <w:pPr>
        <w:pStyle w:val="BodyTextIndent"/>
        <w:jc w:val="both"/>
      </w:pPr>
      <w:r w:rsidRPr="007E1D90">
        <w:t>Авторы «Гуань-цзы», подобно Конфуцию, в качестве главной выдвигали задачу «сделать государство богатым и народ довольным» и так же, как он, ратовали за незыблемость сословного деления общества. В числе мер по стабилизации натурально-хозяйственных отношений наиболее важными они считали регулирование государством цен на хлеб, создание государственных запасов хлеба, введение льготных кредитов земледельцам, замену прямых налогов на железо и соль косвенными и др. Интересно отметить и то обстоятельство, что основными составляющими понятия богатства в трактате названы, наряду с золотом и жемчугом, и иные материальные блага, товарная сущность которых на рынке не подлежит сомнению. При этом роль золота как товара и меры исчисления ресурсов государства «объяснялась» прежде всего его природным предназначением выступать в качестве денег и способствовать такому обмену, в результате которого «выгоды у одних» бывают «больше, чем у других».</w:t>
      </w:r>
    </w:p>
    <w:p w:rsidR="001E1C53" w:rsidRPr="007E1D90" w:rsidRDefault="001E1C53" w:rsidP="00FF60EF">
      <w:pPr>
        <w:tabs>
          <w:tab w:val="left" w:pos="8250"/>
        </w:tabs>
        <w:spacing w:after="0"/>
        <w:jc w:val="both"/>
        <w:rPr>
          <w:rFonts w:ascii="Times New Roman" w:hAnsi="Times New Roman"/>
          <w:sz w:val="28"/>
        </w:rPr>
      </w:pPr>
    </w:p>
    <w:p w:rsidR="001E1C53" w:rsidRPr="007E1D90" w:rsidRDefault="001E1C53" w:rsidP="00FF60EF">
      <w:pPr>
        <w:tabs>
          <w:tab w:val="left" w:pos="8250"/>
        </w:tabs>
        <w:spacing w:after="0"/>
        <w:jc w:val="both"/>
        <w:rPr>
          <w:rFonts w:ascii="Times New Roman" w:hAnsi="Times New Roman"/>
          <w:sz w:val="28"/>
        </w:rPr>
      </w:pPr>
    </w:p>
    <w:p w:rsidR="001E1C53" w:rsidRPr="007E1D90" w:rsidRDefault="001E1C53" w:rsidP="00CA48E4">
      <w:pPr>
        <w:tabs>
          <w:tab w:val="left" w:pos="8250"/>
        </w:tabs>
        <w:spacing w:after="0"/>
        <w:rPr>
          <w:rFonts w:ascii="Times New Roman" w:hAnsi="Times New Roman"/>
          <w:b/>
          <w:sz w:val="32"/>
        </w:rPr>
      </w:pPr>
    </w:p>
    <w:p w:rsidR="001E1C53" w:rsidRPr="007E1D90" w:rsidRDefault="001E1C53" w:rsidP="00CA48E4">
      <w:pPr>
        <w:tabs>
          <w:tab w:val="left" w:pos="8250"/>
        </w:tabs>
        <w:spacing w:after="0"/>
        <w:rPr>
          <w:rFonts w:ascii="Times New Roman" w:hAnsi="Times New Roman"/>
          <w:b/>
          <w:sz w:val="32"/>
        </w:rPr>
      </w:pPr>
    </w:p>
    <w:p w:rsidR="001E1C53" w:rsidRPr="007E1D90" w:rsidRDefault="001E1C53" w:rsidP="00CA48E4">
      <w:pPr>
        <w:tabs>
          <w:tab w:val="left" w:pos="8250"/>
        </w:tabs>
        <w:spacing w:after="0"/>
        <w:rPr>
          <w:rFonts w:ascii="Times New Roman" w:hAnsi="Times New Roman"/>
          <w:b/>
          <w:sz w:val="32"/>
        </w:rPr>
      </w:pPr>
    </w:p>
    <w:p w:rsidR="001E1C53" w:rsidRPr="007E1D90" w:rsidRDefault="001E1C53" w:rsidP="00CA48E4">
      <w:pPr>
        <w:tabs>
          <w:tab w:val="left" w:pos="8250"/>
        </w:tabs>
        <w:spacing w:after="0"/>
        <w:rPr>
          <w:rFonts w:ascii="Times New Roman" w:hAnsi="Times New Roman"/>
          <w:b/>
          <w:sz w:val="32"/>
        </w:rPr>
      </w:pPr>
    </w:p>
    <w:p w:rsidR="001E1C53" w:rsidRPr="007E1D90" w:rsidRDefault="001E1C53" w:rsidP="00CA48E4">
      <w:pPr>
        <w:tabs>
          <w:tab w:val="left" w:pos="8250"/>
        </w:tabs>
        <w:spacing w:after="0"/>
        <w:rPr>
          <w:rFonts w:ascii="Times New Roman" w:hAnsi="Times New Roman"/>
          <w:b/>
          <w:sz w:val="32"/>
        </w:rPr>
      </w:pPr>
    </w:p>
    <w:p w:rsidR="001E1C53" w:rsidRPr="007E1D90" w:rsidRDefault="001E1C53" w:rsidP="00CA48E4">
      <w:pPr>
        <w:tabs>
          <w:tab w:val="left" w:pos="8250"/>
        </w:tabs>
        <w:spacing w:after="0"/>
        <w:rPr>
          <w:rFonts w:ascii="Times New Roman" w:hAnsi="Times New Roman"/>
          <w:b/>
          <w:sz w:val="32"/>
        </w:rPr>
      </w:pPr>
    </w:p>
    <w:p w:rsidR="001E1C53" w:rsidRPr="007E1D90" w:rsidRDefault="001E1C53" w:rsidP="00CA48E4">
      <w:pPr>
        <w:tabs>
          <w:tab w:val="left" w:pos="8250"/>
        </w:tabs>
        <w:spacing w:after="0"/>
        <w:rPr>
          <w:rFonts w:ascii="Times New Roman" w:hAnsi="Times New Roman"/>
          <w:b/>
          <w:sz w:val="32"/>
        </w:rPr>
      </w:pPr>
    </w:p>
    <w:p w:rsidR="001E1C53" w:rsidRPr="007E1D90" w:rsidRDefault="001E1C53" w:rsidP="00CA48E4">
      <w:pPr>
        <w:tabs>
          <w:tab w:val="left" w:pos="8250"/>
        </w:tabs>
        <w:spacing w:after="0"/>
        <w:rPr>
          <w:rFonts w:ascii="Times New Roman" w:hAnsi="Times New Roman"/>
          <w:b/>
          <w:sz w:val="28"/>
        </w:rPr>
      </w:pPr>
      <w:r w:rsidRPr="007E1D90">
        <w:rPr>
          <w:rFonts w:ascii="Times New Roman" w:hAnsi="Times New Roman"/>
          <w:b/>
          <w:sz w:val="32"/>
        </w:rPr>
        <w:t>Хозяйственные формы Древней Греции и Древнего Рима.</w:t>
      </w:r>
    </w:p>
    <w:p w:rsidR="001E1C53" w:rsidRPr="007E1D90" w:rsidRDefault="001E1C53" w:rsidP="008D721F">
      <w:pPr>
        <w:tabs>
          <w:tab w:val="left" w:pos="8250"/>
        </w:tabs>
        <w:spacing w:after="0"/>
        <w:rPr>
          <w:rFonts w:ascii="Times New Roman" w:hAnsi="Times New Roman"/>
          <w:b/>
          <w:sz w:val="28"/>
        </w:rPr>
      </w:pPr>
      <w:r w:rsidRPr="007E1D90">
        <w:rPr>
          <w:rFonts w:ascii="Times New Roman" w:hAnsi="Times New Roman"/>
          <w:b/>
          <w:sz w:val="28"/>
        </w:rPr>
        <w:t>Древняя Греция.</w:t>
      </w:r>
    </w:p>
    <w:p w:rsidR="001E1C53" w:rsidRPr="007E1D90" w:rsidRDefault="001E1C53" w:rsidP="00FF60EF">
      <w:pPr>
        <w:tabs>
          <w:tab w:val="left" w:pos="709"/>
        </w:tabs>
        <w:spacing w:after="0"/>
        <w:jc w:val="both"/>
        <w:rPr>
          <w:rFonts w:ascii="Times New Roman" w:hAnsi="Times New Roman"/>
          <w:sz w:val="28"/>
          <w:szCs w:val="28"/>
        </w:rPr>
      </w:pPr>
      <w:r w:rsidRPr="007E1D90">
        <w:rPr>
          <w:rFonts w:ascii="Times New Roman" w:hAnsi="Times New Roman"/>
          <w:b/>
        </w:rPr>
        <w:tab/>
      </w:r>
      <w:r w:rsidRPr="007E1D90">
        <w:rPr>
          <w:rFonts w:ascii="Times New Roman" w:hAnsi="Times New Roman"/>
          <w:i/>
          <w:sz w:val="28"/>
          <w:szCs w:val="28"/>
        </w:rPr>
        <w:t>Социальный строй полисов.</w:t>
      </w:r>
      <w:r w:rsidRPr="007E1D90">
        <w:rPr>
          <w:rFonts w:ascii="Times New Roman" w:hAnsi="Times New Roman"/>
          <w:sz w:val="28"/>
          <w:szCs w:val="28"/>
        </w:rPr>
        <w:t xml:space="preserve"> Первый период истории Древней Греции, с  </w:t>
      </w:r>
      <w:r w:rsidRPr="007E1D90">
        <w:rPr>
          <w:rFonts w:ascii="Times New Roman" w:hAnsi="Times New Roman"/>
          <w:sz w:val="28"/>
          <w:szCs w:val="28"/>
          <w:lang w:val="en-US"/>
        </w:rPr>
        <w:t>XII</w:t>
      </w:r>
      <w:r w:rsidRPr="007E1D90">
        <w:rPr>
          <w:rFonts w:ascii="Times New Roman" w:hAnsi="Times New Roman"/>
          <w:sz w:val="28"/>
          <w:szCs w:val="28"/>
        </w:rPr>
        <w:t xml:space="preserve"> по </w:t>
      </w:r>
      <w:r w:rsidRPr="007E1D90">
        <w:rPr>
          <w:rFonts w:ascii="Times New Roman" w:hAnsi="Times New Roman"/>
          <w:sz w:val="28"/>
          <w:szCs w:val="28"/>
          <w:lang w:val="en-US"/>
        </w:rPr>
        <w:t>VIII</w:t>
      </w:r>
      <w:r w:rsidRPr="007E1D90">
        <w:rPr>
          <w:rFonts w:ascii="Times New Roman" w:hAnsi="Times New Roman"/>
          <w:sz w:val="28"/>
          <w:szCs w:val="28"/>
        </w:rPr>
        <w:t xml:space="preserve"> в. до н.э., называется гомеровским, потому что именно к этому времени относятся поэмы Гомера «Иллиада» и «Одиссея». Но в гомеровский период от первобытно - общинного к классовому обществу, который принято называть периодом строя военной демократии. Он так называется потому, что верховным органом племени было народное собрание, но для руководства военными действиями это собрание выбирало вождя. В условиях участившихся военных столкновений все большую роль в жизни племени начинает играть военная верхушка во главе с вождем. </w:t>
      </w:r>
      <w:r w:rsidRPr="007E1D90">
        <w:rPr>
          <w:rFonts w:ascii="Times New Roman" w:hAnsi="Times New Roman"/>
          <w:b/>
          <w:sz w:val="28"/>
          <w:szCs w:val="28"/>
        </w:rPr>
        <w:t xml:space="preserve">Строй военной демократии на переходе к государству был у всех народрв. </w:t>
      </w:r>
      <w:r w:rsidRPr="007E1D90">
        <w:rPr>
          <w:rFonts w:ascii="Times New Roman" w:hAnsi="Times New Roman"/>
          <w:sz w:val="28"/>
          <w:szCs w:val="28"/>
        </w:rPr>
        <w:t>Басилевсы были не царями, как иногда переводят это слово, а военными воджями племен.</w:t>
      </w:r>
    </w:p>
    <w:p w:rsidR="001E1C53" w:rsidRPr="007E1D90" w:rsidRDefault="001E1C53" w:rsidP="00FF60EF">
      <w:pPr>
        <w:tabs>
          <w:tab w:val="left" w:pos="709"/>
        </w:tabs>
        <w:spacing w:after="0"/>
        <w:jc w:val="both"/>
        <w:rPr>
          <w:rFonts w:ascii="Times New Roman" w:hAnsi="Times New Roman"/>
          <w:sz w:val="28"/>
          <w:szCs w:val="28"/>
        </w:rPr>
      </w:pPr>
      <w:r w:rsidRPr="007E1D90">
        <w:rPr>
          <w:rFonts w:ascii="Times New Roman" w:hAnsi="Times New Roman"/>
          <w:sz w:val="28"/>
          <w:szCs w:val="28"/>
        </w:rPr>
        <w:tab/>
        <w:t xml:space="preserve">Следующий период, с </w:t>
      </w:r>
      <w:r w:rsidRPr="007E1D90">
        <w:rPr>
          <w:rFonts w:ascii="Times New Roman" w:hAnsi="Times New Roman"/>
          <w:sz w:val="28"/>
          <w:szCs w:val="28"/>
          <w:lang w:val="en-US"/>
        </w:rPr>
        <w:t>VII</w:t>
      </w:r>
      <w:r w:rsidRPr="007E1D90">
        <w:rPr>
          <w:rFonts w:ascii="Times New Roman" w:hAnsi="Times New Roman"/>
          <w:sz w:val="28"/>
          <w:szCs w:val="28"/>
        </w:rPr>
        <w:t xml:space="preserve"> по </w:t>
      </w:r>
      <w:r w:rsidRPr="007E1D90">
        <w:rPr>
          <w:rFonts w:ascii="Times New Roman" w:hAnsi="Times New Roman"/>
          <w:sz w:val="28"/>
          <w:szCs w:val="28"/>
          <w:lang w:val="en-US"/>
        </w:rPr>
        <w:t>III</w:t>
      </w:r>
      <w:r w:rsidRPr="007E1D90">
        <w:rPr>
          <w:rFonts w:ascii="Times New Roman" w:hAnsi="Times New Roman"/>
          <w:sz w:val="28"/>
          <w:szCs w:val="28"/>
        </w:rPr>
        <w:t xml:space="preserve"> в. До н.э., - </w:t>
      </w:r>
      <w:r w:rsidRPr="007E1D90">
        <w:rPr>
          <w:rFonts w:ascii="Times New Roman" w:hAnsi="Times New Roman"/>
          <w:b/>
          <w:sz w:val="28"/>
          <w:szCs w:val="28"/>
        </w:rPr>
        <w:t xml:space="preserve">период государств полисов. </w:t>
      </w:r>
      <w:r w:rsidRPr="007E1D90">
        <w:rPr>
          <w:rFonts w:ascii="Times New Roman" w:hAnsi="Times New Roman"/>
          <w:sz w:val="28"/>
          <w:szCs w:val="28"/>
        </w:rPr>
        <w:t>Это и есть классический рабовладельческий период Древней Греции. Она небыла единым государством, а состояла из многих государств-полисов. Полис – город-государство, город с окружающими землями. О величине полиса можно судить хотя бы по тому, что все население собиралось для решения своих дел на городской площади.</w:t>
      </w:r>
    </w:p>
    <w:p w:rsidR="001E1C53" w:rsidRPr="007E1D90" w:rsidRDefault="001E1C53" w:rsidP="00FF60EF">
      <w:pPr>
        <w:tabs>
          <w:tab w:val="left" w:pos="709"/>
        </w:tabs>
        <w:spacing w:after="0"/>
        <w:jc w:val="both"/>
        <w:rPr>
          <w:rFonts w:ascii="Times New Roman" w:hAnsi="Times New Roman"/>
          <w:sz w:val="28"/>
          <w:szCs w:val="28"/>
        </w:rPr>
      </w:pPr>
      <w:r w:rsidRPr="007E1D90">
        <w:rPr>
          <w:rFonts w:ascii="Times New Roman" w:hAnsi="Times New Roman"/>
          <w:sz w:val="28"/>
          <w:szCs w:val="28"/>
        </w:rPr>
        <w:tab/>
        <w:t>Важную роль в хозяйстве большинства полисов играли ремесло и торговля. На базе этих городских отраслей сложился слой, который оттеснил на задний план старую аристократию, возникшую еще при разложении родового строя. Они побеждали ее под демократическими лозунгами, поэтому в передовых полисах Греции  был установлен демократический строй. Примером этого могут служить Афины.</w:t>
      </w:r>
    </w:p>
    <w:p w:rsidR="001E1C53" w:rsidRPr="007E1D90" w:rsidRDefault="001E1C53" w:rsidP="00FF60EF">
      <w:pPr>
        <w:tabs>
          <w:tab w:val="left" w:pos="709"/>
        </w:tabs>
        <w:spacing w:after="0"/>
        <w:jc w:val="both"/>
        <w:rPr>
          <w:rFonts w:ascii="Times New Roman" w:hAnsi="Times New Roman"/>
          <w:sz w:val="28"/>
          <w:szCs w:val="28"/>
        </w:rPr>
      </w:pPr>
      <w:r w:rsidRPr="007E1D90">
        <w:rPr>
          <w:rFonts w:ascii="Times New Roman" w:hAnsi="Times New Roman"/>
          <w:sz w:val="28"/>
          <w:szCs w:val="28"/>
        </w:rPr>
        <w:tab/>
        <w:t>Демократия обеспечивалась экономическими гарантиями: свободные бедняки обеспечивались прожиточным минимумом за счет государства, а государство получало эти средства в виде налога с богачей. По законам большинства полисов грек не мог стать рабом. Рабами были только «варвары».</w:t>
      </w:r>
    </w:p>
    <w:p w:rsidR="001E1C53" w:rsidRPr="007E1D90" w:rsidRDefault="001E1C53" w:rsidP="00FF60EF">
      <w:pPr>
        <w:tabs>
          <w:tab w:val="left" w:pos="709"/>
        </w:tabs>
        <w:spacing w:after="0"/>
        <w:jc w:val="both"/>
        <w:rPr>
          <w:rFonts w:ascii="Times New Roman" w:hAnsi="Times New Roman"/>
          <w:sz w:val="28"/>
          <w:szCs w:val="28"/>
        </w:rPr>
      </w:pPr>
      <w:r w:rsidRPr="007E1D90">
        <w:rPr>
          <w:rFonts w:ascii="Times New Roman" w:hAnsi="Times New Roman"/>
          <w:b/>
          <w:sz w:val="28"/>
          <w:szCs w:val="28"/>
        </w:rPr>
        <w:tab/>
      </w:r>
      <w:r w:rsidRPr="007E1D90">
        <w:rPr>
          <w:rFonts w:ascii="Times New Roman" w:hAnsi="Times New Roman"/>
          <w:i/>
          <w:sz w:val="28"/>
          <w:szCs w:val="28"/>
        </w:rPr>
        <w:t>Сельское хозяйство и ремесло.</w:t>
      </w:r>
      <w:r w:rsidRPr="007E1D90">
        <w:rPr>
          <w:rFonts w:ascii="Times New Roman" w:hAnsi="Times New Roman"/>
          <w:b/>
          <w:sz w:val="28"/>
          <w:szCs w:val="28"/>
        </w:rPr>
        <w:t xml:space="preserve"> </w:t>
      </w:r>
      <w:r w:rsidRPr="007E1D90">
        <w:rPr>
          <w:rFonts w:ascii="Times New Roman" w:hAnsi="Times New Roman"/>
          <w:sz w:val="28"/>
          <w:szCs w:val="28"/>
        </w:rPr>
        <w:t>Демократия выражалась и в том, что государство охраняло законами крестьянское хозяйство. Каждый гражданин полиса имел право владеть лишь небольшим участком земли, который могла обрабатывать его семья. Крупное землевладелие не допускалось, а следовательно, применение труда рабов в сельском хозяйстве было ограниченным.</w:t>
      </w:r>
    </w:p>
    <w:p w:rsidR="001E1C53" w:rsidRPr="007E1D90" w:rsidRDefault="001E1C53" w:rsidP="00FF60EF">
      <w:pPr>
        <w:tabs>
          <w:tab w:val="left" w:pos="709"/>
        </w:tabs>
        <w:spacing w:after="0"/>
        <w:jc w:val="both"/>
        <w:rPr>
          <w:rFonts w:ascii="Times New Roman" w:hAnsi="Times New Roman"/>
          <w:sz w:val="28"/>
          <w:szCs w:val="28"/>
        </w:rPr>
      </w:pPr>
      <w:r w:rsidRPr="007E1D90">
        <w:rPr>
          <w:rFonts w:ascii="Times New Roman" w:hAnsi="Times New Roman"/>
          <w:sz w:val="28"/>
          <w:szCs w:val="28"/>
        </w:rPr>
        <w:tab/>
        <w:t xml:space="preserve">Сначала крестьяне выращивали в основном пшеницу и ячмень. Но потом, когда из колоний стали ввозить много дешевого зерна, заниматься зерновым хозяйством в самой Греции стало невыгодно. </w:t>
      </w:r>
      <w:r w:rsidRPr="007E1D90">
        <w:rPr>
          <w:rFonts w:ascii="Times New Roman" w:hAnsi="Times New Roman"/>
          <w:b/>
          <w:i/>
          <w:sz w:val="28"/>
          <w:szCs w:val="28"/>
        </w:rPr>
        <w:t>И главными отраслями сельского хозяйства Греции стали виноградорство и садоводство.</w:t>
      </w:r>
      <w:r w:rsidRPr="007E1D90">
        <w:rPr>
          <w:rFonts w:ascii="Times New Roman" w:hAnsi="Times New Roman"/>
          <w:sz w:val="28"/>
          <w:szCs w:val="28"/>
        </w:rPr>
        <w:t xml:space="preserve"> Оливковое масло и вино отсюда вывозили в больших количествах вывозить в другие страны.</w:t>
      </w:r>
    </w:p>
    <w:p w:rsidR="001E1C53" w:rsidRPr="007E1D90" w:rsidRDefault="001E1C53" w:rsidP="00FF60EF">
      <w:pPr>
        <w:tabs>
          <w:tab w:val="left" w:pos="709"/>
        </w:tabs>
        <w:spacing w:after="0"/>
        <w:jc w:val="both"/>
        <w:rPr>
          <w:rFonts w:ascii="Times New Roman" w:hAnsi="Times New Roman"/>
          <w:sz w:val="28"/>
          <w:szCs w:val="28"/>
        </w:rPr>
      </w:pPr>
      <w:r w:rsidRPr="007E1D90">
        <w:rPr>
          <w:rFonts w:ascii="Times New Roman" w:hAnsi="Times New Roman"/>
          <w:sz w:val="28"/>
          <w:szCs w:val="28"/>
        </w:rPr>
        <w:tab/>
        <w:t xml:space="preserve">Основной ячейкой ремесленного производства были </w:t>
      </w:r>
      <w:r w:rsidRPr="007E1D90">
        <w:rPr>
          <w:rFonts w:ascii="Times New Roman" w:hAnsi="Times New Roman"/>
          <w:b/>
          <w:i/>
          <w:sz w:val="28"/>
          <w:szCs w:val="28"/>
        </w:rPr>
        <w:t>эргастерии</w:t>
      </w:r>
      <w:r w:rsidRPr="007E1D90">
        <w:rPr>
          <w:rFonts w:ascii="Times New Roman" w:hAnsi="Times New Roman"/>
          <w:sz w:val="28"/>
          <w:szCs w:val="28"/>
        </w:rPr>
        <w:t xml:space="preserve"> – большие мастерские, в которых трудились рабы. Поскольку труд рабов обходися дешевле труда свободных людей, то и продукция эргастериев была дешевле подукции свободных ремесленников. Ремесленники не могли выдержать конкуренции и разорялись. Таким образом, </w:t>
      </w:r>
      <w:r w:rsidRPr="007E1D90">
        <w:rPr>
          <w:rFonts w:ascii="Times New Roman" w:hAnsi="Times New Roman"/>
          <w:b/>
          <w:i/>
          <w:sz w:val="28"/>
          <w:szCs w:val="28"/>
        </w:rPr>
        <w:t>труд рабов в Древней Греции применялся приимущественнов ремесле, а не в земледелии.</w:t>
      </w:r>
    </w:p>
    <w:p w:rsidR="001E1C53" w:rsidRPr="007E1D90" w:rsidRDefault="001E1C53" w:rsidP="00FF60EF">
      <w:pPr>
        <w:tabs>
          <w:tab w:val="left" w:pos="709"/>
        </w:tabs>
        <w:spacing w:after="0"/>
        <w:jc w:val="both"/>
        <w:rPr>
          <w:rFonts w:ascii="Times New Roman" w:hAnsi="Times New Roman"/>
          <w:sz w:val="28"/>
          <w:szCs w:val="28"/>
        </w:rPr>
      </w:pPr>
      <w:r w:rsidRPr="007E1D90">
        <w:rPr>
          <w:rFonts w:ascii="Times New Roman" w:hAnsi="Times New Roman"/>
          <w:sz w:val="28"/>
          <w:szCs w:val="28"/>
        </w:rPr>
        <w:tab/>
      </w:r>
      <w:r w:rsidRPr="007E1D90">
        <w:rPr>
          <w:rFonts w:ascii="Times New Roman" w:hAnsi="Times New Roman"/>
          <w:i/>
          <w:sz w:val="28"/>
          <w:szCs w:val="28"/>
        </w:rPr>
        <w:t>Торговля и колонии.</w:t>
      </w:r>
      <w:r w:rsidRPr="007E1D90">
        <w:rPr>
          <w:rFonts w:ascii="Times New Roman" w:hAnsi="Times New Roman"/>
          <w:b/>
          <w:sz w:val="28"/>
          <w:szCs w:val="28"/>
        </w:rPr>
        <w:t xml:space="preserve"> </w:t>
      </w:r>
      <w:r w:rsidRPr="007E1D90">
        <w:rPr>
          <w:rFonts w:ascii="Times New Roman" w:hAnsi="Times New Roman"/>
          <w:sz w:val="28"/>
          <w:szCs w:val="28"/>
        </w:rPr>
        <w:t>Греческие полисы обычно распологались в выходящих к морю долинах и на островах. Поэтому там рано развивалась морская торговля. Но особенно торговле способствовала колонизация.</w:t>
      </w:r>
    </w:p>
    <w:p w:rsidR="001E1C53" w:rsidRPr="007E1D90" w:rsidRDefault="001E1C53" w:rsidP="00FF60EF">
      <w:pPr>
        <w:tabs>
          <w:tab w:val="left" w:pos="709"/>
        </w:tabs>
        <w:spacing w:after="0"/>
        <w:jc w:val="both"/>
        <w:rPr>
          <w:rFonts w:ascii="Times New Roman" w:hAnsi="Times New Roman"/>
          <w:b/>
          <w:i/>
          <w:sz w:val="28"/>
          <w:szCs w:val="28"/>
        </w:rPr>
      </w:pPr>
      <w:r w:rsidRPr="007E1D90">
        <w:rPr>
          <w:rFonts w:ascii="Times New Roman" w:hAnsi="Times New Roman"/>
          <w:sz w:val="28"/>
          <w:szCs w:val="28"/>
        </w:rPr>
        <w:tab/>
        <w:t xml:space="preserve">Обной из особенностей полисного устройства было то, что население полиса не могло превышать определенного предела. Когда население увеличивалось, и земли уже не хватало, часть населения на короблях переселялась за пределы Греции. Там строился город и основывался новый полис. Вот </w:t>
      </w:r>
      <w:r w:rsidRPr="007E1D90">
        <w:rPr>
          <w:rFonts w:ascii="Times New Roman" w:hAnsi="Times New Roman"/>
          <w:b/>
          <w:i/>
          <w:sz w:val="28"/>
          <w:szCs w:val="28"/>
        </w:rPr>
        <w:t>этот новый полис и считался колонией.</w:t>
      </w:r>
    </w:p>
    <w:p w:rsidR="001E1C53" w:rsidRPr="007E1D90" w:rsidRDefault="001E1C53" w:rsidP="00FF60EF">
      <w:pPr>
        <w:tabs>
          <w:tab w:val="left" w:pos="709"/>
        </w:tabs>
        <w:spacing w:after="0"/>
        <w:jc w:val="both"/>
        <w:rPr>
          <w:rFonts w:ascii="Times New Roman" w:hAnsi="Times New Roman"/>
          <w:sz w:val="28"/>
          <w:szCs w:val="28"/>
        </w:rPr>
      </w:pPr>
      <w:r w:rsidRPr="007E1D90">
        <w:rPr>
          <w:rFonts w:ascii="Times New Roman" w:hAnsi="Times New Roman"/>
          <w:sz w:val="28"/>
          <w:szCs w:val="28"/>
        </w:rPr>
        <w:tab/>
        <w:t>Жтели колонии, естественно, завязывали торговлю (точнее, обмен товарами) с местным населением, обменивая у него сельскохозяйственную продукцию и сырье на греческие ремесленные изделия, вино и оливковое масло. Таким образом, колонии стали посредниками в торговле греков с другими народами.</w:t>
      </w:r>
    </w:p>
    <w:p w:rsidR="001E1C53" w:rsidRPr="007E1D90" w:rsidRDefault="001E1C53" w:rsidP="00FF60EF">
      <w:pPr>
        <w:tabs>
          <w:tab w:val="left" w:pos="709"/>
        </w:tabs>
        <w:spacing w:after="0"/>
        <w:jc w:val="both"/>
        <w:rPr>
          <w:rFonts w:ascii="Times New Roman" w:hAnsi="Times New Roman"/>
          <w:sz w:val="28"/>
          <w:szCs w:val="28"/>
        </w:rPr>
      </w:pPr>
      <w:r w:rsidRPr="007E1D90">
        <w:rPr>
          <w:rFonts w:ascii="Times New Roman" w:hAnsi="Times New Roman"/>
          <w:sz w:val="28"/>
          <w:szCs w:val="28"/>
        </w:rPr>
        <w:tab/>
        <w:t>Такие колонии были разбросаны по берегам Средеземного и Черного морей: Херсонес – на месте нынешнего Севастополя, Кафа – на месте Феодосии, Пантикапей – в районе Керчи.</w:t>
      </w:r>
    </w:p>
    <w:p w:rsidR="001E1C53" w:rsidRPr="007E1D90" w:rsidRDefault="001E1C53" w:rsidP="00FF60EF">
      <w:pPr>
        <w:tabs>
          <w:tab w:val="left" w:pos="709"/>
        </w:tabs>
        <w:spacing w:after="0"/>
        <w:jc w:val="both"/>
        <w:rPr>
          <w:rFonts w:ascii="Times New Roman" w:hAnsi="Times New Roman"/>
          <w:sz w:val="28"/>
          <w:szCs w:val="28"/>
        </w:rPr>
      </w:pPr>
      <w:r w:rsidRPr="007E1D90">
        <w:rPr>
          <w:rFonts w:ascii="Times New Roman" w:hAnsi="Times New Roman"/>
          <w:sz w:val="28"/>
          <w:szCs w:val="28"/>
        </w:rPr>
        <w:tab/>
        <w:t>В отличие от Древнего Египта в Греции торговали при помощи денег. Но свои деньги чеканил каждый полис, поэтому не каждый человек мог знать соотношение ценности разных монет. Это обстоятельство породило «банкиров» - менял, которые обменивали деньги одного полиса на деньги другого. Часто банкир принимал вклады от своих клиентов и сам расплачивался за купленные ими товары. Таким образом, в его распоряжении оказывались довольно крупные суммы чужих денег, и он давал их в рост – в долг под проценты, т.е. выступал как ростовщик.</w:t>
      </w:r>
    </w:p>
    <w:p w:rsidR="001E1C53" w:rsidRPr="007E1D90" w:rsidRDefault="001E1C53" w:rsidP="004C6091">
      <w:pPr>
        <w:tabs>
          <w:tab w:val="left" w:pos="709"/>
        </w:tabs>
        <w:spacing w:after="0"/>
        <w:rPr>
          <w:rFonts w:ascii="Times New Roman" w:hAnsi="Times New Roman"/>
          <w:b/>
          <w:sz w:val="28"/>
          <w:szCs w:val="28"/>
        </w:rPr>
      </w:pPr>
      <w:r w:rsidRPr="007E1D90">
        <w:rPr>
          <w:rFonts w:ascii="Times New Roman" w:hAnsi="Times New Roman"/>
          <w:b/>
          <w:sz w:val="28"/>
          <w:szCs w:val="28"/>
        </w:rPr>
        <w:t>Дрений Рим.</w:t>
      </w:r>
    </w:p>
    <w:p w:rsidR="001E1C53" w:rsidRPr="007E1D90" w:rsidRDefault="001E1C53" w:rsidP="00FF60EF">
      <w:pPr>
        <w:tabs>
          <w:tab w:val="left" w:pos="709"/>
        </w:tabs>
        <w:spacing w:after="0"/>
        <w:jc w:val="both"/>
        <w:rPr>
          <w:rFonts w:ascii="Times New Roman" w:hAnsi="Times New Roman"/>
          <w:sz w:val="28"/>
          <w:szCs w:val="28"/>
        </w:rPr>
      </w:pPr>
      <w:r w:rsidRPr="007E1D90">
        <w:rPr>
          <w:rFonts w:ascii="Times New Roman" w:hAnsi="Times New Roman"/>
          <w:b/>
          <w:sz w:val="28"/>
          <w:szCs w:val="28"/>
        </w:rPr>
        <w:tab/>
      </w:r>
      <w:r w:rsidRPr="007E1D90">
        <w:rPr>
          <w:rFonts w:ascii="Times New Roman" w:hAnsi="Times New Roman"/>
          <w:i/>
          <w:sz w:val="28"/>
          <w:szCs w:val="28"/>
        </w:rPr>
        <w:t>Периодизация.</w:t>
      </w:r>
      <w:r w:rsidRPr="007E1D90">
        <w:rPr>
          <w:rFonts w:ascii="Times New Roman" w:hAnsi="Times New Roman"/>
          <w:sz w:val="28"/>
          <w:szCs w:val="28"/>
        </w:rPr>
        <w:t xml:space="preserve"> Первый период истории Древнего Рима, с </w:t>
      </w:r>
      <w:r w:rsidRPr="007E1D90">
        <w:rPr>
          <w:rFonts w:ascii="Times New Roman" w:hAnsi="Times New Roman"/>
          <w:sz w:val="28"/>
          <w:szCs w:val="28"/>
          <w:lang w:val="en-US"/>
        </w:rPr>
        <w:t>VIII</w:t>
      </w:r>
      <w:r w:rsidRPr="007E1D90">
        <w:rPr>
          <w:rFonts w:ascii="Times New Roman" w:hAnsi="Times New Roman"/>
          <w:sz w:val="28"/>
          <w:szCs w:val="28"/>
        </w:rPr>
        <w:t xml:space="preserve"> по </w:t>
      </w:r>
      <w:r w:rsidRPr="007E1D90">
        <w:rPr>
          <w:rFonts w:ascii="Times New Roman" w:hAnsi="Times New Roman"/>
          <w:sz w:val="28"/>
          <w:szCs w:val="28"/>
          <w:lang w:val="en-US"/>
        </w:rPr>
        <w:t>VI</w:t>
      </w:r>
      <w:r w:rsidRPr="007E1D90">
        <w:rPr>
          <w:rFonts w:ascii="Times New Roman" w:hAnsi="Times New Roman"/>
          <w:sz w:val="28"/>
          <w:szCs w:val="28"/>
        </w:rPr>
        <w:t xml:space="preserve"> в. До н.э., принято называть «</w:t>
      </w:r>
      <w:r w:rsidRPr="007E1D90">
        <w:rPr>
          <w:rFonts w:ascii="Times New Roman" w:hAnsi="Times New Roman"/>
          <w:b/>
          <w:sz w:val="28"/>
          <w:szCs w:val="28"/>
        </w:rPr>
        <w:t>царским</w:t>
      </w:r>
      <w:r w:rsidRPr="007E1D90">
        <w:rPr>
          <w:rFonts w:ascii="Times New Roman" w:hAnsi="Times New Roman"/>
          <w:sz w:val="28"/>
          <w:szCs w:val="28"/>
        </w:rPr>
        <w:t>». Но это было совсем не монархическое государство во главе с царем. Римские «цари», как и греческие басилевсы, были военными вождями, а общественный строй Рима – строем военной демократии.</w:t>
      </w:r>
    </w:p>
    <w:p w:rsidR="001E1C53" w:rsidRPr="007E1D90" w:rsidRDefault="001E1C53" w:rsidP="00FF60EF">
      <w:pPr>
        <w:tabs>
          <w:tab w:val="left" w:pos="709"/>
        </w:tabs>
        <w:spacing w:after="0"/>
        <w:jc w:val="both"/>
        <w:rPr>
          <w:rFonts w:ascii="Times New Roman" w:hAnsi="Times New Roman"/>
          <w:sz w:val="28"/>
          <w:szCs w:val="28"/>
        </w:rPr>
      </w:pPr>
      <w:r w:rsidRPr="007E1D90">
        <w:rPr>
          <w:rFonts w:ascii="Times New Roman" w:hAnsi="Times New Roman"/>
          <w:sz w:val="28"/>
          <w:szCs w:val="28"/>
        </w:rPr>
        <w:tab/>
        <w:t xml:space="preserve">В </w:t>
      </w:r>
      <w:r w:rsidRPr="007E1D90">
        <w:rPr>
          <w:rFonts w:ascii="Times New Roman" w:hAnsi="Times New Roman"/>
          <w:sz w:val="28"/>
          <w:szCs w:val="28"/>
          <w:lang w:val="en-US"/>
        </w:rPr>
        <w:t>VI</w:t>
      </w:r>
      <w:r w:rsidRPr="007E1D90">
        <w:rPr>
          <w:rFonts w:ascii="Times New Roman" w:hAnsi="Times New Roman"/>
          <w:sz w:val="28"/>
          <w:szCs w:val="28"/>
        </w:rPr>
        <w:t xml:space="preserve"> в. До н.э. возникает государство и начинается второй период римской истории – </w:t>
      </w:r>
      <w:r w:rsidRPr="007E1D90">
        <w:rPr>
          <w:rFonts w:ascii="Times New Roman" w:hAnsi="Times New Roman"/>
          <w:b/>
          <w:i/>
          <w:sz w:val="28"/>
          <w:szCs w:val="28"/>
        </w:rPr>
        <w:t xml:space="preserve">период республики. </w:t>
      </w:r>
      <w:r w:rsidRPr="007E1D90">
        <w:rPr>
          <w:rFonts w:ascii="Times New Roman" w:hAnsi="Times New Roman"/>
          <w:sz w:val="28"/>
          <w:szCs w:val="28"/>
        </w:rPr>
        <w:t>В это время в ходе завоевательных войн Рим подчинил другие племена, жившие на территории Италии, но единого государства еще не сложилось.</w:t>
      </w:r>
    </w:p>
    <w:p w:rsidR="001E1C53" w:rsidRPr="007E1D90" w:rsidRDefault="001E1C53" w:rsidP="00FF60EF">
      <w:pPr>
        <w:tabs>
          <w:tab w:val="left" w:pos="709"/>
        </w:tabs>
        <w:spacing w:after="0"/>
        <w:jc w:val="both"/>
        <w:rPr>
          <w:rFonts w:ascii="Times New Roman" w:hAnsi="Times New Roman"/>
          <w:sz w:val="28"/>
          <w:szCs w:val="28"/>
        </w:rPr>
      </w:pPr>
      <w:r w:rsidRPr="007E1D90">
        <w:rPr>
          <w:rFonts w:ascii="Times New Roman" w:hAnsi="Times New Roman"/>
          <w:sz w:val="28"/>
          <w:szCs w:val="28"/>
        </w:rPr>
        <w:tab/>
        <w:t>В отличие от Афин Римская республика была аристократической: власть оставалась в руках земельной родовой аристократии (так сначала было в Афинах). Но по мере экономического развития, как и в Афинах, развивается городское хозяйство, ремесло и торговля, появляются «новые богачи», которые стремятся разделить власть со старой римской знатью, попасть в ее ряды. Отдельные части сливаются в одно государство, но политические права и преимущественное право на владение землей пренадлежит гражданам Рима – квиритам. И граждане других провинций начинают борьбу за права и за власть.</w:t>
      </w:r>
    </w:p>
    <w:p w:rsidR="001E1C53" w:rsidRPr="007E1D90" w:rsidRDefault="001E1C53" w:rsidP="00FF60EF">
      <w:pPr>
        <w:tabs>
          <w:tab w:val="left" w:pos="709"/>
        </w:tabs>
        <w:spacing w:after="0"/>
        <w:jc w:val="both"/>
        <w:rPr>
          <w:rFonts w:ascii="Times New Roman" w:hAnsi="Times New Roman"/>
          <w:b/>
          <w:sz w:val="28"/>
          <w:szCs w:val="28"/>
        </w:rPr>
      </w:pPr>
      <w:r w:rsidRPr="007E1D90">
        <w:rPr>
          <w:rFonts w:ascii="Times New Roman" w:hAnsi="Times New Roman"/>
          <w:sz w:val="28"/>
          <w:szCs w:val="28"/>
        </w:rPr>
        <w:tab/>
      </w:r>
      <w:r w:rsidRPr="007E1D90">
        <w:rPr>
          <w:rFonts w:ascii="Times New Roman" w:hAnsi="Times New Roman"/>
          <w:b/>
          <w:i/>
          <w:sz w:val="28"/>
          <w:szCs w:val="28"/>
        </w:rPr>
        <w:t xml:space="preserve">В условиях этих противоречий и междуусобной борьбы решающей силой становится армия. </w:t>
      </w:r>
      <w:r w:rsidRPr="007E1D90">
        <w:rPr>
          <w:rFonts w:ascii="Times New Roman" w:hAnsi="Times New Roman"/>
          <w:sz w:val="28"/>
          <w:szCs w:val="28"/>
        </w:rPr>
        <w:t xml:space="preserve">Прежде каждый гражданин был воином. Но армия из граждан Рима не могла держать в руках всю Италию и вести дальнейшие завоевательные войны. Да и разбогатевшие граждане Рима не рвались к солдатской жизни. </w:t>
      </w:r>
      <w:r w:rsidRPr="007E1D90">
        <w:rPr>
          <w:rFonts w:ascii="Times New Roman" w:hAnsi="Times New Roman"/>
          <w:b/>
          <w:i/>
          <w:sz w:val="28"/>
          <w:szCs w:val="28"/>
        </w:rPr>
        <w:t xml:space="preserve">Поэтому теперь армия комплектовалась из наемников, которые стали военными – профессионалами. </w:t>
      </w:r>
      <w:r w:rsidRPr="007E1D90">
        <w:rPr>
          <w:rFonts w:ascii="Times New Roman" w:hAnsi="Times New Roman"/>
          <w:sz w:val="28"/>
          <w:szCs w:val="28"/>
        </w:rPr>
        <w:t xml:space="preserve">В основном это были жители завоеванных земель, которым, в сущности, были безразличны интересы Рима. Такая армия стала орудием в руках военноначальников, которые обеспечивали военную добычу и содержание солдат. Военачальники, используя армию, захватили власть в странне. Так </w:t>
      </w:r>
      <w:r w:rsidRPr="007E1D90">
        <w:rPr>
          <w:rFonts w:ascii="Times New Roman" w:hAnsi="Times New Roman"/>
          <w:b/>
          <w:sz w:val="28"/>
          <w:szCs w:val="28"/>
        </w:rPr>
        <w:t xml:space="preserve">Римская республика стала к </w:t>
      </w:r>
      <w:r w:rsidRPr="007E1D90">
        <w:rPr>
          <w:rFonts w:ascii="Times New Roman" w:hAnsi="Times New Roman"/>
          <w:b/>
          <w:sz w:val="28"/>
          <w:szCs w:val="28"/>
          <w:lang w:val="en-US"/>
        </w:rPr>
        <w:t>I</w:t>
      </w:r>
      <w:r w:rsidRPr="007E1D90">
        <w:rPr>
          <w:rFonts w:ascii="Times New Roman" w:hAnsi="Times New Roman"/>
          <w:b/>
          <w:sz w:val="28"/>
          <w:szCs w:val="28"/>
        </w:rPr>
        <w:t xml:space="preserve"> в. до н.э. империей.</w:t>
      </w:r>
    </w:p>
    <w:p w:rsidR="001E1C53" w:rsidRPr="007E1D90" w:rsidRDefault="001E1C53" w:rsidP="00FF60EF">
      <w:pPr>
        <w:tabs>
          <w:tab w:val="left" w:pos="709"/>
        </w:tabs>
        <w:spacing w:after="0"/>
        <w:jc w:val="both"/>
        <w:rPr>
          <w:rFonts w:ascii="Times New Roman" w:hAnsi="Times New Roman"/>
          <w:sz w:val="28"/>
          <w:szCs w:val="28"/>
        </w:rPr>
      </w:pPr>
      <w:r w:rsidRPr="007E1D90">
        <w:rPr>
          <w:rFonts w:ascii="Times New Roman" w:hAnsi="Times New Roman"/>
          <w:b/>
          <w:sz w:val="28"/>
          <w:szCs w:val="28"/>
        </w:rPr>
        <w:tab/>
      </w:r>
      <w:r w:rsidRPr="007E1D90">
        <w:rPr>
          <w:rFonts w:ascii="Times New Roman" w:hAnsi="Times New Roman"/>
          <w:sz w:val="28"/>
          <w:szCs w:val="28"/>
        </w:rPr>
        <w:t xml:space="preserve">Обычно представляется, что переход от республики к империи был регрессом, реакционным переворотом. В действительности социально-политическое содержание этого переворота было сложным. Он имел даже элементы революции: жители ровинции были уравнены в правах с квиритами. Римская империя существовала до </w:t>
      </w:r>
      <w:r w:rsidRPr="007E1D90">
        <w:rPr>
          <w:rFonts w:ascii="Times New Roman" w:hAnsi="Times New Roman"/>
          <w:sz w:val="28"/>
          <w:szCs w:val="28"/>
          <w:lang w:val="en-US"/>
        </w:rPr>
        <w:t>V</w:t>
      </w:r>
      <w:r w:rsidRPr="007E1D90">
        <w:rPr>
          <w:rFonts w:ascii="Times New Roman" w:hAnsi="Times New Roman"/>
          <w:sz w:val="28"/>
          <w:szCs w:val="28"/>
        </w:rPr>
        <w:t xml:space="preserve"> в. н.э.</w:t>
      </w:r>
    </w:p>
    <w:p w:rsidR="001E1C53" w:rsidRPr="007E1D90" w:rsidRDefault="001E1C53" w:rsidP="00FF60EF">
      <w:pPr>
        <w:tabs>
          <w:tab w:val="left" w:pos="709"/>
        </w:tabs>
        <w:spacing w:after="0"/>
        <w:jc w:val="both"/>
        <w:rPr>
          <w:rFonts w:ascii="Times New Roman" w:hAnsi="Times New Roman"/>
          <w:sz w:val="28"/>
          <w:szCs w:val="28"/>
        </w:rPr>
      </w:pPr>
      <w:r w:rsidRPr="007E1D90">
        <w:rPr>
          <w:rFonts w:ascii="Times New Roman" w:hAnsi="Times New Roman"/>
          <w:sz w:val="28"/>
          <w:szCs w:val="28"/>
        </w:rPr>
        <w:tab/>
      </w:r>
      <w:r w:rsidRPr="007E1D90">
        <w:rPr>
          <w:rFonts w:ascii="Times New Roman" w:hAnsi="Times New Roman"/>
          <w:i/>
          <w:sz w:val="28"/>
          <w:szCs w:val="28"/>
        </w:rPr>
        <w:t>Селькое хозяйство и ремесло.</w:t>
      </w:r>
      <w:r w:rsidRPr="007E1D90">
        <w:rPr>
          <w:rFonts w:ascii="Times New Roman" w:hAnsi="Times New Roman"/>
          <w:b/>
          <w:sz w:val="28"/>
          <w:szCs w:val="28"/>
        </w:rPr>
        <w:t xml:space="preserve"> </w:t>
      </w:r>
      <w:r w:rsidRPr="007E1D90">
        <w:rPr>
          <w:rFonts w:ascii="Times New Roman" w:hAnsi="Times New Roman"/>
          <w:sz w:val="28"/>
          <w:szCs w:val="28"/>
        </w:rPr>
        <w:t xml:space="preserve"> В период республики основу сельского хозяйства составляли мелкие крестьянские хозяйства. Главной продукцией земледелия было зерно, которое экспортировалось.</w:t>
      </w:r>
    </w:p>
    <w:p w:rsidR="001E1C53" w:rsidRPr="007E1D90" w:rsidRDefault="001E1C53" w:rsidP="00FF60EF">
      <w:pPr>
        <w:tabs>
          <w:tab w:val="left" w:pos="709"/>
        </w:tabs>
        <w:spacing w:after="0"/>
        <w:jc w:val="both"/>
        <w:rPr>
          <w:rFonts w:ascii="Times New Roman" w:hAnsi="Times New Roman"/>
          <w:sz w:val="28"/>
          <w:szCs w:val="28"/>
        </w:rPr>
      </w:pPr>
      <w:r w:rsidRPr="007E1D90">
        <w:rPr>
          <w:rFonts w:ascii="Times New Roman" w:hAnsi="Times New Roman"/>
          <w:sz w:val="28"/>
          <w:szCs w:val="28"/>
        </w:rPr>
        <w:tab/>
        <w:t xml:space="preserve">Но при переходе к периоду империи, когда Рим завоевал новыеземли и превратил их в провинции, в сельком хозяйстве наступил переворот. Из заморских провинций, преимущественно из Северной Африки, хлынуло дешевое зерно. Дешевое, потому что оно поступало в виде налогов и контрибуций: Рим грабил провинции. Здесь сложилась такая же ситуация, как и в Греции: был необходим переход от зерноводства к интенсивным отраслям сельского хозяйства. Но в Риме, где не ограничивалось крупное земледелие, такой переход оказался возможным и целесообразным не для крестьян, а для купных рабовладельческих хозяйств. Крестьяне разорялись, их земли скупали богатые землевладельцы, создавая крупные рабовладельческие хозяйства. Таким образом, </w:t>
      </w:r>
      <w:r w:rsidRPr="007E1D90">
        <w:rPr>
          <w:rFonts w:ascii="Times New Roman" w:hAnsi="Times New Roman"/>
          <w:b/>
          <w:i/>
          <w:sz w:val="28"/>
          <w:szCs w:val="28"/>
        </w:rPr>
        <w:t xml:space="preserve">переход к интенсивным отраслям сопровождался переходом от крестьянских хозяйств к крупным рабовладельческим хозяйствам. </w:t>
      </w:r>
      <w:r w:rsidRPr="007E1D90">
        <w:rPr>
          <w:rFonts w:ascii="Times New Roman" w:hAnsi="Times New Roman"/>
          <w:sz w:val="28"/>
          <w:szCs w:val="28"/>
        </w:rPr>
        <w:t xml:space="preserve">Произошел он к </w:t>
      </w:r>
      <w:r w:rsidRPr="007E1D90">
        <w:rPr>
          <w:rFonts w:ascii="Times New Roman" w:hAnsi="Times New Roman"/>
          <w:sz w:val="28"/>
          <w:szCs w:val="28"/>
          <w:lang w:val="en-US"/>
        </w:rPr>
        <w:t>I</w:t>
      </w:r>
      <w:r w:rsidRPr="007E1D90">
        <w:rPr>
          <w:rFonts w:ascii="Times New Roman" w:hAnsi="Times New Roman"/>
          <w:sz w:val="28"/>
          <w:szCs w:val="28"/>
        </w:rPr>
        <w:t xml:space="preserve"> в. до н.э. и стал одной из экономических предпосылок перехода к империи.</w:t>
      </w:r>
    </w:p>
    <w:p w:rsidR="001E1C53" w:rsidRPr="007E1D90" w:rsidRDefault="001E1C53" w:rsidP="00FF60EF">
      <w:pPr>
        <w:tabs>
          <w:tab w:val="left" w:pos="709"/>
        </w:tabs>
        <w:spacing w:after="0"/>
        <w:jc w:val="both"/>
        <w:rPr>
          <w:rFonts w:ascii="Times New Roman" w:hAnsi="Times New Roman"/>
          <w:sz w:val="28"/>
          <w:szCs w:val="28"/>
        </w:rPr>
      </w:pPr>
      <w:r w:rsidRPr="007E1D90">
        <w:rPr>
          <w:rFonts w:ascii="Times New Roman" w:hAnsi="Times New Roman"/>
          <w:sz w:val="28"/>
          <w:szCs w:val="28"/>
        </w:rPr>
        <w:tab/>
        <w:t xml:space="preserve">Эти крупные хозяйства были двух видов. В </w:t>
      </w:r>
      <w:r w:rsidRPr="007E1D90">
        <w:rPr>
          <w:rFonts w:ascii="Times New Roman" w:hAnsi="Times New Roman"/>
          <w:b/>
          <w:i/>
          <w:sz w:val="28"/>
          <w:szCs w:val="28"/>
        </w:rPr>
        <w:t>провинциях Римской империи</w:t>
      </w:r>
      <w:r w:rsidRPr="007E1D90">
        <w:rPr>
          <w:rFonts w:ascii="Times New Roman" w:hAnsi="Times New Roman"/>
          <w:sz w:val="28"/>
          <w:szCs w:val="28"/>
        </w:rPr>
        <w:t xml:space="preserve">, особенно в Северной Африке, </w:t>
      </w:r>
      <w:r w:rsidRPr="007E1D90">
        <w:rPr>
          <w:rFonts w:ascii="Times New Roman" w:hAnsi="Times New Roman"/>
          <w:b/>
          <w:i/>
          <w:sz w:val="28"/>
          <w:szCs w:val="28"/>
        </w:rPr>
        <w:t>преобладали латифундии</w:t>
      </w:r>
      <w:r w:rsidRPr="007E1D90">
        <w:rPr>
          <w:rFonts w:ascii="Times New Roman" w:hAnsi="Times New Roman"/>
          <w:sz w:val="28"/>
          <w:szCs w:val="28"/>
        </w:rPr>
        <w:t xml:space="preserve"> – хозяйства в тысячи и десятки тысяч гектаров, где трудились тысячи рабов. В </w:t>
      </w:r>
      <w:r w:rsidRPr="007E1D90">
        <w:rPr>
          <w:rFonts w:ascii="Times New Roman" w:hAnsi="Times New Roman"/>
          <w:b/>
          <w:i/>
          <w:sz w:val="28"/>
          <w:szCs w:val="28"/>
        </w:rPr>
        <w:t xml:space="preserve">самом Риме </w:t>
      </w:r>
      <w:r w:rsidRPr="007E1D90">
        <w:rPr>
          <w:rFonts w:ascii="Times New Roman" w:hAnsi="Times New Roman"/>
          <w:sz w:val="28"/>
          <w:szCs w:val="28"/>
        </w:rPr>
        <w:t xml:space="preserve">и в некоторых европейских провинциях, особенно в Галлии, </w:t>
      </w:r>
      <w:r w:rsidRPr="007E1D90">
        <w:rPr>
          <w:rFonts w:ascii="Times New Roman" w:hAnsi="Times New Roman"/>
          <w:b/>
          <w:i/>
          <w:sz w:val="28"/>
          <w:szCs w:val="28"/>
        </w:rPr>
        <w:t xml:space="preserve">преобладали хозяйства средних размеров – виллы, </w:t>
      </w:r>
      <w:r w:rsidRPr="007E1D90">
        <w:rPr>
          <w:rFonts w:ascii="Times New Roman" w:hAnsi="Times New Roman"/>
          <w:sz w:val="28"/>
          <w:szCs w:val="28"/>
        </w:rPr>
        <w:t>которые занимали десятки и сотни гектаров, где работали десятки и сотни рабов.</w:t>
      </w:r>
    </w:p>
    <w:p w:rsidR="001E1C53" w:rsidRPr="007E1D90" w:rsidRDefault="001E1C53" w:rsidP="00FF60EF">
      <w:pPr>
        <w:tabs>
          <w:tab w:val="left" w:pos="709"/>
        </w:tabs>
        <w:spacing w:after="0"/>
        <w:jc w:val="both"/>
        <w:rPr>
          <w:rFonts w:ascii="Times New Roman" w:hAnsi="Times New Roman"/>
          <w:sz w:val="28"/>
          <w:szCs w:val="28"/>
        </w:rPr>
      </w:pPr>
      <w:r w:rsidRPr="007E1D90">
        <w:rPr>
          <w:rFonts w:ascii="Times New Roman" w:hAnsi="Times New Roman"/>
          <w:sz w:val="28"/>
          <w:szCs w:val="28"/>
        </w:rPr>
        <w:tab/>
        <w:t>И специализаия этих двух видов хозяйств была разной: провинциальные латифундии были зерновыми, а в виллах занимались интенсивным виноградорством, садоводством, животноводством.</w:t>
      </w:r>
    </w:p>
    <w:p w:rsidR="001E1C53" w:rsidRPr="007E1D90" w:rsidRDefault="001E1C53" w:rsidP="00FF60EF">
      <w:pPr>
        <w:tabs>
          <w:tab w:val="left" w:pos="709"/>
        </w:tabs>
        <w:spacing w:after="0"/>
        <w:jc w:val="both"/>
        <w:rPr>
          <w:rFonts w:ascii="Times New Roman" w:hAnsi="Times New Roman"/>
          <w:sz w:val="28"/>
          <w:szCs w:val="28"/>
        </w:rPr>
      </w:pPr>
      <w:r w:rsidRPr="007E1D90">
        <w:rPr>
          <w:rFonts w:ascii="Times New Roman" w:hAnsi="Times New Roman"/>
          <w:sz w:val="28"/>
          <w:szCs w:val="28"/>
        </w:rPr>
        <w:tab/>
        <w:t xml:space="preserve">Следует подчеркнуть, что эти </w:t>
      </w:r>
      <w:r w:rsidRPr="007E1D90">
        <w:rPr>
          <w:rFonts w:ascii="Times New Roman" w:hAnsi="Times New Roman"/>
          <w:b/>
          <w:i/>
          <w:sz w:val="28"/>
          <w:szCs w:val="28"/>
        </w:rPr>
        <w:t xml:space="preserve">крупные хозяйства были специализированными и товраными. </w:t>
      </w:r>
      <w:r w:rsidRPr="007E1D90">
        <w:rPr>
          <w:rFonts w:ascii="Times New Roman" w:hAnsi="Times New Roman"/>
          <w:sz w:val="28"/>
          <w:szCs w:val="28"/>
        </w:rPr>
        <w:t>Если в одних виллах производили исключительно фрукты, то другие специализировались на производстве домашней птицы, а некоторые на выращивании цветов. Прииодукция предназначалась для продажи в городах. А так как производилась она дешевым трудом, то была недорогой. Известно, например, что жареная гусятина была обычной пищей для римлян среднего достатка. В результате перехода к интенсивным отраслям, по словам агронома Варрона, италия «превратилась в цветущий сад». Так, все западное побережье полуострова, например, было сплошь засажено садами.</w:t>
      </w:r>
    </w:p>
    <w:p w:rsidR="001E1C53" w:rsidRPr="007E1D90" w:rsidRDefault="001E1C53" w:rsidP="00FF60EF">
      <w:pPr>
        <w:tabs>
          <w:tab w:val="left" w:pos="709"/>
        </w:tabs>
        <w:spacing w:after="0"/>
        <w:jc w:val="both"/>
        <w:rPr>
          <w:rFonts w:ascii="Times New Roman" w:hAnsi="Times New Roman"/>
          <w:sz w:val="28"/>
          <w:szCs w:val="28"/>
        </w:rPr>
      </w:pPr>
      <w:r w:rsidRPr="007E1D90">
        <w:rPr>
          <w:rFonts w:ascii="Times New Roman" w:hAnsi="Times New Roman"/>
          <w:sz w:val="28"/>
          <w:szCs w:val="28"/>
        </w:rPr>
        <w:tab/>
        <w:t>Организация ремесла в Риме отличалась от греческой. Труд рабов в массовых масштабах применялся только в строительстве и горном деле. Большие мастерские с трудом рабов здесь были исключением, а преобладали мелкие мастерские свободных людей, где раб не был главной абочей силой.</w:t>
      </w:r>
    </w:p>
    <w:p w:rsidR="001E1C53" w:rsidRPr="007E1D90" w:rsidRDefault="001E1C53" w:rsidP="00FF60EF">
      <w:pPr>
        <w:tabs>
          <w:tab w:val="left" w:pos="709"/>
        </w:tabs>
        <w:spacing w:after="0"/>
        <w:jc w:val="both"/>
        <w:rPr>
          <w:rFonts w:ascii="Times New Roman" w:hAnsi="Times New Roman"/>
          <w:sz w:val="28"/>
          <w:szCs w:val="28"/>
        </w:rPr>
      </w:pPr>
      <w:r w:rsidRPr="007E1D90">
        <w:rPr>
          <w:rFonts w:ascii="Times New Roman" w:hAnsi="Times New Roman"/>
          <w:sz w:val="28"/>
          <w:szCs w:val="28"/>
        </w:rPr>
        <w:tab/>
        <w:t>Дело в том, что в Риме вкладывали деньги в землю, в сельское хозяйство было и выгоднее, и престижнее. Крупный землевладелец приобретал политический вес, становился сенатором, а владеть ремесленной мастерской мог вольноотпущенный или даже раб. Поэтому аристократы-рабовладельцы редко занимались этим делом.</w:t>
      </w:r>
    </w:p>
    <w:p w:rsidR="001E1C53" w:rsidRPr="007E1D90" w:rsidRDefault="001E1C53" w:rsidP="00FF60EF">
      <w:pPr>
        <w:tabs>
          <w:tab w:val="left" w:pos="709"/>
        </w:tabs>
        <w:spacing w:after="0"/>
        <w:jc w:val="both"/>
        <w:rPr>
          <w:rFonts w:ascii="Times New Roman" w:hAnsi="Times New Roman"/>
          <w:sz w:val="28"/>
          <w:szCs w:val="28"/>
        </w:rPr>
      </w:pPr>
      <w:r w:rsidRPr="007E1D90">
        <w:rPr>
          <w:rFonts w:ascii="Times New Roman" w:hAnsi="Times New Roman"/>
          <w:sz w:val="28"/>
          <w:szCs w:val="28"/>
        </w:rPr>
        <w:tab/>
        <w:t>Каждый город специализировался на определенных изделиях: Капуя славился своими бронзовыми изделиями, Арреций – керамикой, Помпеи – шерстяными тканями. Но если изделия одного города расходились по всей стране, если в сельском хозяйстве преобладало товарное производство, значит, хорошо была развита внутренняя торговля и товары свободно обращались.</w:t>
      </w:r>
    </w:p>
    <w:p w:rsidR="001E1C53" w:rsidRPr="007E1D90" w:rsidRDefault="001E1C53" w:rsidP="00FF60EF">
      <w:pPr>
        <w:tabs>
          <w:tab w:val="left" w:pos="709"/>
        </w:tabs>
        <w:spacing w:after="0"/>
        <w:jc w:val="both"/>
        <w:rPr>
          <w:rFonts w:ascii="Times New Roman" w:hAnsi="Times New Roman"/>
          <w:sz w:val="28"/>
          <w:szCs w:val="28"/>
        </w:rPr>
      </w:pPr>
      <w:r w:rsidRPr="007E1D90">
        <w:rPr>
          <w:rFonts w:ascii="Times New Roman" w:hAnsi="Times New Roman"/>
          <w:sz w:val="28"/>
          <w:szCs w:val="28"/>
        </w:rPr>
        <w:tab/>
        <w:t xml:space="preserve">Высокому уровню развития торговли в пределах всей Римской империи способствовали два обстоятельтва. </w:t>
      </w:r>
      <w:r w:rsidRPr="007E1D90">
        <w:rPr>
          <w:rFonts w:ascii="Times New Roman" w:hAnsi="Times New Roman"/>
          <w:i/>
          <w:sz w:val="28"/>
          <w:szCs w:val="28"/>
        </w:rPr>
        <w:t>Во-первых,</w:t>
      </w:r>
      <w:r w:rsidRPr="007E1D90">
        <w:rPr>
          <w:rFonts w:ascii="Times New Roman" w:hAnsi="Times New Roman"/>
          <w:sz w:val="28"/>
          <w:szCs w:val="28"/>
        </w:rPr>
        <w:t xml:space="preserve"> введение единой денежной системы по всей империи: здесь уже не было необходимости обменивать деньги одного полиса на деньги другого, как это было в Греции. </w:t>
      </w:r>
      <w:r w:rsidRPr="007E1D90">
        <w:rPr>
          <w:rFonts w:ascii="Times New Roman" w:hAnsi="Times New Roman"/>
          <w:i/>
          <w:sz w:val="28"/>
          <w:szCs w:val="28"/>
        </w:rPr>
        <w:t>Во-вторых,</w:t>
      </w:r>
      <w:r w:rsidRPr="007E1D90">
        <w:rPr>
          <w:rFonts w:ascii="Times New Roman" w:hAnsi="Times New Roman"/>
          <w:sz w:val="28"/>
          <w:szCs w:val="28"/>
        </w:rPr>
        <w:t xml:space="preserve"> развитию торговли способствовало строительство дорог, мощенных камнем и пересекавших всю Европу. Эти превосходные каменные шоссе сохранились до нашего времени, причем даже в такой отдаленной от Рима стране, как Англия. В Римской империи практиковалось страхование грузов. </w:t>
      </w:r>
    </w:p>
    <w:p w:rsidR="001E1C53" w:rsidRPr="007E1D90" w:rsidRDefault="001E1C53" w:rsidP="00FF60EF">
      <w:pPr>
        <w:tabs>
          <w:tab w:val="left" w:pos="709"/>
        </w:tabs>
        <w:spacing w:after="0"/>
        <w:jc w:val="both"/>
        <w:rPr>
          <w:rFonts w:ascii="Times New Roman" w:hAnsi="Times New Roman"/>
          <w:sz w:val="28"/>
          <w:szCs w:val="28"/>
        </w:rPr>
      </w:pPr>
      <w:r w:rsidRPr="007E1D90">
        <w:rPr>
          <w:rFonts w:ascii="Times New Roman" w:hAnsi="Times New Roman"/>
          <w:sz w:val="28"/>
          <w:szCs w:val="28"/>
        </w:rPr>
        <w:tab/>
        <w:t xml:space="preserve">Основными номиналами в Риме были </w:t>
      </w:r>
      <w:r w:rsidRPr="007E1D90">
        <w:rPr>
          <w:rFonts w:ascii="Times New Roman" w:hAnsi="Times New Roman"/>
          <w:i/>
          <w:iCs/>
          <w:sz w:val="28"/>
          <w:szCs w:val="28"/>
        </w:rPr>
        <w:t>бронзовый</w:t>
      </w:r>
      <w:r w:rsidRPr="007E1D90">
        <w:rPr>
          <w:rFonts w:ascii="Times New Roman" w:hAnsi="Times New Roman"/>
          <w:sz w:val="28"/>
          <w:szCs w:val="28"/>
        </w:rPr>
        <w:t xml:space="preserve"> и </w:t>
      </w:r>
      <w:r w:rsidRPr="007E1D90">
        <w:rPr>
          <w:rFonts w:ascii="Times New Roman" w:hAnsi="Times New Roman"/>
          <w:i/>
          <w:iCs/>
          <w:sz w:val="28"/>
          <w:szCs w:val="28"/>
        </w:rPr>
        <w:t>медный асс</w:t>
      </w:r>
      <w:r w:rsidRPr="007E1D90">
        <w:rPr>
          <w:rFonts w:ascii="Times New Roman" w:hAnsi="Times New Roman"/>
          <w:sz w:val="28"/>
          <w:szCs w:val="28"/>
        </w:rPr>
        <w:t xml:space="preserve">, </w:t>
      </w:r>
      <w:r w:rsidRPr="007E1D90">
        <w:rPr>
          <w:rFonts w:ascii="Times New Roman" w:hAnsi="Times New Roman"/>
          <w:i/>
          <w:iCs/>
          <w:sz w:val="28"/>
          <w:szCs w:val="28"/>
        </w:rPr>
        <w:t>римский фунт, серебряный сестреций, серебряный</w:t>
      </w:r>
      <w:r w:rsidRPr="007E1D90">
        <w:rPr>
          <w:rFonts w:ascii="Times New Roman" w:hAnsi="Times New Roman"/>
          <w:sz w:val="28"/>
          <w:szCs w:val="28"/>
        </w:rPr>
        <w:t xml:space="preserve"> и </w:t>
      </w:r>
      <w:r w:rsidRPr="007E1D90">
        <w:rPr>
          <w:rFonts w:ascii="Times New Roman" w:hAnsi="Times New Roman"/>
          <w:i/>
          <w:iCs/>
          <w:sz w:val="28"/>
          <w:szCs w:val="28"/>
        </w:rPr>
        <w:t>золотой динарий</w:t>
      </w:r>
      <w:r w:rsidRPr="007E1D90">
        <w:rPr>
          <w:rFonts w:ascii="Times New Roman" w:hAnsi="Times New Roman"/>
          <w:sz w:val="28"/>
          <w:szCs w:val="28"/>
        </w:rPr>
        <w:t xml:space="preserve">, а впоследствии и </w:t>
      </w:r>
      <w:r w:rsidRPr="007E1D90">
        <w:rPr>
          <w:rFonts w:ascii="Times New Roman" w:hAnsi="Times New Roman"/>
          <w:i/>
          <w:iCs/>
          <w:sz w:val="28"/>
          <w:szCs w:val="28"/>
        </w:rPr>
        <w:t>золотой солид</w:t>
      </w:r>
      <w:r w:rsidRPr="007E1D90">
        <w:rPr>
          <w:rFonts w:ascii="Times New Roman" w:hAnsi="Times New Roman"/>
          <w:sz w:val="28"/>
          <w:szCs w:val="28"/>
        </w:rPr>
        <w:t>.</w:t>
      </w:r>
    </w:p>
    <w:p w:rsidR="001E1C53" w:rsidRPr="007E1D90" w:rsidRDefault="001E1C53" w:rsidP="00FF60EF">
      <w:pPr>
        <w:tabs>
          <w:tab w:val="left" w:pos="709"/>
        </w:tabs>
        <w:spacing w:after="0"/>
        <w:jc w:val="both"/>
        <w:rPr>
          <w:rFonts w:ascii="Times New Roman" w:hAnsi="Times New Roman"/>
        </w:rPr>
      </w:pPr>
      <w:r w:rsidRPr="007E1D90">
        <w:rPr>
          <w:rFonts w:ascii="Times New Roman" w:hAnsi="Times New Roman"/>
        </w:rPr>
        <w:tab/>
      </w:r>
    </w:p>
    <w:p w:rsidR="001E1C53" w:rsidRPr="007E1D90" w:rsidRDefault="001E1C53" w:rsidP="00FF60EF">
      <w:pPr>
        <w:tabs>
          <w:tab w:val="left" w:pos="709"/>
        </w:tabs>
        <w:spacing w:after="0"/>
        <w:jc w:val="both"/>
        <w:rPr>
          <w:rFonts w:ascii="Times New Roman" w:hAnsi="Times New Roman"/>
        </w:rPr>
      </w:pPr>
      <w:r w:rsidRPr="007E1D90">
        <w:rPr>
          <w:rFonts w:ascii="Times New Roman" w:hAnsi="Times New Roman"/>
        </w:rPr>
        <w:tab/>
      </w:r>
    </w:p>
    <w:p w:rsidR="001E1C53" w:rsidRPr="007E1D90" w:rsidRDefault="001E1C53" w:rsidP="00622E05">
      <w:pPr>
        <w:tabs>
          <w:tab w:val="left" w:pos="709"/>
        </w:tabs>
        <w:spacing w:after="0"/>
        <w:rPr>
          <w:rFonts w:ascii="Times New Roman" w:hAnsi="Times New Roman"/>
          <w:b/>
        </w:rPr>
      </w:pPr>
    </w:p>
    <w:p w:rsidR="001E1C53" w:rsidRPr="007E1D90" w:rsidRDefault="001E1C53" w:rsidP="00622E05">
      <w:pPr>
        <w:tabs>
          <w:tab w:val="left" w:pos="709"/>
        </w:tabs>
        <w:spacing w:after="0"/>
        <w:jc w:val="left"/>
        <w:rPr>
          <w:rFonts w:ascii="Times New Roman" w:hAnsi="Times New Roman"/>
        </w:rPr>
      </w:pPr>
    </w:p>
    <w:p w:rsidR="001E1C53" w:rsidRPr="007E1D90" w:rsidRDefault="001E1C53" w:rsidP="00C71845">
      <w:pPr>
        <w:tabs>
          <w:tab w:val="left" w:pos="709"/>
        </w:tabs>
        <w:spacing w:after="0"/>
        <w:jc w:val="both"/>
        <w:rPr>
          <w:rFonts w:ascii="Times New Roman" w:hAnsi="Times New Roman"/>
        </w:rPr>
      </w:pPr>
      <w:r w:rsidRPr="007E1D90">
        <w:rPr>
          <w:rFonts w:ascii="Times New Roman" w:hAnsi="Times New Roman"/>
        </w:rPr>
        <w:tab/>
      </w:r>
    </w:p>
    <w:p w:rsidR="001E1C53" w:rsidRPr="007E1D90" w:rsidRDefault="001E1C53" w:rsidP="00E66FDD">
      <w:pPr>
        <w:tabs>
          <w:tab w:val="left" w:pos="709"/>
        </w:tabs>
        <w:jc w:val="left"/>
        <w:rPr>
          <w:rFonts w:ascii="Times New Roman" w:hAnsi="Times New Roman"/>
        </w:rPr>
      </w:pPr>
      <w:r w:rsidRPr="007E1D90">
        <w:rPr>
          <w:rFonts w:ascii="Times New Roman" w:hAnsi="Times New Roman"/>
        </w:rPr>
        <w:tab/>
      </w:r>
    </w:p>
    <w:p w:rsidR="001E1C53" w:rsidRPr="007E1D90" w:rsidRDefault="001E1C53" w:rsidP="00E66FDD">
      <w:pPr>
        <w:tabs>
          <w:tab w:val="left" w:pos="0"/>
        </w:tabs>
        <w:jc w:val="left"/>
        <w:rPr>
          <w:rFonts w:ascii="Times New Roman" w:hAnsi="Times New Roman"/>
        </w:rPr>
      </w:pPr>
      <w:r w:rsidRPr="007E1D90">
        <w:rPr>
          <w:rFonts w:ascii="Times New Roman" w:hAnsi="Times New Roman"/>
        </w:rPr>
        <w:tab/>
      </w:r>
    </w:p>
    <w:p w:rsidR="001E1C53" w:rsidRPr="007E1D90" w:rsidRDefault="001E1C53">
      <w:pPr>
        <w:rPr>
          <w:rFonts w:ascii="Times New Roman" w:hAnsi="Times New Roman"/>
          <w:sz w:val="28"/>
        </w:rPr>
      </w:pPr>
      <w:r w:rsidRPr="007E1D90">
        <w:rPr>
          <w:rFonts w:ascii="Times New Roman" w:hAnsi="Times New Roman"/>
          <w:sz w:val="28"/>
        </w:rPr>
        <w:br w:type="page"/>
      </w:r>
    </w:p>
    <w:p w:rsidR="001E1C53" w:rsidRPr="007E1D90" w:rsidRDefault="001E1C53" w:rsidP="00032741">
      <w:pPr>
        <w:tabs>
          <w:tab w:val="left" w:pos="8250"/>
        </w:tabs>
        <w:spacing w:after="0"/>
        <w:rPr>
          <w:rFonts w:ascii="Times New Roman" w:hAnsi="Times New Roman"/>
          <w:b/>
          <w:sz w:val="28"/>
        </w:rPr>
      </w:pPr>
      <w:r w:rsidRPr="007E1D90">
        <w:rPr>
          <w:rFonts w:ascii="Times New Roman" w:hAnsi="Times New Roman"/>
          <w:b/>
          <w:sz w:val="28"/>
        </w:rPr>
        <w:t>Заключение.</w:t>
      </w:r>
    </w:p>
    <w:p w:rsidR="001E1C53" w:rsidRPr="007E1D90" w:rsidRDefault="001E1C53" w:rsidP="00D87D8E">
      <w:pPr>
        <w:tabs>
          <w:tab w:val="left" w:pos="0"/>
        </w:tabs>
        <w:spacing w:after="0"/>
        <w:jc w:val="both"/>
        <w:rPr>
          <w:rFonts w:ascii="Times New Roman" w:hAnsi="Times New Roman"/>
          <w:sz w:val="28"/>
        </w:rPr>
      </w:pPr>
      <w:r w:rsidRPr="007E1D90">
        <w:rPr>
          <w:rFonts w:ascii="Times New Roman" w:hAnsi="Times New Roman"/>
          <w:sz w:val="28"/>
        </w:rPr>
        <w:tab/>
        <w:t>В разных странах и на разных этапах развития форма рабовладельческого государства изменялась. В странах Древнего Востока она представляла собой восточную деспотию, для которой характерным было обожествление личности монарха и неограниченность его власти. Эти страны отличались значительной централизацией управления, прежде всего в военном деле, и наличием сложного бюрократического аппарата. В более развитых античных государствах формы правления были разнообразны: монархия, республика аристократическая и республика демократическая. Однако, независимо от формы правления, в каждом государстве существовали органы управления, в первую очередь военного, органы, осуществляющие сбор налогов, органы, реализующие функции правосудия. По мере развития рабовладельческих государств их механизм, как правило, становился все более сложным.</w:t>
      </w:r>
    </w:p>
    <w:p w:rsidR="001E1C53" w:rsidRPr="007E1D90" w:rsidRDefault="001E1C53" w:rsidP="00D87D8E">
      <w:pPr>
        <w:tabs>
          <w:tab w:val="left" w:pos="0"/>
        </w:tabs>
        <w:spacing w:after="0"/>
        <w:jc w:val="both"/>
        <w:rPr>
          <w:rFonts w:ascii="Times New Roman" w:hAnsi="Times New Roman"/>
          <w:sz w:val="28"/>
        </w:rPr>
      </w:pPr>
      <w:r w:rsidRPr="007E1D90">
        <w:rPr>
          <w:rFonts w:ascii="Times New Roman" w:hAnsi="Times New Roman"/>
          <w:sz w:val="28"/>
        </w:rPr>
        <w:tab/>
        <w:t xml:space="preserve"> Но, несмотря на различия в количестве государственных органов, в возложенных на них функциях и иные отличия, механизм рабовладельческого государства в целом всегда представлял собой аппарат насилия, обеспечивающий своей силой принудительную реализацию воли групп лиц, обладающих экономической и политической властью - рабовладельцев. </w:t>
      </w:r>
      <w:r w:rsidRPr="007E1D90">
        <w:rPr>
          <w:rFonts w:ascii="Times New Roman" w:hAnsi="Times New Roman"/>
          <w:sz w:val="28"/>
        </w:rPr>
        <w:br w:type="page"/>
      </w:r>
    </w:p>
    <w:p w:rsidR="001E1C53" w:rsidRPr="007E1D90" w:rsidRDefault="001E1C53" w:rsidP="00D44784">
      <w:pPr>
        <w:tabs>
          <w:tab w:val="left" w:pos="8250"/>
        </w:tabs>
        <w:rPr>
          <w:rFonts w:ascii="Times New Roman" w:hAnsi="Times New Roman"/>
          <w:sz w:val="28"/>
        </w:rPr>
      </w:pPr>
      <w:r w:rsidRPr="007E1D90">
        <w:rPr>
          <w:rFonts w:ascii="Times New Roman" w:hAnsi="Times New Roman"/>
          <w:sz w:val="28"/>
        </w:rPr>
        <w:t>Список используемой литературы</w:t>
      </w:r>
    </w:p>
    <w:p w:rsidR="001E1C53" w:rsidRPr="007E1D90" w:rsidRDefault="001E1C53" w:rsidP="007E1D90">
      <w:pPr>
        <w:pStyle w:val="ListParagraph"/>
        <w:numPr>
          <w:ilvl w:val="0"/>
          <w:numId w:val="5"/>
        </w:numPr>
        <w:tabs>
          <w:tab w:val="left" w:pos="8250"/>
        </w:tabs>
        <w:jc w:val="left"/>
        <w:rPr>
          <w:rFonts w:ascii="Times New Roman" w:hAnsi="Times New Roman"/>
          <w:b/>
          <w:sz w:val="28"/>
        </w:rPr>
      </w:pPr>
      <w:r w:rsidRPr="007E1D90">
        <w:rPr>
          <w:rFonts w:ascii="Times New Roman" w:hAnsi="Times New Roman"/>
          <w:sz w:val="28"/>
        </w:rPr>
        <w:t>Конотопов М.В., Сметанин С.И. Экономическая история: Учебник для вузов. – 6-е изд. – М.: Издательско-торговая корпорация «Дашков и К</w:t>
      </w:r>
      <w:r w:rsidRPr="007E1D90">
        <w:rPr>
          <w:rFonts w:ascii="Times New Roman" w:hAnsi="Times New Roman"/>
          <w:sz w:val="28"/>
          <w:vertAlign w:val="superscript"/>
        </w:rPr>
        <w:t>о</w:t>
      </w:r>
      <w:r w:rsidRPr="007E1D90">
        <w:rPr>
          <w:rFonts w:ascii="Times New Roman" w:hAnsi="Times New Roman"/>
          <w:sz w:val="28"/>
        </w:rPr>
        <w:t>», 2003. – 488 с.</w:t>
      </w:r>
    </w:p>
    <w:p w:rsidR="001E1C53" w:rsidRPr="007E1D90" w:rsidRDefault="001E1C53" w:rsidP="007E1D90">
      <w:pPr>
        <w:pStyle w:val="ListParagraph"/>
        <w:numPr>
          <w:ilvl w:val="0"/>
          <w:numId w:val="5"/>
        </w:numPr>
        <w:tabs>
          <w:tab w:val="left" w:pos="8250"/>
        </w:tabs>
        <w:jc w:val="left"/>
        <w:rPr>
          <w:rFonts w:ascii="Times New Roman" w:hAnsi="Times New Roman"/>
          <w:b/>
          <w:sz w:val="28"/>
        </w:rPr>
      </w:pPr>
      <w:hyperlink r:id="rId7" w:history="1">
        <w:r w:rsidRPr="007E1D90">
          <w:rPr>
            <w:rStyle w:val="Hyperlink"/>
            <w:rFonts w:ascii="Times New Roman" w:hAnsi="Times New Roman"/>
            <w:color w:val="auto"/>
            <w:sz w:val="28"/>
            <w:lang w:val="en-US"/>
          </w:rPr>
          <w:t>www.historic.ru</w:t>
        </w:r>
      </w:hyperlink>
    </w:p>
    <w:p w:rsidR="001E1C53" w:rsidRPr="007E1D90" w:rsidRDefault="001E1C53" w:rsidP="007E1D90">
      <w:pPr>
        <w:pStyle w:val="ListParagraph"/>
        <w:numPr>
          <w:ilvl w:val="0"/>
          <w:numId w:val="5"/>
        </w:numPr>
        <w:tabs>
          <w:tab w:val="left" w:pos="8250"/>
        </w:tabs>
        <w:jc w:val="left"/>
        <w:rPr>
          <w:rFonts w:ascii="Times New Roman" w:hAnsi="Times New Roman"/>
          <w:b/>
          <w:sz w:val="28"/>
        </w:rPr>
      </w:pPr>
      <w:hyperlink r:id="rId8" w:history="1">
        <w:r w:rsidRPr="007E1D90">
          <w:rPr>
            <w:rStyle w:val="Hyperlink"/>
            <w:rFonts w:ascii="Times New Roman" w:hAnsi="Times New Roman"/>
            <w:color w:val="auto"/>
            <w:sz w:val="28"/>
            <w:lang w:val="en-US"/>
          </w:rPr>
          <w:t>www.gumfac.ru</w:t>
        </w:r>
      </w:hyperlink>
    </w:p>
    <w:p w:rsidR="001E1C53" w:rsidRDefault="001E1C53" w:rsidP="007E1D90">
      <w:pPr>
        <w:pStyle w:val="ListParagraph"/>
        <w:tabs>
          <w:tab w:val="left" w:pos="8250"/>
        </w:tabs>
        <w:jc w:val="left"/>
      </w:pPr>
    </w:p>
    <w:p w:rsidR="001E1C53" w:rsidRPr="007E1D90" w:rsidRDefault="001E1C53" w:rsidP="007E1D90">
      <w:pPr>
        <w:pStyle w:val="ListParagraph"/>
        <w:tabs>
          <w:tab w:val="left" w:pos="8250"/>
        </w:tabs>
        <w:jc w:val="left"/>
        <w:rPr>
          <w:rFonts w:ascii="Times New Roman" w:hAnsi="Times New Roman"/>
          <w:bCs/>
          <w:color w:val="FFFFFF"/>
        </w:rPr>
      </w:pPr>
      <w:r w:rsidRPr="007E1D90">
        <w:rPr>
          <w:rFonts w:ascii="Times New Roman" w:hAnsi="Times New Roman"/>
          <w:bCs/>
          <w:color w:val="FFFFFF"/>
        </w:rPr>
        <w:t>Данная работа скачена с сайта Банк рефератов http://www.vzfeiinfo.ru. ID работы: 22616</w:t>
      </w:r>
    </w:p>
    <w:sectPr w:rsidR="001E1C53" w:rsidRPr="007E1D90" w:rsidSect="00E46C2E">
      <w:headerReference w:type="default"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1C53" w:rsidRDefault="001E1C53" w:rsidP="000B2606">
      <w:pPr>
        <w:spacing w:after="0" w:line="240" w:lineRule="auto"/>
      </w:pPr>
      <w:r>
        <w:separator/>
      </w:r>
    </w:p>
  </w:endnote>
  <w:endnote w:type="continuationSeparator" w:id="1">
    <w:p w:rsidR="001E1C53" w:rsidRDefault="001E1C53" w:rsidP="000B26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A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C53" w:rsidRDefault="001E1C53">
    <w:pPr>
      <w:pStyle w:val="Footer"/>
    </w:pPr>
    <w:r>
      <w:rPr>
        <w:noProof/>
        <w:lang w:eastAsia="ru-RU"/>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50" type="#_x0000_t176" style="position:absolute;left:0;text-align:left;margin-left:553.85pt;margin-top:796.15pt;width:40.35pt;height:34.75pt;rotation:360;z-index:251662336;mso-position-horizontal-relative:page;mso-position-vertical-relative:page" filled="f" fillcolor="#4f81bd" stroked="f" strokecolor="#737373">
          <v:fill color2="#a7bfde" type="pattern"/>
          <v:textbox>
            <w:txbxContent>
              <w:p w:rsidR="001E1C53" w:rsidRDefault="001E1C53" w:rsidP="00730BBA">
                <w:pPr>
                  <w:pStyle w:val="Footer"/>
                  <w:pBdr>
                    <w:top w:val="single" w:sz="12" w:space="1" w:color="9BBB59"/>
                    <w:bottom w:val="single" w:sz="48" w:space="1" w:color="9BBB59"/>
                  </w:pBdr>
                  <w:rPr>
                    <w:sz w:val="28"/>
                    <w:szCs w:val="28"/>
                  </w:rPr>
                </w:pPr>
                <w:fldSimple w:instr=" PAGE    \* MERGEFORMAT ">
                  <w:r w:rsidRPr="007E1D90">
                    <w:rPr>
                      <w:noProof/>
                      <w:sz w:val="28"/>
                      <w:szCs w:val="28"/>
                    </w:rPr>
                    <w:t>2</w:t>
                  </w:r>
                </w:fldSimple>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1C53" w:rsidRDefault="001E1C53" w:rsidP="000B2606">
      <w:pPr>
        <w:spacing w:after="0" w:line="240" w:lineRule="auto"/>
      </w:pPr>
      <w:r>
        <w:separator/>
      </w:r>
    </w:p>
  </w:footnote>
  <w:footnote w:type="continuationSeparator" w:id="1">
    <w:p w:rsidR="001E1C53" w:rsidRDefault="001E1C53" w:rsidP="000B260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C53" w:rsidRDefault="001E1C53">
    <w:pPr>
      <w:pStyle w:val="Header"/>
    </w:pPr>
    <w:r>
      <w:rPr>
        <w:noProof/>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49" type="#_x0000_t136" style="position:absolute;left:0;text-align:left;margin-left:0;margin-top:0;width:586.05pt;height:73.25pt;rotation:315;z-index:-251656192;mso-position-horizontal:center;mso-position-horizontal-relative:margin;mso-position-vertical:center;mso-position-vertical-relative:margin" wrapcoords="21351 1543 21130 1543 21019 1984 20909 3086 20438 1763 20245 1543 20162 2204 19443 1322 19304 1763 19083 3527 18585 1543 18336 1102 18254 1763 17562 1322 17341 2204 17258 2865 17258 3747 17451 10359 16594 5731 16483 5731 16428 7273 16096 4849 16013 5510 16013 8816 15433 5510 15045 4408 14935 5290 14437 5290 13248 0 12971 1543 12777 3086 12667 7053 12307 5290 12031 4849 11892 5951 11478 5290 11256 5069 11007 5290 10980 5510 10952 8596 10205 2645 9680 661 9514 1984 9127 1543 9071 1763 9044 8155 8380 5069 8297 5069 8269 7053 7412 2424 7052 1102 6859 1984 6804 2865 6804 10139 5338 1102 5117 0 5006 1102 4895 5069 4287 5290 3761 1543 3319 0 3181 1322 3153 6171 2296 1102 1991 0 1881 1102 1106 2204 830 1322 774 2204 55 1543 0 1984 55 6392 138 7053 360 14767 498 15869 525 16090 1217 15649 1604 15429 1991 15869 1991 11902 2406 15208 2849 16531 2987 14767 3042 15429 3651 16090 3900 16090 4149 15429 4176 14327 4480 15869 4674 15429 4702 13445 5006 16090 5117 15429 5117 11902 5531 15208 5919 16310 6085 14547 6472 15869 6665 14106 6804 15429 7301 17412 7495 15869 8131 15869 8297 16310 8435 15429 8463 13445 8601 14547 9210 15869 9293 15208 10012 15869 11146 19837 11146 14988 11256 16090 11533 15429 11671 14106 11809 15208 12390 16310 12501 15869 13165 16090 13386 14327 13441 13445 13662 15208 14133 16090 14271 14988 14326 15429 14879 15649 14935 15208 15681 16090 16152 15649 16207 15429 16456 16090 16622 15649 16677 14327 17479 15869 17673 16090 17949 15429 17977 14547 18088 15429 18668 16090 18751 15869 19415 16090 19664 14547 19747 13665 19968 15429 20521 16751 20632 15869 21268 15869 21683 12343 21462 7935 21213 4408 21489 3527 21489 2645 21351 1543" stroked="f">
          <v:fill opacity=".5"/>
          <v:textpath style="font-family:&quot;Calibri&quot;;font-size:1pt" string="Vzfeiinfo.Ru ID работы: 22616"/>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464369"/>
    <w:multiLevelType w:val="hybridMultilevel"/>
    <w:tmpl w:val="AFCCD95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280211FB"/>
    <w:multiLevelType w:val="hybridMultilevel"/>
    <w:tmpl w:val="E8D25F1C"/>
    <w:lvl w:ilvl="0" w:tplc="0419000F">
      <w:start w:val="1"/>
      <w:numFmt w:val="decimal"/>
      <w:lvlText w:val="%1."/>
      <w:lvlJc w:val="left"/>
      <w:pPr>
        <w:tabs>
          <w:tab w:val="num" w:pos="720"/>
        </w:tabs>
        <w:ind w:left="720" w:hanging="360"/>
      </w:pPr>
      <w:rPr>
        <w:rFonts w:cs="Times New Roman"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
    <w:nsid w:val="3388193C"/>
    <w:multiLevelType w:val="hybridMultilevel"/>
    <w:tmpl w:val="F66E6AFA"/>
    <w:lvl w:ilvl="0" w:tplc="6D9A29B2">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5178240D"/>
    <w:multiLevelType w:val="hybridMultilevel"/>
    <w:tmpl w:val="9B9E944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
    <w:nsid w:val="708C750D"/>
    <w:multiLevelType w:val="hybridMultilevel"/>
    <w:tmpl w:val="97621216"/>
    <w:lvl w:ilvl="0" w:tplc="0406A630">
      <w:numFmt w:val="bullet"/>
      <w:lvlText w:val="•"/>
      <w:lvlJc w:val="left"/>
      <w:pPr>
        <w:tabs>
          <w:tab w:val="num" w:pos="360"/>
        </w:tabs>
        <w:ind w:left="360"/>
      </w:pPr>
      <w:rPr>
        <w:rFonts w:ascii="Times New Roman" w:hAnsi="Times New Roman"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doNotHyphenateCaps/>
  <w:characterSpacingControl w:val="doNotCompress"/>
  <w:doNotValidateAgainstSchema/>
  <w:doNotDemarcateInvalidXml/>
  <w:hdrShapeDefaults>
    <o:shapedefaults v:ext="edit" spidmax="2051"/>
    <o:shapelayout v:ext="edit">
      <o:idmap v:ext="edit" data="2"/>
    </o:shapelayout>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44DB2"/>
    <w:rsid w:val="00015667"/>
    <w:rsid w:val="00032741"/>
    <w:rsid w:val="0004067D"/>
    <w:rsid w:val="00044DB2"/>
    <w:rsid w:val="00055A67"/>
    <w:rsid w:val="000A5E3D"/>
    <w:rsid w:val="000B2606"/>
    <w:rsid w:val="000B5BF3"/>
    <w:rsid w:val="001031BE"/>
    <w:rsid w:val="00153FA6"/>
    <w:rsid w:val="001B1F92"/>
    <w:rsid w:val="001E18D3"/>
    <w:rsid w:val="001E1C53"/>
    <w:rsid w:val="00262274"/>
    <w:rsid w:val="00277F32"/>
    <w:rsid w:val="0029203A"/>
    <w:rsid w:val="00292BE3"/>
    <w:rsid w:val="002B416A"/>
    <w:rsid w:val="002C66A2"/>
    <w:rsid w:val="002E646A"/>
    <w:rsid w:val="0030564F"/>
    <w:rsid w:val="0032741B"/>
    <w:rsid w:val="00341C05"/>
    <w:rsid w:val="00370492"/>
    <w:rsid w:val="00463242"/>
    <w:rsid w:val="00470CC4"/>
    <w:rsid w:val="004C6091"/>
    <w:rsid w:val="005258D8"/>
    <w:rsid w:val="00581B2F"/>
    <w:rsid w:val="005E4129"/>
    <w:rsid w:val="00622E05"/>
    <w:rsid w:val="00655958"/>
    <w:rsid w:val="006E30BA"/>
    <w:rsid w:val="00730BBA"/>
    <w:rsid w:val="0077075C"/>
    <w:rsid w:val="007E1D90"/>
    <w:rsid w:val="00847E7D"/>
    <w:rsid w:val="00870623"/>
    <w:rsid w:val="008A432F"/>
    <w:rsid w:val="008A4A8C"/>
    <w:rsid w:val="008A4F29"/>
    <w:rsid w:val="008B5901"/>
    <w:rsid w:val="008D64E1"/>
    <w:rsid w:val="008D721F"/>
    <w:rsid w:val="008E38C2"/>
    <w:rsid w:val="00945690"/>
    <w:rsid w:val="009655B0"/>
    <w:rsid w:val="00A179AB"/>
    <w:rsid w:val="00A230E0"/>
    <w:rsid w:val="00A37843"/>
    <w:rsid w:val="00A426AC"/>
    <w:rsid w:val="00AC08C5"/>
    <w:rsid w:val="00B705A4"/>
    <w:rsid w:val="00B84408"/>
    <w:rsid w:val="00C07702"/>
    <w:rsid w:val="00C71845"/>
    <w:rsid w:val="00CA48E4"/>
    <w:rsid w:val="00D3230E"/>
    <w:rsid w:val="00D44784"/>
    <w:rsid w:val="00D87D8E"/>
    <w:rsid w:val="00DF4312"/>
    <w:rsid w:val="00E055F1"/>
    <w:rsid w:val="00E46C2E"/>
    <w:rsid w:val="00E52242"/>
    <w:rsid w:val="00E6070D"/>
    <w:rsid w:val="00E66FDD"/>
    <w:rsid w:val="00E95D90"/>
    <w:rsid w:val="00ED6AE1"/>
    <w:rsid w:val="00EE5158"/>
    <w:rsid w:val="00F12206"/>
    <w:rsid w:val="00F41D5D"/>
    <w:rsid w:val="00F52AEE"/>
    <w:rsid w:val="00FF06F2"/>
    <w:rsid w:val="00FF144D"/>
    <w:rsid w:val="00FF60E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Body Text Inde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Document Map" w:unhideWhenUsed="0"/>
    <w:lsdException w:name="Normal (Web)"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6C2E"/>
    <w:pPr>
      <w:spacing w:after="200" w:line="360" w:lineRule="auto"/>
      <w:jc w:val="center"/>
    </w:pPr>
    <w:rPr>
      <w:lang w:eastAsia="en-US"/>
    </w:rPr>
  </w:style>
  <w:style w:type="paragraph" w:styleId="Heading3">
    <w:name w:val="heading 3"/>
    <w:basedOn w:val="Normal"/>
    <w:link w:val="Heading3Char"/>
    <w:uiPriority w:val="99"/>
    <w:qFormat/>
    <w:rsid w:val="00AC08C5"/>
    <w:pPr>
      <w:spacing w:before="100" w:beforeAutospacing="1" w:after="100" w:afterAutospacing="1" w:line="240" w:lineRule="auto"/>
      <w:jc w:val="left"/>
      <w:outlineLvl w:val="2"/>
    </w:pPr>
    <w:rPr>
      <w:rFonts w:ascii="Times New Roman" w:eastAsia="Times New Roman" w:hAnsi="Times New Roman"/>
      <w:b/>
      <w:bCs/>
      <w:sz w:val="27"/>
      <w:szCs w:val="27"/>
      <w:lang w:eastAsia="ru-RU"/>
    </w:rPr>
  </w:style>
  <w:style w:type="paragraph" w:styleId="Heading4">
    <w:name w:val="heading 4"/>
    <w:basedOn w:val="Normal"/>
    <w:link w:val="Heading4Char"/>
    <w:uiPriority w:val="99"/>
    <w:qFormat/>
    <w:rsid w:val="00AC08C5"/>
    <w:pPr>
      <w:spacing w:before="100" w:beforeAutospacing="1" w:after="100" w:afterAutospacing="1" w:line="240" w:lineRule="auto"/>
      <w:jc w:val="left"/>
      <w:outlineLvl w:val="3"/>
    </w:pPr>
    <w:rPr>
      <w:rFonts w:ascii="Times New Roman" w:eastAsia="Times New Roman" w:hAnsi="Times New Roman"/>
      <w:b/>
      <w:bCs/>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AC08C5"/>
    <w:rPr>
      <w:rFonts w:ascii="Times New Roman" w:hAnsi="Times New Roman" w:cs="Times New Roman"/>
      <w:b/>
      <w:bCs/>
      <w:sz w:val="27"/>
      <w:szCs w:val="27"/>
      <w:lang w:eastAsia="ru-RU"/>
    </w:rPr>
  </w:style>
  <w:style w:type="character" w:customStyle="1" w:styleId="Heading4Char">
    <w:name w:val="Heading 4 Char"/>
    <w:basedOn w:val="DefaultParagraphFont"/>
    <w:link w:val="Heading4"/>
    <w:uiPriority w:val="99"/>
    <w:rsid w:val="00AC08C5"/>
    <w:rPr>
      <w:rFonts w:ascii="Times New Roman" w:hAnsi="Times New Roman" w:cs="Times New Roman"/>
      <w:b/>
      <w:bCs/>
      <w:sz w:val="24"/>
      <w:szCs w:val="24"/>
      <w:lang w:eastAsia="ru-RU"/>
    </w:rPr>
  </w:style>
  <w:style w:type="paragraph" w:styleId="Header">
    <w:name w:val="header"/>
    <w:basedOn w:val="Normal"/>
    <w:link w:val="HeaderChar"/>
    <w:uiPriority w:val="99"/>
    <w:semiHidden/>
    <w:rsid w:val="000B2606"/>
    <w:pPr>
      <w:tabs>
        <w:tab w:val="center" w:pos="4677"/>
        <w:tab w:val="right" w:pos="9355"/>
      </w:tabs>
      <w:spacing w:after="0" w:line="240" w:lineRule="auto"/>
    </w:pPr>
  </w:style>
  <w:style w:type="character" w:customStyle="1" w:styleId="HeaderChar">
    <w:name w:val="Header Char"/>
    <w:basedOn w:val="DefaultParagraphFont"/>
    <w:link w:val="Header"/>
    <w:uiPriority w:val="99"/>
    <w:semiHidden/>
    <w:rsid w:val="000B2606"/>
    <w:rPr>
      <w:rFonts w:cs="Times New Roman"/>
    </w:rPr>
  </w:style>
  <w:style w:type="paragraph" w:styleId="Footer">
    <w:name w:val="footer"/>
    <w:basedOn w:val="Normal"/>
    <w:link w:val="FooterChar"/>
    <w:uiPriority w:val="99"/>
    <w:rsid w:val="000B2606"/>
    <w:pPr>
      <w:tabs>
        <w:tab w:val="center" w:pos="4677"/>
        <w:tab w:val="right" w:pos="9355"/>
      </w:tabs>
      <w:spacing w:after="0" w:line="240" w:lineRule="auto"/>
    </w:pPr>
  </w:style>
  <w:style w:type="character" w:customStyle="1" w:styleId="FooterChar">
    <w:name w:val="Footer Char"/>
    <w:basedOn w:val="DefaultParagraphFont"/>
    <w:link w:val="Footer"/>
    <w:uiPriority w:val="99"/>
    <w:rsid w:val="000B2606"/>
    <w:rPr>
      <w:rFonts w:cs="Times New Roman"/>
    </w:rPr>
  </w:style>
  <w:style w:type="paragraph" w:styleId="DocumentMap">
    <w:name w:val="Document Map"/>
    <w:basedOn w:val="Normal"/>
    <w:link w:val="DocumentMapChar"/>
    <w:uiPriority w:val="99"/>
    <w:semiHidden/>
    <w:rsid w:val="0065595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55958"/>
    <w:rPr>
      <w:rFonts w:ascii="Tahoma" w:hAnsi="Tahoma" w:cs="Tahoma"/>
      <w:sz w:val="16"/>
      <w:szCs w:val="16"/>
    </w:rPr>
  </w:style>
  <w:style w:type="paragraph" w:styleId="ListParagraph">
    <w:name w:val="List Paragraph"/>
    <w:basedOn w:val="Normal"/>
    <w:uiPriority w:val="99"/>
    <w:qFormat/>
    <w:rsid w:val="00655958"/>
    <w:pPr>
      <w:ind w:left="720"/>
    </w:pPr>
  </w:style>
  <w:style w:type="paragraph" w:styleId="NormalWeb">
    <w:name w:val="Normal (Web)"/>
    <w:basedOn w:val="Normal"/>
    <w:uiPriority w:val="99"/>
    <w:rsid w:val="00AC08C5"/>
    <w:pPr>
      <w:spacing w:before="100" w:beforeAutospacing="1" w:after="100" w:afterAutospacing="1" w:line="240" w:lineRule="auto"/>
      <w:jc w:val="left"/>
    </w:pPr>
    <w:rPr>
      <w:rFonts w:ascii="Times New Roman" w:eastAsia="Times New Roman" w:hAnsi="Times New Roman"/>
      <w:sz w:val="24"/>
      <w:szCs w:val="24"/>
      <w:lang w:eastAsia="ru-RU"/>
    </w:rPr>
  </w:style>
  <w:style w:type="paragraph" w:customStyle="1" w:styleId="a">
    <w:name w:val="a"/>
    <w:basedOn w:val="Normal"/>
    <w:uiPriority w:val="99"/>
    <w:rsid w:val="00AC08C5"/>
    <w:pPr>
      <w:spacing w:before="100" w:beforeAutospacing="1" w:after="100" w:afterAutospacing="1" w:line="240" w:lineRule="auto"/>
      <w:jc w:val="left"/>
    </w:pPr>
    <w:rPr>
      <w:rFonts w:ascii="Times New Roman" w:eastAsia="Times New Roman" w:hAnsi="Times New Roman"/>
      <w:sz w:val="24"/>
      <w:szCs w:val="24"/>
      <w:lang w:eastAsia="ru-RU"/>
    </w:rPr>
  </w:style>
  <w:style w:type="paragraph" w:styleId="BalloonText">
    <w:name w:val="Balloon Text"/>
    <w:basedOn w:val="Normal"/>
    <w:link w:val="BalloonTextChar"/>
    <w:uiPriority w:val="99"/>
    <w:semiHidden/>
    <w:rsid w:val="00AC08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08C5"/>
    <w:rPr>
      <w:rFonts w:ascii="Tahoma" w:hAnsi="Tahoma" w:cs="Tahoma"/>
      <w:sz w:val="16"/>
      <w:szCs w:val="16"/>
    </w:rPr>
  </w:style>
  <w:style w:type="character" w:styleId="Hyperlink">
    <w:name w:val="Hyperlink"/>
    <w:basedOn w:val="DefaultParagraphFont"/>
    <w:uiPriority w:val="99"/>
    <w:rsid w:val="004C6091"/>
    <w:rPr>
      <w:rFonts w:cs="Times New Roman"/>
      <w:color w:val="0000FF"/>
      <w:u w:val="single"/>
    </w:rPr>
  </w:style>
  <w:style w:type="paragraph" w:styleId="BodyTextIndent">
    <w:name w:val="Body Text Indent"/>
    <w:basedOn w:val="Normal"/>
    <w:link w:val="BodyTextIndentChar"/>
    <w:uiPriority w:val="99"/>
    <w:rsid w:val="008D721F"/>
    <w:pPr>
      <w:spacing w:after="0"/>
      <w:ind w:firstLine="851"/>
      <w:jc w:val="left"/>
    </w:pPr>
    <w:rPr>
      <w:rFonts w:ascii="Times New Roman" w:eastAsia="Times New Roman" w:hAnsi="Times New Roman"/>
      <w:sz w:val="28"/>
      <w:szCs w:val="28"/>
      <w:lang w:eastAsia="ru-RU"/>
    </w:rPr>
  </w:style>
  <w:style w:type="character" w:customStyle="1" w:styleId="BodyTextIndentChar">
    <w:name w:val="Body Text Indent Char"/>
    <w:basedOn w:val="DefaultParagraphFont"/>
    <w:link w:val="BodyTextIndent"/>
    <w:uiPriority w:val="99"/>
    <w:rsid w:val="008D721F"/>
    <w:rPr>
      <w:rFonts w:ascii="Times New Roman"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umfac.ru" TargetMode="External"/><Relationship Id="rId3" Type="http://schemas.openxmlformats.org/officeDocument/2006/relationships/settings" Target="settings.xml"/><Relationship Id="rId7" Type="http://schemas.openxmlformats.org/officeDocument/2006/relationships/hyperlink" Target="http://www.historic.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558</TotalTime>
  <Pages>21</Pages>
  <Words>4870</Words>
  <Characters>27762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22616</cp:keywords>
  <dc:description>Банк рефератов Vzfeiinfo.Ru</dc:description>
  <cp:lastModifiedBy>Юрик</cp:lastModifiedBy>
  <cp:revision>11</cp:revision>
  <dcterms:created xsi:type="dcterms:W3CDTF">2009-05-06T11:00:00Z</dcterms:created>
  <dcterms:modified xsi:type="dcterms:W3CDTF">2010-11-29T13:00:00Z</dcterms:modified>
</cp:coreProperties>
</file>