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FC8" w:rsidRPr="008D60BB" w:rsidRDefault="00F61FC8" w:rsidP="00927B78">
      <w:pPr>
        <w:pStyle w:val="1"/>
        <w:pageBreakBefore/>
        <w:spacing w:line="360" w:lineRule="auto"/>
        <w:ind w:left="0" w:firstLine="0"/>
        <w:rPr>
          <w:b/>
          <w:sz w:val="28"/>
          <w:szCs w:val="28"/>
        </w:rPr>
      </w:pPr>
      <w:r>
        <w:rPr>
          <w:b/>
          <w:sz w:val="28"/>
          <w:szCs w:val="28"/>
        </w:rPr>
        <w:t>Задание 1</w:t>
      </w:r>
    </w:p>
    <w:p w:rsidR="00F61FC8" w:rsidRPr="008D60BB" w:rsidRDefault="00F61FC8" w:rsidP="00DA0030">
      <w:pPr>
        <w:pStyle w:val="1"/>
        <w:spacing w:line="360" w:lineRule="auto"/>
        <w:ind w:left="0" w:firstLine="0"/>
        <w:rPr>
          <w:b/>
          <w:sz w:val="28"/>
          <w:szCs w:val="28"/>
        </w:rPr>
      </w:pPr>
      <w:r>
        <w:rPr>
          <w:sz w:val="28"/>
          <w:szCs w:val="28"/>
        </w:rPr>
        <w:tab/>
      </w:r>
      <w:r w:rsidRPr="00A4519C">
        <w:rPr>
          <w:b/>
          <w:sz w:val="28"/>
          <w:szCs w:val="28"/>
        </w:rPr>
        <w:t>По данным бухгалтерского баланса проанализировать и оценить динамику состава и структуры активов и пассивов организации. Данные об имущественном положении и источниках финансирования отразить в таблице 1.</w:t>
      </w:r>
    </w:p>
    <w:p w:rsidR="00F61FC8" w:rsidRPr="007304D9" w:rsidRDefault="00F61FC8" w:rsidP="00DA0030">
      <w:pPr>
        <w:pStyle w:val="1"/>
        <w:spacing w:line="360" w:lineRule="auto"/>
        <w:ind w:left="0" w:firstLine="0"/>
        <w:rPr>
          <w:sz w:val="28"/>
          <w:szCs w:val="28"/>
        </w:rPr>
      </w:pPr>
    </w:p>
    <w:p w:rsidR="00F61FC8" w:rsidRDefault="00F61FC8" w:rsidP="00DA0030">
      <w:pPr>
        <w:pStyle w:val="1"/>
        <w:spacing w:line="360" w:lineRule="auto"/>
        <w:ind w:left="0" w:firstLine="0"/>
        <w:jc w:val="right"/>
        <w:rPr>
          <w:sz w:val="28"/>
          <w:szCs w:val="28"/>
        </w:rPr>
      </w:pPr>
      <w:r>
        <w:rPr>
          <w:sz w:val="28"/>
          <w:szCs w:val="28"/>
        </w:rPr>
        <w:t>Таблица 1</w:t>
      </w:r>
    </w:p>
    <w:tbl>
      <w:tblPr>
        <w:tblW w:w="5000" w:type="pct"/>
        <w:tblInd w:w="-106" w:type="dxa"/>
        <w:tblLook w:val="0000"/>
      </w:tblPr>
      <w:tblGrid>
        <w:gridCol w:w="2305"/>
        <w:gridCol w:w="916"/>
        <w:gridCol w:w="916"/>
        <w:gridCol w:w="1116"/>
        <w:gridCol w:w="1236"/>
        <w:gridCol w:w="983"/>
        <w:gridCol w:w="983"/>
        <w:gridCol w:w="1116"/>
      </w:tblGrid>
      <w:tr w:rsidR="00F61FC8" w:rsidRPr="00FB61D6">
        <w:trPr>
          <w:trHeight w:val="255"/>
        </w:trPr>
        <w:tc>
          <w:tcPr>
            <w:tcW w:w="1244" w:type="pct"/>
            <w:vMerge w:val="restart"/>
            <w:tcBorders>
              <w:top w:val="single" w:sz="4" w:space="0" w:color="auto"/>
              <w:left w:val="single" w:sz="4" w:space="0" w:color="auto"/>
              <w:bottom w:val="single" w:sz="4" w:space="0" w:color="auto"/>
              <w:right w:val="single" w:sz="4" w:space="0" w:color="auto"/>
            </w:tcBorders>
            <w:noWrap/>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Показатель</w:t>
            </w:r>
          </w:p>
        </w:tc>
        <w:tc>
          <w:tcPr>
            <w:tcW w:w="1488" w:type="pct"/>
            <w:gridSpan w:val="3"/>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Остатки по балансу, тыс.руб.</w:t>
            </w:r>
          </w:p>
        </w:tc>
        <w:tc>
          <w:tcPr>
            <w:tcW w:w="646" w:type="pct"/>
            <w:vMerge w:val="restart"/>
            <w:tcBorders>
              <w:top w:val="single" w:sz="4" w:space="0" w:color="auto"/>
              <w:left w:val="single" w:sz="4" w:space="0" w:color="auto"/>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Темп роста (снижения), %</w:t>
            </w:r>
          </w:p>
        </w:tc>
        <w:tc>
          <w:tcPr>
            <w:tcW w:w="1621" w:type="pct"/>
            <w:gridSpan w:val="3"/>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Структура активов и пассивов, %</w:t>
            </w:r>
          </w:p>
        </w:tc>
      </w:tr>
      <w:tr w:rsidR="00F61FC8" w:rsidRPr="00FB61D6">
        <w:trPr>
          <w:trHeight w:val="510"/>
        </w:trPr>
        <w:tc>
          <w:tcPr>
            <w:tcW w:w="1244" w:type="pct"/>
            <w:vMerge/>
            <w:tcBorders>
              <w:top w:val="single" w:sz="4" w:space="0" w:color="auto"/>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p>
        </w:tc>
        <w:tc>
          <w:tcPr>
            <w:tcW w:w="426"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на начало года</w:t>
            </w:r>
          </w:p>
        </w:tc>
        <w:tc>
          <w:tcPr>
            <w:tcW w:w="479"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на конец года</w:t>
            </w:r>
          </w:p>
        </w:tc>
        <w:tc>
          <w:tcPr>
            <w:tcW w:w="583"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изменение (+, -)</w:t>
            </w:r>
          </w:p>
        </w:tc>
        <w:tc>
          <w:tcPr>
            <w:tcW w:w="646" w:type="pct"/>
            <w:vMerge/>
            <w:tcBorders>
              <w:top w:val="single" w:sz="4" w:space="0" w:color="auto"/>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p>
        </w:tc>
        <w:tc>
          <w:tcPr>
            <w:tcW w:w="519"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на начало года</w:t>
            </w:r>
          </w:p>
        </w:tc>
        <w:tc>
          <w:tcPr>
            <w:tcW w:w="519"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на конец года</w:t>
            </w:r>
          </w:p>
        </w:tc>
        <w:tc>
          <w:tcPr>
            <w:tcW w:w="584" w:type="pct"/>
            <w:tcBorders>
              <w:top w:val="nil"/>
              <w:left w:val="nil"/>
              <w:bottom w:val="single" w:sz="4" w:space="0" w:color="auto"/>
              <w:right w:val="single" w:sz="4" w:space="0" w:color="auto"/>
            </w:tcBorders>
            <w:vAlign w:val="center"/>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изменение (+, -)</w:t>
            </w:r>
          </w:p>
        </w:tc>
      </w:tr>
      <w:tr w:rsidR="00F61FC8" w:rsidRPr="00FB61D6">
        <w:trPr>
          <w:trHeight w:val="255"/>
        </w:trPr>
        <w:tc>
          <w:tcPr>
            <w:tcW w:w="1244" w:type="pct"/>
            <w:tcBorders>
              <w:top w:val="nil"/>
              <w:left w:val="single" w:sz="4" w:space="0" w:color="auto"/>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1</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2</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3</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4</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5</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6</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7</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8</w:t>
            </w:r>
          </w:p>
        </w:tc>
      </w:tr>
      <w:tr w:rsidR="00F61FC8" w:rsidRPr="00FB61D6">
        <w:trPr>
          <w:trHeight w:val="255"/>
        </w:trPr>
        <w:tc>
          <w:tcPr>
            <w:tcW w:w="5000" w:type="pct"/>
            <w:gridSpan w:val="8"/>
            <w:tcBorders>
              <w:top w:val="single" w:sz="4" w:space="0" w:color="auto"/>
              <w:left w:val="single" w:sz="4" w:space="0" w:color="auto"/>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АКТИВЫ</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 Внеоборотные активы - всего, в том числе:</w:t>
            </w:r>
          </w:p>
        </w:tc>
        <w:tc>
          <w:tcPr>
            <w:tcW w:w="42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914180</w:t>
            </w:r>
          </w:p>
        </w:tc>
        <w:tc>
          <w:tcPr>
            <w:tcW w:w="47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1305070</w:t>
            </w:r>
          </w:p>
        </w:tc>
        <w:tc>
          <w:tcPr>
            <w:tcW w:w="583"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390890</w:t>
            </w:r>
          </w:p>
        </w:tc>
        <w:tc>
          <w:tcPr>
            <w:tcW w:w="64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142,76</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44,26</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50,86</w:t>
            </w:r>
          </w:p>
        </w:tc>
        <w:tc>
          <w:tcPr>
            <w:tcW w:w="584"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Pr>
                <w:rFonts w:eastAsia="MS Mincho"/>
                <w:sz w:val="20"/>
                <w:lang w:val="en-US" w:eastAsia="ja-JP"/>
              </w:rPr>
              <w:t>6,6</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1.1. Нематериальные активы</w:t>
            </w:r>
          </w:p>
        </w:tc>
        <w:tc>
          <w:tcPr>
            <w:tcW w:w="42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14290</w:t>
            </w:r>
          </w:p>
        </w:tc>
        <w:tc>
          <w:tcPr>
            <w:tcW w:w="47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22960</w:t>
            </w:r>
          </w:p>
        </w:tc>
        <w:tc>
          <w:tcPr>
            <w:tcW w:w="583"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8670</w:t>
            </w:r>
          </w:p>
        </w:tc>
        <w:tc>
          <w:tcPr>
            <w:tcW w:w="64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160,67</w:t>
            </w:r>
          </w:p>
        </w:tc>
        <w:tc>
          <w:tcPr>
            <w:tcW w:w="519"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sidRPr="00FB61D6">
              <w:rPr>
                <w:rFonts w:eastAsia="MS Mincho"/>
                <w:sz w:val="20"/>
                <w:lang w:eastAsia="ja-JP"/>
              </w:rPr>
              <w:t>0,</w:t>
            </w:r>
            <w:r>
              <w:rPr>
                <w:rFonts w:eastAsia="MS Mincho"/>
                <w:sz w:val="20"/>
                <w:lang w:val="en-US" w:eastAsia="ja-JP"/>
              </w:rPr>
              <w:t>69</w:t>
            </w:r>
          </w:p>
        </w:tc>
        <w:tc>
          <w:tcPr>
            <w:tcW w:w="519"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sidRPr="00FB61D6">
              <w:rPr>
                <w:rFonts w:eastAsia="MS Mincho"/>
                <w:sz w:val="20"/>
                <w:lang w:eastAsia="ja-JP"/>
              </w:rPr>
              <w:t>0,</w:t>
            </w:r>
            <w:r>
              <w:rPr>
                <w:rFonts w:eastAsia="MS Mincho"/>
                <w:sz w:val="20"/>
                <w:lang w:val="en-US" w:eastAsia="ja-JP"/>
              </w:rPr>
              <w:t>89</w:t>
            </w:r>
          </w:p>
        </w:tc>
        <w:tc>
          <w:tcPr>
            <w:tcW w:w="584"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sidRPr="00FB61D6">
              <w:rPr>
                <w:rFonts w:eastAsia="MS Mincho"/>
                <w:sz w:val="20"/>
                <w:lang w:eastAsia="ja-JP"/>
              </w:rPr>
              <w:t>0,</w:t>
            </w:r>
            <w:r>
              <w:rPr>
                <w:rFonts w:eastAsia="MS Mincho"/>
                <w:sz w:val="20"/>
                <w:lang w:val="en-US" w:eastAsia="ja-JP"/>
              </w:rPr>
              <w:t>2</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1.2. Основные средства</w:t>
            </w:r>
          </w:p>
        </w:tc>
        <w:tc>
          <w:tcPr>
            <w:tcW w:w="42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899890</w:t>
            </w:r>
          </w:p>
        </w:tc>
        <w:tc>
          <w:tcPr>
            <w:tcW w:w="47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1282110</w:t>
            </w:r>
          </w:p>
        </w:tc>
        <w:tc>
          <w:tcPr>
            <w:tcW w:w="583"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Pr>
                <w:rFonts w:eastAsia="MS Mincho"/>
                <w:sz w:val="20"/>
                <w:lang w:val="en-US" w:eastAsia="ja-JP"/>
              </w:rPr>
              <w:t>382220</w:t>
            </w:r>
          </w:p>
        </w:tc>
        <w:tc>
          <w:tcPr>
            <w:tcW w:w="64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142,47</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43,57</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49,57</w:t>
            </w:r>
          </w:p>
        </w:tc>
        <w:tc>
          <w:tcPr>
            <w:tcW w:w="584" w:type="pct"/>
            <w:tcBorders>
              <w:top w:val="nil"/>
              <w:left w:val="nil"/>
              <w:bottom w:val="single" w:sz="4" w:space="0" w:color="auto"/>
              <w:right w:val="single" w:sz="4" w:space="0" w:color="auto"/>
            </w:tcBorders>
            <w:noWrap/>
            <w:vAlign w:val="bottom"/>
          </w:tcPr>
          <w:p w:rsidR="00F61FC8" w:rsidRPr="00FB61D6" w:rsidRDefault="00F61FC8" w:rsidP="00F12148">
            <w:pPr>
              <w:ind w:firstLine="0"/>
              <w:jc w:val="right"/>
              <w:rPr>
                <w:rFonts w:eastAsia="MS Mincho"/>
                <w:sz w:val="20"/>
                <w:lang w:eastAsia="ja-JP"/>
              </w:rPr>
            </w:pPr>
            <w:r>
              <w:rPr>
                <w:rFonts w:eastAsia="MS Mincho"/>
                <w:sz w:val="20"/>
                <w:lang w:val="en-US" w:eastAsia="ja-JP"/>
              </w:rPr>
              <w:t>6,</w:t>
            </w:r>
            <w:r w:rsidRPr="00FB61D6">
              <w:rPr>
                <w:rFonts w:eastAsia="MS Mincho"/>
                <w:sz w:val="20"/>
                <w:lang w:eastAsia="ja-JP"/>
              </w:rPr>
              <w:t>4</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1.3. Незавершенное строительство</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1.4. Долгосрочные вложения в материальные ценности</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1.5. Долгосрочные финансовые вложения</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7304D9" w:rsidRDefault="00F61FC8" w:rsidP="00CE201D">
            <w:pPr>
              <w:ind w:firstLine="0"/>
              <w:jc w:val="left"/>
              <w:rPr>
                <w:rFonts w:eastAsia="MS Mincho"/>
                <w:sz w:val="20"/>
                <w:lang w:val="en-US" w:eastAsia="ja-JP"/>
              </w:rPr>
            </w:pPr>
            <w:r w:rsidRPr="00FB61D6">
              <w:rPr>
                <w:rFonts w:eastAsia="MS Mincho"/>
                <w:sz w:val="20"/>
                <w:lang w:eastAsia="ja-JP"/>
              </w:rPr>
              <w:t>1.6. Отложенные налоговые активы</w:t>
            </w:r>
          </w:p>
        </w:tc>
        <w:tc>
          <w:tcPr>
            <w:tcW w:w="42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p>
        </w:tc>
        <w:tc>
          <w:tcPr>
            <w:tcW w:w="47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p>
        </w:tc>
        <w:tc>
          <w:tcPr>
            <w:tcW w:w="583"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12148" w:rsidRDefault="00F61FC8" w:rsidP="00F12148">
            <w:pPr>
              <w:ind w:firstLine="0"/>
              <w:jc w:val="right"/>
              <w:rPr>
                <w:rFonts w:eastAsia="MS Mincho"/>
                <w:sz w:val="20"/>
                <w:lang w:val="en-US"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0</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1.7. Прочие внеоборотные активы</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 Оборотные активы - всего, в том числе:</w:t>
            </w:r>
          </w:p>
        </w:tc>
        <w:tc>
          <w:tcPr>
            <w:tcW w:w="42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1151170</w:t>
            </w:r>
          </w:p>
        </w:tc>
        <w:tc>
          <w:tcPr>
            <w:tcW w:w="47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1260880</w:t>
            </w:r>
          </w:p>
        </w:tc>
        <w:tc>
          <w:tcPr>
            <w:tcW w:w="583"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109710</w:t>
            </w:r>
          </w:p>
        </w:tc>
        <w:tc>
          <w:tcPr>
            <w:tcW w:w="646"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109,53</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55,74</w:t>
            </w:r>
          </w:p>
        </w:tc>
        <w:tc>
          <w:tcPr>
            <w:tcW w:w="519"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49,14</w:t>
            </w:r>
          </w:p>
        </w:tc>
        <w:tc>
          <w:tcPr>
            <w:tcW w:w="584" w:type="pct"/>
            <w:tcBorders>
              <w:top w:val="nil"/>
              <w:left w:val="nil"/>
              <w:bottom w:val="single" w:sz="4" w:space="0" w:color="auto"/>
              <w:right w:val="single" w:sz="4" w:space="0" w:color="auto"/>
            </w:tcBorders>
            <w:noWrap/>
            <w:vAlign w:val="bottom"/>
          </w:tcPr>
          <w:p w:rsidR="00F61FC8" w:rsidRPr="00F12148" w:rsidRDefault="00F61FC8" w:rsidP="00CE201D">
            <w:pPr>
              <w:ind w:firstLine="0"/>
              <w:jc w:val="right"/>
              <w:rPr>
                <w:rFonts w:eastAsia="MS Mincho"/>
                <w:sz w:val="20"/>
                <w:lang w:val="en-US" w:eastAsia="ja-JP"/>
              </w:rPr>
            </w:pPr>
            <w:r>
              <w:rPr>
                <w:rFonts w:eastAsia="MS Mincho"/>
                <w:sz w:val="20"/>
                <w:lang w:val="en-US" w:eastAsia="ja-JP"/>
              </w:rPr>
              <w:t>6,6</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2.1. Запасы</w:t>
            </w:r>
          </w:p>
        </w:tc>
        <w:tc>
          <w:tcPr>
            <w:tcW w:w="426" w:type="pct"/>
            <w:tcBorders>
              <w:top w:val="nil"/>
              <w:left w:val="nil"/>
              <w:bottom w:val="single" w:sz="4" w:space="0" w:color="auto"/>
              <w:right w:val="single" w:sz="4" w:space="0" w:color="auto"/>
            </w:tcBorders>
            <w:noWrap/>
            <w:vAlign w:val="bottom"/>
          </w:tcPr>
          <w:p w:rsidR="00F61FC8" w:rsidRPr="00BE57C7" w:rsidRDefault="00F61FC8" w:rsidP="00BE57C7">
            <w:pPr>
              <w:ind w:firstLine="0"/>
              <w:jc w:val="right"/>
              <w:rPr>
                <w:rFonts w:eastAsia="MS Mincho"/>
                <w:sz w:val="20"/>
                <w:lang w:val="en-US" w:eastAsia="ja-JP"/>
              </w:rPr>
            </w:pPr>
            <w:r>
              <w:rPr>
                <w:rFonts w:eastAsia="MS Mincho"/>
                <w:sz w:val="20"/>
                <w:lang w:val="en-US" w:eastAsia="ja-JP"/>
              </w:rPr>
              <w:t>434457</w:t>
            </w:r>
          </w:p>
        </w:tc>
        <w:tc>
          <w:tcPr>
            <w:tcW w:w="479"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473594</w:t>
            </w:r>
          </w:p>
        </w:tc>
        <w:tc>
          <w:tcPr>
            <w:tcW w:w="583"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39137</w:t>
            </w:r>
          </w:p>
        </w:tc>
        <w:tc>
          <w:tcPr>
            <w:tcW w:w="646"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109,01</w:t>
            </w:r>
          </w:p>
        </w:tc>
        <w:tc>
          <w:tcPr>
            <w:tcW w:w="519"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21,04</w:t>
            </w:r>
          </w:p>
        </w:tc>
        <w:tc>
          <w:tcPr>
            <w:tcW w:w="519"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18,46</w:t>
            </w:r>
          </w:p>
        </w:tc>
        <w:tc>
          <w:tcPr>
            <w:tcW w:w="584" w:type="pct"/>
            <w:tcBorders>
              <w:top w:val="nil"/>
              <w:left w:val="nil"/>
              <w:bottom w:val="single" w:sz="4" w:space="0" w:color="auto"/>
              <w:right w:val="single" w:sz="4" w:space="0" w:color="auto"/>
            </w:tcBorders>
            <w:noWrap/>
            <w:vAlign w:val="bottom"/>
          </w:tcPr>
          <w:p w:rsidR="00F61FC8" w:rsidRPr="00BE57C7" w:rsidRDefault="00F61FC8" w:rsidP="00CE201D">
            <w:pPr>
              <w:ind w:firstLine="0"/>
              <w:jc w:val="right"/>
              <w:rPr>
                <w:rFonts w:eastAsia="MS Mincho"/>
                <w:sz w:val="20"/>
                <w:lang w:val="en-US" w:eastAsia="ja-JP"/>
              </w:rPr>
            </w:pPr>
            <w:r>
              <w:rPr>
                <w:rFonts w:eastAsia="MS Mincho"/>
                <w:sz w:val="20"/>
                <w:lang w:val="en-US" w:eastAsia="ja-JP"/>
              </w:rPr>
              <w:t>-2,58</w:t>
            </w:r>
          </w:p>
        </w:tc>
      </w:tr>
      <w:tr w:rsidR="00F61FC8" w:rsidRPr="00FB61D6">
        <w:trPr>
          <w:trHeight w:val="76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 Налог на добавленную стоимость по приобретенным ценностям</w:t>
            </w:r>
          </w:p>
        </w:tc>
        <w:tc>
          <w:tcPr>
            <w:tcW w:w="426"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133</w:t>
            </w:r>
          </w:p>
        </w:tc>
        <w:tc>
          <w:tcPr>
            <w:tcW w:w="47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106</w:t>
            </w:r>
          </w:p>
        </w:tc>
        <w:tc>
          <w:tcPr>
            <w:tcW w:w="583"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-27</w:t>
            </w:r>
          </w:p>
        </w:tc>
        <w:tc>
          <w:tcPr>
            <w:tcW w:w="646"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79,69</w:t>
            </w:r>
          </w:p>
        </w:tc>
        <w:tc>
          <w:tcPr>
            <w:tcW w:w="51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06</w:t>
            </w:r>
          </w:p>
        </w:tc>
        <w:tc>
          <w:tcPr>
            <w:tcW w:w="51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04</w:t>
            </w:r>
          </w:p>
        </w:tc>
        <w:tc>
          <w:tcPr>
            <w:tcW w:w="584"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w:t>
            </w:r>
            <w:r w:rsidRPr="00FB61D6">
              <w:rPr>
                <w:rFonts w:eastAsia="MS Mincho"/>
                <w:sz w:val="20"/>
                <w:lang w:eastAsia="ja-JP"/>
              </w:rPr>
              <w:t>0,00</w:t>
            </w:r>
            <w:r>
              <w:rPr>
                <w:rFonts w:eastAsia="MS Mincho"/>
                <w:sz w:val="20"/>
                <w:lang w:val="en-US" w:eastAsia="ja-JP"/>
              </w:rPr>
              <w:t>2</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2.3. Дебиторская задолженность (более чем через 12 месяцев)</w:t>
            </w:r>
          </w:p>
        </w:tc>
        <w:tc>
          <w:tcPr>
            <w:tcW w:w="426" w:type="pct"/>
            <w:tcBorders>
              <w:top w:val="nil"/>
              <w:left w:val="nil"/>
              <w:bottom w:val="single" w:sz="4" w:space="0" w:color="auto"/>
              <w:right w:val="single" w:sz="4" w:space="0" w:color="auto"/>
            </w:tcBorders>
            <w:noWrap/>
            <w:vAlign w:val="bottom"/>
          </w:tcPr>
          <w:p w:rsidR="00F61FC8" w:rsidRPr="00B91E76"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338076</w:t>
            </w:r>
          </w:p>
        </w:tc>
        <w:tc>
          <w:tcPr>
            <w:tcW w:w="47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333145</w:t>
            </w:r>
          </w:p>
        </w:tc>
        <w:tc>
          <w:tcPr>
            <w:tcW w:w="583"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-4931</w:t>
            </w:r>
          </w:p>
        </w:tc>
        <w:tc>
          <w:tcPr>
            <w:tcW w:w="646"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98,54</w:t>
            </w:r>
          </w:p>
        </w:tc>
        <w:tc>
          <w:tcPr>
            <w:tcW w:w="51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16,37</w:t>
            </w:r>
          </w:p>
        </w:tc>
        <w:tc>
          <w:tcPr>
            <w:tcW w:w="519"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12,98</w:t>
            </w:r>
          </w:p>
        </w:tc>
        <w:tc>
          <w:tcPr>
            <w:tcW w:w="584" w:type="pct"/>
            <w:tcBorders>
              <w:top w:val="nil"/>
              <w:left w:val="nil"/>
              <w:bottom w:val="single" w:sz="4" w:space="0" w:color="auto"/>
              <w:right w:val="single" w:sz="4" w:space="0" w:color="auto"/>
            </w:tcBorders>
            <w:noWrap/>
            <w:vAlign w:val="bottom"/>
          </w:tcPr>
          <w:p w:rsidR="00F61FC8" w:rsidRPr="00B91E76" w:rsidRDefault="00F61FC8" w:rsidP="00CE201D">
            <w:pPr>
              <w:ind w:firstLine="0"/>
              <w:jc w:val="right"/>
              <w:rPr>
                <w:rFonts w:eastAsia="MS Mincho"/>
                <w:sz w:val="20"/>
                <w:lang w:val="en-US" w:eastAsia="ja-JP"/>
              </w:rPr>
            </w:pPr>
            <w:r>
              <w:rPr>
                <w:rFonts w:eastAsia="MS Mincho"/>
                <w:sz w:val="20"/>
                <w:lang w:val="en-US" w:eastAsia="ja-JP"/>
              </w:rPr>
              <w:t>-3,39</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2.4. Дебиторская задолженность (в течение 12 месяцев)</w:t>
            </w:r>
          </w:p>
        </w:tc>
        <w:tc>
          <w:tcPr>
            <w:tcW w:w="42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311124</w:t>
            </w:r>
          </w:p>
        </w:tc>
        <w:tc>
          <w:tcPr>
            <w:tcW w:w="47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384955</w:t>
            </w:r>
          </w:p>
        </w:tc>
        <w:tc>
          <w:tcPr>
            <w:tcW w:w="583"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73831</w:t>
            </w:r>
          </w:p>
        </w:tc>
        <w:tc>
          <w:tcPr>
            <w:tcW w:w="64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123,73</w:t>
            </w:r>
          </w:p>
        </w:tc>
        <w:tc>
          <w:tcPr>
            <w:tcW w:w="51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15,06</w:t>
            </w:r>
          </w:p>
        </w:tc>
        <w:tc>
          <w:tcPr>
            <w:tcW w:w="519" w:type="pct"/>
            <w:tcBorders>
              <w:top w:val="nil"/>
              <w:left w:val="nil"/>
              <w:bottom w:val="single" w:sz="4" w:space="0" w:color="auto"/>
              <w:right w:val="single" w:sz="4" w:space="0" w:color="auto"/>
            </w:tcBorders>
            <w:noWrap/>
            <w:vAlign w:val="bottom"/>
          </w:tcPr>
          <w:p w:rsidR="00F61FC8" w:rsidRPr="00C8192C" w:rsidRDefault="00F61FC8" w:rsidP="00C8192C">
            <w:pPr>
              <w:ind w:firstLine="0"/>
              <w:jc w:val="right"/>
              <w:rPr>
                <w:rFonts w:eastAsia="MS Mincho"/>
                <w:sz w:val="20"/>
                <w:lang w:val="en-US" w:eastAsia="ja-JP"/>
              </w:rPr>
            </w:pPr>
            <w:r w:rsidRPr="00FB61D6">
              <w:rPr>
                <w:rFonts w:eastAsia="MS Mincho"/>
                <w:sz w:val="20"/>
                <w:lang w:eastAsia="ja-JP"/>
              </w:rPr>
              <w:t>15,</w:t>
            </w:r>
            <w:r>
              <w:rPr>
                <w:rFonts w:eastAsia="MS Mincho"/>
                <w:sz w:val="20"/>
                <w:lang w:val="en-US" w:eastAsia="ja-JP"/>
              </w:rPr>
              <w:t>002</w:t>
            </w:r>
          </w:p>
        </w:tc>
        <w:tc>
          <w:tcPr>
            <w:tcW w:w="584" w:type="pct"/>
            <w:tcBorders>
              <w:top w:val="nil"/>
              <w:left w:val="nil"/>
              <w:bottom w:val="single" w:sz="4" w:space="0" w:color="auto"/>
              <w:right w:val="single" w:sz="4" w:space="0" w:color="auto"/>
            </w:tcBorders>
            <w:noWrap/>
            <w:vAlign w:val="bottom"/>
          </w:tcPr>
          <w:p w:rsidR="00F61FC8" w:rsidRPr="00C8192C" w:rsidRDefault="00F61FC8" w:rsidP="00C8192C">
            <w:pPr>
              <w:ind w:firstLine="0"/>
              <w:jc w:val="right"/>
              <w:rPr>
                <w:rFonts w:eastAsia="MS Mincho"/>
                <w:sz w:val="20"/>
                <w:lang w:val="en-US" w:eastAsia="ja-JP"/>
              </w:rPr>
            </w:pPr>
            <w:r w:rsidRPr="00FB61D6">
              <w:rPr>
                <w:rFonts w:eastAsia="MS Mincho"/>
                <w:sz w:val="20"/>
                <w:lang w:eastAsia="ja-JP"/>
              </w:rPr>
              <w:t>-</w:t>
            </w:r>
            <w:r>
              <w:rPr>
                <w:rFonts w:eastAsia="MS Mincho"/>
                <w:sz w:val="20"/>
                <w:lang w:val="en-US" w:eastAsia="ja-JP"/>
              </w:rPr>
              <w:t>0,058</w:t>
            </w:r>
          </w:p>
        </w:tc>
      </w:tr>
      <w:tr w:rsidR="00F61FC8" w:rsidRPr="00FB61D6">
        <w:trPr>
          <w:trHeight w:val="510"/>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2.5. Краткосрочные финансовые вложения</w:t>
            </w:r>
          </w:p>
        </w:tc>
        <w:tc>
          <w:tcPr>
            <w:tcW w:w="42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52150</w:t>
            </w:r>
          </w:p>
        </w:tc>
        <w:tc>
          <w:tcPr>
            <w:tcW w:w="47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47044</w:t>
            </w:r>
          </w:p>
        </w:tc>
        <w:tc>
          <w:tcPr>
            <w:tcW w:w="583"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-5106</w:t>
            </w:r>
          </w:p>
        </w:tc>
        <w:tc>
          <w:tcPr>
            <w:tcW w:w="64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90,21</w:t>
            </w:r>
          </w:p>
        </w:tc>
        <w:tc>
          <w:tcPr>
            <w:tcW w:w="51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2,53</w:t>
            </w:r>
          </w:p>
        </w:tc>
        <w:tc>
          <w:tcPr>
            <w:tcW w:w="519" w:type="pct"/>
            <w:tcBorders>
              <w:top w:val="nil"/>
              <w:left w:val="nil"/>
              <w:bottom w:val="single" w:sz="4" w:space="0" w:color="auto"/>
              <w:right w:val="single" w:sz="4" w:space="0" w:color="auto"/>
            </w:tcBorders>
            <w:noWrap/>
            <w:vAlign w:val="bottom"/>
          </w:tcPr>
          <w:p w:rsidR="00F61FC8" w:rsidRPr="00C8192C" w:rsidRDefault="00F61FC8" w:rsidP="00C8192C">
            <w:pPr>
              <w:ind w:firstLine="0"/>
              <w:jc w:val="right"/>
              <w:rPr>
                <w:rFonts w:eastAsia="MS Mincho"/>
                <w:sz w:val="20"/>
                <w:lang w:val="en-US" w:eastAsia="ja-JP"/>
              </w:rPr>
            </w:pPr>
            <w:r w:rsidRPr="00FB61D6">
              <w:rPr>
                <w:rFonts w:eastAsia="MS Mincho"/>
                <w:sz w:val="20"/>
                <w:lang w:eastAsia="ja-JP"/>
              </w:rPr>
              <w:t>1,</w:t>
            </w:r>
            <w:r>
              <w:rPr>
                <w:rFonts w:eastAsia="MS Mincho"/>
                <w:sz w:val="20"/>
                <w:lang w:val="en-US" w:eastAsia="ja-JP"/>
              </w:rPr>
              <w:t>83</w:t>
            </w:r>
          </w:p>
        </w:tc>
        <w:tc>
          <w:tcPr>
            <w:tcW w:w="584"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-0,7</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2.6. Денежные средства</w:t>
            </w:r>
          </w:p>
        </w:tc>
        <w:tc>
          <w:tcPr>
            <w:tcW w:w="42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15230</w:t>
            </w:r>
          </w:p>
        </w:tc>
        <w:tc>
          <w:tcPr>
            <w:tcW w:w="47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22036</w:t>
            </w:r>
          </w:p>
        </w:tc>
        <w:tc>
          <w:tcPr>
            <w:tcW w:w="583"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6806</w:t>
            </w:r>
          </w:p>
        </w:tc>
        <w:tc>
          <w:tcPr>
            <w:tcW w:w="646"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144,69</w:t>
            </w:r>
          </w:p>
        </w:tc>
        <w:tc>
          <w:tcPr>
            <w:tcW w:w="51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0,74</w:t>
            </w:r>
          </w:p>
        </w:tc>
        <w:tc>
          <w:tcPr>
            <w:tcW w:w="519"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0,86</w:t>
            </w:r>
          </w:p>
        </w:tc>
        <w:tc>
          <w:tcPr>
            <w:tcW w:w="584" w:type="pct"/>
            <w:tcBorders>
              <w:top w:val="nil"/>
              <w:left w:val="nil"/>
              <w:bottom w:val="single" w:sz="4" w:space="0" w:color="auto"/>
              <w:right w:val="single" w:sz="4" w:space="0" w:color="auto"/>
            </w:tcBorders>
            <w:noWrap/>
            <w:vAlign w:val="bottom"/>
          </w:tcPr>
          <w:p w:rsidR="00F61FC8" w:rsidRPr="00C8192C" w:rsidRDefault="00F61FC8" w:rsidP="00CE201D">
            <w:pPr>
              <w:ind w:firstLine="0"/>
              <w:jc w:val="right"/>
              <w:rPr>
                <w:rFonts w:eastAsia="MS Mincho"/>
                <w:sz w:val="20"/>
                <w:lang w:val="en-US" w:eastAsia="ja-JP"/>
              </w:rPr>
            </w:pPr>
            <w:r>
              <w:rPr>
                <w:rFonts w:eastAsia="MS Mincho"/>
                <w:sz w:val="20"/>
                <w:lang w:val="en-US" w:eastAsia="ja-JP"/>
              </w:rPr>
              <w:t>0,12</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2.7. Прочие оборотные активы</w:t>
            </w:r>
          </w:p>
        </w:tc>
        <w:tc>
          <w:tcPr>
            <w:tcW w:w="42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47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646"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84"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255"/>
        </w:trPr>
        <w:tc>
          <w:tcPr>
            <w:tcW w:w="1244"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b/>
                <w:bCs/>
                <w:sz w:val="20"/>
                <w:lang w:eastAsia="ja-JP"/>
              </w:rPr>
            </w:pPr>
            <w:r w:rsidRPr="00FB61D6">
              <w:rPr>
                <w:rFonts w:eastAsia="MS Mincho"/>
                <w:b/>
                <w:bCs/>
                <w:sz w:val="20"/>
                <w:lang w:eastAsia="ja-JP"/>
              </w:rPr>
              <w:t>Итого активов</w:t>
            </w:r>
          </w:p>
        </w:tc>
        <w:tc>
          <w:tcPr>
            <w:tcW w:w="426" w:type="pct"/>
            <w:tcBorders>
              <w:top w:val="nil"/>
              <w:left w:val="nil"/>
              <w:bottom w:val="single" w:sz="4" w:space="0" w:color="auto"/>
              <w:right w:val="single" w:sz="4" w:space="0" w:color="auto"/>
            </w:tcBorders>
            <w:noWrap/>
            <w:vAlign w:val="bottom"/>
          </w:tcPr>
          <w:p w:rsidR="00F61FC8" w:rsidRPr="00BE7769" w:rsidRDefault="00F61FC8" w:rsidP="00CE201D">
            <w:pPr>
              <w:ind w:firstLine="0"/>
              <w:jc w:val="right"/>
              <w:rPr>
                <w:rFonts w:eastAsia="MS Mincho"/>
                <w:b/>
                <w:bCs/>
                <w:sz w:val="20"/>
                <w:lang w:val="en-US" w:eastAsia="ja-JP"/>
              </w:rPr>
            </w:pPr>
            <w:r>
              <w:rPr>
                <w:rFonts w:eastAsia="MS Mincho"/>
                <w:b/>
                <w:bCs/>
                <w:sz w:val="20"/>
                <w:lang w:val="en-US" w:eastAsia="ja-JP"/>
              </w:rPr>
              <w:t>2065350</w:t>
            </w:r>
          </w:p>
        </w:tc>
        <w:tc>
          <w:tcPr>
            <w:tcW w:w="479" w:type="pct"/>
            <w:tcBorders>
              <w:top w:val="nil"/>
              <w:left w:val="nil"/>
              <w:bottom w:val="single" w:sz="4" w:space="0" w:color="auto"/>
              <w:right w:val="single" w:sz="4" w:space="0" w:color="auto"/>
            </w:tcBorders>
            <w:noWrap/>
            <w:vAlign w:val="bottom"/>
          </w:tcPr>
          <w:p w:rsidR="00F61FC8" w:rsidRPr="00BE7769" w:rsidRDefault="00F61FC8" w:rsidP="00CE201D">
            <w:pPr>
              <w:ind w:firstLine="0"/>
              <w:jc w:val="right"/>
              <w:rPr>
                <w:rFonts w:eastAsia="MS Mincho"/>
                <w:b/>
                <w:bCs/>
                <w:sz w:val="20"/>
                <w:lang w:val="en-US" w:eastAsia="ja-JP"/>
              </w:rPr>
            </w:pPr>
            <w:r>
              <w:rPr>
                <w:rFonts w:eastAsia="MS Mincho"/>
                <w:b/>
                <w:bCs/>
                <w:sz w:val="20"/>
                <w:lang w:val="en-US" w:eastAsia="ja-JP"/>
              </w:rPr>
              <w:t>2565950</w:t>
            </w:r>
          </w:p>
        </w:tc>
        <w:tc>
          <w:tcPr>
            <w:tcW w:w="583"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Pr>
                <w:rFonts w:eastAsia="MS Mincho"/>
                <w:b/>
                <w:bCs/>
                <w:sz w:val="20"/>
                <w:lang w:val="en-US" w:eastAsia="ja-JP"/>
              </w:rPr>
              <w:t>500</w:t>
            </w:r>
            <w:r w:rsidRPr="00FB61D6">
              <w:rPr>
                <w:rFonts w:eastAsia="MS Mincho"/>
                <w:b/>
                <w:bCs/>
                <w:sz w:val="20"/>
                <w:lang w:eastAsia="ja-JP"/>
              </w:rPr>
              <w:t>600</w:t>
            </w:r>
          </w:p>
        </w:tc>
        <w:tc>
          <w:tcPr>
            <w:tcW w:w="646" w:type="pct"/>
            <w:tcBorders>
              <w:top w:val="nil"/>
              <w:left w:val="nil"/>
              <w:bottom w:val="single" w:sz="4" w:space="0" w:color="auto"/>
              <w:right w:val="single" w:sz="4" w:space="0" w:color="auto"/>
            </w:tcBorders>
            <w:noWrap/>
            <w:vAlign w:val="bottom"/>
          </w:tcPr>
          <w:p w:rsidR="00F61FC8" w:rsidRPr="00BE7769" w:rsidRDefault="00F61FC8" w:rsidP="00CE201D">
            <w:pPr>
              <w:ind w:firstLine="0"/>
              <w:jc w:val="right"/>
              <w:rPr>
                <w:rFonts w:eastAsia="MS Mincho"/>
                <w:b/>
                <w:bCs/>
                <w:sz w:val="20"/>
                <w:lang w:val="en-US" w:eastAsia="ja-JP"/>
              </w:rPr>
            </w:pPr>
            <w:r>
              <w:rPr>
                <w:rFonts w:eastAsia="MS Mincho"/>
                <w:b/>
                <w:bCs/>
                <w:sz w:val="20"/>
                <w:lang w:val="en-US" w:eastAsia="ja-JP"/>
              </w:rPr>
              <w:t>124,24</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sidRPr="00FB61D6">
              <w:rPr>
                <w:rFonts w:eastAsia="MS Mincho"/>
                <w:b/>
                <w:bCs/>
                <w:sz w:val="20"/>
                <w:lang w:eastAsia="ja-JP"/>
              </w:rPr>
              <w:t>100,00</w:t>
            </w:r>
          </w:p>
        </w:tc>
        <w:tc>
          <w:tcPr>
            <w:tcW w:w="519"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sidRPr="00FB61D6">
              <w:rPr>
                <w:rFonts w:eastAsia="MS Mincho"/>
                <w:b/>
                <w:bCs/>
                <w:sz w:val="20"/>
                <w:lang w:eastAsia="ja-JP"/>
              </w:rPr>
              <w:t>100,00</w:t>
            </w:r>
          </w:p>
        </w:tc>
        <w:tc>
          <w:tcPr>
            <w:tcW w:w="584" w:type="pct"/>
            <w:tcBorders>
              <w:top w:val="nil"/>
              <w:left w:val="nil"/>
              <w:bottom w:val="single" w:sz="4" w:space="0" w:color="auto"/>
              <w:right w:val="single" w:sz="4" w:space="0" w:color="auto"/>
            </w:tcBorders>
            <w:noWrap/>
            <w:vAlign w:val="bottom"/>
          </w:tcPr>
          <w:p w:rsidR="00F61FC8" w:rsidRPr="00BE7769" w:rsidRDefault="00F61FC8" w:rsidP="00BE7769">
            <w:pPr>
              <w:ind w:firstLine="0"/>
              <w:jc w:val="center"/>
              <w:rPr>
                <w:rFonts w:eastAsia="MS Mincho"/>
                <w:b/>
                <w:bCs/>
                <w:sz w:val="20"/>
                <w:lang w:val="en-US" w:eastAsia="ja-JP"/>
              </w:rPr>
            </w:pPr>
            <w:r>
              <w:rPr>
                <w:rFonts w:eastAsia="MS Mincho"/>
                <w:b/>
                <w:bCs/>
                <w:sz w:val="20"/>
                <w:lang w:val="en-US" w:eastAsia="ja-JP"/>
              </w:rPr>
              <w:t xml:space="preserve">          0,00</w:t>
            </w:r>
          </w:p>
        </w:tc>
      </w:tr>
    </w:tbl>
    <w:p w:rsidR="00F61FC8" w:rsidRDefault="00F61FC8" w:rsidP="00DA0030">
      <w:pPr>
        <w:pStyle w:val="1"/>
        <w:spacing w:line="360" w:lineRule="auto"/>
        <w:rPr>
          <w:sz w:val="28"/>
          <w:szCs w:val="28"/>
        </w:rPr>
      </w:pPr>
    </w:p>
    <w:p w:rsidR="00F61FC8" w:rsidRDefault="00F61FC8" w:rsidP="00DA0030">
      <w:pPr>
        <w:pStyle w:val="1"/>
        <w:spacing w:line="360" w:lineRule="auto"/>
        <w:rPr>
          <w:sz w:val="28"/>
          <w:szCs w:val="28"/>
        </w:rPr>
      </w:pPr>
    </w:p>
    <w:p w:rsidR="00F61FC8" w:rsidRDefault="00F61FC8" w:rsidP="00DA0030">
      <w:pPr>
        <w:pStyle w:val="1"/>
        <w:spacing w:line="360" w:lineRule="auto"/>
        <w:rPr>
          <w:sz w:val="28"/>
          <w:szCs w:val="28"/>
        </w:rPr>
      </w:pPr>
    </w:p>
    <w:p w:rsidR="00F61FC8" w:rsidRDefault="00F61FC8" w:rsidP="00DA0030">
      <w:pPr>
        <w:pStyle w:val="1"/>
        <w:spacing w:line="360" w:lineRule="auto"/>
        <w:jc w:val="right"/>
        <w:rPr>
          <w:sz w:val="28"/>
          <w:szCs w:val="28"/>
        </w:rPr>
      </w:pPr>
      <w:r>
        <w:rPr>
          <w:sz w:val="28"/>
          <w:szCs w:val="28"/>
        </w:rPr>
        <w:t>Продолжение таблицы 1</w:t>
      </w:r>
    </w:p>
    <w:tbl>
      <w:tblPr>
        <w:tblW w:w="5000" w:type="pct"/>
        <w:tblInd w:w="-106" w:type="dxa"/>
        <w:tblLook w:val="0000"/>
      </w:tblPr>
      <w:tblGrid>
        <w:gridCol w:w="2798"/>
        <w:gridCol w:w="966"/>
        <w:gridCol w:w="967"/>
        <w:gridCol w:w="967"/>
        <w:gridCol w:w="967"/>
        <w:gridCol w:w="967"/>
        <w:gridCol w:w="967"/>
        <w:gridCol w:w="972"/>
      </w:tblGrid>
      <w:tr w:rsidR="00F61FC8" w:rsidRPr="00FB61D6">
        <w:trPr>
          <w:trHeight w:val="255"/>
        </w:trPr>
        <w:tc>
          <w:tcPr>
            <w:tcW w:w="1462" w:type="pct"/>
            <w:tcBorders>
              <w:top w:val="single" w:sz="4" w:space="0" w:color="auto"/>
              <w:left w:val="single" w:sz="4" w:space="0" w:color="auto"/>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1</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2</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3</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4</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5</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6</w:t>
            </w:r>
          </w:p>
        </w:tc>
        <w:tc>
          <w:tcPr>
            <w:tcW w:w="505"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7</w:t>
            </w:r>
          </w:p>
        </w:tc>
        <w:tc>
          <w:tcPr>
            <w:tcW w:w="508" w:type="pct"/>
            <w:tcBorders>
              <w:top w:val="single" w:sz="4" w:space="0" w:color="auto"/>
              <w:left w:val="nil"/>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8</w:t>
            </w:r>
          </w:p>
        </w:tc>
      </w:tr>
      <w:tr w:rsidR="00F61FC8" w:rsidRPr="00FB61D6">
        <w:trPr>
          <w:trHeight w:val="255"/>
        </w:trPr>
        <w:tc>
          <w:tcPr>
            <w:tcW w:w="5000" w:type="pct"/>
            <w:gridSpan w:val="8"/>
            <w:tcBorders>
              <w:top w:val="single" w:sz="4" w:space="0" w:color="auto"/>
              <w:left w:val="single" w:sz="4" w:space="0" w:color="auto"/>
              <w:bottom w:val="single" w:sz="4" w:space="0" w:color="auto"/>
              <w:right w:val="single" w:sz="4" w:space="0" w:color="auto"/>
            </w:tcBorders>
            <w:noWrap/>
            <w:vAlign w:val="bottom"/>
          </w:tcPr>
          <w:p w:rsidR="00F61FC8" w:rsidRPr="00FB61D6" w:rsidRDefault="00F61FC8" w:rsidP="00CE201D">
            <w:pPr>
              <w:ind w:firstLine="0"/>
              <w:jc w:val="center"/>
              <w:rPr>
                <w:rFonts w:eastAsia="MS Mincho"/>
                <w:sz w:val="20"/>
                <w:lang w:eastAsia="ja-JP"/>
              </w:rPr>
            </w:pPr>
            <w:r w:rsidRPr="00FB61D6">
              <w:rPr>
                <w:rFonts w:eastAsia="MS Mincho"/>
                <w:sz w:val="20"/>
                <w:lang w:eastAsia="ja-JP"/>
              </w:rPr>
              <w:t>ПАССИВЫ</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 Капитал и резервы - всего, в том числе:</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991888</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1334774</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342886</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134,57</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48,02</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52,02</w:t>
            </w:r>
          </w:p>
        </w:tc>
        <w:tc>
          <w:tcPr>
            <w:tcW w:w="508" w:type="pct"/>
            <w:tcBorders>
              <w:top w:val="nil"/>
              <w:left w:val="nil"/>
              <w:bottom w:val="single" w:sz="4" w:space="0" w:color="auto"/>
              <w:right w:val="single" w:sz="4" w:space="0" w:color="auto"/>
            </w:tcBorders>
            <w:noWrap/>
            <w:vAlign w:val="bottom"/>
          </w:tcPr>
          <w:p w:rsidR="00F61FC8" w:rsidRPr="00DA01B5" w:rsidRDefault="00F61FC8" w:rsidP="00DA01B5">
            <w:pPr>
              <w:ind w:firstLine="0"/>
              <w:jc w:val="center"/>
              <w:rPr>
                <w:rFonts w:eastAsia="MS Mincho"/>
                <w:sz w:val="20"/>
                <w:lang w:val="en-US" w:eastAsia="ja-JP"/>
              </w:rPr>
            </w:pPr>
            <w:r>
              <w:rPr>
                <w:rFonts w:eastAsia="MS Mincho"/>
                <w:sz w:val="20"/>
                <w:lang w:val="en-US" w:eastAsia="ja-JP"/>
              </w:rPr>
              <w:t>4</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1.1. Уставный капитал</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1100</w:t>
            </w:r>
          </w:p>
        </w:tc>
        <w:tc>
          <w:tcPr>
            <w:tcW w:w="505" w:type="pct"/>
            <w:tcBorders>
              <w:top w:val="nil"/>
              <w:left w:val="nil"/>
              <w:bottom w:val="single" w:sz="4" w:space="0" w:color="auto"/>
              <w:right w:val="single" w:sz="4" w:space="0" w:color="auto"/>
            </w:tcBorders>
            <w:noWrap/>
            <w:vAlign w:val="bottom"/>
          </w:tcPr>
          <w:p w:rsidR="00F61FC8" w:rsidRPr="00DA01B5" w:rsidRDefault="00F61FC8" w:rsidP="00CE201D">
            <w:pPr>
              <w:ind w:firstLine="0"/>
              <w:jc w:val="right"/>
              <w:rPr>
                <w:rFonts w:eastAsia="MS Mincho"/>
                <w:sz w:val="20"/>
                <w:lang w:val="en-US" w:eastAsia="ja-JP"/>
              </w:rPr>
            </w:pPr>
            <w:r>
              <w:rPr>
                <w:rFonts w:eastAsia="MS Mincho"/>
                <w:sz w:val="20"/>
                <w:lang w:val="en-US" w:eastAsia="ja-JP"/>
              </w:rPr>
              <w:t>1100</w:t>
            </w:r>
          </w:p>
        </w:tc>
        <w:tc>
          <w:tcPr>
            <w:tcW w:w="505" w:type="pct"/>
            <w:tcBorders>
              <w:top w:val="nil"/>
              <w:left w:val="nil"/>
              <w:bottom w:val="single" w:sz="4" w:space="0" w:color="auto"/>
              <w:right w:val="single" w:sz="4" w:space="0" w:color="auto"/>
            </w:tcBorders>
            <w:noWrap/>
            <w:vAlign w:val="bottom"/>
          </w:tcPr>
          <w:p w:rsidR="00F61FC8" w:rsidRPr="00FB61D6" w:rsidRDefault="00F61FC8" w:rsidP="007A68D1">
            <w:pPr>
              <w:ind w:firstLine="0"/>
              <w:jc w:val="center"/>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100</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0,05</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0,04</w:t>
            </w:r>
          </w:p>
        </w:tc>
        <w:tc>
          <w:tcPr>
            <w:tcW w:w="508"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-0,01</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1.2. Собственные акции, выкупленные у акционеров</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1.3. Добавочный капитал</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563783</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563783</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0</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eastAsia="ja-JP"/>
              </w:rPr>
              <w:t>100</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27,29</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21,94</w:t>
            </w:r>
          </w:p>
        </w:tc>
        <w:tc>
          <w:tcPr>
            <w:tcW w:w="508"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-5,32</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1.4. Резервный капитал</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54</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48</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-6</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96</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sidRPr="00FB61D6">
              <w:rPr>
                <w:rFonts w:eastAsia="MS Mincho"/>
                <w:sz w:val="20"/>
                <w:lang w:eastAsia="ja-JP"/>
              </w:rPr>
              <w:t>0,00</w:t>
            </w:r>
            <w:r>
              <w:rPr>
                <w:rFonts w:eastAsia="MS Mincho"/>
                <w:sz w:val="20"/>
                <w:lang w:val="en-US" w:eastAsia="ja-JP"/>
              </w:rPr>
              <w:t>3</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02</w:t>
            </w:r>
          </w:p>
        </w:tc>
        <w:tc>
          <w:tcPr>
            <w:tcW w:w="508"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w:t>
            </w:r>
            <w:r w:rsidRPr="00FB61D6">
              <w:rPr>
                <w:rFonts w:eastAsia="MS Mincho"/>
                <w:sz w:val="20"/>
                <w:lang w:eastAsia="ja-JP"/>
              </w:rPr>
              <w:t>0,00</w:t>
            </w:r>
            <w:r>
              <w:rPr>
                <w:rFonts w:eastAsia="MS Mincho"/>
                <w:sz w:val="20"/>
                <w:lang w:val="en-US" w:eastAsia="ja-JP"/>
              </w:rPr>
              <w:t>1</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1.5. Нераспределенная прибыль (непокрытый убыток)</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426951</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769843</w:t>
            </w:r>
          </w:p>
        </w:tc>
        <w:tc>
          <w:tcPr>
            <w:tcW w:w="505" w:type="pct"/>
            <w:tcBorders>
              <w:top w:val="nil"/>
              <w:left w:val="nil"/>
              <w:bottom w:val="single" w:sz="4" w:space="0" w:color="auto"/>
              <w:right w:val="single" w:sz="4" w:space="0" w:color="auto"/>
            </w:tcBorders>
            <w:noWrap/>
            <w:vAlign w:val="bottom"/>
          </w:tcPr>
          <w:p w:rsidR="00F61FC8" w:rsidRPr="007A68D1" w:rsidRDefault="00F61FC8" w:rsidP="00CE201D">
            <w:pPr>
              <w:ind w:firstLine="0"/>
              <w:jc w:val="right"/>
              <w:rPr>
                <w:rFonts w:eastAsia="MS Mincho"/>
                <w:sz w:val="20"/>
                <w:lang w:val="en-US" w:eastAsia="ja-JP"/>
              </w:rPr>
            </w:pPr>
            <w:r>
              <w:rPr>
                <w:rFonts w:eastAsia="MS Mincho"/>
                <w:sz w:val="20"/>
                <w:lang w:val="en-US" w:eastAsia="ja-JP"/>
              </w:rPr>
              <w:t>342892</w:t>
            </w:r>
          </w:p>
        </w:tc>
        <w:tc>
          <w:tcPr>
            <w:tcW w:w="505" w:type="pct"/>
            <w:tcBorders>
              <w:top w:val="nil"/>
              <w:left w:val="nil"/>
              <w:bottom w:val="single" w:sz="4" w:space="0" w:color="auto"/>
              <w:right w:val="single" w:sz="4" w:space="0" w:color="auto"/>
            </w:tcBorders>
            <w:noWrap/>
            <w:vAlign w:val="bottom"/>
          </w:tcPr>
          <w:p w:rsidR="00F61FC8" w:rsidRPr="008B10E9" w:rsidRDefault="00F61FC8" w:rsidP="00CE201D">
            <w:pPr>
              <w:ind w:firstLine="0"/>
              <w:jc w:val="right"/>
              <w:rPr>
                <w:rFonts w:eastAsia="MS Mincho"/>
                <w:sz w:val="20"/>
                <w:lang w:val="en-US" w:eastAsia="ja-JP"/>
              </w:rPr>
            </w:pPr>
            <w:r>
              <w:rPr>
                <w:rFonts w:eastAsia="MS Mincho"/>
                <w:sz w:val="20"/>
                <w:lang w:val="en-US" w:eastAsia="ja-JP"/>
              </w:rPr>
              <w:t>180,31</w:t>
            </w:r>
          </w:p>
        </w:tc>
        <w:tc>
          <w:tcPr>
            <w:tcW w:w="505" w:type="pct"/>
            <w:tcBorders>
              <w:top w:val="nil"/>
              <w:left w:val="nil"/>
              <w:bottom w:val="single" w:sz="4" w:space="0" w:color="auto"/>
              <w:right w:val="single" w:sz="4" w:space="0" w:color="auto"/>
            </w:tcBorders>
            <w:noWrap/>
            <w:vAlign w:val="bottom"/>
          </w:tcPr>
          <w:p w:rsidR="00F61FC8" w:rsidRPr="008B10E9" w:rsidRDefault="00F61FC8" w:rsidP="00CE201D">
            <w:pPr>
              <w:ind w:firstLine="0"/>
              <w:jc w:val="right"/>
              <w:rPr>
                <w:rFonts w:eastAsia="MS Mincho"/>
                <w:sz w:val="20"/>
                <w:lang w:val="en-US" w:eastAsia="ja-JP"/>
              </w:rPr>
            </w:pPr>
            <w:r>
              <w:rPr>
                <w:rFonts w:eastAsia="MS Mincho"/>
                <w:sz w:val="20"/>
                <w:lang w:val="en-US" w:eastAsia="ja-JP"/>
              </w:rPr>
              <w:t>20,67</w:t>
            </w:r>
          </w:p>
        </w:tc>
        <w:tc>
          <w:tcPr>
            <w:tcW w:w="505" w:type="pct"/>
            <w:tcBorders>
              <w:top w:val="nil"/>
              <w:left w:val="nil"/>
              <w:bottom w:val="single" w:sz="4" w:space="0" w:color="auto"/>
              <w:right w:val="single" w:sz="4" w:space="0" w:color="auto"/>
            </w:tcBorders>
            <w:noWrap/>
            <w:vAlign w:val="bottom"/>
          </w:tcPr>
          <w:p w:rsidR="00F61FC8" w:rsidRPr="008B10E9" w:rsidRDefault="00F61FC8" w:rsidP="00CE201D">
            <w:pPr>
              <w:ind w:firstLine="0"/>
              <w:jc w:val="right"/>
              <w:rPr>
                <w:rFonts w:eastAsia="MS Mincho"/>
                <w:sz w:val="20"/>
                <w:lang w:val="en-US" w:eastAsia="ja-JP"/>
              </w:rPr>
            </w:pPr>
            <w:r>
              <w:rPr>
                <w:rFonts w:eastAsia="MS Mincho"/>
                <w:sz w:val="20"/>
                <w:lang w:val="en-US" w:eastAsia="ja-JP"/>
              </w:rPr>
              <w:t>30</w:t>
            </w:r>
          </w:p>
        </w:tc>
        <w:tc>
          <w:tcPr>
            <w:tcW w:w="508" w:type="pct"/>
            <w:tcBorders>
              <w:top w:val="nil"/>
              <w:left w:val="nil"/>
              <w:bottom w:val="single" w:sz="4" w:space="0" w:color="auto"/>
              <w:right w:val="single" w:sz="4" w:space="0" w:color="auto"/>
            </w:tcBorders>
            <w:noWrap/>
            <w:vAlign w:val="bottom"/>
          </w:tcPr>
          <w:p w:rsidR="00F61FC8" w:rsidRPr="008B10E9" w:rsidRDefault="00F61FC8" w:rsidP="00CE201D">
            <w:pPr>
              <w:ind w:firstLine="0"/>
              <w:jc w:val="right"/>
              <w:rPr>
                <w:rFonts w:eastAsia="MS Mincho"/>
                <w:sz w:val="20"/>
                <w:lang w:val="en-US" w:eastAsia="ja-JP"/>
              </w:rPr>
            </w:pPr>
            <w:r>
              <w:rPr>
                <w:rFonts w:eastAsia="MS Mincho"/>
                <w:sz w:val="20"/>
                <w:lang w:val="en-US" w:eastAsia="ja-JP"/>
              </w:rPr>
              <w:t>9,33</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 Обязательства - всего, в том числе:</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2.1. Долгосрочные обязательства</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624262</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799426</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175164</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128,06</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30,22</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31,15</w:t>
            </w:r>
          </w:p>
        </w:tc>
        <w:tc>
          <w:tcPr>
            <w:tcW w:w="508"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0,93</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2.1.1. Займы и кредиты</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12890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6220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-6670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48,25</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2,76</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1,12</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-1,63</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2.1.2. Отложенные налоговые обязательства</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0,00</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0</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eastAsia="ja-JP"/>
              </w:rPr>
              <w:t>0,</w:t>
            </w:r>
            <w:r>
              <w:rPr>
                <w:rFonts w:eastAsia="MS Mincho"/>
                <w:sz w:val="20"/>
                <w:lang w:val="en-US" w:eastAsia="ja-JP"/>
              </w:rPr>
              <w:t>00</w:t>
            </w:r>
          </w:p>
        </w:tc>
        <w:tc>
          <w:tcPr>
            <w:tcW w:w="508"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eastAsia="ja-JP"/>
              </w:rPr>
              <w:t>0,</w:t>
            </w:r>
            <w:r>
              <w:rPr>
                <w:rFonts w:eastAsia="MS Mincho"/>
                <w:sz w:val="20"/>
                <w:lang w:val="en-US" w:eastAsia="ja-JP"/>
              </w:rPr>
              <w:t>00</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2.1.3. Прочие долгосрочные обязательства</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 Краткосрочные обязательства</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449200</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431750</w:t>
            </w:r>
          </w:p>
        </w:tc>
        <w:tc>
          <w:tcPr>
            <w:tcW w:w="505" w:type="pct"/>
            <w:tcBorders>
              <w:top w:val="nil"/>
              <w:left w:val="nil"/>
              <w:bottom w:val="single" w:sz="4" w:space="0" w:color="auto"/>
              <w:right w:val="single" w:sz="4" w:space="0" w:color="auto"/>
            </w:tcBorders>
            <w:noWrap/>
            <w:vAlign w:val="bottom"/>
          </w:tcPr>
          <w:p w:rsidR="00F61FC8" w:rsidRPr="004F2C2A" w:rsidRDefault="00F61FC8" w:rsidP="004F2C2A">
            <w:pPr>
              <w:ind w:firstLine="0"/>
              <w:jc w:val="right"/>
              <w:rPr>
                <w:rFonts w:eastAsia="MS Mincho"/>
                <w:sz w:val="20"/>
                <w:lang w:val="en-US" w:eastAsia="ja-JP"/>
              </w:rPr>
            </w:pPr>
            <w:r w:rsidRPr="00FB61D6">
              <w:rPr>
                <w:rFonts w:eastAsia="MS Mincho"/>
                <w:sz w:val="20"/>
                <w:lang w:eastAsia="ja-JP"/>
              </w:rPr>
              <w:t>-</w:t>
            </w:r>
            <w:r>
              <w:rPr>
                <w:rFonts w:eastAsia="MS Mincho"/>
                <w:sz w:val="20"/>
                <w:lang w:val="en-US" w:eastAsia="ja-JP"/>
              </w:rPr>
              <w:t>17450</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96,12</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21,75</w:t>
            </w:r>
          </w:p>
        </w:tc>
        <w:tc>
          <w:tcPr>
            <w:tcW w:w="505" w:type="pct"/>
            <w:tcBorders>
              <w:top w:val="nil"/>
              <w:left w:val="nil"/>
              <w:bottom w:val="single" w:sz="4" w:space="0" w:color="auto"/>
              <w:right w:val="single" w:sz="4" w:space="0" w:color="auto"/>
            </w:tcBorders>
            <w:noWrap/>
            <w:vAlign w:val="bottom"/>
          </w:tcPr>
          <w:p w:rsidR="00F61FC8" w:rsidRPr="004F2C2A" w:rsidRDefault="00F61FC8" w:rsidP="00CE201D">
            <w:pPr>
              <w:ind w:firstLine="0"/>
              <w:jc w:val="right"/>
              <w:rPr>
                <w:rFonts w:eastAsia="MS Mincho"/>
                <w:sz w:val="20"/>
                <w:lang w:val="en-US" w:eastAsia="ja-JP"/>
              </w:rPr>
            </w:pPr>
            <w:r>
              <w:rPr>
                <w:rFonts w:eastAsia="MS Mincho"/>
                <w:sz w:val="20"/>
                <w:lang w:val="en-US" w:eastAsia="ja-JP"/>
              </w:rPr>
              <w:t>16,83</w:t>
            </w:r>
          </w:p>
        </w:tc>
        <w:tc>
          <w:tcPr>
            <w:tcW w:w="508" w:type="pct"/>
            <w:tcBorders>
              <w:top w:val="nil"/>
              <w:left w:val="nil"/>
              <w:bottom w:val="single" w:sz="4" w:space="0" w:color="auto"/>
              <w:right w:val="single" w:sz="4" w:space="0" w:color="auto"/>
            </w:tcBorders>
            <w:noWrap/>
            <w:vAlign w:val="bottom"/>
          </w:tcPr>
          <w:p w:rsidR="00F61FC8" w:rsidRPr="004F2C2A" w:rsidRDefault="00F61FC8" w:rsidP="004F2C2A">
            <w:pPr>
              <w:ind w:firstLine="0"/>
              <w:jc w:val="right"/>
              <w:rPr>
                <w:rFonts w:eastAsia="MS Mincho"/>
                <w:sz w:val="20"/>
                <w:lang w:val="en-US" w:eastAsia="ja-JP"/>
              </w:rPr>
            </w:pPr>
            <w:r w:rsidRPr="00FB61D6">
              <w:rPr>
                <w:rFonts w:eastAsia="MS Mincho"/>
                <w:sz w:val="20"/>
                <w:lang w:eastAsia="ja-JP"/>
              </w:rPr>
              <w:t>-</w:t>
            </w:r>
            <w:r>
              <w:rPr>
                <w:rFonts w:eastAsia="MS Mincho"/>
                <w:sz w:val="20"/>
                <w:lang w:val="en-US" w:eastAsia="ja-JP"/>
              </w:rPr>
              <w:t>4,92</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2.2.1. Займы и кредиты</w:t>
            </w:r>
          </w:p>
        </w:tc>
        <w:tc>
          <w:tcPr>
            <w:tcW w:w="505" w:type="pct"/>
            <w:tcBorders>
              <w:top w:val="nil"/>
              <w:left w:val="nil"/>
              <w:bottom w:val="single" w:sz="4" w:space="0" w:color="auto"/>
              <w:right w:val="single" w:sz="4" w:space="0" w:color="auto"/>
            </w:tcBorders>
            <w:noWrap/>
            <w:vAlign w:val="bottom"/>
          </w:tcPr>
          <w:p w:rsidR="00F61FC8" w:rsidRPr="00844F45" w:rsidRDefault="00F61FC8" w:rsidP="00CE201D">
            <w:pPr>
              <w:ind w:firstLine="0"/>
              <w:jc w:val="right"/>
              <w:rPr>
                <w:rFonts w:eastAsia="MS Mincho"/>
                <w:sz w:val="20"/>
                <w:lang w:val="en-US" w:eastAsia="ja-JP"/>
              </w:rPr>
            </w:pPr>
            <w:r>
              <w:rPr>
                <w:rFonts w:eastAsia="MS Mincho"/>
                <w:sz w:val="20"/>
                <w:lang w:val="en-US" w:eastAsia="ja-JP"/>
              </w:rPr>
              <w:t>120000</w:t>
            </w:r>
          </w:p>
        </w:tc>
        <w:tc>
          <w:tcPr>
            <w:tcW w:w="505" w:type="pct"/>
            <w:tcBorders>
              <w:top w:val="nil"/>
              <w:left w:val="nil"/>
              <w:bottom w:val="single" w:sz="4" w:space="0" w:color="auto"/>
              <w:right w:val="single" w:sz="4" w:space="0" w:color="auto"/>
            </w:tcBorders>
            <w:noWrap/>
            <w:vAlign w:val="bottom"/>
          </w:tcPr>
          <w:p w:rsidR="00F61FC8" w:rsidRPr="00844F45" w:rsidRDefault="00F61FC8" w:rsidP="00CE201D">
            <w:pPr>
              <w:ind w:firstLine="0"/>
              <w:jc w:val="right"/>
              <w:rPr>
                <w:rFonts w:eastAsia="MS Mincho"/>
                <w:sz w:val="20"/>
                <w:lang w:val="en-US" w:eastAsia="ja-JP"/>
              </w:rPr>
            </w:pPr>
            <w:r>
              <w:rPr>
                <w:rFonts w:eastAsia="MS Mincho"/>
                <w:sz w:val="20"/>
                <w:lang w:val="en-US" w:eastAsia="ja-JP"/>
              </w:rPr>
              <w:t>100000</w:t>
            </w:r>
          </w:p>
        </w:tc>
        <w:tc>
          <w:tcPr>
            <w:tcW w:w="505" w:type="pct"/>
            <w:tcBorders>
              <w:top w:val="nil"/>
              <w:left w:val="nil"/>
              <w:bottom w:val="single" w:sz="4" w:space="0" w:color="auto"/>
              <w:right w:val="single" w:sz="4" w:space="0" w:color="auto"/>
            </w:tcBorders>
            <w:noWrap/>
            <w:vAlign w:val="bottom"/>
          </w:tcPr>
          <w:p w:rsidR="00F61FC8" w:rsidRPr="00844F45" w:rsidRDefault="00F61FC8" w:rsidP="00844F45">
            <w:pPr>
              <w:ind w:firstLine="0"/>
              <w:jc w:val="right"/>
              <w:rPr>
                <w:rFonts w:eastAsia="MS Mincho"/>
                <w:sz w:val="20"/>
                <w:lang w:val="en-US" w:eastAsia="ja-JP"/>
              </w:rPr>
            </w:pPr>
            <w:r w:rsidRPr="00FB61D6">
              <w:rPr>
                <w:rFonts w:eastAsia="MS Mincho"/>
                <w:sz w:val="20"/>
                <w:lang w:eastAsia="ja-JP"/>
              </w:rPr>
              <w:t>-</w:t>
            </w:r>
            <w:r>
              <w:rPr>
                <w:rFonts w:eastAsia="MS Mincho"/>
                <w:sz w:val="20"/>
                <w:lang w:val="en-US" w:eastAsia="ja-JP"/>
              </w:rPr>
              <w:t>20000</w:t>
            </w:r>
          </w:p>
        </w:tc>
        <w:tc>
          <w:tcPr>
            <w:tcW w:w="505" w:type="pct"/>
            <w:tcBorders>
              <w:top w:val="nil"/>
              <w:left w:val="nil"/>
              <w:bottom w:val="single" w:sz="4" w:space="0" w:color="auto"/>
              <w:right w:val="single" w:sz="4" w:space="0" w:color="auto"/>
            </w:tcBorders>
            <w:noWrap/>
            <w:vAlign w:val="bottom"/>
          </w:tcPr>
          <w:p w:rsidR="00F61FC8" w:rsidRPr="00844F45" w:rsidRDefault="00F61FC8" w:rsidP="00CE201D">
            <w:pPr>
              <w:ind w:firstLine="0"/>
              <w:jc w:val="right"/>
              <w:rPr>
                <w:rFonts w:eastAsia="MS Mincho"/>
                <w:sz w:val="20"/>
                <w:lang w:val="en-US" w:eastAsia="ja-JP"/>
              </w:rPr>
            </w:pPr>
            <w:r>
              <w:rPr>
                <w:rFonts w:eastAsia="MS Mincho"/>
                <w:sz w:val="20"/>
                <w:lang w:val="en-US" w:eastAsia="ja-JP"/>
              </w:rPr>
              <w:t>83,33</w:t>
            </w:r>
          </w:p>
        </w:tc>
        <w:tc>
          <w:tcPr>
            <w:tcW w:w="505" w:type="pct"/>
            <w:tcBorders>
              <w:top w:val="nil"/>
              <w:left w:val="nil"/>
              <w:bottom w:val="single" w:sz="4" w:space="0" w:color="auto"/>
              <w:right w:val="single" w:sz="4" w:space="0" w:color="auto"/>
            </w:tcBorders>
            <w:noWrap/>
            <w:vAlign w:val="bottom"/>
          </w:tcPr>
          <w:p w:rsidR="00F61FC8" w:rsidRPr="00844F45" w:rsidRDefault="00F61FC8" w:rsidP="00CE201D">
            <w:pPr>
              <w:ind w:firstLine="0"/>
              <w:jc w:val="right"/>
              <w:rPr>
                <w:rFonts w:eastAsia="MS Mincho"/>
                <w:sz w:val="20"/>
                <w:lang w:val="en-US" w:eastAsia="ja-JP"/>
              </w:rPr>
            </w:pPr>
            <w:r>
              <w:rPr>
                <w:rFonts w:eastAsia="MS Mincho"/>
                <w:sz w:val="20"/>
                <w:lang w:val="en-US" w:eastAsia="ja-JP"/>
              </w:rPr>
              <w:t>5,81</w:t>
            </w:r>
          </w:p>
        </w:tc>
        <w:tc>
          <w:tcPr>
            <w:tcW w:w="505" w:type="pct"/>
            <w:tcBorders>
              <w:top w:val="nil"/>
              <w:left w:val="nil"/>
              <w:bottom w:val="single" w:sz="4" w:space="0" w:color="auto"/>
              <w:right w:val="single" w:sz="4" w:space="0" w:color="auto"/>
            </w:tcBorders>
            <w:noWrap/>
            <w:vAlign w:val="bottom"/>
          </w:tcPr>
          <w:p w:rsidR="00F61FC8" w:rsidRPr="00844F45" w:rsidRDefault="00F61FC8" w:rsidP="00CE201D">
            <w:pPr>
              <w:ind w:firstLine="0"/>
              <w:jc w:val="right"/>
              <w:rPr>
                <w:rFonts w:eastAsia="MS Mincho"/>
                <w:sz w:val="20"/>
                <w:lang w:val="en-US" w:eastAsia="ja-JP"/>
              </w:rPr>
            </w:pPr>
            <w:r>
              <w:rPr>
                <w:rFonts w:eastAsia="MS Mincho"/>
                <w:sz w:val="20"/>
                <w:lang w:val="en-US" w:eastAsia="ja-JP"/>
              </w:rPr>
              <w:t>3,89</w:t>
            </w:r>
          </w:p>
        </w:tc>
        <w:tc>
          <w:tcPr>
            <w:tcW w:w="508" w:type="pct"/>
            <w:tcBorders>
              <w:top w:val="nil"/>
              <w:left w:val="nil"/>
              <w:bottom w:val="single" w:sz="4" w:space="0" w:color="auto"/>
              <w:right w:val="single" w:sz="4" w:space="0" w:color="auto"/>
            </w:tcBorders>
            <w:noWrap/>
            <w:vAlign w:val="bottom"/>
          </w:tcPr>
          <w:p w:rsidR="00F61FC8" w:rsidRPr="00844F45" w:rsidRDefault="00F61FC8" w:rsidP="00844F45">
            <w:pPr>
              <w:ind w:firstLine="0"/>
              <w:jc w:val="right"/>
              <w:rPr>
                <w:rFonts w:eastAsia="MS Mincho"/>
                <w:sz w:val="20"/>
                <w:lang w:val="en-US" w:eastAsia="ja-JP"/>
              </w:rPr>
            </w:pPr>
            <w:r w:rsidRPr="00FB61D6">
              <w:rPr>
                <w:rFonts w:eastAsia="MS Mincho"/>
                <w:sz w:val="20"/>
                <w:lang w:eastAsia="ja-JP"/>
              </w:rPr>
              <w:t>-</w:t>
            </w:r>
            <w:r>
              <w:rPr>
                <w:rFonts w:eastAsia="MS Mincho"/>
                <w:sz w:val="20"/>
                <w:lang w:val="en-US" w:eastAsia="ja-JP"/>
              </w:rPr>
              <w:t>1,92</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2.2.2. Кредиторская задолженность</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328833</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331354</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2521</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100,77</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15,92</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12,91</w:t>
            </w:r>
          </w:p>
        </w:tc>
        <w:tc>
          <w:tcPr>
            <w:tcW w:w="508"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-3,01</w:t>
            </w:r>
          </w:p>
        </w:tc>
      </w:tr>
      <w:tr w:rsidR="00F61FC8" w:rsidRPr="00FB61D6">
        <w:trPr>
          <w:trHeight w:val="76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2.2.3. Задолженность перед участниками (учредителями) по выплате доходов</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16508</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20762</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4254</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125,77</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eastAsia="ja-JP"/>
              </w:rPr>
              <w:t>0,</w:t>
            </w:r>
            <w:r>
              <w:rPr>
                <w:rFonts w:eastAsia="MS Mincho"/>
                <w:sz w:val="20"/>
                <w:lang w:val="en-US" w:eastAsia="ja-JP"/>
              </w:rPr>
              <w:t>8</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eastAsia="ja-JP"/>
              </w:rPr>
              <w:t>0,</w:t>
            </w:r>
            <w:r>
              <w:rPr>
                <w:rFonts w:eastAsia="MS Mincho"/>
                <w:sz w:val="20"/>
                <w:lang w:val="en-US" w:eastAsia="ja-JP"/>
              </w:rPr>
              <w:t>8</w:t>
            </w:r>
          </w:p>
        </w:tc>
        <w:tc>
          <w:tcPr>
            <w:tcW w:w="508" w:type="pct"/>
            <w:tcBorders>
              <w:top w:val="nil"/>
              <w:left w:val="nil"/>
              <w:bottom w:val="single" w:sz="4" w:space="0" w:color="auto"/>
              <w:right w:val="single" w:sz="4" w:space="0" w:color="auto"/>
            </w:tcBorders>
            <w:noWrap/>
            <w:vAlign w:val="bottom"/>
          </w:tcPr>
          <w:p w:rsidR="00F61FC8" w:rsidRPr="00AC69B9" w:rsidRDefault="00F61FC8" w:rsidP="00AC69B9">
            <w:pPr>
              <w:ind w:firstLine="0"/>
              <w:jc w:val="center"/>
              <w:rPr>
                <w:rFonts w:eastAsia="MS Mincho"/>
                <w:sz w:val="20"/>
                <w:lang w:val="en-US" w:eastAsia="ja-JP"/>
              </w:rPr>
            </w:pPr>
            <w:r>
              <w:rPr>
                <w:rFonts w:eastAsia="MS Mincho"/>
                <w:sz w:val="20"/>
                <w:lang w:val="en-US" w:eastAsia="ja-JP"/>
              </w:rPr>
              <w:t xml:space="preserve">       </w:t>
            </w:r>
            <w:r>
              <w:rPr>
                <w:rFonts w:eastAsia="MS Mincho"/>
                <w:sz w:val="20"/>
                <w:lang w:eastAsia="ja-JP"/>
              </w:rPr>
              <w:t>0</w:t>
            </w:r>
            <w:r>
              <w:rPr>
                <w:rFonts w:eastAsia="MS Mincho"/>
                <w:sz w:val="20"/>
                <w:lang w:val="en-US" w:eastAsia="ja-JP"/>
              </w:rPr>
              <w:t>,00</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2.2.4. Доходы будущих периодов</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301</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left"/>
              <w:rPr>
                <w:rFonts w:eastAsia="MS Mincho"/>
                <w:sz w:val="20"/>
                <w:lang w:val="en-US" w:eastAsia="ja-JP"/>
              </w:rPr>
            </w:pPr>
            <w:r w:rsidRPr="00FB61D6">
              <w:rPr>
                <w:rFonts w:eastAsia="MS Mincho"/>
                <w:sz w:val="20"/>
                <w:lang w:eastAsia="ja-JP"/>
              </w:rPr>
              <w:t> </w:t>
            </w:r>
            <w:r>
              <w:rPr>
                <w:rFonts w:eastAsia="MS Mincho"/>
                <w:sz w:val="20"/>
                <w:lang w:val="en-US" w:eastAsia="ja-JP"/>
              </w:rPr>
              <w:t>324</w:t>
            </w:r>
          </w:p>
        </w:tc>
        <w:tc>
          <w:tcPr>
            <w:tcW w:w="505" w:type="pct"/>
            <w:tcBorders>
              <w:top w:val="nil"/>
              <w:left w:val="nil"/>
              <w:bottom w:val="single" w:sz="4" w:space="0" w:color="auto"/>
              <w:right w:val="single" w:sz="4" w:space="0" w:color="auto"/>
            </w:tcBorders>
            <w:noWrap/>
            <w:vAlign w:val="bottom"/>
          </w:tcPr>
          <w:p w:rsidR="00F61FC8" w:rsidRPr="00AC69B9" w:rsidRDefault="00F61FC8" w:rsidP="00AC69B9">
            <w:pPr>
              <w:ind w:firstLine="0"/>
              <w:jc w:val="center"/>
              <w:rPr>
                <w:rFonts w:eastAsia="MS Mincho"/>
                <w:sz w:val="20"/>
                <w:lang w:val="en-US" w:eastAsia="ja-JP"/>
              </w:rPr>
            </w:pPr>
            <w:r>
              <w:rPr>
                <w:rFonts w:eastAsia="MS Mincho"/>
                <w:sz w:val="20"/>
                <w:lang w:val="en-US" w:eastAsia="ja-JP"/>
              </w:rPr>
              <w:t>23</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val="en-US" w:eastAsia="ja-JP"/>
              </w:rPr>
              <w:t>107,64</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1</w:t>
            </w:r>
          </w:p>
        </w:tc>
        <w:tc>
          <w:tcPr>
            <w:tcW w:w="505" w:type="pct"/>
            <w:tcBorders>
              <w:top w:val="nil"/>
              <w:left w:val="nil"/>
              <w:bottom w:val="single" w:sz="4" w:space="0" w:color="auto"/>
              <w:right w:val="single" w:sz="4" w:space="0" w:color="auto"/>
            </w:tcBorders>
            <w:noWrap/>
            <w:vAlign w:val="bottom"/>
          </w:tcPr>
          <w:p w:rsidR="00F61FC8" w:rsidRPr="00AC69B9" w:rsidRDefault="00F61FC8" w:rsidP="00CE201D">
            <w:pPr>
              <w:ind w:firstLine="0"/>
              <w:jc w:val="right"/>
              <w:rPr>
                <w:rFonts w:eastAsia="MS Mincho"/>
                <w:sz w:val="20"/>
                <w:lang w:val="en-US" w:eastAsia="ja-JP"/>
              </w:rPr>
            </w:pPr>
            <w:r>
              <w:rPr>
                <w:rFonts w:eastAsia="MS Mincho"/>
                <w:sz w:val="20"/>
                <w:lang w:eastAsia="ja-JP"/>
              </w:rPr>
              <w:t>0,0</w:t>
            </w:r>
            <w:r>
              <w:rPr>
                <w:rFonts w:eastAsia="MS Mincho"/>
                <w:sz w:val="20"/>
                <w:lang w:val="en-US" w:eastAsia="ja-JP"/>
              </w:rPr>
              <w:t>1</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2.2.5. Резервы предстоящих расходов</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510"/>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sz w:val="20"/>
                <w:lang w:eastAsia="ja-JP"/>
              </w:rPr>
            </w:pPr>
            <w:r w:rsidRPr="00FB61D6">
              <w:rPr>
                <w:rFonts w:eastAsia="MS Mincho"/>
                <w:sz w:val="20"/>
                <w:lang w:eastAsia="ja-JP"/>
              </w:rPr>
              <w:t>2.2.6. Прочие краткосрочные обязательства</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left"/>
              <w:rPr>
                <w:rFonts w:eastAsia="MS Mincho"/>
                <w:sz w:val="20"/>
                <w:lang w:eastAsia="ja-JP"/>
              </w:rPr>
            </w:pPr>
            <w:r w:rsidRPr="00FB61D6">
              <w:rPr>
                <w:rFonts w:eastAsia="MS Mincho"/>
                <w:sz w:val="20"/>
                <w:lang w:eastAsia="ja-JP"/>
              </w:rPr>
              <w:t> </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sz w:val="20"/>
                <w:lang w:eastAsia="ja-JP"/>
              </w:rPr>
            </w:pPr>
            <w:r w:rsidRPr="00FB61D6">
              <w:rPr>
                <w:rFonts w:eastAsia="MS Mincho"/>
                <w:sz w:val="20"/>
                <w:lang w:eastAsia="ja-JP"/>
              </w:rPr>
              <w:t>0,00</w:t>
            </w:r>
          </w:p>
        </w:tc>
      </w:tr>
      <w:tr w:rsidR="00F61FC8" w:rsidRPr="00FB61D6">
        <w:trPr>
          <w:trHeight w:val="255"/>
        </w:trPr>
        <w:tc>
          <w:tcPr>
            <w:tcW w:w="1462" w:type="pct"/>
            <w:tcBorders>
              <w:top w:val="nil"/>
              <w:left w:val="single" w:sz="4" w:space="0" w:color="auto"/>
              <w:bottom w:val="single" w:sz="4" w:space="0" w:color="auto"/>
              <w:right w:val="single" w:sz="4" w:space="0" w:color="auto"/>
            </w:tcBorders>
            <w:vAlign w:val="center"/>
          </w:tcPr>
          <w:p w:rsidR="00F61FC8" w:rsidRPr="00FB61D6" w:rsidRDefault="00F61FC8" w:rsidP="00CE201D">
            <w:pPr>
              <w:ind w:firstLine="0"/>
              <w:jc w:val="left"/>
              <w:rPr>
                <w:rFonts w:eastAsia="MS Mincho"/>
                <w:b/>
                <w:bCs/>
                <w:sz w:val="20"/>
                <w:lang w:eastAsia="ja-JP"/>
              </w:rPr>
            </w:pPr>
            <w:r w:rsidRPr="00FB61D6">
              <w:rPr>
                <w:rFonts w:eastAsia="MS Mincho"/>
                <w:b/>
                <w:bCs/>
                <w:sz w:val="20"/>
                <w:lang w:eastAsia="ja-JP"/>
              </w:rPr>
              <w:t>Итого пассивов</w:t>
            </w:r>
          </w:p>
        </w:tc>
        <w:tc>
          <w:tcPr>
            <w:tcW w:w="505" w:type="pct"/>
            <w:tcBorders>
              <w:top w:val="nil"/>
              <w:left w:val="nil"/>
              <w:bottom w:val="single" w:sz="4" w:space="0" w:color="auto"/>
              <w:right w:val="single" w:sz="4" w:space="0" w:color="auto"/>
            </w:tcBorders>
            <w:noWrap/>
            <w:vAlign w:val="bottom"/>
          </w:tcPr>
          <w:p w:rsidR="00F61FC8" w:rsidRPr="00833E27" w:rsidRDefault="00F61FC8" w:rsidP="00CE201D">
            <w:pPr>
              <w:ind w:firstLine="0"/>
              <w:jc w:val="right"/>
              <w:rPr>
                <w:rFonts w:eastAsia="MS Mincho"/>
                <w:b/>
                <w:bCs/>
                <w:sz w:val="20"/>
                <w:lang w:val="en-US" w:eastAsia="ja-JP"/>
              </w:rPr>
            </w:pPr>
            <w:r>
              <w:rPr>
                <w:rFonts w:eastAsia="MS Mincho"/>
                <w:b/>
                <w:bCs/>
                <w:sz w:val="20"/>
                <w:lang w:val="en-US" w:eastAsia="ja-JP"/>
              </w:rPr>
              <w:t>2065350</w:t>
            </w:r>
          </w:p>
        </w:tc>
        <w:tc>
          <w:tcPr>
            <w:tcW w:w="505" w:type="pct"/>
            <w:tcBorders>
              <w:top w:val="nil"/>
              <w:left w:val="nil"/>
              <w:bottom w:val="single" w:sz="4" w:space="0" w:color="auto"/>
              <w:right w:val="single" w:sz="4" w:space="0" w:color="auto"/>
            </w:tcBorders>
            <w:noWrap/>
            <w:vAlign w:val="bottom"/>
          </w:tcPr>
          <w:p w:rsidR="00F61FC8" w:rsidRPr="00833E27" w:rsidRDefault="00F61FC8" w:rsidP="00CE201D">
            <w:pPr>
              <w:ind w:firstLine="0"/>
              <w:jc w:val="right"/>
              <w:rPr>
                <w:rFonts w:eastAsia="MS Mincho"/>
                <w:b/>
                <w:bCs/>
                <w:sz w:val="20"/>
                <w:lang w:val="en-US" w:eastAsia="ja-JP"/>
              </w:rPr>
            </w:pPr>
            <w:r>
              <w:rPr>
                <w:rFonts w:eastAsia="MS Mincho"/>
                <w:b/>
                <w:bCs/>
                <w:sz w:val="20"/>
                <w:lang w:val="en-US" w:eastAsia="ja-JP"/>
              </w:rPr>
              <w:t>2565950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Pr>
                <w:rFonts w:eastAsia="MS Mincho"/>
                <w:b/>
                <w:bCs/>
                <w:sz w:val="20"/>
                <w:lang w:val="en-US" w:eastAsia="ja-JP"/>
              </w:rPr>
              <w:t>500</w:t>
            </w:r>
            <w:r w:rsidRPr="00FB61D6">
              <w:rPr>
                <w:rFonts w:eastAsia="MS Mincho"/>
                <w:b/>
                <w:bCs/>
                <w:sz w:val="20"/>
                <w:lang w:eastAsia="ja-JP"/>
              </w:rPr>
              <w:t>600</w:t>
            </w:r>
          </w:p>
        </w:tc>
        <w:tc>
          <w:tcPr>
            <w:tcW w:w="505" w:type="pct"/>
            <w:tcBorders>
              <w:top w:val="nil"/>
              <w:left w:val="nil"/>
              <w:bottom w:val="single" w:sz="4" w:space="0" w:color="auto"/>
              <w:right w:val="single" w:sz="4" w:space="0" w:color="auto"/>
            </w:tcBorders>
            <w:noWrap/>
            <w:vAlign w:val="bottom"/>
          </w:tcPr>
          <w:p w:rsidR="00F61FC8" w:rsidRPr="00833E27" w:rsidRDefault="00F61FC8" w:rsidP="00CE201D">
            <w:pPr>
              <w:ind w:firstLine="0"/>
              <w:jc w:val="right"/>
              <w:rPr>
                <w:rFonts w:eastAsia="MS Mincho"/>
                <w:b/>
                <w:bCs/>
                <w:sz w:val="20"/>
                <w:lang w:val="en-US" w:eastAsia="ja-JP"/>
              </w:rPr>
            </w:pPr>
            <w:r>
              <w:rPr>
                <w:rFonts w:eastAsia="MS Mincho"/>
                <w:b/>
                <w:bCs/>
                <w:sz w:val="20"/>
                <w:lang w:val="en-US" w:eastAsia="ja-JP"/>
              </w:rPr>
              <w:t>124,24</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sidRPr="00FB61D6">
              <w:rPr>
                <w:rFonts w:eastAsia="MS Mincho"/>
                <w:b/>
                <w:bCs/>
                <w:sz w:val="20"/>
                <w:lang w:eastAsia="ja-JP"/>
              </w:rPr>
              <w:t>100,00</w:t>
            </w:r>
          </w:p>
        </w:tc>
        <w:tc>
          <w:tcPr>
            <w:tcW w:w="505"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sidRPr="00FB61D6">
              <w:rPr>
                <w:rFonts w:eastAsia="MS Mincho"/>
                <w:b/>
                <w:bCs/>
                <w:sz w:val="20"/>
                <w:lang w:eastAsia="ja-JP"/>
              </w:rPr>
              <w:t>100,00</w:t>
            </w:r>
          </w:p>
        </w:tc>
        <w:tc>
          <w:tcPr>
            <w:tcW w:w="508" w:type="pct"/>
            <w:tcBorders>
              <w:top w:val="nil"/>
              <w:left w:val="nil"/>
              <w:bottom w:val="single" w:sz="4" w:space="0" w:color="auto"/>
              <w:right w:val="single" w:sz="4" w:space="0" w:color="auto"/>
            </w:tcBorders>
            <w:noWrap/>
            <w:vAlign w:val="bottom"/>
          </w:tcPr>
          <w:p w:rsidR="00F61FC8" w:rsidRPr="00FB61D6" w:rsidRDefault="00F61FC8" w:rsidP="00CE201D">
            <w:pPr>
              <w:ind w:firstLine="0"/>
              <w:jc w:val="right"/>
              <w:rPr>
                <w:rFonts w:eastAsia="MS Mincho"/>
                <w:b/>
                <w:bCs/>
                <w:sz w:val="20"/>
                <w:lang w:eastAsia="ja-JP"/>
              </w:rPr>
            </w:pPr>
            <w:r w:rsidRPr="00FB61D6">
              <w:rPr>
                <w:rFonts w:eastAsia="MS Mincho"/>
                <w:b/>
                <w:bCs/>
                <w:sz w:val="20"/>
                <w:lang w:eastAsia="ja-JP"/>
              </w:rPr>
              <w:t>0,00</w:t>
            </w:r>
          </w:p>
        </w:tc>
      </w:tr>
    </w:tbl>
    <w:p w:rsidR="00F61FC8" w:rsidRDefault="00F61FC8" w:rsidP="00B05212">
      <w:pPr>
        <w:spacing w:line="360" w:lineRule="auto"/>
        <w:ind w:firstLine="708"/>
        <w:rPr>
          <w:szCs w:val="28"/>
        </w:rPr>
      </w:pPr>
      <w:r w:rsidRPr="007304D9">
        <w:rPr>
          <w:szCs w:val="28"/>
        </w:rPr>
        <w:tab/>
      </w:r>
      <w:r>
        <w:rPr>
          <w:szCs w:val="28"/>
        </w:rPr>
        <w:t>Пояснение:</w:t>
      </w:r>
    </w:p>
    <w:p w:rsidR="00F61FC8" w:rsidRPr="0071033F" w:rsidRDefault="00F61FC8" w:rsidP="000356AE">
      <w:pPr>
        <w:spacing w:line="360" w:lineRule="auto"/>
        <w:ind w:firstLine="708"/>
        <w:rPr>
          <w:szCs w:val="28"/>
        </w:rPr>
      </w:pPr>
      <w:r w:rsidRPr="0071033F">
        <w:rPr>
          <w:szCs w:val="28"/>
        </w:rPr>
        <w:t>Графы 2 и 3 заполняются на основании данных формы № 1</w:t>
      </w:r>
      <w:r>
        <w:rPr>
          <w:szCs w:val="28"/>
        </w:rPr>
        <w:t xml:space="preserve"> «Бухгалтерский баланс»</w:t>
      </w:r>
      <w:r w:rsidRPr="0071033F">
        <w:rPr>
          <w:szCs w:val="28"/>
        </w:rPr>
        <w:t>.</w:t>
      </w:r>
    </w:p>
    <w:p w:rsidR="00F61FC8" w:rsidRDefault="00F61FC8" w:rsidP="000356AE">
      <w:pPr>
        <w:spacing w:line="360" w:lineRule="auto"/>
        <w:ind w:firstLine="708"/>
        <w:rPr>
          <w:szCs w:val="28"/>
        </w:rPr>
      </w:pPr>
      <w:r w:rsidRPr="0071033F">
        <w:rPr>
          <w:szCs w:val="28"/>
        </w:rPr>
        <w:t>Графа 4 рассчитывается как разница между показателем графы 3 и графы 2 по каждой строке.</w:t>
      </w:r>
    </w:p>
    <w:p w:rsidR="00F61FC8" w:rsidRDefault="00F61FC8" w:rsidP="000356AE">
      <w:pPr>
        <w:spacing w:line="360" w:lineRule="auto"/>
        <w:ind w:firstLine="708"/>
        <w:rPr>
          <w:szCs w:val="28"/>
        </w:rPr>
      </w:pPr>
      <w:r>
        <w:rPr>
          <w:szCs w:val="28"/>
        </w:rPr>
        <w:t>Значения по каждой строке графы 5 определяется по формуле:</w:t>
      </w:r>
    </w:p>
    <w:p w:rsidR="00F61FC8" w:rsidRPr="000356AE" w:rsidRDefault="00F61FC8" w:rsidP="000356AE">
      <w:pPr>
        <w:spacing w:line="360" w:lineRule="auto"/>
        <w:ind w:firstLine="708"/>
        <w:jc w:val="center"/>
        <w:rPr>
          <w:szCs w:val="28"/>
        </w:rPr>
      </w:pPr>
      <w:r w:rsidRPr="003A2503">
        <w:rPr>
          <w:position w:val="-30"/>
          <w:szCs w:val="28"/>
        </w:rPr>
        <w:object w:dxaOrig="28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34.5pt" o:ole="">
            <v:imagedata r:id="rId7" o:title=""/>
          </v:shape>
          <o:OLEObject Type="Embed" ProgID="Equation.3" ShapeID="_x0000_i1025" DrawAspect="Content" ObjectID="_1351509584" r:id="rId8"/>
        </w:object>
      </w:r>
      <w:r>
        <w:rPr>
          <w:szCs w:val="28"/>
        </w:rPr>
        <w:t xml:space="preserve"> </w:t>
      </w:r>
    </w:p>
    <w:p w:rsidR="00F61FC8" w:rsidRDefault="00F61FC8" w:rsidP="000356AE">
      <w:pPr>
        <w:spacing w:line="360" w:lineRule="auto"/>
        <w:ind w:firstLine="708"/>
        <w:rPr>
          <w:szCs w:val="28"/>
        </w:rPr>
      </w:pPr>
      <w:r>
        <w:rPr>
          <w:szCs w:val="28"/>
        </w:rPr>
        <w:t>Значения показателей по срокам граф 6 и 7 рассчитываются аналогично срокам графы 5, но за базовый показатель берется значение строки «Итого активов (пассивов)» граф 2 и 3</w:t>
      </w:r>
      <w:r w:rsidRPr="0093024F">
        <w:rPr>
          <w:szCs w:val="28"/>
        </w:rPr>
        <w:t xml:space="preserve"> </w:t>
      </w:r>
      <w:r>
        <w:rPr>
          <w:szCs w:val="28"/>
        </w:rPr>
        <w:t>соответственно.</w:t>
      </w:r>
    </w:p>
    <w:p w:rsidR="00F61FC8" w:rsidRDefault="00F61FC8" w:rsidP="000356AE">
      <w:pPr>
        <w:spacing w:line="360" w:lineRule="auto"/>
        <w:ind w:firstLine="708"/>
        <w:rPr>
          <w:szCs w:val="28"/>
        </w:rPr>
      </w:pPr>
      <w:r w:rsidRPr="0071033F">
        <w:rPr>
          <w:szCs w:val="28"/>
        </w:rPr>
        <w:t xml:space="preserve">Графа </w:t>
      </w:r>
      <w:r>
        <w:rPr>
          <w:szCs w:val="28"/>
        </w:rPr>
        <w:t>8</w:t>
      </w:r>
      <w:r w:rsidRPr="0071033F">
        <w:rPr>
          <w:szCs w:val="28"/>
        </w:rPr>
        <w:t xml:space="preserve"> </w:t>
      </w:r>
      <w:r>
        <w:rPr>
          <w:szCs w:val="28"/>
        </w:rPr>
        <w:t>вычисляется</w:t>
      </w:r>
      <w:r w:rsidRPr="0071033F">
        <w:rPr>
          <w:szCs w:val="28"/>
        </w:rPr>
        <w:t xml:space="preserve"> как разница между показателем графы </w:t>
      </w:r>
      <w:r>
        <w:rPr>
          <w:szCs w:val="28"/>
        </w:rPr>
        <w:t>7</w:t>
      </w:r>
      <w:r w:rsidRPr="0071033F">
        <w:rPr>
          <w:szCs w:val="28"/>
        </w:rPr>
        <w:t xml:space="preserve"> и графы </w:t>
      </w:r>
      <w:r>
        <w:rPr>
          <w:szCs w:val="28"/>
        </w:rPr>
        <w:t>6</w:t>
      </w:r>
      <w:r w:rsidRPr="0071033F">
        <w:rPr>
          <w:szCs w:val="28"/>
        </w:rPr>
        <w:t xml:space="preserve"> по каждой строке.</w:t>
      </w:r>
    </w:p>
    <w:p w:rsidR="00F61FC8" w:rsidRDefault="00F61FC8" w:rsidP="00BB7B51">
      <w:pPr>
        <w:pStyle w:val="14pt"/>
      </w:pPr>
      <w:r>
        <w:t>АНАЛИЗ АКТИВА БАЛАНСА</w:t>
      </w:r>
    </w:p>
    <w:p w:rsidR="00F61FC8" w:rsidRDefault="00F61FC8" w:rsidP="00BB7B51">
      <w:pPr>
        <w:pStyle w:val="14pt"/>
        <w:jc w:val="both"/>
        <w:rPr>
          <w:b w:val="0"/>
        </w:rPr>
      </w:pPr>
      <w:r>
        <w:rPr>
          <w:b w:val="0"/>
        </w:rPr>
        <w:tab/>
        <w:t>В исследуемом году организация значительно увеличила вложения средств в осуществление своей деятельности. Об этом свидетельствует рост величины валюты баланса на</w:t>
      </w:r>
      <w:r w:rsidRPr="000356AE">
        <w:rPr>
          <w:b w:val="0"/>
        </w:rPr>
        <w:t xml:space="preserve"> 500</w:t>
      </w:r>
      <w:r>
        <w:rPr>
          <w:b w:val="0"/>
        </w:rPr>
        <w:t xml:space="preserve"> 600 тыс. руб., а также относительный показатель темп роста, который составил 1</w:t>
      </w:r>
      <w:r w:rsidRPr="000356AE">
        <w:rPr>
          <w:b w:val="0"/>
        </w:rPr>
        <w:t>24</w:t>
      </w:r>
      <w:r>
        <w:rPr>
          <w:b w:val="0"/>
        </w:rPr>
        <w:t>,</w:t>
      </w:r>
      <w:r w:rsidRPr="000356AE">
        <w:rPr>
          <w:b w:val="0"/>
        </w:rPr>
        <w:t>24</w:t>
      </w:r>
      <w:r>
        <w:rPr>
          <w:b w:val="0"/>
        </w:rPr>
        <w:t xml:space="preserve">%. Что говорит об увеличении хозяйственного оборота предприятия, его деловой активности. Это является признаком улучшения финансового положения организации. </w:t>
      </w:r>
    </w:p>
    <w:p w:rsidR="00F61FC8" w:rsidRDefault="00F61FC8" w:rsidP="00BB7B51">
      <w:pPr>
        <w:pStyle w:val="14pt"/>
        <w:jc w:val="both"/>
        <w:rPr>
          <w:b w:val="0"/>
        </w:rPr>
      </w:pPr>
      <w:r>
        <w:rPr>
          <w:b w:val="0"/>
        </w:rPr>
        <w:tab/>
        <w:t xml:space="preserve">Величина активов возросла за счет вложений в оборотные (на </w:t>
      </w:r>
      <w:r w:rsidRPr="000356AE">
        <w:rPr>
          <w:b w:val="0"/>
        </w:rPr>
        <w:t>109</w:t>
      </w:r>
      <w:r>
        <w:rPr>
          <w:b w:val="0"/>
        </w:rPr>
        <w:t xml:space="preserve"> </w:t>
      </w:r>
      <w:r w:rsidRPr="000356AE">
        <w:rPr>
          <w:b w:val="0"/>
        </w:rPr>
        <w:t>710</w:t>
      </w:r>
      <w:r>
        <w:rPr>
          <w:b w:val="0"/>
        </w:rPr>
        <w:t xml:space="preserve"> тыс. руб., или на </w:t>
      </w:r>
      <w:r w:rsidRPr="000356AE">
        <w:rPr>
          <w:b w:val="0"/>
        </w:rPr>
        <w:t>9,53</w:t>
      </w:r>
      <w:r>
        <w:rPr>
          <w:b w:val="0"/>
        </w:rPr>
        <w:t xml:space="preserve"> %). Но при этом снизились показатели внеоборотных активов (на </w:t>
      </w:r>
      <w:r w:rsidRPr="003632DD">
        <w:rPr>
          <w:b w:val="0"/>
        </w:rPr>
        <w:t>390</w:t>
      </w:r>
      <w:r>
        <w:rPr>
          <w:b w:val="0"/>
        </w:rPr>
        <w:t xml:space="preserve"> </w:t>
      </w:r>
      <w:r w:rsidRPr="003632DD">
        <w:rPr>
          <w:b w:val="0"/>
        </w:rPr>
        <w:t>890</w:t>
      </w:r>
      <w:r>
        <w:rPr>
          <w:b w:val="0"/>
        </w:rPr>
        <w:t xml:space="preserve"> тыс. руб., или на </w:t>
      </w:r>
      <w:r w:rsidRPr="003632DD">
        <w:rPr>
          <w:b w:val="0"/>
        </w:rPr>
        <w:t>42,76</w:t>
      </w:r>
      <w:r>
        <w:rPr>
          <w:b w:val="0"/>
        </w:rPr>
        <w:t>%). Относительные показатели структуры актив баланса отражают понижение доли оборотных активов на 6,6% на отчетную дату и аналогичное снижение доли внеоборотных активов (6,6%).</w:t>
      </w:r>
    </w:p>
    <w:p w:rsidR="00F61FC8" w:rsidRDefault="00F61FC8" w:rsidP="00BB7B51">
      <w:pPr>
        <w:pStyle w:val="14pt"/>
        <w:jc w:val="both"/>
        <w:rPr>
          <w:b w:val="0"/>
        </w:rPr>
      </w:pPr>
      <w:r>
        <w:rPr>
          <w:b w:val="0"/>
        </w:rPr>
        <w:tab/>
        <w:t>Удельный вес оборотных активов (50,86%) превышает удельный вес внеоборотных активов (49,14%) на конец отчетного периода.</w:t>
      </w:r>
    </w:p>
    <w:p w:rsidR="00F61FC8" w:rsidRDefault="00F61FC8" w:rsidP="00BB7B51">
      <w:pPr>
        <w:pStyle w:val="14pt"/>
        <w:jc w:val="both"/>
        <w:rPr>
          <w:b w:val="0"/>
        </w:rPr>
      </w:pPr>
      <w:r>
        <w:rPr>
          <w:b w:val="0"/>
        </w:rPr>
        <w:tab/>
        <w:t xml:space="preserve">В составе внеоборотных активов произошло уменьшение основных средств на 382 220 тыс. руб. </w:t>
      </w:r>
    </w:p>
    <w:p w:rsidR="00F61FC8" w:rsidRDefault="00F61FC8" w:rsidP="00BB7B51">
      <w:pPr>
        <w:pStyle w:val="14pt"/>
        <w:jc w:val="both"/>
        <w:rPr>
          <w:b w:val="0"/>
        </w:rPr>
      </w:pPr>
      <w:r>
        <w:rPr>
          <w:b w:val="0"/>
        </w:rPr>
        <w:tab/>
        <w:t>Тенденцию увеличение основных средств следует оценить как положительную, можно сделать вывод о том, что организация увеличивает свое имущество.</w:t>
      </w:r>
    </w:p>
    <w:p w:rsidR="00F61FC8" w:rsidRDefault="00F61FC8" w:rsidP="00BB7B51">
      <w:pPr>
        <w:pStyle w:val="14pt"/>
        <w:jc w:val="both"/>
        <w:rPr>
          <w:b w:val="0"/>
        </w:rPr>
      </w:pPr>
      <w:r>
        <w:rPr>
          <w:b w:val="0"/>
        </w:rPr>
        <w:tab/>
        <w:t xml:space="preserve">За отчетный период оборотные активы увеличились на 109 710 тыс. руб. Этому способствовало увеличение статьи «Запасы» (на 39 137 тыс. руб., или 9,01%). </w:t>
      </w:r>
    </w:p>
    <w:p w:rsidR="00F61FC8" w:rsidRDefault="00F61FC8" w:rsidP="00BB7B51">
      <w:pPr>
        <w:pStyle w:val="14pt"/>
        <w:jc w:val="both"/>
        <w:rPr>
          <w:b w:val="0"/>
        </w:rPr>
      </w:pPr>
      <w:r>
        <w:rPr>
          <w:b w:val="0"/>
        </w:rPr>
        <w:tab/>
        <w:t>Снижение дебиторской задолженности (на 4 931  тыс. руб., или 1,46%) означает, что наши должники рассчитываются с нами.</w:t>
      </w:r>
    </w:p>
    <w:p w:rsidR="00F61FC8" w:rsidRDefault="00F61FC8" w:rsidP="00BB7B51">
      <w:pPr>
        <w:pStyle w:val="14pt"/>
        <w:jc w:val="both"/>
        <w:rPr>
          <w:b w:val="0"/>
        </w:rPr>
      </w:pPr>
      <w:r>
        <w:rPr>
          <w:b w:val="0"/>
        </w:rPr>
        <w:tab/>
        <w:t>Денежные средства увеличились  (на 6 806 тыс. руб., или 44,69%) по всей видимости, с тем, что организация уменьшила сумму займов и кредитов.</w:t>
      </w:r>
    </w:p>
    <w:p w:rsidR="00F61FC8" w:rsidRDefault="00F61FC8" w:rsidP="00485739">
      <w:pPr>
        <w:pStyle w:val="14pt"/>
        <w:jc w:val="both"/>
        <w:rPr>
          <w:b w:val="0"/>
        </w:rPr>
      </w:pPr>
      <w:r>
        <w:rPr>
          <w:b w:val="0"/>
        </w:rPr>
        <w:tab/>
        <w:t xml:space="preserve">Уменьшение НДС (27 тыс. руб., или 20,31%) скорее всего, связано с тем, что организация меньше приобретает ценностей. </w:t>
      </w:r>
    </w:p>
    <w:p w:rsidR="00F61FC8" w:rsidRDefault="00F61FC8" w:rsidP="00BB7B51">
      <w:pPr>
        <w:pStyle w:val="14pt"/>
        <w:jc w:val="both"/>
        <w:rPr>
          <w:b w:val="0"/>
        </w:rPr>
      </w:pPr>
      <w:r>
        <w:rPr>
          <w:b w:val="0"/>
        </w:rPr>
        <w:tab/>
      </w:r>
    </w:p>
    <w:p w:rsidR="00F61FC8" w:rsidRPr="00B05212" w:rsidRDefault="00F61FC8" w:rsidP="00B05212">
      <w:pPr>
        <w:pStyle w:val="14pt"/>
      </w:pPr>
      <w:r>
        <w:t>АНАЛИЗ ПАССИВА БАЛАНСА</w:t>
      </w:r>
    </w:p>
    <w:p w:rsidR="00F61FC8" w:rsidRPr="00E226A5" w:rsidRDefault="00F61FC8" w:rsidP="00BB7B51">
      <w:pPr>
        <w:pStyle w:val="14pt"/>
        <w:jc w:val="both"/>
        <w:rPr>
          <w:b w:val="0"/>
          <w:color w:val="FF0000"/>
        </w:rPr>
      </w:pPr>
      <w:r>
        <w:rPr>
          <w:b w:val="0"/>
        </w:rPr>
        <w:tab/>
        <w:t xml:space="preserve">Пассив баланса характеризуется положительной динамикой итоговой величины раздела «Капитал и резервы» (на 342 886 тыс. руб., или на 34,57%). повышение удельного веса в валюте баланса итоговой величины раздела «Капитал и резервы» с 48,02% до 52,02% в конце года является положительным  фактором. </w:t>
      </w:r>
    </w:p>
    <w:p w:rsidR="00F61FC8" w:rsidRDefault="00F61FC8" w:rsidP="00BB7B51">
      <w:pPr>
        <w:pStyle w:val="14pt"/>
        <w:jc w:val="both"/>
        <w:rPr>
          <w:b w:val="0"/>
        </w:rPr>
      </w:pPr>
      <w:r>
        <w:rPr>
          <w:b w:val="0"/>
        </w:rPr>
        <w:tab/>
        <w:t xml:space="preserve">Расширение финансирования бизнеса происходило за счет собственного капитала. Источником этого является прирост нераспределенной прибыли на 342 892 тыс. руб. </w:t>
      </w:r>
    </w:p>
    <w:p w:rsidR="00F61FC8" w:rsidRDefault="00F61FC8" w:rsidP="00FB18DE">
      <w:pPr>
        <w:pStyle w:val="14pt"/>
        <w:jc w:val="both"/>
        <w:rPr>
          <w:b w:val="0"/>
        </w:rPr>
      </w:pPr>
      <w:r>
        <w:rPr>
          <w:b w:val="0"/>
        </w:rPr>
        <w:t xml:space="preserve">          Произошло увеличение долгосрочных обязательств на 28,06% и уменьшение краткосрочных обязательств на 3,88%. </w:t>
      </w:r>
    </w:p>
    <w:p w:rsidR="00F61FC8" w:rsidRDefault="00F61FC8" w:rsidP="00FB18DE">
      <w:pPr>
        <w:pStyle w:val="14pt"/>
        <w:jc w:val="both"/>
        <w:rPr>
          <w:b w:val="0"/>
          <w:i/>
        </w:rPr>
      </w:pPr>
    </w:p>
    <w:p w:rsidR="00F61FC8" w:rsidRDefault="00F61FC8" w:rsidP="00F95953">
      <w:pPr>
        <w:spacing w:line="360" w:lineRule="auto"/>
        <w:ind w:firstLine="0"/>
        <w:rPr>
          <w:b/>
          <w:szCs w:val="28"/>
        </w:rPr>
      </w:pPr>
      <w:r>
        <w:rPr>
          <w:b/>
          <w:i/>
          <w:szCs w:val="28"/>
        </w:rPr>
        <w:t xml:space="preserve">                                            </w:t>
      </w:r>
      <w:r w:rsidRPr="00C02D12">
        <w:rPr>
          <w:b/>
          <w:szCs w:val="28"/>
        </w:rPr>
        <w:t>Задание 2.</w:t>
      </w:r>
    </w:p>
    <w:p w:rsidR="00F61FC8" w:rsidRPr="00B05212" w:rsidRDefault="00F61FC8" w:rsidP="00B05212">
      <w:pPr>
        <w:spacing w:line="360" w:lineRule="auto"/>
        <w:jc w:val="center"/>
        <w:rPr>
          <w:b/>
          <w:szCs w:val="28"/>
        </w:rPr>
      </w:pPr>
      <w:r w:rsidRPr="00A4519C">
        <w:rPr>
          <w:b/>
          <w:szCs w:val="28"/>
        </w:rPr>
        <w:t>По данным бухгалтерского баланса (приложение 1) и справочным данным (приложение 2) сгруппируйте оборотные активы со степени риска. Проведите оценку динамики состояния оборотных активов, их состав и структуры</w:t>
      </w:r>
      <w:r>
        <w:rPr>
          <w:b/>
          <w:szCs w:val="28"/>
        </w:rPr>
        <w:t>. Результаты расчетов представить в таблице 2.</w:t>
      </w:r>
    </w:p>
    <w:p w:rsidR="00F61FC8" w:rsidRPr="00A4519C" w:rsidRDefault="00F61FC8" w:rsidP="00A4519C">
      <w:pPr>
        <w:spacing w:line="360" w:lineRule="auto"/>
        <w:ind w:firstLine="709"/>
        <w:jc w:val="right"/>
        <w:rPr>
          <w:b/>
          <w:i/>
          <w:szCs w:val="28"/>
        </w:rPr>
      </w:pPr>
      <w:r w:rsidRPr="00A4519C">
        <w:rPr>
          <w:b/>
          <w:i/>
          <w:szCs w:val="28"/>
        </w:rPr>
        <w:t>Таблица 2</w:t>
      </w:r>
    </w:p>
    <w:p w:rsidR="00F61FC8" w:rsidRDefault="00F61FC8" w:rsidP="00A4519C">
      <w:pPr>
        <w:tabs>
          <w:tab w:val="left" w:pos="3525"/>
        </w:tabs>
        <w:jc w:val="center"/>
        <w:rPr>
          <w:b/>
          <w:i/>
          <w:szCs w:val="28"/>
        </w:rPr>
      </w:pPr>
      <w:r w:rsidRPr="00C02D12">
        <w:rPr>
          <w:b/>
          <w:i/>
          <w:szCs w:val="28"/>
        </w:rPr>
        <w:t>Динамика состояния оборотных активов</w:t>
      </w:r>
    </w:p>
    <w:p w:rsidR="00F61FC8" w:rsidRDefault="00F61FC8" w:rsidP="00A4519C">
      <w:pPr>
        <w:tabs>
          <w:tab w:val="left" w:pos="3525"/>
        </w:tabs>
        <w:jc w:val="center"/>
        <w:rPr>
          <w:b/>
          <w:i/>
          <w:szCs w:val="28"/>
        </w:rPr>
      </w:pPr>
      <w:r w:rsidRPr="00C02D12">
        <w:rPr>
          <w:b/>
          <w:i/>
          <w:szCs w:val="28"/>
        </w:rPr>
        <w:t>и их классификация по степени риска</w:t>
      </w:r>
      <w:r>
        <w:rPr>
          <w:b/>
          <w:i/>
          <w:szCs w:val="28"/>
        </w:rPr>
        <w:t>.</w:t>
      </w:r>
    </w:p>
    <w:p w:rsidR="00F61FC8" w:rsidRDefault="00F61FC8" w:rsidP="00A4519C">
      <w:pPr>
        <w:tabs>
          <w:tab w:val="left" w:pos="3525"/>
        </w:tabs>
        <w:jc w:val="center"/>
        <w:rPr>
          <w:b/>
          <w:i/>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992"/>
        <w:gridCol w:w="993"/>
        <w:gridCol w:w="1134"/>
        <w:gridCol w:w="1134"/>
        <w:gridCol w:w="1275"/>
        <w:gridCol w:w="1151"/>
        <w:gridCol w:w="816"/>
        <w:gridCol w:w="6"/>
        <w:gridCol w:w="686"/>
      </w:tblGrid>
      <w:tr w:rsidR="00F61FC8">
        <w:trPr>
          <w:trHeight w:val="270"/>
        </w:trPr>
        <w:tc>
          <w:tcPr>
            <w:tcW w:w="1384" w:type="dxa"/>
            <w:vMerge w:val="restart"/>
          </w:tcPr>
          <w:p w:rsidR="00F61FC8" w:rsidRPr="00325B38" w:rsidRDefault="00F61FC8" w:rsidP="00325B38">
            <w:pPr>
              <w:tabs>
                <w:tab w:val="left" w:pos="3525"/>
              </w:tabs>
              <w:ind w:firstLine="0"/>
              <w:rPr>
                <w:b/>
                <w:i/>
              </w:rPr>
            </w:pPr>
            <w:r w:rsidRPr="00325B38">
              <w:rPr>
                <w:b/>
                <w:i/>
              </w:rPr>
              <w:t>Группа риска</w:t>
            </w:r>
          </w:p>
        </w:tc>
        <w:tc>
          <w:tcPr>
            <w:tcW w:w="992" w:type="dxa"/>
            <w:vMerge w:val="restart"/>
          </w:tcPr>
          <w:p w:rsidR="00F61FC8" w:rsidRPr="00325B38" w:rsidRDefault="00F61FC8" w:rsidP="00325B38">
            <w:pPr>
              <w:tabs>
                <w:tab w:val="left" w:pos="3525"/>
              </w:tabs>
              <w:ind w:firstLine="0"/>
              <w:rPr>
                <w:b/>
                <w:i/>
              </w:rPr>
            </w:pPr>
            <w:r w:rsidRPr="00325B38">
              <w:rPr>
                <w:b/>
                <w:i/>
              </w:rPr>
              <w:t>Строка баланса</w:t>
            </w:r>
          </w:p>
        </w:tc>
        <w:tc>
          <w:tcPr>
            <w:tcW w:w="2127" w:type="dxa"/>
            <w:gridSpan w:val="2"/>
          </w:tcPr>
          <w:p w:rsidR="00F61FC8" w:rsidRPr="00325B38" w:rsidRDefault="00F61FC8" w:rsidP="00325B38">
            <w:pPr>
              <w:tabs>
                <w:tab w:val="left" w:pos="3525"/>
              </w:tabs>
              <w:ind w:firstLine="0"/>
              <w:rPr>
                <w:b/>
                <w:i/>
              </w:rPr>
            </w:pPr>
            <w:r w:rsidRPr="00325B38">
              <w:rPr>
                <w:b/>
                <w:i/>
              </w:rPr>
              <w:t>Остатки по балансу, тыс. руб.</w:t>
            </w:r>
          </w:p>
        </w:tc>
        <w:tc>
          <w:tcPr>
            <w:tcW w:w="1134" w:type="dxa"/>
            <w:vMerge w:val="restart"/>
          </w:tcPr>
          <w:p w:rsidR="00F61FC8" w:rsidRPr="00325B38" w:rsidRDefault="00F61FC8" w:rsidP="00325B38">
            <w:pPr>
              <w:tabs>
                <w:tab w:val="left" w:pos="3525"/>
              </w:tabs>
              <w:ind w:firstLine="0"/>
              <w:rPr>
                <w:b/>
                <w:i/>
              </w:rPr>
            </w:pPr>
            <w:r w:rsidRPr="00325B38">
              <w:rPr>
                <w:b/>
                <w:i/>
              </w:rPr>
              <w:t>Темпы роста (снижения)%</w:t>
            </w:r>
          </w:p>
        </w:tc>
        <w:tc>
          <w:tcPr>
            <w:tcW w:w="2426" w:type="dxa"/>
            <w:gridSpan w:val="2"/>
          </w:tcPr>
          <w:p w:rsidR="00F61FC8" w:rsidRPr="00325B38" w:rsidRDefault="00F61FC8" w:rsidP="00325B38">
            <w:pPr>
              <w:tabs>
                <w:tab w:val="left" w:pos="3525"/>
              </w:tabs>
              <w:ind w:firstLine="0"/>
              <w:rPr>
                <w:b/>
                <w:i/>
              </w:rPr>
            </w:pPr>
            <w:r w:rsidRPr="00325B38">
              <w:rPr>
                <w:b/>
                <w:i/>
              </w:rPr>
              <w:t>Структура оборотных активов, %</w:t>
            </w:r>
          </w:p>
        </w:tc>
        <w:tc>
          <w:tcPr>
            <w:tcW w:w="1508" w:type="dxa"/>
            <w:gridSpan w:val="3"/>
          </w:tcPr>
          <w:p w:rsidR="00F61FC8" w:rsidRPr="00325B38" w:rsidRDefault="00F61FC8" w:rsidP="00325B38">
            <w:pPr>
              <w:tabs>
                <w:tab w:val="left" w:pos="3525"/>
              </w:tabs>
              <w:ind w:firstLine="0"/>
              <w:rPr>
                <w:b/>
                <w:i/>
              </w:rPr>
            </w:pPr>
            <w:r w:rsidRPr="00325B38">
              <w:rPr>
                <w:b/>
                <w:i/>
              </w:rPr>
              <w:t>Изменение (+,-).</w:t>
            </w:r>
          </w:p>
        </w:tc>
      </w:tr>
      <w:tr w:rsidR="00F61FC8">
        <w:trPr>
          <w:trHeight w:val="270"/>
        </w:trPr>
        <w:tc>
          <w:tcPr>
            <w:tcW w:w="1384" w:type="dxa"/>
            <w:vMerge/>
          </w:tcPr>
          <w:p w:rsidR="00F61FC8" w:rsidRPr="00325B38" w:rsidRDefault="00F61FC8" w:rsidP="00325B38">
            <w:pPr>
              <w:tabs>
                <w:tab w:val="left" w:pos="3525"/>
              </w:tabs>
              <w:jc w:val="center"/>
              <w:rPr>
                <w:b/>
                <w:i/>
              </w:rPr>
            </w:pPr>
          </w:p>
        </w:tc>
        <w:tc>
          <w:tcPr>
            <w:tcW w:w="992" w:type="dxa"/>
            <w:vMerge/>
          </w:tcPr>
          <w:p w:rsidR="00F61FC8" w:rsidRPr="00325B38" w:rsidRDefault="00F61FC8" w:rsidP="00325B38">
            <w:pPr>
              <w:tabs>
                <w:tab w:val="left" w:pos="3525"/>
              </w:tabs>
              <w:jc w:val="center"/>
              <w:rPr>
                <w:b/>
                <w:i/>
              </w:rPr>
            </w:pPr>
          </w:p>
        </w:tc>
        <w:tc>
          <w:tcPr>
            <w:tcW w:w="993" w:type="dxa"/>
          </w:tcPr>
          <w:p w:rsidR="00F61FC8" w:rsidRPr="00325B38" w:rsidRDefault="00F61FC8" w:rsidP="00325B38">
            <w:pPr>
              <w:tabs>
                <w:tab w:val="left" w:pos="3525"/>
              </w:tabs>
              <w:ind w:firstLine="0"/>
              <w:rPr>
                <w:sz w:val="20"/>
              </w:rPr>
            </w:pPr>
            <w:r w:rsidRPr="00325B38">
              <w:rPr>
                <w:sz w:val="20"/>
              </w:rPr>
              <w:t>на начало года</w:t>
            </w:r>
          </w:p>
        </w:tc>
        <w:tc>
          <w:tcPr>
            <w:tcW w:w="1134" w:type="dxa"/>
          </w:tcPr>
          <w:p w:rsidR="00F61FC8" w:rsidRPr="00325B38" w:rsidRDefault="00F61FC8" w:rsidP="00325B38">
            <w:pPr>
              <w:tabs>
                <w:tab w:val="left" w:pos="3525"/>
              </w:tabs>
              <w:ind w:firstLine="0"/>
              <w:rPr>
                <w:sz w:val="20"/>
              </w:rPr>
            </w:pPr>
            <w:r w:rsidRPr="00325B38">
              <w:rPr>
                <w:sz w:val="20"/>
              </w:rPr>
              <w:t>на конец года</w:t>
            </w:r>
          </w:p>
        </w:tc>
        <w:tc>
          <w:tcPr>
            <w:tcW w:w="1134" w:type="dxa"/>
            <w:vMerge/>
          </w:tcPr>
          <w:p w:rsidR="00F61FC8" w:rsidRPr="00325B38" w:rsidRDefault="00F61FC8" w:rsidP="00325B38">
            <w:pPr>
              <w:tabs>
                <w:tab w:val="left" w:pos="3525"/>
              </w:tabs>
              <w:jc w:val="center"/>
              <w:rPr>
                <w:b/>
                <w:i/>
              </w:rPr>
            </w:pPr>
          </w:p>
        </w:tc>
        <w:tc>
          <w:tcPr>
            <w:tcW w:w="1275" w:type="dxa"/>
          </w:tcPr>
          <w:p w:rsidR="00F61FC8" w:rsidRPr="00325B38" w:rsidRDefault="00F61FC8" w:rsidP="00325B38">
            <w:pPr>
              <w:tabs>
                <w:tab w:val="left" w:pos="3525"/>
              </w:tabs>
              <w:ind w:firstLine="0"/>
              <w:rPr>
                <w:sz w:val="20"/>
              </w:rPr>
            </w:pPr>
            <w:r w:rsidRPr="00325B38">
              <w:rPr>
                <w:sz w:val="20"/>
              </w:rPr>
              <w:t>на начало года</w:t>
            </w:r>
          </w:p>
        </w:tc>
        <w:tc>
          <w:tcPr>
            <w:tcW w:w="1151" w:type="dxa"/>
          </w:tcPr>
          <w:p w:rsidR="00F61FC8" w:rsidRPr="00325B38" w:rsidRDefault="00F61FC8" w:rsidP="00325B38">
            <w:pPr>
              <w:tabs>
                <w:tab w:val="left" w:pos="3525"/>
              </w:tabs>
              <w:ind w:firstLine="0"/>
              <w:rPr>
                <w:sz w:val="20"/>
              </w:rPr>
            </w:pPr>
            <w:r w:rsidRPr="00325B38">
              <w:rPr>
                <w:sz w:val="20"/>
              </w:rPr>
              <w:t>на конец года</w:t>
            </w:r>
          </w:p>
        </w:tc>
        <w:tc>
          <w:tcPr>
            <w:tcW w:w="822" w:type="dxa"/>
            <w:gridSpan w:val="2"/>
          </w:tcPr>
          <w:p w:rsidR="00F61FC8" w:rsidRPr="00325B38" w:rsidRDefault="00F61FC8" w:rsidP="00325B38">
            <w:pPr>
              <w:tabs>
                <w:tab w:val="left" w:pos="3525"/>
              </w:tabs>
              <w:ind w:firstLine="0"/>
              <w:rPr>
                <w:b/>
                <w:i/>
              </w:rPr>
            </w:pPr>
            <w:r w:rsidRPr="00325B38">
              <w:rPr>
                <w:sz w:val="20"/>
              </w:rPr>
              <w:t>тыс. руб</w:t>
            </w:r>
            <w:r w:rsidRPr="00325B38">
              <w:rPr>
                <w:b/>
                <w:i/>
                <w:sz w:val="20"/>
              </w:rPr>
              <w:t>.</w:t>
            </w:r>
          </w:p>
        </w:tc>
        <w:tc>
          <w:tcPr>
            <w:tcW w:w="686" w:type="dxa"/>
          </w:tcPr>
          <w:p w:rsidR="00F61FC8" w:rsidRPr="00325B38" w:rsidRDefault="00F61FC8" w:rsidP="00325B38">
            <w:pPr>
              <w:tabs>
                <w:tab w:val="left" w:pos="3525"/>
              </w:tabs>
              <w:jc w:val="center"/>
              <w:rPr>
                <w:b/>
                <w:i/>
              </w:rPr>
            </w:pPr>
          </w:p>
          <w:p w:rsidR="00F61FC8" w:rsidRPr="00325B38" w:rsidRDefault="00F61FC8" w:rsidP="00325B38">
            <w:pPr>
              <w:tabs>
                <w:tab w:val="left" w:pos="3525"/>
              </w:tabs>
              <w:jc w:val="center"/>
              <w:rPr>
                <w:b/>
                <w:i/>
              </w:rPr>
            </w:pPr>
            <w:r w:rsidRPr="00325B38">
              <w:rPr>
                <w:b/>
                <w:i/>
              </w:rPr>
              <w:t>%</w:t>
            </w:r>
          </w:p>
        </w:tc>
      </w:tr>
      <w:tr w:rsidR="00F61FC8">
        <w:tc>
          <w:tcPr>
            <w:tcW w:w="1384" w:type="dxa"/>
          </w:tcPr>
          <w:p w:rsidR="00F61FC8" w:rsidRPr="00325B38" w:rsidRDefault="00F61FC8" w:rsidP="00325B38">
            <w:pPr>
              <w:tabs>
                <w:tab w:val="left" w:pos="3525"/>
              </w:tabs>
              <w:rPr>
                <w:b/>
                <w:i/>
              </w:rPr>
            </w:pPr>
            <w:r w:rsidRPr="00325B38">
              <w:rPr>
                <w:b/>
                <w:i/>
              </w:rPr>
              <w:t>1</w:t>
            </w:r>
          </w:p>
        </w:tc>
        <w:tc>
          <w:tcPr>
            <w:tcW w:w="992" w:type="dxa"/>
          </w:tcPr>
          <w:p w:rsidR="00F61FC8" w:rsidRPr="00325B38" w:rsidRDefault="00F61FC8" w:rsidP="00325B38">
            <w:pPr>
              <w:tabs>
                <w:tab w:val="left" w:pos="3525"/>
              </w:tabs>
              <w:ind w:firstLine="0"/>
              <w:rPr>
                <w:b/>
                <w:i/>
              </w:rPr>
            </w:pPr>
            <w:r w:rsidRPr="00325B38">
              <w:rPr>
                <w:b/>
                <w:i/>
              </w:rPr>
              <w:t xml:space="preserve">    2</w:t>
            </w:r>
          </w:p>
        </w:tc>
        <w:tc>
          <w:tcPr>
            <w:tcW w:w="993" w:type="dxa"/>
          </w:tcPr>
          <w:p w:rsidR="00F61FC8" w:rsidRPr="00325B38" w:rsidRDefault="00F61FC8" w:rsidP="00325B38">
            <w:pPr>
              <w:tabs>
                <w:tab w:val="left" w:pos="3525"/>
              </w:tabs>
              <w:ind w:firstLine="0"/>
              <w:rPr>
                <w:b/>
                <w:i/>
              </w:rPr>
            </w:pPr>
            <w:r w:rsidRPr="00325B38">
              <w:rPr>
                <w:b/>
                <w:i/>
              </w:rPr>
              <w:t xml:space="preserve">  3</w:t>
            </w:r>
          </w:p>
        </w:tc>
        <w:tc>
          <w:tcPr>
            <w:tcW w:w="1134" w:type="dxa"/>
          </w:tcPr>
          <w:p w:rsidR="00F61FC8" w:rsidRPr="00325B38" w:rsidRDefault="00F61FC8" w:rsidP="00325B38">
            <w:pPr>
              <w:tabs>
                <w:tab w:val="left" w:pos="3525"/>
              </w:tabs>
              <w:ind w:firstLine="0"/>
              <w:rPr>
                <w:b/>
                <w:i/>
              </w:rPr>
            </w:pPr>
            <w:r w:rsidRPr="00325B38">
              <w:rPr>
                <w:b/>
                <w:i/>
              </w:rPr>
              <w:t xml:space="preserve">    4</w:t>
            </w:r>
          </w:p>
        </w:tc>
        <w:tc>
          <w:tcPr>
            <w:tcW w:w="1134" w:type="dxa"/>
          </w:tcPr>
          <w:p w:rsidR="00F61FC8" w:rsidRPr="00325B38" w:rsidRDefault="00F61FC8" w:rsidP="00325B38">
            <w:pPr>
              <w:tabs>
                <w:tab w:val="left" w:pos="3525"/>
              </w:tabs>
              <w:ind w:firstLine="0"/>
              <w:rPr>
                <w:b/>
                <w:i/>
              </w:rPr>
            </w:pPr>
            <w:r w:rsidRPr="00325B38">
              <w:rPr>
                <w:b/>
                <w:i/>
              </w:rPr>
              <w:t xml:space="preserve">     5</w:t>
            </w:r>
          </w:p>
        </w:tc>
        <w:tc>
          <w:tcPr>
            <w:tcW w:w="1275" w:type="dxa"/>
          </w:tcPr>
          <w:p w:rsidR="00F61FC8" w:rsidRPr="00325B38" w:rsidRDefault="00F61FC8" w:rsidP="00325B38">
            <w:pPr>
              <w:tabs>
                <w:tab w:val="left" w:pos="3525"/>
              </w:tabs>
              <w:ind w:firstLine="0"/>
              <w:rPr>
                <w:b/>
                <w:i/>
              </w:rPr>
            </w:pPr>
            <w:r w:rsidRPr="00325B38">
              <w:rPr>
                <w:b/>
                <w:i/>
              </w:rPr>
              <w:t xml:space="preserve">    6</w:t>
            </w:r>
          </w:p>
        </w:tc>
        <w:tc>
          <w:tcPr>
            <w:tcW w:w="1151" w:type="dxa"/>
          </w:tcPr>
          <w:p w:rsidR="00F61FC8" w:rsidRPr="00325B38" w:rsidRDefault="00F61FC8" w:rsidP="00325B38">
            <w:pPr>
              <w:tabs>
                <w:tab w:val="left" w:pos="3525"/>
              </w:tabs>
              <w:ind w:firstLine="0"/>
              <w:rPr>
                <w:b/>
                <w:i/>
              </w:rPr>
            </w:pPr>
            <w:r w:rsidRPr="00325B38">
              <w:rPr>
                <w:b/>
                <w:i/>
              </w:rPr>
              <w:t xml:space="preserve">   7</w:t>
            </w:r>
          </w:p>
        </w:tc>
        <w:tc>
          <w:tcPr>
            <w:tcW w:w="816" w:type="dxa"/>
          </w:tcPr>
          <w:p w:rsidR="00F61FC8" w:rsidRPr="00325B38" w:rsidRDefault="00F61FC8" w:rsidP="00325B38">
            <w:pPr>
              <w:tabs>
                <w:tab w:val="left" w:pos="3525"/>
              </w:tabs>
              <w:ind w:firstLine="0"/>
              <w:rPr>
                <w:b/>
                <w:i/>
              </w:rPr>
            </w:pPr>
            <w:r w:rsidRPr="00325B38">
              <w:rPr>
                <w:b/>
                <w:i/>
              </w:rPr>
              <w:t xml:space="preserve">   8</w:t>
            </w:r>
          </w:p>
        </w:tc>
        <w:tc>
          <w:tcPr>
            <w:tcW w:w="692" w:type="dxa"/>
            <w:gridSpan w:val="2"/>
          </w:tcPr>
          <w:p w:rsidR="00F61FC8" w:rsidRPr="00325B38" w:rsidRDefault="00F61FC8" w:rsidP="00325B38">
            <w:pPr>
              <w:tabs>
                <w:tab w:val="left" w:pos="3525"/>
              </w:tabs>
              <w:ind w:firstLine="0"/>
              <w:rPr>
                <w:b/>
                <w:i/>
              </w:rPr>
            </w:pPr>
            <w:r w:rsidRPr="00325B38">
              <w:rPr>
                <w:b/>
                <w:i/>
              </w:rPr>
              <w:t xml:space="preserve">  9</w:t>
            </w:r>
          </w:p>
        </w:tc>
      </w:tr>
      <w:tr w:rsidR="00F61FC8">
        <w:trPr>
          <w:trHeight w:val="669"/>
        </w:trPr>
        <w:tc>
          <w:tcPr>
            <w:tcW w:w="1384" w:type="dxa"/>
          </w:tcPr>
          <w:p w:rsidR="00F61FC8" w:rsidRPr="00AE6858" w:rsidRDefault="00F61FC8" w:rsidP="00325B38">
            <w:pPr>
              <w:tabs>
                <w:tab w:val="left" w:pos="3525"/>
              </w:tabs>
              <w:ind w:firstLine="0"/>
            </w:pPr>
            <w:r w:rsidRPr="00AE6858">
              <w:t>Р</w:t>
            </w:r>
            <w:r>
              <w:t>1:Мини-ма</w:t>
            </w:r>
            <w:r w:rsidRPr="00AE6858">
              <w:t>льная</w:t>
            </w:r>
          </w:p>
        </w:tc>
        <w:tc>
          <w:tcPr>
            <w:tcW w:w="992" w:type="dxa"/>
          </w:tcPr>
          <w:p w:rsidR="00F61FC8" w:rsidRPr="00325B38" w:rsidRDefault="00F61FC8" w:rsidP="00325B38">
            <w:pPr>
              <w:tabs>
                <w:tab w:val="left" w:pos="3525"/>
              </w:tabs>
              <w:ind w:firstLine="0"/>
              <w:rPr>
                <w:sz w:val="20"/>
              </w:rPr>
            </w:pPr>
            <w:r w:rsidRPr="00325B38">
              <w:rPr>
                <w:sz w:val="20"/>
              </w:rPr>
              <w:t>250+260</w:t>
            </w:r>
          </w:p>
        </w:tc>
        <w:tc>
          <w:tcPr>
            <w:tcW w:w="993" w:type="dxa"/>
          </w:tcPr>
          <w:p w:rsidR="00F61FC8" w:rsidRPr="00325B38" w:rsidRDefault="00F61FC8" w:rsidP="00325B38">
            <w:pPr>
              <w:tabs>
                <w:tab w:val="left" w:pos="3525"/>
              </w:tabs>
              <w:ind w:firstLine="0"/>
              <w:rPr>
                <w:sz w:val="20"/>
              </w:rPr>
            </w:pPr>
            <w:r w:rsidRPr="00325B38">
              <w:rPr>
                <w:sz w:val="20"/>
              </w:rPr>
              <w:t>52150+</w:t>
            </w:r>
          </w:p>
          <w:p w:rsidR="00F61FC8" w:rsidRPr="00325B38" w:rsidRDefault="00F61FC8" w:rsidP="00325B38">
            <w:pPr>
              <w:tabs>
                <w:tab w:val="left" w:pos="3525"/>
              </w:tabs>
              <w:ind w:firstLine="0"/>
              <w:rPr>
                <w:sz w:val="20"/>
              </w:rPr>
            </w:pPr>
            <w:r w:rsidRPr="00325B38">
              <w:rPr>
                <w:sz w:val="20"/>
              </w:rPr>
              <w:t>+15230=</w:t>
            </w:r>
          </w:p>
          <w:p w:rsidR="00F61FC8" w:rsidRPr="00325B38" w:rsidRDefault="00F61FC8" w:rsidP="00325B38">
            <w:pPr>
              <w:tabs>
                <w:tab w:val="left" w:pos="3525"/>
              </w:tabs>
              <w:ind w:firstLine="0"/>
              <w:rPr>
                <w:sz w:val="20"/>
              </w:rPr>
            </w:pPr>
            <w:r w:rsidRPr="00325B38">
              <w:rPr>
                <w:sz w:val="20"/>
              </w:rPr>
              <w:t>=67380</w:t>
            </w:r>
          </w:p>
        </w:tc>
        <w:tc>
          <w:tcPr>
            <w:tcW w:w="1134" w:type="dxa"/>
          </w:tcPr>
          <w:p w:rsidR="00F61FC8" w:rsidRPr="00325B38" w:rsidRDefault="00F61FC8" w:rsidP="00325B38">
            <w:pPr>
              <w:tabs>
                <w:tab w:val="left" w:pos="3525"/>
              </w:tabs>
              <w:ind w:firstLine="0"/>
              <w:rPr>
                <w:sz w:val="20"/>
              </w:rPr>
            </w:pPr>
            <w:r w:rsidRPr="00325B38">
              <w:rPr>
                <w:sz w:val="20"/>
              </w:rPr>
              <w:t>47044+</w:t>
            </w:r>
          </w:p>
          <w:p w:rsidR="00F61FC8" w:rsidRPr="00325B38" w:rsidRDefault="00F61FC8" w:rsidP="00325B38">
            <w:pPr>
              <w:tabs>
                <w:tab w:val="left" w:pos="3525"/>
              </w:tabs>
              <w:ind w:firstLine="0"/>
              <w:rPr>
                <w:sz w:val="20"/>
              </w:rPr>
            </w:pPr>
            <w:r w:rsidRPr="00325B38">
              <w:rPr>
                <w:sz w:val="20"/>
              </w:rPr>
              <w:t>22046=</w:t>
            </w:r>
          </w:p>
          <w:p w:rsidR="00F61FC8" w:rsidRPr="00325B38" w:rsidRDefault="00F61FC8" w:rsidP="00325B38">
            <w:pPr>
              <w:tabs>
                <w:tab w:val="left" w:pos="3525"/>
              </w:tabs>
              <w:ind w:firstLine="0"/>
              <w:rPr>
                <w:sz w:val="20"/>
              </w:rPr>
            </w:pPr>
            <w:r w:rsidRPr="00325B38">
              <w:rPr>
                <w:sz w:val="20"/>
              </w:rPr>
              <w:t>69080</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102,52</w:t>
            </w:r>
          </w:p>
        </w:tc>
        <w:tc>
          <w:tcPr>
            <w:tcW w:w="1275" w:type="dxa"/>
          </w:tcPr>
          <w:p w:rsidR="00F61FC8" w:rsidRPr="00325B38" w:rsidRDefault="00F61FC8" w:rsidP="00325B38">
            <w:pPr>
              <w:tabs>
                <w:tab w:val="left" w:pos="3525"/>
              </w:tabs>
              <w:ind w:firstLine="0"/>
              <w:rPr>
                <w:sz w:val="20"/>
              </w:rPr>
            </w:pPr>
            <w:r w:rsidRPr="00325B38">
              <w:rPr>
                <w:sz w:val="20"/>
              </w:rPr>
              <w:t xml:space="preserve">    </w:t>
            </w:r>
          </w:p>
          <w:p w:rsidR="00F61FC8" w:rsidRPr="00325B38" w:rsidRDefault="00F61FC8" w:rsidP="00325B38">
            <w:pPr>
              <w:tabs>
                <w:tab w:val="left" w:pos="3525"/>
              </w:tabs>
              <w:ind w:firstLine="0"/>
              <w:rPr>
                <w:sz w:val="20"/>
              </w:rPr>
            </w:pPr>
            <w:r w:rsidRPr="00325B38">
              <w:rPr>
                <w:sz w:val="20"/>
              </w:rPr>
              <w:t xml:space="preserve">     8,15</w:t>
            </w:r>
          </w:p>
        </w:tc>
        <w:tc>
          <w:tcPr>
            <w:tcW w:w="1151"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7,45</w:t>
            </w:r>
          </w:p>
        </w:tc>
        <w:tc>
          <w:tcPr>
            <w:tcW w:w="816" w:type="dxa"/>
          </w:tcPr>
          <w:p w:rsidR="00F61FC8" w:rsidRPr="00325B38" w:rsidRDefault="00F61FC8" w:rsidP="00325B38">
            <w:pPr>
              <w:tabs>
                <w:tab w:val="left" w:pos="3525"/>
              </w:tabs>
              <w:jc w:val="center"/>
              <w:rPr>
                <w:sz w:val="20"/>
              </w:rPr>
            </w:pPr>
            <w:r w:rsidRPr="00325B38">
              <w:rPr>
                <w:sz w:val="20"/>
              </w:rPr>
              <w:t>11700</w:t>
            </w:r>
          </w:p>
        </w:tc>
        <w:tc>
          <w:tcPr>
            <w:tcW w:w="692" w:type="dxa"/>
            <w:gridSpan w:val="2"/>
          </w:tcPr>
          <w:p w:rsidR="00F61FC8" w:rsidRPr="00325B38" w:rsidRDefault="00F61FC8" w:rsidP="00325B38">
            <w:pPr>
              <w:tabs>
                <w:tab w:val="left" w:pos="3525"/>
              </w:tabs>
              <w:jc w:val="center"/>
              <w:rPr>
                <w:sz w:val="20"/>
              </w:rPr>
            </w:pPr>
            <w:r w:rsidRPr="00325B38">
              <w:rPr>
                <w:sz w:val="20"/>
              </w:rPr>
              <w:t>--0,07</w:t>
            </w:r>
          </w:p>
        </w:tc>
      </w:tr>
      <w:tr w:rsidR="00F61FC8">
        <w:tc>
          <w:tcPr>
            <w:tcW w:w="1384" w:type="dxa"/>
          </w:tcPr>
          <w:p w:rsidR="00F61FC8" w:rsidRPr="00AE6858" w:rsidRDefault="00F61FC8" w:rsidP="00325B38">
            <w:pPr>
              <w:tabs>
                <w:tab w:val="left" w:pos="3525"/>
              </w:tabs>
              <w:ind w:firstLine="0"/>
            </w:pPr>
            <w:r w:rsidRPr="00AE6858">
              <w:t>Р2:Малая</w:t>
            </w:r>
          </w:p>
        </w:tc>
        <w:tc>
          <w:tcPr>
            <w:tcW w:w="992" w:type="dxa"/>
          </w:tcPr>
          <w:p w:rsidR="00F61FC8" w:rsidRPr="00325B38" w:rsidRDefault="00F61FC8" w:rsidP="00325B38">
            <w:pPr>
              <w:tabs>
                <w:tab w:val="left" w:pos="3525"/>
              </w:tabs>
              <w:ind w:firstLine="0"/>
              <w:rPr>
                <w:sz w:val="20"/>
              </w:rPr>
            </w:pPr>
            <w:r w:rsidRPr="00325B38">
              <w:rPr>
                <w:sz w:val="20"/>
              </w:rPr>
              <w:t>240-01+270</w:t>
            </w:r>
          </w:p>
        </w:tc>
        <w:tc>
          <w:tcPr>
            <w:tcW w:w="993" w:type="dxa"/>
          </w:tcPr>
          <w:p w:rsidR="00F61FC8" w:rsidRPr="00325B38" w:rsidRDefault="00F61FC8" w:rsidP="00325B38">
            <w:pPr>
              <w:tabs>
                <w:tab w:val="left" w:pos="3525"/>
              </w:tabs>
              <w:ind w:firstLine="0"/>
              <w:rPr>
                <w:sz w:val="20"/>
              </w:rPr>
            </w:pPr>
            <w:r w:rsidRPr="00325B38">
              <w:rPr>
                <w:sz w:val="20"/>
              </w:rPr>
              <w:t>311124+</w:t>
            </w:r>
          </w:p>
          <w:p w:rsidR="00F61FC8" w:rsidRPr="00325B38" w:rsidRDefault="00F61FC8" w:rsidP="00325B38">
            <w:pPr>
              <w:tabs>
                <w:tab w:val="left" w:pos="3525"/>
              </w:tabs>
              <w:ind w:firstLine="0"/>
              <w:rPr>
                <w:sz w:val="20"/>
              </w:rPr>
            </w:pPr>
            <w:r w:rsidRPr="00325B38">
              <w:rPr>
                <w:sz w:val="20"/>
              </w:rPr>
              <w:t>+1574+</w:t>
            </w:r>
          </w:p>
          <w:p w:rsidR="00F61FC8" w:rsidRPr="00325B38" w:rsidRDefault="00F61FC8" w:rsidP="00325B38">
            <w:pPr>
              <w:tabs>
                <w:tab w:val="left" w:pos="3525"/>
              </w:tabs>
              <w:ind w:firstLine="0"/>
              <w:rPr>
                <w:sz w:val="20"/>
              </w:rPr>
            </w:pPr>
            <w:r w:rsidRPr="00325B38">
              <w:rPr>
                <w:sz w:val="20"/>
              </w:rPr>
              <w:t>+0=</w:t>
            </w:r>
          </w:p>
          <w:p w:rsidR="00F61FC8" w:rsidRPr="00325B38" w:rsidRDefault="00F61FC8" w:rsidP="00325B38">
            <w:pPr>
              <w:tabs>
                <w:tab w:val="left" w:pos="3525"/>
              </w:tabs>
              <w:ind w:firstLine="0"/>
              <w:rPr>
                <w:sz w:val="20"/>
              </w:rPr>
            </w:pPr>
            <w:r w:rsidRPr="00325B38">
              <w:rPr>
                <w:sz w:val="20"/>
              </w:rPr>
              <w:t>=309550</w:t>
            </w:r>
          </w:p>
        </w:tc>
        <w:tc>
          <w:tcPr>
            <w:tcW w:w="1134" w:type="dxa"/>
          </w:tcPr>
          <w:p w:rsidR="00F61FC8" w:rsidRPr="00325B38" w:rsidRDefault="00F61FC8" w:rsidP="00325B38">
            <w:pPr>
              <w:tabs>
                <w:tab w:val="left" w:pos="3525"/>
              </w:tabs>
              <w:ind w:firstLine="0"/>
              <w:rPr>
                <w:sz w:val="20"/>
              </w:rPr>
            </w:pPr>
            <w:r w:rsidRPr="00325B38">
              <w:rPr>
                <w:sz w:val="20"/>
              </w:rPr>
              <w:t>384955-</w:t>
            </w:r>
          </w:p>
          <w:p w:rsidR="00F61FC8" w:rsidRPr="00325B38" w:rsidRDefault="00F61FC8" w:rsidP="00325B38">
            <w:pPr>
              <w:tabs>
                <w:tab w:val="left" w:pos="3525"/>
              </w:tabs>
              <w:ind w:firstLine="0"/>
              <w:rPr>
                <w:sz w:val="20"/>
              </w:rPr>
            </w:pPr>
            <w:r w:rsidRPr="00325B38">
              <w:rPr>
                <w:sz w:val="20"/>
              </w:rPr>
              <w:t>21154+</w:t>
            </w:r>
          </w:p>
          <w:p w:rsidR="00F61FC8" w:rsidRPr="00325B38" w:rsidRDefault="00F61FC8" w:rsidP="00325B38">
            <w:pPr>
              <w:tabs>
                <w:tab w:val="left" w:pos="3525"/>
              </w:tabs>
              <w:ind w:firstLine="0"/>
              <w:rPr>
                <w:sz w:val="20"/>
              </w:rPr>
            </w:pPr>
            <w:r w:rsidRPr="00325B38">
              <w:rPr>
                <w:sz w:val="20"/>
              </w:rPr>
              <w:t>0=363801</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117,53</w:t>
            </w:r>
          </w:p>
        </w:tc>
        <w:tc>
          <w:tcPr>
            <w:tcW w:w="1275" w:type="dxa"/>
          </w:tcPr>
          <w:p w:rsidR="00F61FC8" w:rsidRPr="00325B38" w:rsidRDefault="00F61FC8" w:rsidP="00325B38">
            <w:pPr>
              <w:tabs>
                <w:tab w:val="left" w:pos="3525"/>
              </w:tabs>
              <w:jc w:val="center"/>
              <w:rPr>
                <w:sz w:val="20"/>
              </w:rPr>
            </w:pPr>
          </w:p>
          <w:p w:rsidR="00F61FC8" w:rsidRPr="00325B38" w:rsidRDefault="00F61FC8" w:rsidP="00325B38">
            <w:pPr>
              <w:tabs>
                <w:tab w:val="left" w:pos="3525"/>
              </w:tabs>
              <w:ind w:firstLine="0"/>
              <w:rPr>
                <w:sz w:val="20"/>
              </w:rPr>
            </w:pPr>
            <w:r w:rsidRPr="00325B38">
              <w:rPr>
                <w:sz w:val="20"/>
              </w:rPr>
              <w:t xml:space="preserve">     37,43</w:t>
            </w:r>
          </w:p>
        </w:tc>
        <w:tc>
          <w:tcPr>
            <w:tcW w:w="1151"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39,21</w:t>
            </w:r>
          </w:p>
        </w:tc>
        <w:tc>
          <w:tcPr>
            <w:tcW w:w="816" w:type="dxa"/>
          </w:tcPr>
          <w:p w:rsidR="00F61FC8" w:rsidRPr="00325B38" w:rsidRDefault="00F61FC8" w:rsidP="00325B38">
            <w:pPr>
              <w:tabs>
                <w:tab w:val="left" w:pos="3525"/>
              </w:tabs>
              <w:jc w:val="center"/>
              <w:rPr>
                <w:sz w:val="20"/>
              </w:rPr>
            </w:pPr>
            <w:r w:rsidRPr="00325B38">
              <w:rPr>
                <w:sz w:val="20"/>
              </w:rPr>
              <w:t>454251</w:t>
            </w:r>
          </w:p>
        </w:tc>
        <w:tc>
          <w:tcPr>
            <w:tcW w:w="692" w:type="dxa"/>
            <w:gridSpan w:val="2"/>
          </w:tcPr>
          <w:p w:rsidR="00F61FC8" w:rsidRPr="00325B38" w:rsidRDefault="00F61FC8" w:rsidP="00325B38">
            <w:pPr>
              <w:tabs>
                <w:tab w:val="left" w:pos="3525"/>
              </w:tabs>
              <w:jc w:val="center"/>
              <w:rPr>
                <w:sz w:val="20"/>
              </w:rPr>
            </w:pPr>
            <w:r w:rsidRPr="00325B38">
              <w:rPr>
                <w:sz w:val="20"/>
              </w:rPr>
              <w:t>11,78</w:t>
            </w:r>
          </w:p>
        </w:tc>
      </w:tr>
      <w:tr w:rsidR="00F61FC8">
        <w:trPr>
          <w:trHeight w:val="1032"/>
        </w:trPr>
        <w:tc>
          <w:tcPr>
            <w:tcW w:w="1384" w:type="dxa"/>
          </w:tcPr>
          <w:p w:rsidR="00F61FC8" w:rsidRPr="00AE6858" w:rsidRDefault="00F61FC8" w:rsidP="00325B38">
            <w:pPr>
              <w:tabs>
                <w:tab w:val="left" w:pos="3525"/>
              </w:tabs>
              <w:ind w:firstLine="0"/>
            </w:pPr>
            <w:r w:rsidRPr="00AE6858">
              <w:t>Р3:Сред</w:t>
            </w:r>
            <w:r>
              <w:t>-</w:t>
            </w:r>
            <w:r w:rsidRPr="00AE6858">
              <w:t>няя</w:t>
            </w:r>
          </w:p>
        </w:tc>
        <w:tc>
          <w:tcPr>
            <w:tcW w:w="992" w:type="dxa"/>
          </w:tcPr>
          <w:p w:rsidR="00F61FC8" w:rsidRPr="00325B38" w:rsidRDefault="00F61FC8" w:rsidP="00325B38">
            <w:pPr>
              <w:tabs>
                <w:tab w:val="left" w:pos="3525"/>
              </w:tabs>
              <w:ind w:firstLine="0"/>
              <w:rPr>
                <w:sz w:val="20"/>
              </w:rPr>
            </w:pPr>
            <w:r w:rsidRPr="00325B38">
              <w:rPr>
                <w:sz w:val="20"/>
              </w:rPr>
              <w:t>210+220-02-03-04</w:t>
            </w:r>
          </w:p>
        </w:tc>
        <w:tc>
          <w:tcPr>
            <w:tcW w:w="993" w:type="dxa"/>
          </w:tcPr>
          <w:p w:rsidR="00F61FC8" w:rsidRPr="00325B38" w:rsidRDefault="00F61FC8" w:rsidP="00325B38">
            <w:pPr>
              <w:tabs>
                <w:tab w:val="left" w:pos="3525"/>
              </w:tabs>
              <w:ind w:firstLine="0"/>
              <w:rPr>
                <w:sz w:val="20"/>
              </w:rPr>
            </w:pPr>
            <w:r w:rsidRPr="00325B38">
              <w:rPr>
                <w:sz w:val="20"/>
              </w:rPr>
              <w:t>434457+</w:t>
            </w:r>
          </w:p>
          <w:p w:rsidR="00F61FC8" w:rsidRPr="00325B38" w:rsidRDefault="00F61FC8" w:rsidP="00325B38">
            <w:pPr>
              <w:tabs>
                <w:tab w:val="left" w:pos="3525"/>
              </w:tabs>
              <w:ind w:firstLine="0"/>
              <w:rPr>
                <w:sz w:val="20"/>
              </w:rPr>
            </w:pPr>
            <w:r w:rsidRPr="00325B38">
              <w:rPr>
                <w:sz w:val="20"/>
              </w:rPr>
              <w:t>133-5800-3800-32=</w:t>
            </w:r>
          </w:p>
          <w:p w:rsidR="00F61FC8" w:rsidRPr="00325B38" w:rsidRDefault="00F61FC8" w:rsidP="00325B38">
            <w:pPr>
              <w:tabs>
                <w:tab w:val="left" w:pos="3525"/>
              </w:tabs>
              <w:ind w:firstLine="0"/>
              <w:rPr>
                <w:sz w:val="20"/>
              </w:rPr>
            </w:pPr>
            <w:r w:rsidRPr="00325B38">
              <w:rPr>
                <w:sz w:val="20"/>
              </w:rPr>
              <w:t>424692</w:t>
            </w:r>
          </w:p>
          <w:p w:rsidR="00F61FC8" w:rsidRPr="00325B38" w:rsidRDefault="00F61FC8" w:rsidP="00325B38">
            <w:pPr>
              <w:tabs>
                <w:tab w:val="left" w:pos="3525"/>
              </w:tabs>
              <w:jc w:val="center"/>
              <w:rPr>
                <w:sz w:val="20"/>
              </w:rPr>
            </w:pPr>
          </w:p>
        </w:tc>
        <w:tc>
          <w:tcPr>
            <w:tcW w:w="1134" w:type="dxa"/>
          </w:tcPr>
          <w:p w:rsidR="00F61FC8" w:rsidRPr="00325B38" w:rsidRDefault="00F61FC8" w:rsidP="00325B38">
            <w:pPr>
              <w:tabs>
                <w:tab w:val="left" w:pos="3525"/>
              </w:tabs>
              <w:ind w:firstLine="0"/>
              <w:rPr>
                <w:sz w:val="20"/>
              </w:rPr>
            </w:pPr>
            <w:r w:rsidRPr="00325B38">
              <w:rPr>
                <w:sz w:val="20"/>
              </w:rPr>
              <w:t>473594+</w:t>
            </w:r>
          </w:p>
          <w:p w:rsidR="00F61FC8" w:rsidRPr="00325B38" w:rsidRDefault="00F61FC8" w:rsidP="00325B38">
            <w:pPr>
              <w:tabs>
                <w:tab w:val="left" w:pos="3525"/>
              </w:tabs>
              <w:ind w:firstLine="0"/>
              <w:rPr>
                <w:sz w:val="20"/>
              </w:rPr>
            </w:pPr>
            <w:r w:rsidRPr="00325B38">
              <w:rPr>
                <w:sz w:val="20"/>
              </w:rPr>
              <w:t>106-7200-</w:t>
            </w:r>
          </w:p>
          <w:p w:rsidR="00F61FC8" w:rsidRPr="00325B38" w:rsidRDefault="00F61FC8" w:rsidP="00325B38">
            <w:pPr>
              <w:tabs>
                <w:tab w:val="left" w:pos="3525"/>
              </w:tabs>
              <w:ind w:firstLine="0"/>
              <w:rPr>
                <w:sz w:val="20"/>
              </w:rPr>
            </w:pPr>
            <w:r w:rsidRPr="00325B38">
              <w:rPr>
                <w:sz w:val="20"/>
              </w:rPr>
              <w:t>3600-19=462881</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108,99</w:t>
            </w:r>
          </w:p>
        </w:tc>
        <w:tc>
          <w:tcPr>
            <w:tcW w:w="1275"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51,35</w:t>
            </w:r>
          </w:p>
        </w:tc>
        <w:tc>
          <w:tcPr>
            <w:tcW w:w="1151" w:type="dxa"/>
          </w:tcPr>
          <w:p w:rsidR="00F61FC8" w:rsidRPr="00325B38" w:rsidRDefault="00F61FC8" w:rsidP="00325B38">
            <w:pPr>
              <w:tabs>
                <w:tab w:val="left" w:pos="3525"/>
              </w:tabs>
              <w:jc w:val="center"/>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49,89</w:t>
            </w:r>
          </w:p>
        </w:tc>
        <w:tc>
          <w:tcPr>
            <w:tcW w:w="816" w:type="dxa"/>
          </w:tcPr>
          <w:p w:rsidR="00F61FC8" w:rsidRPr="00325B38" w:rsidRDefault="00F61FC8" w:rsidP="00325B38">
            <w:pPr>
              <w:tabs>
                <w:tab w:val="left" w:pos="3525"/>
              </w:tabs>
              <w:jc w:val="center"/>
              <w:rPr>
                <w:sz w:val="20"/>
              </w:rPr>
            </w:pPr>
          </w:p>
          <w:p w:rsidR="00F61FC8" w:rsidRPr="00325B38" w:rsidRDefault="00F61FC8" w:rsidP="00325B38">
            <w:pPr>
              <w:tabs>
                <w:tab w:val="left" w:pos="3525"/>
              </w:tabs>
              <w:rPr>
                <w:sz w:val="20"/>
              </w:rPr>
            </w:pPr>
            <w:r w:rsidRPr="00325B38">
              <w:rPr>
                <w:sz w:val="20"/>
              </w:rPr>
              <w:t>338189</w:t>
            </w:r>
          </w:p>
        </w:tc>
        <w:tc>
          <w:tcPr>
            <w:tcW w:w="692" w:type="dxa"/>
            <w:gridSpan w:val="2"/>
          </w:tcPr>
          <w:p w:rsidR="00F61FC8" w:rsidRPr="00325B38" w:rsidRDefault="00F61FC8" w:rsidP="00325B38">
            <w:pPr>
              <w:tabs>
                <w:tab w:val="left" w:pos="3525"/>
              </w:tabs>
              <w:jc w:val="center"/>
              <w:rPr>
                <w:sz w:val="20"/>
              </w:rPr>
            </w:pPr>
            <w:r w:rsidRPr="00325B38">
              <w:rPr>
                <w:sz w:val="20"/>
              </w:rPr>
              <w:t>-</w:t>
            </w:r>
          </w:p>
          <w:p w:rsidR="00F61FC8" w:rsidRPr="00325B38" w:rsidRDefault="00F61FC8" w:rsidP="00325B38">
            <w:pPr>
              <w:tabs>
                <w:tab w:val="left" w:pos="3525"/>
              </w:tabs>
              <w:jc w:val="center"/>
              <w:rPr>
                <w:sz w:val="20"/>
              </w:rPr>
            </w:pPr>
            <w:r w:rsidRPr="00325B38">
              <w:rPr>
                <w:sz w:val="20"/>
              </w:rPr>
              <w:t>11,46</w:t>
            </w:r>
          </w:p>
        </w:tc>
      </w:tr>
      <w:tr w:rsidR="00F61FC8">
        <w:tc>
          <w:tcPr>
            <w:tcW w:w="1384" w:type="dxa"/>
          </w:tcPr>
          <w:p w:rsidR="00F61FC8" w:rsidRPr="00AE6858" w:rsidRDefault="00F61FC8" w:rsidP="00325B38">
            <w:pPr>
              <w:tabs>
                <w:tab w:val="left" w:pos="3525"/>
              </w:tabs>
              <w:ind w:firstLine="0"/>
            </w:pPr>
            <w:r w:rsidRPr="00AE6858">
              <w:t>Р4:Высо</w:t>
            </w:r>
            <w:r>
              <w:t>-</w:t>
            </w:r>
            <w:r w:rsidRPr="00AE6858">
              <w:t>кая</w:t>
            </w:r>
          </w:p>
        </w:tc>
        <w:tc>
          <w:tcPr>
            <w:tcW w:w="992" w:type="dxa"/>
          </w:tcPr>
          <w:p w:rsidR="00F61FC8" w:rsidRPr="00325B38" w:rsidRDefault="00F61FC8" w:rsidP="00325B38">
            <w:pPr>
              <w:tabs>
                <w:tab w:val="left" w:pos="3525"/>
              </w:tabs>
              <w:ind w:firstLine="0"/>
              <w:rPr>
                <w:sz w:val="20"/>
              </w:rPr>
            </w:pPr>
            <w:r w:rsidRPr="00325B38">
              <w:rPr>
                <w:sz w:val="20"/>
              </w:rPr>
              <w:t>01+02+03+04</w:t>
            </w:r>
          </w:p>
        </w:tc>
        <w:tc>
          <w:tcPr>
            <w:tcW w:w="993" w:type="dxa"/>
          </w:tcPr>
          <w:p w:rsidR="00F61FC8" w:rsidRPr="00325B38" w:rsidRDefault="00F61FC8" w:rsidP="00325B38">
            <w:pPr>
              <w:tabs>
                <w:tab w:val="left" w:pos="3525"/>
              </w:tabs>
              <w:ind w:firstLine="0"/>
              <w:rPr>
                <w:sz w:val="20"/>
              </w:rPr>
            </w:pPr>
            <w:r w:rsidRPr="00325B38">
              <w:rPr>
                <w:sz w:val="20"/>
              </w:rPr>
              <w:t>15741+</w:t>
            </w:r>
          </w:p>
          <w:p w:rsidR="00F61FC8" w:rsidRPr="00325B38" w:rsidRDefault="00F61FC8" w:rsidP="00325B38">
            <w:pPr>
              <w:tabs>
                <w:tab w:val="left" w:pos="3525"/>
              </w:tabs>
              <w:ind w:firstLine="0"/>
              <w:rPr>
                <w:sz w:val="20"/>
              </w:rPr>
            </w:pPr>
            <w:r w:rsidRPr="00325B38">
              <w:rPr>
                <w:sz w:val="20"/>
              </w:rPr>
              <w:t>5800+</w:t>
            </w:r>
          </w:p>
          <w:p w:rsidR="00F61FC8" w:rsidRPr="00325B38" w:rsidRDefault="00F61FC8" w:rsidP="00325B38">
            <w:pPr>
              <w:tabs>
                <w:tab w:val="left" w:pos="3525"/>
              </w:tabs>
              <w:ind w:firstLine="0"/>
              <w:rPr>
                <w:sz w:val="20"/>
              </w:rPr>
            </w:pPr>
            <w:r w:rsidRPr="00325B38">
              <w:rPr>
                <w:sz w:val="20"/>
              </w:rPr>
              <w:t>3800+</w:t>
            </w:r>
          </w:p>
          <w:p w:rsidR="00F61FC8" w:rsidRPr="00325B38" w:rsidRDefault="00F61FC8" w:rsidP="00325B38">
            <w:pPr>
              <w:tabs>
                <w:tab w:val="left" w:pos="3525"/>
              </w:tabs>
              <w:ind w:firstLine="0"/>
              <w:rPr>
                <w:sz w:val="20"/>
              </w:rPr>
            </w:pPr>
            <w:r w:rsidRPr="00325B38">
              <w:rPr>
                <w:sz w:val="20"/>
              </w:rPr>
              <w:t>32=</w:t>
            </w:r>
          </w:p>
          <w:p w:rsidR="00F61FC8" w:rsidRPr="00325B38" w:rsidRDefault="00F61FC8" w:rsidP="00325B38">
            <w:pPr>
              <w:tabs>
                <w:tab w:val="left" w:pos="3525"/>
              </w:tabs>
              <w:ind w:firstLine="0"/>
              <w:rPr>
                <w:sz w:val="20"/>
              </w:rPr>
            </w:pPr>
            <w:r w:rsidRPr="00325B38">
              <w:rPr>
                <w:sz w:val="20"/>
              </w:rPr>
              <w:t>25373</w:t>
            </w:r>
          </w:p>
        </w:tc>
        <w:tc>
          <w:tcPr>
            <w:tcW w:w="1134" w:type="dxa"/>
          </w:tcPr>
          <w:p w:rsidR="00F61FC8" w:rsidRPr="00325B38" w:rsidRDefault="00F61FC8" w:rsidP="00325B38">
            <w:pPr>
              <w:tabs>
                <w:tab w:val="left" w:pos="3525"/>
              </w:tabs>
              <w:ind w:firstLine="0"/>
              <w:rPr>
                <w:sz w:val="20"/>
              </w:rPr>
            </w:pPr>
            <w:r w:rsidRPr="00325B38">
              <w:rPr>
                <w:sz w:val="20"/>
              </w:rPr>
              <w:t>21154+</w:t>
            </w:r>
          </w:p>
          <w:p w:rsidR="00F61FC8" w:rsidRPr="00325B38" w:rsidRDefault="00F61FC8" w:rsidP="00325B38">
            <w:pPr>
              <w:tabs>
                <w:tab w:val="left" w:pos="3525"/>
              </w:tabs>
              <w:ind w:firstLine="0"/>
              <w:rPr>
                <w:sz w:val="20"/>
              </w:rPr>
            </w:pPr>
            <w:r w:rsidRPr="00325B38">
              <w:rPr>
                <w:sz w:val="20"/>
              </w:rPr>
              <w:t>7200+3600+19=</w:t>
            </w:r>
          </w:p>
          <w:p w:rsidR="00F61FC8" w:rsidRPr="00325B38" w:rsidRDefault="00F61FC8" w:rsidP="00325B38">
            <w:pPr>
              <w:tabs>
                <w:tab w:val="left" w:pos="3525"/>
              </w:tabs>
              <w:ind w:firstLine="0"/>
              <w:rPr>
                <w:sz w:val="20"/>
              </w:rPr>
            </w:pPr>
            <w:r w:rsidRPr="00325B38">
              <w:rPr>
                <w:sz w:val="20"/>
              </w:rPr>
              <w:t>31973</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126,01</w:t>
            </w:r>
          </w:p>
        </w:tc>
        <w:tc>
          <w:tcPr>
            <w:tcW w:w="1275" w:type="dxa"/>
          </w:tcPr>
          <w:p w:rsidR="00F61FC8" w:rsidRPr="00325B38" w:rsidRDefault="00F61FC8" w:rsidP="00325B38">
            <w:pPr>
              <w:tabs>
                <w:tab w:val="left" w:pos="3525"/>
              </w:tabs>
              <w:jc w:val="center"/>
              <w:rPr>
                <w:sz w:val="20"/>
              </w:rPr>
            </w:pPr>
          </w:p>
          <w:p w:rsidR="00F61FC8" w:rsidRPr="00325B38" w:rsidRDefault="00F61FC8" w:rsidP="00325B38">
            <w:pPr>
              <w:tabs>
                <w:tab w:val="left" w:pos="3525"/>
              </w:tabs>
              <w:ind w:firstLine="0"/>
              <w:rPr>
                <w:sz w:val="20"/>
              </w:rPr>
            </w:pPr>
            <w:r w:rsidRPr="00325B38">
              <w:rPr>
                <w:sz w:val="20"/>
              </w:rPr>
              <w:t xml:space="preserve">     </w:t>
            </w:r>
          </w:p>
          <w:p w:rsidR="00F61FC8" w:rsidRPr="00325B38" w:rsidRDefault="00F61FC8" w:rsidP="00325B38">
            <w:pPr>
              <w:tabs>
                <w:tab w:val="left" w:pos="3525"/>
              </w:tabs>
              <w:ind w:firstLine="0"/>
              <w:rPr>
                <w:sz w:val="20"/>
              </w:rPr>
            </w:pPr>
            <w:r w:rsidRPr="00325B38">
              <w:rPr>
                <w:sz w:val="20"/>
              </w:rPr>
              <w:t xml:space="preserve">     3,07</w:t>
            </w:r>
          </w:p>
        </w:tc>
        <w:tc>
          <w:tcPr>
            <w:tcW w:w="1151"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3,45</w:t>
            </w:r>
          </w:p>
        </w:tc>
        <w:tc>
          <w:tcPr>
            <w:tcW w:w="816" w:type="dxa"/>
          </w:tcPr>
          <w:p w:rsidR="00F61FC8" w:rsidRPr="00325B38" w:rsidRDefault="00F61FC8" w:rsidP="00325B38">
            <w:pPr>
              <w:tabs>
                <w:tab w:val="left" w:pos="3525"/>
              </w:tabs>
              <w:jc w:val="center"/>
              <w:rPr>
                <w:sz w:val="20"/>
              </w:rPr>
            </w:pPr>
            <w:r w:rsidRPr="00325B38">
              <w:rPr>
                <w:sz w:val="20"/>
              </w:rPr>
              <w:t>6</w:t>
            </w:r>
          </w:p>
          <w:p w:rsidR="00F61FC8" w:rsidRPr="00325B38" w:rsidRDefault="00F61FC8" w:rsidP="00325B38">
            <w:pPr>
              <w:tabs>
                <w:tab w:val="left" w:pos="3525"/>
              </w:tabs>
              <w:jc w:val="center"/>
              <w:rPr>
                <w:sz w:val="20"/>
              </w:rPr>
            </w:pPr>
            <w:r w:rsidRPr="00325B38">
              <w:rPr>
                <w:sz w:val="20"/>
              </w:rPr>
              <w:t>66600</w:t>
            </w:r>
          </w:p>
        </w:tc>
        <w:tc>
          <w:tcPr>
            <w:tcW w:w="692" w:type="dxa"/>
            <w:gridSpan w:val="2"/>
          </w:tcPr>
          <w:p w:rsidR="00F61FC8" w:rsidRPr="00325B38" w:rsidRDefault="00F61FC8" w:rsidP="00325B38">
            <w:pPr>
              <w:tabs>
                <w:tab w:val="left" w:pos="3525"/>
              </w:tabs>
              <w:jc w:val="center"/>
              <w:rPr>
                <w:sz w:val="20"/>
              </w:rPr>
            </w:pPr>
            <w:r w:rsidRPr="00325B38">
              <w:rPr>
                <w:sz w:val="20"/>
              </w:rPr>
              <w:t>0</w:t>
            </w:r>
          </w:p>
          <w:p w:rsidR="00F61FC8" w:rsidRPr="00325B38" w:rsidRDefault="00F61FC8" w:rsidP="00325B38">
            <w:pPr>
              <w:tabs>
                <w:tab w:val="left" w:pos="3525"/>
              </w:tabs>
              <w:jc w:val="center"/>
              <w:rPr>
                <w:sz w:val="20"/>
              </w:rPr>
            </w:pPr>
            <w:r w:rsidRPr="00325B38">
              <w:rPr>
                <w:sz w:val="20"/>
              </w:rPr>
              <w:t>00,38</w:t>
            </w:r>
          </w:p>
        </w:tc>
      </w:tr>
      <w:tr w:rsidR="00F61FC8">
        <w:tc>
          <w:tcPr>
            <w:tcW w:w="1384" w:type="dxa"/>
          </w:tcPr>
          <w:p w:rsidR="00F61FC8" w:rsidRPr="00AE6858" w:rsidRDefault="00F61FC8" w:rsidP="00325B38">
            <w:pPr>
              <w:tabs>
                <w:tab w:val="left" w:pos="3525"/>
              </w:tabs>
              <w:ind w:firstLine="0"/>
            </w:pPr>
            <w:r w:rsidRPr="00AE6858">
              <w:t>Всего оборот</w:t>
            </w:r>
            <w:r>
              <w:t>-н</w:t>
            </w:r>
            <w:r w:rsidRPr="00AE6858">
              <w:t>ых активов</w:t>
            </w:r>
          </w:p>
        </w:tc>
        <w:tc>
          <w:tcPr>
            <w:tcW w:w="992" w:type="dxa"/>
          </w:tcPr>
          <w:p w:rsidR="00F61FC8" w:rsidRPr="00325B38" w:rsidRDefault="00F61FC8" w:rsidP="00325B38">
            <w:pPr>
              <w:tabs>
                <w:tab w:val="left" w:pos="3525"/>
              </w:tabs>
              <w:jc w:val="center"/>
              <w:rPr>
                <w:sz w:val="20"/>
              </w:rPr>
            </w:pPr>
          </w:p>
        </w:tc>
        <w:tc>
          <w:tcPr>
            <w:tcW w:w="993"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826995</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927735</w:t>
            </w:r>
          </w:p>
        </w:tc>
        <w:tc>
          <w:tcPr>
            <w:tcW w:w="1134"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112,18</w:t>
            </w:r>
          </w:p>
        </w:tc>
        <w:tc>
          <w:tcPr>
            <w:tcW w:w="1275" w:type="dxa"/>
          </w:tcPr>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p>
          <w:p w:rsidR="00F61FC8" w:rsidRPr="00325B38" w:rsidRDefault="00F61FC8" w:rsidP="00325B38">
            <w:pPr>
              <w:tabs>
                <w:tab w:val="left" w:pos="3525"/>
              </w:tabs>
              <w:ind w:firstLine="0"/>
              <w:rPr>
                <w:sz w:val="20"/>
              </w:rPr>
            </w:pPr>
            <w:r w:rsidRPr="00325B38">
              <w:rPr>
                <w:sz w:val="20"/>
              </w:rPr>
              <w:t xml:space="preserve">    100,00</w:t>
            </w:r>
          </w:p>
        </w:tc>
        <w:tc>
          <w:tcPr>
            <w:tcW w:w="1151" w:type="dxa"/>
          </w:tcPr>
          <w:p w:rsidR="00F61FC8" w:rsidRPr="00325B38" w:rsidRDefault="00F61FC8" w:rsidP="00325B38">
            <w:pPr>
              <w:tabs>
                <w:tab w:val="left" w:pos="3525"/>
              </w:tabs>
              <w:jc w:val="center"/>
              <w:rPr>
                <w:sz w:val="20"/>
              </w:rPr>
            </w:pPr>
          </w:p>
          <w:p w:rsidR="00F61FC8" w:rsidRPr="00325B38" w:rsidRDefault="00F61FC8" w:rsidP="00325B38">
            <w:pPr>
              <w:tabs>
                <w:tab w:val="left" w:pos="3525"/>
              </w:tabs>
              <w:jc w:val="center"/>
              <w:rPr>
                <w:sz w:val="20"/>
              </w:rPr>
            </w:pPr>
          </w:p>
          <w:p w:rsidR="00F61FC8" w:rsidRPr="00325B38" w:rsidRDefault="00F61FC8" w:rsidP="00325B38">
            <w:pPr>
              <w:tabs>
                <w:tab w:val="left" w:pos="3525"/>
              </w:tabs>
              <w:ind w:firstLine="0"/>
              <w:rPr>
                <w:sz w:val="20"/>
              </w:rPr>
            </w:pPr>
            <w:r w:rsidRPr="00325B38">
              <w:rPr>
                <w:sz w:val="20"/>
              </w:rPr>
              <w:t xml:space="preserve">   100,00</w:t>
            </w:r>
          </w:p>
        </w:tc>
        <w:tc>
          <w:tcPr>
            <w:tcW w:w="816" w:type="dxa"/>
          </w:tcPr>
          <w:p w:rsidR="00F61FC8" w:rsidRPr="00325B38" w:rsidRDefault="00F61FC8" w:rsidP="00325B38">
            <w:pPr>
              <w:tabs>
                <w:tab w:val="left" w:pos="3525"/>
              </w:tabs>
              <w:jc w:val="center"/>
              <w:rPr>
                <w:sz w:val="20"/>
              </w:rPr>
            </w:pPr>
            <w:r w:rsidRPr="00325B38">
              <w:rPr>
                <w:sz w:val="20"/>
              </w:rPr>
              <w:t>1</w:t>
            </w:r>
          </w:p>
          <w:p w:rsidR="00F61FC8" w:rsidRPr="00325B38" w:rsidRDefault="00F61FC8" w:rsidP="00325B38">
            <w:pPr>
              <w:tabs>
                <w:tab w:val="left" w:pos="3525"/>
              </w:tabs>
              <w:jc w:val="center"/>
              <w:rPr>
                <w:sz w:val="20"/>
              </w:rPr>
            </w:pPr>
            <w:r w:rsidRPr="00325B38">
              <w:rPr>
                <w:sz w:val="20"/>
              </w:rPr>
              <w:t>1100740</w:t>
            </w:r>
          </w:p>
        </w:tc>
        <w:tc>
          <w:tcPr>
            <w:tcW w:w="692" w:type="dxa"/>
            <w:gridSpan w:val="2"/>
          </w:tcPr>
          <w:p w:rsidR="00F61FC8" w:rsidRPr="00325B38" w:rsidRDefault="00F61FC8" w:rsidP="00325B38">
            <w:pPr>
              <w:tabs>
                <w:tab w:val="left" w:pos="3525"/>
              </w:tabs>
              <w:jc w:val="center"/>
              <w:rPr>
                <w:sz w:val="20"/>
              </w:rPr>
            </w:pPr>
            <w:r w:rsidRPr="00325B38">
              <w:rPr>
                <w:sz w:val="20"/>
              </w:rPr>
              <w:t>-</w:t>
            </w:r>
          </w:p>
          <w:p w:rsidR="00F61FC8" w:rsidRPr="00325B38" w:rsidRDefault="00F61FC8" w:rsidP="00325B38">
            <w:pPr>
              <w:tabs>
                <w:tab w:val="left" w:pos="3525"/>
              </w:tabs>
              <w:jc w:val="center"/>
              <w:rPr>
                <w:sz w:val="20"/>
              </w:rPr>
            </w:pPr>
            <w:r w:rsidRPr="00325B38">
              <w:rPr>
                <w:sz w:val="20"/>
              </w:rPr>
              <w:t>--</w:t>
            </w:r>
          </w:p>
        </w:tc>
      </w:tr>
    </w:tbl>
    <w:p w:rsidR="00F61FC8" w:rsidRDefault="00F61FC8" w:rsidP="00650425">
      <w:pPr>
        <w:spacing w:line="360" w:lineRule="auto"/>
        <w:ind w:firstLine="709"/>
        <w:rPr>
          <w:szCs w:val="28"/>
        </w:rPr>
      </w:pPr>
      <w:r>
        <w:rPr>
          <w:szCs w:val="28"/>
        </w:rPr>
        <w:t xml:space="preserve">Данные таблицы 2 свидетельствуют о снижении к концу года оборотных активов с минимальной степенью риска – с 8,15 до 7,45%  за счет уменьшения остатков денежных средств с 52 150 тыс. руб. до 47 044 тыс. руб. К концу года по сравнению с его началом увеличилась с 37,43 до 39,21% доля оборотных активов с малой степенью риска преимущественно за счет увеличения  объема дебиторской задолженности с 311 124  тыс. руб. до 384 955 тыс. руб. Следует также отметить снижение  доли оборотных активов со средней степенью риска с 51,35% до 49,89% к концу года за счет уменьшения налога на добавленную стоимость. Также немного </w:t>
      </w:r>
      <w:r>
        <w:rPr>
          <w:szCs w:val="28"/>
        </w:rPr>
        <w:tab/>
        <w:t xml:space="preserve">повысилась к концу года доля оборотных активов с высокой степенью риска с 3,07 до 3,45%. </w:t>
      </w:r>
    </w:p>
    <w:p w:rsidR="00F61FC8" w:rsidRDefault="00F61FC8" w:rsidP="00650425">
      <w:pPr>
        <w:spacing w:line="360" w:lineRule="auto"/>
        <w:ind w:firstLine="709"/>
        <w:rPr>
          <w:szCs w:val="28"/>
        </w:rPr>
      </w:pPr>
      <w:r>
        <w:rPr>
          <w:szCs w:val="28"/>
        </w:rPr>
        <w:t>Оборотные средства со средней степенью риска имеют самый большой темп роста – 126,01%, а самый маленький темп роста имеют оборотные средства минимальной степени риска – 102,52%.</w:t>
      </w:r>
    </w:p>
    <w:p w:rsidR="00F61FC8" w:rsidRDefault="00F61FC8"/>
    <w:p w:rsidR="00F61FC8" w:rsidRDefault="00F61FC8" w:rsidP="00EF1E7E">
      <w:pPr>
        <w:spacing w:line="360" w:lineRule="auto"/>
        <w:jc w:val="center"/>
        <w:rPr>
          <w:b/>
          <w:szCs w:val="28"/>
        </w:rPr>
      </w:pPr>
    </w:p>
    <w:p w:rsidR="00F61FC8" w:rsidRDefault="00F61FC8" w:rsidP="00EF1E7E">
      <w:pPr>
        <w:spacing w:line="360" w:lineRule="auto"/>
        <w:jc w:val="center"/>
        <w:rPr>
          <w:b/>
          <w:szCs w:val="28"/>
        </w:rPr>
      </w:pPr>
    </w:p>
    <w:p w:rsidR="00F61FC8" w:rsidRDefault="00F61FC8" w:rsidP="00EF1E7E">
      <w:pPr>
        <w:spacing w:line="360" w:lineRule="auto"/>
        <w:jc w:val="center"/>
        <w:rPr>
          <w:b/>
          <w:szCs w:val="28"/>
        </w:rPr>
      </w:pPr>
    </w:p>
    <w:p w:rsidR="00F61FC8" w:rsidRDefault="00F61FC8" w:rsidP="00EF1E7E">
      <w:pPr>
        <w:spacing w:line="360" w:lineRule="auto"/>
        <w:jc w:val="center"/>
        <w:rPr>
          <w:b/>
          <w:szCs w:val="28"/>
        </w:rPr>
      </w:pPr>
    </w:p>
    <w:p w:rsidR="00F61FC8" w:rsidRPr="008D60BB" w:rsidRDefault="00F61FC8" w:rsidP="00EF1E7E">
      <w:pPr>
        <w:spacing w:line="360" w:lineRule="auto"/>
        <w:jc w:val="center"/>
        <w:rPr>
          <w:b/>
          <w:szCs w:val="28"/>
        </w:rPr>
      </w:pPr>
      <w:r w:rsidRPr="004367A9">
        <w:rPr>
          <w:b/>
          <w:szCs w:val="28"/>
        </w:rPr>
        <w:t>Задание 3.</w:t>
      </w:r>
    </w:p>
    <w:p w:rsidR="00F61FC8" w:rsidRPr="008D60BB" w:rsidRDefault="00F61FC8" w:rsidP="00EF1E7E">
      <w:pPr>
        <w:spacing w:line="360" w:lineRule="auto"/>
        <w:jc w:val="center"/>
        <w:rPr>
          <w:b/>
          <w:szCs w:val="28"/>
        </w:rPr>
      </w:pPr>
      <w:r w:rsidRPr="008D60BB">
        <w:rPr>
          <w:b/>
          <w:szCs w:val="28"/>
        </w:rPr>
        <w:t xml:space="preserve">По </w:t>
      </w:r>
      <w:r>
        <w:rPr>
          <w:b/>
          <w:szCs w:val="28"/>
        </w:rPr>
        <w:t>данным отчета о прибылях и убытках (приложение 2) проведите анализ расходов организации. Рассчитайте основные показатели оценки расходов организации. Результаты расчетов представьте в таблице 3.</w:t>
      </w:r>
    </w:p>
    <w:p w:rsidR="00F61FC8" w:rsidRPr="00EF1E7E" w:rsidRDefault="00F61FC8" w:rsidP="00EF1E7E">
      <w:pPr>
        <w:spacing w:line="360" w:lineRule="auto"/>
        <w:ind w:firstLine="709"/>
        <w:jc w:val="right"/>
        <w:rPr>
          <w:b/>
          <w:i/>
          <w:szCs w:val="28"/>
        </w:rPr>
      </w:pPr>
      <w:r w:rsidRPr="00EF1E7E">
        <w:rPr>
          <w:b/>
          <w:i/>
          <w:szCs w:val="28"/>
        </w:rPr>
        <w:t>Таблица 3.</w:t>
      </w:r>
    </w:p>
    <w:p w:rsidR="00F61FC8" w:rsidRPr="000401FF" w:rsidRDefault="00F61FC8" w:rsidP="00EF1E7E">
      <w:pPr>
        <w:shd w:val="clear" w:color="auto" w:fill="FFFFFF"/>
        <w:autoSpaceDE w:val="0"/>
        <w:autoSpaceDN w:val="0"/>
        <w:adjustRightInd w:val="0"/>
        <w:jc w:val="center"/>
        <w:rPr>
          <w:b/>
          <w:color w:val="000000"/>
          <w:szCs w:val="28"/>
        </w:rPr>
      </w:pPr>
      <w:r w:rsidRPr="000401FF">
        <w:rPr>
          <w:b/>
          <w:color w:val="000000"/>
          <w:szCs w:val="28"/>
        </w:rPr>
        <w:t>Анализ динамики расходов организации</w:t>
      </w:r>
    </w:p>
    <w:p w:rsidR="00F61FC8" w:rsidRPr="000401FF" w:rsidRDefault="00F61FC8" w:rsidP="00EF1E7E">
      <w:pPr>
        <w:shd w:val="clear" w:color="auto" w:fill="FFFFFF"/>
        <w:autoSpaceDE w:val="0"/>
        <w:autoSpaceDN w:val="0"/>
        <w:adjustRightInd w:val="0"/>
        <w:jc w:val="center"/>
        <w:rPr>
          <w:rFonts w:ascii="Arial" w:hAnsi="Arial"/>
          <w:b/>
        </w:rPr>
      </w:pPr>
    </w:p>
    <w:tbl>
      <w:tblPr>
        <w:tblW w:w="0" w:type="auto"/>
        <w:tblInd w:w="-38" w:type="dxa"/>
        <w:tblLayout w:type="fixed"/>
        <w:tblCellMar>
          <w:left w:w="40" w:type="dxa"/>
          <w:right w:w="40" w:type="dxa"/>
        </w:tblCellMar>
        <w:tblLook w:val="0000"/>
      </w:tblPr>
      <w:tblGrid>
        <w:gridCol w:w="3060"/>
        <w:gridCol w:w="2340"/>
        <w:gridCol w:w="1620"/>
        <w:gridCol w:w="1260"/>
      </w:tblGrid>
      <w:tr w:rsidR="00F61FC8">
        <w:trPr>
          <w:trHeight w:val="413"/>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Показатель</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Предыдущий год</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Отчетный год</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Изменение</w:t>
            </w:r>
          </w:p>
        </w:tc>
      </w:tr>
      <w:tr w:rsidR="00F61FC8">
        <w:trPr>
          <w:trHeight w:val="202"/>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1</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sidRPr="004367A9">
              <w:rPr>
                <w:b/>
                <w:bCs/>
                <w:color w:val="000000"/>
                <w:sz w:val="20"/>
              </w:rPr>
              <w:t>4</w:t>
            </w:r>
          </w:p>
        </w:tc>
      </w:tr>
      <w:tr w:rsidR="00F61FC8">
        <w:trPr>
          <w:trHeight w:val="552"/>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9C1852">
            <w:pPr>
              <w:shd w:val="clear" w:color="auto" w:fill="FFFFFF"/>
              <w:autoSpaceDE w:val="0"/>
              <w:autoSpaceDN w:val="0"/>
              <w:adjustRightInd w:val="0"/>
              <w:ind w:firstLine="0"/>
              <w:rPr>
                <w:color w:val="000000"/>
                <w:sz w:val="20"/>
              </w:rPr>
            </w:pPr>
            <w:r w:rsidRPr="004367A9">
              <w:rPr>
                <w:color w:val="000000"/>
                <w:sz w:val="20"/>
              </w:rPr>
              <w:t xml:space="preserve">1. Расходы организации — </w:t>
            </w:r>
          </w:p>
          <w:p w:rsidR="00F61FC8" w:rsidRDefault="00F61FC8" w:rsidP="00CE201D">
            <w:pPr>
              <w:shd w:val="clear" w:color="auto" w:fill="FFFFFF"/>
              <w:autoSpaceDE w:val="0"/>
              <w:autoSpaceDN w:val="0"/>
              <w:adjustRightInd w:val="0"/>
              <w:rPr>
                <w:color w:val="000000"/>
                <w:sz w:val="20"/>
              </w:rPr>
            </w:pPr>
            <w:r w:rsidRPr="004367A9">
              <w:rPr>
                <w:color w:val="000000"/>
                <w:sz w:val="20"/>
              </w:rPr>
              <w:t xml:space="preserve">всего, тыс. руб. </w:t>
            </w:r>
          </w:p>
          <w:p w:rsidR="00F61FC8" w:rsidRPr="004367A9" w:rsidRDefault="00F61FC8" w:rsidP="00CE201D">
            <w:pPr>
              <w:shd w:val="clear" w:color="auto" w:fill="FFFFFF"/>
              <w:autoSpaceDE w:val="0"/>
              <w:autoSpaceDN w:val="0"/>
              <w:adjustRightInd w:val="0"/>
              <w:rPr>
                <w:sz w:val="20"/>
              </w:rPr>
            </w:pPr>
            <w:r w:rsidRPr="004367A9">
              <w:rPr>
                <w:color w:val="000000"/>
                <w:sz w:val="20"/>
              </w:rPr>
              <w:t>в том числе:</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7 033 898</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7 252 882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218 984</w:t>
            </w:r>
          </w:p>
        </w:tc>
      </w:tr>
      <w:tr w:rsidR="00F61FC8">
        <w:trPr>
          <w:trHeight w:val="542"/>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ind w:firstLine="0"/>
              <w:rPr>
                <w:sz w:val="20"/>
              </w:rPr>
            </w:pPr>
            <w:r w:rsidRPr="004367A9">
              <w:rPr>
                <w:color w:val="000000"/>
                <w:sz w:val="20"/>
              </w:rPr>
              <w:t>1.1. Себестоимость проданных товаров, продукции, работ, услуг, 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5 817 260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6 097352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280 092</w:t>
            </w:r>
          </w:p>
        </w:tc>
      </w:tr>
      <w:tr w:rsidR="00F61FC8">
        <w:trPr>
          <w:trHeight w:val="37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9C1852">
            <w:pPr>
              <w:shd w:val="clear" w:color="auto" w:fill="FFFFFF"/>
              <w:autoSpaceDE w:val="0"/>
              <w:autoSpaceDN w:val="0"/>
              <w:adjustRightInd w:val="0"/>
              <w:ind w:firstLine="0"/>
              <w:rPr>
                <w:color w:val="000000"/>
                <w:sz w:val="20"/>
              </w:rPr>
            </w:pPr>
            <w:r w:rsidRPr="004367A9">
              <w:rPr>
                <w:color w:val="000000"/>
                <w:sz w:val="20"/>
              </w:rPr>
              <w:t>1.2. Коммерческие расходы,</w:t>
            </w:r>
          </w:p>
          <w:p w:rsidR="00F61FC8" w:rsidRPr="004367A9" w:rsidRDefault="00F61FC8" w:rsidP="00CE201D">
            <w:pPr>
              <w:shd w:val="clear" w:color="auto" w:fill="FFFFFF"/>
              <w:autoSpaceDE w:val="0"/>
              <w:autoSpaceDN w:val="0"/>
              <w:adjustRightInd w:val="0"/>
              <w:rPr>
                <w:sz w:val="20"/>
              </w:rPr>
            </w:pPr>
            <w:r w:rsidRPr="004367A9">
              <w:rPr>
                <w:color w:val="000000"/>
                <w:sz w:val="20"/>
              </w:rPr>
              <w:t xml:space="preserve"> 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114 642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122 580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71569D">
            <w:pPr>
              <w:shd w:val="clear" w:color="auto" w:fill="FFFFFF"/>
              <w:autoSpaceDE w:val="0"/>
              <w:autoSpaceDN w:val="0"/>
              <w:adjustRightInd w:val="0"/>
              <w:ind w:firstLine="0"/>
              <w:rPr>
                <w:sz w:val="20"/>
              </w:rPr>
            </w:pPr>
            <w:r>
              <w:rPr>
                <w:sz w:val="20"/>
              </w:rPr>
              <w:t xml:space="preserve">     7 938</w:t>
            </w:r>
          </w:p>
        </w:tc>
      </w:tr>
      <w:tr w:rsidR="00F61FC8">
        <w:trPr>
          <w:trHeight w:val="37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9C1852">
            <w:pPr>
              <w:shd w:val="clear" w:color="auto" w:fill="FFFFFF"/>
              <w:autoSpaceDE w:val="0"/>
              <w:autoSpaceDN w:val="0"/>
              <w:adjustRightInd w:val="0"/>
              <w:ind w:firstLine="0"/>
              <w:rPr>
                <w:color w:val="000000"/>
                <w:sz w:val="20"/>
              </w:rPr>
            </w:pPr>
            <w:r w:rsidRPr="004367A9">
              <w:rPr>
                <w:color w:val="000000"/>
                <w:sz w:val="20"/>
              </w:rPr>
              <w:t xml:space="preserve">1.3. Управленческие расходы, </w:t>
            </w:r>
          </w:p>
          <w:p w:rsidR="00F61FC8" w:rsidRPr="004367A9" w:rsidRDefault="00F61FC8" w:rsidP="00CE201D">
            <w:pPr>
              <w:shd w:val="clear" w:color="auto" w:fill="FFFFFF"/>
              <w:autoSpaceDE w:val="0"/>
              <w:autoSpaceDN w:val="0"/>
              <w:adjustRightInd w:val="0"/>
              <w:rPr>
                <w:sz w:val="20"/>
              </w:rPr>
            </w:pPr>
            <w:r w:rsidRPr="004367A9">
              <w:rPr>
                <w:color w:val="000000"/>
                <w:sz w:val="20"/>
              </w:rPr>
              <w:t>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384 110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320 940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-63 170</w:t>
            </w:r>
          </w:p>
        </w:tc>
      </w:tr>
      <w:tr w:rsidR="00F61FC8">
        <w:trPr>
          <w:trHeight w:val="384"/>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ind w:firstLine="0"/>
              <w:rPr>
                <w:sz w:val="20"/>
              </w:rPr>
            </w:pPr>
            <w:r w:rsidRPr="004367A9">
              <w:rPr>
                <w:color w:val="000000"/>
                <w:sz w:val="20"/>
              </w:rPr>
              <w:t>1.4. Проценты к уплате</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rPr>
                <w:sz w:val="20"/>
              </w:rPr>
            </w:pPr>
            <w:r>
              <w:rPr>
                <w:sz w:val="20"/>
              </w:rPr>
              <w:t>101 232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184 296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83 064</w:t>
            </w:r>
          </w:p>
        </w:tc>
      </w:tr>
      <w:tr w:rsidR="00F61FC8">
        <w:trPr>
          <w:trHeight w:val="384"/>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ind w:firstLine="0"/>
              <w:rPr>
                <w:sz w:val="20"/>
              </w:rPr>
            </w:pPr>
            <w:r w:rsidRPr="004367A9">
              <w:rPr>
                <w:color w:val="000000"/>
                <w:sz w:val="20"/>
              </w:rPr>
              <w:t>1.5. Прочие расходы, 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616 654</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527 714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- 88 940</w:t>
            </w:r>
          </w:p>
        </w:tc>
      </w:tr>
      <w:tr w:rsidR="00F61FC8">
        <w:trPr>
          <w:trHeight w:val="542"/>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9C1852">
            <w:pPr>
              <w:shd w:val="clear" w:color="auto" w:fill="FFFFFF"/>
              <w:autoSpaceDE w:val="0"/>
              <w:autoSpaceDN w:val="0"/>
              <w:adjustRightInd w:val="0"/>
              <w:ind w:firstLine="0"/>
              <w:rPr>
                <w:color w:val="000000"/>
                <w:sz w:val="20"/>
              </w:rPr>
            </w:pPr>
            <w:r w:rsidRPr="004367A9">
              <w:rPr>
                <w:color w:val="000000"/>
                <w:sz w:val="20"/>
              </w:rPr>
              <w:t>2. Доходы организации —</w:t>
            </w:r>
          </w:p>
          <w:p w:rsidR="00F61FC8" w:rsidRDefault="00F61FC8" w:rsidP="00CE201D">
            <w:pPr>
              <w:shd w:val="clear" w:color="auto" w:fill="FFFFFF"/>
              <w:autoSpaceDE w:val="0"/>
              <w:autoSpaceDN w:val="0"/>
              <w:adjustRightInd w:val="0"/>
              <w:rPr>
                <w:color w:val="000000"/>
                <w:sz w:val="20"/>
              </w:rPr>
            </w:pPr>
            <w:r w:rsidRPr="004367A9">
              <w:rPr>
                <w:color w:val="000000"/>
                <w:sz w:val="20"/>
              </w:rPr>
              <w:t xml:space="preserve"> всего, тыс. руб. </w:t>
            </w:r>
          </w:p>
          <w:p w:rsidR="00F61FC8" w:rsidRPr="004367A9" w:rsidRDefault="00F61FC8" w:rsidP="00CE201D">
            <w:pPr>
              <w:shd w:val="clear" w:color="auto" w:fill="FFFFFF"/>
              <w:autoSpaceDE w:val="0"/>
              <w:autoSpaceDN w:val="0"/>
              <w:adjustRightInd w:val="0"/>
              <w:rPr>
                <w:sz w:val="20"/>
              </w:rPr>
            </w:pPr>
            <w:r w:rsidRPr="004367A9">
              <w:rPr>
                <w:color w:val="000000"/>
                <w:sz w:val="20"/>
              </w:rPr>
              <w:t>в том числе</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6 704 246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7 154 619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8792F">
            <w:pPr>
              <w:shd w:val="clear" w:color="auto" w:fill="FFFFFF"/>
              <w:autoSpaceDE w:val="0"/>
              <w:autoSpaceDN w:val="0"/>
              <w:adjustRightInd w:val="0"/>
              <w:ind w:firstLine="0"/>
              <w:rPr>
                <w:sz w:val="20"/>
              </w:rPr>
            </w:pPr>
            <w:r>
              <w:rPr>
                <w:sz w:val="20"/>
              </w:rPr>
              <w:t xml:space="preserve">     450 373</w:t>
            </w:r>
          </w:p>
        </w:tc>
      </w:tr>
      <w:tr w:rsidR="00F61FC8">
        <w:trPr>
          <w:trHeight w:val="37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ind w:firstLine="0"/>
              <w:rPr>
                <w:sz w:val="20"/>
              </w:rPr>
            </w:pPr>
            <w:r w:rsidRPr="004367A9">
              <w:rPr>
                <w:color w:val="000000"/>
                <w:sz w:val="20"/>
              </w:rPr>
              <w:t>2.1 выручка от продажи, 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r>
              <w:rPr>
                <w:sz w:val="20"/>
              </w:rPr>
              <w:t>6 432 620</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B02C0A">
            <w:pPr>
              <w:shd w:val="clear" w:color="auto" w:fill="FFFFFF"/>
              <w:autoSpaceDE w:val="0"/>
              <w:autoSpaceDN w:val="0"/>
              <w:adjustRightInd w:val="0"/>
              <w:ind w:firstLine="0"/>
              <w:rPr>
                <w:sz w:val="20"/>
              </w:rPr>
            </w:pPr>
            <w:r>
              <w:rPr>
                <w:sz w:val="20"/>
              </w:rPr>
              <w:t xml:space="preserve">     6 811 655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B02C0A">
            <w:pPr>
              <w:shd w:val="clear" w:color="auto" w:fill="FFFFFF"/>
              <w:autoSpaceDE w:val="0"/>
              <w:autoSpaceDN w:val="0"/>
              <w:adjustRightInd w:val="0"/>
              <w:ind w:firstLine="0"/>
              <w:rPr>
                <w:sz w:val="20"/>
              </w:rPr>
            </w:pPr>
            <w:r>
              <w:rPr>
                <w:sz w:val="20"/>
              </w:rPr>
              <w:t xml:space="preserve">   379 035</w:t>
            </w:r>
          </w:p>
        </w:tc>
      </w:tr>
      <w:tr w:rsidR="00F61FC8">
        <w:trPr>
          <w:trHeight w:val="37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ind w:firstLine="0"/>
              <w:rPr>
                <w:sz w:val="20"/>
              </w:rPr>
            </w:pPr>
            <w:r w:rsidRPr="004367A9">
              <w:rPr>
                <w:color w:val="000000"/>
                <w:sz w:val="20"/>
              </w:rPr>
              <w:t>3. Чистая прибыль, тыс. руб.</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rPr>
                <w:sz w:val="20"/>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9C1852">
            <w:pPr>
              <w:shd w:val="clear" w:color="auto" w:fill="FFFFFF"/>
              <w:autoSpaceDE w:val="0"/>
              <w:autoSpaceDN w:val="0"/>
              <w:adjustRightInd w:val="0"/>
              <w:rPr>
                <w:sz w:val="20"/>
              </w:rPr>
            </w:pPr>
          </w:p>
        </w:tc>
      </w:tr>
      <w:tr w:rsidR="00F61FC8">
        <w:trPr>
          <w:trHeight w:val="206"/>
        </w:trPr>
        <w:tc>
          <w:tcPr>
            <w:tcW w:w="8280" w:type="dxa"/>
            <w:gridSpan w:val="4"/>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CE201D">
            <w:pPr>
              <w:shd w:val="clear" w:color="auto" w:fill="FFFFFF"/>
              <w:autoSpaceDE w:val="0"/>
              <w:autoSpaceDN w:val="0"/>
              <w:adjustRightInd w:val="0"/>
              <w:jc w:val="center"/>
              <w:rPr>
                <w:sz w:val="20"/>
              </w:rPr>
            </w:pPr>
            <w:r w:rsidRPr="004367A9">
              <w:rPr>
                <w:b/>
                <w:bCs/>
                <w:color w:val="000000"/>
                <w:sz w:val="20"/>
              </w:rPr>
              <w:t>Расчет основных показателей оценки расходов организации</w:t>
            </w:r>
          </w:p>
        </w:tc>
      </w:tr>
      <w:tr w:rsidR="00F61FC8">
        <w:trPr>
          <w:trHeight w:val="37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AD27FC" w:rsidRDefault="00F61FC8" w:rsidP="00AD27FC">
            <w:pPr>
              <w:pStyle w:val="ListParagraph"/>
              <w:numPr>
                <w:ilvl w:val="0"/>
                <w:numId w:val="1"/>
              </w:numPr>
              <w:shd w:val="clear" w:color="auto" w:fill="FFFFFF"/>
              <w:autoSpaceDE w:val="0"/>
              <w:autoSpaceDN w:val="0"/>
              <w:adjustRightInd w:val="0"/>
              <w:rPr>
                <w:color w:val="000000"/>
                <w:sz w:val="20"/>
              </w:rPr>
            </w:pPr>
            <w:r w:rsidRPr="00AD27FC">
              <w:rPr>
                <w:color w:val="000000"/>
                <w:sz w:val="20"/>
              </w:rPr>
              <w:t>Рентабельность расходов, %</w:t>
            </w:r>
            <w:r w:rsidRPr="008C108A">
              <w:rPr>
                <w:rFonts w:eastAsia="MS Mincho"/>
                <w:sz w:val="20"/>
                <w:lang w:eastAsia="ja-JP"/>
              </w:rPr>
              <w:t xml:space="preserve"> </w:t>
            </w:r>
          </w:p>
          <w:p w:rsidR="00F61FC8" w:rsidRPr="00AD27FC" w:rsidRDefault="00F61FC8" w:rsidP="00AD27FC">
            <w:pPr>
              <w:pStyle w:val="ListParagraph"/>
              <w:shd w:val="clear" w:color="auto" w:fill="FFFFFF"/>
              <w:autoSpaceDE w:val="0"/>
              <w:autoSpaceDN w:val="0"/>
              <w:adjustRightInd w:val="0"/>
              <w:ind w:firstLine="0"/>
              <w:rPr>
                <w:color w:val="000000"/>
                <w:sz w:val="20"/>
              </w:rPr>
            </w:pPr>
            <w:r w:rsidRPr="008C108A">
              <w:rPr>
                <w:rFonts w:eastAsia="MS Mincho"/>
                <w:sz w:val="20"/>
                <w:lang w:eastAsia="ja-JP"/>
              </w:rPr>
              <w:t>п.3. / п.1. * 100%</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AD27FC">
            <w:pPr>
              <w:shd w:val="clear" w:color="auto" w:fill="FFFFFF"/>
              <w:autoSpaceDE w:val="0"/>
              <w:autoSpaceDN w:val="0"/>
              <w:adjustRightInd w:val="0"/>
              <w:rPr>
                <w:sz w:val="20"/>
              </w:rPr>
            </w:pPr>
          </w:p>
          <w:p w:rsidR="00F61FC8" w:rsidRPr="00F75F95" w:rsidRDefault="00F61FC8" w:rsidP="00AD27FC">
            <w:pPr>
              <w:shd w:val="clear" w:color="auto" w:fill="FFFFFF"/>
              <w:autoSpaceDE w:val="0"/>
              <w:autoSpaceDN w:val="0"/>
              <w:adjustRightInd w:val="0"/>
              <w:rPr>
                <w:sz w:val="20"/>
              </w:rPr>
            </w:pPr>
            <w:r>
              <w:rPr>
                <w:sz w:val="20"/>
              </w:rPr>
              <w:t xml:space="preserve">   3,86%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AD27FC">
            <w:pPr>
              <w:shd w:val="clear" w:color="auto" w:fill="FFFFFF"/>
              <w:autoSpaceDE w:val="0"/>
              <w:autoSpaceDN w:val="0"/>
              <w:adjustRightInd w:val="0"/>
              <w:ind w:firstLine="0"/>
              <w:rPr>
                <w:sz w:val="20"/>
              </w:rPr>
            </w:pPr>
          </w:p>
          <w:p w:rsidR="00F61FC8" w:rsidRPr="00F75F95" w:rsidRDefault="00F61FC8" w:rsidP="00AD27FC">
            <w:pPr>
              <w:shd w:val="clear" w:color="auto" w:fill="FFFFFF"/>
              <w:autoSpaceDE w:val="0"/>
              <w:autoSpaceDN w:val="0"/>
              <w:adjustRightInd w:val="0"/>
              <w:ind w:firstLine="0"/>
              <w:rPr>
                <w:sz w:val="20"/>
              </w:rPr>
            </w:pPr>
            <w:r>
              <w:rPr>
                <w:sz w:val="20"/>
              </w:rPr>
              <w:t xml:space="preserve">        4,73%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CE201D">
            <w:pPr>
              <w:shd w:val="clear" w:color="auto" w:fill="FFFFFF"/>
              <w:autoSpaceDE w:val="0"/>
              <w:autoSpaceDN w:val="0"/>
              <w:adjustRightInd w:val="0"/>
              <w:jc w:val="center"/>
              <w:rPr>
                <w:sz w:val="20"/>
              </w:rPr>
            </w:pPr>
          </w:p>
          <w:p w:rsidR="00F61FC8" w:rsidRPr="004367A9" w:rsidRDefault="00F61FC8" w:rsidP="00AD27FC">
            <w:pPr>
              <w:shd w:val="clear" w:color="auto" w:fill="FFFFFF"/>
              <w:autoSpaceDE w:val="0"/>
              <w:autoSpaceDN w:val="0"/>
              <w:adjustRightInd w:val="0"/>
              <w:ind w:firstLine="0"/>
              <w:rPr>
                <w:sz w:val="20"/>
              </w:rPr>
            </w:pPr>
            <w:r>
              <w:rPr>
                <w:sz w:val="20"/>
              </w:rPr>
              <w:t xml:space="preserve">      0,87%</w:t>
            </w:r>
          </w:p>
        </w:tc>
      </w:tr>
      <w:tr w:rsidR="00F61FC8">
        <w:trPr>
          <w:trHeight w:val="384"/>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AD27FC" w:rsidRDefault="00F61FC8" w:rsidP="00AD27FC">
            <w:pPr>
              <w:pStyle w:val="ListParagraph"/>
              <w:numPr>
                <w:ilvl w:val="0"/>
                <w:numId w:val="1"/>
              </w:numPr>
              <w:shd w:val="clear" w:color="auto" w:fill="FFFFFF"/>
              <w:autoSpaceDE w:val="0"/>
              <w:autoSpaceDN w:val="0"/>
              <w:adjustRightInd w:val="0"/>
              <w:rPr>
                <w:color w:val="000000"/>
                <w:sz w:val="20"/>
              </w:rPr>
            </w:pPr>
            <w:r w:rsidRPr="00AD27FC">
              <w:rPr>
                <w:color w:val="000000"/>
                <w:sz w:val="20"/>
              </w:rPr>
              <w:t>Расходоемкость продаж, руб.</w:t>
            </w:r>
          </w:p>
          <w:p w:rsidR="00F61FC8" w:rsidRPr="00AD27FC" w:rsidRDefault="00F61FC8" w:rsidP="00AD27FC">
            <w:pPr>
              <w:shd w:val="clear" w:color="auto" w:fill="FFFFFF"/>
              <w:autoSpaceDE w:val="0"/>
              <w:autoSpaceDN w:val="0"/>
              <w:adjustRightInd w:val="0"/>
              <w:ind w:left="360" w:firstLine="0"/>
              <w:rPr>
                <w:sz w:val="20"/>
              </w:rPr>
            </w:pPr>
            <w:r w:rsidRPr="00AD27FC">
              <w:rPr>
                <w:rFonts w:eastAsia="MS Mincho"/>
                <w:sz w:val="20"/>
                <w:lang w:eastAsia="ja-JP"/>
              </w:rPr>
              <w:t>(п.1.1. + п.1.2. + п.1.3.) / п.2.1</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AD27FC">
            <w:pPr>
              <w:shd w:val="clear" w:color="auto" w:fill="FFFFFF"/>
              <w:autoSpaceDE w:val="0"/>
              <w:autoSpaceDN w:val="0"/>
              <w:adjustRightInd w:val="0"/>
              <w:rPr>
                <w:sz w:val="20"/>
              </w:rPr>
            </w:pPr>
            <w:r>
              <w:rPr>
                <w:sz w:val="20"/>
              </w:rPr>
              <w:t xml:space="preserve">   1,0935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AD27FC">
            <w:pPr>
              <w:shd w:val="clear" w:color="auto" w:fill="FFFFFF"/>
              <w:autoSpaceDE w:val="0"/>
              <w:autoSpaceDN w:val="0"/>
              <w:adjustRightInd w:val="0"/>
              <w:ind w:firstLine="0"/>
              <w:rPr>
                <w:sz w:val="20"/>
              </w:rPr>
            </w:pPr>
            <w:r>
              <w:rPr>
                <w:sz w:val="20"/>
              </w:rPr>
              <w:t xml:space="preserve">     1,0648</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Pr="004367A9" w:rsidRDefault="00F61FC8" w:rsidP="00AD27FC">
            <w:pPr>
              <w:shd w:val="clear" w:color="auto" w:fill="FFFFFF"/>
              <w:autoSpaceDE w:val="0"/>
              <w:autoSpaceDN w:val="0"/>
              <w:adjustRightInd w:val="0"/>
              <w:ind w:firstLine="0"/>
              <w:rPr>
                <w:sz w:val="20"/>
              </w:rPr>
            </w:pPr>
            <w:r>
              <w:rPr>
                <w:sz w:val="20"/>
              </w:rPr>
              <w:t xml:space="preserve">   -0,0287</w:t>
            </w:r>
          </w:p>
        </w:tc>
      </w:tr>
      <w:tr w:rsidR="00F61FC8">
        <w:trPr>
          <w:trHeight w:val="389"/>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F61FC8" w:rsidRPr="00AD27FC" w:rsidRDefault="00F61FC8" w:rsidP="00AD27FC">
            <w:pPr>
              <w:pStyle w:val="ListParagraph"/>
              <w:numPr>
                <w:ilvl w:val="0"/>
                <w:numId w:val="1"/>
              </w:numPr>
              <w:shd w:val="clear" w:color="auto" w:fill="FFFFFF"/>
              <w:autoSpaceDE w:val="0"/>
              <w:autoSpaceDN w:val="0"/>
              <w:adjustRightInd w:val="0"/>
              <w:rPr>
                <w:color w:val="000000"/>
                <w:sz w:val="20"/>
              </w:rPr>
            </w:pPr>
            <w:r w:rsidRPr="00AD27FC">
              <w:rPr>
                <w:color w:val="000000"/>
                <w:sz w:val="20"/>
              </w:rPr>
              <w:t>Доходы на 1 руб. расходов, руб.</w:t>
            </w:r>
          </w:p>
          <w:p w:rsidR="00F61FC8" w:rsidRPr="00AD27FC" w:rsidRDefault="00F61FC8" w:rsidP="00AD27FC">
            <w:pPr>
              <w:pStyle w:val="ListParagraph"/>
              <w:shd w:val="clear" w:color="auto" w:fill="FFFFFF"/>
              <w:autoSpaceDE w:val="0"/>
              <w:autoSpaceDN w:val="0"/>
              <w:adjustRightInd w:val="0"/>
              <w:ind w:firstLine="0"/>
              <w:rPr>
                <w:sz w:val="20"/>
              </w:rPr>
            </w:pPr>
            <w:r w:rsidRPr="008C108A">
              <w:rPr>
                <w:rFonts w:eastAsia="MS Mincho"/>
                <w:sz w:val="20"/>
                <w:lang w:eastAsia="ja-JP"/>
              </w:rPr>
              <w:t>п.2. / п.1</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CE201D">
            <w:pPr>
              <w:shd w:val="clear" w:color="auto" w:fill="FFFFFF"/>
              <w:autoSpaceDE w:val="0"/>
              <w:autoSpaceDN w:val="0"/>
              <w:adjustRightInd w:val="0"/>
              <w:jc w:val="center"/>
              <w:rPr>
                <w:sz w:val="20"/>
              </w:rPr>
            </w:pPr>
          </w:p>
          <w:p w:rsidR="00F61FC8" w:rsidRPr="004367A9" w:rsidRDefault="00F61FC8" w:rsidP="00AD27FC">
            <w:pPr>
              <w:shd w:val="clear" w:color="auto" w:fill="FFFFFF"/>
              <w:autoSpaceDE w:val="0"/>
              <w:autoSpaceDN w:val="0"/>
              <w:adjustRightInd w:val="0"/>
              <w:rPr>
                <w:sz w:val="20"/>
              </w:rPr>
            </w:pPr>
            <w:r>
              <w:rPr>
                <w:sz w:val="20"/>
              </w:rPr>
              <w:t xml:space="preserve">   0,9531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CE201D">
            <w:pPr>
              <w:shd w:val="clear" w:color="auto" w:fill="FFFFFF"/>
              <w:autoSpaceDE w:val="0"/>
              <w:autoSpaceDN w:val="0"/>
              <w:adjustRightInd w:val="0"/>
              <w:jc w:val="center"/>
              <w:rPr>
                <w:sz w:val="20"/>
              </w:rPr>
            </w:pPr>
          </w:p>
          <w:p w:rsidR="00F61FC8" w:rsidRPr="004367A9" w:rsidRDefault="00F61FC8" w:rsidP="00AD27FC">
            <w:pPr>
              <w:shd w:val="clear" w:color="auto" w:fill="FFFFFF"/>
              <w:autoSpaceDE w:val="0"/>
              <w:autoSpaceDN w:val="0"/>
              <w:adjustRightInd w:val="0"/>
              <w:ind w:firstLine="0"/>
              <w:rPr>
                <w:sz w:val="20"/>
              </w:rPr>
            </w:pPr>
            <w:r>
              <w:rPr>
                <w:sz w:val="20"/>
              </w:rPr>
              <w:t xml:space="preserve">      0,9865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61FC8" w:rsidRDefault="00F61FC8" w:rsidP="00CE201D">
            <w:pPr>
              <w:shd w:val="clear" w:color="auto" w:fill="FFFFFF"/>
              <w:autoSpaceDE w:val="0"/>
              <w:autoSpaceDN w:val="0"/>
              <w:adjustRightInd w:val="0"/>
              <w:jc w:val="center"/>
              <w:rPr>
                <w:sz w:val="20"/>
              </w:rPr>
            </w:pPr>
          </w:p>
          <w:p w:rsidR="00F61FC8" w:rsidRPr="004367A9" w:rsidRDefault="00F61FC8" w:rsidP="00AD27FC">
            <w:pPr>
              <w:shd w:val="clear" w:color="auto" w:fill="FFFFFF"/>
              <w:autoSpaceDE w:val="0"/>
              <w:autoSpaceDN w:val="0"/>
              <w:adjustRightInd w:val="0"/>
              <w:ind w:firstLine="0"/>
              <w:rPr>
                <w:sz w:val="20"/>
              </w:rPr>
            </w:pPr>
            <w:r>
              <w:rPr>
                <w:sz w:val="20"/>
              </w:rPr>
              <w:t xml:space="preserve">   0,0334</w:t>
            </w:r>
          </w:p>
        </w:tc>
      </w:tr>
    </w:tbl>
    <w:p w:rsidR="00F61FC8" w:rsidRDefault="00F61FC8" w:rsidP="00B05212">
      <w:pPr>
        <w:tabs>
          <w:tab w:val="left" w:pos="1725"/>
        </w:tabs>
        <w:spacing w:line="360" w:lineRule="auto"/>
        <w:ind w:firstLine="0"/>
        <w:rPr>
          <w:szCs w:val="28"/>
        </w:rPr>
      </w:pPr>
      <w:r>
        <w:rPr>
          <w:szCs w:val="28"/>
        </w:rPr>
        <w:t xml:space="preserve">     Расчеты по данным таблицы 3 показывают, что качественные показатели расходов увеличились: рентабельность расходов с 3,86% в предыдущем году до 4,73% в отчетном году; расходоемкость продаж  уменьшилась  незначительно с 1,0935 руб. до 1,0648 руб.; доходы на 1 руб. расходов повысились с 0,9531 руб. 0,9865 руб. </w:t>
      </w:r>
    </w:p>
    <w:p w:rsidR="00F61FC8" w:rsidRDefault="00F61FC8" w:rsidP="00B05212">
      <w:pPr>
        <w:tabs>
          <w:tab w:val="left" w:pos="1725"/>
        </w:tabs>
        <w:spacing w:line="360" w:lineRule="auto"/>
        <w:ind w:firstLine="0"/>
        <w:rPr>
          <w:szCs w:val="28"/>
        </w:rPr>
      </w:pPr>
    </w:p>
    <w:p w:rsidR="00F61FC8" w:rsidRPr="000477B7" w:rsidRDefault="00F61FC8" w:rsidP="001E5225">
      <w:pPr>
        <w:spacing w:line="360" w:lineRule="auto"/>
        <w:ind w:right="1134"/>
        <w:rPr>
          <w:b/>
          <w:szCs w:val="28"/>
        </w:rPr>
      </w:pPr>
      <w:r>
        <w:rPr>
          <w:b/>
          <w:szCs w:val="28"/>
        </w:rPr>
        <w:t xml:space="preserve">           </w:t>
      </w:r>
      <w:r w:rsidRPr="000477B7">
        <w:rPr>
          <w:b/>
          <w:szCs w:val="28"/>
        </w:rPr>
        <w:t xml:space="preserve">                      Задание 4</w:t>
      </w:r>
    </w:p>
    <w:p w:rsidR="00F61FC8" w:rsidRDefault="00F61FC8" w:rsidP="00373395">
      <w:pPr>
        <w:spacing w:line="360" w:lineRule="auto"/>
        <w:ind w:right="1134"/>
        <w:rPr>
          <w:b/>
          <w:color w:val="000000"/>
          <w:szCs w:val="28"/>
        </w:rPr>
      </w:pPr>
      <w:r w:rsidRPr="000477B7">
        <w:rPr>
          <w:b/>
          <w:color w:val="000000"/>
          <w:szCs w:val="28"/>
        </w:rPr>
        <w:t>По данным бух</w:t>
      </w:r>
      <w:r>
        <w:rPr>
          <w:b/>
          <w:color w:val="000000"/>
          <w:szCs w:val="28"/>
        </w:rPr>
        <w:t>галтерского баланса (Приложение</w:t>
      </w:r>
      <w:r w:rsidRPr="000477B7">
        <w:rPr>
          <w:b/>
          <w:color w:val="000000"/>
          <w:szCs w:val="28"/>
        </w:rPr>
        <w:t xml:space="preserve">1) рассчитайте влияние факторов на изменение рентабельности </w:t>
      </w:r>
      <w:r>
        <w:rPr>
          <w:b/>
          <w:color w:val="000000"/>
          <w:szCs w:val="28"/>
        </w:rPr>
        <w:t xml:space="preserve">СК: доли </w:t>
      </w:r>
      <w:r w:rsidRPr="000477B7">
        <w:rPr>
          <w:b/>
          <w:color w:val="000000"/>
          <w:szCs w:val="28"/>
        </w:rPr>
        <w:t xml:space="preserve"> активов</w:t>
      </w:r>
      <w:r>
        <w:rPr>
          <w:b/>
          <w:color w:val="000000"/>
          <w:szCs w:val="28"/>
        </w:rPr>
        <w:t xml:space="preserve"> на 1 руб. заемного капитала,</w:t>
      </w:r>
      <w:r w:rsidRPr="000477B7">
        <w:rPr>
          <w:b/>
          <w:color w:val="000000"/>
          <w:szCs w:val="28"/>
        </w:rPr>
        <w:t xml:space="preserve"> коэффиц</w:t>
      </w:r>
      <w:r>
        <w:rPr>
          <w:b/>
          <w:color w:val="000000"/>
          <w:szCs w:val="28"/>
        </w:rPr>
        <w:t>иента оборачи</w:t>
      </w:r>
      <w:r>
        <w:rPr>
          <w:b/>
          <w:color w:val="000000"/>
          <w:szCs w:val="28"/>
        </w:rPr>
        <w:softHyphen/>
        <w:t xml:space="preserve">ваемости </w:t>
      </w:r>
      <w:r w:rsidRPr="000477B7">
        <w:rPr>
          <w:b/>
          <w:color w:val="000000"/>
          <w:szCs w:val="28"/>
        </w:rPr>
        <w:t xml:space="preserve"> активов, рентабельности продаж</w:t>
      </w:r>
      <w:r>
        <w:rPr>
          <w:b/>
          <w:color w:val="000000"/>
          <w:szCs w:val="28"/>
        </w:rPr>
        <w:t>, коэффициент финансового рычага, рентабельности СК</w:t>
      </w:r>
      <w:r w:rsidRPr="000477B7">
        <w:rPr>
          <w:b/>
          <w:color w:val="000000"/>
          <w:szCs w:val="28"/>
        </w:rPr>
        <w:t>. Результаты расчетов представьте в табл. 4.</w:t>
      </w:r>
    </w:p>
    <w:p w:rsidR="00F61FC8" w:rsidRPr="00316277" w:rsidRDefault="00F61FC8" w:rsidP="00316277">
      <w:pPr>
        <w:spacing w:line="360" w:lineRule="auto"/>
        <w:ind w:right="1134" w:firstLine="0"/>
        <w:rPr>
          <w:b/>
          <w:color w:val="000000"/>
          <w:szCs w:val="28"/>
        </w:rPr>
      </w:pPr>
      <w:r w:rsidRPr="00316277">
        <w:rPr>
          <w:b/>
          <w:color w:val="000000"/>
          <w:szCs w:val="28"/>
        </w:rPr>
        <w:t xml:space="preserve">                                                                                        </w:t>
      </w:r>
      <w:r>
        <w:rPr>
          <w:b/>
          <w:color w:val="000000"/>
          <w:szCs w:val="28"/>
        </w:rPr>
        <w:t xml:space="preserve">    </w:t>
      </w:r>
      <w:r w:rsidRPr="00316277">
        <w:rPr>
          <w:b/>
          <w:color w:val="000000"/>
          <w:szCs w:val="28"/>
        </w:rPr>
        <w:t xml:space="preserve">      Таблица 4</w:t>
      </w:r>
    </w:p>
    <w:tbl>
      <w:tblPr>
        <w:tblpPr w:leftFromText="180" w:rightFromText="180" w:vertAnchor="text" w:horzAnchor="margin" w:tblpY="630"/>
        <w:tblW w:w="9571" w:type="dxa"/>
        <w:tblLayout w:type="fixed"/>
        <w:tblLook w:val="0000"/>
      </w:tblPr>
      <w:tblGrid>
        <w:gridCol w:w="2082"/>
        <w:gridCol w:w="2421"/>
        <w:gridCol w:w="1701"/>
        <w:gridCol w:w="1701"/>
        <w:gridCol w:w="141"/>
        <w:gridCol w:w="1525"/>
      </w:tblGrid>
      <w:tr w:rsidR="00F61FC8" w:rsidRPr="00B36532">
        <w:trPr>
          <w:trHeight w:val="689"/>
        </w:trPr>
        <w:tc>
          <w:tcPr>
            <w:tcW w:w="2082" w:type="dxa"/>
            <w:tcBorders>
              <w:top w:val="single" w:sz="8" w:space="0" w:color="auto"/>
              <w:left w:val="single" w:sz="8" w:space="0" w:color="auto"/>
              <w:bottom w:val="single" w:sz="4" w:space="0" w:color="auto"/>
              <w:right w:val="single" w:sz="4" w:space="0" w:color="auto"/>
            </w:tcBorders>
            <w:vAlign w:val="bottom"/>
          </w:tcPr>
          <w:p w:rsidR="00F61FC8" w:rsidRPr="00B36532" w:rsidRDefault="00F61FC8" w:rsidP="000477B7">
            <w:pPr>
              <w:jc w:val="center"/>
              <w:rPr>
                <w:b/>
                <w:bCs/>
                <w:sz w:val="20"/>
              </w:rPr>
            </w:pPr>
            <w:r w:rsidRPr="00B36532">
              <w:rPr>
                <w:b/>
                <w:bCs/>
                <w:sz w:val="20"/>
              </w:rPr>
              <w:t>Показатель</w:t>
            </w:r>
          </w:p>
        </w:tc>
        <w:tc>
          <w:tcPr>
            <w:tcW w:w="2421" w:type="dxa"/>
            <w:tcBorders>
              <w:top w:val="single" w:sz="8" w:space="0" w:color="auto"/>
              <w:left w:val="nil"/>
              <w:bottom w:val="single" w:sz="4" w:space="0" w:color="auto"/>
              <w:right w:val="single" w:sz="4" w:space="0" w:color="auto"/>
            </w:tcBorders>
            <w:vAlign w:val="bottom"/>
          </w:tcPr>
          <w:p w:rsidR="00F61FC8" w:rsidRPr="00B36532" w:rsidRDefault="00F61FC8" w:rsidP="000477B7">
            <w:pPr>
              <w:ind w:firstLine="0"/>
              <w:rPr>
                <w:b/>
                <w:bCs/>
                <w:sz w:val="20"/>
              </w:rPr>
            </w:pPr>
            <w:r w:rsidRPr="00B36532">
              <w:rPr>
                <w:b/>
                <w:bCs/>
                <w:sz w:val="20"/>
              </w:rPr>
              <w:t>Алгоритм расчета</w:t>
            </w:r>
          </w:p>
        </w:tc>
        <w:tc>
          <w:tcPr>
            <w:tcW w:w="1701" w:type="dxa"/>
            <w:tcBorders>
              <w:top w:val="single" w:sz="8" w:space="0" w:color="auto"/>
              <w:left w:val="nil"/>
              <w:bottom w:val="single" w:sz="4" w:space="0" w:color="auto"/>
              <w:right w:val="single" w:sz="4" w:space="0" w:color="auto"/>
            </w:tcBorders>
            <w:vAlign w:val="bottom"/>
          </w:tcPr>
          <w:p w:rsidR="00F61FC8" w:rsidRPr="00B36532" w:rsidRDefault="00F61FC8" w:rsidP="000477B7">
            <w:pPr>
              <w:ind w:firstLine="0"/>
              <w:rPr>
                <w:b/>
                <w:bCs/>
                <w:sz w:val="20"/>
              </w:rPr>
            </w:pPr>
            <w:r w:rsidRPr="00B36532">
              <w:rPr>
                <w:b/>
                <w:bCs/>
                <w:sz w:val="20"/>
              </w:rPr>
              <w:t>Предыдущий год</w:t>
            </w:r>
          </w:p>
        </w:tc>
        <w:tc>
          <w:tcPr>
            <w:tcW w:w="1842" w:type="dxa"/>
            <w:gridSpan w:val="2"/>
            <w:tcBorders>
              <w:top w:val="single" w:sz="8" w:space="0" w:color="auto"/>
              <w:left w:val="nil"/>
              <w:bottom w:val="single" w:sz="4" w:space="0" w:color="auto"/>
              <w:right w:val="single" w:sz="4" w:space="0" w:color="auto"/>
            </w:tcBorders>
            <w:vAlign w:val="bottom"/>
          </w:tcPr>
          <w:p w:rsidR="00F61FC8" w:rsidRPr="00B36532" w:rsidRDefault="00F61FC8" w:rsidP="000477B7">
            <w:pPr>
              <w:ind w:firstLine="0"/>
              <w:rPr>
                <w:b/>
                <w:bCs/>
                <w:sz w:val="20"/>
              </w:rPr>
            </w:pPr>
            <w:r w:rsidRPr="00B36532">
              <w:rPr>
                <w:b/>
                <w:bCs/>
                <w:sz w:val="20"/>
              </w:rPr>
              <w:t>Отчетный год</w:t>
            </w:r>
          </w:p>
        </w:tc>
        <w:tc>
          <w:tcPr>
            <w:tcW w:w="1525" w:type="dxa"/>
            <w:tcBorders>
              <w:top w:val="single" w:sz="8" w:space="0" w:color="auto"/>
              <w:left w:val="nil"/>
              <w:bottom w:val="single" w:sz="4" w:space="0" w:color="auto"/>
              <w:right w:val="single" w:sz="8" w:space="0" w:color="auto"/>
            </w:tcBorders>
            <w:vAlign w:val="bottom"/>
          </w:tcPr>
          <w:p w:rsidR="00F61FC8" w:rsidRPr="00B36532" w:rsidRDefault="00F61FC8" w:rsidP="000477B7">
            <w:pPr>
              <w:ind w:firstLine="0"/>
              <w:rPr>
                <w:b/>
                <w:bCs/>
                <w:sz w:val="20"/>
              </w:rPr>
            </w:pPr>
            <w:r w:rsidRPr="00B36532">
              <w:rPr>
                <w:b/>
                <w:bCs/>
                <w:sz w:val="20"/>
              </w:rPr>
              <w:t>Изменение (+,-)</w:t>
            </w:r>
          </w:p>
        </w:tc>
      </w:tr>
      <w:tr w:rsidR="00F61FC8" w:rsidRPr="00B36532">
        <w:trPr>
          <w:trHeight w:val="365"/>
        </w:trPr>
        <w:tc>
          <w:tcPr>
            <w:tcW w:w="9571" w:type="dxa"/>
            <w:gridSpan w:val="6"/>
            <w:tcBorders>
              <w:top w:val="single" w:sz="4" w:space="0" w:color="auto"/>
              <w:left w:val="single" w:sz="8" w:space="0" w:color="auto"/>
              <w:bottom w:val="single" w:sz="4" w:space="0" w:color="auto"/>
              <w:right w:val="single" w:sz="8" w:space="0" w:color="000000"/>
            </w:tcBorders>
            <w:vAlign w:val="bottom"/>
          </w:tcPr>
          <w:p w:rsidR="00F61FC8" w:rsidRPr="00B36532" w:rsidRDefault="00F61FC8" w:rsidP="000477B7">
            <w:pPr>
              <w:jc w:val="center"/>
              <w:rPr>
                <w:b/>
                <w:bCs/>
                <w:sz w:val="20"/>
              </w:rPr>
            </w:pPr>
            <w:r w:rsidRPr="00B36532">
              <w:rPr>
                <w:b/>
                <w:bCs/>
                <w:sz w:val="20"/>
              </w:rPr>
              <w:t>Исходные данные</w:t>
            </w:r>
          </w:p>
        </w:tc>
      </w:tr>
      <w:tr w:rsidR="00F61FC8" w:rsidRPr="00B36532">
        <w:trPr>
          <w:trHeight w:val="453"/>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1. Чистая прибыль, тыс. руб.</w:t>
            </w:r>
          </w:p>
        </w:tc>
        <w:tc>
          <w:tcPr>
            <w:tcW w:w="2421" w:type="dxa"/>
            <w:tcBorders>
              <w:top w:val="nil"/>
              <w:left w:val="nil"/>
              <w:bottom w:val="single" w:sz="4" w:space="0" w:color="auto"/>
              <w:right w:val="single" w:sz="4" w:space="0" w:color="auto"/>
            </w:tcBorders>
            <w:vAlign w:val="bottom"/>
          </w:tcPr>
          <w:p w:rsidR="00F61FC8" w:rsidRPr="00B36532" w:rsidRDefault="00F61FC8" w:rsidP="00F84BC9">
            <w:pPr>
              <w:ind w:firstLine="0"/>
              <w:rPr>
                <w:sz w:val="20"/>
              </w:rPr>
            </w:pPr>
            <w:r w:rsidRPr="00B36532">
              <w:rPr>
                <w:sz w:val="20"/>
              </w:rPr>
              <w:t xml:space="preserve">  ЧП   Ф№2 </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271 626</w:t>
            </w:r>
          </w:p>
        </w:tc>
        <w:tc>
          <w:tcPr>
            <w:tcW w:w="1701" w:type="dxa"/>
            <w:tcBorders>
              <w:top w:val="nil"/>
              <w:left w:val="nil"/>
              <w:bottom w:val="single" w:sz="4" w:space="0" w:color="auto"/>
              <w:right w:val="single" w:sz="4" w:space="0" w:color="auto"/>
            </w:tcBorders>
            <w:vAlign w:val="center"/>
          </w:tcPr>
          <w:p w:rsidR="00F61FC8" w:rsidRPr="00B36532" w:rsidRDefault="00F61FC8" w:rsidP="00A077BF">
            <w:pPr>
              <w:ind w:firstLine="0"/>
              <w:rPr>
                <w:sz w:val="20"/>
              </w:rPr>
            </w:pPr>
            <w:r w:rsidRPr="00B36532">
              <w:rPr>
                <w:sz w:val="20"/>
              </w:rPr>
              <w:t>342 964</w:t>
            </w:r>
          </w:p>
        </w:tc>
        <w:tc>
          <w:tcPr>
            <w:tcW w:w="1666" w:type="dxa"/>
            <w:gridSpan w:val="2"/>
            <w:tcBorders>
              <w:top w:val="nil"/>
              <w:left w:val="nil"/>
              <w:bottom w:val="single" w:sz="4" w:space="0" w:color="auto"/>
              <w:right w:val="single" w:sz="8" w:space="0" w:color="auto"/>
            </w:tcBorders>
            <w:vAlign w:val="center"/>
          </w:tcPr>
          <w:p w:rsidR="00F61FC8" w:rsidRPr="00B36532" w:rsidRDefault="00F61FC8" w:rsidP="00A077BF">
            <w:pPr>
              <w:ind w:firstLine="0"/>
              <w:rPr>
                <w:sz w:val="20"/>
              </w:rPr>
            </w:pPr>
            <w:r w:rsidRPr="00B36532">
              <w:rPr>
                <w:sz w:val="20"/>
              </w:rPr>
              <w:t>71 338</w:t>
            </w:r>
          </w:p>
        </w:tc>
      </w:tr>
      <w:tr w:rsidR="00F61FC8" w:rsidRPr="00B36532">
        <w:trPr>
          <w:trHeight w:val="852"/>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2. Среднегодовые остатки собственного капитала, тыс. руб.</w:t>
            </w:r>
          </w:p>
        </w:tc>
        <w:tc>
          <w:tcPr>
            <w:tcW w:w="2421" w:type="dxa"/>
            <w:tcBorders>
              <w:top w:val="nil"/>
              <w:left w:val="nil"/>
              <w:bottom w:val="single" w:sz="4" w:space="0" w:color="auto"/>
              <w:right w:val="single" w:sz="4" w:space="0" w:color="auto"/>
            </w:tcBorders>
            <w:vAlign w:val="center"/>
          </w:tcPr>
          <w:p w:rsidR="00F61FC8" w:rsidRPr="00B36532" w:rsidRDefault="00F61FC8" w:rsidP="00F84BC9">
            <w:pPr>
              <w:ind w:firstLine="0"/>
              <w:rPr>
                <w:sz w:val="20"/>
              </w:rPr>
            </w:pPr>
            <w:r w:rsidRPr="00B36532">
              <w:rPr>
                <w:sz w:val="20"/>
              </w:rPr>
              <w:t>СК</w:t>
            </w:r>
          </w:p>
          <w:p w:rsidR="00F61FC8" w:rsidRPr="00B36532" w:rsidRDefault="00F61FC8" w:rsidP="00F84BC9">
            <w:pPr>
              <w:ind w:firstLine="0"/>
              <w:rPr>
                <w:sz w:val="20"/>
              </w:rPr>
            </w:pPr>
            <w:r w:rsidRPr="00B36532">
              <w:rPr>
                <w:sz w:val="20"/>
              </w:rPr>
              <w:t>Ст.490н+ст.490к/2</w:t>
            </w:r>
          </w:p>
        </w:tc>
        <w:tc>
          <w:tcPr>
            <w:tcW w:w="1701" w:type="dxa"/>
            <w:tcBorders>
              <w:top w:val="nil"/>
              <w:left w:val="nil"/>
              <w:bottom w:val="single" w:sz="4" w:space="0" w:color="auto"/>
              <w:right w:val="single" w:sz="4" w:space="0" w:color="auto"/>
            </w:tcBorders>
            <w:vAlign w:val="center"/>
          </w:tcPr>
          <w:p w:rsidR="00F61FC8" w:rsidRPr="00B36532" w:rsidRDefault="00F61FC8" w:rsidP="00A077BF">
            <w:pPr>
              <w:ind w:firstLine="0"/>
              <w:rPr>
                <w:sz w:val="20"/>
              </w:rPr>
            </w:pPr>
            <w:r w:rsidRPr="00B36532">
              <w:rPr>
                <w:sz w:val="20"/>
              </w:rPr>
              <w:t>1 078 725</w:t>
            </w:r>
          </w:p>
        </w:tc>
        <w:tc>
          <w:tcPr>
            <w:tcW w:w="1701" w:type="dxa"/>
            <w:tcBorders>
              <w:top w:val="nil"/>
              <w:left w:val="nil"/>
              <w:bottom w:val="single" w:sz="4" w:space="0" w:color="auto"/>
              <w:right w:val="single" w:sz="4" w:space="0" w:color="auto"/>
            </w:tcBorders>
            <w:vAlign w:val="center"/>
          </w:tcPr>
          <w:p w:rsidR="00F61FC8" w:rsidRPr="00B36532" w:rsidRDefault="00F61FC8" w:rsidP="00A077BF">
            <w:pPr>
              <w:ind w:firstLine="0"/>
              <w:rPr>
                <w:sz w:val="20"/>
              </w:rPr>
            </w:pPr>
            <w:r w:rsidRPr="00B36532">
              <w:rPr>
                <w:sz w:val="20"/>
              </w:rPr>
              <w:t>1 163 331</w:t>
            </w:r>
          </w:p>
        </w:tc>
        <w:tc>
          <w:tcPr>
            <w:tcW w:w="1666" w:type="dxa"/>
            <w:gridSpan w:val="2"/>
            <w:tcBorders>
              <w:top w:val="nil"/>
              <w:left w:val="nil"/>
              <w:bottom w:val="single" w:sz="4" w:space="0" w:color="auto"/>
              <w:right w:val="single" w:sz="8" w:space="0" w:color="auto"/>
            </w:tcBorders>
            <w:vAlign w:val="center"/>
          </w:tcPr>
          <w:p w:rsidR="00F61FC8" w:rsidRPr="00B36532" w:rsidRDefault="00F61FC8" w:rsidP="007315D9">
            <w:pPr>
              <w:ind w:firstLine="0"/>
              <w:rPr>
                <w:sz w:val="20"/>
              </w:rPr>
            </w:pPr>
            <w:r w:rsidRPr="00B36532">
              <w:rPr>
                <w:sz w:val="20"/>
              </w:rPr>
              <w:t>84 606</w:t>
            </w:r>
          </w:p>
        </w:tc>
      </w:tr>
      <w:tr w:rsidR="00F61FC8" w:rsidRPr="00B36532">
        <w:trPr>
          <w:trHeight w:val="701"/>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3. Среднегодовые остатки заемного капитала, тыс. руб.</w:t>
            </w:r>
          </w:p>
        </w:tc>
        <w:tc>
          <w:tcPr>
            <w:tcW w:w="2421" w:type="dxa"/>
            <w:tcBorders>
              <w:top w:val="nil"/>
              <w:left w:val="nil"/>
              <w:bottom w:val="single" w:sz="4" w:space="0" w:color="auto"/>
              <w:right w:val="single" w:sz="4" w:space="0" w:color="auto"/>
            </w:tcBorders>
            <w:vAlign w:val="center"/>
          </w:tcPr>
          <w:p w:rsidR="00F61FC8" w:rsidRPr="00B36532" w:rsidRDefault="00F61FC8" w:rsidP="00F84BC9">
            <w:pPr>
              <w:ind w:firstLine="0"/>
              <w:rPr>
                <w:sz w:val="20"/>
              </w:rPr>
            </w:pPr>
            <w:r w:rsidRPr="00B36532">
              <w:rPr>
                <w:sz w:val="20"/>
              </w:rPr>
              <w:t>ЗК</w:t>
            </w:r>
          </w:p>
          <w:p w:rsidR="00F61FC8" w:rsidRPr="00B36532" w:rsidRDefault="00F61FC8" w:rsidP="00F84BC9">
            <w:pPr>
              <w:ind w:firstLine="0"/>
              <w:rPr>
                <w:sz w:val="20"/>
              </w:rPr>
            </w:pPr>
            <w:r w:rsidRPr="00B36532">
              <w:rPr>
                <w:sz w:val="20"/>
              </w:rPr>
              <w:t>Ст.690н+ст.690к+ст.590н+ст.590к/2</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1 071 875</w:t>
            </w:r>
          </w:p>
        </w:tc>
        <w:tc>
          <w:tcPr>
            <w:tcW w:w="1701" w:type="dxa"/>
            <w:tcBorders>
              <w:top w:val="nil"/>
              <w:left w:val="nil"/>
              <w:bottom w:val="single" w:sz="4" w:space="0" w:color="auto"/>
              <w:right w:val="single" w:sz="4" w:space="0" w:color="auto"/>
            </w:tcBorders>
            <w:vAlign w:val="center"/>
          </w:tcPr>
          <w:p w:rsidR="00F61FC8" w:rsidRPr="00B36532" w:rsidRDefault="00F61FC8" w:rsidP="00612FA8">
            <w:pPr>
              <w:ind w:firstLine="0"/>
              <w:rPr>
                <w:sz w:val="20"/>
              </w:rPr>
            </w:pPr>
            <w:r w:rsidRPr="00B36532">
              <w:rPr>
                <w:sz w:val="20"/>
              </w:rPr>
              <w:t>1 152 319</w:t>
            </w:r>
          </w:p>
        </w:tc>
        <w:tc>
          <w:tcPr>
            <w:tcW w:w="1666" w:type="dxa"/>
            <w:gridSpan w:val="2"/>
            <w:tcBorders>
              <w:top w:val="nil"/>
              <w:left w:val="nil"/>
              <w:bottom w:val="single" w:sz="4" w:space="0" w:color="auto"/>
              <w:right w:val="single" w:sz="8" w:space="0" w:color="auto"/>
            </w:tcBorders>
            <w:vAlign w:val="center"/>
          </w:tcPr>
          <w:p w:rsidR="00F61FC8" w:rsidRPr="00B36532" w:rsidRDefault="00F61FC8" w:rsidP="007315D9">
            <w:pPr>
              <w:ind w:firstLine="0"/>
              <w:rPr>
                <w:sz w:val="20"/>
              </w:rPr>
            </w:pPr>
            <w:r w:rsidRPr="00B36532">
              <w:rPr>
                <w:sz w:val="20"/>
              </w:rPr>
              <w:t>80 444</w:t>
            </w:r>
          </w:p>
        </w:tc>
      </w:tr>
      <w:tr w:rsidR="00F61FC8" w:rsidRPr="00B36532">
        <w:trPr>
          <w:trHeight w:val="745"/>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4. Среднегодовые остатки всех активов, тыс. руб.</w:t>
            </w:r>
          </w:p>
        </w:tc>
        <w:tc>
          <w:tcPr>
            <w:tcW w:w="242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А Ст.300н+ст.300к/2</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2 150 600</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2 315 650</w:t>
            </w:r>
          </w:p>
        </w:tc>
        <w:tc>
          <w:tcPr>
            <w:tcW w:w="1666" w:type="dxa"/>
            <w:gridSpan w:val="2"/>
            <w:tcBorders>
              <w:top w:val="nil"/>
              <w:left w:val="nil"/>
              <w:bottom w:val="single" w:sz="4" w:space="0" w:color="auto"/>
              <w:right w:val="single" w:sz="8" w:space="0" w:color="auto"/>
            </w:tcBorders>
            <w:vAlign w:val="center"/>
          </w:tcPr>
          <w:p w:rsidR="00F61FC8" w:rsidRPr="00B36532" w:rsidRDefault="00F61FC8" w:rsidP="007315D9">
            <w:pPr>
              <w:ind w:firstLine="0"/>
              <w:rPr>
                <w:sz w:val="20"/>
              </w:rPr>
            </w:pPr>
            <w:r w:rsidRPr="00B36532">
              <w:rPr>
                <w:sz w:val="20"/>
              </w:rPr>
              <w:t>160 050</w:t>
            </w:r>
          </w:p>
        </w:tc>
      </w:tr>
      <w:tr w:rsidR="00F61FC8" w:rsidRPr="00B36532">
        <w:trPr>
          <w:trHeight w:val="424"/>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5. Выручка от продаж, тыс. руб.</w:t>
            </w:r>
          </w:p>
        </w:tc>
        <w:tc>
          <w:tcPr>
            <w:tcW w:w="2421" w:type="dxa"/>
            <w:tcBorders>
              <w:top w:val="nil"/>
              <w:left w:val="nil"/>
              <w:bottom w:val="single" w:sz="4" w:space="0" w:color="auto"/>
              <w:right w:val="single" w:sz="4" w:space="0" w:color="auto"/>
            </w:tcBorders>
            <w:vAlign w:val="center"/>
          </w:tcPr>
          <w:p w:rsidR="00F61FC8" w:rsidRPr="00B36532" w:rsidRDefault="00F61FC8" w:rsidP="00A95FCE">
            <w:pPr>
              <w:ind w:firstLine="0"/>
              <w:rPr>
                <w:sz w:val="20"/>
              </w:rPr>
            </w:pPr>
            <w:r w:rsidRPr="00B36532">
              <w:rPr>
                <w:sz w:val="20"/>
              </w:rPr>
              <w:t xml:space="preserve">   В Ф№2 </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6 432 620</w:t>
            </w:r>
          </w:p>
        </w:tc>
        <w:tc>
          <w:tcPr>
            <w:tcW w:w="1701" w:type="dxa"/>
            <w:tcBorders>
              <w:top w:val="nil"/>
              <w:left w:val="nil"/>
              <w:bottom w:val="single" w:sz="4" w:space="0" w:color="auto"/>
              <w:right w:val="single" w:sz="4" w:space="0" w:color="auto"/>
            </w:tcBorders>
            <w:vAlign w:val="center"/>
          </w:tcPr>
          <w:p w:rsidR="00F61FC8" w:rsidRPr="00B36532" w:rsidRDefault="00F61FC8" w:rsidP="007315D9">
            <w:pPr>
              <w:ind w:firstLine="0"/>
              <w:rPr>
                <w:sz w:val="20"/>
              </w:rPr>
            </w:pPr>
            <w:r w:rsidRPr="00B36532">
              <w:rPr>
                <w:sz w:val="20"/>
              </w:rPr>
              <w:t>6 811 655</w:t>
            </w:r>
          </w:p>
        </w:tc>
        <w:tc>
          <w:tcPr>
            <w:tcW w:w="1666" w:type="dxa"/>
            <w:gridSpan w:val="2"/>
            <w:tcBorders>
              <w:top w:val="nil"/>
              <w:left w:val="nil"/>
              <w:bottom w:val="single" w:sz="4" w:space="0" w:color="auto"/>
              <w:right w:val="single" w:sz="8" w:space="0" w:color="auto"/>
            </w:tcBorders>
            <w:vAlign w:val="center"/>
          </w:tcPr>
          <w:p w:rsidR="00F61FC8" w:rsidRPr="00B36532" w:rsidRDefault="00F61FC8" w:rsidP="007315D9">
            <w:pPr>
              <w:ind w:firstLine="0"/>
              <w:rPr>
                <w:sz w:val="20"/>
              </w:rPr>
            </w:pPr>
            <w:r w:rsidRPr="00B36532">
              <w:rPr>
                <w:sz w:val="20"/>
              </w:rPr>
              <w:t>379 035</w:t>
            </w:r>
          </w:p>
        </w:tc>
      </w:tr>
      <w:tr w:rsidR="00F61FC8" w:rsidRPr="00B36532">
        <w:trPr>
          <w:trHeight w:val="424"/>
        </w:trPr>
        <w:tc>
          <w:tcPr>
            <w:tcW w:w="9571" w:type="dxa"/>
            <w:gridSpan w:val="6"/>
            <w:tcBorders>
              <w:top w:val="single" w:sz="4" w:space="0" w:color="auto"/>
              <w:left w:val="single" w:sz="8" w:space="0" w:color="auto"/>
              <w:bottom w:val="single" w:sz="4" w:space="0" w:color="auto"/>
              <w:right w:val="single" w:sz="8" w:space="0" w:color="000000"/>
            </w:tcBorders>
            <w:vAlign w:val="bottom"/>
          </w:tcPr>
          <w:p w:rsidR="00F61FC8" w:rsidRPr="00B36532" w:rsidRDefault="00F61FC8" w:rsidP="000477B7">
            <w:pPr>
              <w:jc w:val="center"/>
              <w:rPr>
                <w:b/>
                <w:bCs/>
                <w:sz w:val="20"/>
              </w:rPr>
            </w:pPr>
            <w:r w:rsidRPr="00B36532">
              <w:rPr>
                <w:b/>
                <w:bCs/>
                <w:sz w:val="20"/>
              </w:rPr>
              <w:t>Расчетные данные</w:t>
            </w:r>
          </w:p>
        </w:tc>
      </w:tr>
      <w:tr w:rsidR="00F61FC8" w:rsidRPr="00B36532">
        <w:trPr>
          <w:trHeight w:val="745"/>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6. Доля активов на 1 руб. заемного капитала</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p>
          <w:p w:rsidR="00F61FC8" w:rsidRPr="00B36532" w:rsidRDefault="00F61FC8" w:rsidP="000477B7">
            <w:pPr>
              <w:jc w:val="center"/>
              <w:rPr>
                <w:sz w:val="20"/>
                <w:vertAlign w:val="superscript"/>
              </w:rPr>
            </w:pPr>
            <w:r w:rsidRPr="00B36532">
              <w:rPr>
                <w:sz w:val="20"/>
              </w:rPr>
              <w:t>А/ЗК</w:t>
            </w:r>
            <w:r w:rsidRPr="00B36532">
              <w:rPr>
                <w:sz w:val="20"/>
                <w:vertAlign w:val="superscript"/>
              </w:rPr>
              <w:t xml:space="preserve">    </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2,00</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612FA8">
            <w:pPr>
              <w:ind w:firstLine="0"/>
              <w:rPr>
                <w:sz w:val="20"/>
              </w:rPr>
            </w:pPr>
            <w:r w:rsidRPr="00B36532">
              <w:rPr>
                <w:sz w:val="20"/>
              </w:rPr>
              <w:t xml:space="preserve">          2,00</w:t>
            </w:r>
          </w:p>
        </w:tc>
        <w:tc>
          <w:tcPr>
            <w:tcW w:w="1525" w:type="dxa"/>
            <w:tcBorders>
              <w:top w:val="nil"/>
              <w:left w:val="nil"/>
              <w:bottom w:val="single" w:sz="4" w:space="0" w:color="auto"/>
              <w:right w:val="single" w:sz="8" w:space="0" w:color="auto"/>
            </w:tcBorders>
            <w:vAlign w:val="center"/>
          </w:tcPr>
          <w:p w:rsidR="00F61FC8" w:rsidRPr="00B36532" w:rsidRDefault="00F61FC8" w:rsidP="000477B7">
            <w:pPr>
              <w:jc w:val="center"/>
              <w:rPr>
                <w:sz w:val="20"/>
              </w:rPr>
            </w:pPr>
            <w:r w:rsidRPr="00B36532">
              <w:rPr>
                <w:sz w:val="20"/>
              </w:rPr>
              <w:t>0,00</w:t>
            </w:r>
          </w:p>
        </w:tc>
      </w:tr>
      <w:tr w:rsidR="00F61FC8" w:rsidRPr="00B36532">
        <w:trPr>
          <w:trHeight w:val="701"/>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7. Коэффициент оборачиваемости активов</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В/А</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2,99</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2,94</w:t>
            </w:r>
          </w:p>
        </w:tc>
        <w:tc>
          <w:tcPr>
            <w:tcW w:w="1525" w:type="dxa"/>
            <w:tcBorders>
              <w:top w:val="nil"/>
              <w:left w:val="nil"/>
              <w:bottom w:val="single" w:sz="4" w:space="0" w:color="auto"/>
              <w:right w:val="single" w:sz="8" w:space="0" w:color="auto"/>
            </w:tcBorders>
            <w:vAlign w:val="center"/>
          </w:tcPr>
          <w:p w:rsidR="00F61FC8" w:rsidRPr="00B36532" w:rsidRDefault="00F61FC8" w:rsidP="00D824F9">
            <w:pPr>
              <w:ind w:firstLine="0"/>
              <w:rPr>
                <w:sz w:val="20"/>
              </w:rPr>
            </w:pPr>
            <w:r w:rsidRPr="00B36532">
              <w:rPr>
                <w:sz w:val="20"/>
              </w:rPr>
              <w:t xml:space="preserve">         -0,05</w:t>
            </w:r>
          </w:p>
        </w:tc>
      </w:tr>
      <w:tr w:rsidR="00F61FC8" w:rsidRPr="00B36532">
        <w:trPr>
          <w:trHeight w:val="701"/>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8. Коэффициент финансового рычага (левериджа)</w:t>
            </w:r>
          </w:p>
        </w:tc>
        <w:tc>
          <w:tcPr>
            <w:tcW w:w="2421" w:type="dxa"/>
            <w:tcBorders>
              <w:top w:val="nil"/>
              <w:left w:val="nil"/>
              <w:bottom w:val="single" w:sz="4" w:space="0" w:color="auto"/>
              <w:right w:val="single" w:sz="4" w:space="0" w:color="auto"/>
            </w:tcBorders>
            <w:vAlign w:val="center"/>
          </w:tcPr>
          <w:p w:rsidR="00F61FC8" w:rsidRPr="00B36532" w:rsidRDefault="00F61FC8" w:rsidP="00B11A7F">
            <w:pPr>
              <w:ind w:firstLine="0"/>
              <w:rPr>
                <w:sz w:val="20"/>
              </w:rPr>
            </w:pPr>
            <w:r w:rsidRPr="00B36532">
              <w:rPr>
                <w:sz w:val="20"/>
              </w:rPr>
              <w:t> ЗК/СК</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0,99</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612FA8">
            <w:pPr>
              <w:jc w:val="center"/>
              <w:rPr>
                <w:sz w:val="20"/>
              </w:rPr>
            </w:pPr>
            <w:r w:rsidRPr="00B36532">
              <w:rPr>
                <w:sz w:val="20"/>
              </w:rPr>
              <w:t>0,99</w:t>
            </w:r>
          </w:p>
        </w:tc>
        <w:tc>
          <w:tcPr>
            <w:tcW w:w="1525" w:type="dxa"/>
            <w:tcBorders>
              <w:top w:val="nil"/>
              <w:left w:val="nil"/>
              <w:bottom w:val="single" w:sz="4" w:space="0" w:color="auto"/>
              <w:right w:val="single" w:sz="8" w:space="0" w:color="auto"/>
            </w:tcBorders>
            <w:vAlign w:val="center"/>
          </w:tcPr>
          <w:p w:rsidR="00F61FC8" w:rsidRPr="00B36532" w:rsidRDefault="00F61FC8" w:rsidP="00D824F9">
            <w:pPr>
              <w:jc w:val="center"/>
              <w:rPr>
                <w:sz w:val="20"/>
              </w:rPr>
            </w:pPr>
            <w:r w:rsidRPr="00B36532">
              <w:rPr>
                <w:sz w:val="20"/>
              </w:rPr>
              <w:t>0,00</w:t>
            </w:r>
          </w:p>
        </w:tc>
      </w:tr>
      <w:tr w:rsidR="00F61FC8" w:rsidRPr="00B36532">
        <w:trPr>
          <w:trHeight w:val="409"/>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D824F9">
            <w:pPr>
              <w:ind w:firstLine="0"/>
              <w:rPr>
                <w:sz w:val="20"/>
              </w:rPr>
            </w:pPr>
            <w:r w:rsidRPr="00B36532">
              <w:rPr>
                <w:sz w:val="20"/>
              </w:rPr>
              <w:t>9. Рентабельность продаж, %</w:t>
            </w:r>
          </w:p>
        </w:tc>
        <w:tc>
          <w:tcPr>
            <w:tcW w:w="2421" w:type="dxa"/>
            <w:tcBorders>
              <w:top w:val="nil"/>
              <w:left w:val="nil"/>
              <w:bottom w:val="single" w:sz="4" w:space="0" w:color="auto"/>
              <w:right w:val="single" w:sz="4" w:space="0" w:color="auto"/>
            </w:tcBorders>
            <w:vAlign w:val="center"/>
          </w:tcPr>
          <w:p w:rsidR="00F61FC8" w:rsidRPr="00B36532" w:rsidRDefault="00F61FC8" w:rsidP="00D824F9">
            <w:pPr>
              <w:ind w:firstLine="0"/>
              <w:rPr>
                <w:sz w:val="20"/>
              </w:rPr>
            </w:pPr>
            <w:r w:rsidRPr="00B36532">
              <w:rPr>
                <w:sz w:val="20"/>
              </w:rPr>
              <w:t>Пр.от пр(Ф№2)/В</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0,02</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0,04</w:t>
            </w:r>
          </w:p>
        </w:tc>
        <w:tc>
          <w:tcPr>
            <w:tcW w:w="1525" w:type="dxa"/>
            <w:tcBorders>
              <w:top w:val="nil"/>
              <w:left w:val="nil"/>
              <w:bottom w:val="single" w:sz="4" w:space="0" w:color="auto"/>
              <w:right w:val="single" w:sz="8" w:space="0" w:color="auto"/>
            </w:tcBorders>
            <w:vAlign w:val="center"/>
          </w:tcPr>
          <w:p w:rsidR="00F61FC8" w:rsidRPr="00B36532" w:rsidRDefault="00F61FC8" w:rsidP="000477B7">
            <w:pPr>
              <w:jc w:val="center"/>
              <w:rPr>
                <w:sz w:val="20"/>
              </w:rPr>
            </w:pPr>
            <w:r w:rsidRPr="00B36532">
              <w:rPr>
                <w:sz w:val="20"/>
              </w:rPr>
              <w:t>0,02</w:t>
            </w:r>
          </w:p>
        </w:tc>
      </w:tr>
      <w:tr w:rsidR="00F61FC8" w:rsidRPr="00B36532">
        <w:trPr>
          <w:trHeight w:val="672"/>
        </w:trPr>
        <w:tc>
          <w:tcPr>
            <w:tcW w:w="2082" w:type="dxa"/>
            <w:tcBorders>
              <w:top w:val="single" w:sz="4" w:space="0" w:color="auto"/>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10. Рентабельность собственного капитала, %</w:t>
            </w:r>
          </w:p>
        </w:tc>
        <w:tc>
          <w:tcPr>
            <w:tcW w:w="2421" w:type="dxa"/>
            <w:tcBorders>
              <w:top w:val="single" w:sz="4" w:space="0" w:color="auto"/>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ЧП/СК </w:t>
            </w:r>
          </w:p>
        </w:tc>
        <w:tc>
          <w:tcPr>
            <w:tcW w:w="1701" w:type="dxa"/>
            <w:tcBorders>
              <w:top w:val="single" w:sz="4" w:space="0" w:color="auto"/>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0,27</w:t>
            </w:r>
          </w:p>
        </w:tc>
        <w:tc>
          <w:tcPr>
            <w:tcW w:w="1842" w:type="dxa"/>
            <w:gridSpan w:val="2"/>
            <w:tcBorders>
              <w:top w:val="single" w:sz="4" w:space="0" w:color="auto"/>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0,31</w:t>
            </w:r>
          </w:p>
        </w:tc>
        <w:tc>
          <w:tcPr>
            <w:tcW w:w="1525" w:type="dxa"/>
            <w:tcBorders>
              <w:top w:val="single" w:sz="4" w:space="0" w:color="auto"/>
              <w:left w:val="nil"/>
              <w:bottom w:val="single" w:sz="4" w:space="0" w:color="auto"/>
              <w:right w:val="single" w:sz="8" w:space="0" w:color="auto"/>
            </w:tcBorders>
            <w:vAlign w:val="center"/>
          </w:tcPr>
          <w:p w:rsidR="00F61FC8" w:rsidRPr="00B36532" w:rsidRDefault="00F61FC8" w:rsidP="000477B7">
            <w:pPr>
              <w:jc w:val="center"/>
              <w:rPr>
                <w:sz w:val="20"/>
              </w:rPr>
            </w:pPr>
            <w:r w:rsidRPr="00B36532">
              <w:rPr>
                <w:sz w:val="20"/>
              </w:rPr>
              <w:t>0,04</w:t>
            </w:r>
          </w:p>
        </w:tc>
      </w:tr>
      <w:tr w:rsidR="00F61FC8" w:rsidRPr="00B36532">
        <w:trPr>
          <w:trHeight w:val="468"/>
        </w:trPr>
        <w:tc>
          <w:tcPr>
            <w:tcW w:w="9571" w:type="dxa"/>
            <w:gridSpan w:val="6"/>
            <w:tcBorders>
              <w:top w:val="single" w:sz="4" w:space="0" w:color="auto"/>
              <w:left w:val="single" w:sz="8" w:space="0" w:color="auto"/>
              <w:bottom w:val="single" w:sz="4" w:space="0" w:color="auto"/>
              <w:right w:val="single" w:sz="8" w:space="0" w:color="000000"/>
            </w:tcBorders>
            <w:vAlign w:val="bottom"/>
          </w:tcPr>
          <w:p w:rsidR="00F61FC8" w:rsidRPr="00B36532" w:rsidRDefault="00F61FC8" w:rsidP="000477B7">
            <w:pPr>
              <w:jc w:val="center"/>
              <w:rPr>
                <w:b/>
                <w:bCs/>
                <w:sz w:val="20"/>
              </w:rPr>
            </w:pPr>
            <w:r w:rsidRPr="00B36532">
              <w:rPr>
                <w:b/>
                <w:bCs/>
                <w:sz w:val="20"/>
              </w:rPr>
              <w:t>Расчет влияния факторов</w:t>
            </w:r>
          </w:p>
        </w:tc>
      </w:tr>
      <w:tr w:rsidR="00F61FC8" w:rsidRPr="00B36532">
        <w:trPr>
          <w:trHeight w:val="1403"/>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11. Влияние на изменение рентабельности собственного капитала факторов - всего, %                               В том числе:</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4" w:space="0" w:color="auto"/>
              <w:right w:val="single" w:sz="8" w:space="0" w:color="auto"/>
            </w:tcBorders>
            <w:vAlign w:val="center"/>
          </w:tcPr>
          <w:p w:rsidR="00F61FC8" w:rsidRPr="00B36532" w:rsidRDefault="00F61FC8" w:rsidP="00B36532">
            <w:pPr>
              <w:ind w:firstLine="0"/>
              <w:rPr>
                <w:sz w:val="20"/>
              </w:rPr>
            </w:pPr>
            <w:r>
              <w:rPr>
                <w:sz w:val="20"/>
              </w:rPr>
              <w:t>0,04</w:t>
            </w:r>
          </w:p>
        </w:tc>
      </w:tr>
      <w:tr w:rsidR="00F61FC8" w:rsidRPr="00B36532">
        <w:trPr>
          <w:trHeight w:val="760"/>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а)доли активов на 1 руб. заемного капитала</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4" w:space="0" w:color="auto"/>
              <w:right w:val="single" w:sz="8" w:space="0" w:color="auto"/>
            </w:tcBorders>
            <w:vAlign w:val="center"/>
          </w:tcPr>
          <w:p w:rsidR="00F61FC8" w:rsidRPr="00B36532" w:rsidRDefault="00F61FC8" w:rsidP="002F18B9">
            <w:pPr>
              <w:ind w:firstLine="0"/>
              <w:rPr>
                <w:sz w:val="20"/>
              </w:rPr>
            </w:pPr>
            <w:r>
              <w:rPr>
                <w:sz w:val="20"/>
              </w:rPr>
              <w:t>0,0012</w:t>
            </w:r>
          </w:p>
        </w:tc>
      </w:tr>
      <w:tr w:rsidR="00F61FC8" w:rsidRPr="00B36532">
        <w:trPr>
          <w:trHeight w:val="745"/>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б)коэффициента оборачиваемости активов</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4" w:space="0" w:color="auto"/>
              <w:right w:val="single" w:sz="8" w:space="0" w:color="auto"/>
            </w:tcBorders>
            <w:vAlign w:val="center"/>
          </w:tcPr>
          <w:p w:rsidR="00F61FC8" w:rsidRPr="00B36532" w:rsidRDefault="00F61FC8" w:rsidP="002F18B9">
            <w:pPr>
              <w:ind w:firstLine="0"/>
              <w:rPr>
                <w:sz w:val="20"/>
              </w:rPr>
            </w:pPr>
            <w:r>
              <w:rPr>
                <w:sz w:val="20"/>
              </w:rPr>
              <w:t>-0,004</w:t>
            </w:r>
          </w:p>
        </w:tc>
      </w:tr>
      <w:tr w:rsidR="00F61FC8" w:rsidRPr="00B36532">
        <w:trPr>
          <w:trHeight w:val="701"/>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в)коэффициента финансового рычага (левериджа)</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4" w:space="0" w:color="auto"/>
              <w:right w:val="single" w:sz="8" w:space="0" w:color="auto"/>
            </w:tcBorders>
            <w:vAlign w:val="center"/>
          </w:tcPr>
          <w:p w:rsidR="00F61FC8" w:rsidRPr="00B36532" w:rsidRDefault="00F61FC8" w:rsidP="002F18B9">
            <w:pPr>
              <w:ind w:firstLine="0"/>
              <w:rPr>
                <w:sz w:val="20"/>
              </w:rPr>
            </w:pPr>
            <w:r>
              <w:rPr>
                <w:sz w:val="20"/>
              </w:rPr>
              <w:t>-0,0024</w:t>
            </w:r>
          </w:p>
        </w:tc>
      </w:tr>
      <w:tr w:rsidR="00F61FC8" w:rsidRPr="00B36532">
        <w:trPr>
          <w:trHeight w:val="350"/>
        </w:trPr>
        <w:tc>
          <w:tcPr>
            <w:tcW w:w="2082" w:type="dxa"/>
            <w:tcBorders>
              <w:top w:val="nil"/>
              <w:left w:val="single" w:sz="8" w:space="0" w:color="auto"/>
              <w:bottom w:val="single" w:sz="4" w:space="0" w:color="auto"/>
              <w:right w:val="single" w:sz="4" w:space="0" w:color="auto"/>
            </w:tcBorders>
            <w:vAlign w:val="bottom"/>
          </w:tcPr>
          <w:p w:rsidR="00F61FC8" w:rsidRPr="00B36532" w:rsidRDefault="00F61FC8" w:rsidP="00B11A7F">
            <w:pPr>
              <w:ind w:firstLine="0"/>
              <w:rPr>
                <w:sz w:val="20"/>
              </w:rPr>
            </w:pPr>
            <w:r w:rsidRPr="00B36532">
              <w:rPr>
                <w:sz w:val="20"/>
              </w:rPr>
              <w:t>г) рентабельности продаж</w:t>
            </w:r>
          </w:p>
        </w:tc>
        <w:tc>
          <w:tcPr>
            <w:tcW w:w="242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4"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4" w:space="0" w:color="auto"/>
              <w:right w:val="single" w:sz="8" w:space="0" w:color="auto"/>
            </w:tcBorders>
            <w:vAlign w:val="center"/>
          </w:tcPr>
          <w:p w:rsidR="00F61FC8" w:rsidRPr="00B36532" w:rsidRDefault="00F61FC8" w:rsidP="002F18B9">
            <w:pPr>
              <w:ind w:firstLine="0"/>
              <w:rPr>
                <w:sz w:val="20"/>
              </w:rPr>
            </w:pPr>
            <w:r>
              <w:rPr>
                <w:sz w:val="20"/>
              </w:rPr>
              <w:t>0,0585</w:t>
            </w:r>
          </w:p>
        </w:tc>
      </w:tr>
      <w:tr w:rsidR="00F61FC8" w:rsidRPr="00B36532">
        <w:trPr>
          <w:trHeight w:val="526"/>
        </w:trPr>
        <w:tc>
          <w:tcPr>
            <w:tcW w:w="2082" w:type="dxa"/>
            <w:tcBorders>
              <w:top w:val="nil"/>
              <w:left w:val="single" w:sz="8" w:space="0" w:color="auto"/>
              <w:bottom w:val="single" w:sz="8" w:space="0" w:color="auto"/>
              <w:right w:val="single" w:sz="4" w:space="0" w:color="auto"/>
            </w:tcBorders>
            <w:vAlign w:val="bottom"/>
          </w:tcPr>
          <w:p w:rsidR="00F61FC8" w:rsidRPr="00B36532" w:rsidRDefault="00F61FC8" w:rsidP="000477B7">
            <w:pPr>
              <w:rPr>
                <w:b/>
                <w:bCs/>
                <w:sz w:val="20"/>
              </w:rPr>
            </w:pPr>
            <w:r w:rsidRPr="00B36532">
              <w:rPr>
                <w:b/>
                <w:bCs/>
                <w:sz w:val="20"/>
              </w:rPr>
              <w:t>БАЛАНС ОТКЛОНЕНИЙ,%</w:t>
            </w:r>
          </w:p>
        </w:tc>
        <w:tc>
          <w:tcPr>
            <w:tcW w:w="2421" w:type="dxa"/>
            <w:tcBorders>
              <w:top w:val="nil"/>
              <w:left w:val="nil"/>
              <w:bottom w:val="single" w:sz="8"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701" w:type="dxa"/>
            <w:tcBorders>
              <w:top w:val="nil"/>
              <w:left w:val="nil"/>
              <w:bottom w:val="single" w:sz="8"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842" w:type="dxa"/>
            <w:gridSpan w:val="2"/>
            <w:tcBorders>
              <w:top w:val="nil"/>
              <w:left w:val="nil"/>
              <w:bottom w:val="single" w:sz="8" w:space="0" w:color="auto"/>
              <w:right w:val="single" w:sz="4" w:space="0" w:color="auto"/>
            </w:tcBorders>
            <w:vAlign w:val="center"/>
          </w:tcPr>
          <w:p w:rsidR="00F61FC8" w:rsidRPr="00B36532" w:rsidRDefault="00F61FC8" w:rsidP="000477B7">
            <w:pPr>
              <w:jc w:val="center"/>
              <w:rPr>
                <w:sz w:val="20"/>
              </w:rPr>
            </w:pPr>
            <w:r w:rsidRPr="00B36532">
              <w:rPr>
                <w:sz w:val="20"/>
              </w:rPr>
              <w:t>Х</w:t>
            </w:r>
          </w:p>
        </w:tc>
        <w:tc>
          <w:tcPr>
            <w:tcW w:w="1525" w:type="dxa"/>
            <w:tcBorders>
              <w:top w:val="nil"/>
              <w:left w:val="nil"/>
              <w:bottom w:val="single" w:sz="8" w:space="0" w:color="auto"/>
              <w:right w:val="single" w:sz="8" w:space="0" w:color="auto"/>
            </w:tcBorders>
            <w:vAlign w:val="center"/>
          </w:tcPr>
          <w:p w:rsidR="00F61FC8" w:rsidRPr="00B36532" w:rsidRDefault="00F61FC8" w:rsidP="00B36532">
            <w:pPr>
              <w:ind w:firstLine="0"/>
              <w:rPr>
                <w:sz w:val="20"/>
              </w:rPr>
            </w:pPr>
            <w:r>
              <w:rPr>
                <w:sz w:val="20"/>
              </w:rPr>
              <w:t>0,0433</w:t>
            </w:r>
          </w:p>
        </w:tc>
      </w:tr>
    </w:tbl>
    <w:p w:rsidR="00F61FC8" w:rsidRPr="002C75D7" w:rsidRDefault="00F61FC8" w:rsidP="00316277">
      <w:pPr>
        <w:spacing w:line="360" w:lineRule="auto"/>
        <w:ind w:firstLine="709"/>
        <w:rPr>
          <w:szCs w:val="28"/>
        </w:rPr>
      </w:pPr>
      <w:r w:rsidRPr="002C75D7">
        <w:rPr>
          <w:szCs w:val="28"/>
        </w:rPr>
        <w:t>Для расчета влияния факторов на показатель рентабельности собственного капитала используем следующую факторную модель:</w:t>
      </w:r>
    </w:p>
    <w:p w:rsidR="00F61FC8" w:rsidRPr="002C75D7" w:rsidRDefault="00F61FC8" w:rsidP="00316277">
      <w:pPr>
        <w:rPr>
          <w:szCs w:val="28"/>
        </w:rPr>
      </w:pPr>
      <w:r w:rsidRPr="002C75D7">
        <w:rPr>
          <w:position w:val="-10"/>
          <w:szCs w:val="28"/>
        </w:rPr>
        <w:object w:dxaOrig="180" w:dyaOrig="340">
          <v:shape id="_x0000_i1026" type="#_x0000_t75" style="width:9pt;height:16.5pt" o:ole="">
            <v:imagedata r:id="rId9" o:title=""/>
          </v:shape>
          <o:OLEObject Type="Embed" ProgID="Equation.3" ShapeID="_x0000_i1026" DrawAspect="Content" ObjectID="_1351509585" r:id="rId10"/>
        </w:object>
      </w:r>
      <w:r w:rsidRPr="002C75D7">
        <w:rPr>
          <w:position w:val="-24"/>
          <w:szCs w:val="28"/>
        </w:rPr>
        <w:object w:dxaOrig="3220" w:dyaOrig="620">
          <v:shape id="_x0000_i1027" type="#_x0000_t75" style="width:159.75pt;height:30.75pt" o:ole="">
            <v:imagedata r:id="rId11" o:title=""/>
          </v:shape>
          <o:OLEObject Type="Embed" ProgID="Equation.3" ShapeID="_x0000_i1027" DrawAspect="Content" ObjectID="_1351509586" r:id="rId12"/>
        </w:object>
      </w:r>
    </w:p>
    <w:p w:rsidR="00F61FC8" w:rsidRPr="002C75D7" w:rsidRDefault="00F61FC8" w:rsidP="00316277">
      <w:pPr>
        <w:rPr>
          <w:szCs w:val="28"/>
        </w:rPr>
      </w:pPr>
      <w:r w:rsidRPr="002C75D7">
        <w:rPr>
          <w:szCs w:val="28"/>
        </w:rPr>
        <w:t>Где: Рентабельность продаж (</w:t>
      </w:r>
      <w:r w:rsidRPr="002C75D7">
        <w:rPr>
          <w:i/>
          <w:iCs/>
          <w:color w:val="000000"/>
          <w:szCs w:val="28"/>
          <w:lang w:val="en-US"/>
        </w:rPr>
        <w:t>R</w:t>
      </w:r>
      <w:r w:rsidRPr="002C75D7">
        <w:rPr>
          <w:i/>
          <w:iCs/>
          <w:color w:val="000000"/>
          <w:szCs w:val="28"/>
          <w:vertAlign w:val="subscript"/>
          <w:lang w:val="en-US"/>
        </w:rPr>
        <w:t>N</w:t>
      </w:r>
      <w:r w:rsidRPr="002C75D7">
        <w:rPr>
          <w:i/>
          <w:iCs/>
          <w:color w:val="000000"/>
          <w:szCs w:val="28"/>
          <w:vertAlign w:val="subscript"/>
        </w:rPr>
        <w:t xml:space="preserve"> </w:t>
      </w:r>
      <w:r w:rsidRPr="002C75D7">
        <w:rPr>
          <w:i/>
          <w:iCs/>
          <w:color w:val="000000"/>
          <w:szCs w:val="28"/>
        </w:rPr>
        <w:t>)</w:t>
      </w:r>
      <w:r w:rsidRPr="002C75D7">
        <w:rPr>
          <w:szCs w:val="28"/>
        </w:rPr>
        <w:t>=</w:t>
      </w:r>
      <w:r w:rsidRPr="002C75D7">
        <w:rPr>
          <w:position w:val="-24"/>
          <w:szCs w:val="28"/>
        </w:rPr>
        <w:object w:dxaOrig="320" w:dyaOrig="620">
          <v:shape id="_x0000_i1028" type="#_x0000_t75" style="width:15.75pt;height:30.75pt" o:ole="">
            <v:imagedata r:id="rId13" o:title=""/>
          </v:shape>
          <o:OLEObject Type="Embed" ProgID="Equation.3" ShapeID="_x0000_i1028" DrawAspect="Content" ObjectID="_1351509587" r:id="rId14"/>
        </w:object>
      </w:r>
    </w:p>
    <w:p w:rsidR="00F61FC8" w:rsidRPr="002C75D7" w:rsidRDefault="00F61FC8" w:rsidP="00316277">
      <w:pPr>
        <w:rPr>
          <w:szCs w:val="28"/>
        </w:rPr>
      </w:pPr>
      <w:r w:rsidRPr="002C75D7">
        <w:rPr>
          <w:szCs w:val="28"/>
        </w:rPr>
        <w:t xml:space="preserve">Коэффициента оборачиваемости активов </w:t>
      </w:r>
      <w:r w:rsidRPr="002C75D7">
        <w:rPr>
          <w:position w:val="-10"/>
          <w:szCs w:val="28"/>
        </w:rPr>
        <w:object w:dxaOrig="540" w:dyaOrig="360">
          <v:shape id="_x0000_i1029" type="#_x0000_t75" style="width:27pt;height:18pt" o:ole="">
            <v:imagedata r:id="rId15" o:title=""/>
          </v:shape>
          <o:OLEObject Type="Embed" ProgID="Equation.3" ShapeID="_x0000_i1029" DrawAspect="Content" ObjectID="_1351509588" r:id="rId16"/>
        </w:object>
      </w:r>
      <w:r w:rsidRPr="002C75D7">
        <w:rPr>
          <w:szCs w:val="28"/>
        </w:rPr>
        <w:t xml:space="preserve"> = </w:t>
      </w:r>
      <w:r w:rsidRPr="002C75D7">
        <w:rPr>
          <w:position w:val="-24"/>
          <w:szCs w:val="28"/>
        </w:rPr>
        <w:object w:dxaOrig="320" w:dyaOrig="620">
          <v:shape id="_x0000_i1030" type="#_x0000_t75" style="width:15.75pt;height:30.75pt" o:ole="">
            <v:imagedata r:id="rId17" o:title=""/>
          </v:shape>
          <o:OLEObject Type="Embed" ProgID="Equation.3" ShapeID="_x0000_i1030" DrawAspect="Content" ObjectID="_1351509589" r:id="rId18"/>
        </w:object>
      </w:r>
    </w:p>
    <w:p w:rsidR="00F61FC8" w:rsidRPr="002C75D7" w:rsidRDefault="00F61FC8" w:rsidP="00316277">
      <w:pPr>
        <w:rPr>
          <w:position w:val="-24"/>
          <w:szCs w:val="28"/>
        </w:rPr>
      </w:pPr>
      <w:r w:rsidRPr="002C75D7">
        <w:rPr>
          <w:szCs w:val="28"/>
        </w:rPr>
        <w:t xml:space="preserve">Доля активов на 1 руб. заемного капитала = </w:t>
      </w:r>
      <w:r w:rsidRPr="002C75D7">
        <w:rPr>
          <w:position w:val="-24"/>
          <w:szCs w:val="28"/>
        </w:rPr>
        <w:object w:dxaOrig="420" w:dyaOrig="620">
          <v:shape id="_x0000_i1031" type="#_x0000_t75" style="width:20.25pt;height:30.75pt" o:ole="">
            <v:imagedata r:id="rId19" o:title=""/>
          </v:shape>
          <o:OLEObject Type="Embed" ProgID="Equation.3" ShapeID="_x0000_i1031" DrawAspect="Content" ObjectID="_1351509590" r:id="rId20"/>
        </w:object>
      </w:r>
    </w:p>
    <w:p w:rsidR="00F61FC8" w:rsidRPr="00E97E20" w:rsidRDefault="00F61FC8" w:rsidP="00316277">
      <w:pPr>
        <w:rPr>
          <w:szCs w:val="28"/>
        </w:rPr>
      </w:pPr>
      <w:r w:rsidRPr="002C75D7">
        <w:rPr>
          <w:szCs w:val="28"/>
        </w:rPr>
        <w:t xml:space="preserve">Коэффициент финансового рычага (левериджа) </w:t>
      </w:r>
      <w:r w:rsidRPr="002C75D7">
        <w:rPr>
          <w:position w:val="-10"/>
          <w:szCs w:val="28"/>
        </w:rPr>
        <w:object w:dxaOrig="520" w:dyaOrig="360">
          <v:shape id="_x0000_i1032" type="#_x0000_t75" style="width:26.25pt;height:18pt" o:ole="">
            <v:imagedata r:id="rId21" o:title=""/>
          </v:shape>
          <o:OLEObject Type="Embed" ProgID="Equation.3" ShapeID="_x0000_i1032" DrawAspect="Content" ObjectID="_1351509591" r:id="rId22"/>
        </w:object>
      </w:r>
      <w:r w:rsidRPr="002C75D7">
        <w:rPr>
          <w:szCs w:val="28"/>
        </w:rPr>
        <w:t xml:space="preserve">= </w:t>
      </w:r>
      <w:r w:rsidRPr="002C75D7">
        <w:rPr>
          <w:position w:val="-24"/>
          <w:szCs w:val="28"/>
        </w:rPr>
        <w:object w:dxaOrig="460" w:dyaOrig="620">
          <v:shape id="_x0000_i1033" type="#_x0000_t75" style="width:23.25pt;height:30.75pt" o:ole="">
            <v:imagedata r:id="rId23" o:title=""/>
          </v:shape>
          <o:OLEObject Type="Embed" ProgID="Equation.3" ShapeID="_x0000_i1033" DrawAspect="Content" ObjectID="_1351509592" r:id="rId24"/>
        </w:object>
      </w:r>
    </w:p>
    <w:p w:rsidR="00F61FC8" w:rsidRDefault="00F61FC8" w:rsidP="00316277">
      <w:pPr>
        <w:spacing w:line="360" w:lineRule="auto"/>
        <w:rPr>
          <w:szCs w:val="28"/>
        </w:rPr>
      </w:pPr>
      <w:r>
        <w:rPr>
          <w:szCs w:val="28"/>
        </w:rPr>
        <w:t xml:space="preserve">     Рассчитывается влияние каждого из факторов на изменение результативного показателя:</w:t>
      </w:r>
    </w:p>
    <w:p w:rsidR="00F61FC8" w:rsidRDefault="00F61FC8" w:rsidP="00316277">
      <w:pPr>
        <w:spacing w:line="360" w:lineRule="auto"/>
        <w:ind w:firstLine="540"/>
        <w:rPr>
          <w:szCs w:val="28"/>
        </w:rPr>
      </w:pPr>
      <w:r>
        <w:rPr>
          <w:szCs w:val="28"/>
        </w:rPr>
        <w:t>∆у(а)=</w:t>
      </w:r>
      <w:r w:rsidRPr="008E75FF">
        <w:rPr>
          <w:szCs w:val="28"/>
        </w:rPr>
        <w:t xml:space="preserve"> </w:t>
      </w:r>
      <w:r>
        <w:rPr>
          <w:szCs w:val="28"/>
        </w:rPr>
        <w:t>∆а*в0*с0*е0=0,01*2,99*1,00*0,04=0,0012</w:t>
      </w:r>
    </w:p>
    <w:p w:rsidR="00F61FC8" w:rsidRDefault="00F61FC8" w:rsidP="00316277">
      <w:pPr>
        <w:spacing w:line="360" w:lineRule="auto"/>
        <w:ind w:firstLine="540"/>
        <w:rPr>
          <w:szCs w:val="28"/>
        </w:rPr>
      </w:pPr>
      <w:r>
        <w:rPr>
          <w:szCs w:val="28"/>
        </w:rPr>
        <w:t>∆у(в)=а1*∆в*с0*е0=2,01*(-0,05)*1,00*0,04=-0,0040</w:t>
      </w:r>
    </w:p>
    <w:p w:rsidR="00F61FC8" w:rsidRDefault="00F61FC8" w:rsidP="00316277">
      <w:pPr>
        <w:spacing w:line="360" w:lineRule="auto"/>
        <w:ind w:firstLine="540"/>
        <w:rPr>
          <w:szCs w:val="28"/>
        </w:rPr>
      </w:pPr>
      <w:r>
        <w:rPr>
          <w:szCs w:val="28"/>
        </w:rPr>
        <w:t>∆у(с)=а1*в1*∆с*е0=2,01*2,94*(-0,01)*0,04=-0,0024</w:t>
      </w:r>
    </w:p>
    <w:p w:rsidR="00F61FC8" w:rsidRDefault="00F61FC8" w:rsidP="00316277">
      <w:pPr>
        <w:spacing w:line="360" w:lineRule="auto"/>
        <w:ind w:firstLine="540"/>
        <w:rPr>
          <w:szCs w:val="28"/>
        </w:rPr>
      </w:pPr>
      <w:r>
        <w:rPr>
          <w:szCs w:val="28"/>
        </w:rPr>
        <w:t>∆у(е)=а1*в1*с1*∆е=2,01*2,94*0,99*0,01=0,0585</w:t>
      </w:r>
    </w:p>
    <w:p w:rsidR="00F61FC8" w:rsidRPr="004E74BB" w:rsidRDefault="00F61FC8" w:rsidP="00316277">
      <w:pPr>
        <w:spacing w:line="360" w:lineRule="auto"/>
        <w:ind w:firstLine="709"/>
      </w:pPr>
      <w:r w:rsidRPr="004E74BB">
        <w:t>Где: 1- отчетный год, 0 - предыдущий год</w:t>
      </w:r>
      <w:r>
        <w:t xml:space="preserve">, </w:t>
      </w:r>
      <w:r w:rsidRPr="004E74BB">
        <w:t>∆</w:t>
      </w:r>
      <w:r>
        <w:t xml:space="preserve"> - изменение</w:t>
      </w:r>
    </w:p>
    <w:p w:rsidR="00F61FC8" w:rsidRDefault="00F61FC8" w:rsidP="00316277">
      <w:pPr>
        <w:spacing w:line="360" w:lineRule="auto"/>
        <w:ind w:firstLine="540"/>
        <w:rPr>
          <w:szCs w:val="28"/>
        </w:rPr>
      </w:pPr>
      <w:r>
        <w:rPr>
          <w:szCs w:val="28"/>
        </w:rPr>
        <w:t>5. Баланс отклонений:</w:t>
      </w:r>
    </w:p>
    <w:p w:rsidR="00F61FC8" w:rsidRDefault="00F61FC8" w:rsidP="00316277">
      <w:pPr>
        <w:spacing w:line="360" w:lineRule="auto"/>
        <w:ind w:firstLine="540"/>
        <w:rPr>
          <w:szCs w:val="28"/>
        </w:rPr>
      </w:pPr>
      <w:r>
        <w:rPr>
          <w:szCs w:val="28"/>
        </w:rPr>
        <w:t>∆уобщ=∆у(а)+∆у(в)+∆у(с)+∆у(е)=0,0012+(-0,0040)+(-0,0024)+</w:t>
      </w:r>
      <w:r w:rsidRPr="00573EE1">
        <w:rPr>
          <w:szCs w:val="28"/>
        </w:rPr>
        <w:t xml:space="preserve"> </w:t>
      </w:r>
      <w:r>
        <w:rPr>
          <w:szCs w:val="28"/>
        </w:rPr>
        <w:t>0,0585=0,0433</w:t>
      </w:r>
    </w:p>
    <w:p w:rsidR="00F61FC8" w:rsidRDefault="00F61FC8" w:rsidP="00316277">
      <w:pPr>
        <w:spacing w:line="360" w:lineRule="auto"/>
        <w:ind w:firstLine="540"/>
        <w:rPr>
          <w:szCs w:val="28"/>
        </w:rPr>
      </w:pPr>
      <w:r>
        <w:rPr>
          <w:szCs w:val="28"/>
        </w:rPr>
        <w:t xml:space="preserve">Вывод: в отчетном периоде деятельность организации можно признать эффективной. Это произошло за счет увеличения рентабельности продаж (2%), за счет эффективной сбытовой деятельности, из-за чего увеличилось влияние на изменение рентабельности собственного капитала 4%. </w:t>
      </w:r>
      <w:r w:rsidRPr="00FB0834">
        <w:rPr>
          <w:szCs w:val="28"/>
        </w:rPr>
        <w:t xml:space="preserve"> Отрицательное влияние на рентабельность собственного капитала оказало снижение величины коэффициента финансового рычага на 0,0</w:t>
      </w:r>
      <w:r>
        <w:rPr>
          <w:szCs w:val="28"/>
        </w:rPr>
        <w:t>024.</w:t>
      </w:r>
    </w:p>
    <w:p w:rsidR="00F61FC8" w:rsidRDefault="00F61FC8" w:rsidP="00316277">
      <w:pPr>
        <w:spacing w:line="360" w:lineRule="auto"/>
        <w:ind w:firstLine="540"/>
        <w:rPr>
          <w:szCs w:val="28"/>
        </w:rPr>
      </w:pPr>
      <w:r w:rsidRPr="00FB0834">
        <w:rPr>
          <w:szCs w:val="28"/>
        </w:rPr>
        <w:t>Положительное влияние на величину рентабельности собственного капитала оказало увеличение доли активов на 1 руб. заемного капитала на 0,0</w:t>
      </w:r>
      <w:r>
        <w:rPr>
          <w:szCs w:val="28"/>
        </w:rPr>
        <w:t>012</w:t>
      </w:r>
      <w:r w:rsidRPr="00FB0834">
        <w:rPr>
          <w:szCs w:val="28"/>
        </w:rPr>
        <w:t xml:space="preserve"> и </w:t>
      </w:r>
      <w:r>
        <w:rPr>
          <w:szCs w:val="28"/>
        </w:rPr>
        <w:t>рентабельность продаж на 0,0585</w:t>
      </w:r>
    </w:p>
    <w:p w:rsidR="00F61FC8" w:rsidRPr="00A40860" w:rsidRDefault="00F61FC8" w:rsidP="00316277">
      <w:pPr>
        <w:spacing w:line="360" w:lineRule="auto"/>
        <w:ind w:firstLine="540"/>
        <w:rPr>
          <w:b/>
          <w:szCs w:val="28"/>
        </w:rPr>
      </w:pPr>
      <w:r w:rsidRPr="002C75D7">
        <w:rPr>
          <w:b/>
          <w:szCs w:val="28"/>
        </w:rPr>
        <w:t xml:space="preserve">   </w:t>
      </w:r>
      <w:r>
        <w:rPr>
          <w:b/>
          <w:szCs w:val="28"/>
        </w:rPr>
        <w:t xml:space="preserve">                                            </w:t>
      </w:r>
      <w:r w:rsidRPr="002C75D7">
        <w:rPr>
          <w:b/>
          <w:szCs w:val="28"/>
        </w:rPr>
        <w:t xml:space="preserve"> </w:t>
      </w:r>
      <w:r w:rsidRPr="00A40860">
        <w:rPr>
          <w:b/>
          <w:szCs w:val="28"/>
        </w:rPr>
        <w:t>Задание 5</w:t>
      </w:r>
    </w:p>
    <w:p w:rsidR="00F61FC8" w:rsidRPr="00A40860" w:rsidRDefault="00F61FC8" w:rsidP="00316277">
      <w:pPr>
        <w:spacing w:line="360" w:lineRule="auto"/>
        <w:ind w:firstLine="540"/>
        <w:rPr>
          <w:b/>
          <w:szCs w:val="28"/>
        </w:rPr>
      </w:pPr>
      <w:r w:rsidRPr="00A40860">
        <w:rPr>
          <w:b/>
          <w:szCs w:val="28"/>
        </w:rPr>
        <w:t>По данным бухгалтерской отчетности (Приложение 1, 2) проанализируйте оборачиваемость оборотных активов организации и определите влияние факторов на экономический результат в связи с ее изменением. Результаты расчетов представьте в табл. 5.</w:t>
      </w:r>
    </w:p>
    <w:p w:rsidR="00F61FC8" w:rsidRDefault="00F61FC8" w:rsidP="00316277">
      <w:pPr>
        <w:spacing w:line="360" w:lineRule="auto"/>
        <w:ind w:firstLine="540"/>
        <w:rPr>
          <w:szCs w:val="28"/>
        </w:rPr>
      </w:pPr>
      <w:r w:rsidRPr="00316277">
        <w:rPr>
          <w:szCs w:val="28"/>
        </w:rPr>
        <w:t xml:space="preserve">                         </w:t>
      </w:r>
      <w:r>
        <w:rPr>
          <w:szCs w:val="28"/>
        </w:rPr>
        <w:t xml:space="preserve">               </w:t>
      </w:r>
      <w:r w:rsidRPr="00316277">
        <w:rPr>
          <w:szCs w:val="28"/>
        </w:rPr>
        <w:t xml:space="preserve">   </w:t>
      </w:r>
      <w:r>
        <w:rPr>
          <w:szCs w:val="28"/>
        </w:rPr>
        <w:t>Таблица 5</w:t>
      </w:r>
    </w:p>
    <w:p w:rsidR="00F61FC8" w:rsidRDefault="00F61FC8" w:rsidP="00316277">
      <w:pPr>
        <w:spacing w:line="360" w:lineRule="auto"/>
        <w:ind w:firstLine="540"/>
        <w:rPr>
          <w:szCs w:val="28"/>
        </w:rPr>
      </w:pPr>
      <w:r>
        <w:rPr>
          <w:szCs w:val="28"/>
        </w:rPr>
        <w:t>Расчет экономического эффекта от изменения оборачиваемости оборотных активов и оценка влияния факторов (по данным формы №1 и формы №2).</w:t>
      </w:r>
    </w:p>
    <w:tbl>
      <w:tblPr>
        <w:tblW w:w="9623" w:type="dxa"/>
        <w:tblInd w:w="-106" w:type="dxa"/>
        <w:tblLook w:val="0000"/>
      </w:tblPr>
      <w:tblGrid>
        <w:gridCol w:w="2642"/>
        <w:gridCol w:w="2914"/>
        <w:gridCol w:w="1811"/>
        <w:gridCol w:w="1416"/>
        <w:gridCol w:w="1529"/>
      </w:tblGrid>
      <w:tr w:rsidR="00F61FC8">
        <w:trPr>
          <w:trHeight w:val="1125"/>
        </w:trPr>
        <w:tc>
          <w:tcPr>
            <w:tcW w:w="2642" w:type="dxa"/>
            <w:tcBorders>
              <w:top w:val="single" w:sz="8" w:space="0" w:color="auto"/>
              <w:left w:val="single" w:sz="8" w:space="0" w:color="auto"/>
              <w:bottom w:val="single" w:sz="4" w:space="0" w:color="auto"/>
              <w:right w:val="single" w:sz="4" w:space="0" w:color="auto"/>
            </w:tcBorders>
            <w:vAlign w:val="bottom"/>
          </w:tcPr>
          <w:p w:rsidR="00F61FC8" w:rsidRDefault="00F61FC8" w:rsidP="00715828">
            <w:pPr>
              <w:rPr>
                <w:szCs w:val="28"/>
              </w:rPr>
            </w:pPr>
            <w:r>
              <w:rPr>
                <w:szCs w:val="28"/>
              </w:rPr>
              <w:t>Показатель</w:t>
            </w:r>
          </w:p>
        </w:tc>
        <w:tc>
          <w:tcPr>
            <w:tcW w:w="2225" w:type="dxa"/>
            <w:tcBorders>
              <w:top w:val="single" w:sz="8" w:space="0" w:color="auto"/>
              <w:left w:val="nil"/>
              <w:bottom w:val="single" w:sz="4" w:space="0" w:color="auto"/>
              <w:right w:val="single" w:sz="4" w:space="0" w:color="auto"/>
            </w:tcBorders>
            <w:vAlign w:val="bottom"/>
          </w:tcPr>
          <w:p w:rsidR="00F61FC8" w:rsidRDefault="00F61FC8" w:rsidP="00316277">
            <w:pPr>
              <w:ind w:firstLine="0"/>
              <w:rPr>
                <w:szCs w:val="28"/>
              </w:rPr>
            </w:pPr>
            <w:r>
              <w:rPr>
                <w:szCs w:val="28"/>
              </w:rPr>
              <w:t>Алгоритм расчета</w:t>
            </w:r>
          </w:p>
        </w:tc>
        <w:tc>
          <w:tcPr>
            <w:tcW w:w="1811" w:type="dxa"/>
            <w:tcBorders>
              <w:top w:val="single" w:sz="8" w:space="0" w:color="auto"/>
              <w:left w:val="nil"/>
              <w:bottom w:val="single" w:sz="4" w:space="0" w:color="auto"/>
              <w:right w:val="single" w:sz="4" w:space="0" w:color="auto"/>
            </w:tcBorders>
            <w:vAlign w:val="bottom"/>
          </w:tcPr>
          <w:p w:rsidR="00F61FC8" w:rsidRDefault="00F61FC8" w:rsidP="00316277">
            <w:pPr>
              <w:ind w:firstLine="0"/>
              <w:rPr>
                <w:szCs w:val="28"/>
              </w:rPr>
            </w:pPr>
            <w:r>
              <w:rPr>
                <w:szCs w:val="28"/>
              </w:rPr>
              <w:t>Предыдущий год</w:t>
            </w:r>
          </w:p>
        </w:tc>
        <w:tc>
          <w:tcPr>
            <w:tcW w:w="1416" w:type="dxa"/>
            <w:tcBorders>
              <w:top w:val="single" w:sz="8" w:space="0" w:color="auto"/>
              <w:left w:val="nil"/>
              <w:bottom w:val="single" w:sz="4" w:space="0" w:color="auto"/>
              <w:right w:val="single" w:sz="4" w:space="0" w:color="auto"/>
            </w:tcBorders>
            <w:vAlign w:val="bottom"/>
          </w:tcPr>
          <w:p w:rsidR="00F61FC8" w:rsidRDefault="00F61FC8" w:rsidP="00316277">
            <w:pPr>
              <w:ind w:firstLine="0"/>
              <w:rPr>
                <w:szCs w:val="28"/>
              </w:rPr>
            </w:pPr>
            <w:r>
              <w:rPr>
                <w:szCs w:val="28"/>
              </w:rPr>
              <w:t>Отчетный год</w:t>
            </w:r>
          </w:p>
        </w:tc>
        <w:tc>
          <w:tcPr>
            <w:tcW w:w="1529" w:type="dxa"/>
            <w:tcBorders>
              <w:top w:val="single" w:sz="8" w:space="0" w:color="auto"/>
              <w:left w:val="nil"/>
              <w:bottom w:val="single" w:sz="4" w:space="0" w:color="auto"/>
              <w:right w:val="single" w:sz="8" w:space="0" w:color="auto"/>
            </w:tcBorders>
            <w:vAlign w:val="bottom"/>
          </w:tcPr>
          <w:p w:rsidR="00F61FC8" w:rsidRDefault="00F61FC8" w:rsidP="00316277">
            <w:pPr>
              <w:ind w:firstLine="0"/>
              <w:rPr>
                <w:szCs w:val="28"/>
              </w:rPr>
            </w:pPr>
            <w:r>
              <w:rPr>
                <w:szCs w:val="28"/>
              </w:rPr>
              <w:t>Изменение (+,-)</w:t>
            </w:r>
          </w:p>
        </w:tc>
      </w:tr>
      <w:tr w:rsidR="00F61FC8">
        <w:trPr>
          <w:trHeight w:val="360"/>
        </w:trPr>
        <w:tc>
          <w:tcPr>
            <w:tcW w:w="9623" w:type="dxa"/>
            <w:gridSpan w:val="5"/>
            <w:tcBorders>
              <w:top w:val="single" w:sz="4" w:space="0" w:color="auto"/>
              <w:left w:val="single" w:sz="8" w:space="0" w:color="auto"/>
              <w:bottom w:val="single" w:sz="4" w:space="0" w:color="auto"/>
              <w:right w:val="single" w:sz="8" w:space="0" w:color="000000"/>
            </w:tcBorders>
            <w:vAlign w:val="bottom"/>
          </w:tcPr>
          <w:p w:rsidR="00F61FC8" w:rsidRDefault="00F61FC8" w:rsidP="00715828">
            <w:pPr>
              <w:jc w:val="center"/>
              <w:rPr>
                <w:szCs w:val="28"/>
              </w:rPr>
            </w:pPr>
            <w:r>
              <w:rPr>
                <w:szCs w:val="28"/>
              </w:rPr>
              <w:t>Исходные данные</w:t>
            </w:r>
          </w:p>
        </w:tc>
      </w:tr>
      <w:tr w:rsidR="00F61FC8">
        <w:trPr>
          <w:trHeight w:val="100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1. Выручка (нетто) отпродажи товаров, продукции, работ, услуг, тыс. руб.</w:t>
            </w:r>
          </w:p>
        </w:tc>
        <w:tc>
          <w:tcPr>
            <w:tcW w:w="2225" w:type="dxa"/>
            <w:tcBorders>
              <w:top w:val="nil"/>
              <w:left w:val="nil"/>
              <w:bottom w:val="single" w:sz="4" w:space="0" w:color="auto"/>
              <w:right w:val="single" w:sz="4" w:space="0" w:color="auto"/>
            </w:tcBorders>
            <w:vAlign w:val="bottom"/>
          </w:tcPr>
          <w:p w:rsidR="00F61FC8" w:rsidRDefault="00F61FC8" w:rsidP="00715828">
            <w:pPr>
              <w:rPr>
                <w:szCs w:val="28"/>
              </w:rPr>
            </w:pPr>
            <w:r>
              <w:rPr>
                <w:szCs w:val="28"/>
              </w:rPr>
              <w:t>Ф№2</w:t>
            </w:r>
          </w:p>
        </w:tc>
        <w:tc>
          <w:tcPr>
            <w:tcW w:w="1811" w:type="dxa"/>
            <w:tcBorders>
              <w:top w:val="nil"/>
              <w:left w:val="nil"/>
              <w:bottom w:val="single" w:sz="4" w:space="0" w:color="auto"/>
              <w:right w:val="single" w:sz="4" w:space="0" w:color="auto"/>
            </w:tcBorders>
            <w:vAlign w:val="bottom"/>
          </w:tcPr>
          <w:p w:rsidR="00F61FC8" w:rsidRDefault="00F61FC8" w:rsidP="00316277">
            <w:pPr>
              <w:ind w:firstLine="0"/>
            </w:pPr>
            <w:r>
              <w:t>6 432 620</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6 811 655</w:t>
            </w:r>
          </w:p>
        </w:tc>
        <w:tc>
          <w:tcPr>
            <w:tcW w:w="1529" w:type="dxa"/>
            <w:tcBorders>
              <w:top w:val="nil"/>
              <w:left w:val="nil"/>
              <w:bottom w:val="single" w:sz="4" w:space="0" w:color="auto"/>
              <w:right w:val="single" w:sz="8" w:space="0" w:color="auto"/>
            </w:tcBorders>
            <w:vAlign w:val="bottom"/>
          </w:tcPr>
          <w:p w:rsidR="00F61FC8" w:rsidRDefault="00F61FC8" w:rsidP="00316277">
            <w:pPr>
              <w:ind w:firstLine="0"/>
            </w:pPr>
            <w:r>
              <w:t>379 035</w:t>
            </w:r>
          </w:p>
        </w:tc>
      </w:tr>
      <w:tr w:rsidR="00F61FC8">
        <w:trPr>
          <w:trHeight w:val="64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2. Среднегодовае остатки оборотных активов, тыс. руб.</w:t>
            </w:r>
          </w:p>
        </w:tc>
        <w:tc>
          <w:tcPr>
            <w:tcW w:w="2225" w:type="dxa"/>
            <w:tcBorders>
              <w:top w:val="nil"/>
              <w:left w:val="nil"/>
              <w:bottom w:val="single" w:sz="4" w:space="0" w:color="auto"/>
              <w:right w:val="single" w:sz="4" w:space="0" w:color="auto"/>
            </w:tcBorders>
            <w:vAlign w:val="bottom"/>
          </w:tcPr>
          <w:p w:rsidR="00F61FC8" w:rsidRDefault="00F61FC8" w:rsidP="00316277">
            <w:pPr>
              <w:ind w:firstLine="0"/>
              <w:rPr>
                <w:szCs w:val="28"/>
              </w:rPr>
            </w:pPr>
            <w:r>
              <w:rPr>
                <w:szCs w:val="28"/>
              </w:rPr>
              <w:t>ОА1+ОАо/2</w:t>
            </w:r>
          </w:p>
        </w:tc>
        <w:tc>
          <w:tcPr>
            <w:tcW w:w="1811" w:type="dxa"/>
            <w:tcBorders>
              <w:top w:val="nil"/>
              <w:left w:val="nil"/>
              <w:bottom w:val="single" w:sz="4" w:space="0" w:color="auto"/>
              <w:right w:val="single" w:sz="4" w:space="0" w:color="auto"/>
            </w:tcBorders>
            <w:vAlign w:val="bottom"/>
          </w:tcPr>
          <w:p w:rsidR="00F61FC8" w:rsidRDefault="00F61FC8" w:rsidP="00316277">
            <w:pPr>
              <w:ind w:firstLine="0"/>
            </w:pPr>
            <w:r>
              <w:t>1 103 952</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1 20</w:t>
            </w:r>
            <w:r>
              <w:rPr>
                <w:lang w:val="en-US"/>
              </w:rPr>
              <w:t>6</w:t>
            </w:r>
            <w:r>
              <w:t xml:space="preserve"> </w:t>
            </w:r>
            <w:r>
              <w:rPr>
                <w:lang w:val="en-US"/>
              </w:rPr>
              <w:t>02</w:t>
            </w:r>
            <w:r>
              <w:t>5</w:t>
            </w:r>
          </w:p>
        </w:tc>
        <w:tc>
          <w:tcPr>
            <w:tcW w:w="1529" w:type="dxa"/>
            <w:tcBorders>
              <w:top w:val="nil"/>
              <w:left w:val="nil"/>
              <w:bottom w:val="single" w:sz="4" w:space="0" w:color="auto"/>
              <w:right w:val="single" w:sz="8" w:space="0" w:color="auto"/>
            </w:tcBorders>
            <w:vAlign w:val="bottom"/>
          </w:tcPr>
          <w:p w:rsidR="00F61FC8" w:rsidRDefault="00F61FC8" w:rsidP="00316277">
            <w:pPr>
              <w:ind w:firstLine="0"/>
            </w:pPr>
            <w:r>
              <w:t>102 0</w:t>
            </w:r>
            <w:r>
              <w:rPr>
                <w:lang w:val="en-US"/>
              </w:rPr>
              <w:t>7</w:t>
            </w:r>
            <w:r>
              <w:t>3</w:t>
            </w:r>
          </w:p>
        </w:tc>
      </w:tr>
      <w:tr w:rsidR="00F61FC8">
        <w:trPr>
          <w:trHeight w:val="420"/>
        </w:trPr>
        <w:tc>
          <w:tcPr>
            <w:tcW w:w="9623" w:type="dxa"/>
            <w:gridSpan w:val="5"/>
            <w:tcBorders>
              <w:top w:val="single" w:sz="4" w:space="0" w:color="auto"/>
              <w:left w:val="single" w:sz="8" w:space="0" w:color="auto"/>
              <w:bottom w:val="single" w:sz="4" w:space="0" w:color="auto"/>
              <w:right w:val="single" w:sz="8" w:space="0" w:color="000000"/>
            </w:tcBorders>
            <w:vAlign w:val="bottom"/>
          </w:tcPr>
          <w:p w:rsidR="00F61FC8" w:rsidRDefault="00F61FC8" w:rsidP="00715828">
            <w:pPr>
              <w:jc w:val="center"/>
              <w:rPr>
                <w:szCs w:val="28"/>
              </w:rPr>
            </w:pPr>
            <w:r>
              <w:rPr>
                <w:szCs w:val="28"/>
              </w:rPr>
              <w:t>Расчет экономического эффекта</w:t>
            </w:r>
          </w:p>
        </w:tc>
      </w:tr>
      <w:tr w:rsidR="00F61FC8">
        <w:trPr>
          <w:trHeight w:val="64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3. Продолжительность оборота, дни</w:t>
            </w:r>
          </w:p>
        </w:tc>
        <w:tc>
          <w:tcPr>
            <w:tcW w:w="2225" w:type="dxa"/>
            <w:tcBorders>
              <w:top w:val="nil"/>
              <w:left w:val="nil"/>
              <w:bottom w:val="single" w:sz="4" w:space="0" w:color="auto"/>
              <w:right w:val="single" w:sz="4" w:space="0" w:color="auto"/>
            </w:tcBorders>
            <w:vAlign w:val="bottom"/>
          </w:tcPr>
          <w:p w:rsidR="00F61FC8" w:rsidRDefault="00F61FC8" w:rsidP="00715828">
            <w:pPr>
              <w:rPr>
                <w:szCs w:val="28"/>
              </w:rPr>
            </w:pPr>
            <w:r>
              <w:rPr>
                <w:szCs w:val="28"/>
              </w:rPr>
              <w:t>360*ОА/В</w:t>
            </w:r>
          </w:p>
        </w:tc>
        <w:tc>
          <w:tcPr>
            <w:tcW w:w="1811" w:type="dxa"/>
            <w:tcBorders>
              <w:top w:val="nil"/>
              <w:left w:val="nil"/>
              <w:bottom w:val="single" w:sz="4" w:space="0" w:color="auto"/>
              <w:right w:val="single" w:sz="4" w:space="0" w:color="auto"/>
            </w:tcBorders>
            <w:vAlign w:val="bottom"/>
          </w:tcPr>
          <w:p w:rsidR="00F61FC8" w:rsidRDefault="00F61FC8" w:rsidP="00715828">
            <w:pPr>
              <w:jc w:val="center"/>
            </w:pPr>
            <w:r>
              <w:t>61,78</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63,74</w:t>
            </w:r>
          </w:p>
        </w:tc>
        <w:tc>
          <w:tcPr>
            <w:tcW w:w="1529" w:type="dxa"/>
            <w:tcBorders>
              <w:top w:val="nil"/>
              <w:left w:val="nil"/>
              <w:bottom w:val="single" w:sz="4" w:space="0" w:color="auto"/>
              <w:right w:val="single" w:sz="8" w:space="0" w:color="auto"/>
            </w:tcBorders>
            <w:vAlign w:val="bottom"/>
          </w:tcPr>
          <w:p w:rsidR="00F61FC8" w:rsidRDefault="00F61FC8" w:rsidP="00715828">
            <w:pPr>
              <w:jc w:val="center"/>
            </w:pPr>
            <w:r>
              <w:t>1,94</w:t>
            </w:r>
          </w:p>
        </w:tc>
      </w:tr>
      <w:tr w:rsidR="00F61FC8">
        <w:trPr>
          <w:trHeight w:val="64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4. Однодневный оборот, тыс. руб.</w:t>
            </w:r>
          </w:p>
        </w:tc>
        <w:tc>
          <w:tcPr>
            <w:tcW w:w="2225" w:type="dxa"/>
            <w:tcBorders>
              <w:top w:val="nil"/>
              <w:left w:val="nil"/>
              <w:bottom w:val="single" w:sz="4" w:space="0" w:color="auto"/>
              <w:right w:val="single" w:sz="4" w:space="0" w:color="auto"/>
            </w:tcBorders>
            <w:vAlign w:val="bottom"/>
          </w:tcPr>
          <w:p w:rsidR="00F61FC8" w:rsidRDefault="00F61FC8" w:rsidP="00715828">
            <w:pPr>
              <w:rPr>
                <w:szCs w:val="28"/>
              </w:rPr>
            </w:pPr>
            <w:r>
              <w:rPr>
                <w:szCs w:val="28"/>
              </w:rPr>
              <w:t>В/360</w:t>
            </w:r>
          </w:p>
        </w:tc>
        <w:tc>
          <w:tcPr>
            <w:tcW w:w="1811" w:type="dxa"/>
            <w:tcBorders>
              <w:top w:val="nil"/>
              <w:left w:val="nil"/>
              <w:bottom w:val="single" w:sz="4" w:space="0" w:color="auto"/>
              <w:right w:val="single" w:sz="4" w:space="0" w:color="auto"/>
            </w:tcBorders>
            <w:vAlign w:val="bottom"/>
          </w:tcPr>
          <w:p w:rsidR="00F61FC8" w:rsidRDefault="00F61FC8" w:rsidP="00316277">
            <w:pPr>
              <w:ind w:firstLine="0"/>
            </w:pPr>
            <w:r>
              <w:t>17 868,38</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18 921,26</w:t>
            </w:r>
          </w:p>
        </w:tc>
        <w:tc>
          <w:tcPr>
            <w:tcW w:w="1529" w:type="dxa"/>
            <w:tcBorders>
              <w:top w:val="nil"/>
              <w:left w:val="nil"/>
              <w:bottom w:val="single" w:sz="4" w:space="0" w:color="auto"/>
              <w:right w:val="single" w:sz="8" w:space="0" w:color="auto"/>
            </w:tcBorders>
            <w:vAlign w:val="bottom"/>
          </w:tcPr>
          <w:p w:rsidR="00F61FC8" w:rsidRDefault="00F61FC8" w:rsidP="00316277">
            <w:pPr>
              <w:ind w:firstLine="0"/>
            </w:pPr>
            <w:r>
              <w:t>1 052,88</w:t>
            </w:r>
          </w:p>
        </w:tc>
      </w:tr>
      <w:tr w:rsidR="00F61FC8">
        <w:trPr>
          <w:trHeight w:val="1047"/>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5. Экономический эффект:</w:t>
            </w:r>
          </w:p>
        </w:tc>
        <w:tc>
          <w:tcPr>
            <w:tcW w:w="2225" w:type="dxa"/>
            <w:tcBorders>
              <w:top w:val="nil"/>
              <w:left w:val="nil"/>
              <w:bottom w:val="single" w:sz="4" w:space="0" w:color="auto"/>
              <w:right w:val="single" w:sz="4" w:space="0" w:color="auto"/>
            </w:tcBorders>
            <w:vAlign w:val="bottom"/>
          </w:tcPr>
          <w:p w:rsidR="00F61FC8" w:rsidRDefault="00F61FC8" w:rsidP="00316277">
            <w:pPr>
              <w:ind w:firstLine="0"/>
              <w:rPr>
                <w:sz w:val="20"/>
              </w:rPr>
            </w:pPr>
            <w:r>
              <w:rPr>
                <w:sz w:val="20"/>
              </w:rPr>
              <w:t>Однодневный</w:t>
            </w:r>
          </w:p>
          <w:p w:rsidR="00F61FC8" w:rsidRDefault="00F61FC8" w:rsidP="00316277">
            <w:pPr>
              <w:ind w:firstLine="0"/>
              <w:rPr>
                <w:sz w:val="20"/>
              </w:rPr>
            </w:pPr>
            <w:r>
              <w:rPr>
                <w:sz w:val="20"/>
              </w:rPr>
              <w:t xml:space="preserve">оборот </w:t>
            </w:r>
            <w:r>
              <w:rPr>
                <w:szCs w:val="28"/>
              </w:rPr>
              <w:t>х</w:t>
            </w:r>
            <w:r>
              <w:rPr>
                <w:sz w:val="20"/>
              </w:rPr>
              <w:t xml:space="preserve"> изменение продолжительности оборота</w:t>
            </w:r>
          </w:p>
        </w:tc>
        <w:tc>
          <w:tcPr>
            <w:tcW w:w="1811" w:type="dxa"/>
            <w:tcBorders>
              <w:top w:val="nil"/>
              <w:left w:val="nil"/>
              <w:bottom w:val="single" w:sz="4" w:space="0" w:color="auto"/>
              <w:right w:val="single" w:sz="4" w:space="0" w:color="auto"/>
            </w:tcBorders>
            <w:vAlign w:val="bottom"/>
          </w:tcPr>
          <w:p w:rsidR="00F61FC8" w:rsidRPr="001105E7" w:rsidRDefault="00F61FC8" w:rsidP="00316277">
            <w:pPr>
              <w:ind w:firstLine="0"/>
              <w:rPr>
                <w:lang w:val="en-US"/>
              </w:rPr>
            </w:pPr>
            <w:r>
              <w:t>34 664,</w:t>
            </w:r>
            <w:r w:rsidRPr="001105E7">
              <w:t>6</w:t>
            </w:r>
            <w:r>
              <w:rPr>
                <w:lang w:val="en-US"/>
              </w:rPr>
              <w:t>6</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36 707,24</w:t>
            </w:r>
          </w:p>
        </w:tc>
        <w:tc>
          <w:tcPr>
            <w:tcW w:w="1529" w:type="dxa"/>
            <w:tcBorders>
              <w:top w:val="nil"/>
              <w:left w:val="nil"/>
              <w:bottom w:val="single" w:sz="4" w:space="0" w:color="auto"/>
              <w:right w:val="single" w:sz="8" w:space="0" w:color="auto"/>
            </w:tcBorders>
            <w:vAlign w:val="bottom"/>
          </w:tcPr>
          <w:p w:rsidR="00F61FC8" w:rsidRDefault="00F61FC8" w:rsidP="00316277">
            <w:pPr>
              <w:ind w:firstLine="0"/>
            </w:pPr>
            <w:r>
              <w:t>2 042,58</w:t>
            </w:r>
          </w:p>
        </w:tc>
      </w:tr>
      <w:tr w:rsidR="00F61FC8">
        <w:trPr>
          <w:trHeight w:val="990"/>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а) сумма высвобожденныйх из оборота средств за счет ускорения оборачиваемости (-), тыс. руб.</w:t>
            </w:r>
          </w:p>
        </w:tc>
        <w:tc>
          <w:tcPr>
            <w:tcW w:w="2225" w:type="dxa"/>
            <w:tcBorders>
              <w:top w:val="nil"/>
              <w:left w:val="nil"/>
              <w:bottom w:val="single" w:sz="4" w:space="0" w:color="auto"/>
              <w:right w:val="single" w:sz="4" w:space="0" w:color="auto"/>
            </w:tcBorders>
            <w:vAlign w:val="bottom"/>
          </w:tcPr>
          <w:p w:rsidR="00F61FC8" w:rsidRDefault="00F61FC8" w:rsidP="00715828">
            <w:pPr>
              <w:jc w:val="center"/>
              <w:rPr>
                <w:szCs w:val="28"/>
              </w:rPr>
            </w:pPr>
            <w:r>
              <w:rPr>
                <w:szCs w:val="28"/>
              </w:rPr>
              <w:t>-</w:t>
            </w:r>
          </w:p>
        </w:tc>
        <w:tc>
          <w:tcPr>
            <w:tcW w:w="1811" w:type="dxa"/>
            <w:tcBorders>
              <w:top w:val="nil"/>
              <w:left w:val="nil"/>
              <w:bottom w:val="single" w:sz="4" w:space="0" w:color="auto"/>
              <w:right w:val="single" w:sz="4" w:space="0" w:color="auto"/>
            </w:tcBorders>
            <w:vAlign w:val="bottom"/>
          </w:tcPr>
          <w:p w:rsidR="00F61FC8" w:rsidRDefault="00F61FC8" w:rsidP="00715828">
            <w:pPr>
              <w:jc w:val="center"/>
            </w:pPr>
            <w:r>
              <w:t>-</w:t>
            </w:r>
          </w:p>
        </w:tc>
        <w:tc>
          <w:tcPr>
            <w:tcW w:w="1416" w:type="dxa"/>
            <w:tcBorders>
              <w:top w:val="nil"/>
              <w:left w:val="nil"/>
              <w:bottom w:val="single" w:sz="4" w:space="0" w:color="auto"/>
              <w:right w:val="single" w:sz="4" w:space="0" w:color="auto"/>
            </w:tcBorders>
            <w:vAlign w:val="bottom"/>
          </w:tcPr>
          <w:p w:rsidR="00F61FC8" w:rsidRDefault="00F61FC8" w:rsidP="00715828">
            <w:pPr>
              <w:jc w:val="center"/>
            </w:pPr>
            <w:r>
              <w:t>-</w:t>
            </w:r>
          </w:p>
        </w:tc>
        <w:tc>
          <w:tcPr>
            <w:tcW w:w="1529" w:type="dxa"/>
            <w:tcBorders>
              <w:top w:val="nil"/>
              <w:left w:val="nil"/>
              <w:bottom w:val="single" w:sz="4" w:space="0" w:color="auto"/>
              <w:right w:val="single" w:sz="8" w:space="0" w:color="auto"/>
            </w:tcBorders>
            <w:vAlign w:val="bottom"/>
          </w:tcPr>
          <w:p w:rsidR="00F61FC8" w:rsidRDefault="00F61FC8" w:rsidP="00715828">
            <w:pPr>
              <w:jc w:val="center"/>
            </w:pPr>
            <w:r>
              <w:t>-</w:t>
            </w:r>
          </w:p>
        </w:tc>
      </w:tr>
      <w:tr w:rsidR="00F61FC8">
        <w:trPr>
          <w:trHeight w:val="1410"/>
        </w:trPr>
        <w:tc>
          <w:tcPr>
            <w:tcW w:w="2642" w:type="dxa"/>
            <w:tcBorders>
              <w:top w:val="single" w:sz="4" w:space="0" w:color="auto"/>
              <w:left w:val="single" w:sz="4" w:space="0" w:color="auto"/>
              <w:bottom w:val="single" w:sz="4" w:space="0" w:color="auto"/>
              <w:right w:val="single" w:sz="4" w:space="0" w:color="auto"/>
            </w:tcBorders>
            <w:vAlign w:val="bottom"/>
          </w:tcPr>
          <w:p w:rsidR="00F61FC8" w:rsidRDefault="00F61FC8" w:rsidP="00316277">
            <w:pPr>
              <w:ind w:firstLine="0"/>
            </w:pPr>
            <w:r>
              <w:t>б) сумма вовлеченных в оборот средств в связи с замедлением оборачиваемости (+), тыс. руб.</w:t>
            </w:r>
          </w:p>
        </w:tc>
        <w:tc>
          <w:tcPr>
            <w:tcW w:w="2225" w:type="dxa"/>
            <w:tcBorders>
              <w:top w:val="single" w:sz="4" w:space="0" w:color="auto"/>
              <w:left w:val="nil"/>
              <w:bottom w:val="single" w:sz="4" w:space="0" w:color="auto"/>
              <w:right w:val="single" w:sz="4" w:space="0" w:color="auto"/>
            </w:tcBorders>
            <w:vAlign w:val="bottom"/>
          </w:tcPr>
          <w:p w:rsidR="00F61FC8" w:rsidRDefault="00F61FC8" w:rsidP="00316277">
            <w:pPr>
              <w:ind w:firstLine="0"/>
              <w:rPr>
                <w:sz w:val="20"/>
              </w:rPr>
            </w:pPr>
            <w:r>
              <w:rPr>
                <w:sz w:val="20"/>
              </w:rPr>
              <w:t xml:space="preserve">однодневный оборот </w:t>
            </w:r>
            <w:r>
              <w:rPr>
                <w:szCs w:val="28"/>
              </w:rPr>
              <w:t>х</w:t>
            </w:r>
            <w:r>
              <w:rPr>
                <w:sz w:val="20"/>
              </w:rPr>
              <w:t xml:space="preserve"> изменение продолжительности оборота</w:t>
            </w:r>
          </w:p>
        </w:tc>
        <w:tc>
          <w:tcPr>
            <w:tcW w:w="1811" w:type="dxa"/>
            <w:tcBorders>
              <w:top w:val="single" w:sz="4" w:space="0" w:color="auto"/>
              <w:left w:val="nil"/>
              <w:bottom w:val="single" w:sz="4" w:space="0" w:color="auto"/>
              <w:right w:val="single" w:sz="4" w:space="0" w:color="auto"/>
            </w:tcBorders>
            <w:vAlign w:val="bottom"/>
          </w:tcPr>
          <w:p w:rsidR="00F61FC8" w:rsidRDefault="00F61FC8" w:rsidP="00316277">
            <w:pPr>
              <w:ind w:firstLine="0"/>
            </w:pPr>
            <w:r>
              <w:t>34 665,66</w:t>
            </w:r>
          </w:p>
        </w:tc>
        <w:tc>
          <w:tcPr>
            <w:tcW w:w="1416" w:type="dxa"/>
            <w:tcBorders>
              <w:top w:val="single" w:sz="4" w:space="0" w:color="auto"/>
              <w:left w:val="nil"/>
              <w:bottom w:val="single" w:sz="4" w:space="0" w:color="auto"/>
              <w:right w:val="single" w:sz="4" w:space="0" w:color="auto"/>
            </w:tcBorders>
            <w:vAlign w:val="bottom"/>
          </w:tcPr>
          <w:p w:rsidR="00F61FC8" w:rsidRDefault="00F61FC8" w:rsidP="00316277">
            <w:pPr>
              <w:ind w:firstLine="0"/>
            </w:pPr>
            <w:r>
              <w:t>36 707,24</w:t>
            </w:r>
          </w:p>
        </w:tc>
        <w:tc>
          <w:tcPr>
            <w:tcW w:w="1529" w:type="dxa"/>
            <w:tcBorders>
              <w:top w:val="single" w:sz="4" w:space="0" w:color="auto"/>
              <w:left w:val="nil"/>
              <w:bottom w:val="single" w:sz="4" w:space="0" w:color="auto"/>
              <w:right w:val="single" w:sz="4" w:space="0" w:color="auto"/>
            </w:tcBorders>
            <w:vAlign w:val="bottom"/>
          </w:tcPr>
          <w:p w:rsidR="00F61FC8" w:rsidRDefault="00F61FC8" w:rsidP="00316277">
            <w:pPr>
              <w:ind w:firstLine="0"/>
            </w:pPr>
            <w:r>
              <w:t>2 042,58</w:t>
            </w:r>
          </w:p>
        </w:tc>
      </w:tr>
      <w:tr w:rsidR="00F61FC8">
        <w:trPr>
          <w:trHeight w:val="435"/>
        </w:trPr>
        <w:tc>
          <w:tcPr>
            <w:tcW w:w="9623" w:type="dxa"/>
            <w:gridSpan w:val="5"/>
            <w:tcBorders>
              <w:top w:val="single" w:sz="4" w:space="0" w:color="auto"/>
              <w:left w:val="single" w:sz="8" w:space="0" w:color="auto"/>
              <w:bottom w:val="single" w:sz="4" w:space="0" w:color="auto"/>
              <w:right w:val="single" w:sz="8" w:space="0" w:color="000000"/>
            </w:tcBorders>
            <w:vAlign w:val="bottom"/>
          </w:tcPr>
          <w:p w:rsidR="00F61FC8" w:rsidRDefault="00F61FC8" w:rsidP="00715828">
            <w:pPr>
              <w:jc w:val="center"/>
              <w:rPr>
                <w:szCs w:val="28"/>
              </w:rPr>
            </w:pPr>
            <w:r>
              <w:rPr>
                <w:szCs w:val="28"/>
              </w:rPr>
              <w:t>Расчет влияния факторов</w:t>
            </w:r>
          </w:p>
        </w:tc>
      </w:tr>
      <w:tr w:rsidR="00F61FC8">
        <w:trPr>
          <w:trHeight w:val="97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6.Влияние отдельных факторов на изменение продолжительности оборота (+,-), дни (L)</w:t>
            </w:r>
          </w:p>
        </w:tc>
        <w:tc>
          <w:tcPr>
            <w:tcW w:w="2225" w:type="dxa"/>
            <w:tcBorders>
              <w:top w:val="nil"/>
              <w:left w:val="nil"/>
              <w:bottom w:val="single" w:sz="4" w:space="0" w:color="auto"/>
              <w:right w:val="single" w:sz="4" w:space="0" w:color="auto"/>
            </w:tcBorders>
            <w:vAlign w:val="bottom"/>
          </w:tcPr>
          <w:p w:rsidR="00F61FC8" w:rsidRDefault="00F61FC8" w:rsidP="00316277">
            <w:pPr>
              <w:ind w:firstLine="0"/>
            </w:pPr>
            <w:r>
              <w:t>L=E/N*360</w:t>
            </w:r>
          </w:p>
        </w:tc>
        <w:tc>
          <w:tcPr>
            <w:tcW w:w="1811" w:type="dxa"/>
            <w:tcBorders>
              <w:top w:val="nil"/>
              <w:left w:val="nil"/>
              <w:bottom w:val="single" w:sz="4" w:space="0" w:color="auto"/>
              <w:right w:val="single" w:sz="4" w:space="0" w:color="auto"/>
            </w:tcBorders>
            <w:vAlign w:val="bottom"/>
          </w:tcPr>
          <w:p w:rsidR="00F61FC8" w:rsidRDefault="00F61FC8" w:rsidP="00316277">
            <w:pPr>
              <w:ind w:firstLine="0"/>
            </w:pPr>
            <w:r>
              <w:t>61,8</w:t>
            </w:r>
          </w:p>
        </w:tc>
        <w:tc>
          <w:tcPr>
            <w:tcW w:w="1416" w:type="dxa"/>
            <w:tcBorders>
              <w:top w:val="nil"/>
              <w:left w:val="nil"/>
              <w:bottom w:val="single" w:sz="4" w:space="0" w:color="auto"/>
              <w:right w:val="single" w:sz="4" w:space="0" w:color="auto"/>
            </w:tcBorders>
            <w:vAlign w:val="bottom"/>
          </w:tcPr>
          <w:p w:rsidR="00F61FC8" w:rsidRDefault="00F61FC8" w:rsidP="00316277">
            <w:pPr>
              <w:ind w:firstLine="0"/>
            </w:pPr>
            <w:r>
              <w:t>63,74</w:t>
            </w:r>
          </w:p>
        </w:tc>
        <w:tc>
          <w:tcPr>
            <w:tcW w:w="1529" w:type="dxa"/>
            <w:tcBorders>
              <w:top w:val="nil"/>
              <w:left w:val="nil"/>
              <w:bottom w:val="single" w:sz="4" w:space="0" w:color="auto"/>
              <w:right w:val="single" w:sz="8" w:space="0" w:color="auto"/>
            </w:tcBorders>
            <w:vAlign w:val="bottom"/>
          </w:tcPr>
          <w:p w:rsidR="00F61FC8" w:rsidRDefault="00F61FC8" w:rsidP="00715828">
            <w:pPr>
              <w:jc w:val="center"/>
            </w:pPr>
            <w:r>
              <w:t>1,94</w:t>
            </w:r>
          </w:p>
        </w:tc>
      </w:tr>
      <w:tr w:rsidR="00F61FC8">
        <w:trPr>
          <w:trHeight w:val="73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а) среднегодовых остатков оборотных активов (E)</w:t>
            </w:r>
          </w:p>
        </w:tc>
        <w:tc>
          <w:tcPr>
            <w:tcW w:w="2225" w:type="dxa"/>
            <w:tcBorders>
              <w:top w:val="nil"/>
              <w:left w:val="nil"/>
              <w:bottom w:val="single" w:sz="4" w:space="0" w:color="auto"/>
              <w:right w:val="single" w:sz="4" w:space="0" w:color="auto"/>
            </w:tcBorders>
            <w:vAlign w:val="bottom"/>
          </w:tcPr>
          <w:p w:rsidR="00F61FC8" w:rsidRDefault="00F61FC8" w:rsidP="00715828">
            <w:r>
              <w:t>L(Е)=E1/No*360 - Eo/No*360</w:t>
            </w:r>
          </w:p>
        </w:tc>
        <w:tc>
          <w:tcPr>
            <w:tcW w:w="1811" w:type="dxa"/>
            <w:tcBorders>
              <w:top w:val="nil"/>
              <w:left w:val="nil"/>
              <w:bottom w:val="single" w:sz="4" w:space="0" w:color="auto"/>
              <w:right w:val="single" w:sz="4" w:space="0" w:color="auto"/>
            </w:tcBorders>
            <w:vAlign w:val="bottom"/>
          </w:tcPr>
          <w:p w:rsidR="00F61FC8" w:rsidRDefault="00F61FC8" w:rsidP="00715828">
            <w:pPr>
              <w:jc w:val="center"/>
            </w:pPr>
            <w:r>
              <w:t>X</w:t>
            </w:r>
          </w:p>
        </w:tc>
        <w:tc>
          <w:tcPr>
            <w:tcW w:w="1416" w:type="dxa"/>
            <w:tcBorders>
              <w:top w:val="nil"/>
              <w:left w:val="nil"/>
              <w:bottom w:val="single" w:sz="4" w:space="0" w:color="auto"/>
              <w:right w:val="single" w:sz="4" w:space="0" w:color="auto"/>
            </w:tcBorders>
            <w:vAlign w:val="bottom"/>
          </w:tcPr>
          <w:p w:rsidR="00F61FC8" w:rsidRDefault="00F61FC8" w:rsidP="00715828">
            <w:pPr>
              <w:jc w:val="center"/>
            </w:pPr>
            <w:r>
              <w:t>X</w:t>
            </w:r>
          </w:p>
        </w:tc>
        <w:tc>
          <w:tcPr>
            <w:tcW w:w="1529" w:type="dxa"/>
            <w:tcBorders>
              <w:top w:val="nil"/>
              <w:left w:val="nil"/>
              <w:bottom w:val="single" w:sz="4" w:space="0" w:color="auto"/>
              <w:right w:val="single" w:sz="8" w:space="0" w:color="auto"/>
            </w:tcBorders>
            <w:vAlign w:val="bottom"/>
          </w:tcPr>
          <w:p w:rsidR="00F61FC8" w:rsidRDefault="00F61FC8" w:rsidP="00715828">
            <w:pPr>
              <w:jc w:val="center"/>
            </w:pPr>
            <w:r>
              <w:t>5,71</w:t>
            </w:r>
          </w:p>
        </w:tc>
      </w:tr>
      <w:tr w:rsidR="00F61FC8">
        <w:trPr>
          <w:trHeight w:val="735"/>
        </w:trPr>
        <w:tc>
          <w:tcPr>
            <w:tcW w:w="2642" w:type="dxa"/>
            <w:tcBorders>
              <w:top w:val="nil"/>
              <w:left w:val="single" w:sz="8" w:space="0" w:color="auto"/>
              <w:bottom w:val="single" w:sz="4" w:space="0" w:color="auto"/>
              <w:right w:val="single" w:sz="4" w:space="0" w:color="auto"/>
            </w:tcBorders>
            <w:vAlign w:val="bottom"/>
          </w:tcPr>
          <w:p w:rsidR="00F61FC8" w:rsidRDefault="00F61FC8" w:rsidP="00316277">
            <w:pPr>
              <w:ind w:firstLine="0"/>
            </w:pPr>
            <w:r>
              <w:t>б) выручки от продаж (N)</w:t>
            </w:r>
          </w:p>
        </w:tc>
        <w:tc>
          <w:tcPr>
            <w:tcW w:w="2225" w:type="dxa"/>
            <w:tcBorders>
              <w:top w:val="nil"/>
              <w:left w:val="nil"/>
              <w:bottom w:val="single" w:sz="4" w:space="0" w:color="auto"/>
              <w:right w:val="single" w:sz="4" w:space="0" w:color="auto"/>
            </w:tcBorders>
            <w:vAlign w:val="bottom"/>
          </w:tcPr>
          <w:p w:rsidR="00F61FC8" w:rsidRDefault="00F61FC8" w:rsidP="00316277">
            <w:pPr>
              <w:ind w:firstLine="0"/>
            </w:pPr>
            <w:r>
              <w:t>L(N)=E1/N1*360 - E1/No*360</w:t>
            </w:r>
          </w:p>
        </w:tc>
        <w:tc>
          <w:tcPr>
            <w:tcW w:w="1811" w:type="dxa"/>
            <w:tcBorders>
              <w:top w:val="nil"/>
              <w:left w:val="nil"/>
              <w:bottom w:val="single" w:sz="4" w:space="0" w:color="auto"/>
              <w:right w:val="single" w:sz="4" w:space="0" w:color="auto"/>
            </w:tcBorders>
            <w:vAlign w:val="bottom"/>
          </w:tcPr>
          <w:p w:rsidR="00F61FC8" w:rsidRDefault="00F61FC8" w:rsidP="00715828">
            <w:pPr>
              <w:jc w:val="center"/>
            </w:pPr>
            <w:r>
              <w:t>X</w:t>
            </w:r>
          </w:p>
        </w:tc>
        <w:tc>
          <w:tcPr>
            <w:tcW w:w="1416" w:type="dxa"/>
            <w:tcBorders>
              <w:top w:val="nil"/>
              <w:left w:val="nil"/>
              <w:bottom w:val="single" w:sz="4" w:space="0" w:color="auto"/>
              <w:right w:val="single" w:sz="4" w:space="0" w:color="auto"/>
            </w:tcBorders>
            <w:vAlign w:val="bottom"/>
          </w:tcPr>
          <w:p w:rsidR="00F61FC8" w:rsidRDefault="00F61FC8" w:rsidP="00715828">
            <w:pPr>
              <w:jc w:val="center"/>
            </w:pPr>
            <w:r>
              <w:t>X</w:t>
            </w:r>
          </w:p>
        </w:tc>
        <w:tc>
          <w:tcPr>
            <w:tcW w:w="1529" w:type="dxa"/>
            <w:tcBorders>
              <w:top w:val="nil"/>
              <w:left w:val="nil"/>
              <w:bottom w:val="single" w:sz="4" w:space="0" w:color="auto"/>
              <w:right w:val="single" w:sz="8" w:space="0" w:color="auto"/>
            </w:tcBorders>
            <w:vAlign w:val="bottom"/>
          </w:tcPr>
          <w:p w:rsidR="00F61FC8" w:rsidRDefault="00F61FC8" w:rsidP="00715828">
            <w:pPr>
              <w:jc w:val="center"/>
            </w:pPr>
            <w:r>
              <w:t>-3,75</w:t>
            </w:r>
          </w:p>
        </w:tc>
      </w:tr>
      <w:tr w:rsidR="00F61FC8">
        <w:trPr>
          <w:trHeight w:val="390"/>
        </w:trPr>
        <w:tc>
          <w:tcPr>
            <w:tcW w:w="2642" w:type="dxa"/>
            <w:tcBorders>
              <w:top w:val="nil"/>
              <w:left w:val="single" w:sz="8" w:space="0" w:color="auto"/>
              <w:bottom w:val="single" w:sz="8" w:space="0" w:color="auto"/>
              <w:right w:val="single" w:sz="4" w:space="0" w:color="auto"/>
            </w:tcBorders>
            <w:vAlign w:val="bottom"/>
          </w:tcPr>
          <w:p w:rsidR="00F61FC8" w:rsidRDefault="00F61FC8" w:rsidP="00715828">
            <w:r>
              <w:t>БАЛАНС ОТКЛОНЕНИЙ, %</w:t>
            </w:r>
          </w:p>
        </w:tc>
        <w:tc>
          <w:tcPr>
            <w:tcW w:w="2225" w:type="dxa"/>
            <w:tcBorders>
              <w:top w:val="nil"/>
              <w:left w:val="nil"/>
              <w:bottom w:val="single" w:sz="8" w:space="0" w:color="auto"/>
              <w:right w:val="single" w:sz="4" w:space="0" w:color="auto"/>
            </w:tcBorders>
            <w:vAlign w:val="bottom"/>
          </w:tcPr>
          <w:p w:rsidR="00F61FC8" w:rsidRDefault="00F61FC8" w:rsidP="00715828">
            <w:pPr>
              <w:rPr>
                <w:szCs w:val="28"/>
              </w:rPr>
            </w:pPr>
            <w:r>
              <w:rPr>
                <w:szCs w:val="28"/>
              </w:rPr>
              <w:t>L+E+N</w:t>
            </w:r>
          </w:p>
        </w:tc>
        <w:tc>
          <w:tcPr>
            <w:tcW w:w="1811" w:type="dxa"/>
            <w:tcBorders>
              <w:top w:val="nil"/>
              <w:left w:val="nil"/>
              <w:bottom w:val="single" w:sz="8" w:space="0" w:color="auto"/>
              <w:right w:val="single" w:sz="4" w:space="0" w:color="auto"/>
            </w:tcBorders>
            <w:vAlign w:val="bottom"/>
          </w:tcPr>
          <w:p w:rsidR="00F61FC8" w:rsidRDefault="00F61FC8" w:rsidP="00715828">
            <w:pPr>
              <w:jc w:val="center"/>
            </w:pPr>
            <w:r>
              <w:t>X</w:t>
            </w:r>
          </w:p>
        </w:tc>
        <w:tc>
          <w:tcPr>
            <w:tcW w:w="1416" w:type="dxa"/>
            <w:tcBorders>
              <w:top w:val="nil"/>
              <w:left w:val="nil"/>
              <w:bottom w:val="single" w:sz="8" w:space="0" w:color="auto"/>
              <w:right w:val="single" w:sz="4" w:space="0" w:color="auto"/>
            </w:tcBorders>
            <w:vAlign w:val="bottom"/>
          </w:tcPr>
          <w:p w:rsidR="00F61FC8" w:rsidRDefault="00F61FC8" w:rsidP="00715828">
            <w:pPr>
              <w:jc w:val="center"/>
            </w:pPr>
            <w:r>
              <w:t>X</w:t>
            </w:r>
          </w:p>
        </w:tc>
        <w:tc>
          <w:tcPr>
            <w:tcW w:w="1529" w:type="dxa"/>
            <w:tcBorders>
              <w:top w:val="nil"/>
              <w:left w:val="nil"/>
              <w:bottom w:val="single" w:sz="8" w:space="0" w:color="auto"/>
              <w:right w:val="single" w:sz="8" w:space="0" w:color="auto"/>
            </w:tcBorders>
            <w:vAlign w:val="bottom"/>
          </w:tcPr>
          <w:p w:rsidR="00F61FC8" w:rsidRDefault="00F61FC8" w:rsidP="00715828">
            <w:pPr>
              <w:jc w:val="center"/>
            </w:pPr>
            <w:r>
              <w:t>3,90</w:t>
            </w:r>
          </w:p>
        </w:tc>
      </w:tr>
    </w:tbl>
    <w:p w:rsidR="00F61FC8" w:rsidRDefault="00F61FC8" w:rsidP="00316277">
      <w:pPr>
        <w:spacing w:line="360" w:lineRule="auto"/>
        <w:ind w:left="1134" w:right="1134" w:firstLine="567"/>
        <w:rPr>
          <w:szCs w:val="28"/>
        </w:rPr>
      </w:pPr>
      <w:r>
        <w:rPr>
          <w:szCs w:val="28"/>
        </w:rPr>
        <w:t>Где ОАо – оборотные активы за предыдущий год;</w:t>
      </w:r>
    </w:p>
    <w:p w:rsidR="00F61FC8" w:rsidRDefault="00F61FC8" w:rsidP="00316277">
      <w:pPr>
        <w:spacing w:line="360" w:lineRule="auto"/>
        <w:ind w:left="1134" w:right="1134" w:firstLine="567"/>
        <w:rPr>
          <w:szCs w:val="28"/>
        </w:rPr>
      </w:pPr>
      <w:r>
        <w:rPr>
          <w:szCs w:val="28"/>
        </w:rPr>
        <w:t>ОА1 - оборотные активы за отчетный год;</w:t>
      </w:r>
    </w:p>
    <w:p w:rsidR="00F61FC8" w:rsidRDefault="00F61FC8" w:rsidP="00316277">
      <w:pPr>
        <w:spacing w:line="360" w:lineRule="auto"/>
        <w:ind w:left="1134" w:right="1134" w:firstLine="567"/>
        <w:rPr>
          <w:szCs w:val="28"/>
        </w:rPr>
      </w:pPr>
      <w:r>
        <w:rPr>
          <w:szCs w:val="28"/>
        </w:rPr>
        <w:t>Во – выручка от продаж за предыдущий год;</w:t>
      </w:r>
    </w:p>
    <w:p w:rsidR="00F61FC8" w:rsidRDefault="00F61FC8" w:rsidP="00316277">
      <w:pPr>
        <w:spacing w:line="360" w:lineRule="auto"/>
        <w:ind w:left="1134" w:right="1134" w:firstLine="567"/>
        <w:rPr>
          <w:szCs w:val="28"/>
        </w:rPr>
      </w:pPr>
      <w:r>
        <w:rPr>
          <w:szCs w:val="28"/>
        </w:rPr>
        <w:t>В1 – выручка от продаж за отчетный год.</w:t>
      </w:r>
    </w:p>
    <w:p w:rsidR="00F61FC8" w:rsidRDefault="00F61FC8" w:rsidP="00316277">
      <w:pPr>
        <w:spacing w:line="360" w:lineRule="auto"/>
        <w:ind w:firstLine="540"/>
        <w:rPr>
          <w:szCs w:val="28"/>
        </w:rPr>
      </w:pPr>
      <w:r>
        <w:rPr>
          <w:szCs w:val="28"/>
        </w:rPr>
        <w:t>Вывод: в отчетном году оборотные активы значительно возросли по сравнению с предыдущим на 102 073 тыс. руб., при росте объема продаж на 379 035 тыс. руб. Т.е.  рост объема продаж значительно отстал от роста оборотных активов, что оказало влияние на качественные показатели. Увеличилась продолжительность обращения одного оборота на 1,94 дней, однодневный оборот объема продаж увеличился на 1 052,88 тыс. руб. Вовлеченные в оборот средства вызваны замедлением оборачиваемости (2 042 тыс. руб.). На изменение продолжительности оборачиваемости оборотных активов оказали влияние два фактора: среднегодовые остатки оборотных активов и выручка от продаж. За счет увеличения оборотных активов на 102 073 тыс. руб. оборачиваемость замедлилась на 5,71 дней. А вот по причине увеличения объема продаж на 379 035 тыс. руб. ускорилась оборачиваемость оборотных активов на 3,75 дней.</w:t>
      </w:r>
    </w:p>
    <w:p w:rsidR="00F61FC8" w:rsidRPr="00A408F6" w:rsidRDefault="00F61FC8" w:rsidP="008E60FD">
      <w:pPr>
        <w:spacing w:line="360" w:lineRule="auto"/>
        <w:ind w:right="1134" w:firstLine="0"/>
        <w:rPr>
          <w:b/>
          <w:szCs w:val="28"/>
        </w:rPr>
      </w:pPr>
      <w:r>
        <w:rPr>
          <w:szCs w:val="28"/>
        </w:rPr>
        <w:t xml:space="preserve">                                </w:t>
      </w:r>
      <w:r w:rsidRPr="00A408F6">
        <w:rPr>
          <w:b/>
          <w:szCs w:val="28"/>
        </w:rPr>
        <w:t>Задание 6</w:t>
      </w:r>
    </w:p>
    <w:p w:rsidR="00F61FC8" w:rsidRPr="00A408F6" w:rsidRDefault="00F61FC8" w:rsidP="00373395">
      <w:pPr>
        <w:spacing w:line="360" w:lineRule="auto"/>
        <w:ind w:right="1134"/>
        <w:rPr>
          <w:b/>
          <w:szCs w:val="28"/>
        </w:rPr>
      </w:pPr>
      <w:r w:rsidRPr="00A408F6">
        <w:rPr>
          <w:b/>
          <w:szCs w:val="28"/>
        </w:rPr>
        <w:t>Из приведенных в табл. 6 инвестиционных проектов выберите наиболее привлекательный по критерию чистой текущей стоимости (NPV), индексу рентабельности инвестиций (RI) и внутренней норме рентабельности (IRR). Предполагаемая цена капитала – 24%.</w:t>
      </w:r>
    </w:p>
    <w:p w:rsidR="00F61FC8" w:rsidRDefault="00F61FC8" w:rsidP="00C648AB">
      <w:pPr>
        <w:spacing w:line="360" w:lineRule="auto"/>
        <w:ind w:left="1134" w:right="1134" w:firstLine="567"/>
        <w:rPr>
          <w:szCs w:val="28"/>
        </w:rPr>
      </w:pPr>
      <w:r>
        <w:rPr>
          <w:szCs w:val="28"/>
        </w:rPr>
        <w:t>Таблица 6</w:t>
      </w:r>
    </w:p>
    <w:p w:rsidR="00F61FC8" w:rsidRDefault="00F61FC8" w:rsidP="00C648AB">
      <w:pPr>
        <w:spacing w:line="360" w:lineRule="auto"/>
        <w:ind w:left="1134" w:right="1134" w:firstLine="567"/>
        <w:rPr>
          <w:szCs w:val="28"/>
        </w:rPr>
      </w:pPr>
      <w:r>
        <w:rPr>
          <w:szCs w:val="28"/>
        </w:rPr>
        <w:t>Исходные данные для расчетов, млн. руб.</w:t>
      </w:r>
    </w:p>
    <w:tbl>
      <w:tblPr>
        <w:tblW w:w="8467" w:type="dxa"/>
        <w:tblInd w:w="-106" w:type="dxa"/>
        <w:tblLook w:val="0000"/>
      </w:tblPr>
      <w:tblGrid>
        <w:gridCol w:w="2288"/>
        <w:gridCol w:w="1076"/>
        <w:gridCol w:w="1076"/>
        <w:gridCol w:w="1076"/>
        <w:gridCol w:w="801"/>
        <w:gridCol w:w="1076"/>
        <w:gridCol w:w="1076"/>
        <w:gridCol w:w="1076"/>
      </w:tblGrid>
      <w:tr w:rsidR="00F61FC8">
        <w:trPr>
          <w:trHeight w:val="375"/>
        </w:trPr>
        <w:tc>
          <w:tcPr>
            <w:tcW w:w="1565" w:type="dxa"/>
            <w:vMerge w:val="restart"/>
            <w:tcBorders>
              <w:top w:val="single" w:sz="8" w:space="0" w:color="auto"/>
              <w:left w:val="single" w:sz="8" w:space="0" w:color="auto"/>
              <w:bottom w:val="single" w:sz="4" w:space="0" w:color="000000"/>
              <w:right w:val="single" w:sz="4" w:space="0" w:color="auto"/>
            </w:tcBorders>
            <w:vAlign w:val="bottom"/>
          </w:tcPr>
          <w:p w:rsidR="00F61FC8" w:rsidRDefault="00F61FC8" w:rsidP="00CE201D">
            <w:pPr>
              <w:jc w:val="center"/>
              <w:rPr>
                <w:szCs w:val="28"/>
              </w:rPr>
            </w:pPr>
            <w:r>
              <w:rPr>
                <w:szCs w:val="28"/>
              </w:rPr>
              <w:t>Показатель</w:t>
            </w:r>
          </w:p>
        </w:tc>
        <w:tc>
          <w:tcPr>
            <w:tcW w:w="6902" w:type="dxa"/>
            <w:gridSpan w:val="7"/>
            <w:tcBorders>
              <w:top w:val="single" w:sz="8" w:space="0" w:color="auto"/>
              <w:left w:val="nil"/>
              <w:bottom w:val="single" w:sz="4" w:space="0" w:color="auto"/>
              <w:right w:val="single" w:sz="8" w:space="0" w:color="000000"/>
            </w:tcBorders>
            <w:noWrap/>
            <w:vAlign w:val="bottom"/>
          </w:tcPr>
          <w:p w:rsidR="00F61FC8" w:rsidRDefault="00F61FC8" w:rsidP="00CE201D">
            <w:pPr>
              <w:jc w:val="center"/>
              <w:rPr>
                <w:szCs w:val="28"/>
              </w:rPr>
            </w:pPr>
            <w:r>
              <w:rPr>
                <w:szCs w:val="28"/>
              </w:rPr>
              <w:t>Номер проекта</w:t>
            </w:r>
          </w:p>
        </w:tc>
      </w:tr>
      <w:tr w:rsidR="00F61FC8">
        <w:trPr>
          <w:trHeight w:val="375"/>
        </w:trPr>
        <w:tc>
          <w:tcPr>
            <w:tcW w:w="1565" w:type="dxa"/>
            <w:vMerge/>
            <w:tcBorders>
              <w:top w:val="single" w:sz="8" w:space="0" w:color="auto"/>
              <w:left w:val="single" w:sz="8" w:space="0" w:color="auto"/>
              <w:bottom w:val="single" w:sz="4" w:space="0" w:color="000000"/>
              <w:right w:val="single" w:sz="4" w:space="0" w:color="auto"/>
            </w:tcBorders>
            <w:vAlign w:val="center"/>
          </w:tcPr>
          <w:p w:rsidR="00F61FC8" w:rsidRDefault="00F61FC8" w:rsidP="00CE201D">
            <w:pPr>
              <w:rPr>
                <w:szCs w:val="28"/>
              </w:rPr>
            </w:pPr>
          </w:p>
        </w:tc>
        <w:tc>
          <w:tcPr>
            <w:tcW w:w="1016" w:type="dxa"/>
            <w:tcBorders>
              <w:top w:val="nil"/>
              <w:left w:val="nil"/>
              <w:bottom w:val="single" w:sz="4" w:space="0" w:color="auto"/>
              <w:right w:val="single" w:sz="4" w:space="0" w:color="auto"/>
            </w:tcBorders>
            <w:noWrap/>
            <w:vAlign w:val="bottom"/>
          </w:tcPr>
          <w:p w:rsidR="00F61FC8" w:rsidRDefault="00F61FC8" w:rsidP="00CE201D">
            <w:pPr>
              <w:jc w:val="center"/>
              <w:rPr>
                <w:szCs w:val="28"/>
              </w:rPr>
            </w:pPr>
            <w:r>
              <w:rPr>
                <w:szCs w:val="28"/>
              </w:rPr>
              <w:t>1</w:t>
            </w:r>
          </w:p>
        </w:tc>
        <w:tc>
          <w:tcPr>
            <w:tcW w:w="1016" w:type="dxa"/>
            <w:tcBorders>
              <w:top w:val="nil"/>
              <w:left w:val="nil"/>
              <w:bottom w:val="single" w:sz="4" w:space="0" w:color="auto"/>
              <w:right w:val="single" w:sz="4" w:space="0" w:color="auto"/>
            </w:tcBorders>
            <w:noWrap/>
            <w:vAlign w:val="bottom"/>
          </w:tcPr>
          <w:p w:rsidR="00F61FC8" w:rsidRDefault="00F61FC8" w:rsidP="00CE201D">
            <w:pPr>
              <w:jc w:val="center"/>
              <w:rPr>
                <w:szCs w:val="28"/>
              </w:rPr>
            </w:pPr>
            <w:r>
              <w:rPr>
                <w:szCs w:val="28"/>
              </w:rPr>
              <w:t>2</w:t>
            </w:r>
          </w:p>
        </w:tc>
        <w:tc>
          <w:tcPr>
            <w:tcW w:w="1016" w:type="dxa"/>
            <w:tcBorders>
              <w:top w:val="nil"/>
              <w:left w:val="nil"/>
              <w:bottom w:val="single" w:sz="4" w:space="0" w:color="auto"/>
              <w:right w:val="single" w:sz="4" w:space="0" w:color="auto"/>
            </w:tcBorders>
            <w:noWrap/>
            <w:vAlign w:val="bottom"/>
          </w:tcPr>
          <w:p w:rsidR="00F61FC8" w:rsidRDefault="00F61FC8" w:rsidP="00CE201D">
            <w:pPr>
              <w:jc w:val="center"/>
              <w:rPr>
                <w:szCs w:val="28"/>
              </w:rPr>
            </w:pPr>
            <w:r>
              <w:rPr>
                <w:szCs w:val="28"/>
              </w:rPr>
              <w:t>3</w:t>
            </w:r>
          </w:p>
        </w:tc>
        <w:tc>
          <w:tcPr>
            <w:tcW w:w="801" w:type="dxa"/>
            <w:tcBorders>
              <w:top w:val="nil"/>
              <w:left w:val="nil"/>
              <w:bottom w:val="single" w:sz="4" w:space="0" w:color="auto"/>
              <w:right w:val="single" w:sz="4" w:space="0" w:color="auto"/>
            </w:tcBorders>
            <w:noWrap/>
            <w:vAlign w:val="bottom"/>
          </w:tcPr>
          <w:p w:rsidR="00F61FC8" w:rsidRDefault="00F61FC8" w:rsidP="00A261BA">
            <w:pPr>
              <w:ind w:firstLine="0"/>
              <w:rPr>
                <w:szCs w:val="28"/>
              </w:rPr>
            </w:pPr>
            <w:r>
              <w:rPr>
                <w:szCs w:val="28"/>
              </w:rPr>
              <w:t>4</w:t>
            </w:r>
          </w:p>
        </w:tc>
        <w:tc>
          <w:tcPr>
            <w:tcW w:w="1016" w:type="dxa"/>
            <w:tcBorders>
              <w:top w:val="nil"/>
              <w:left w:val="nil"/>
              <w:bottom w:val="single" w:sz="4" w:space="0" w:color="auto"/>
              <w:right w:val="single" w:sz="4" w:space="0" w:color="auto"/>
            </w:tcBorders>
            <w:noWrap/>
            <w:vAlign w:val="bottom"/>
          </w:tcPr>
          <w:p w:rsidR="00F61FC8" w:rsidRDefault="00F61FC8" w:rsidP="00CE201D">
            <w:pPr>
              <w:jc w:val="center"/>
              <w:rPr>
                <w:szCs w:val="28"/>
              </w:rPr>
            </w:pPr>
            <w:r>
              <w:rPr>
                <w:szCs w:val="28"/>
              </w:rPr>
              <w:t>5</w:t>
            </w:r>
          </w:p>
        </w:tc>
        <w:tc>
          <w:tcPr>
            <w:tcW w:w="1016" w:type="dxa"/>
            <w:tcBorders>
              <w:top w:val="nil"/>
              <w:left w:val="nil"/>
              <w:bottom w:val="single" w:sz="4" w:space="0" w:color="auto"/>
              <w:right w:val="single" w:sz="4" w:space="0" w:color="auto"/>
            </w:tcBorders>
            <w:noWrap/>
            <w:vAlign w:val="bottom"/>
          </w:tcPr>
          <w:p w:rsidR="00F61FC8" w:rsidRDefault="00F61FC8" w:rsidP="00CE201D">
            <w:pPr>
              <w:jc w:val="center"/>
              <w:rPr>
                <w:szCs w:val="28"/>
              </w:rPr>
            </w:pPr>
            <w:r>
              <w:rPr>
                <w:szCs w:val="28"/>
              </w:rPr>
              <w:t>6</w:t>
            </w:r>
          </w:p>
        </w:tc>
        <w:tc>
          <w:tcPr>
            <w:tcW w:w="1021" w:type="dxa"/>
            <w:tcBorders>
              <w:top w:val="nil"/>
              <w:left w:val="nil"/>
              <w:bottom w:val="single" w:sz="4" w:space="0" w:color="auto"/>
              <w:right w:val="single" w:sz="8" w:space="0" w:color="auto"/>
            </w:tcBorders>
            <w:noWrap/>
            <w:vAlign w:val="bottom"/>
          </w:tcPr>
          <w:p w:rsidR="00F61FC8" w:rsidRDefault="00F61FC8" w:rsidP="00CE201D">
            <w:pPr>
              <w:jc w:val="center"/>
              <w:rPr>
                <w:szCs w:val="28"/>
              </w:rPr>
            </w:pPr>
            <w:r>
              <w:rPr>
                <w:szCs w:val="28"/>
              </w:rPr>
              <w:t>7</w:t>
            </w:r>
          </w:p>
        </w:tc>
      </w:tr>
      <w:tr w:rsidR="00F61FC8">
        <w:trPr>
          <w:trHeight w:val="343"/>
        </w:trPr>
        <w:tc>
          <w:tcPr>
            <w:tcW w:w="1565" w:type="dxa"/>
            <w:tcBorders>
              <w:top w:val="nil"/>
              <w:left w:val="single" w:sz="8" w:space="0" w:color="auto"/>
              <w:bottom w:val="single" w:sz="4" w:space="0" w:color="auto"/>
              <w:right w:val="single" w:sz="4" w:space="0" w:color="auto"/>
            </w:tcBorders>
            <w:vAlign w:val="bottom"/>
          </w:tcPr>
          <w:p w:rsidR="00F61FC8" w:rsidRDefault="00F61FC8" w:rsidP="002853F3">
            <w:pPr>
              <w:ind w:firstLine="0"/>
              <w:rPr>
                <w:szCs w:val="28"/>
              </w:rPr>
            </w:pPr>
            <w:r>
              <w:rPr>
                <w:szCs w:val="28"/>
              </w:rPr>
              <w:t>IRR, %</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23,3</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21,7</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19,2</w:t>
            </w:r>
          </w:p>
        </w:tc>
        <w:tc>
          <w:tcPr>
            <w:tcW w:w="801" w:type="dxa"/>
            <w:tcBorders>
              <w:top w:val="nil"/>
              <w:left w:val="nil"/>
              <w:bottom w:val="single" w:sz="4" w:space="0" w:color="auto"/>
              <w:right w:val="single" w:sz="4" w:space="0" w:color="auto"/>
            </w:tcBorders>
            <w:noWrap/>
            <w:vAlign w:val="bottom"/>
          </w:tcPr>
          <w:p w:rsidR="00F61FC8" w:rsidRDefault="00F61FC8" w:rsidP="00A261BA">
            <w:pPr>
              <w:ind w:firstLine="0"/>
              <w:rPr>
                <w:szCs w:val="28"/>
              </w:rPr>
            </w:pPr>
            <w:r>
              <w:rPr>
                <w:szCs w:val="28"/>
              </w:rPr>
              <w:t>15,2</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24,1</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16,4</w:t>
            </w:r>
          </w:p>
        </w:tc>
        <w:tc>
          <w:tcPr>
            <w:tcW w:w="1021" w:type="dxa"/>
            <w:tcBorders>
              <w:top w:val="nil"/>
              <w:left w:val="nil"/>
              <w:bottom w:val="single" w:sz="4" w:space="0" w:color="auto"/>
              <w:right w:val="single" w:sz="8" w:space="0" w:color="auto"/>
            </w:tcBorders>
            <w:noWrap/>
            <w:vAlign w:val="bottom"/>
          </w:tcPr>
          <w:p w:rsidR="00F61FC8" w:rsidRDefault="00F61FC8" w:rsidP="006C0388">
            <w:pPr>
              <w:ind w:firstLine="0"/>
              <w:rPr>
                <w:szCs w:val="28"/>
              </w:rPr>
            </w:pPr>
            <w:r>
              <w:rPr>
                <w:szCs w:val="28"/>
              </w:rPr>
              <w:t>19,8</w:t>
            </w:r>
          </w:p>
        </w:tc>
      </w:tr>
      <w:tr w:rsidR="00F61FC8">
        <w:trPr>
          <w:trHeight w:val="375"/>
        </w:trPr>
        <w:tc>
          <w:tcPr>
            <w:tcW w:w="1565" w:type="dxa"/>
            <w:tcBorders>
              <w:top w:val="nil"/>
              <w:left w:val="single" w:sz="8" w:space="0" w:color="auto"/>
              <w:bottom w:val="single" w:sz="4" w:space="0" w:color="auto"/>
              <w:right w:val="single" w:sz="4" w:space="0" w:color="auto"/>
            </w:tcBorders>
            <w:vAlign w:val="bottom"/>
          </w:tcPr>
          <w:p w:rsidR="00F61FC8" w:rsidRDefault="00F61FC8" w:rsidP="002853F3">
            <w:pPr>
              <w:ind w:firstLine="0"/>
              <w:rPr>
                <w:szCs w:val="28"/>
              </w:rPr>
            </w:pPr>
            <w:r>
              <w:rPr>
                <w:szCs w:val="28"/>
              </w:rPr>
              <w:t>Io</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140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120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150</w:t>
            </w:r>
          </w:p>
        </w:tc>
        <w:tc>
          <w:tcPr>
            <w:tcW w:w="801" w:type="dxa"/>
            <w:tcBorders>
              <w:top w:val="nil"/>
              <w:left w:val="nil"/>
              <w:bottom w:val="single" w:sz="4" w:space="0" w:color="auto"/>
              <w:right w:val="single" w:sz="4" w:space="0" w:color="auto"/>
            </w:tcBorders>
            <w:noWrap/>
            <w:vAlign w:val="bottom"/>
          </w:tcPr>
          <w:p w:rsidR="00F61FC8" w:rsidRDefault="00F61FC8" w:rsidP="00A261BA">
            <w:pPr>
              <w:ind w:firstLine="0"/>
              <w:rPr>
                <w:szCs w:val="28"/>
              </w:rPr>
            </w:pPr>
            <w:r>
              <w:rPr>
                <w:szCs w:val="28"/>
              </w:rPr>
              <w:t>80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110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130</w:t>
            </w:r>
          </w:p>
        </w:tc>
        <w:tc>
          <w:tcPr>
            <w:tcW w:w="1021" w:type="dxa"/>
            <w:tcBorders>
              <w:top w:val="nil"/>
              <w:left w:val="nil"/>
              <w:bottom w:val="single" w:sz="4" w:space="0" w:color="auto"/>
              <w:right w:val="single" w:sz="8" w:space="0" w:color="auto"/>
            </w:tcBorders>
            <w:noWrap/>
            <w:vAlign w:val="bottom"/>
          </w:tcPr>
          <w:p w:rsidR="00F61FC8" w:rsidRDefault="00F61FC8" w:rsidP="006C0388">
            <w:pPr>
              <w:ind w:firstLine="0"/>
              <w:rPr>
                <w:szCs w:val="28"/>
              </w:rPr>
            </w:pPr>
            <w:r>
              <w:rPr>
                <w:szCs w:val="28"/>
              </w:rPr>
              <w:t>155</w:t>
            </w:r>
          </w:p>
        </w:tc>
      </w:tr>
      <w:tr w:rsidR="00F61FC8">
        <w:trPr>
          <w:trHeight w:val="375"/>
        </w:trPr>
        <w:tc>
          <w:tcPr>
            <w:tcW w:w="1565" w:type="dxa"/>
            <w:tcBorders>
              <w:top w:val="nil"/>
              <w:left w:val="single" w:sz="8" w:space="0" w:color="auto"/>
              <w:bottom w:val="single" w:sz="4" w:space="0" w:color="auto"/>
              <w:right w:val="single" w:sz="4" w:space="0" w:color="auto"/>
            </w:tcBorders>
            <w:vAlign w:val="bottom"/>
          </w:tcPr>
          <w:p w:rsidR="00F61FC8" w:rsidRDefault="00F61FC8" w:rsidP="002853F3">
            <w:pPr>
              <w:ind w:firstLine="0"/>
              <w:rPr>
                <w:szCs w:val="28"/>
              </w:rPr>
            </w:pPr>
            <w:r>
              <w:rPr>
                <w:szCs w:val="28"/>
              </w:rPr>
              <w:t>PV</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150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110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145</w:t>
            </w:r>
          </w:p>
        </w:tc>
        <w:tc>
          <w:tcPr>
            <w:tcW w:w="801" w:type="dxa"/>
            <w:tcBorders>
              <w:top w:val="nil"/>
              <w:left w:val="nil"/>
              <w:bottom w:val="single" w:sz="4" w:space="0" w:color="auto"/>
              <w:right w:val="single" w:sz="4" w:space="0" w:color="auto"/>
            </w:tcBorders>
            <w:noWrap/>
            <w:vAlign w:val="bottom"/>
          </w:tcPr>
          <w:p w:rsidR="00F61FC8" w:rsidRDefault="00F61FC8" w:rsidP="00A261BA">
            <w:pPr>
              <w:ind w:firstLine="0"/>
              <w:rPr>
                <w:szCs w:val="28"/>
              </w:rPr>
            </w:pPr>
            <w:r>
              <w:rPr>
                <w:szCs w:val="28"/>
              </w:rPr>
              <w:t>156</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152</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115</w:t>
            </w:r>
          </w:p>
        </w:tc>
        <w:tc>
          <w:tcPr>
            <w:tcW w:w="1021" w:type="dxa"/>
            <w:tcBorders>
              <w:top w:val="nil"/>
              <w:left w:val="nil"/>
              <w:bottom w:val="single" w:sz="4" w:space="0" w:color="auto"/>
              <w:right w:val="single" w:sz="8" w:space="0" w:color="auto"/>
            </w:tcBorders>
            <w:noWrap/>
            <w:vAlign w:val="bottom"/>
          </w:tcPr>
          <w:p w:rsidR="00F61FC8" w:rsidRDefault="00F61FC8" w:rsidP="006C0388">
            <w:pPr>
              <w:ind w:firstLine="0"/>
              <w:rPr>
                <w:szCs w:val="28"/>
              </w:rPr>
            </w:pPr>
            <w:r>
              <w:rPr>
                <w:szCs w:val="28"/>
              </w:rPr>
              <w:t>135</w:t>
            </w:r>
          </w:p>
        </w:tc>
      </w:tr>
      <w:tr w:rsidR="00F61FC8">
        <w:trPr>
          <w:trHeight w:val="375"/>
        </w:trPr>
        <w:tc>
          <w:tcPr>
            <w:tcW w:w="1565" w:type="dxa"/>
            <w:tcBorders>
              <w:top w:val="nil"/>
              <w:left w:val="single" w:sz="8" w:space="0" w:color="auto"/>
              <w:bottom w:val="single" w:sz="4" w:space="0" w:color="auto"/>
              <w:right w:val="single" w:sz="4" w:space="0" w:color="auto"/>
            </w:tcBorders>
            <w:vAlign w:val="bottom"/>
          </w:tcPr>
          <w:p w:rsidR="00F61FC8" w:rsidRDefault="00F61FC8" w:rsidP="002853F3">
            <w:pPr>
              <w:ind w:firstLine="0"/>
              <w:rPr>
                <w:szCs w:val="28"/>
              </w:rPr>
            </w:pPr>
            <w:r>
              <w:rPr>
                <w:szCs w:val="28"/>
              </w:rPr>
              <w:t>RI</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1,071</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0,916</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0,966</w:t>
            </w:r>
          </w:p>
        </w:tc>
        <w:tc>
          <w:tcPr>
            <w:tcW w:w="801" w:type="dxa"/>
            <w:tcBorders>
              <w:top w:val="nil"/>
              <w:left w:val="nil"/>
              <w:bottom w:val="single" w:sz="4" w:space="0" w:color="auto"/>
              <w:right w:val="single" w:sz="4" w:space="0" w:color="auto"/>
            </w:tcBorders>
            <w:noWrap/>
            <w:vAlign w:val="bottom"/>
          </w:tcPr>
          <w:p w:rsidR="00F61FC8" w:rsidRPr="002853F3" w:rsidRDefault="00F61FC8" w:rsidP="002853F3">
            <w:pPr>
              <w:ind w:firstLine="0"/>
              <w:rPr>
                <w:sz w:val="24"/>
                <w:szCs w:val="24"/>
              </w:rPr>
            </w:pPr>
          </w:p>
          <w:p w:rsidR="00F61FC8" w:rsidRPr="002853F3" w:rsidRDefault="00F61FC8" w:rsidP="002853F3">
            <w:pPr>
              <w:ind w:firstLine="0"/>
              <w:rPr>
                <w:sz w:val="24"/>
                <w:szCs w:val="24"/>
              </w:rPr>
            </w:pPr>
            <w:r>
              <w:rPr>
                <w:sz w:val="24"/>
                <w:szCs w:val="24"/>
              </w:rPr>
              <w:t>1</w:t>
            </w:r>
            <w:r w:rsidRPr="002853F3">
              <w:rPr>
                <w:sz w:val="24"/>
                <w:szCs w:val="24"/>
              </w:rPr>
              <w:t>,950</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1,381</w:t>
            </w:r>
          </w:p>
        </w:tc>
        <w:tc>
          <w:tcPr>
            <w:tcW w:w="1016" w:type="dxa"/>
            <w:tcBorders>
              <w:top w:val="nil"/>
              <w:left w:val="nil"/>
              <w:bottom w:val="single" w:sz="4" w:space="0" w:color="auto"/>
              <w:right w:val="single" w:sz="4" w:space="0" w:color="auto"/>
            </w:tcBorders>
            <w:noWrap/>
            <w:vAlign w:val="bottom"/>
          </w:tcPr>
          <w:p w:rsidR="00F61FC8" w:rsidRDefault="00F61FC8" w:rsidP="002853F3">
            <w:pPr>
              <w:ind w:firstLine="0"/>
              <w:rPr>
                <w:szCs w:val="28"/>
              </w:rPr>
            </w:pPr>
            <w:r>
              <w:rPr>
                <w:szCs w:val="28"/>
              </w:rPr>
              <w:t>0,885</w:t>
            </w:r>
          </w:p>
        </w:tc>
        <w:tc>
          <w:tcPr>
            <w:tcW w:w="1021" w:type="dxa"/>
            <w:tcBorders>
              <w:top w:val="nil"/>
              <w:left w:val="nil"/>
              <w:bottom w:val="single" w:sz="4" w:space="0" w:color="auto"/>
              <w:right w:val="single" w:sz="8" w:space="0" w:color="auto"/>
            </w:tcBorders>
            <w:noWrap/>
            <w:vAlign w:val="bottom"/>
          </w:tcPr>
          <w:p w:rsidR="00F61FC8" w:rsidRDefault="00F61FC8" w:rsidP="002853F3">
            <w:pPr>
              <w:ind w:firstLine="0"/>
              <w:rPr>
                <w:szCs w:val="28"/>
              </w:rPr>
            </w:pPr>
            <w:r>
              <w:rPr>
                <w:szCs w:val="28"/>
              </w:rPr>
              <w:t>0,870</w:t>
            </w:r>
          </w:p>
        </w:tc>
      </w:tr>
      <w:tr w:rsidR="00F61FC8">
        <w:trPr>
          <w:trHeight w:val="390"/>
        </w:trPr>
        <w:tc>
          <w:tcPr>
            <w:tcW w:w="1565" w:type="dxa"/>
            <w:tcBorders>
              <w:top w:val="nil"/>
              <w:left w:val="single" w:sz="8" w:space="0" w:color="auto"/>
              <w:bottom w:val="single" w:sz="8" w:space="0" w:color="auto"/>
              <w:right w:val="single" w:sz="4" w:space="0" w:color="auto"/>
            </w:tcBorders>
            <w:vAlign w:val="bottom"/>
          </w:tcPr>
          <w:p w:rsidR="00F61FC8" w:rsidRDefault="00F61FC8" w:rsidP="002853F3">
            <w:pPr>
              <w:ind w:firstLine="0"/>
              <w:rPr>
                <w:szCs w:val="28"/>
              </w:rPr>
            </w:pPr>
            <w:r>
              <w:rPr>
                <w:szCs w:val="28"/>
              </w:rPr>
              <w:t>NPV</w:t>
            </w:r>
          </w:p>
        </w:tc>
        <w:tc>
          <w:tcPr>
            <w:tcW w:w="1016" w:type="dxa"/>
            <w:tcBorders>
              <w:top w:val="nil"/>
              <w:left w:val="nil"/>
              <w:bottom w:val="single" w:sz="8" w:space="0" w:color="auto"/>
              <w:right w:val="single" w:sz="4" w:space="0" w:color="auto"/>
            </w:tcBorders>
            <w:noWrap/>
            <w:vAlign w:val="bottom"/>
          </w:tcPr>
          <w:p w:rsidR="00F61FC8" w:rsidRDefault="00F61FC8" w:rsidP="002853F3">
            <w:pPr>
              <w:ind w:firstLine="0"/>
              <w:rPr>
                <w:szCs w:val="28"/>
              </w:rPr>
            </w:pPr>
            <w:r>
              <w:rPr>
                <w:szCs w:val="28"/>
              </w:rPr>
              <w:t>10</w:t>
            </w:r>
          </w:p>
        </w:tc>
        <w:tc>
          <w:tcPr>
            <w:tcW w:w="1016" w:type="dxa"/>
            <w:tcBorders>
              <w:top w:val="nil"/>
              <w:left w:val="nil"/>
              <w:bottom w:val="single" w:sz="8" w:space="0" w:color="auto"/>
              <w:right w:val="single" w:sz="4" w:space="0" w:color="auto"/>
            </w:tcBorders>
            <w:noWrap/>
            <w:vAlign w:val="bottom"/>
          </w:tcPr>
          <w:p w:rsidR="00F61FC8" w:rsidRDefault="00F61FC8" w:rsidP="002853F3">
            <w:pPr>
              <w:ind w:firstLine="0"/>
              <w:rPr>
                <w:szCs w:val="28"/>
              </w:rPr>
            </w:pPr>
            <w:r>
              <w:rPr>
                <w:szCs w:val="28"/>
              </w:rPr>
              <w:t>-10</w:t>
            </w:r>
          </w:p>
        </w:tc>
        <w:tc>
          <w:tcPr>
            <w:tcW w:w="1016" w:type="dxa"/>
            <w:tcBorders>
              <w:top w:val="nil"/>
              <w:left w:val="nil"/>
              <w:bottom w:val="single" w:sz="8" w:space="0" w:color="auto"/>
              <w:right w:val="single" w:sz="4" w:space="0" w:color="auto"/>
            </w:tcBorders>
            <w:noWrap/>
            <w:vAlign w:val="bottom"/>
          </w:tcPr>
          <w:p w:rsidR="00F61FC8" w:rsidRDefault="00F61FC8" w:rsidP="002853F3">
            <w:pPr>
              <w:ind w:firstLine="0"/>
              <w:rPr>
                <w:szCs w:val="28"/>
              </w:rPr>
            </w:pPr>
            <w:r>
              <w:rPr>
                <w:szCs w:val="28"/>
              </w:rPr>
              <w:t>-5</w:t>
            </w:r>
          </w:p>
        </w:tc>
        <w:tc>
          <w:tcPr>
            <w:tcW w:w="801" w:type="dxa"/>
            <w:tcBorders>
              <w:top w:val="nil"/>
              <w:left w:val="nil"/>
              <w:bottom w:val="single" w:sz="8" w:space="0" w:color="auto"/>
              <w:right w:val="single" w:sz="4" w:space="0" w:color="auto"/>
            </w:tcBorders>
            <w:noWrap/>
            <w:vAlign w:val="bottom"/>
          </w:tcPr>
          <w:p w:rsidR="00F61FC8" w:rsidRDefault="00F61FC8" w:rsidP="006C0388">
            <w:pPr>
              <w:ind w:firstLine="0"/>
              <w:rPr>
                <w:szCs w:val="28"/>
              </w:rPr>
            </w:pPr>
            <w:r>
              <w:rPr>
                <w:szCs w:val="28"/>
              </w:rPr>
              <w:t>76</w:t>
            </w:r>
          </w:p>
        </w:tc>
        <w:tc>
          <w:tcPr>
            <w:tcW w:w="1016" w:type="dxa"/>
            <w:tcBorders>
              <w:top w:val="nil"/>
              <w:left w:val="nil"/>
              <w:bottom w:val="single" w:sz="8" w:space="0" w:color="auto"/>
              <w:right w:val="single" w:sz="4" w:space="0" w:color="auto"/>
            </w:tcBorders>
            <w:noWrap/>
            <w:vAlign w:val="bottom"/>
          </w:tcPr>
          <w:p w:rsidR="00F61FC8" w:rsidRDefault="00F61FC8" w:rsidP="002853F3">
            <w:pPr>
              <w:ind w:firstLine="0"/>
              <w:rPr>
                <w:szCs w:val="28"/>
              </w:rPr>
            </w:pPr>
            <w:r>
              <w:rPr>
                <w:szCs w:val="28"/>
              </w:rPr>
              <w:t>42</w:t>
            </w:r>
          </w:p>
        </w:tc>
        <w:tc>
          <w:tcPr>
            <w:tcW w:w="1016" w:type="dxa"/>
            <w:tcBorders>
              <w:top w:val="nil"/>
              <w:left w:val="nil"/>
              <w:bottom w:val="single" w:sz="8" w:space="0" w:color="auto"/>
              <w:right w:val="single" w:sz="4" w:space="0" w:color="auto"/>
            </w:tcBorders>
            <w:noWrap/>
            <w:vAlign w:val="bottom"/>
          </w:tcPr>
          <w:p w:rsidR="00F61FC8" w:rsidRDefault="00F61FC8" w:rsidP="002853F3">
            <w:pPr>
              <w:ind w:firstLine="0"/>
              <w:rPr>
                <w:szCs w:val="28"/>
              </w:rPr>
            </w:pPr>
            <w:r>
              <w:rPr>
                <w:szCs w:val="28"/>
              </w:rPr>
              <w:t>-15</w:t>
            </w:r>
          </w:p>
        </w:tc>
        <w:tc>
          <w:tcPr>
            <w:tcW w:w="1021" w:type="dxa"/>
            <w:tcBorders>
              <w:top w:val="nil"/>
              <w:left w:val="nil"/>
              <w:bottom w:val="single" w:sz="8" w:space="0" w:color="auto"/>
              <w:right w:val="single" w:sz="8" w:space="0" w:color="auto"/>
            </w:tcBorders>
            <w:noWrap/>
            <w:vAlign w:val="bottom"/>
          </w:tcPr>
          <w:p w:rsidR="00F61FC8" w:rsidRDefault="00F61FC8" w:rsidP="002853F3">
            <w:pPr>
              <w:ind w:firstLine="0"/>
              <w:rPr>
                <w:szCs w:val="28"/>
              </w:rPr>
            </w:pPr>
            <w:r>
              <w:rPr>
                <w:szCs w:val="28"/>
              </w:rPr>
              <w:t>-20</w:t>
            </w:r>
          </w:p>
        </w:tc>
      </w:tr>
    </w:tbl>
    <w:p w:rsidR="00F61FC8" w:rsidRPr="0072652C" w:rsidRDefault="00F61FC8" w:rsidP="0072652C">
      <w:pPr>
        <w:spacing w:line="360" w:lineRule="auto"/>
        <w:ind w:right="1134" w:firstLine="0"/>
        <w:rPr>
          <w:b/>
          <w:szCs w:val="28"/>
          <w:lang w:val="en-US"/>
        </w:rPr>
      </w:pPr>
      <w:r w:rsidRPr="0072652C">
        <w:rPr>
          <w:b/>
          <w:szCs w:val="28"/>
        </w:rPr>
        <w:t xml:space="preserve">                      </w:t>
      </w:r>
      <w:r w:rsidRPr="0072652C">
        <w:rPr>
          <w:b/>
          <w:szCs w:val="28"/>
          <w:lang w:val="en-US"/>
        </w:rPr>
        <w:t>RI=PV/Io:</w:t>
      </w:r>
    </w:p>
    <w:p w:rsidR="00F61FC8" w:rsidRPr="002B602E" w:rsidRDefault="00F61FC8" w:rsidP="00C648AB">
      <w:pPr>
        <w:spacing w:line="360" w:lineRule="auto"/>
        <w:ind w:left="1701" w:right="1134"/>
        <w:rPr>
          <w:szCs w:val="28"/>
          <w:lang w:val="en-US"/>
        </w:rPr>
      </w:pPr>
      <w:r w:rsidRPr="002B602E">
        <w:rPr>
          <w:szCs w:val="28"/>
          <w:lang w:val="en-US"/>
        </w:rPr>
        <w:t>1) 150/140=1,071; 2) 110/120=0,916; 3) 145/150=0,966;   4)156/80=1,950; 5) 152/110=1,381; 6) 115/130=0,885; 7)135/155=0,870.</w:t>
      </w:r>
    </w:p>
    <w:p w:rsidR="00F61FC8" w:rsidRPr="0072652C" w:rsidRDefault="00F61FC8" w:rsidP="00C648AB">
      <w:pPr>
        <w:spacing w:line="360" w:lineRule="auto"/>
        <w:ind w:left="1134" w:right="1134" w:firstLine="567"/>
        <w:rPr>
          <w:b/>
          <w:szCs w:val="28"/>
          <w:lang w:val="en-US"/>
        </w:rPr>
      </w:pPr>
      <w:r w:rsidRPr="0072652C">
        <w:rPr>
          <w:b/>
          <w:szCs w:val="28"/>
          <w:lang w:val="en-US"/>
        </w:rPr>
        <w:t>NPV=PV-Io:</w:t>
      </w:r>
    </w:p>
    <w:p w:rsidR="00F61FC8" w:rsidRPr="0072652C" w:rsidRDefault="00F61FC8" w:rsidP="00C648AB">
      <w:pPr>
        <w:spacing w:line="360" w:lineRule="auto"/>
        <w:ind w:left="1134" w:right="1134" w:firstLine="567"/>
        <w:rPr>
          <w:szCs w:val="28"/>
          <w:lang w:val="en-US"/>
        </w:rPr>
      </w:pPr>
      <w:r w:rsidRPr="0072652C">
        <w:rPr>
          <w:szCs w:val="28"/>
          <w:lang w:val="en-US"/>
        </w:rPr>
        <w:t>1) 10; 2) -10; 3) -5; 4) 76; 5) 42; 6) -15; 7) -20</w:t>
      </w:r>
    </w:p>
    <w:p w:rsidR="00F61FC8" w:rsidRDefault="00F61FC8" w:rsidP="00C648AB">
      <w:pPr>
        <w:spacing w:line="360" w:lineRule="auto"/>
        <w:ind w:left="1134" w:right="1134" w:firstLine="567"/>
        <w:rPr>
          <w:szCs w:val="28"/>
        </w:rPr>
      </w:pPr>
      <w:r>
        <w:rPr>
          <w:szCs w:val="28"/>
        </w:rPr>
        <w:t xml:space="preserve">Где </w:t>
      </w:r>
      <w:r>
        <w:rPr>
          <w:szCs w:val="28"/>
          <w:lang w:val="en-US"/>
        </w:rPr>
        <w:t>RI</w:t>
      </w:r>
      <w:r>
        <w:rPr>
          <w:szCs w:val="28"/>
        </w:rPr>
        <w:t xml:space="preserve"> – индекс рентабельности инвестиций;</w:t>
      </w:r>
    </w:p>
    <w:p w:rsidR="00F61FC8" w:rsidRDefault="00F61FC8" w:rsidP="00C648AB">
      <w:pPr>
        <w:spacing w:line="360" w:lineRule="auto"/>
        <w:ind w:left="1134" w:right="1134" w:firstLine="567"/>
        <w:rPr>
          <w:szCs w:val="28"/>
        </w:rPr>
      </w:pPr>
      <w:r>
        <w:rPr>
          <w:szCs w:val="28"/>
          <w:lang w:val="en-US"/>
        </w:rPr>
        <w:t>PV</w:t>
      </w:r>
      <w:r>
        <w:rPr>
          <w:szCs w:val="28"/>
        </w:rPr>
        <w:t xml:space="preserve"> – общая накопительная величина дисконтированных доходов;</w:t>
      </w:r>
    </w:p>
    <w:p w:rsidR="00F61FC8" w:rsidRDefault="00F61FC8" w:rsidP="00C648AB">
      <w:pPr>
        <w:spacing w:line="360" w:lineRule="auto"/>
        <w:ind w:left="1134" w:right="1134" w:firstLine="567"/>
        <w:rPr>
          <w:szCs w:val="28"/>
        </w:rPr>
      </w:pPr>
      <w:r>
        <w:rPr>
          <w:szCs w:val="28"/>
          <w:lang w:val="en-US"/>
        </w:rPr>
        <w:t>Io</w:t>
      </w:r>
      <w:r>
        <w:rPr>
          <w:szCs w:val="28"/>
        </w:rPr>
        <w:t xml:space="preserve"> – инвестиции;</w:t>
      </w:r>
    </w:p>
    <w:p w:rsidR="00F61FC8" w:rsidRDefault="00F61FC8" w:rsidP="00C648AB">
      <w:pPr>
        <w:spacing w:line="360" w:lineRule="auto"/>
        <w:ind w:left="1134" w:right="1134" w:firstLine="567"/>
        <w:rPr>
          <w:szCs w:val="28"/>
        </w:rPr>
      </w:pPr>
      <w:r>
        <w:rPr>
          <w:szCs w:val="28"/>
          <w:lang w:val="en-US"/>
        </w:rPr>
        <w:t>NPV</w:t>
      </w:r>
      <w:r>
        <w:rPr>
          <w:szCs w:val="28"/>
        </w:rPr>
        <w:t xml:space="preserve"> – чистая приведенная стоимость;</w:t>
      </w:r>
    </w:p>
    <w:p w:rsidR="00F61FC8" w:rsidRDefault="00F61FC8" w:rsidP="00C648AB">
      <w:pPr>
        <w:spacing w:line="360" w:lineRule="auto"/>
        <w:ind w:left="1134" w:right="1134" w:firstLine="567"/>
        <w:rPr>
          <w:szCs w:val="28"/>
        </w:rPr>
      </w:pPr>
      <w:r>
        <w:rPr>
          <w:szCs w:val="28"/>
        </w:rPr>
        <w:t>IRR – внутренняя норма прибыли.</w:t>
      </w:r>
    </w:p>
    <w:p w:rsidR="00F61FC8" w:rsidRDefault="00F61FC8" w:rsidP="00C648AB">
      <w:pPr>
        <w:spacing w:line="360" w:lineRule="auto"/>
        <w:ind w:left="1134" w:right="1134" w:firstLine="567"/>
        <w:rPr>
          <w:szCs w:val="28"/>
        </w:rPr>
      </w:pPr>
      <w:r>
        <w:rPr>
          <w:szCs w:val="28"/>
        </w:rPr>
        <w:t>Исходя из выбранного варианта проекта, составьте прогнозный баланс с учетом ввода основных средств в планируемом периоде и долгосрочного займа в размере 90% от предполагаемых первоначальных инвестиций. Сумма нераспределенной прибыли в прогнозном периоде составит 128 900 тыс. руб. Результаты расчетов представьте в табл. 7.</w:t>
      </w:r>
    </w:p>
    <w:p w:rsidR="00F61FC8" w:rsidRDefault="00F61FC8" w:rsidP="00A077BF">
      <w:pPr>
        <w:spacing w:line="360" w:lineRule="auto"/>
        <w:ind w:right="1134" w:firstLine="0"/>
        <w:rPr>
          <w:szCs w:val="28"/>
        </w:rPr>
      </w:pPr>
      <w:r>
        <w:rPr>
          <w:szCs w:val="28"/>
        </w:rPr>
        <w:t>Таблица 7</w:t>
      </w:r>
    </w:p>
    <w:p w:rsidR="00F61FC8" w:rsidRDefault="00F61FC8" w:rsidP="00C648AB">
      <w:pPr>
        <w:spacing w:line="360" w:lineRule="auto"/>
        <w:ind w:left="1134" w:right="1134" w:firstLine="567"/>
        <w:rPr>
          <w:szCs w:val="28"/>
        </w:rPr>
      </w:pPr>
      <w:r>
        <w:rPr>
          <w:szCs w:val="28"/>
        </w:rPr>
        <w:t>Прогнозные значения бухгалтерского баланса</w:t>
      </w:r>
    </w:p>
    <w:tbl>
      <w:tblPr>
        <w:tblpPr w:leftFromText="180" w:rightFromText="180" w:vertAnchor="text" w:horzAnchor="margin" w:tblpY="366"/>
        <w:tblW w:w="9468" w:type="dxa"/>
        <w:tblLayout w:type="fixed"/>
        <w:tblLook w:val="0000"/>
      </w:tblPr>
      <w:tblGrid>
        <w:gridCol w:w="1548"/>
        <w:gridCol w:w="1440"/>
        <w:gridCol w:w="1620"/>
        <w:gridCol w:w="1980"/>
        <w:gridCol w:w="1440"/>
        <w:gridCol w:w="1440"/>
      </w:tblGrid>
      <w:tr w:rsidR="00F61FC8" w:rsidRPr="00832AC3">
        <w:trPr>
          <w:trHeight w:val="1197"/>
        </w:trPr>
        <w:tc>
          <w:tcPr>
            <w:tcW w:w="1548" w:type="dxa"/>
            <w:tcBorders>
              <w:top w:val="single" w:sz="8" w:space="0" w:color="auto"/>
              <w:left w:val="single" w:sz="8" w:space="0" w:color="auto"/>
              <w:bottom w:val="single" w:sz="4" w:space="0" w:color="auto"/>
              <w:right w:val="single" w:sz="4" w:space="0" w:color="auto"/>
            </w:tcBorders>
            <w:vAlign w:val="center"/>
          </w:tcPr>
          <w:p w:rsidR="00F61FC8" w:rsidRPr="00832AC3" w:rsidRDefault="00F61FC8" w:rsidP="001F3796">
            <w:pPr>
              <w:ind w:firstLine="0"/>
              <w:rPr>
                <w:b/>
                <w:szCs w:val="28"/>
              </w:rPr>
            </w:pPr>
            <w:r w:rsidRPr="00832AC3">
              <w:rPr>
                <w:b/>
                <w:szCs w:val="28"/>
              </w:rPr>
              <w:t>Актив</w:t>
            </w:r>
          </w:p>
        </w:tc>
        <w:tc>
          <w:tcPr>
            <w:tcW w:w="1440" w:type="dxa"/>
            <w:tcBorders>
              <w:top w:val="single" w:sz="8" w:space="0" w:color="auto"/>
              <w:left w:val="nil"/>
              <w:bottom w:val="single" w:sz="4" w:space="0" w:color="auto"/>
              <w:right w:val="single" w:sz="4" w:space="0" w:color="auto"/>
            </w:tcBorders>
            <w:vAlign w:val="center"/>
          </w:tcPr>
          <w:p w:rsidR="00F61FC8" w:rsidRPr="00832AC3" w:rsidRDefault="00F61FC8" w:rsidP="001F3796">
            <w:pPr>
              <w:ind w:firstLine="0"/>
              <w:rPr>
                <w:b/>
                <w:szCs w:val="28"/>
              </w:rPr>
            </w:pPr>
            <w:r w:rsidRPr="00832AC3">
              <w:rPr>
                <w:b/>
                <w:szCs w:val="28"/>
              </w:rPr>
              <w:t>На конец года</w:t>
            </w:r>
          </w:p>
        </w:tc>
        <w:tc>
          <w:tcPr>
            <w:tcW w:w="1620" w:type="dxa"/>
            <w:tcBorders>
              <w:top w:val="single" w:sz="8" w:space="0" w:color="auto"/>
              <w:left w:val="nil"/>
              <w:bottom w:val="single" w:sz="4" w:space="0" w:color="auto"/>
              <w:right w:val="single" w:sz="4" w:space="0" w:color="auto"/>
            </w:tcBorders>
            <w:vAlign w:val="center"/>
          </w:tcPr>
          <w:p w:rsidR="00F61FC8" w:rsidRPr="00832AC3" w:rsidRDefault="00F61FC8" w:rsidP="001F3796">
            <w:pPr>
              <w:ind w:firstLine="0"/>
              <w:rPr>
                <w:b/>
                <w:szCs w:val="28"/>
              </w:rPr>
            </w:pPr>
            <w:r w:rsidRPr="00832AC3">
              <w:rPr>
                <w:b/>
                <w:szCs w:val="28"/>
              </w:rPr>
              <w:t>Прогнозный показатель</w:t>
            </w:r>
          </w:p>
        </w:tc>
        <w:tc>
          <w:tcPr>
            <w:tcW w:w="1980" w:type="dxa"/>
            <w:tcBorders>
              <w:top w:val="single" w:sz="8" w:space="0" w:color="auto"/>
              <w:left w:val="nil"/>
              <w:bottom w:val="single" w:sz="4" w:space="0" w:color="auto"/>
              <w:right w:val="single" w:sz="4" w:space="0" w:color="auto"/>
            </w:tcBorders>
            <w:vAlign w:val="center"/>
          </w:tcPr>
          <w:p w:rsidR="00F61FC8" w:rsidRPr="00832AC3" w:rsidRDefault="00F61FC8" w:rsidP="001F3796">
            <w:pPr>
              <w:ind w:firstLine="0"/>
              <w:rPr>
                <w:b/>
                <w:szCs w:val="28"/>
              </w:rPr>
            </w:pPr>
            <w:r w:rsidRPr="00832AC3">
              <w:rPr>
                <w:b/>
                <w:szCs w:val="28"/>
              </w:rPr>
              <w:t>Пассив</w:t>
            </w:r>
          </w:p>
        </w:tc>
        <w:tc>
          <w:tcPr>
            <w:tcW w:w="1440" w:type="dxa"/>
            <w:tcBorders>
              <w:top w:val="single" w:sz="8" w:space="0" w:color="auto"/>
              <w:left w:val="nil"/>
              <w:bottom w:val="single" w:sz="4" w:space="0" w:color="auto"/>
              <w:right w:val="single" w:sz="4" w:space="0" w:color="auto"/>
            </w:tcBorders>
            <w:vAlign w:val="center"/>
          </w:tcPr>
          <w:p w:rsidR="00F61FC8" w:rsidRPr="00832AC3" w:rsidRDefault="00F61FC8" w:rsidP="001F3796">
            <w:pPr>
              <w:ind w:firstLine="0"/>
              <w:rPr>
                <w:b/>
                <w:szCs w:val="28"/>
              </w:rPr>
            </w:pPr>
            <w:r w:rsidRPr="00832AC3">
              <w:rPr>
                <w:b/>
                <w:szCs w:val="28"/>
              </w:rPr>
              <w:t>На конец года</w:t>
            </w:r>
          </w:p>
        </w:tc>
        <w:tc>
          <w:tcPr>
            <w:tcW w:w="1440" w:type="dxa"/>
            <w:tcBorders>
              <w:top w:val="single" w:sz="8" w:space="0" w:color="auto"/>
              <w:left w:val="nil"/>
              <w:bottom w:val="single" w:sz="4" w:space="0" w:color="auto"/>
              <w:right w:val="single" w:sz="8" w:space="0" w:color="auto"/>
            </w:tcBorders>
            <w:vAlign w:val="center"/>
          </w:tcPr>
          <w:p w:rsidR="00F61FC8" w:rsidRPr="00832AC3" w:rsidRDefault="00F61FC8" w:rsidP="001F3796">
            <w:pPr>
              <w:ind w:firstLine="0"/>
              <w:rPr>
                <w:b/>
                <w:szCs w:val="28"/>
              </w:rPr>
            </w:pPr>
            <w:r w:rsidRPr="00832AC3">
              <w:rPr>
                <w:b/>
                <w:szCs w:val="28"/>
              </w:rPr>
              <w:t>Прогнозный показатель</w:t>
            </w:r>
          </w:p>
        </w:tc>
      </w:tr>
      <w:tr w:rsidR="00F61FC8">
        <w:trPr>
          <w:trHeight w:val="1165"/>
        </w:trPr>
        <w:tc>
          <w:tcPr>
            <w:tcW w:w="1548" w:type="dxa"/>
            <w:tcBorders>
              <w:top w:val="nil"/>
              <w:left w:val="single" w:sz="8" w:space="0" w:color="auto"/>
              <w:bottom w:val="single" w:sz="4" w:space="0" w:color="auto"/>
              <w:right w:val="single" w:sz="4" w:space="0" w:color="auto"/>
            </w:tcBorders>
            <w:vAlign w:val="center"/>
          </w:tcPr>
          <w:p w:rsidR="00F61FC8" w:rsidRDefault="00F61FC8" w:rsidP="001F3796">
            <w:pPr>
              <w:ind w:firstLine="0"/>
              <w:rPr>
                <w:szCs w:val="28"/>
              </w:rPr>
            </w:pPr>
            <w:r>
              <w:rPr>
                <w:szCs w:val="28"/>
              </w:rPr>
              <w:t>1.Внеоборотные активы</w:t>
            </w:r>
          </w:p>
        </w:tc>
        <w:tc>
          <w:tcPr>
            <w:tcW w:w="144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1 305 070</w:t>
            </w:r>
          </w:p>
        </w:tc>
        <w:tc>
          <w:tcPr>
            <w:tcW w:w="162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1 385 070</w:t>
            </w:r>
          </w:p>
        </w:tc>
        <w:tc>
          <w:tcPr>
            <w:tcW w:w="198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3. Капитал и резервы</w:t>
            </w:r>
          </w:p>
        </w:tc>
        <w:tc>
          <w:tcPr>
            <w:tcW w:w="144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1 334 774</w:t>
            </w:r>
          </w:p>
        </w:tc>
        <w:tc>
          <w:tcPr>
            <w:tcW w:w="1440" w:type="dxa"/>
            <w:tcBorders>
              <w:top w:val="nil"/>
              <w:left w:val="nil"/>
              <w:bottom w:val="single" w:sz="4" w:space="0" w:color="auto"/>
              <w:right w:val="single" w:sz="8" w:space="0" w:color="auto"/>
            </w:tcBorders>
            <w:vAlign w:val="center"/>
          </w:tcPr>
          <w:p w:rsidR="00F61FC8" w:rsidRDefault="00F61FC8" w:rsidP="001F3796">
            <w:pPr>
              <w:ind w:firstLine="0"/>
              <w:rPr>
                <w:szCs w:val="28"/>
              </w:rPr>
            </w:pPr>
            <w:r>
              <w:rPr>
                <w:szCs w:val="28"/>
              </w:rPr>
              <w:t>1 334 774</w:t>
            </w:r>
          </w:p>
        </w:tc>
      </w:tr>
      <w:tr w:rsidR="00F61FC8">
        <w:trPr>
          <w:trHeight w:val="1197"/>
        </w:trPr>
        <w:tc>
          <w:tcPr>
            <w:tcW w:w="1548" w:type="dxa"/>
            <w:vMerge w:val="restart"/>
            <w:tcBorders>
              <w:top w:val="nil"/>
              <w:left w:val="single" w:sz="8" w:space="0" w:color="auto"/>
              <w:bottom w:val="single" w:sz="4" w:space="0" w:color="000000"/>
              <w:right w:val="single" w:sz="4" w:space="0" w:color="auto"/>
            </w:tcBorders>
            <w:vAlign w:val="center"/>
          </w:tcPr>
          <w:p w:rsidR="00F61FC8" w:rsidRDefault="00F61FC8" w:rsidP="001F3796">
            <w:pPr>
              <w:ind w:firstLine="0"/>
              <w:rPr>
                <w:szCs w:val="28"/>
              </w:rPr>
            </w:pPr>
            <w:r>
              <w:rPr>
                <w:szCs w:val="28"/>
              </w:rPr>
              <w:t>2.Оборотные активы</w:t>
            </w:r>
          </w:p>
        </w:tc>
        <w:tc>
          <w:tcPr>
            <w:tcW w:w="1440" w:type="dxa"/>
            <w:vMerge w:val="restart"/>
            <w:tcBorders>
              <w:top w:val="nil"/>
              <w:left w:val="single" w:sz="4" w:space="0" w:color="auto"/>
              <w:bottom w:val="single" w:sz="4" w:space="0" w:color="000000"/>
              <w:right w:val="single" w:sz="4" w:space="0" w:color="auto"/>
            </w:tcBorders>
            <w:vAlign w:val="center"/>
          </w:tcPr>
          <w:p w:rsidR="00F61FC8" w:rsidRDefault="00F61FC8" w:rsidP="001F3796">
            <w:pPr>
              <w:ind w:firstLine="0"/>
              <w:rPr>
                <w:szCs w:val="28"/>
              </w:rPr>
            </w:pPr>
            <w:r>
              <w:rPr>
                <w:szCs w:val="28"/>
              </w:rPr>
              <w:t>1 259 880</w:t>
            </w:r>
          </w:p>
        </w:tc>
        <w:tc>
          <w:tcPr>
            <w:tcW w:w="1620" w:type="dxa"/>
            <w:vMerge w:val="restart"/>
            <w:tcBorders>
              <w:top w:val="nil"/>
              <w:left w:val="single" w:sz="4" w:space="0" w:color="auto"/>
              <w:bottom w:val="single" w:sz="4" w:space="0" w:color="000000"/>
              <w:right w:val="single" w:sz="4" w:space="0" w:color="auto"/>
            </w:tcBorders>
            <w:vAlign w:val="center"/>
          </w:tcPr>
          <w:p w:rsidR="00F61FC8" w:rsidRDefault="00F61FC8" w:rsidP="001F3796">
            <w:pPr>
              <w:ind w:firstLine="0"/>
              <w:rPr>
                <w:szCs w:val="28"/>
              </w:rPr>
            </w:pPr>
            <w:r>
              <w:rPr>
                <w:szCs w:val="28"/>
              </w:rPr>
              <w:t>1 251 880</w:t>
            </w:r>
          </w:p>
        </w:tc>
        <w:tc>
          <w:tcPr>
            <w:tcW w:w="198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4.Долгосрочные обязательства</w:t>
            </w:r>
          </w:p>
        </w:tc>
        <w:tc>
          <w:tcPr>
            <w:tcW w:w="144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799 426</w:t>
            </w:r>
          </w:p>
        </w:tc>
        <w:tc>
          <w:tcPr>
            <w:tcW w:w="1440" w:type="dxa"/>
            <w:tcBorders>
              <w:top w:val="nil"/>
              <w:left w:val="nil"/>
              <w:bottom w:val="single" w:sz="4" w:space="0" w:color="auto"/>
              <w:right w:val="single" w:sz="8" w:space="0" w:color="auto"/>
            </w:tcBorders>
            <w:vAlign w:val="center"/>
          </w:tcPr>
          <w:p w:rsidR="00F61FC8" w:rsidRDefault="00F61FC8" w:rsidP="001F3796">
            <w:pPr>
              <w:ind w:firstLine="0"/>
              <w:rPr>
                <w:szCs w:val="28"/>
              </w:rPr>
            </w:pPr>
            <w:r>
              <w:rPr>
                <w:szCs w:val="28"/>
              </w:rPr>
              <w:t>871 426</w:t>
            </w:r>
          </w:p>
        </w:tc>
      </w:tr>
      <w:tr w:rsidR="00F61FC8">
        <w:trPr>
          <w:trHeight w:val="1133"/>
        </w:trPr>
        <w:tc>
          <w:tcPr>
            <w:tcW w:w="1548" w:type="dxa"/>
            <w:vMerge/>
            <w:tcBorders>
              <w:top w:val="nil"/>
              <w:left w:val="single" w:sz="8" w:space="0" w:color="auto"/>
              <w:bottom w:val="single" w:sz="4" w:space="0" w:color="000000"/>
              <w:right w:val="single" w:sz="4" w:space="0" w:color="auto"/>
            </w:tcBorders>
            <w:vAlign w:val="center"/>
          </w:tcPr>
          <w:p w:rsidR="00F61FC8" w:rsidRDefault="00F61FC8" w:rsidP="001F3796">
            <w:pPr>
              <w:rPr>
                <w:szCs w:val="28"/>
              </w:rPr>
            </w:pPr>
          </w:p>
        </w:tc>
        <w:tc>
          <w:tcPr>
            <w:tcW w:w="1440" w:type="dxa"/>
            <w:vMerge/>
            <w:tcBorders>
              <w:top w:val="nil"/>
              <w:left w:val="single" w:sz="4" w:space="0" w:color="auto"/>
              <w:bottom w:val="single" w:sz="4" w:space="0" w:color="000000"/>
              <w:right w:val="single" w:sz="4" w:space="0" w:color="auto"/>
            </w:tcBorders>
            <w:vAlign w:val="center"/>
          </w:tcPr>
          <w:p w:rsidR="00F61FC8" w:rsidRDefault="00F61FC8" w:rsidP="001F3796">
            <w:pPr>
              <w:rPr>
                <w:szCs w:val="28"/>
              </w:rPr>
            </w:pPr>
          </w:p>
        </w:tc>
        <w:tc>
          <w:tcPr>
            <w:tcW w:w="1620" w:type="dxa"/>
            <w:vMerge/>
            <w:tcBorders>
              <w:top w:val="nil"/>
              <w:left w:val="single" w:sz="4" w:space="0" w:color="auto"/>
              <w:bottom w:val="single" w:sz="4" w:space="0" w:color="000000"/>
              <w:right w:val="single" w:sz="4" w:space="0" w:color="auto"/>
            </w:tcBorders>
            <w:vAlign w:val="center"/>
          </w:tcPr>
          <w:p w:rsidR="00F61FC8" w:rsidRDefault="00F61FC8" w:rsidP="001F3796">
            <w:pPr>
              <w:rPr>
                <w:szCs w:val="28"/>
              </w:rPr>
            </w:pPr>
          </w:p>
        </w:tc>
        <w:tc>
          <w:tcPr>
            <w:tcW w:w="198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5.Краткосрочные обязательства</w:t>
            </w:r>
          </w:p>
        </w:tc>
        <w:tc>
          <w:tcPr>
            <w:tcW w:w="1440" w:type="dxa"/>
            <w:tcBorders>
              <w:top w:val="nil"/>
              <w:left w:val="nil"/>
              <w:bottom w:val="single" w:sz="4" w:space="0" w:color="auto"/>
              <w:right w:val="single" w:sz="4" w:space="0" w:color="auto"/>
            </w:tcBorders>
            <w:vAlign w:val="center"/>
          </w:tcPr>
          <w:p w:rsidR="00F61FC8" w:rsidRDefault="00F61FC8" w:rsidP="001F3796">
            <w:pPr>
              <w:ind w:firstLine="0"/>
              <w:rPr>
                <w:szCs w:val="28"/>
              </w:rPr>
            </w:pPr>
            <w:r>
              <w:rPr>
                <w:szCs w:val="28"/>
              </w:rPr>
              <w:t>431 750</w:t>
            </w:r>
          </w:p>
        </w:tc>
        <w:tc>
          <w:tcPr>
            <w:tcW w:w="1440" w:type="dxa"/>
            <w:tcBorders>
              <w:top w:val="nil"/>
              <w:left w:val="nil"/>
              <w:bottom w:val="single" w:sz="4" w:space="0" w:color="auto"/>
              <w:right w:val="single" w:sz="8" w:space="0" w:color="auto"/>
            </w:tcBorders>
            <w:vAlign w:val="center"/>
          </w:tcPr>
          <w:p w:rsidR="00F61FC8" w:rsidRDefault="00F61FC8" w:rsidP="001F3796">
            <w:pPr>
              <w:ind w:firstLine="0"/>
              <w:rPr>
                <w:szCs w:val="28"/>
              </w:rPr>
            </w:pPr>
            <w:r>
              <w:rPr>
                <w:szCs w:val="28"/>
              </w:rPr>
              <w:t>431 750</w:t>
            </w:r>
          </w:p>
        </w:tc>
      </w:tr>
      <w:tr w:rsidR="00F61FC8" w:rsidRPr="00832AC3">
        <w:trPr>
          <w:trHeight w:val="415"/>
        </w:trPr>
        <w:tc>
          <w:tcPr>
            <w:tcW w:w="1548" w:type="dxa"/>
            <w:tcBorders>
              <w:top w:val="nil"/>
              <w:left w:val="single" w:sz="8" w:space="0" w:color="auto"/>
              <w:bottom w:val="single" w:sz="8" w:space="0" w:color="auto"/>
              <w:right w:val="single" w:sz="4" w:space="0" w:color="auto"/>
            </w:tcBorders>
            <w:vAlign w:val="center"/>
          </w:tcPr>
          <w:p w:rsidR="00F61FC8" w:rsidRPr="00832AC3" w:rsidRDefault="00F61FC8" w:rsidP="001F3796">
            <w:pPr>
              <w:ind w:firstLine="0"/>
              <w:rPr>
                <w:b/>
                <w:szCs w:val="28"/>
              </w:rPr>
            </w:pPr>
            <w:r w:rsidRPr="00832AC3">
              <w:rPr>
                <w:b/>
                <w:szCs w:val="28"/>
              </w:rPr>
              <w:t>БАЛАНС</w:t>
            </w:r>
          </w:p>
        </w:tc>
        <w:tc>
          <w:tcPr>
            <w:tcW w:w="1440" w:type="dxa"/>
            <w:tcBorders>
              <w:top w:val="nil"/>
              <w:left w:val="nil"/>
              <w:bottom w:val="single" w:sz="8" w:space="0" w:color="auto"/>
              <w:right w:val="single" w:sz="4" w:space="0" w:color="auto"/>
            </w:tcBorders>
            <w:vAlign w:val="center"/>
          </w:tcPr>
          <w:p w:rsidR="00F61FC8" w:rsidRPr="00832AC3" w:rsidRDefault="00F61FC8" w:rsidP="001F3796">
            <w:pPr>
              <w:ind w:firstLine="0"/>
              <w:rPr>
                <w:b/>
                <w:szCs w:val="28"/>
              </w:rPr>
            </w:pPr>
            <w:r w:rsidRPr="00832AC3">
              <w:rPr>
                <w:b/>
                <w:szCs w:val="28"/>
              </w:rPr>
              <w:t>2 565 950</w:t>
            </w:r>
          </w:p>
        </w:tc>
        <w:tc>
          <w:tcPr>
            <w:tcW w:w="1620" w:type="dxa"/>
            <w:tcBorders>
              <w:top w:val="nil"/>
              <w:left w:val="nil"/>
              <w:bottom w:val="single" w:sz="8" w:space="0" w:color="auto"/>
              <w:right w:val="single" w:sz="4" w:space="0" w:color="auto"/>
            </w:tcBorders>
            <w:vAlign w:val="center"/>
          </w:tcPr>
          <w:p w:rsidR="00F61FC8" w:rsidRPr="00832AC3" w:rsidRDefault="00F61FC8" w:rsidP="001F3796">
            <w:pPr>
              <w:ind w:firstLine="0"/>
              <w:rPr>
                <w:b/>
                <w:szCs w:val="28"/>
              </w:rPr>
            </w:pPr>
            <w:r w:rsidRPr="00832AC3">
              <w:rPr>
                <w:b/>
                <w:szCs w:val="28"/>
              </w:rPr>
              <w:t>2 636 950</w:t>
            </w:r>
          </w:p>
        </w:tc>
        <w:tc>
          <w:tcPr>
            <w:tcW w:w="1980" w:type="dxa"/>
            <w:tcBorders>
              <w:top w:val="nil"/>
              <w:left w:val="nil"/>
              <w:bottom w:val="single" w:sz="8" w:space="0" w:color="auto"/>
              <w:right w:val="single" w:sz="4" w:space="0" w:color="auto"/>
            </w:tcBorders>
            <w:vAlign w:val="center"/>
          </w:tcPr>
          <w:p w:rsidR="00F61FC8" w:rsidRPr="00832AC3" w:rsidRDefault="00F61FC8" w:rsidP="001F3796">
            <w:pPr>
              <w:ind w:firstLine="0"/>
              <w:rPr>
                <w:b/>
                <w:szCs w:val="28"/>
              </w:rPr>
            </w:pPr>
            <w:r w:rsidRPr="00832AC3">
              <w:rPr>
                <w:b/>
                <w:szCs w:val="28"/>
              </w:rPr>
              <w:t>БАЛАНС</w:t>
            </w:r>
          </w:p>
        </w:tc>
        <w:tc>
          <w:tcPr>
            <w:tcW w:w="1440" w:type="dxa"/>
            <w:tcBorders>
              <w:top w:val="nil"/>
              <w:left w:val="nil"/>
              <w:bottom w:val="single" w:sz="8" w:space="0" w:color="auto"/>
              <w:right w:val="single" w:sz="4" w:space="0" w:color="auto"/>
            </w:tcBorders>
            <w:vAlign w:val="center"/>
          </w:tcPr>
          <w:p w:rsidR="00F61FC8" w:rsidRPr="00832AC3" w:rsidRDefault="00F61FC8" w:rsidP="001F3796">
            <w:pPr>
              <w:ind w:firstLine="0"/>
              <w:rPr>
                <w:b/>
                <w:szCs w:val="28"/>
              </w:rPr>
            </w:pPr>
            <w:r w:rsidRPr="00832AC3">
              <w:rPr>
                <w:b/>
                <w:szCs w:val="28"/>
              </w:rPr>
              <w:t>2 565 950</w:t>
            </w:r>
          </w:p>
        </w:tc>
        <w:tc>
          <w:tcPr>
            <w:tcW w:w="1440" w:type="dxa"/>
            <w:tcBorders>
              <w:top w:val="nil"/>
              <w:left w:val="nil"/>
              <w:bottom w:val="single" w:sz="8" w:space="0" w:color="auto"/>
              <w:right w:val="single" w:sz="8" w:space="0" w:color="auto"/>
            </w:tcBorders>
            <w:vAlign w:val="center"/>
          </w:tcPr>
          <w:p w:rsidR="00F61FC8" w:rsidRPr="00832AC3" w:rsidRDefault="00F61FC8" w:rsidP="001F3796">
            <w:pPr>
              <w:ind w:firstLine="0"/>
              <w:rPr>
                <w:b/>
                <w:szCs w:val="28"/>
              </w:rPr>
            </w:pPr>
            <w:r w:rsidRPr="00832AC3">
              <w:rPr>
                <w:b/>
                <w:szCs w:val="28"/>
              </w:rPr>
              <w:t>2 636 950</w:t>
            </w:r>
          </w:p>
        </w:tc>
      </w:tr>
    </w:tbl>
    <w:p w:rsidR="00F61FC8" w:rsidRDefault="00F61FC8" w:rsidP="00A077BF">
      <w:pPr>
        <w:spacing w:line="360" w:lineRule="auto"/>
        <w:ind w:right="1134" w:firstLine="0"/>
        <w:rPr>
          <w:szCs w:val="28"/>
        </w:rPr>
      </w:pPr>
      <w:r>
        <w:rPr>
          <w:szCs w:val="28"/>
        </w:rPr>
        <w:t>Наиболее привлекательным инвестиционным проектом является проект под номером 4.</w:t>
      </w:r>
    </w:p>
    <w:p w:rsidR="00F61FC8" w:rsidRDefault="00F61FC8" w:rsidP="00A077BF">
      <w:pPr>
        <w:spacing w:line="360" w:lineRule="auto"/>
        <w:ind w:right="1134" w:firstLine="0"/>
        <w:rPr>
          <w:szCs w:val="28"/>
        </w:rPr>
      </w:pPr>
    </w:p>
    <w:p w:rsidR="00F61FC8" w:rsidRDefault="00F61FC8" w:rsidP="00A077BF">
      <w:pPr>
        <w:spacing w:line="360" w:lineRule="auto"/>
        <w:ind w:right="1134"/>
        <w:rPr>
          <w:szCs w:val="28"/>
        </w:rPr>
      </w:pPr>
      <w:r>
        <w:rPr>
          <w:szCs w:val="28"/>
        </w:rPr>
        <w:t>1. 1 305 070+80 000=1 385 070</w:t>
      </w:r>
    </w:p>
    <w:p w:rsidR="00F61FC8" w:rsidRPr="00217877" w:rsidRDefault="00F61FC8" w:rsidP="00A077BF">
      <w:pPr>
        <w:pStyle w:val="ListParagraph"/>
        <w:numPr>
          <w:ilvl w:val="0"/>
          <w:numId w:val="2"/>
        </w:numPr>
        <w:tabs>
          <w:tab w:val="clear" w:pos="2061"/>
          <w:tab w:val="num" w:pos="709"/>
          <w:tab w:val="left" w:pos="993"/>
        </w:tabs>
        <w:spacing w:line="360" w:lineRule="auto"/>
        <w:ind w:left="851" w:right="1134" w:hanging="142"/>
        <w:rPr>
          <w:szCs w:val="28"/>
        </w:rPr>
      </w:pPr>
      <w:r w:rsidRPr="00217877">
        <w:rPr>
          <w:szCs w:val="28"/>
        </w:rPr>
        <w:t>1 259 880-8 000=1 251 880</w:t>
      </w:r>
    </w:p>
    <w:p w:rsidR="00F61FC8" w:rsidRDefault="00F61FC8" w:rsidP="00A077BF">
      <w:pPr>
        <w:numPr>
          <w:ilvl w:val="0"/>
          <w:numId w:val="2"/>
        </w:numPr>
        <w:tabs>
          <w:tab w:val="clear" w:pos="2061"/>
          <w:tab w:val="left" w:pos="1134"/>
        </w:tabs>
        <w:spacing w:line="360" w:lineRule="auto"/>
        <w:ind w:left="851" w:right="1134" w:hanging="142"/>
        <w:rPr>
          <w:szCs w:val="28"/>
        </w:rPr>
      </w:pPr>
      <w:r>
        <w:rPr>
          <w:szCs w:val="28"/>
        </w:rPr>
        <w:t>799 426+72 000=871 426</w:t>
      </w:r>
    </w:p>
    <w:p w:rsidR="00F61FC8" w:rsidRDefault="00F61FC8" w:rsidP="00A077BF">
      <w:pPr>
        <w:spacing w:line="360" w:lineRule="auto"/>
        <w:ind w:right="1134"/>
        <w:rPr>
          <w:szCs w:val="28"/>
        </w:rPr>
      </w:pPr>
      <w:r>
        <w:rPr>
          <w:szCs w:val="28"/>
        </w:rPr>
        <w:t>80 000 – первоначальные инвестиции (100%);</w:t>
      </w:r>
    </w:p>
    <w:p w:rsidR="00F61FC8" w:rsidRDefault="00F61FC8" w:rsidP="00A077BF">
      <w:pPr>
        <w:spacing w:line="360" w:lineRule="auto"/>
        <w:ind w:right="1134"/>
        <w:rPr>
          <w:szCs w:val="28"/>
        </w:rPr>
      </w:pPr>
      <w:r>
        <w:rPr>
          <w:szCs w:val="28"/>
        </w:rPr>
        <w:t>8 000 – 10% от первоначальной стоимости инвестиций;</w:t>
      </w:r>
    </w:p>
    <w:p w:rsidR="00F61FC8" w:rsidRDefault="00F61FC8" w:rsidP="00A077BF">
      <w:pPr>
        <w:spacing w:line="360" w:lineRule="auto"/>
        <w:ind w:right="1134"/>
        <w:rPr>
          <w:szCs w:val="28"/>
        </w:rPr>
      </w:pPr>
      <w:r>
        <w:rPr>
          <w:szCs w:val="28"/>
        </w:rPr>
        <w:t>72 000 – 90% от первоначальной стоимости инвестиций.</w:t>
      </w:r>
    </w:p>
    <w:p w:rsidR="00F61FC8" w:rsidRDefault="00F61FC8" w:rsidP="00E16418">
      <w:pPr>
        <w:spacing w:line="360" w:lineRule="auto"/>
        <w:ind w:right="1134"/>
        <w:rPr>
          <w:szCs w:val="28"/>
        </w:rPr>
      </w:pPr>
      <w:r>
        <w:rPr>
          <w:szCs w:val="28"/>
        </w:rPr>
        <w:t xml:space="preserve">Вывод: исходя из расчетов видно, что инвестиционный проект №4 является прибыльным </w:t>
      </w:r>
      <w:r>
        <w:rPr>
          <w:szCs w:val="28"/>
          <w:lang w:val="en-US"/>
        </w:rPr>
        <w:t>NPV</w:t>
      </w:r>
      <w:r>
        <w:rPr>
          <w:szCs w:val="28"/>
        </w:rPr>
        <w:t xml:space="preserve">=76. Этот критерий позволяет определить о целесообразности вложения средств в данный проект, необходимо руководствоваться тем, что </w:t>
      </w:r>
      <w:r>
        <w:rPr>
          <w:szCs w:val="28"/>
          <w:lang w:val="en-US"/>
        </w:rPr>
        <w:t>NPV</w:t>
      </w:r>
      <w:r>
        <w:rPr>
          <w:szCs w:val="28"/>
        </w:rPr>
        <w:t xml:space="preserve"> должно быть больше нуля. </w:t>
      </w:r>
      <w:r>
        <w:rPr>
          <w:szCs w:val="28"/>
          <w:lang w:val="en-US"/>
        </w:rPr>
        <w:t>RI</w:t>
      </w:r>
      <w:r>
        <w:rPr>
          <w:szCs w:val="28"/>
        </w:rPr>
        <w:t>=1,950 характеризует уровень доходов и расходов на единицу затрат. Его увеличение отражает рост отдачи каждого рубля инвестиционных вложений.</w:t>
      </w:r>
    </w:p>
    <w:p w:rsidR="00F61FC8" w:rsidRDefault="00F61FC8" w:rsidP="00E16418">
      <w:pPr>
        <w:spacing w:line="360" w:lineRule="auto"/>
        <w:ind w:left="1701" w:right="1134"/>
        <w:rPr>
          <w:b/>
          <w:szCs w:val="28"/>
        </w:rPr>
      </w:pPr>
      <w:r>
        <w:rPr>
          <w:b/>
          <w:szCs w:val="28"/>
        </w:rPr>
        <w:t>Задание 7</w:t>
      </w:r>
    </w:p>
    <w:p w:rsidR="00F61FC8" w:rsidRDefault="00F61FC8" w:rsidP="00E16418">
      <w:pPr>
        <w:spacing w:line="360" w:lineRule="auto"/>
        <w:ind w:right="1134"/>
        <w:rPr>
          <w:b/>
          <w:szCs w:val="28"/>
        </w:rPr>
      </w:pPr>
      <w:r>
        <w:rPr>
          <w:b/>
          <w:szCs w:val="28"/>
        </w:rPr>
        <w:t>На основе данных, представленных в табл. 8, рассчитайте сравнительную комплексную оценку результатов деятельности организации «АГАТ» методом расстояний с учетом балла значимости по данным на конец исследуемого периода и конкурирующих обществ с ограниченной ответственностью №1, №2, №3. Результаты расчетов представьте в табл. 9, 10.</w:t>
      </w:r>
    </w:p>
    <w:p w:rsidR="00F61FC8" w:rsidRDefault="00F61FC8" w:rsidP="00E16418">
      <w:pPr>
        <w:spacing w:line="360" w:lineRule="auto"/>
        <w:ind w:left="1701" w:right="1134"/>
        <w:rPr>
          <w:b/>
          <w:sz w:val="22"/>
          <w:szCs w:val="22"/>
        </w:rPr>
      </w:pPr>
      <w:r>
        <w:rPr>
          <w:sz w:val="22"/>
          <w:szCs w:val="22"/>
        </w:rPr>
        <w:t xml:space="preserve">                                                                                        </w:t>
      </w:r>
      <w:r>
        <w:rPr>
          <w:b/>
          <w:sz w:val="22"/>
          <w:szCs w:val="22"/>
        </w:rPr>
        <w:t>Таблиц8</w:t>
      </w:r>
    </w:p>
    <w:p w:rsidR="00F61FC8" w:rsidRDefault="00F61FC8" w:rsidP="00E16418">
      <w:pPr>
        <w:spacing w:line="360" w:lineRule="auto"/>
        <w:ind w:right="1134" w:firstLine="0"/>
        <w:rPr>
          <w:szCs w:val="28"/>
        </w:rPr>
      </w:pPr>
      <w:r>
        <w:rPr>
          <w:szCs w:val="28"/>
        </w:rPr>
        <w:t>Исходная информация.</w:t>
      </w:r>
    </w:p>
    <w:tbl>
      <w:tblPr>
        <w:tblW w:w="7365" w:type="dxa"/>
        <w:tblInd w:w="-106" w:type="dxa"/>
        <w:tblLayout w:type="fixed"/>
        <w:tblLook w:val="00A0"/>
      </w:tblPr>
      <w:tblGrid>
        <w:gridCol w:w="1983"/>
        <w:gridCol w:w="991"/>
        <w:gridCol w:w="992"/>
        <w:gridCol w:w="849"/>
        <w:gridCol w:w="1133"/>
        <w:gridCol w:w="1417"/>
      </w:tblGrid>
      <w:tr w:rsidR="00F61FC8">
        <w:trPr>
          <w:trHeight w:val="330"/>
        </w:trPr>
        <w:tc>
          <w:tcPr>
            <w:tcW w:w="1984" w:type="dxa"/>
            <w:vMerge w:val="restart"/>
            <w:tcBorders>
              <w:top w:val="single" w:sz="8" w:space="0" w:color="auto"/>
              <w:left w:val="single" w:sz="8" w:space="0" w:color="auto"/>
              <w:bottom w:val="single" w:sz="8" w:space="0" w:color="000000"/>
              <w:right w:val="single" w:sz="8" w:space="0" w:color="auto"/>
            </w:tcBorders>
            <w:vAlign w:val="bottom"/>
          </w:tcPr>
          <w:p w:rsidR="00F61FC8" w:rsidRDefault="00F61FC8" w:rsidP="00715828">
            <w:pPr>
              <w:spacing w:line="276" w:lineRule="auto"/>
              <w:ind w:firstLine="0"/>
              <w:rPr>
                <w:b/>
                <w:bCs/>
                <w:sz w:val="20"/>
              </w:rPr>
            </w:pPr>
            <w:r>
              <w:rPr>
                <w:b/>
                <w:bCs/>
                <w:sz w:val="20"/>
              </w:rPr>
              <w:t>Показатель</w:t>
            </w:r>
          </w:p>
        </w:tc>
        <w:tc>
          <w:tcPr>
            <w:tcW w:w="3969" w:type="dxa"/>
            <w:gridSpan w:val="4"/>
            <w:tcBorders>
              <w:top w:val="single" w:sz="8" w:space="0" w:color="auto"/>
              <w:left w:val="nil"/>
              <w:bottom w:val="single" w:sz="8" w:space="0" w:color="auto"/>
              <w:right w:val="single" w:sz="8" w:space="0" w:color="000000"/>
            </w:tcBorders>
            <w:vAlign w:val="bottom"/>
          </w:tcPr>
          <w:p w:rsidR="00F61FC8" w:rsidRDefault="00F61FC8" w:rsidP="00715828">
            <w:pPr>
              <w:spacing w:line="276" w:lineRule="auto"/>
              <w:ind w:firstLine="0"/>
              <w:rPr>
                <w:b/>
                <w:bCs/>
                <w:sz w:val="20"/>
              </w:rPr>
            </w:pPr>
            <w:r>
              <w:rPr>
                <w:b/>
                <w:bCs/>
                <w:sz w:val="20"/>
              </w:rPr>
              <w:t>Общество с ограниченной ответственностью</w:t>
            </w:r>
          </w:p>
        </w:tc>
        <w:tc>
          <w:tcPr>
            <w:tcW w:w="1418" w:type="dxa"/>
            <w:vMerge w:val="restart"/>
            <w:tcBorders>
              <w:top w:val="single" w:sz="8" w:space="0" w:color="auto"/>
              <w:left w:val="single" w:sz="8" w:space="0" w:color="auto"/>
              <w:bottom w:val="single" w:sz="8" w:space="0" w:color="000000"/>
              <w:right w:val="single" w:sz="8" w:space="0" w:color="auto"/>
            </w:tcBorders>
            <w:vAlign w:val="bottom"/>
          </w:tcPr>
          <w:p w:rsidR="00F61FC8" w:rsidRDefault="00F61FC8" w:rsidP="00715828">
            <w:pPr>
              <w:spacing w:line="276" w:lineRule="auto"/>
              <w:ind w:firstLine="0"/>
              <w:rPr>
                <w:b/>
                <w:bCs/>
                <w:sz w:val="20"/>
              </w:rPr>
            </w:pPr>
            <w:r>
              <w:rPr>
                <w:b/>
                <w:bCs/>
                <w:sz w:val="20"/>
              </w:rPr>
              <w:t>Значимость показателя, балл</w:t>
            </w:r>
          </w:p>
        </w:tc>
      </w:tr>
      <w:tr w:rsidR="00F61FC8">
        <w:trPr>
          <w:trHeight w:val="158"/>
        </w:trPr>
        <w:tc>
          <w:tcPr>
            <w:tcW w:w="1984" w:type="dxa"/>
            <w:vMerge/>
            <w:tcBorders>
              <w:top w:val="single" w:sz="8" w:space="0" w:color="auto"/>
              <w:left w:val="single" w:sz="8" w:space="0" w:color="auto"/>
              <w:bottom w:val="single" w:sz="8" w:space="0" w:color="000000"/>
              <w:right w:val="single" w:sz="8" w:space="0" w:color="auto"/>
            </w:tcBorders>
            <w:vAlign w:val="center"/>
          </w:tcPr>
          <w:p w:rsidR="00F61FC8" w:rsidRDefault="00F61FC8" w:rsidP="00715828">
            <w:pPr>
              <w:ind w:firstLine="0"/>
              <w:jc w:val="left"/>
              <w:rPr>
                <w:b/>
                <w:bCs/>
                <w:sz w:val="20"/>
              </w:rPr>
            </w:pPr>
          </w:p>
        </w:tc>
        <w:tc>
          <w:tcPr>
            <w:tcW w:w="992" w:type="dxa"/>
            <w:tcBorders>
              <w:top w:val="nil"/>
              <w:left w:val="nil"/>
              <w:bottom w:val="single" w:sz="8" w:space="0" w:color="auto"/>
              <w:right w:val="single" w:sz="8" w:space="0" w:color="auto"/>
            </w:tcBorders>
            <w:vAlign w:val="bottom"/>
          </w:tcPr>
          <w:p w:rsidR="00F61FC8" w:rsidRDefault="00F61FC8" w:rsidP="00715828">
            <w:pPr>
              <w:spacing w:line="276" w:lineRule="auto"/>
              <w:ind w:firstLine="0"/>
              <w:rPr>
                <w:b/>
                <w:bCs/>
                <w:sz w:val="20"/>
              </w:rPr>
            </w:pPr>
            <w:r>
              <w:rPr>
                <w:b/>
                <w:bCs/>
                <w:sz w:val="20"/>
              </w:rPr>
              <w:t>"АГАТ"</w:t>
            </w:r>
          </w:p>
        </w:tc>
        <w:tc>
          <w:tcPr>
            <w:tcW w:w="993" w:type="dxa"/>
            <w:tcBorders>
              <w:top w:val="nil"/>
              <w:left w:val="nil"/>
              <w:bottom w:val="single" w:sz="8" w:space="0" w:color="auto"/>
              <w:right w:val="single" w:sz="8" w:space="0" w:color="auto"/>
            </w:tcBorders>
            <w:vAlign w:val="bottom"/>
          </w:tcPr>
          <w:p w:rsidR="00F61FC8" w:rsidRDefault="00F61FC8" w:rsidP="00715828">
            <w:pPr>
              <w:spacing w:line="276" w:lineRule="auto"/>
              <w:ind w:firstLine="0"/>
              <w:rPr>
                <w:b/>
                <w:bCs/>
                <w:sz w:val="20"/>
              </w:rPr>
            </w:pPr>
            <w:r>
              <w:rPr>
                <w:b/>
                <w:bCs/>
                <w:sz w:val="20"/>
              </w:rPr>
              <w:t>№1</w:t>
            </w:r>
          </w:p>
        </w:tc>
        <w:tc>
          <w:tcPr>
            <w:tcW w:w="850" w:type="dxa"/>
            <w:tcBorders>
              <w:top w:val="nil"/>
              <w:left w:val="nil"/>
              <w:bottom w:val="single" w:sz="8" w:space="0" w:color="auto"/>
              <w:right w:val="nil"/>
            </w:tcBorders>
            <w:vAlign w:val="bottom"/>
          </w:tcPr>
          <w:p w:rsidR="00F61FC8" w:rsidRDefault="00F61FC8" w:rsidP="00715828">
            <w:pPr>
              <w:spacing w:line="276" w:lineRule="auto"/>
              <w:ind w:firstLine="0"/>
              <w:rPr>
                <w:b/>
                <w:bCs/>
                <w:sz w:val="20"/>
              </w:rPr>
            </w:pPr>
            <w:r>
              <w:rPr>
                <w:b/>
                <w:bCs/>
                <w:sz w:val="20"/>
              </w:rPr>
              <w:t>№2</w:t>
            </w:r>
          </w:p>
        </w:tc>
        <w:tc>
          <w:tcPr>
            <w:tcW w:w="1134" w:type="dxa"/>
            <w:tcBorders>
              <w:top w:val="nil"/>
              <w:left w:val="single" w:sz="8" w:space="0" w:color="auto"/>
              <w:bottom w:val="single" w:sz="8" w:space="0" w:color="auto"/>
              <w:right w:val="single" w:sz="8" w:space="0" w:color="auto"/>
            </w:tcBorders>
            <w:vAlign w:val="bottom"/>
          </w:tcPr>
          <w:p w:rsidR="00F61FC8" w:rsidRDefault="00F61FC8" w:rsidP="00715828">
            <w:pPr>
              <w:spacing w:line="276" w:lineRule="auto"/>
              <w:ind w:firstLine="0"/>
              <w:rPr>
                <w:b/>
                <w:bCs/>
                <w:sz w:val="20"/>
              </w:rPr>
            </w:pPr>
            <w:r>
              <w:rPr>
                <w:b/>
                <w:bCs/>
                <w:sz w:val="20"/>
              </w:rPr>
              <w:t>№3</w:t>
            </w:r>
          </w:p>
        </w:tc>
        <w:tc>
          <w:tcPr>
            <w:tcW w:w="1418" w:type="dxa"/>
            <w:vMerge/>
            <w:tcBorders>
              <w:top w:val="single" w:sz="8" w:space="0" w:color="auto"/>
              <w:left w:val="single" w:sz="8" w:space="0" w:color="auto"/>
              <w:bottom w:val="single" w:sz="8" w:space="0" w:color="000000"/>
              <w:right w:val="single" w:sz="8" w:space="0" w:color="auto"/>
            </w:tcBorders>
            <w:vAlign w:val="center"/>
          </w:tcPr>
          <w:p w:rsidR="00F61FC8" w:rsidRDefault="00F61FC8" w:rsidP="00715828">
            <w:pPr>
              <w:ind w:firstLine="0"/>
              <w:jc w:val="left"/>
              <w:rPr>
                <w:b/>
                <w:bCs/>
                <w:sz w:val="20"/>
              </w:rPr>
            </w:pPr>
          </w:p>
        </w:tc>
      </w:tr>
      <w:tr w:rsidR="00F61FC8">
        <w:trPr>
          <w:trHeight w:val="507"/>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 Коэффициент текущей ликвидности</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2,920</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1,980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1,750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1,840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ind w:firstLine="0"/>
              <w:rPr>
                <w:sz w:val="20"/>
              </w:rPr>
            </w:pPr>
            <w:r>
              <w:rPr>
                <w:sz w:val="20"/>
              </w:rPr>
              <w:t xml:space="preserve">               4</w:t>
            </w:r>
          </w:p>
        </w:tc>
      </w:tr>
      <w:tr w:rsidR="00F61FC8">
        <w:trPr>
          <w:trHeight w:val="655"/>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 Коэффициент оборачиваемости активов</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2,655</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1,850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2,710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0,760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5</w:t>
            </w:r>
          </w:p>
        </w:tc>
      </w:tr>
      <w:tr w:rsidR="00F61FC8">
        <w:trPr>
          <w:trHeight w:val="347"/>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3. Рентабельность продаж, %</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3,976</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4,230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3,820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4,980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6</w:t>
            </w:r>
          </w:p>
        </w:tc>
      </w:tr>
      <w:tr w:rsidR="00F61FC8">
        <w:trPr>
          <w:trHeight w:val="698"/>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4. Рентабельность собственного капитала, %</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27,047</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23,270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25,420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17,450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7</w:t>
            </w:r>
          </w:p>
        </w:tc>
      </w:tr>
      <w:tr w:rsidR="00F61FC8">
        <w:trPr>
          <w:trHeight w:val="708"/>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5. Коэффициент финансовой независимости (автономии)</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0,520</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0,600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0,580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0,470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2</w:t>
            </w:r>
          </w:p>
        </w:tc>
      </w:tr>
      <w:tr w:rsidR="00F61FC8">
        <w:trPr>
          <w:trHeight w:val="337"/>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6. Коэффициент маневренности</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0,022</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0,075</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0,056</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0,012</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3</w:t>
            </w:r>
          </w:p>
        </w:tc>
      </w:tr>
      <w:tr w:rsidR="00F61FC8">
        <w:trPr>
          <w:trHeight w:val="443"/>
        </w:trPr>
        <w:tc>
          <w:tcPr>
            <w:tcW w:w="1984" w:type="dxa"/>
            <w:tcBorders>
              <w:top w:val="nil"/>
              <w:left w:val="single" w:sz="8" w:space="0" w:color="auto"/>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7. Коэфициент финансирования</w:t>
            </w:r>
          </w:p>
        </w:tc>
        <w:tc>
          <w:tcPr>
            <w:tcW w:w="992"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1,084</w:t>
            </w:r>
          </w:p>
        </w:tc>
        <w:tc>
          <w:tcPr>
            <w:tcW w:w="993"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1,110</w:t>
            </w:r>
          </w:p>
        </w:tc>
        <w:tc>
          <w:tcPr>
            <w:tcW w:w="850"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0,940</w:t>
            </w:r>
          </w:p>
        </w:tc>
        <w:tc>
          <w:tcPr>
            <w:tcW w:w="1134" w:type="dxa"/>
            <w:tcBorders>
              <w:top w:val="nil"/>
              <w:left w:val="nil"/>
              <w:bottom w:val="single" w:sz="4" w:space="0" w:color="auto"/>
              <w:right w:val="single" w:sz="4" w:space="0" w:color="auto"/>
            </w:tcBorders>
            <w:vAlign w:val="bottom"/>
          </w:tcPr>
          <w:p w:rsidR="00F61FC8" w:rsidRDefault="00F61FC8" w:rsidP="00715828">
            <w:pPr>
              <w:spacing w:line="276" w:lineRule="auto"/>
              <w:ind w:firstLine="0"/>
              <w:rPr>
                <w:sz w:val="20"/>
              </w:rPr>
            </w:pPr>
            <w:r>
              <w:rPr>
                <w:sz w:val="20"/>
              </w:rPr>
              <w:t>0,840</w:t>
            </w:r>
          </w:p>
        </w:tc>
        <w:tc>
          <w:tcPr>
            <w:tcW w:w="1418" w:type="dxa"/>
            <w:tcBorders>
              <w:top w:val="nil"/>
              <w:left w:val="nil"/>
              <w:bottom w:val="single" w:sz="4" w:space="0" w:color="auto"/>
              <w:right w:val="single" w:sz="8" w:space="0" w:color="auto"/>
            </w:tcBorders>
            <w:vAlign w:val="bottom"/>
          </w:tcPr>
          <w:p w:rsidR="00F61FC8" w:rsidRDefault="00F61FC8" w:rsidP="00715828">
            <w:pPr>
              <w:spacing w:line="276" w:lineRule="auto"/>
              <w:jc w:val="center"/>
              <w:rPr>
                <w:sz w:val="20"/>
              </w:rPr>
            </w:pPr>
            <w:r>
              <w:rPr>
                <w:sz w:val="20"/>
              </w:rPr>
              <w:t>4</w:t>
            </w:r>
          </w:p>
        </w:tc>
      </w:tr>
      <w:tr w:rsidR="00F61FC8">
        <w:trPr>
          <w:trHeight w:val="677"/>
        </w:trPr>
        <w:tc>
          <w:tcPr>
            <w:tcW w:w="1984" w:type="dxa"/>
            <w:tcBorders>
              <w:top w:val="nil"/>
              <w:left w:val="single" w:sz="8" w:space="0" w:color="auto"/>
              <w:bottom w:val="single" w:sz="8" w:space="0" w:color="auto"/>
              <w:right w:val="single" w:sz="4" w:space="0" w:color="auto"/>
            </w:tcBorders>
            <w:vAlign w:val="bottom"/>
          </w:tcPr>
          <w:p w:rsidR="00F61FC8" w:rsidRDefault="00F61FC8" w:rsidP="00715828">
            <w:pPr>
              <w:spacing w:line="276" w:lineRule="auto"/>
              <w:ind w:firstLine="0"/>
              <w:rPr>
                <w:sz w:val="20"/>
              </w:rPr>
            </w:pPr>
            <w:r>
              <w:rPr>
                <w:sz w:val="20"/>
              </w:rPr>
              <w:t>8. Коэффициент обеспеченности оборотных активов собственными средствами, %</w:t>
            </w:r>
          </w:p>
        </w:tc>
        <w:tc>
          <w:tcPr>
            <w:tcW w:w="992" w:type="dxa"/>
            <w:tcBorders>
              <w:top w:val="nil"/>
              <w:left w:val="nil"/>
              <w:bottom w:val="single" w:sz="8" w:space="0" w:color="auto"/>
              <w:right w:val="single" w:sz="4" w:space="0" w:color="auto"/>
            </w:tcBorders>
            <w:vAlign w:val="bottom"/>
          </w:tcPr>
          <w:p w:rsidR="00F61FC8" w:rsidRDefault="00F61FC8" w:rsidP="00715828">
            <w:pPr>
              <w:spacing w:line="276" w:lineRule="auto"/>
              <w:ind w:firstLine="0"/>
              <w:rPr>
                <w:sz w:val="20"/>
              </w:rPr>
            </w:pPr>
            <w:r>
              <w:rPr>
                <w:sz w:val="20"/>
              </w:rPr>
              <w:t>0,024</w:t>
            </w:r>
          </w:p>
        </w:tc>
        <w:tc>
          <w:tcPr>
            <w:tcW w:w="993" w:type="dxa"/>
            <w:tcBorders>
              <w:top w:val="nil"/>
              <w:left w:val="nil"/>
              <w:bottom w:val="single" w:sz="8" w:space="0" w:color="auto"/>
              <w:right w:val="single" w:sz="4" w:space="0" w:color="auto"/>
            </w:tcBorders>
            <w:vAlign w:val="bottom"/>
          </w:tcPr>
          <w:p w:rsidR="00F61FC8" w:rsidRDefault="00F61FC8" w:rsidP="00715828">
            <w:pPr>
              <w:spacing w:line="276" w:lineRule="auto"/>
              <w:ind w:firstLine="0"/>
              <w:rPr>
                <w:sz w:val="20"/>
              </w:rPr>
            </w:pPr>
            <w:r>
              <w:rPr>
                <w:sz w:val="20"/>
              </w:rPr>
              <w:t>0,192</w:t>
            </w:r>
          </w:p>
        </w:tc>
        <w:tc>
          <w:tcPr>
            <w:tcW w:w="850" w:type="dxa"/>
            <w:tcBorders>
              <w:top w:val="nil"/>
              <w:left w:val="nil"/>
              <w:bottom w:val="single" w:sz="8" w:space="0" w:color="auto"/>
              <w:right w:val="single" w:sz="4" w:space="0" w:color="auto"/>
            </w:tcBorders>
            <w:vAlign w:val="bottom"/>
          </w:tcPr>
          <w:p w:rsidR="00F61FC8" w:rsidRDefault="00F61FC8" w:rsidP="00715828">
            <w:pPr>
              <w:spacing w:line="276" w:lineRule="auto"/>
              <w:ind w:firstLine="0"/>
              <w:rPr>
                <w:sz w:val="20"/>
              </w:rPr>
            </w:pPr>
            <w:r>
              <w:rPr>
                <w:sz w:val="20"/>
              </w:rPr>
              <w:t>0,038</w:t>
            </w:r>
          </w:p>
        </w:tc>
        <w:tc>
          <w:tcPr>
            <w:tcW w:w="1134" w:type="dxa"/>
            <w:tcBorders>
              <w:top w:val="nil"/>
              <w:left w:val="nil"/>
              <w:bottom w:val="single" w:sz="8" w:space="0" w:color="auto"/>
              <w:right w:val="single" w:sz="4" w:space="0" w:color="auto"/>
            </w:tcBorders>
            <w:vAlign w:val="bottom"/>
          </w:tcPr>
          <w:p w:rsidR="00F61FC8" w:rsidRDefault="00F61FC8" w:rsidP="00715828">
            <w:pPr>
              <w:spacing w:line="276" w:lineRule="auto"/>
              <w:ind w:firstLine="0"/>
              <w:rPr>
                <w:sz w:val="20"/>
              </w:rPr>
            </w:pPr>
            <w:r>
              <w:rPr>
                <w:sz w:val="20"/>
              </w:rPr>
              <w:t>0,028</w:t>
            </w:r>
          </w:p>
        </w:tc>
        <w:tc>
          <w:tcPr>
            <w:tcW w:w="1418" w:type="dxa"/>
            <w:tcBorders>
              <w:top w:val="nil"/>
              <w:left w:val="nil"/>
              <w:bottom w:val="single" w:sz="8" w:space="0" w:color="auto"/>
              <w:right w:val="single" w:sz="8" w:space="0" w:color="auto"/>
            </w:tcBorders>
            <w:vAlign w:val="bottom"/>
          </w:tcPr>
          <w:p w:rsidR="00F61FC8" w:rsidRDefault="00F61FC8" w:rsidP="00715828">
            <w:pPr>
              <w:spacing w:line="276" w:lineRule="auto"/>
              <w:jc w:val="center"/>
              <w:rPr>
                <w:sz w:val="20"/>
              </w:rPr>
            </w:pPr>
            <w:r>
              <w:rPr>
                <w:sz w:val="20"/>
              </w:rPr>
              <w:t>3</w:t>
            </w:r>
          </w:p>
        </w:tc>
      </w:tr>
    </w:tbl>
    <w:p w:rsidR="00F61FC8" w:rsidRDefault="00F61FC8" w:rsidP="00E16418">
      <w:pPr>
        <w:spacing w:line="360" w:lineRule="auto"/>
        <w:ind w:right="1134" w:firstLine="0"/>
        <w:rPr>
          <w:szCs w:val="28"/>
        </w:rPr>
      </w:pPr>
      <w:r>
        <w:rPr>
          <w:szCs w:val="28"/>
        </w:rPr>
        <w:t>Коэф. текущей ликвидности = оборотные активы / краткосрочные обязательства;</w:t>
      </w:r>
    </w:p>
    <w:p w:rsidR="00F61FC8" w:rsidRDefault="00F61FC8" w:rsidP="00E16418">
      <w:pPr>
        <w:spacing w:line="360" w:lineRule="auto"/>
        <w:ind w:right="1134" w:firstLine="0"/>
        <w:rPr>
          <w:szCs w:val="28"/>
        </w:rPr>
      </w:pPr>
      <w:r>
        <w:rPr>
          <w:szCs w:val="28"/>
        </w:rPr>
        <w:t>Коэф. оборачиваемости оборотных активов = выручка / активы;</w:t>
      </w:r>
    </w:p>
    <w:p w:rsidR="00F61FC8" w:rsidRDefault="00F61FC8" w:rsidP="00E16418">
      <w:pPr>
        <w:spacing w:line="360" w:lineRule="auto"/>
        <w:ind w:right="1134" w:firstLine="0"/>
        <w:rPr>
          <w:szCs w:val="28"/>
        </w:rPr>
      </w:pPr>
      <w:r>
        <w:rPr>
          <w:szCs w:val="28"/>
        </w:rPr>
        <w:t>Рентабельность продаж = прибыль от продаж / выручка * 100%</w:t>
      </w:r>
    </w:p>
    <w:p w:rsidR="00F61FC8" w:rsidRDefault="00F61FC8" w:rsidP="00E16418">
      <w:pPr>
        <w:spacing w:line="360" w:lineRule="auto"/>
        <w:ind w:right="1134" w:firstLine="0"/>
        <w:rPr>
          <w:szCs w:val="28"/>
        </w:rPr>
      </w:pPr>
      <w:r>
        <w:rPr>
          <w:szCs w:val="28"/>
        </w:rPr>
        <w:t>Коэф. автономии = собственный капитал / активы;</w:t>
      </w:r>
    </w:p>
    <w:p w:rsidR="00F61FC8" w:rsidRDefault="00F61FC8" w:rsidP="00E16418">
      <w:pPr>
        <w:spacing w:line="360" w:lineRule="auto"/>
        <w:ind w:right="1134" w:firstLine="0"/>
        <w:rPr>
          <w:szCs w:val="28"/>
        </w:rPr>
      </w:pPr>
      <w:r>
        <w:rPr>
          <w:szCs w:val="28"/>
        </w:rPr>
        <w:t>Коэф. маневренности = (собственный капитал - внеоборотные активы) / собственный капитал;</w:t>
      </w:r>
    </w:p>
    <w:p w:rsidR="00F61FC8" w:rsidRDefault="00F61FC8" w:rsidP="00E16418">
      <w:pPr>
        <w:spacing w:line="360" w:lineRule="auto"/>
        <w:ind w:right="1134" w:firstLine="0"/>
        <w:rPr>
          <w:szCs w:val="28"/>
        </w:rPr>
      </w:pPr>
      <w:r>
        <w:rPr>
          <w:szCs w:val="28"/>
        </w:rPr>
        <w:t>Коэф. финансирования = собственный капитал / заемный капитал;</w:t>
      </w:r>
    </w:p>
    <w:p w:rsidR="00F61FC8" w:rsidRDefault="00F61FC8" w:rsidP="00E16418">
      <w:pPr>
        <w:spacing w:line="360" w:lineRule="auto"/>
        <w:ind w:right="1134" w:firstLine="0"/>
        <w:rPr>
          <w:szCs w:val="28"/>
        </w:rPr>
      </w:pPr>
      <w:r>
        <w:rPr>
          <w:szCs w:val="28"/>
        </w:rPr>
        <w:t>Коэф. обеспеченности оборотных активов = (собственный капитал - внеоборотные активы) / оборотный капитал</w:t>
      </w:r>
    </w:p>
    <w:p w:rsidR="00F61FC8" w:rsidRDefault="00F61FC8" w:rsidP="00E16418">
      <w:pPr>
        <w:spacing w:line="360" w:lineRule="auto"/>
        <w:ind w:right="1134" w:firstLine="0"/>
        <w:rPr>
          <w:b/>
          <w:sz w:val="22"/>
          <w:szCs w:val="22"/>
        </w:rPr>
      </w:pPr>
      <w:r>
        <w:rPr>
          <w:szCs w:val="28"/>
        </w:rPr>
        <w:t xml:space="preserve">                                                                                                  </w:t>
      </w:r>
      <w:r>
        <w:rPr>
          <w:b/>
          <w:sz w:val="22"/>
          <w:szCs w:val="22"/>
        </w:rPr>
        <w:t>Таблица 9</w:t>
      </w:r>
    </w:p>
    <w:p w:rsidR="00F61FC8" w:rsidRDefault="00F61FC8" w:rsidP="00E16418">
      <w:pPr>
        <w:pStyle w:val="Caption"/>
        <w:keepNext/>
        <w:jc w:val="center"/>
        <w:rPr>
          <w:rFonts w:ascii="Times New Roman" w:hAnsi="Times New Roman"/>
          <w:color w:val="auto"/>
          <w:sz w:val="28"/>
          <w:szCs w:val="28"/>
        </w:rPr>
      </w:pPr>
      <w:r>
        <w:rPr>
          <w:rFonts w:ascii="Times New Roman" w:hAnsi="Times New Roman"/>
          <w:color w:val="auto"/>
          <w:sz w:val="28"/>
          <w:szCs w:val="28"/>
        </w:rPr>
        <w:t>Коэффициенты отношения показателей к эталону Х/Х</w:t>
      </w:r>
      <w:r>
        <w:rPr>
          <w:rFonts w:ascii="Times New Roman" w:hAnsi="Times New Roman"/>
          <w:color w:val="auto"/>
          <w:sz w:val="28"/>
          <w:szCs w:val="28"/>
          <w:lang w:val="en-US"/>
        </w:rPr>
        <w:t>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1275"/>
        <w:gridCol w:w="939"/>
        <w:gridCol w:w="904"/>
        <w:gridCol w:w="939"/>
        <w:gridCol w:w="1378"/>
        <w:gridCol w:w="13"/>
      </w:tblGrid>
      <w:tr w:rsidR="00F61FC8">
        <w:trPr>
          <w:gridAfter w:val="1"/>
          <w:wAfter w:w="13" w:type="dxa"/>
          <w:jc w:val="center"/>
        </w:trPr>
        <w:tc>
          <w:tcPr>
            <w:tcW w:w="2802" w:type="dxa"/>
            <w:vMerge w:val="restart"/>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b/>
                <w:sz w:val="20"/>
                <w:lang w:eastAsia="en-US"/>
              </w:rPr>
            </w:pPr>
            <w:r w:rsidRPr="00325B38">
              <w:rPr>
                <w:b/>
                <w:sz w:val="20"/>
              </w:rPr>
              <w:t>Показатель</w:t>
            </w:r>
          </w:p>
        </w:tc>
        <w:tc>
          <w:tcPr>
            <w:tcW w:w="4057" w:type="dxa"/>
            <w:gridSpan w:val="4"/>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b/>
                <w:sz w:val="20"/>
                <w:lang w:eastAsia="en-US"/>
              </w:rPr>
            </w:pPr>
            <w:r w:rsidRPr="00325B38">
              <w:rPr>
                <w:b/>
                <w:sz w:val="20"/>
              </w:rPr>
              <w:t>Общество с ограниченной ответ</w:t>
            </w:r>
            <w:r w:rsidRPr="00325B38">
              <w:rPr>
                <w:b/>
                <w:sz w:val="20"/>
              </w:rPr>
              <w:softHyphen/>
              <w:t>ственностью</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0"/>
                <w:lang w:eastAsia="en-US"/>
              </w:rPr>
            </w:pPr>
            <w:r w:rsidRPr="00325B38">
              <w:rPr>
                <w:b/>
                <w:sz w:val="20"/>
              </w:rPr>
              <w:t>Зна</w:t>
            </w:r>
            <w:r w:rsidRPr="00325B38">
              <w:rPr>
                <w:b/>
                <w:sz w:val="20"/>
              </w:rPr>
              <w:softHyphen/>
              <w:t>чи</w:t>
            </w:r>
            <w:r w:rsidRPr="00325B38">
              <w:rPr>
                <w:b/>
                <w:sz w:val="20"/>
              </w:rPr>
              <w:softHyphen/>
              <w:t>мость пока</w:t>
            </w:r>
            <w:r w:rsidRPr="00325B38">
              <w:rPr>
                <w:b/>
                <w:sz w:val="20"/>
              </w:rPr>
              <w:softHyphen/>
              <w:t>за</w:t>
            </w:r>
            <w:r w:rsidRPr="00325B38">
              <w:rPr>
                <w:b/>
                <w:sz w:val="20"/>
              </w:rPr>
              <w:softHyphen/>
              <w:t>теля, балл</w:t>
            </w:r>
          </w:p>
        </w:tc>
      </w:tr>
      <w:tr w:rsidR="00F61FC8">
        <w:trPr>
          <w:jc w:val="center"/>
        </w:trPr>
        <w:tc>
          <w:tcPr>
            <w:tcW w:w="2802" w:type="dxa"/>
            <w:vMerge/>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jc w:val="left"/>
              <w:rPr>
                <w:b/>
                <w:sz w:val="20"/>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0"/>
                <w:lang w:eastAsia="en-US"/>
              </w:rPr>
            </w:pPr>
            <w:r w:rsidRPr="00325B38">
              <w:rPr>
                <w:b/>
                <w:sz w:val="20"/>
              </w:rPr>
              <w:t>«АГАТ»</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0"/>
                <w:lang w:eastAsia="en-US"/>
              </w:rPr>
            </w:pPr>
            <w:r w:rsidRPr="00325B38">
              <w:rPr>
                <w:b/>
                <w:sz w:val="20"/>
              </w:rPr>
              <w:t>№1</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0"/>
                <w:lang w:eastAsia="en-US"/>
              </w:rPr>
            </w:pPr>
            <w:r w:rsidRPr="00325B38">
              <w:rPr>
                <w:b/>
                <w:sz w:val="20"/>
              </w:rPr>
              <w:t>№2</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0"/>
                <w:lang w:eastAsia="en-US"/>
              </w:rPr>
            </w:pPr>
            <w:r w:rsidRPr="00325B38">
              <w:rPr>
                <w:b/>
                <w:sz w:val="20"/>
              </w:rPr>
              <w:t>№3</w:t>
            </w:r>
          </w:p>
        </w:tc>
        <w:tc>
          <w:tcPr>
            <w:tcW w:w="1391" w:type="dxa"/>
            <w:gridSpan w:val="2"/>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jc w:val="left"/>
              <w:rPr>
                <w:sz w:val="20"/>
              </w:rPr>
            </w:pP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  Коэффициент теку</w:t>
            </w:r>
            <w:r w:rsidRPr="00325B38">
              <w:rPr>
                <w:sz w:val="20"/>
              </w:rPr>
              <w:softHyphen/>
              <w:t>щей ликвид</w:t>
            </w:r>
            <w:r w:rsidRPr="00325B38">
              <w:rPr>
                <w:sz w:val="20"/>
              </w:rPr>
              <w:softHyphen/>
              <w:t>ности</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val="en-US" w:eastAsia="en-US"/>
              </w:rPr>
            </w:pPr>
            <w:r w:rsidRPr="00325B38">
              <w:rPr>
                <w:sz w:val="20"/>
                <w:lang w:val="en-US"/>
              </w:rPr>
              <w:t>1</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val="en-US" w:eastAsia="en-US"/>
              </w:rPr>
            </w:pPr>
            <w:r w:rsidRPr="00325B38">
              <w:rPr>
                <w:sz w:val="20"/>
              </w:rPr>
              <w:t>0,6</w:t>
            </w:r>
            <w:r w:rsidRPr="00325B38">
              <w:rPr>
                <w:sz w:val="20"/>
                <w:lang w:val="en-US"/>
              </w:rPr>
              <w:t>78</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val="en-US" w:eastAsia="en-US"/>
              </w:rPr>
            </w:pPr>
            <w:r w:rsidRPr="00325B38">
              <w:rPr>
                <w:sz w:val="20"/>
              </w:rPr>
              <w:t>0,5</w:t>
            </w:r>
            <w:r w:rsidRPr="00325B38">
              <w:rPr>
                <w:sz w:val="20"/>
                <w:lang w:val="en-US"/>
              </w:rPr>
              <w:t>99</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val="en-US" w:eastAsia="en-US"/>
              </w:rPr>
            </w:pPr>
            <w:r w:rsidRPr="00325B38">
              <w:rPr>
                <w:sz w:val="20"/>
              </w:rPr>
              <w:t>0,6</w:t>
            </w:r>
            <w:r w:rsidRPr="00325B38">
              <w:rPr>
                <w:sz w:val="20"/>
                <w:lang w:val="en-US"/>
              </w:rPr>
              <w:t>30</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4</w:t>
            </w: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2. Коэффициент обора</w:t>
            </w:r>
            <w:r w:rsidRPr="00325B38">
              <w:rPr>
                <w:sz w:val="20"/>
              </w:rPr>
              <w:softHyphen/>
              <w:t>чиваемости активов</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0,980</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0,683</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0,280</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5</w:t>
            </w: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3. Рентабельность про</w:t>
            </w:r>
            <w:r w:rsidRPr="00325B38">
              <w:rPr>
                <w:sz w:val="20"/>
              </w:rPr>
              <w:softHyphen/>
              <w:t>даж, %</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0,798</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0,849</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0,767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6</w:t>
            </w: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4. Рентабельность собст</w:t>
            </w:r>
            <w:r w:rsidRPr="00325B38">
              <w:rPr>
                <w:sz w:val="20"/>
              </w:rPr>
              <w:softHyphen/>
              <w:t>венного капитала, %</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0,860</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0,940</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0,645</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7</w:t>
            </w: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5. Коэффициент финан</w:t>
            </w:r>
            <w:r w:rsidRPr="00325B38">
              <w:rPr>
                <w:sz w:val="20"/>
              </w:rPr>
              <w:softHyphen/>
              <w:t>совой независимости (автономии)</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0,867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0,967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0,783</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2</w:t>
            </w: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6. Коэффициент манев</w:t>
            </w:r>
            <w:r w:rsidRPr="00325B38">
              <w:rPr>
                <w:sz w:val="20"/>
              </w:rPr>
              <w:softHyphen/>
              <w:t>ренности</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0,293</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0,747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0,16</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3</w:t>
            </w:r>
          </w:p>
        </w:tc>
      </w:tr>
      <w:tr w:rsidR="00F61FC8">
        <w:trPr>
          <w:gridAfter w:val="1"/>
          <w:wAfter w:w="13" w:type="dxa"/>
          <w:trHeight w:val="70"/>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7. Коэффициент финан</w:t>
            </w:r>
            <w:r w:rsidRPr="00325B38">
              <w:rPr>
                <w:sz w:val="20"/>
              </w:rPr>
              <w:softHyphen/>
              <w:t>сирования</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0,977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0,847</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0,757</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rPr>
            </w:pPr>
            <w:r w:rsidRPr="00325B38">
              <w:rPr>
                <w:sz w:val="20"/>
              </w:rPr>
              <w:t>4</w:t>
            </w:r>
          </w:p>
          <w:p w:rsidR="00F61FC8" w:rsidRPr="00325B38" w:rsidRDefault="00F61FC8" w:rsidP="00325B38">
            <w:pPr>
              <w:jc w:val="center"/>
              <w:rPr>
                <w:sz w:val="20"/>
              </w:rPr>
            </w:pPr>
          </w:p>
          <w:p w:rsidR="00F61FC8" w:rsidRPr="00325B38" w:rsidRDefault="00F61FC8" w:rsidP="00325B38">
            <w:pPr>
              <w:jc w:val="center"/>
              <w:rPr>
                <w:sz w:val="20"/>
                <w:lang w:eastAsia="en-US"/>
              </w:rPr>
            </w:pPr>
          </w:p>
        </w:tc>
      </w:tr>
      <w:tr w:rsidR="00F61FC8">
        <w:trPr>
          <w:gridAfter w:val="1"/>
          <w:wAfter w:w="13" w:type="dxa"/>
          <w:jc w:val="center"/>
        </w:trPr>
        <w:tc>
          <w:tcPr>
            <w:tcW w:w="2802"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8. Коэффициент обеспе</w:t>
            </w:r>
            <w:r w:rsidRPr="00325B38">
              <w:rPr>
                <w:sz w:val="20"/>
              </w:rPr>
              <w:softHyphen/>
              <w:t>ченности оборотных ак</w:t>
            </w:r>
            <w:r w:rsidRPr="00325B38">
              <w:rPr>
                <w:sz w:val="20"/>
              </w:rPr>
              <w:softHyphen/>
              <w:t>тивов собственными средствами</w:t>
            </w:r>
          </w:p>
        </w:tc>
        <w:tc>
          <w:tcPr>
            <w:tcW w:w="1275"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0,125</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1</w:t>
            </w:r>
          </w:p>
        </w:tc>
        <w:tc>
          <w:tcPr>
            <w:tcW w:w="90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0,198</w:t>
            </w:r>
          </w:p>
        </w:tc>
        <w:tc>
          <w:tcPr>
            <w:tcW w:w="93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0"/>
                <w:lang w:eastAsia="en-US"/>
              </w:rPr>
            </w:pPr>
            <w:r w:rsidRPr="00325B38">
              <w:rPr>
                <w:sz w:val="20"/>
              </w:rPr>
              <w:t>0,146</w:t>
            </w:r>
          </w:p>
        </w:tc>
        <w:tc>
          <w:tcPr>
            <w:tcW w:w="1378"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jc w:val="center"/>
              <w:rPr>
                <w:sz w:val="20"/>
                <w:lang w:eastAsia="en-US"/>
              </w:rPr>
            </w:pPr>
            <w:r w:rsidRPr="00325B38">
              <w:rPr>
                <w:sz w:val="20"/>
              </w:rPr>
              <w:t>3</w:t>
            </w:r>
          </w:p>
        </w:tc>
      </w:tr>
    </w:tbl>
    <w:p w:rsidR="00F61FC8" w:rsidRDefault="00F61FC8" w:rsidP="00E16418">
      <w:pPr>
        <w:spacing w:line="360" w:lineRule="auto"/>
        <w:ind w:right="1134" w:firstLine="0"/>
        <w:rPr>
          <w:szCs w:val="28"/>
        </w:rPr>
      </w:pPr>
    </w:p>
    <w:p w:rsidR="00F61FC8" w:rsidRDefault="00F61FC8" w:rsidP="00E16418">
      <w:pPr>
        <w:spacing w:line="360" w:lineRule="auto"/>
        <w:ind w:right="1134" w:firstLine="0"/>
        <w:rPr>
          <w:b/>
          <w:sz w:val="22"/>
          <w:szCs w:val="22"/>
        </w:rPr>
      </w:pPr>
      <w:r>
        <w:rPr>
          <w:b/>
          <w:sz w:val="22"/>
          <w:szCs w:val="22"/>
        </w:rPr>
        <w:t xml:space="preserve">                                                                                                                                Таблица 10</w:t>
      </w:r>
    </w:p>
    <w:p w:rsidR="00F61FC8" w:rsidRDefault="00F61FC8" w:rsidP="00E16418">
      <w:pPr>
        <w:pStyle w:val="Caption"/>
        <w:keepNext/>
        <w:jc w:val="center"/>
        <w:rPr>
          <w:rFonts w:ascii="Times New Roman" w:hAnsi="Times New Roman"/>
          <w:color w:val="auto"/>
          <w:sz w:val="28"/>
          <w:szCs w:val="28"/>
        </w:rPr>
      </w:pPr>
      <w:r>
        <w:rPr>
          <w:rFonts w:ascii="Times New Roman" w:hAnsi="Times New Roman"/>
          <w:color w:val="auto"/>
          <w:sz w:val="28"/>
          <w:szCs w:val="28"/>
        </w:rPr>
        <w:t>Результаты сравнительной рейтинговой оценки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30"/>
        <w:gridCol w:w="1134"/>
        <w:gridCol w:w="851"/>
        <w:gridCol w:w="850"/>
        <w:gridCol w:w="909"/>
      </w:tblGrid>
      <w:tr w:rsidR="00F61FC8">
        <w:trPr>
          <w:jc w:val="center"/>
        </w:trPr>
        <w:tc>
          <w:tcPr>
            <w:tcW w:w="3430" w:type="dxa"/>
            <w:vMerge w:val="restart"/>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Показатель</w:t>
            </w:r>
          </w:p>
        </w:tc>
        <w:tc>
          <w:tcPr>
            <w:tcW w:w="3744" w:type="dxa"/>
            <w:gridSpan w:val="4"/>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Общество с ограниченной ответ</w:t>
            </w:r>
            <w:r w:rsidRPr="00325B38">
              <w:rPr>
                <w:b/>
                <w:sz w:val="24"/>
                <w:szCs w:val="24"/>
              </w:rPr>
              <w:softHyphen/>
              <w:t>ственностью</w:t>
            </w:r>
          </w:p>
        </w:tc>
      </w:tr>
      <w:tr w:rsidR="00F61FC8">
        <w:trPr>
          <w:jc w:val="center"/>
        </w:trPr>
        <w:tc>
          <w:tcPr>
            <w:tcW w:w="3430" w:type="dxa"/>
            <w:vMerge/>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jc w:val="left"/>
              <w:rPr>
                <w:b/>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«АГАТ»</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№1</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№2</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b/>
                <w:sz w:val="24"/>
                <w:szCs w:val="24"/>
                <w:lang w:eastAsia="en-US"/>
              </w:rPr>
            </w:pPr>
            <w:r w:rsidRPr="00325B38">
              <w:rPr>
                <w:b/>
                <w:sz w:val="24"/>
                <w:szCs w:val="24"/>
              </w:rPr>
              <w:t>№3</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  Коэффициент теку</w:t>
            </w:r>
            <w:r w:rsidRPr="00325B38">
              <w:rPr>
                <w:sz w:val="24"/>
                <w:szCs w:val="24"/>
              </w:rPr>
              <w:softHyphen/>
              <w:t>щей ликвид</w:t>
            </w:r>
            <w:r w:rsidRPr="00325B38">
              <w:rPr>
                <w:sz w:val="24"/>
                <w:szCs w:val="24"/>
              </w:rPr>
              <w:softHyphen/>
              <w:t>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1,839</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1,435</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1,588</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 Коэффициент обора</w:t>
            </w:r>
            <w:r w:rsidRPr="00325B38">
              <w:rPr>
                <w:sz w:val="24"/>
                <w:szCs w:val="24"/>
              </w:rPr>
              <w:softHyphen/>
              <w:t>чиваемости активов</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4,802</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2,332</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5</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0,392</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 Рентабельность про</w:t>
            </w:r>
            <w:r w:rsidRPr="00325B38">
              <w:rPr>
                <w:sz w:val="24"/>
                <w:szCs w:val="24"/>
              </w:rPr>
              <w:softHyphen/>
              <w:t>даж, %</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3,821</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4,325</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3,530</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6</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 Рентабельность собст</w:t>
            </w:r>
            <w:r w:rsidRPr="00325B38">
              <w:rPr>
                <w:sz w:val="24"/>
                <w:szCs w:val="24"/>
              </w:rPr>
              <w:softHyphen/>
              <w:t>венного капитала, %</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5,177</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6,185</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2,912</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5. Коэффициент финан</w:t>
            </w:r>
            <w:r w:rsidRPr="00325B38">
              <w:rPr>
                <w:sz w:val="24"/>
                <w:szCs w:val="24"/>
              </w:rPr>
              <w:softHyphen/>
              <w:t>совой независимости (автономии)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1,503</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1,870</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1,226</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6. Коэффициент манев</w:t>
            </w:r>
            <w:r w:rsidRPr="00325B38">
              <w:rPr>
                <w:sz w:val="24"/>
                <w:szCs w:val="24"/>
              </w:rPr>
              <w:softHyphen/>
              <w:t>ренности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0,258</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1,674</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0,077</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7. Коэффициент финан</w:t>
            </w:r>
            <w:r w:rsidRPr="00325B38">
              <w:rPr>
                <w:sz w:val="24"/>
                <w:szCs w:val="24"/>
              </w:rPr>
              <w:softHyphen/>
              <w:t>сирования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3,818</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2,870</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2,292</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8. Коэффициент обеспе</w:t>
            </w:r>
            <w:r w:rsidRPr="00325B38">
              <w:rPr>
                <w:sz w:val="24"/>
                <w:szCs w:val="24"/>
              </w:rPr>
              <w:softHyphen/>
              <w:t>ченности оборотных ак</w:t>
            </w:r>
            <w:r w:rsidRPr="00325B38">
              <w:rPr>
                <w:sz w:val="24"/>
                <w:szCs w:val="24"/>
              </w:rPr>
              <w:softHyphen/>
              <w:t>тивов собственными средствами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0,047</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0,118</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0,064</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9. Рейтинговая оценка с уче</w:t>
            </w:r>
            <w:r w:rsidRPr="00325B38">
              <w:rPr>
                <w:sz w:val="24"/>
                <w:szCs w:val="24"/>
              </w:rPr>
              <w:softHyphen/>
              <w:t>том коэффициента значимости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5,035</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5,067</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4,763</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3,815</w:t>
            </w:r>
          </w:p>
        </w:tc>
      </w:tr>
      <w:tr w:rsidR="00F61FC8">
        <w:trPr>
          <w:jc w:val="center"/>
        </w:trPr>
        <w:tc>
          <w:tcPr>
            <w:tcW w:w="343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eastAsia="en-US"/>
              </w:rPr>
            </w:pPr>
            <w:r w:rsidRPr="00325B38">
              <w:rPr>
                <w:sz w:val="24"/>
                <w:szCs w:val="24"/>
              </w:rPr>
              <w:t>10 Место организации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715828">
            <w:pPr>
              <w:rPr>
                <w:sz w:val="24"/>
                <w:szCs w:val="24"/>
                <w:lang w:val="en-US" w:eastAsia="en-US"/>
              </w:rPr>
            </w:pPr>
            <w:r w:rsidRPr="00325B38">
              <w:rPr>
                <w:sz w:val="24"/>
                <w:szCs w:val="24"/>
                <w:lang w:val="en-US"/>
              </w:rPr>
              <w:t>II</w:t>
            </w:r>
          </w:p>
        </w:tc>
        <w:tc>
          <w:tcPr>
            <w:tcW w:w="851"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val="en-US" w:eastAsia="en-US"/>
              </w:rPr>
            </w:pPr>
            <w:r w:rsidRPr="00325B38">
              <w:rPr>
                <w:sz w:val="24"/>
                <w:szCs w:val="24"/>
                <w:lang w:val="en-US"/>
              </w:rPr>
              <w:t>I</w:t>
            </w:r>
          </w:p>
        </w:tc>
        <w:tc>
          <w:tcPr>
            <w:tcW w:w="850"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val="en-US" w:eastAsia="en-US"/>
              </w:rPr>
            </w:pPr>
            <w:r w:rsidRPr="00325B38">
              <w:rPr>
                <w:sz w:val="24"/>
                <w:szCs w:val="24"/>
                <w:lang w:val="en-US"/>
              </w:rPr>
              <w:t>III</w:t>
            </w:r>
          </w:p>
        </w:tc>
        <w:tc>
          <w:tcPr>
            <w:tcW w:w="909" w:type="dxa"/>
            <w:tcBorders>
              <w:top w:val="single" w:sz="4" w:space="0" w:color="000000"/>
              <w:left w:val="single" w:sz="4" w:space="0" w:color="000000"/>
              <w:bottom w:val="single" w:sz="4" w:space="0" w:color="000000"/>
              <w:right w:val="single" w:sz="4" w:space="0" w:color="000000"/>
            </w:tcBorders>
            <w:vAlign w:val="center"/>
          </w:tcPr>
          <w:p w:rsidR="00F61FC8" w:rsidRPr="00325B38" w:rsidRDefault="00F61FC8" w:rsidP="00325B38">
            <w:pPr>
              <w:ind w:firstLine="0"/>
              <w:rPr>
                <w:sz w:val="24"/>
                <w:szCs w:val="24"/>
                <w:lang w:val="en-US" w:eastAsia="en-US"/>
              </w:rPr>
            </w:pPr>
            <w:r w:rsidRPr="00325B38">
              <w:rPr>
                <w:sz w:val="24"/>
                <w:szCs w:val="24"/>
                <w:lang w:val="en-US"/>
              </w:rPr>
              <w:t>IV</w:t>
            </w:r>
          </w:p>
        </w:tc>
      </w:tr>
    </w:tbl>
    <w:p w:rsidR="00F61FC8" w:rsidRDefault="00F61FC8" w:rsidP="00E16418">
      <w:pPr>
        <w:rPr>
          <w:rFonts w:ascii="Calibri" w:hAnsi="Calibri"/>
          <w:sz w:val="22"/>
          <w:szCs w:val="22"/>
          <w:lang w:eastAsia="en-US"/>
        </w:rPr>
      </w:pPr>
    </w:p>
    <w:p w:rsidR="00F61FC8" w:rsidRDefault="00F61FC8" w:rsidP="00E16418">
      <w:pPr>
        <w:spacing w:line="360" w:lineRule="auto"/>
        <w:ind w:firstLine="708"/>
        <w:rPr>
          <w:szCs w:val="28"/>
        </w:rPr>
      </w:pPr>
      <w:r>
        <w:rPr>
          <w:szCs w:val="28"/>
        </w:rPr>
        <w:t>Таким образом, максимальная сумма рейтинговой оценки с учетом коэффициента значимости равна 5,067, что соответствует первому месту; второе место равно 5,035; третье место – 4,763; четвертое место – 3,815.</w:t>
      </w:r>
    </w:p>
    <w:p w:rsidR="00F61FC8" w:rsidRDefault="00F61FC8" w:rsidP="00E16418">
      <w:pPr>
        <w:spacing w:line="360" w:lineRule="auto"/>
        <w:ind w:firstLine="708"/>
        <w:rPr>
          <w:szCs w:val="28"/>
        </w:rPr>
      </w:pPr>
      <w:r>
        <w:rPr>
          <w:szCs w:val="28"/>
        </w:rPr>
        <w:t>По результатам проведенной комплексной оценки результатов деятельности предприятий методом расстояний с учетом балла значимости можно сделать следующий вывод, что наиболее благоприятная финансовая ситуация на предприятии №1, наименее – у предприятия № 3.</w:t>
      </w:r>
    </w:p>
    <w:p w:rsidR="00F61FC8" w:rsidRDefault="00F61FC8" w:rsidP="00E16418">
      <w:pPr>
        <w:spacing w:line="360" w:lineRule="auto"/>
        <w:ind w:right="1134" w:firstLine="0"/>
        <w:rPr>
          <w:szCs w:val="28"/>
        </w:rPr>
      </w:pPr>
    </w:p>
    <w:p w:rsidR="00F61FC8" w:rsidRDefault="00F61FC8" w:rsidP="00E16418">
      <w:pPr>
        <w:spacing w:line="360" w:lineRule="auto"/>
        <w:ind w:right="1134" w:firstLine="0"/>
        <w:rPr>
          <w:szCs w:val="28"/>
        </w:rPr>
      </w:pPr>
    </w:p>
    <w:p w:rsidR="00F61FC8" w:rsidRDefault="00F61FC8" w:rsidP="00E16418"/>
    <w:p w:rsidR="00F61FC8" w:rsidRDefault="00F61FC8" w:rsidP="00217877">
      <w:pPr>
        <w:spacing w:line="360" w:lineRule="auto"/>
        <w:ind w:right="1134" w:firstLine="0"/>
        <w:rPr>
          <w:szCs w:val="28"/>
        </w:rPr>
      </w:pPr>
    </w:p>
    <w:p w:rsidR="00F61FC8" w:rsidRDefault="00F61FC8" w:rsidP="00217877">
      <w:pPr>
        <w:spacing w:line="360" w:lineRule="auto"/>
        <w:ind w:right="1134" w:firstLine="0"/>
        <w:rPr>
          <w:szCs w:val="28"/>
        </w:rPr>
      </w:pPr>
    </w:p>
    <w:p w:rsidR="00F61FC8" w:rsidRDefault="00F61FC8" w:rsidP="00217877">
      <w:pPr>
        <w:spacing w:line="360" w:lineRule="auto"/>
        <w:ind w:right="1134" w:firstLine="0"/>
        <w:rPr>
          <w:szCs w:val="28"/>
        </w:rPr>
      </w:pPr>
    </w:p>
    <w:p w:rsidR="00F61FC8" w:rsidRDefault="00F61FC8" w:rsidP="00217877">
      <w:pPr>
        <w:spacing w:line="360" w:lineRule="auto"/>
        <w:ind w:right="1134" w:firstLine="0"/>
        <w:rPr>
          <w:szCs w:val="28"/>
        </w:rPr>
      </w:pPr>
    </w:p>
    <w:p w:rsidR="00F61FC8" w:rsidRPr="002241D1" w:rsidRDefault="00F61FC8" w:rsidP="00E16418">
      <w:pPr>
        <w:pStyle w:val="2"/>
        <w:pageBreakBefore/>
        <w:spacing w:line="360" w:lineRule="auto"/>
        <w:ind w:left="0" w:firstLine="0"/>
        <w:rPr>
          <w:b/>
          <w:sz w:val="28"/>
          <w:szCs w:val="28"/>
        </w:rPr>
      </w:pPr>
      <w:r w:rsidRPr="002241D1">
        <w:rPr>
          <w:b/>
          <w:sz w:val="28"/>
          <w:szCs w:val="28"/>
        </w:rPr>
        <w:t>С</w:t>
      </w:r>
      <w:r>
        <w:rPr>
          <w:b/>
          <w:sz w:val="28"/>
          <w:szCs w:val="28"/>
        </w:rPr>
        <w:t>писок</w:t>
      </w:r>
      <w:r w:rsidRPr="002241D1">
        <w:rPr>
          <w:b/>
          <w:sz w:val="28"/>
          <w:szCs w:val="28"/>
        </w:rPr>
        <w:t xml:space="preserve"> </w:t>
      </w:r>
      <w:r>
        <w:rPr>
          <w:b/>
          <w:sz w:val="28"/>
          <w:szCs w:val="28"/>
        </w:rPr>
        <w:t>использованной</w:t>
      </w:r>
      <w:r w:rsidRPr="002241D1">
        <w:rPr>
          <w:b/>
          <w:sz w:val="28"/>
          <w:szCs w:val="28"/>
        </w:rPr>
        <w:t xml:space="preserve"> </w:t>
      </w:r>
      <w:r>
        <w:rPr>
          <w:b/>
          <w:sz w:val="28"/>
          <w:szCs w:val="28"/>
        </w:rPr>
        <w:t>л</w:t>
      </w:r>
      <w:r w:rsidRPr="002241D1">
        <w:rPr>
          <w:b/>
          <w:sz w:val="28"/>
          <w:szCs w:val="28"/>
        </w:rPr>
        <w:t>итератур</w:t>
      </w:r>
      <w:r>
        <w:rPr>
          <w:b/>
          <w:sz w:val="28"/>
          <w:szCs w:val="28"/>
        </w:rPr>
        <w:t>ы</w:t>
      </w:r>
    </w:p>
    <w:p w:rsidR="00F61FC8" w:rsidRPr="00275A13" w:rsidRDefault="00F61FC8" w:rsidP="0093373B">
      <w:pPr>
        <w:spacing w:line="360" w:lineRule="auto"/>
        <w:ind w:firstLine="0"/>
        <w:rPr>
          <w:szCs w:val="28"/>
        </w:rPr>
      </w:pPr>
    </w:p>
    <w:p w:rsidR="00F61FC8" w:rsidRDefault="00F61FC8" w:rsidP="0093373B">
      <w:pPr>
        <w:numPr>
          <w:ilvl w:val="0"/>
          <w:numId w:val="4"/>
        </w:numPr>
        <w:spacing w:line="360" w:lineRule="auto"/>
        <w:rPr>
          <w:szCs w:val="28"/>
        </w:rPr>
      </w:pPr>
      <w:r>
        <w:rPr>
          <w:szCs w:val="28"/>
        </w:rPr>
        <w:t>Анализ финансовой отчетности: учебник / под ред. М.А. Вахрушиной, Н.С. Пласковой. – М.: Вузовский учебник, 2007.</w:t>
      </w:r>
    </w:p>
    <w:p w:rsidR="00F61FC8" w:rsidRDefault="00F61FC8" w:rsidP="0093373B">
      <w:pPr>
        <w:numPr>
          <w:ilvl w:val="0"/>
          <w:numId w:val="4"/>
        </w:numPr>
        <w:spacing w:line="360" w:lineRule="auto"/>
        <w:rPr>
          <w:szCs w:val="28"/>
        </w:rPr>
      </w:pPr>
      <w:r w:rsidRPr="00275A13">
        <w:rPr>
          <w:szCs w:val="28"/>
        </w:rPr>
        <w:t xml:space="preserve">Савицкая Г.В.Экономический анализ – 11-е изд., испр. и доп. – М.: Новое знание, 2005. </w:t>
      </w:r>
    </w:p>
    <w:p w:rsidR="00F61FC8" w:rsidRPr="00275A13" w:rsidRDefault="00F61FC8" w:rsidP="0093373B">
      <w:pPr>
        <w:numPr>
          <w:ilvl w:val="0"/>
          <w:numId w:val="4"/>
        </w:numPr>
        <w:spacing w:line="360" w:lineRule="auto"/>
        <w:rPr>
          <w:szCs w:val="28"/>
        </w:rPr>
      </w:pPr>
      <w:r w:rsidRPr="00275A13">
        <w:rPr>
          <w:szCs w:val="28"/>
        </w:rPr>
        <w:t>Экономический анализ</w:t>
      </w:r>
      <w:r>
        <w:rPr>
          <w:szCs w:val="28"/>
        </w:rPr>
        <w:t xml:space="preserve"> </w:t>
      </w:r>
      <w:r w:rsidRPr="00275A13">
        <w:rPr>
          <w:szCs w:val="28"/>
        </w:rPr>
        <w:t>/</w:t>
      </w:r>
      <w:r>
        <w:rPr>
          <w:szCs w:val="28"/>
        </w:rPr>
        <w:t xml:space="preserve"> </w:t>
      </w:r>
      <w:r w:rsidRPr="00275A13">
        <w:rPr>
          <w:szCs w:val="28"/>
        </w:rPr>
        <w:t xml:space="preserve">Под ред. Л.Т. Гиляровской. – М.: ЮНИТИ-ДАНА, 2003. </w:t>
      </w:r>
    </w:p>
    <w:p w:rsidR="00F61FC8" w:rsidRDefault="00F61FC8" w:rsidP="00217877">
      <w:pPr>
        <w:spacing w:line="360" w:lineRule="auto"/>
        <w:ind w:right="1134" w:firstLine="0"/>
        <w:rPr>
          <w:szCs w:val="28"/>
        </w:rPr>
      </w:pPr>
    </w:p>
    <w:p w:rsidR="00F61FC8" w:rsidRDefault="00F61FC8" w:rsidP="00217877">
      <w:pPr>
        <w:spacing w:line="360" w:lineRule="auto"/>
        <w:ind w:right="1134" w:firstLine="0"/>
        <w:rPr>
          <w:szCs w:val="28"/>
        </w:rPr>
      </w:pPr>
    </w:p>
    <w:p w:rsidR="00F61FC8" w:rsidRPr="00DE6C5F" w:rsidRDefault="00F61FC8" w:rsidP="00DE6C5F">
      <w:pPr>
        <w:rPr>
          <w:color w:val="FFFFFF"/>
          <w:szCs w:val="28"/>
        </w:rPr>
      </w:pPr>
      <w:r w:rsidRPr="00DE6C5F">
        <w:rPr>
          <w:color w:val="FFFFFF"/>
          <w:szCs w:val="28"/>
        </w:rPr>
        <w:t>Данная работа скачена с сайта Банк рефератов http://www.vzfeiinfo.ru. ID работы: 22290</w:t>
      </w:r>
    </w:p>
    <w:p w:rsidR="00F61FC8" w:rsidRDefault="00F61FC8" w:rsidP="00217877">
      <w:pPr>
        <w:spacing w:line="360" w:lineRule="auto"/>
        <w:ind w:right="1134" w:firstLine="0"/>
        <w:rPr>
          <w:szCs w:val="28"/>
        </w:rPr>
      </w:pPr>
    </w:p>
    <w:sectPr w:rsidR="00F61FC8" w:rsidSect="005D528C">
      <w:headerReference w:type="default" r:id="rId25"/>
      <w:footerReference w:type="default" r:id="rId26"/>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FC8" w:rsidRDefault="00F61FC8" w:rsidP="005D528C">
      <w:r>
        <w:separator/>
      </w:r>
    </w:p>
  </w:endnote>
  <w:endnote w:type="continuationSeparator" w:id="1">
    <w:p w:rsidR="00F61FC8" w:rsidRDefault="00F61FC8" w:rsidP="005D52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FC8" w:rsidRDefault="00F61FC8">
    <w:pPr>
      <w:pStyle w:val="Footer"/>
      <w:jc w:val="center"/>
    </w:pPr>
    <w:fldSimple w:instr=" PAGE   \* MERGEFORMAT ">
      <w:r>
        <w:rPr>
          <w:noProof/>
        </w:rPr>
        <w:t>6</w:t>
      </w:r>
    </w:fldSimple>
  </w:p>
  <w:p w:rsidR="00F61FC8" w:rsidRDefault="00F61F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FC8" w:rsidRDefault="00F61FC8" w:rsidP="005D528C">
      <w:r>
        <w:separator/>
      </w:r>
    </w:p>
  </w:footnote>
  <w:footnote w:type="continuationSeparator" w:id="1">
    <w:p w:rsidR="00F61FC8" w:rsidRDefault="00F61FC8" w:rsidP="005D52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FC8" w:rsidRDefault="00F61F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616.8pt;height:42.5pt;rotation:315;z-index:-251656192;mso-position-horizontal:center;mso-position-horizontal-relative:margin;mso-position-vertical:center;mso-position-vertical-relative:margin" wrapcoords="21311 2274 21180 1516 20996 2653 20864 4547 20418 1895 20181 1516 20076 2274 19472 1516 19314 1895 19235 2653 19130 5305 18762 1895 18473 1137 18368 2653 18053 1895 17711 1516 17501 3411 17474 6063 17764 10989 17448 15537 16818 6821 16423 4168 16239 6442 14715 6821 14610 8716 14505 7579 13638 379 13533 1516 13375 1895 13191 3032 13139 4547 12666 6063 12403 6821 12245 9095 12061 7200 11641 4926 11509 6821 10537 2274 10012 1516 9302 2274 9302 7200 9381 10232 8540 6063 7936 6442 7647 3032 7121 379 7016 1895 6858 2274 6858 4547 6990 10232 6175 7200 5728 2274 5387 758 5098 4926 5072 7958 5203 9853 4835 6821 4441 5305 4362 6442 4020 1516 3547 -758 3311 2653 3311 8337 3390 9853 2654 2274 2365 379 1971 6442 1077 1516 841 1895 815 3032 815 7200 236 -379 0 2653 263 7579 578 16295 631 17053 815 15537 1472 17432 2470 17053 2496 16295 2312 11368 2654 16295 3048 18189 3180 15158 3258 16295 3836 17811 3915 17053 4888 17053 5045 16295 5334 18947 5571 16295 5571 15537 6149 18189 6228 16295 6701 17053 6753 15537 6964 18189 7358 16295 7200 13263 7857 18189 7988 16295 7909 14779 8540 18947 8645 17053 8777 17053 8803 15537 8698 9095 9171 15916 9696 19705 9854 17053 10458 17053 10800 14400 11431 21600 11772 21221 11720 18189 12166 16295 12797 17811 12850 17432 13454 17432 13717 15158 13769 13642 13953 16295 14426 17811 14531 16295 15215 17053 16870 17053 16870 15537 16502 9853 17527 17432 19419 17811 19787 16674 19839 15537 19945 17053 20365 17053 20444 15537 21180 17432 21364 15916 21574 12884 21547 6063 21442 4547 21311 2274" stroked="f">
          <v:fill opacity=".5"/>
          <v:textpath style="font-family:&quot;Times New Roman&quot;;font-size:1pt" string="Vzfeiinfo.Ru ID работы: 22290"/>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661D"/>
    <w:multiLevelType w:val="hybridMultilevel"/>
    <w:tmpl w:val="A2D2D504"/>
    <w:lvl w:ilvl="0" w:tplc="91B68E96">
      <w:start w:val="1"/>
      <w:numFmt w:val="decimal"/>
      <w:lvlText w:val="%1."/>
      <w:lvlJc w:val="left"/>
      <w:pPr>
        <w:tabs>
          <w:tab w:val="num" w:pos="2061"/>
        </w:tabs>
        <w:ind w:left="2061" w:hanging="360"/>
      </w:pPr>
      <w:rPr>
        <w:rFonts w:cs="Times New Roman" w:hint="default"/>
      </w:rPr>
    </w:lvl>
    <w:lvl w:ilvl="1" w:tplc="04190019">
      <w:start w:val="1"/>
      <w:numFmt w:val="lowerLetter"/>
      <w:lvlText w:val="%2."/>
      <w:lvlJc w:val="left"/>
      <w:pPr>
        <w:tabs>
          <w:tab w:val="num" w:pos="2781"/>
        </w:tabs>
        <w:ind w:left="2781" w:hanging="360"/>
      </w:pPr>
      <w:rPr>
        <w:rFonts w:cs="Times New Roman"/>
      </w:rPr>
    </w:lvl>
    <w:lvl w:ilvl="2" w:tplc="0419001B">
      <w:start w:val="1"/>
      <w:numFmt w:val="lowerRoman"/>
      <w:lvlText w:val="%3."/>
      <w:lvlJc w:val="right"/>
      <w:pPr>
        <w:tabs>
          <w:tab w:val="num" w:pos="3501"/>
        </w:tabs>
        <w:ind w:left="3501" w:hanging="180"/>
      </w:pPr>
      <w:rPr>
        <w:rFonts w:cs="Times New Roman"/>
      </w:rPr>
    </w:lvl>
    <w:lvl w:ilvl="3" w:tplc="0419000F">
      <w:start w:val="1"/>
      <w:numFmt w:val="decimal"/>
      <w:lvlText w:val="%4."/>
      <w:lvlJc w:val="left"/>
      <w:pPr>
        <w:tabs>
          <w:tab w:val="num" w:pos="4221"/>
        </w:tabs>
        <w:ind w:left="4221" w:hanging="360"/>
      </w:pPr>
      <w:rPr>
        <w:rFonts w:cs="Times New Roman"/>
      </w:rPr>
    </w:lvl>
    <w:lvl w:ilvl="4" w:tplc="04190019">
      <w:start w:val="1"/>
      <w:numFmt w:val="lowerLetter"/>
      <w:lvlText w:val="%5."/>
      <w:lvlJc w:val="left"/>
      <w:pPr>
        <w:tabs>
          <w:tab w:val="num" w:pos="4941"/>
        </w:tabs>
        <w:ind w:left="4941" w:hanging="360"/>
      </w:pPr>
      <w:rPr>
        <w:rFonts w:cs="Times New Roman"/>
      </w:rPr>
    </w:lvl>
    <w:lvl w:ilvl="5" w:tplc="0419001B">
      <w:start w:val="1"/>
      <w:numFmt w:val="lowerRoman"/>
      <w:lvlText w:val="%6."/>
      <w:lvlJc w:val="right"/>
      <w:pPr>
        <w:tabs>
          <w:tab w:val="num" w:pos="5661"/>
        </w:tabs>
        <w:ind w:left="5661" w:hanging="180"/>
      </w:pPr>
      <w:rPr>
        <w:rFonts w:cs="Times New Roman"/>
      </w:rPr>
    </w:lvl>
    <w:lvl w:ilvl="6" w:tplc="0419000F">
      <w:start w:val="1"/>
      <w:numFmt w:val="decimal"/>
      <w:lvlText w:val="%7."/>
      <w:lvlJc w:val="left"/>
      <w:pPr>
        <w:tabs>
          <w:tab w:val="num" w:pos="6381"/>
        </w:tabs>
        <w:ind w:left="6381" w:hanging="360"/>
      </w:pPr>
      <w:rPr>
        <w:rFonts w:cs="Times New Roman"/>
      </w:rPr>
    </w:lvl>
    <w:lvl w:ilvl="7" w:tplc="04190019">
      <w:start w:val="1"/>
      <w:numFmt w:val="lowerLetter"/>
      <w:lvlText w:val="%8."/>
      <w:lvlJc w:val="left"/>
      <w:pPr>
        <w:tabs>
          <w:tab w:val="num" w:pos="7101"/>
        </w:tabs>
        <w:ind w:left="7101" w:hanging="360"/>
      </w:pPr>
      <w:rPr>
        <w:rFonts w:cs="Times New Roman"/>
      </w:rPr>
    </w:lvl>
    <w:lvl w:ilvl="8" w:tplc="0419001B">
      <w:start w:val="1"/>
      <w:numFmt w:val="lowerRoman"/>
      <w:lvlText w:val="%9."/>
      <w:lvlJc w:val="right"/>
      <w:pPr>
        <w:tabs>
          <w:tab w:val="num" w:pos="7821"/>
        </w:tabs>
        <w:ind w:left="7821" w:hanging="180"/>
      </w:pPr>
      <w:rPr>
        <w:rFonts w:cs="Times New Roman"/>
      </w:rPr>
    </w:lvl>
  </w:abstractNum>
  <w:abstractNum w:abstractNumId="1">
    <w:nsid w:val="49DD6349"/>
    <w:multiLevelType w:val="hybridMultilevel"/>
    <w:tmpl w:val="6E80AB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618920BE"/>
    <w:multiLevelType w:val="hybridMultilevel"/>
    <w:tmpl w:val="AA70FD90"/>
    <w:lvl w:ilvl="0" w:tplc="C972C96C">
      <w:start w:val="2"/>
      <w:numFmt w:val="decimal"/>
      <w:lvlText w:val="%1."/>
      <w:lvlJc w:val="left"/>
      <w:pPr>
        <w:tabs>
          <w:tab w:val="num" w:pos="2061"/>
        </w:tabs>
        <w:ind w:left="2061" w:hanging="360"/>
      </w:pPr>
      <w:rPr>
        <w:rFonts w:cs="Times New Roman" w:hint="default"/>
      </w:rPr>
    </w:lvl>
    <w:lvl w:ilvl="1" w:tplc="04190019">
      <w:start w:val="1"/>
      <w:numFmt w:val="lowerLetter"/>
      <w:lvlText w:val="%2."/>
      <w:lvlJc w:val="left"/>
      <w:pPr>
        <w:tabs>
          <w:tab w:val="num" w:pos="2781"/>
        </w:tabs>
        <w:ind w:left="2781" w:hanging="360"/>
      </w:pPr>
      <w:rPr>
        <w:rFonts w:cs="Times New Roman"/>
      </w:rPr>
    </w:lvl>
    <w:lvl w:ilvl="2" w:tplc="0419001B">
      <w:start w:val="1"/>
      <w:numFmt w:val="lowerRoman"/>
      <w:lvlText w:val="%3."/>
      <w:lvlJc w:val="right"/>
      <w:pPr>
        <w:tabs>
          <w:tab w:val="num" w:pos="3501"/>
        </w:tabs>
        <w:ind w:left="3501" w:hanging="180"/>
      </w:pPr>
      <w:rPr>
        <w:rFonts w:cs="Times New Roman"/>
      </w:rPr>
    </w:lvl>
    <w:lvl w:ilvl="3" w:tplc="0419000F">
      <w:start w:val="1"/>
      <w:numFmt w:val="decimal"/>
      <w:lvlText w:val="%4."/>
      <w:lvlJc w:val="left"/>
      <w:pPr>
        <w:tabs>
          <w:tab w:val="num" w:pos="4221"/>
        </w:tabs>
        <w:ind w:left="4221" w:hanging="360"/>
      </w:pPr>
      <w:rPr>
        <w:rFonts w:cs="Times New Roman"/>
      </w:rPr>
    </w:lvl>
    <w:lvl w:ilvl="4" w:tplc="04190019">
      <w:start w:val="1"/>
      <w:numFmt w:val="lowerLetter"/>
      <w:lvlText w:val="%5."/>
      <w:lvlJc w:val="left"/>
      <w:pPr>
        <w:tabs>
          <w:tab w:val="num" w:pos="4941"/>
        </w:tabs>
        <w:ind w:left="4941" w:hanging="360"/>
      </w:pPr>
      <w:rPr>
        <w:rFonts w:cs="Times New Roman"/>
      </w:rPr>
    </w:lvl>
    <w:lvl w:ilvl="5" w:tplc="0419001B">
      <w:start w:val="1"/>
      <w:numFmt w:val="lowerRoman"/>
      <w:lvlText w:val="%6."/>
      <w:lvlJc w:val="right"/>
      <w:pPr>
        <w:tabs>
          <w:tab w:val="num" w:pos="5661"/>
        </w:tabs>
        <w:ind w:left="5661" w:hanging="180"/>
      </w:pPr>
      <w:rPr>
        <w:rFonts w:cs="Times New Roman"/>
      </w:rPr>
    </w:lvl>
    <w:lvl w:ilvl="6" w:tplc="0419000F">
      <w:start w:val="1"/>
      <w:numFmt w:val="decimal"/>
      <w:lvlText w:val="%7."/>
      <w:lvlJc w:val="left"/>
      <w:pPr>
        <w:tabs>
          <w:tab w:val="num" w:pos="6381"/>
        </w:tabs>
        <w:ind w:left="6381" w:hanging="360"/>
      </w:pPr>
      <w:rPr>
        <w:rFonts w:cs="Times New Roman"/>
      </w:rPr>
    </w:lvl>
    <w:lvl w:ilvl="7" w:tplc="04190019">
      <w:start w:val="1"/>
      <w:numFmt w:val="lowerLetter"/>
      <w:lvlText w:val="%8."/>
      <w:lvlJc w:val="left"/>
      <w:pPr>
        <w:tabs>
          <w:tab w:val="num" w:pos="7101"/>
        </w:tabs>
        <w:ind w:left="7101" w:hanging="360"/>
      </w:pPr>
      <w:rPr>
        <w:rFonts w:cs="Times New Roman"/>
      </w:rPr>
    </w:lvl>
    <w:lvl w:ilvl="8" w:tplc="0419001B">
      <w:start w:val="1"/>
      <w:numFmt w:val="lowerRoman"/>
      <w:lvlText w:val="%9."/>
      <w:lvlJc w:val="right"/>
      <w:pPr>
        <w:tabs>
          <w:tab w:val="num" w:pos="7821"/>
        </w:tabs>
        <w:ind w:left="7821" w:hanging="180"/>
      </w:pPr>
      <w:rPr>
        <w:rFonts w:cs="Times New Roman"/>
      </w:rPr>
    </w:lvl>
  </w:abstractNum>
  <w:abstractNum w:abstractNumId="3">
    <w:nsid w:val="71DA01A5"/>
    <w:multiLevelType w:val="hybridMultilevel"/>
    <w:tmpl w:val="59CC80D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0030"/>
    <w:rsid w:val="00002520"/>
    <w:rsid w:val="00013C35"/>
    <w:rsid w:val="00021CD6"/>
    <w:rsid w:val="00033F1F"/>
    <w:rsid w:val="000356AE"/>
    <w:rsid w:val="000401FF"/>
    <w:rsid w:val="000413F7"/>
    <w:rsid w:val="000477B7"/>
    <w:rsid w:val="00103A07"/>
    <w:rsid w:val="001105E7"/>
    <w:rsid w:val="00176756"/>
    <w:rsid w:val="00190C7D"/>
    <w:rsid w:val="00191D1F"/>
    <w:rsid w:val="001E5225"/>
    <w:rsid w:val="001F3796"/>
    <w:rsid w:val="00217877"/>
    <w:rsid w:val="002241D1"/>
    <w:rsid w:val="00275A13"/>
    <w:rsid w:val="002853F3"/>
    <w:rsid w:val="00295F69"/>
    <w:rsid w:val="002A003D"/>
    <w:rsid w:val="002B602E"/>
    <w:rsid w:val="002C75D7"/>
    <w:rsid w:val="002E58B4"/>
    <w:rsid w:val="002F18B9"/>
    <w:rsid w:val="00316277"/>
    <w:rsid w:val="00325B38"/>
    <w:rsid w:val="003632DD"/>
    <w:rsid w:val="00373395"/>
    <w:rsid w:val="00397D7E"/>
    <w:rsid w:val="003A2503"/>
    <w:rsid w:val="003B6073"/>
    <w:rsid w:val="003C23F5"/>
    <w:rsid w:val="003F64EB"/>
    <w:rsid w:val="0040382E"/>
    <w:rsid w:val="004052F6"/>
    <w:rsid w:val="0041772B"/>
    <w:rsid w:val="00432739"/>
    <w:rsid w:val="004367A9"/>
    <w:rsid w:val="00447705"/>
    <w:rsid w:val="00463860"/>
    <w:rsid w:val="004822F4"/>
    <w:rsid w:val="00485739"/>
    <w:rsid w:val="004909F4"/>
    <w:rsid w:val="004A0EAD"/>
    <w:rsid w:val="004E74BB"/>
    <w:rsid w:val="004F2C2A"/>
    <w:rsid w:val="004F7C93"/>
    <w:rsid w:val="00525195"/>
    <w:rsid w:val="00527B05"/>
    <w:rsid w:val="00556D44"/>
    <w:rsid w:val="00573EE1"/>
    <w:rsid w:val="005750B4"/>
    <w:rsid w:val="00575262"/>
    <w:rsid w:val="00587705"/>
    <w:rsid w:val="005C31F8"/>
    <w:rsid w:val="005C653E"/>
    <w:rsid w:val="005D528C"/>
    <w:rsid w:val="0060572A"/>
    <w:rsid w:val="00612FA8"/>
    <w:rsid w:val="00615FCD"/>
    <w:rsid w:val="00637CC4"/>
    <w:rsid w:val="00650425"/>
    <w:rsid w:val="00657495"/>
    <w:rsid w:val="006C0388"/>
    <w:rsid w:val="0071033F"/>
    <w:rsid w:val="0071569D"/>
    <w:rsid w:val="00715828"/>
    <w:rsid w:val="0072652C"/>
    <w:rsid w:val="007304D9"/>
    <w:rsid w:val="007315D9"/>
    <w:rsid w:val="00764A22"/>
    <w:rsid w:val="0078157C"/>
    <w:rsid w:val="00781AF8"/>
    <w:rsid w:val="007A68D1"/>
    <w:rsid w:val="007E7B67"/>
    <w:rsid w:val="00805093"/>
    <w:rsid w:val="00832AC3"/>
    <w:rsid w:val="00833E27"/>
    <w:rsid w:val="00844F45"/>
    <w:rsid w:val="008B10E9"/>
    <w:rsid w:val="008C108A"/>
    <w:rsid w:val="008D60BB"/>
    <w:rsid w:val="008E60FD"/>
    <w:rsid w:val="008E75FF"/>
    <w:rsid w:val="00906123"/>
    <w:rsid w:val="00914141"/>
    <w:rsid w:val="00914BC9"/>
    <w:rsid w:val="009237AE"/>
    <w:rsid w:val="00927B78"/>
    <w:rsid w:val="0093024F"/>
    <w:rsid w:val="0093373B"/>
    <w:rsid w:val="009562D8"/>
    <w:rsid w:val="009A6A32"/>
    <w:rsid w:val="009C1852"/>
    <w:rsid w:val="00A077BF"/>
    <w:rsid w:val="00A261BA"/>
    <w:rsid w:val="00A40860"/>
    <w:rsid w:val="00A408F6"/>
    <w:rsid w:val="00A4519C"/>
    <w:rsid w:val="00A95FCE"/>
    <w:rsid w:val="00AB0730"/>
    <w:rsid w:val="00AC69B9"/>
    <w:rsid w:val="00AD27FC"/>
    <w:rsid w:val="00AE6858"/>
    <w:rsid w:val="00AF52E2"/>
    <w:rsid w:val="00B02C0A"/>
    <w:rsid w:val="00B05212"/>
    <w:rsid w:val="00B11A7F"/>
    <w:rsid w:val="00B14C55"/>
    <w:rsid w:val="00B253D7"/>
    <w:rsid w:val="00B36532"/>
    <w:rsid w:val="00B44F83"/>
    <w:rsid w:val="00B46B4A"/>
    <w:rsid w:val="00B62C02"/>
    <w:rsid w:val="00B6720D"/>
    <w:rsid w:val="00B91E76"/>
    <w:rsid w:val="00B94A00"/>
    <w:rsid w:val="00BB5BFE"/>
    <w:rsid w:val="00BB7B51"/>
    <w:rsid w:val="00BE57C7"/>
    <w:rsid w:val="00BE5E3A"/>
    <w:rsid w:val="00BE7769"/>
    <w:rsid w:val="00C02D12"/>
    <w:rsid w:val="00C03B5C"/>
    <w:rsid w:val="00C431AA"/>
    <w:rsid w:val="00C648AB"/>
    <w:rsid w:val="00C70765"/>
    <w:rsid w:val="00C8192C"/>
    <w:rsid w:val="00C8792F"/>
    <w:rsid w:val="00CC00E2"/>
    <w:rsid w:val="00CE00A3"/>
    <w:rsid w:val="00CE201D"/>
    <w:rsid w:val="00CF1A3D"/>
    <w:rsid w:val="00D1251C"/>
    <w:rsid w:val="00D728E5"/>
    <w:rsid w:val="00D824F9"/>
    <w:rsid w:val="00DA0030"/>
    <w:rsid w:val="00DA01B5"/>
    <w:rsid w:val="00DC34CA"/>
    <w:rsid w:val="00DE6C5F"/>
    <w:rsid w:val="00E16418"/>
    <w:rsid w:val="00E226A5"/>
    <w:rsid w:val="00E436D7"/>
    <w:rsid w:val="00E50A4C"/>
    <w:rsid w:val="00E53E80"/>
    <w:rsid w:val="00E82208"/>
    <w:rsid w:val="00E97E20"/>
    <w:rsid w:val="00EC04EE"/>
    <w:rsid w:val="00EC70C1"/>
    <w:rsid w:val="00ED1A96"/>
    <w:rsid w:val="00ED3F7B"/>
    <w:rsid w:val="00EE04FD"/>
    <w:rsid w:val="00EE2B88"/>
    <w:rsid w:val="00EF1E7E"/>
    <w:rsid w:val="00F07B38"/>
    <w:rsid w:val="00F12148"/>
    <w:rsid w:val="00F20147"/>
    <w:rsid w:val="00F210BB"/>
    <w:rsid w:val="00F61FC8"/>
    <w:rsid w:val="00F75F95"/>
    <w:rsid w:val="00F81D81"/>
    <w:rsid w:val="00F84BC9"/>
    <w:rsid w:val="00F95953"/>
    <w:rsid w:val="00FB0834"/>
    <w:rsid w:val="00FB18DE"/>
    <w:rsid w:val="00FB61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030"/>
    <w:pPr>
      <w:ind w:firstLine="720"/>
      <w:jc w:val="both"/>
    </w:pPr>
    <w:rPr>
      <w:rFonts w:ascii="Times New Roman" w:eastAsia="Times New Roman" w:hAnsi="Times New Roman"/>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Обычный1"/>
    <w:uiPriority w:val="99"/>
    <w:rsid w:val="00DA0030"/>
    <w:pPr>
      <w:widowControl w:val="0"/>
      <w:spacing w:line="280" w:lineRule="auto"/>
      <w:ind w:left="40" w:firstLine="580"/>
      <w:jc w:val="both"/>
    </w:pPr>
    <w:rPr>
      <w:rFonts w:ascii="Times New Roman" w:eastAsia="Times New Roman" w:hAnsi="Times New Roman"/>
      <w:sz w:val="20"/>
      <w:szCs w:val="20"/>
    </w:rPr>
  </w:style>
  <w:style w:type="paragraph" w:customStyle="1" w:styleId="14pt">
    <w:name w:val="Обычный + 14 pt"/>
    <w:basedOn w:val="Normal"/>
    <w:uiPriority w:val="99"/>
    <w:rsid w:val="00DA0030"/>
    <w:pPr>
      <w:widowControl w:val="0"/>
      <w:suppressAutoHyphens/>
      <w:spacing w:line="360" w:lineRule="auto"/>
      <w:ind w:firstLine="0"/>
      <w:jc w:val="center"/>
    </w:pPr>
    <w:rPr>
      <w:b/>
      <w:bCs/>
      <w:szCs w:val="28"/>
    </w:rPr>
  </w:style>
  <w:style w:type="table" w:styleId="TableGrid">
    <w:name w:val="Table Grid"/>
    <w:basedOn w:val="TableNormal"/>
    <w:uiPriority w:val="99"/>
    <w:rsid w:val="00A4519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D27FC"/>
    <w:pPr>
      <w:ind w:left="720"/>
    </w:pPr>
  </w:style>
  <w:style w:type="paragraph" w:styleId="Header">
    <w:name w:val="header"/>
    <w:basedOn w:val="Normal"/>
    <w:link w:val="HeaderChar"/>
    <w:uiPriority w:val="99"/>
    <w:semiHidden/>
    <w:rsid w:val="005D528C"/>
    <w:pPr>
      <w:tabs>
        <w:tab w:val="center" w:pos="4677"/>
        <w:tab w:val="right" w:pos="9355"/>
      </w:tabs>
    </w:pPr>
  </w:style>
  <w:style w:type="character" w:customStyle="1" w:styleId="HeaderChar">
    <w:name w:val="Header Char"/>
    <w:basedOn w:val="DefaultParagraphFont"/>
    <w:link w:val="Header"/>
    <w:uiPriority w:val="99"/>
    <w:semiHidden/>
    <w:rsid w:val="005D528C"/>
    <w:rPr>
      <w:rFonts w:ascii="Times New Roman" w:hAnsi="Times New Roman" w:cs="Times New Roman"/>
      <w:sz w:val="20"/>
      <w:szCs w:val="20"/>
      <w:lang w:eastAsia="ru-RU"/>
    </w:rPr>
  </w:style>
  <w:style w:type="paragraph" w:styleId="Footer">
    <w:name w:val="footer"/>
    <w:basedOn w:val="Normal"/>
    <w:link w:val="FooterChar"/>
    <w:uiPriority w:val="99"/>
    <w:rsid w:val="005D528C"/>
    <w:pPr>
      <w:tabs>
        <w:tab w:val="center" w:pos="4677"/>
        <w:tab w:val="right" w:pos="9355"/>
      </w:tabs>
    </w:pPr>
  </w:style>
  <w:style w:type="character" w:customStyle="1" w:styleId="FooterChar">
    <w:name w:val="Footer Char"/>
    <w:basedOn w:val="DefaultParagraphFont"/>
    <w:link w:val="Footer"/>
    <w:uiPriority w:val="99"/>
    <w:rsid w:val="005D528C"/>
    <w:rPr>
      <w:rFonts w:ascii="Times New Roman" w:hAnsi="Times New Roman" w:cs="Times New Roman"/>
      <w:sz w:val="20"/>
      <w:szCs w:val="20"/>
      <w:lang w:eastAsia="ru-RU"/>
    </w:rPr>
  </w:style>
  <w:style w:type="paragraph" w:styleId="Caption">
    <w:name w:val="caption"/>
    <w:basedOn w:val="Normal"/>
    <w:next w:val="Normal"/>
    <w:uiPriority w:val="99"/>
    <w:qFormat/>
    <w:rsid w:val="00447705"/>
    <w:pPr>
      <w:spacing w:after="200"/>
      <w:ind w:firstLine="0"/>
      <w:jc w:val="left"/>
    </w:pPr>
    <w:rPr>
      <w:rFonts w:ascii="Calibri" w:eastAsia="Calibri" w:hAnsi="Calibri"/>
      <w:b/>
      <w:bCs/>
      <w:color w:val="4F81BD"/>
      <w:sz w:val="18"/>
      <w:szCs w:val="18"/>
      <w:lang w:eastAsia="en-US"/>
    </w:rPr>
  </w:style>
  <w:style w:type="paragraph" w:customStyle="1" w:styleId="2">
    <w:name w:val="Обычный2"/>
    <w:uiPriority w:val="99"/>
    <w:rsid w:val="0093373B"/>
    <w:pPr>
      <w:widowControl w:val="0"/>
      <w:spacing w:line="280" w:lineRule="auto"/>
      <w:ind w:left="40" w:firstLine="580"/>
      <w:jc w:val="both"/>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100563044">
      <w:marLeft w:val="0"/>
      <w:marRight w:val="0"/>
      <w:marTop w:val="0"/>
      <w:marBottom w:val="0"/>
      <w:divBdr>
        <w:top w:val="none" w:sz="0" w:space="0" w:color="auto"/>
        <w:left w:val="none" w:sz="0" w:space="0" w:color="auto"/>
        <w:bottom w:val="none" w:sz="0" w:space="0" w:color="auto"/>
        <w:right w:val="none" w:sz="0" w:space="0" w:color="auto"/>
      </w:divBdr>
    </w:div>
    <w:div w:id="1100563045">
      <w:marLeft w:val="0"/>
      <w:marRight w:val="0"/>
      <w:marTop w:val="0"/>
      <w:marBottom w:val="0"/>
      <w:divBdr>
        <w:top w:val="none" w:sz="0" w:space="0" w:color="auto"/>
        <w:left w:val="none" w:sz="0" w:space="0" w:color="auto"/>
        <w:bottom w:val="none" w:sz="0" w:space="0" w:color="auto"/>
        <w:right w:val="none" w:sz="0" w:space="0" w:color="auto"/>
      </w:divBdr>
    </w:div>
    <w:div w:id="1100563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486</TotalTime>
  <Pages>16</Pages>
  <Words>3311</Words>
  <Characters>18874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22290</cp:keywords>
  <dc:description>Банк рефератов Vzfeiinfo.Ru</dc:description>
  <cp:lastModifiedBy>Юрик</cp:lastModifiedBy>
  <cp:revision>134</cp:revision>
  <dcterms:created xsi:type="dcterms:W3CDTF">2009-10-27T13:48:00Z</dcterms:created>
  <dcterms:modified xsi:type="dcterms:W3CDTF">2010-11-17T11:33:00Z</dcterms:modified>
</cp:coreProperties>
</file>