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22" w:rsidRPr="006F4D1F" w:rsidRDefault="00685B22" w:rsidP="00685B22">
      <w:pPr>
        <w:pStyle w:val="a7"/>
        <w:spacing w:after="0" w:line="240" w:lineRule="auto"/>
        <w:ind w:left="0"/>
        <w:jc w:val="both"/>
        <w:rPr>
          <w:rFonts w:ascii="Arial" w:hAnsi="Arial" w:cs="Arial"/>
          <w:bCs/>
          <w:szCs w:val="24"/>
          <w:highlight w:val="yellow"/>
        </w:rPr>
      </w:pPr>
      <w:r>
        <w:rPr>
          <w:rFonts w:ascii="Arial" w:hAnsi="Arial" w:cs="Arial"/>
          <w:bCs/>
          <w:szCs w:val="24"/>
          <w:highlight w:val="yellow"/>
        </w:rPr>
        <w:t xml:space="preserve">1. </w:t>
      </w:r>
      <w:r w:rsidR="006F4D1F" w:rsidRPr="006F4D1F">
        <w:rPr>
          <w:rFonts w:ascii="Arial" w:hAnsi="Arial" w:cs="Arial"/>
          <w:bCs/>
          <w:szCs w:val="24"/>
          <w:highlight w:val="yellow"/>
        </w:rPr>
        <w:t xml:space="preserve">Происхождение денег. Объективная потребность появления и применения денег. </w:t>
      </w:r>
    </w:p>
    <w:p w:rsidR="00A22ED7" w:rsidRPr="006F4D1F" w:rsidRDefault="00A22ED7" w:rsidP="00685B22">
      <w:pPr>
        <w:spacing w:after="0" w:line="240" w:lineRule="auto"/>
        <w:jc w:val="both"/>
        <w:rPr>
          <w:rFonts w:ascii="Times New Roman" w:hAnsi="Times New Roman" w:cs="Times New Roman"/>
          <w:b/>
          <w:bCs/>
          <w:sz w:val="24"/>
          <w:szCs w:val="24"/>
        </w:rPr>
      </w:pPr>
      <w:r w:rsidRPr="006F4D1F">
        <w:rPr>
          <w:rFonts w:ascii="Times New Roman" w:hAnsi="Times New Roman" w:cs="Times New Roman"/>
          <w:bCs/>
          <w:sz w:val="24"/>
          <w:szCs w:val="24"/>
        </w:rPr>
        <w:t xml:space="preserve">Появление товарного обмена, сначала случайного, а затем систематического, выделило в отдельный сектор социально-экономических отношений отношения, связанные с оцениванием вещей-товаров. Как только вещь начинают производить для обмена (купли-продажи), а не для личного потребления, возникают отношения товарного обмена, простого или опосредованного деньгами. На ранних этапах развития товарно-денежных отношений товар-посредник еще не обладает всеобщей </w:t>
      </w:r>
      <w:r w:rsidRPr="006F4D1F">
        <w:rPr>
          <w:rFonts w:ascii="Times New Roman" w:hAnsi="Times New Roman" w:cs="Times New Roman"/>
          <w:b/>
          <w:bCs/>
          <w:sz w:val="24"/>
          <w:szCs w:val="24"/>
        </w:rPr>
        <w:t xml:space="preserve">универсальностью. </w:t>
      </w:r>
      <w:proofErr w:type="gramStart"/>
      <w:r w:rsidRPr="006F4D1F">
        <w:rPr>
          <w:rFonts w:ascii="Times New Roman" w:hAnsi="Times New Roman" w:cs="Times New Roman"/>
          <w:bCs/>
          <w:sz w:val="24"/>
          <w:szCs w:val="24"/>
        </w:rPr>
        <w:t xml:space="preserve">Первое историческое свойство денег — быть измерителем ценности всех других товаров, а первая историческая форма денег — это один из товаров, на который охотно обмениваются владельцы всех других товаров. </w:t>
      </w:r>
      <w:proofErr w:type="gramEnd"/>
    </w:p>
    <w:p w:rsidR="00972A5B" w:rsidRPr="006F4D1F" w:rsidRDefault="00972A5B" w:rsidP="00685B22">
      <w:pPr>
        <w:spacing w:after="0" w:line="240" w:lineRule="auto"/>
        <w:jc w:val="both"/>
        <w:rPr>
          <w:rFonts w:ascii="Times New Roman" w:hAnsi="Times New Roman" w:cs="Times New Roman"/>
          <w:bCs/>
        </w:rPr>
      </w:pPr>
      <w:r w:rsidRPr="006F4D1F">
        <w:rPr>
          <w:rFonts w:ascii="Times New Roman" w:hAnsi="Times New Roman" w:cs="Times New Roman"/>
          <w:bCs/>
          <w:sz w:val="24"/>
          <w:szCs w:val="24"/>
        </w:rPr>
        <w:t>В настоящее время рассматриваются две концепции происхождения денег рационалистическая и эволюционная.</w:t>
      </w:r>
    </w:p>
    <w:p w:rsidR="00972A5B" w:rsidRPr="006F4D1F" w:rsidRDefault="00972A5B"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i/>
          <w:iCs/>
          <w:sz w:val="24"/>
          <w:szCs w:val="24"/>
        </w:rPr>
        <w:t>Рационалистическая</w:t>
      </w:r>
      <w:r w:rsidRPr="006F4D1F">
        <w:rPr>
          <w:rFonts w:ascii="Times New Roman" w:hAnsi="Times New Roman" w:cs="Times New Roman"/>
          <w:bCs/>
          <w:sz w:val="24"/>
          <w:szCs w:val="24"/>
        </w:rPr>
        <w:t> концепция рассматривает происхождение денег как соглашение между людьми, которые убедились в том, что для передвижения стоимостей в меновом обороте необходимы специальные инструменты.</w:t>
      </w:r>
    </w:p>
    <w:p w:rsidR="00972A5B" w:rsidRPr="006F4D1F" w:rsidRDefault="00972A5B"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i/>
          <w:iCs/>
          <w:sz w:val="24"/>
          <w:szCs w:val="24"/>
        </w:rPr>
        <w:t>Эволюционная</w:t>
      </w:r>
      <w:r w:rsidRPr="006F4D1F">
        <w:rPr>
          <w:rFonts w:ascii="Times New Roman" w:hAnsi="Times New Roman" w:cs="Times New Roman"/>
          <w:bCs/>
          <w:sz w:val="24"/>
          <w:szCs w:val="24"/>
        </w:rPr>
        <w:t xml:space="preserve"> концепция состоит в том, что деньги появились в результате эволюционного процесса, который помимо воли людей привел к выделению отдельных предметов из общей массы, занявших </w:t>
      </w:r>
      <w:proofErr w:type="gramStart"/>
      <w:r w:rsidRPr="006F4D1F">
        <w:rPr>
          <w:rFonts w:ascii="Times New Roman" w:hAnsi="Times New Roman" w:cs="Times New Roman"/>
          <w:bCs/>
          <w:sz w:val="24"/>
          <w:szCs w:val="24"/>
        </w:rPr>
        <w:t>в последствии</w:t>
      </w:r>
      <w:proofErr w:type="gramEnd"/>
      <w:r w:rsidRPr="006F4D1F">
        <w:rPr>
          <w:rFonts w:ascii="Times New Roman" w:hAnsi="Times New Roman" w:cs="Times New Roman"/>
          <w:bCs/>
          <w:sz w:val="24"/>
          <w:szCs w:val="24"/>
        </w:rPr>
        <w:t xml:space="preserve"> особое место.</w:t>
      </w:r>
    </w:p>
    <w:p w:rsidR="00972A5B" w:rsidRPr="006F4D1F" w:rsidRDefault="00972A5B"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Первая теория происхождения денег впервые изложена в работе Аристотеля «</w:t>
      </w:r>
      <w:proofErr w:type="spellStart"/>
      <w:r w:rsidRPr="006F4D1F">
        <w:rPr>
          <w:rFonts w:ascii="Times New Roman" w:hAnsi="Times New Roman" w:cs="Times New Roman"/>
          <w:bCs/>
          <w:sz w:val="24"/>
          <w:szCs w:val="24"/>
        </w:rPr>
        <w:t>Никомахова</w:t>
      </w:r>
      <w:proofErr w:type="spellEnd"/>
      <w:r w:rsidRPr="006F4D1F">
        <w:rPr>
          <w:rFonts w:ascii="Times New Roman" w:hAnsi="Times New Roman" w:cs="Times New Roman"/>
          <w:bCs/>
          <w:sz w:val="24"/>
          <w:szCs w:val="24"/>
        </w:rPr>
        <w:t xml:space="preserve"> этика» Он писал «...все, что участвует в обмене, должно быть каким-то образом сопоставимо ... по общему уговору появляется монета: оттого и имя ее «</w:t>
      </w:r>
      <w:proofErr w:type="spellStart"/>
      <w:r w:rsidRPr="006F4D1F">
        <w:rPr>
          <w:rFonts w:ascii="Times New Roman" w:hAnsi="Times New Roman" w:cs="Times New Roman"/>
          <w:bCs/>
          <w:sz w:val="24"/>
          <w:szCs w:val="24"/>
        </w:rPr>
        <w:t>номисма</w:t>
      </w:r>
      <w:proofErr w:type="spellEnd"/>
      <w:r w:rsidRPr="006F4D1F">
        <w:rPr>
          <w:rFonts w:ascii="Times New Roman" w:hAnsi="Times New Roman" w:cs="Times New Roman"/>
          <w:bCs/>
          <w:sz w:val="24"/>
          <w:szCs w:val="24"/>
        </w:rPr>
        <w:t>», что она существует не по природе, а по установлению». Такая идея нашла законодательное воплощение в античном и средневековом обществах. Одна из догм римского права гласит, что император декретирует стоимость денег.</w:t>
      </w:r>
    </w:p>
    <w:p w:rsidR="00972A5B" w:rsidRPr="006F4D1F" w:rsidRDefault="00972A5B"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Вторая теория происхождения денег основывается на исследованиях и утверждениях таких экономистов, как А. Смит, Д. Риккардо, К. Маркс и др. Теория К. Маркса достаточно убедительно объясняла сущность денег в эпоху реальных, полноценных денег. Золото и серебро действительно были товаром. В настоящее время реальные, полноценные деньги заняли бумажные, кредитные деньги, не имеющие собственной стоимости. Их функционирование служит частичным подтверждением рационалистической концепции. Однако договор является шатким основанием для такой важной экономической категории как товар.</w:t>
      </w:r>
    </w:p>
    <w:p w:rsidR="00A22ED7" w:rsidRPr="006F4D1F" w:rsidRDefault="00A22ED7"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
          <w:bCs/>
          <w:sz w:val="24"/>
          <w:szCs w:val="24"/>
        </w:rPr>
        <w:t>Деньги -</w:t>
      </w:r>
      <w:r w:rsidRPr="006F4D1F">
        <w:rPr>
          <w:rFonts w:ascii="Times New Roman" w:hAnsi="Times New Roman" w:cs="Times New Roman"/>
          <w:bCs/>
          <w:sz w:val="24"/>
          <w:szCs w:val="24"/>
        </w:rPr>
        <w:t> это экономическая категория, в которой проявляются и с помощью которой строятся отношения между людьми. Назначение денег заключается в экономии издержек. В экономике, где достигнуто согласие по поводу всеобщего эквивалента, индивиды могут с легкостью составлять обменные пропорции. Если известна цена двух товаров, то их относительная ценность очевидна. </w:t>
      </w:r>
      <w:r w:rsidRPr="006F4D1F">
        <w:rPr>
          <w:rFonts w:ascii="Times New Roman" w:hAnsi="Times New Roman" w:cs="Times New Roman"/>
          <w:b/>
          <w:bCs/>
          <w:sz w:val="24"/>
          <w:szCs w:val="24"/>
        </w:rPr>
        <w:t>Деньги -</w:t>
      </w:r>
      <w:r w:rsidRPr="006F4D1F">
        <w:rPr>
          <w:rFonts w:ascii="Times New Roman" w:hAnsi="Times New Roman" w:cs="Times New Roman"/>
          <w:bCs/>
          <w:sz w:val="24"/>
          <w:szCs w:val="24"/>
        </w:rPr>
        <w:t> универсальное орудие обмена, особый товар, наделенный свойствами всеобщего эквивалента, посредством которого выражается стоимость всех других товаров.</w:t>
      </w:r>
    </w:p>
    <w:p w:rsidR="00A22ED7" w:rsidRPr="006F4D1F" w:rsidRDefault="00A22ED7"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Основными предпосылками появления денег являются:</w:t>
      </w:r>
    </w:p>
    <w:p w:rsidR="00A22ED7" w:rsidRPr="006F4D1F" w:rsidRDefault="00685B22" w:rsidP="00685B2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A22ED7" w:rsidRPr="006F4D1F">
        <w:rPr>
          <w:rFonts w:ascii="Times New Roman" w:hAnsi="Times New Roman" w:cs="Times New Roman"/>
          <w:bCs/>
          <w:sz w:val="24"/>
          <w:szCs w:val="24"/>
        </w:rPr>
        <w:t>переход от натурального хозяйства к товарному производству на базе общественного разделения труда;</w:t>
      </w:r>
    </w:p>
    <w:p w:rsidR="00A22ED7" w:rsidRDefault="00685B22" w:rsidP="00685B2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A22ED7" w:rsidRPr="006F4D1F">
        <w:rPr>
          <w:rFonts w:ascii="Times New Roman" w:hAnsi="Times New Roman" w:cs="Times New Roman"/>
          <w:bCs/>
          <w:sz w:val="24"/>
          <w:szCs w:val="24"/>
        </w:rPr>
        <w:t>имущественное обособление производителей товаров, выразившееся в появлении частной собственности, для чего необходимо наличие потребности в товаре, нужных товаров и соблюдение эквивалентности обмена. Соблюдение эквивалентности предполагает измерение стоимости товара, а значит, и возникновение денег.</w:t>
      </w: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Default="00685B22" w:rsidP="00685B22">
      <w:pPr>
        <w:spacing w:after="0" w:line="240" w:lineRule="auto"/>
        <w:jc w:val="both"/>
        <w:rPr>
          <w:rFonts w:ascii="Times New Roman" w:hAnsi="Times New Roman" w:cs="Times New Roman"/>
          <w:bCs/>
          <w:sz w:val="24"/>
          <w:szCs w:val="24"/>
        </w:rPr>
      </w:pPr>
    </w:p>
    <w:p w:rsidR="00685B22" w:rsidRPr="006F4D1F" w:rsidRDefault="00685B22" w:rsidP="00685B22">
      <w:pPr>
        <w:spacing w:after="0" w:line="240" w:lineRule="auto"/>
        <w:jc w:val="both"/>
        <w:rPr>
          <w:rFonts w:ascii="Times New Roman" w:hAnsi="Times New Roman" w:cs="Times New Roman"/>
          <w:bCs/>
          <w:sz w:val="24"/>
          <w:szCs w:val="24"/>
        </w:rPr>
      </w:pPr>
    </w:p>
    <w:p w:rsidR="006F4D1F" w:rsidRPr="0017756A" w:rsidRDefault="006F4D1F" w:rsidP="00685B22">
      <w:pPr>
        <w:spacing w:after="0" w:line="240" w:lineRule="auto"/>
        <w:jc w:val="both"/>
        <w:rPr>
          <w:rFonts w:ascii="Arial" w:hAnsi="Arial" w:cs="Arial"/>
        </w:rPr>
      </w:pPr>
      <w:r w:rsidRPr="006F4D1F">
        <w:rPr>
          <w:rFonts w:ascii="Arial" w:hAnsi="Arial" w:cs="Arial"/>
          <w:highlight w:val="yellow"/>
        </w:rPr>
        <w:lastRenderedPageBreak/>
        <w:t>2. Коммерческий кредит, его эволюция и отличие от банковского кредита</w:t>
      </w:r>
      <w:r>
        <w:rPr>
          <w:rFonts w:ascii="Arial" w:hAnsi="Arial" w:cs="Arial"/>
        </w:rPr>
        <w:t xml:space="preserve"> </w:t>
      </w:r>
    </w:p>
    <w:p w:rsidR="00685B22" w:rsidRDefault="00A22ED7"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xml:space="preserve"> </w:t>
      </w:r>
      <w:r w:rsidR="00DC0585" w:rsidRPr="006F4D1F">
        <w:rPr>
          <w:rFonts w:ascii="Times New Roman" w:hAnsi="Times New Roman" w:cs="Times New Roman"/>
          <w:bCs/>
          <w:sz w:val="24"/>
          <w:szCs w:val="24"/>
        </w:rPr>
        <w:t xml:space="preserve">Коммерческий кредит характеризует кредитную сделку между предприятием-продавцом (кредитором) и покупателем (кредитополучателем). Кредит предоставляется в товарной форме в виде отсрочки платежа при продаже товара (услуги). Взамен покупатель выдает вексель с обязательством осуществить платеж в установленный срок и оплатить проценты, сумма которых включается </w:t>
      </w:r>
      <w:r w:rsidR="00685B22">
        <w:rPr>
          <w:rFonts w:ascii="Times New Roman" w:hAnsi="Times New Roman" w:cs="Times New Roman"/>
          <w:bCs/>
          <w:sz w:val="24"/>
          <w:szCs w:val="24"/>
        </w:rPr>
        <w:t>в цену товара и сумму векселя.</w:t>
      </w:r>
    </w:p>
    <w:p w:rsidR="00A22ED7"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xml:space="preserve">При коммерческом кредите участники кредитных отношений сами регулируют свои хозяйственные отношения и создают платежные средства в виде товарных векселей — оформленных письменных обязательств должника кредитору (или приказов кредитора должнику) уплатить указанную сумму в определенный срок. Векселедатель — особа, которая передает вексель векселедержателю и обязуется </w:t>
      </w:r>
      <w:proofErr w:type="gramStart"/>
      <w:r w:rsidRPr="006F4D1F">
        <w:rPr>
          <w:rFonts w:ascii="Times New Roman" w:hAnsi="Times New Roman" w:cs="Times New Roman"/>
          <w:bCs/>
          <w:sz w:val="24"/>
          <w:szCs w:val="24"/>
        </w:rPr>
        <w:t>выплатить по векселю</w:t>
      </w:r>
      <w:proofErr w:type="gramEnd"/>
      <w:r w:rsidRPr="006F4D1F">
        <w:rPr>
          <w:rFonts w:ascii="Times New Roman" w:hAnsi="Times New Roman" w:cs="Times New Roman"/>
          <w:bCs/>
          <w:sz w:val="24"/>
          <w:szCs w:val="24"/>
        </w:rPr>
        <w:t xml:space="preserve"> сумму денег, на которую выдан вексель. Векселедержатель — владелец векселя, который имеет право на получение указанной в нем суммы денег. В зависимости от субъекта, производящего выплату денег по векселю, бывают простой и переводной векселя. </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Коммерческий кредит отличается от банковского кредита по составу участников, порядку оформления, величине процента, экономическому содержанию кредитной операции. Он предполагает взаимосвязь торговой и кредитной сделок. Окончание торговой (коммерческой) операции здесь совпадает с началом кредитной сделки, которая в свою очередь будет завершена при погашении предприятием-кредитополучателем задолженности по коммерческому кредиту. Особенностью коммерческого кредита является то, что сделка по кредиту не является главной целью, она лишь сопутствует сделке купли-продажи, способствуя быстрейшей реализации товаров. Кредитная сделка оформляется поставщиком и покупателем практически во время заключения торговой сделки. Характер кредитных отношений во многом зависит от межхозяйственных связей, соглашения между поставщиком и покупателем.</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xml:space="preserve">Коммерческий кредит как товарная форма кредита выражает отношения по поводу перераспределения материальных средств между предприятиями. Денежные формы кредита предполагают наличие временно свободных денежных ресурсов (и не обязательно кредитора) и их перераспределение на возвратной основе. При коммерческом кредите в кредитную сделку включаются только ресурсы поставщика, реализующего свою продукцию или оказывающего услуги. Это не обязательно временно высвобождающиеся материальные ресурсы в процессе кругооборота и оборота фондов, это то, что еще не участвует в этом процессе и может быть направлено покупателю по производственным связям. Здесь ресурсы поставщика еще находятся в форме материальных средств на одной из стадий их кругооборота в виде готового продукта (товара). При банковском кредите уже произошло высвобождение временно свободных ресурсов в денежной форме и осуществлена их аккумуляция на счетах в банке. </w:t>
      </w:r>
      <w:proofErr w:type="gramStart"/>
      <w:r w:rsidRPr="006F4D1F">
        <w:rPr>
          <w:rFonts w:ascii="Times New Roman" w:hAnsi="Times New Roman" w:cs="Times New Roman"/>
          <w:bCs/>
          <w:sz w:val="24"/>
          <w:szCs w:val="24"/>
        </w:rPr>
        <w:t xml:space="preserve">Следовательно, при коммерческом кредите основой сделки являются товар, услуга, при банковском — временно свободные денежные ресурсы. </w:t>
      </w:r>
      <w:proofErr w:type="gramEnd"/>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Коммерческий кредит имеет строго ограниченное направление. Так, он может предоставляться отраслями, производящими средства производства, отраслям, потребляющим их, но не наоборот. При коммерческом кредите и кредитор, и кредитополучатель являются производителями продукта или посредниками в его реализации (торговые, снабженческо-сбытовые организации). При банковском кредите только один из участников кредитной сделки — кредитополучатель — выступает в качестве производителя или посредника.</w:t>
      </w:r>
    </w:p>
    <w:p w:rsidR="00DC0585"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В операциях, связанных с коммерческим кредитом, возникают риски. Главный риск несет поставщик товаров, поскольку для него эта сделка означает иммобилизацию средств. Есть риск изменения цены товара, риск несоблюдения покупателем сроков оплаты и риск банкротства покупателя. Определенный риск несет банк при учете векселя, так как в случае банкротства должника он не получит сумму обязательств по векселю у покупателя. Риск связан также с</w:t>
      </w:r>
      <w:r w:rsidR="004E473E">
        <w:rPr>
          <w:rFonts w:ascii="Times New Roman" w:hAnsi="Times New Roman" w:cs="Times New Roman"/>
          <w:bCs/>
          <w:sz w:val="24"/>
          <w:szCs w:val="24"/>
        </w:rPr>
        <w:t xml:space="preserve"> возможным удорожанием кредита. </w:t>
      </w:r>
      <w:r w:rsidRPr="006F4D1F">
        <w:rPr>
          <w:rFonts w:ascii="Times New Roman" w:hAnsi="Times New Roman" w:cs="Times New Roman"/>
          <w:bCs/>
          <w:sz w:val="24"/>
          <w:szCs w:val="24"/>
        </w:rPr>
        <w:t xml:space="preserve">Коммерческий кредит тесно взаимодействует с банковским кредитом. В сложных экономических условиях, когда объем свободных денежных средств недостаточен, чтобы сконцентрировать их в банках и использовать в качестве ресурсов кредитования, спрос на коммерческий кредит может возрастать. </w:t>
      </w:r>
      <w:proofErr w:type="gramStart"/>
      <w:r w:rsidRPr="006F4D1F">
        <w:rPr>
          <w:rFonts w:ascii="Times New Roman" w:hAnsi="Times New Roman" w:cs="Times New Roman"/>
          <w:bCs/>
          <w:sz w:val="24"/>
          <w:szCs w:val="24"/>
        </w:rPr>
        <w:t xml:space="preserve">Развитие коммерческого кредита сказывается также на развитии банковского кредита: сокращается потребность в денежных ресурсах, так как не все векселя учитываются в банках и не в полной сумме; уменьшается банковский риск в связи с уменьшением клиентуры; совершенствуется техника банковского кредитования в связи с необходимостью выдачи нетрадиционных кредитов по учету векселей, их залогу. </w:t>
      </w:r>
      <w:proofErr w:type="gramEnd"/>
    </w:p>
    <w:p w:rsidR="00862407" w:rsidRPr="006F4D1F" w:rsidRDefault="00862407" w:rsidP="00685B22">
      <w:pPr>
        <w:spacing w:after="0" w:line="240" w:lineRule="auto"/>
        <w:jc w:val="both"/>
        <w:rPr>
          <w:rFonts w:ascii="Times New Roman" w:hAnsi="Times New Roman" w:cs="Times New Roman"/>
          <w:bCs/>
          <w:sz w:val="24"/>
          <w:szCs w:val="24"/>
        </w:rPr>
      </w:pPr>
    </w:p>
    <w:p w:rsidR="006F4D1F" w:rsidRDefault="006F4D1F" w:rsidP="00685B22">
      <w:pPr>
        <w:spacing w:after="0" w:line="240" w:lineRule="auto"/>
        <w:jc w:val="both"/>
        <w:rPr>
          <w:rFonts w:ascii="Arial" w:hAnsi="Arial" w:cs="Arial"/>
        </w:rPr>
      </w:pPr>
      <w:r w:rsidRPr="006F4D1F">
        <w:rPr>
          <w:rFonts w:ascii="Arial" w:hAnsi="Arial" w:cs="Arial"/>
          <w:highlight w:val="yellow"/>
        </w:rPr>
        <w:lastRenderedPageBreak/>
        <w:t>3. Понятие доходности банковской деятельности</w:t>
      </w:r>
      <w:r>
        <w:rPr>
          <w:rFonts w:ascii="Arial" w:hAnsi="Arial" w:cs="Arial"/>
        </w:rPr>
        <w:t xml:space="preserve"> </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Для обеспечения высокорентабельной работы банк должен заранее прогнозировать предполагае6мый доход, чтобы оправдать расходы по банковской деятельности. Однако некоторые банки в погоне за дополнительной прибылью необоснованно завышают процентные ставки за кредит, что отражается на экономической ситуации и подстегивает инфляцию. Поэтому важным условием обеспечения высокорентабельной работы банка является тщательный учет всех факторов, влияющих на формирование доходов и определяющих уровень расходов. </w:t>
      </w:r>
      <w:r w:rsidRPr="006F4D1F">
        <w:rPr>
          <w:rFonts w:ascii="Times New Roman" w:hAnsi="Times New Roman" w:cs="Times New Roman"/>
          <w:bCs/>
          <w:sz w:val="24"/>
          <w:szCs w:val="24"/>
        </w:rPr>
        <w:br/>
        <w:t>Банковский бизнес строится на стремлении к увеличению доходов, поэтому все операции банка, в конечном счете, направлены на то, чтобы на основе минимизации издержек и увеличения доходов добиваться повышения рентабельности. В процессе банковского бизнеса банки стремятся получить доходы от ссудных и валютных операций, операций по оказанию услуг и других видов банковской деятельности. </w:t>
      </w:r>
      <w:r w:rsidRPr="006F4D1F">
        <w:rPr>
          <w:rFonts w:ascii="Times New Roman" w:hAnsi="Times New Roman" w:cs="Times New Roman"/>
          <w:bCs/>
          <w:sz w:val="24"/>
          <w:szCs w:val="24"/>
        </w:rPr>
        <w:br/>
        <w:t>Коммерческие банки регулярно анализируют результаты своей деятельности, стремясь выявить пути увеличения дохода и  чисто прибыли на основе развития всех операций. Анализ деятельности банка с точки зрения доходности, надежности, ликвидности, степени риска, в условиях рыночной экономики и конкурентной борьбы коммерческих банков, является крайне необходимым. </w:t>
      </w:r>
      <w:r w:rsidRPr="006F4D1F">
        <w:rPr>
          <w:rFonts w:ascii="Times New Roman" w:hAnsi="Times New Roman" w:cs="Times New Roman"/>
          <w:bCs/>
          <w:sz w:val="24"/>
          <w:szCs w:val="24"/>
        </w:rPr>
        <w:br/>
        <w:t>Анализ результатов финансово-хозяйственной деятельности банка позволяет сформировать соответствующие направления в депозитной и инвестиционно-кредитной политике, выявить узкие места, разработать рекомендации по их устранению. </w:t>
      </w:r>
      <w:r w:rsidRPr="006F4D1F">
        <w:rPr>
          <w:rFonts w:ascii="Times New Roman" w:hAnsi="Times New Roman" w:cs="Times New Roman"/>
          <w:bCs/>
          <w:sz w:val="24"/>
          <w:szCs w:val="24"/>
        </w:rPr>
        <w:br/>
        <w:t>Результаты анализа дают возможность разрабатывать дальнейший план действий по развитию банка на ближайший период, так и на дальнейшую перспективу, вырабатывать рекомендации по улучшению и совершенствованию работы банка.</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
          <w:bCs/>
          <w:sz w:val="24"/>
          <w:szCs w:val="24"/>
        </w:rPr>
        <w:t>Доходы коммерческого банка</w:t>
      </w:r>
      <w:r w:rsidRPr="006F4D1F">
        <w:rPr>
          <w:rFonts w:ascii="Times New Roman" w:hAnsi="Times New Roman" w:cs="Times New Roman"/>
          <w:bCs/>
          <w:sz w:val="24"/>
          <w:szCs w:val="24"/>
        </w:rPr>
        <w:t> складываются из доходов, получаемых им от своей производственной и непроизводственной деятельности.</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Первые включают в себя денежные средства, которые поступили непосредственно при реализации </w:t>
      </w:r>
      <w:hyperlink r:id="rId6" w:tooltip="банковских операций" w:history="1">
        <w:r w:rsidRPr="006F4D1F">
          <w:rPr>
            <w:rStyle w:val="a4"/>
            <w:rFonts w:ascii="Times New Roman" w:hAnsi="Times New Roman" w:cs="Times New Roman"/>
            <w:bCs/>
            <w:color w:val="auto"/>
            <w:sz w:val="24"/>
            <w:szCs w:val="24"/>
          </w:rPr>
          <w:t>банковских операций</w:t>
        </w:r>
      </w:hyperlink>
      <w:r w:rsidRPr="006F4D1F">
        <w:rPr>
          <w:rFonts w:ascii="Times New Roman" w:hAnsi="Times New Roman" w:cs="Times New Roman"/>
          <w:bCs/>
          <w:sz w:val="24"/>
          <w:szCs w:val="24"/>
        </w:rPr>
        <w:t>: кредитных, депозитных, с иностранной валютой, с </w:t>
      </w:r>
      <w:hyperlink r:id="rId7" w:tooltip="драгоценными металлами" w:history="1">
        <w:r w:rsidRPr="006F4D1F">
          <w:rPr>
            <w:rStyle w:val="a4"/>
            <w:rFonts w:ascii="Times New Roman" w:hAnsi="Times New Roman" w:cs="Times New Roman"/>
            <w:bCs/>
            <w:color w:val="auto"/>
            <w:sz w:val="24"/>
            <w:szCs w:val="24"/>
          </w:rPr>
          <w:t>драгоценными металлами</w:t>
        </w:r>
      </w:hyperlink>
      <w:r w:rsidRPr="006F4D1F">
        <w:rPr>
          <w:rFonts w:ascii="Times New Roman" w:hAnsi="Times New Roman" w:cs="Times New Roman"/>
          <w:bCs/>
          <w:sz w:val="24"/>
          <w:szCs w:val="24"/>
        </w:rPr>
        <w:t>, с </w:t>
      </w:r>
      <w:hyperlink r:id="rId8" w:tooltip="ценными бумагами" w:history="1">
        <w:r w:rsidRPr="006F4D1F">
          <w:rPr>
            <w:rStyle w:val="a4"/>
            <w:rFonts w:ascii="Times New Roman" w:hAnsi="Times New Roman" w:cs="Times New Roman"/>
            <w:bCs/>
            <w:color w:val="auto"/>
            <w:sz w:val="24"/>
            <w:szCs w:val="24"/>
          </w:rPr>
          <w:t>ценными бумагами</w:t>
        </w:r>
      </w:hyperlink>
      <w:r w:rsidRPr="006F4D1F">
        <w:rPr>
          <w:rFonts w:ascii="Times New Roman" w:hAnsi="Times New Roman" w:cs="Times New Roman"/>
          <w:bCs/>
          <w:sz w:val="24"/>
          <w:szCs w:val="24"/>
        </w:rPr>
        <w:t>, по предоставлению </w:t>
      </w:r>
      <w:hyperlink r:id="rId9" w:tooltip="банковских гарантий" w:history="1">
        <w:r w:rsidRPr="006F4D1F">
          <w:rPr>
            <w:rStyle w:val="a4"/>
            <w:rFonts w:ascii="Times New Roman" w:hAnsi="Times New Roman" w:cs="Times New Roman"/>
            <w:bCs/>
            <w:color w:val="auto"/>
            <w:sz w:val="24"/>
            <w:szCs w:val="24"/>
          </w:rPr>
          <w:t>банковских гарантий</w:t>
        </w:r>
      </w:hyperlink>
      <w:r w:rsidRPr="006F4D1F">
        <w:rPr>
          <w:rFonts w:ascii="Times New Roman" w:hAnsi="Times New Roman" w:cs="Times New Roman"/>
          <w:bCs/>
          <w:sz w:val="24"/>
          <w:szCs w:val="24"/>
        </w:rPr>
        <w:t> и поручительств и др. Иначе их называют операционными. Это основной источник формирования </w:t>
      </w:r>
      <w:hyperlink r:id="rId10" w:tooltip="прибыли банка" w:history="1">
        <w:r w:rsidRPr="006F4D1F">
          <w:rPr>
            <w:rStyle w:val="a4"/>
            <w:rFonts w:ascii="Times New Roman" w:hAnsi="Times New Roman" w:cs="Times New Roman"/>
            <w:bCs/>
            <w:color w:val="auto"/>
            <w:sz w:val="24"/>
            <w:szCs w:val="24"/>
          </w:rPr>
          <w:t>прибыли банка</w:t>
        </w:r>
      </w:hyperlink>
      <w:r w:rsidRPr="006F4D1F">
        <w:rPr>
          <w:rFonts w:ascii="Times New Roman" w:hAnsi="Times New Roman" w:cs="Times New Roman"/>
          <w:bCs/>
          <w:sz w:val="24"/>
          <w:szCs w:val="24"/>
        </w:rPr>
        <w:t>.</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xml:space="preserve">К доходам от непроизводственной деятельности, или </w:t>
      </w:r>
      <w:r w:rsidR="004E473E" w:rsidRPr="006F4D1F">
        <w:rPr>
          <w:rFonts w:ascii="Times New Roman" w:hAnsi="Times New Roman" w:cs="Times New Roman"/>
          <w:bCs/>
          <w:sz w:val="24"/>
          <w:szCs w:val="24"/>
        </w:rPr>
        <w:t>не операционным</w:t>
      </w:r>
      <w:r w:rsidRPr="006F4D1F">
        <w:rPr>
          <w:rFonts w:ascii="Times New Roman" w:hAnsi="Times New Roman" w:cs="Times New Roman"/>
          <w:bCs/>
          <w:sz w:val="24"/>
          <w:szCs w:val="24"/>
        </w:rPr>
        <w:t>, относят:</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дивиденды, полученные кредитной организацией от вложений в акции, от участия в уставном капитале</w:t>
      </w:r>
      <w:r w:rsidR="004E473E">
        <w:rPr>
          <w:rFonts w:ascii="Times New Roman" w:hAnsi="Times New Roman" w:cs="Times New Roman"/>
          <w:bCs/>
          <w:sz w:val="24"/>
          <w:szCs w:val="24"/>
        </w:rPr>
        <w:t xml:space="preserve"> </w:t>
      </w:r>
      <w:hyperlink r:id="rId11" w:tooltip="юридических лиц" w:history="1">
        <w:r w:rsidRPr="006F4D1F">
          <w:rPr>
            <w:rStyle w:val="a4"/>
            <w:rFonts w:ascii="Times New Roman" w:hAnsi="Times New Roman" w:cs="Times New Roman"/>
            <w:bCs/>
            <w:color w:val="auto"/>
            <w:sz w:val="24"/>
            <w:szCs w:val="24"/>
          </w:rPr>
          <w:t>юридических лиц</w:t>
        </w:r>
      </w:hyperlink>
      <w:r w:rsidRPr="006F4D1F">
        <w:rPr>
          <w:rFonts w:ascii="Times New Roman" w:hAnsi="Times New Roman" w:cs="Times New Roman"/>
          <w:bCs/>
          <w:sz w:val="24"/>
          <w:szCs w:val="24"/>
        </w:rPr>
        <w:t>;</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доходы от реализации и сдачи имущества банка в аренду или от его переоценки;</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штрафы, пени и неустойки по кредитным, расчетным и другим операциям;</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иные внереализационные доходы.</w:t>
      </w:r>
    </w:p>
    <w:p w:rsidR="00DC0585" w:rsidRPr="006F4D1F" w:rsidRDefault="00DC0585"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xml:space="preserve">По своей форме доходы банка подразделяют </w:t>
      </w:r>
      <w:proofErr w:type="gramStart"/>
      <w:r w:rsidRPr="006F4D1F">
        <w:rPr>
          <w:rFonts w:ascii="Times New Roman" w:hAnsi="Times New Roman" w:cs="Times New Roman"/>
          <w:bCs/>
          <w:sz w:val="24"/>
          <w:szCs w:val="24"/>
        </w:rPr>
        <w:t>на</w:t>
      </w:r>
      <w:proofErr w:type="gramEnd"/>
      <w:r w:rsidRPr="006F4D1F">
        <w:rPr>
          <w:rFonts w:ascii="Times New Roman" w:hAnsi="Times New Roman" w:cs="Times New Roman"/>
          <w:bCs/>
          <w:sz w:val="24"/>
          <w:szCs w:val="24"/>
        </w:rPr>
        <w:t xml:space="preserve"> процентные и непроцентные. К первой группе относятся полученные банком проценты по выданным кредитам и займам, по депозитам и иным размещенным финансовым учреждением средствам и другие процентные доходы. Вторая группа включает в себя комиссионные вознаграждения за оказанные банком услуги, штрафы, пени и неустойки, доходы от операций с иностранной валютой и т. д.</w:t>
      </w: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4E473E" w:rsidRDefault="004E473E" w:rsidP="004E473E">
      <w:pPr>
        <w:pStyle w:val="a7"/>
        <w:spacing w:after="0" w:line="240" w:lineRule="auto"/>
        <w:ind w:left="0"/>
        <w:jc w:val="both"/>
        <w:rPr>
          <w:rFonts w:ascii="Arial" w:hAnsi="Arial" w:cs="Arial"/>
          <w:bCs/>
          <w:highlight w:val="yellow"/>
        </w:rPr>
      </w:pPr>
    </w:p>
    <w:p w:rsidR="006F4D1F" w:rsidRPr="006F4D1F" w:rsidRDefault="004E473E" w:rsidP="004E473E">
      <w:pPr>
        <w:pStyle w:val="a7"/>
        <w:spacing w:after="0" w:line="240" w:lineRule="auto"/>
        <w:ind w:left="0"/>
        <w:jc w:val="both"/>
        <w:rPr>
          <w:rFonts w:ascii="Arial" w:hAnsi="Arial" w:cs="Arial"/>
          <w:highlight w:val="yellow"/>
        </w:rPr>
      </w:pPr>
      <w:r>
        <w:rPr>
          <w:rFonts w:ascii="Arial" w:hAnsi="Arial" w:cs="Arial"/>
          <w:bCs/>
          <w:highlight w:val="yellow"/>
        </w:rPr>
        <w:lastRenderedPageBreak/>
        <w:t xml:space="preserve">4. </w:t>
      </w:r>
      <w:r w:rsidR="006F4D1F" w:rsidRPr="006F4D1F">
        <w:rPr>
          <w:rFonts w:ascii="Arial" w:hAnsi="Arial" w:cs="Arial"/>
          <w:bCs/>
          <w:highlight w:val="yellow"/>
        </w:rPr>
        <w:t>Сущность денег и  их виды</w:t>
      </w:r>
      <w:r w:rsidR="006F4D1F" w:rsidRPr="006F4D1F">
        <w:rPr>
          <w:rFonts w:ascii="Arial" w:hAnsi="Arial" w:cs="Arial"/>
          <w:highlight w:val="yellow"/>
        </w:rPr>
        <w:t xml:space="preserve">. </w:t>
      </w:r>
    </w:p>
    <w:p w:rsidR="002A720A" w:rsidRPr="006F4D1F" w:rsidRDefault="002A720A" w:rsidP="00685B22">
      <w:pPr>
        <w:spacing w:after="0" w:line="240" w:lineRule="auto"/>
        <w:jc w:val="both"/>
        <w:rPr>
          <w:rFonts w:ascii="Times New Roman" w:hAnsi="Times New Roman" w:cs="Times New Roman"/>
          <w:bCs/>
        </w:rPr>
      </w:pPr>
      <w:r w:rsidRPr="006F4D1F">
        <w:rPr>
          <w:rFonts w:ascii="Times New Roman" w:hAnsi="Times New Roman" w:cs="Times New Roman"/>
          <w:b/>
          <w:bCs/>
          <w:sz w:val="24"/>
          <w:szCs w:val="24"/>
        </w:rPr>
        <w:t>Деньги </w:t>
      </w:r>
      <w:r w:rsidRPr="006F4D1F">
        <w:rPr>
          <w:rFonts w:ascii="Times New Roman" w:hAnsi="Times New Roman" w:cs="Times New Roman"/>
          <w:bCs/>
          <w:sz w:val="24"/>
          <w:szCs w:val="24"/>
        </w:rPr>
        <w:t>- это средство, выражающее ценности товарных ресурсов, участвующих в данное время в хозяйственной жизни общества, универсальное воплощение ценности в формах, соответствующих данному уровню товарных отношений. Такое определение построено на понятии ценности, которое больше соответствует принятому в мировой науке подходу к деньгам.</w:t>
      </w:r>
    </w:p>
    <w:p w:rsidR="002A720A" w:rsidRPr="006F4D1F" w:rsidRDefault="002A720A" w:rsidP="00685B22">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 xml:space="preserve">В другом определении деньги — это </w:t>
      </w:r>
      <w:proofErr w:type="gramStart"/>
      <w:r w:rsidRPr="006F4D1F">
        <w:rPr>
          <w:rFonts w:ascii="Times New Roman" w:hAnsi="Times New Roman" w:cs="Times New Roman"/>
          <w:bCs/>
          <w:sz w:val="24"/>
          <w:szCs w:val="24"/>
        </w:rPr>
        <w:t>абсолютно ликвидное</w:t>
      </w:r>
      <w:proofErr w:type="gramEnd"/>
      <w:r w:rsidRPr="006F4D1F">
        <w:rPr>
          <w:rFonts w:ascii="Times New Roman" w:hAnsi="Times New Roman" w:cs="Times New Roman"/>
          <w:bCs/>
          <w:sz w:val="24"/>
          <w:szCs w:val="24"/>
        </w:rPr>
        <w:t xml:space="preserve"> средство обмена, которое обладает двумя свойствами:</w:t>
      </w:r>
    </w:p>
    <w:p w:rsidR="002A720A" w:rsidRPr="006F4D1F" w:rsidRDefault="004E473E" w:rsidP="004E473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2A720A" w:rsidRPr="006F4D1F">
        <w:rPr>
          <w:rFonts w:ascii="Times New Roman" w:hAnsi="Times New Roman" w:cs="Times New Roman"/>
          <w:bCs/>
          <w:sz w:val="24"/>
          <w:szCs w:val="24"/>
        </w:rPr>
        <w:t>обменивается на любой другой товар;</w:t>
      </w:r>
    </w:p>
    <w:p w:rsidR="002A720A" w:rsidRPr="006F4D1F" w:rsidRDefault="004E473E" w:rsidP="004E473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2. </w:t>
      </w:r>
      <w:r w:rsidR="002A720A" w:rsidRPr="006F4D1F">
        <w:rPr>
          <w:rFonts w:ascii="Times New Roman" w:hAnsi="Times New Roman" w:cs="Times New Roman"/>
          <w:bCs/>
          <w:sz w:val="24"/>
          <w:szCs w:val="24"/>
        </w:rPr>
        <w:t>измеряет стоимость любого другого товара (эта функция выражается в цене и в масштабах этих цен).</w:t>
      </w:r>
    </w:p>
    <w:p w:rsidR="002A720A" w:rsidRPr="006F4D1F" w:rsidRDefault="002A720A" w:rsidP="00685B22">
      <w:pPr>
        <w:spacing w:after="0" w:line="240" w:lineRule="auto"/>
        <w:jc w:val="both"/>
        <w:rPr>
          <w:rFonts w:ascii="Times New Roman" w:hAnsi="Times New Roman" w:cs="Times New Roman"/>
          <w:b/>
          <w:bCs/>
          <w:sz w:val="24"/>
          <w:szCs w:val="24"/>
        </w:rPr>
      </w:pPr>
      <w:r w:rsidRPr="006F4D1F">
        <w:rPr>
          <w:rFonts w:ascii="Times New Roman" w:hAnsi="Times New Roman" w:cs="Times New Roman"/>
          <w:b/>
          <w:bCs/>
          <w:sz w:val="24"/>
          <w:szCs w:val="24"/>
        </w:rPr>
        <w:t>Сущность денег раскрывается в пяти функциях:</w:t>
      </w:r>
    </w:p>
    <w:p w:rsidR="002A720A" w:rsidRPr="006F4D1F" w:rsidRDefault="002A720A" w:rsidP="004E473E">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Меры стоимости</w:t>
      </w:r>
    </w:p>
    <w:p w:rsidR="002A720A" w:rsidRPr="006F4D1F" w:rsidRDefault="002A720A" w:rsidP="004E473E">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Средства обращения</w:t>
      </w:r>
    </w:p>
    <w:p w:rsidR="002A720A" w:rsidRPr="006F4D1F" w:rsidRDefault="002A720A" w:rsidP="004E473E">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Средства платежа</w:t>
      </w:r>
    </w:p>
    <w:p w:rsidR="002A720A" w:rsidRPr="006F4D1F" w:rsidRDefault="002A720A" w:rsidP="004E473E">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Средства сбережения и накопления</w:t>
      </w:r>
    </w:p>
    <w:p w:rsidR="002A720A" w:rsidRPr="006F4D1F" w:rsidRDefault="002A720A" w:rsidP="004E473E">
      <w:pPr>
        <w:spacing w:after="0" w:line="240" w:lineRule="auto"/>
        <w:jc w:val="both"/>
        <w:rPr>
          <w:rFonts w:ascii="Times New Roman" w:hAnsi="Times New Roman" w:cs="Times New Roman"/>
          <w:bCs/>
          <w:sz w:val="24"/>
          <w:szCs w:val="24"/>
        </w:rPr>
      </w:pPr>
      <w:r w:rsidRPr="006F4D1F">
        <w:rPr>
          <w:rFonts w:ascii="Times New Roman" w:hAnsi="Times New Roman" w:cs="Times New Roman"/>
          <w:bCs/>
          <w:sz w:val="24"/>
          <w:szCs w:val="24"/>
        </w:rPr>
        <w:t>Мировые деньги</w:t>
      </w:r>
    </w:p>
    <w:p w:rsidR="002A720A" w:rsidRPr="004E473E" w:rsidRDefault="002A720A" w:rsidP="00685B22">
      <w:pPr>
        <w:shd w:val="clear" w:color="auto" w:fill="FFFFFF"/>
        <w:spacing w:after="0" w:line="240" w:lineRule="auto"/>
        <w:jc w:val="both"/>
        <w:rPr>
          <w:rFonts w:ascii="Times New Roman" w:eastAsia="Times New Roman" w:hAnsi="Times New Roman" w:cs="Times New Roman"/>
          <w:b/>
          <w:bCs/>
          <w:sz w:val="24"/>
          <w:szCs w:val="24"/>
          <w:lang w:eastAsia="ru-RU"/>
        </w:rPr>
      </w:pPr>
      <w:r w:rsidRPr="004E473E">
        <w:rPr>
          <w:rFonts w:ascii="Times New Roman" w:eastAsia="Times New Roman" w:hAnsi="Times New Roman" w:cs="Times New Roman"/>
          <w:b/>
          <w:bCs/>
          <w:sz w:val="24"/>
          <w:szCs w:val="24"/>
          <w:lang w:eastAsia="ru-RU"/>
        </w:rPr>
        <w:t>Виды денег в современной системе денежного обращения</w:t>
      </w:r>
    </w:p>
    <w:p w:rsidR="002A720A" w:rsidRPr="006F4D1F" w:rsidRDefault="004E473E"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2A720A" w:rsidRPr="006F4D1F">
        <w:rPr>
          <w:rFonts w:ascii="Times New Roman" w:eastAsia="Times New Roman" w:hAnsi="Times New Roman" w:cs="Times New Roman"/>
          <w:color w:val="000000"/>
          <w:sz w:val="24"/>
          <w:szCs w:val="24"/>
          <w:lang w:eastAsia="ru-RU"/>
        </w:rPr>
        <w:t>Наличные деньги</w:t>
      </w:r>
    </w:p>
    <w:p w:rsidR="002A720A" w:rsidRPr="006F4D1F" w:rsidRDefault="004E473E"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 </w:t>
      </w:r>
      <w:r w:rsidR="002A720A" w:rsidRPr="006F4D1F">
        <w:rPr>
          <w:rFonts w:ascii="Times New Roman" w:eastAsia="Times New Roman" w:hAnsi="Times New Roman" w:cs="Times New Roman"/>
          <w:b/>
          <w:bCs/>
          <w:color w:val="000000"/>
          <w:sz w:val="24"/>
          <w:szCs w:val="24"/>
          <w:lang w:eastAsia="ru-RU"/>
        </w:rPr>
        <w:t>Разменная монета</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b/>
          <w:bCs/>
          <w:color w:val="000000"/>
          <w:sz w:val="24"/>
          <w:szCs w:val="24"/>
          <w:lang w:eastAsia="ru-RU"/>
        </w:rPr>
        <w:t>Бумажные деньги:</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Казначейские билеты -выпускались государством, не имели вещественной стоимости, но были обязательны для приема во всех платежах и </w:t>
      </w:r>
      <w:proofErr w:type="spellStart"/>
      <w:r w:rsidRPr="006F4D1F">
        <w:rPr>
          <w:rFonts w:ascii="Times New Roman" w:eastAsia="Times New Roman" w:hAnsi="Times New Roman" w:cs="Times New Roman"/>
          <w:color w:val="000000"/>
          <w:sz w:val="24"/>
          <w:szCs w:val="24"/>
          <w:lang w:eastAsia="ru-RU"/>
        </w:rPr>
        <w:t>расчетах</w:t>
      </w:r>
      <w:proofErr w:type="gramStart"/>
      <w:r w:rsidRPr="006F4D1F">
        <w:rPr>
          <w:rFonts w:ascii="Times New Roman" w:eastAsia="Times New Roman" w:hAnsi="Times New Roman" w:cs="Times New Roman"/>
          <w:color w:val="000000"/>
          <w:sz w:val="24"/>
          <w:szCs w:val="24"/>
          <w:lang w:eastAsia="ru-RU"/>
        </w:rPr>
        <w:t>.С</w:t>
      </w:r>
      <w:proofErr w:type="gramEnd"/>
      <w:r w:rsidRPr="006F4D1F">
        <w:rPr>
          <w:rFonts w:ascii="Times New Roman" w:eastAsia="Times New Roman" w:hAnsi="Times New Roman" w:cs="Times New Roman"/>
          <w:color w:val="000000"/>
          <w:sz w:val="24"/>
          <w:szCs w:val="24"/>
          <w:lang w:eastAsia="ru-RU"/>
        </w:rPr>
        <w:t>егодня</w:t>
      </w:r>
      <w:proofErr w:type="spellEnd"/>
      <w:r w:rsidRPr="006F4D1F">
        <w:rPr>
          <w:rFonts w:ascii="Times New Roman" w:eastAsia="Times New Roman" w:hAnsi="Times New Roman" w:cs="Times New Roman"/>
          <w:color w:val="000000"/>
          <w:sz w:val="24"/>
          <w:szCs w:val="24"/>
          <w:lang w:eastAsia="ru-RU"/>
        </w:rPr>
        <w:t xml:space="preserve"> в большинстве стран бумажные деньги в связи с их свойством к обесцениванию заменяются кредитными деньгами (Кредитные деньги — это деньги, возникшие на основе развития кредитных отношений. </w:t>
      </w:r>
      <w:proofErr w:type="gramStart"/>
      <w:r w:rsidRPr="006F4D1F">
        <w:rPr>
          <w:rFonts w:ascii="Times New Roman" w:eastAsia="Times New Roman" w:hAnsi="Times New Roman" w:cs="Times New Roman"/>
          <w:color w:val="000000"/>
          <w:sz w:val="24"/>
          <w:szCs w:val="24"/>
          <w:lang w:eastAsia="ru-RU"/>
        </w:rPr>
        <w:t>Разливают наличные и безналичные кредитные деньги.).</w:t>
      </w:r>
      <w:proofErr w:type="gramEnd"/>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Ассигнации</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b/>
          <w:bCs/>
          <w:color w:val="000000"/>
          <w:sz w:val="24"/>
          <w:szCs w:val="24"/>
          <w:lang w:eastAsia="ru-RU"/>
        </w:rPr>
        <w:t>Кредитные деньги:</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Векселя</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Банкноты</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Чеки</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Безналичные деньги — деньги, которые существуют только в виде записей на расчетных, текущих, сберегательных и других счетах физических и юридических лиц. Компьютеризация банковского сектора привела к возникновению электронных денег и кредитных карточек.</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b/>
          <w:bCs/>
          <w:color w:val="000000"/>
          <w:sz w:val="24"/>
          <w:szCs w:val="24"/>
          <w:lang w:eastAsia="ru-RU"/>
        </w:rPr>
        <w:t>Кредитные пластиковые карты</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b/>
          <w:bCs/>
          <w:color w:val="000000"/>
          <w:sz w:val="24"/>
          <w:szCs w:val="24"/>
          <w:lang w:eastAsia="ru-RU"/>
        </w:rPr>
        <w:t>Платежные пластиковые карты</w:t>
      </w:r>
    </w:p>
    <w:p w:rsidR="002A720A" w:rsidRPr="006F4D1F" w:rsidRDefault="002A720A" w:rsidP="004E473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b/>
          <w:bCs/>
          <w:color w:val="000000"/>
          <w:sz w:val="24"/>
          <w:szCs w:val="24"/>
          <w:lang w:eastAsia="ru-RU"/>
        </w:rPr>
        <w:t>Электронные деньги</w:t>
      </w:r>
      <w:r w:rsidRPr="006F4D1F">
        <w:rPr>
          <w:rFonts w:ascii="Times New Roman" w:eastAsia="Times New Roman" w:hAnsi="Times New Roman" w:cs="Times New Roman"/>
          <w:color w:val="000000"/>
          <w:sz w:val="24"/>
          <w:szCs w:val="24"/>
          <w:lang w:eastAsia="ru-RU"/>
        </w:rPr>
        <w:t> — это деньги на электронных банковских счетах</w:t>
      </w:r>
    </w:p>
    <w:p w:rsidR="00DC0585" w:rsidRDefault="00DC0585"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Default="004E473E" w:rsidP="00685B22">
      <w:pPr>
        <w:spacing w:after="0" w:line="240" w:lineRule="auto"/>
        <w:jc w:val="both"/>
        <w:rPr>
          <w:rFonts w:ascii="Times New Roman" w:hAnsi="Times New Roman" w:cs="Times New Roman"/>
          <w:bCs/>
          <w:sz w:val="24"/>
          <w:szCs w:val="24"/>
        </w:rPr>
      </w:pPr>
    </w:p>
    <w:p w:rsidR="004E473E" w:rsidRPr="006F4D1F" w:rsidRDefault="004E473E" w:rsidP="00685B22">
      <w:pPr>
        <w:spacing w:after="0" w:line="240" w:lineRule="auto"/>
        <w:jc w:val="both"/>
        <w:rPr>
          <w:rFonts w:ascii="Times New Roman" w:hAnsi="Times New Roman" w:cs="Times New Roman"/>
          <w:bCs/>
          <w:sz w:val="24"/>
          <w:szCs w:val="24"/>
        </w:rPr>
      </w:pPr>
    </w:p>
    <w:p w:rsidR="006F4D1F" w:rsidRDefault="006F4D1F" w:rsidP="00685B22">
      <w:pPr>
        <w:spacing w:after="0" w:line="240" w:lineRule="auto"/>
        <w:jc w:val="both"/>
        <w:rPr>
          <w:rFonts w:ascii="Arial" w:hAnsi="Arial" w:cs="Arial"/>
        </w:rPr>
      </w:pPr>
      <w:r w:rsidRPr="006F4D1F">
        <w:rPr>
          <w:rFonts w:ascii="Arial" w:hAnsi="Arial" w:cs="Arial"/>
          <w:highlight w:val="yellow"/>
        </w:rPr>
        <w:lastRenderedPageBreak/>
        <w:t>5.Банковская форма  кредита и его особенности.</w:t>
      </w:r>
      <w:r>
        <w:rPr>
          <w:rFonts w:ascii="Arial" w:hAnsi="Arial" w:cs="Arial"/>
        </w:rPr>
        <w:t xml:space="preserve"> </w:t>
      </w:r>
    </w:p>
    <w:p w:rsidR="00CB2BE8" w:rsidRPr="006F4D1F" w:rsidRDefault="00CB2BE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 xml:space="preserve">Банковский кредит </w:t>
      </w:r>
      <w:r w:rsidRPr="006F4D1F">
        <w:rPr>
          <w:rFonts w:ascii="Times New Roman" w:hAnsi="Times New Roman" w:cs="Times New Roman"/>
          <w:sz w:val="24"/>
          <w:szCs w:val="24"/>
        </w:rPr>
        <w:t>– форма финансовых услуг, которая позволяет гибко учитывать потребности конкретного заемщика и приспосабливать к ним условия получения ссуды, в отличие, например, от рынка ценных бумаг, где сроки и другие условия займа стандартизированы. 1</w:t>
      </w:r>
      <w:r w:rsidRPr="006F4D1F">
        <w:rPr>
          <w:rFonts w:ascii="Times New Roman" w:hAnsi="Times New Roman" w:cs="Times New Roman"/>
          <w:bCs/>
          <w:sz w:val="24"/>
          <w:szCs w:val="24"/>
        </w:rPr>
        <w:t xml:space="preserve">По назначению </w:t>
      </w:r>
      <w:r w:rsidRPr="006F4D1F">
        <w:rPr>
          <w:rFonts w:ascii="Times New Roman" w:hAnsi="Times New Roman" w:cs="Times New Roman"/>
          <w:sz w:val="24"/>
          <w:szCs w:val="24"/>
        </w:rPr>
        <w:t xml:space="preserve">банковские кредиты классифицируют: </w:t>
      </w:r>
      <w:r w:rsidRPr="006F4D1F">
        <w:rPr>
          <w:rFonts w:ascii="Times New Roman" w:hAnsi="Times New Roman" w:cs="Times New Roman"/>
          <w:bCs/>
          <w:sz w:val="24"/>
          <w:szCs w:val="24"/>
        </w:rPr>
        <w:t>А</w:t>
      </w:r>
      <w:proofErr w:type="gramStart"/>
      <w:r w:rsidRPr="006F4D1F">
        <w:rPr>
          <w:rFonts w:ascii="Times New Roman" w:hAnsi="Times New Roman" w:cs="Times New Roman"/>
          <w:bCs/>
          <w:sz w:val="24"/>
          <w:szCs w:val="24"/>
        </w:rPr>
        <w:t>)П</w:t>
      </w:r>
      <w:proofErr w:type="gramEnd"/>
      <w:r w:rsidRPr="006F4D1F">
        <w:rPr>
          <w:rFonts w:ascii="Times New Roman" w:hAnsi="Times New Roman" w:cs="Times New Roman"/>
          <w:bCs/>
          <w:sz w:val="24"/>
          <w:szCs w:val="24"/>
        </w:rPr>
        <w:t xml:space="preserve">ромышленные </w:t>
      </w:r>
      <w:r w:rsidRPr="006F4D1F">
        <w:rPr>
          <w:rFonts w:ascii="Times New Roman" w:hAnsi="Times New Roman" w:cs="Times New Roman"/>
          <w:sz w:val="24"/>
          <w:szCs w:val="24"/>
        </w:rPr>
        <w:t xml:space="preserve">ссуды предоставляются предприятиям и организациям на развитие производства, на покрытие расходов по закупке материалов. </w:t>
      </w:r>
      <w:r w:rsidRPr="006F4D1F">
        <w:rPr>
          <w:rFonts w:ascii="Times New Roman" w:hAnsi="Times New Roman" w:cs="Times New Roman"/>
          <w:bCs/>
          <w:sz w:val="24"/>
          <w:szCs w:val="24"/>
        </w:rPr>
        <w:t>Б</w:t>
      </w:r>
      <w:proofErr w:type="gramStart"/>
      <w:r w:rsidRPr="006F4D1F">
        <w:rPr>
          <w:rFonts w:ascii="Times New Roman" w:hAnsi="Times New Roman" w:cs="Times New Roman"/>
          <w:bCs/>
          <w:sz w:val="24"/>
          <w:szCs w:val="24"/>
        </w:rPr>
        <w:t>)С</w:t>
      </w:r>
      <w:proofErr w:type="gramEnd"/>
      <w:r w:rsidRPr="006F4D1F">
        <w:rPr>
          <w:rFonts w:ascii="Times New Roman" w:hAnsi="Times New Roman" w:cs="Times New Roman"/>
          <w:bCs/>
          <w:sz w:val="24"/>
          <w:szCs w:val="24"/>
        </w:rPr>
        <w:t xml:space="preserve">ельскохозяйственные </w:t>
      </w:r>
      <w:r w:rsidRPr="006F4D1F">
        <w:rPr>
          <w:rFonts w:ascii="Times New Roman" w:hAnsi="Times New Roman" w:cs="Times New Roman"/>
          <w:sz w:val="24"/>
          <w:szCs w:val="24"/>
        </w:rPr>
        <w:t>ссуды предоставляются фермерским и крестьянским хозяйствам с целью содействия их деятельности по обработке земли, сбору урожая. В</w:t>
      </w:r>
      <w:proofErr w:type="gramStart"/>
      <w:r w:rsidRPr="006F4D1F">
        <w:rPr>
          <w:rFonts w:ascii="Times New Roman" w:hAnsi="Times New Roman" w:cs="Times New Roman"/>
          <w:sz w:val="24"/>
          <w:szCs w:val="24"/>
        </w:rPr>
        <w:t>)</w:t>
      </w:r>
      <w:r w:rsidRPr="006F4D1F">
        <w:rPr>
          <w:rFonts w:ascii="Times New Roman" w:hAnsi="Times New Roman" w:cs="Times New Roman"/>
          <w:bCs/>
          <w:sz w:val="24"/>
          <w:szCs w:val="24"/>
        </w:rPr>
        <w:t>П</w:t>
      </w:r>
      <w:proofErr w:type="gramEnd"/>
      <w:r w:rsidRPr="006F4D1F">
        <w:rPr>
          <w:rFonts w:ascii="Times New Roman" w:hAnsi="Times New Roman" w:cs="Times New Roman"/>
          <w:bCs/>
          <w:sz w:val="24"/>
          <w:szCs w:val="24"/>
        </w:rPr>
        <w:t xml:space="preserve">отребительские </w:t>
      </w:r>
      <w:r w:rsidRPr="006F4D1F">
        <w:rPr>
          <w:rFonts w:ascii="Times New Roman" w:hAnsi="Times New Roman" w:cs="Times New Roman"/>
          <w:sz w:val="24"/>
          <w:szCs w:val="24"/>
        </w:rPr>
        <w:t>ссуды предоставляются физическим лицам на покрытие неотложных нужд, ремонт и покупку квартир, дома. Г</w:t>
      </w:r>
      <w:proofErr w:type="gramStart"/>
      <w:r w:rsidRPr="006F4D1F">
        <w:rPr>
          <w:rFonts w:ascii="Times New Roman" w:hAnsi="Times New Roman" w:cs="Times New Roman"/>
          <w:sz w:val="24"/>
          <w:szCs w:val="24"/>
        </w:rPr>
        <w:t>)</w:t>
      </w:r>
      <w:r w:rsidRPr="006F4D1F">
        <w:rPr>
          <w:rFonts w:ascii="Times New Roman" w:hAnsi="Times New Roman" w:cs="Times New Roman"/>
          <w:bCs/>
          <w:sz w:val="24"/>
          <w:szCs w:val="24"/>
        </w:rPr>
        <w:t>И</w:t>
      </w:r>
      <w:proofErr w:type="gramEnd"/>
      <w:r w:rsidRPr="006F4D1F">
        <w:rPr>
          <w:rFonts w:ascii="Times New Roman" w:hAnsi="Times New Roman" w:cs="Times New Roman"/>
          <w:bCs/>
          <w:sz w:val="24"/>
          <w:szCs w:val="24"/>
        </w:rPr>
        <w:t xml:space="preserve">потечные ссуды </w:t>
      </w:r>
      <w:r w:rsidRPr="006F4D1F">
        <w:rPr>
          <w:rFonts w:ascii="Times New Roman" w:hAnsi="Times New Roman" w:cs="Times New Roman"/>
          <w:sz w:val="24"/>
          <w:szCs w:val="24"/>
        </w:rPr>
        <w:t>выдаются под залог недвижимости с целью строительства, приобретения или реконструкции жилья. 2</w:t>
      </w:r>
      <w:r w:rsidRPr="006F4D1F">
        <w:rPr>
          <w:rFonts w:ascii="Times New Roman" w:hAnsi="Times New Roman" w:cs="Times New Roman"/>
          <w:bCs/>
          <w:sz w:val="24"/>
          <w:szCs w:val="24"/>
        </w:rPr>
        <w:t xml:space="preserve">В зависимости от сферы использования </w:t>
      </w:r>
      <w:r w:rsidRPr="006F4D1F">
        <w:rPr>
          <w:rFonts w:ascii="Times New Roman" w:hAnsi="Times New Roman" w:cs="Times New Roman"/>
          <w:sz w:val="24"/>
          <w:szCs w:val="24"/>
        </w:rPr>
        <w:t>банковские кредиты могут быть двух видов: ссуды для финансирования основного или оборотного капитала. В свою очередь, кредиты в оборотный капитал разделяются на кредиты в сферу производства и сферу обращения. 3</w:t>
      </w:r>
      <w:r w:rsidRPr="006F4D1F">
        <w:rPr>
          <w:rFonts w:ascii="Times New Roman" w:hAnsi="Times New Roman" w:cs="Times New Roman"/>
          <w:bCs/>
          <w:sz w:val="24"/>
          <w:szCs w:val="24"/>
        </w:rPr>
        <w:t xml:space="preserve">По срокам </w:t>
      </w:r>
      <w:r w:rsidRPr="006F4D1F">
        <w:rPr>
          <w:rFonts w:ascii="Times New Roman" w:hAnsi="Times New Roman" w:cs="Times New Roman"/>
          <w:sz w:val="24"/>
          <w:szCs w:val="24"/>
        </w:rPr>
        <w:t>пользования банковские кредиты бывают онкольными (до востребования) и срочными. 4</w:t>
      </w:r>
      <w:r w:rsidRPr="006F4D1F">
        <w:rPr>
          <w:rFonts w:ascii="Times New Roman" w:hAnsi="Times New Roman" w:cs="Times New Roman"/>
          <w:bCs/>
          <w:sz w:val="24"/>
          <w:szCs w:val="24"/>
        </w:rPr>
        <w:t xml:space="preserve">По обеспечению </w:t>
      </w:r>
      <w:r w:rsidRPr="006F4D1F">
        <w:rPr>
          <w:rFonts w:ascii="Times New Roman" w:hAnsi="Times New Roman" w:cs="Times New Roman"/>
          <w:sz w:val="24"/>
          <w:szCs w:val="24"/>
        </w:rPr>
        <w:t xml:space="preserve">кредиты подразделяются </w:t>
      </w:r>
      <w:proofErr w:type="gramStart"/>
      <w:r w:rsidRPr="006F4D1F">
        <w:rPr>
          <w:rFonts w:ascii="Times New Roman" w:hAnsi="Times New Roman" w:cs="Times New Roman"/>
          <w:sz w:val="24"/>
          <w:szCs w:val="24"/>
        </w:rPr>
        <w:t>на</w:t>
      </w:r>
      <w:proofErr w:type="gramEnd"/>
      <w:r w:rsidRPr="006F4D1F">
        <w:rPr>
          <w:rFonts w:ascii="Times New Roman" w:hAnsi="Times New Roman" w:cs="Times New Roman"/>
          <w:sz w:val="24"/>
          <w:szCs w:val="24"/>
        </w:rPr>
        <w:t xml:space="preserve"> необеспеченные (бланковые) и обеспеченные. Бланковые кредиты выдаются первоклассным заемщикам без использования какой-либо формы обеспечения возвратности кредита. А</w:t>
      </w:r>
      <w:proofErr w:type="gramStart"/>
      <w:r w:rsidRPr="006F4D1F">
        <w:rPr>
          <w:rFonts w:ascii="Times New Roman" w:hAnsi="Times New Roman" w:cs="Times New Roman"/>
          <w:sz w:val="24"/>
          <w:szCs w:val="24"/>
        </w:rPr>
        <w:t>)</w:t>
      </w:r>
      <w:r w:rsidRPr="006F4D1F">
        <w:rPr>
          <w:rFonts w:ascii="Times New Roman" w:hAnsi="Times New Roman" w:cs="Times New Roman"/>
          <w:bCs/>
          <w:sz w:val="24"/>
          <w:szCs w:val="24"/>
        </w:rPr>
        <w:t>О</w:t>
      </w:r>
      <w:proofErr w:type="gramEnd"/>
      <w:r w:rsidRPr="006F4D1F">
        <w:rPr>
          <w:rFonts w:ascii="Times New Roman" w:hAnsi="Times New Roman" w:cs="Times New Roman"/>
          <w:bCs/>
          <w:sz w:val="24"/>
          <w:szCs w:val="24"/>
        </w:rPr>
        <w:t xml:space="preserve">беспеченная ссуда </w:t>
      </w:r>
      <w:r w:rsidRPr="006F4D1F">
        <w:rPr>
          <w:rFonts w:ascii="Times New Roman" w:hAnsi="Times New Roman" w:cs="Times New Roman"/>
          <w:sz w:val="24"/>
          <w:szCs w:val="24"/>
        </w:rPr>
        <w:t>– ссуда, имеющая обеспечение в виде залога в тех случаях, когда залог одновременно отвечает следующим требованиям: -его реальная (рыночная) стоимость достаточна для компенсации банку основной суммы долга по ссуде, всех процентов в соответствии с договором, а также возможных издержек, связанных с реализацией залоговых прав; -вся юридическая документация в отношении залоговых прав банка оформляется таким образом, что время, необходимое для реализации залога, не п</w:t>
      </w:r>
      <w:bookmarkStart w:id="0" w:name="_GoBack"/>
      <w:bookmarkEnd w:id="0"/>
      <w:r w:rsidRPr="006F4D1F">
        <w:rPr>
          <w:rFonts w:ascii="Times New Roman" w:hAnsi="Times New Roman" w:cs="Times New Roman"/>
          <w:sz w:val="24"/>
          <w:szCs w:val="24"/>
        </w:rPr>
        <w:t>ревышает 150 дней со дня, когда реализация залоговых прав становится для банка необходимой. Б</w:t>
      </w:r>
      <w:proofErr w:type="gramStart"/>
      <w:r w:rsidRPr="006F4D1F">
        <w:rPr>
          <w:rFonts w:ascii="Times New Roman" w:hAnsi="Times New Roman" w:cs="Times New Roman"/>
          <w:sz w:val="24"/>
          <w:szCs w:val="24"/>
        </w:rPr>
        <w:t>)</w:t>
      </w:r>
      <w:r w:rsidRPr="006F4D1F">
        <w:rPr>
          <w:rFonts w:ascii="Times New Roman" w:hAnsi="Times New Roman" w:cs="Times New Roman"/>
          <w:bCs/>
          <w:sz w:val="24"/>
          <w:szCs w:val="24"/>
        </w:rPr>
        <w:t>Н</w:t>
      </w:r>
      <w:proofErr w:type="gramEnd"/>
      <w:r w:rsidRPr="006F4D1F">
        <w:rPr>
          <w:rFonts w:ascii="Times New Roman" w:hAnsi="Times New Roman" w:cs="Times New Roman"/>
          <w:bCs/>
          <w:sz w:val="24"/>
          <w:szCs w:val="24"/>
        </w:rPr>
        <w:t xml:space="preserve">еобеспеченная ссуда </w:t>
      </w:r>
      <w:r w:rsidRPr="006F4D1F">
        <w:rPr>
          <w:rFonts w:ascii="Times New Roman" w:hAnsi="Times New Roman" w:cs="Times New Roman"/>
          <w:sz w:val="24"/>
          <w:szCs w:val="24"/>
        </w:rPr>
        <w:t>– ссуда, не имеющая обеспечения или имеющая обеспечение в виде залога, не отвечающего требованиям, предъявляемым к залоговому обеспечению по обеспеченным ссудам. 5</w:t>
      </w:r>
      <w:r w:rsidRPr="006F4D1F">
        <w:rPr>
          <w:rFonts w:ascii="Times New Roman" w:hAnsi="Times New Roman" w:cs="Times New Roman"/>
          <w:bCs/>
          <w:sz w:val="24"/>
          <w:szCs w:val="24"/>
        </w:rPr>
        <w:t xml:space="preserve">По способам погашения </w:t>
      </w:r>
      <w:r w:rsidRPr="006F4D1F">
        <w:rPr>
          <w:rFonts w:ascii="Times New Roman" w:hAnsi="Times New Roman" w:cs="Times New Roman"/>
          <w:sz w:val="24"/>
          <w:szCs w:val="24"/>
        </w:rPr>
        <w:t>банковские кредиты делятся на ссуды, погашаемые единовременно, и ссуды, погашаемые в рассрочку. 6</w:t>
      </w:r>
      <w:r w:rsidRPr="006F4D1F">
        <w:rPr>
          <w:rFonts w:ascii="Times New Roman" w:hAnsi="Times New Roman" w:cs="Times New Roman"/>
          <w:bCs/>
          <w:sz w:val="24"/>
          <w:szCs w:val="24"/>
        </w:rPr>
        <w:t xml:space="preserve">По видам процентных ставок </w:t>
      </w:r>
      <w:r w:rsidRPr="006F4D1F">
        <w:rPr>
          <w:rFonts w:ascii="Times New Roman" w:hAnsi="Times New Roman" w:cs="Times New Roman"/>
          <w:sz w:val="24"/>
          <w:szCs w:val="24"/>
        </w:rPr>
        <w:t>банковские кредиты можно разделить на кредиты с фиксированной или плавающей процентной ставкой. А</w:t>
      </w:r>
      <w:proofErr w:type="gramStart"/>
      <w:r w:rsidRPr="006F4D1F">
        <w:rPr>
          <w:rFonts w:ascii="Times New Roman" w:hAnsi="Times New Roman" w:cs="Times New Roman"/>
          <w:sz w:val="24"/>
          <w:szCs w:val="24"/>
        </w:rPr>
        <w:t>)</w:t>
      </w:r>
      <w:r w:rsidRPr="006F4D1F">
        <w:rPr>
          <w:rFonts w:ascii="Times New Roman" w:hAnsi="Times New Roman" w:cs="Times New Roman"/>
          <w:bCs/>
          <w:sz w:val="24"/>
          <w:szCs w:val="24"/>
        </w:rPr>
        <w:t>С</w:t>
      </w:r>
      <w:proofErr w:type="gramEnd"/>
      <w:r w:rsidRPr="006F4D1F">
        <w:rPr>
          <w:rFonts w:ascii="Times New Roman" w:hAnsi="Times New Roman" w:cs="Times New Roman"/>
          <w:bCs/>
          <w:sz w:val="24"/>
          <w:szCs w:val="24"/>
        </w:rPr>
        <w:t xml:space="preserve">суды с фиксированной процентной ставкой </w:t>
      </w:r>
      <w:r w:rsidRPr="006F4D1F">
        <w:rPr>
          <w:rFonts w:ascii="Times New Roman" w:hAnsi="Times New Roman" w:cs="Times New Roman"/>
          <w:sz w:val="24"/>
          <w:szCs w:val="24"/>
        </w:rPr>
        <w:t>предполагают установление на весь период кредитования определенной в договоре процентной ставки без права ее пересмотра. Б</w:t>
      </w:r>
      <w:proofErr w:type="gramStart"/>
      <w:r w:rsidRPr="006F4D1F">
        <w:rPr>
          <w:rFonts w:ascii="Times New Roman" w:hAnsi="Times New Roman" w:cs="Times New Roman"/>
          <w:sz w:val="24"/>
          <w:szCs w:val="24"/>
        </w:rPr>
        <w:t>)</w:t>
      </w:r>
      <w:r w:rsidRPr="006F4D1F">
        <w:rPr>
          <w:rFonts w:ascii="Times New Roman" w:hAnsi="Times New Roman" w:cs="Times New Roman"/>
          <w:bCs/>
          <w:sz w:val="24"/>
          <w:szCs w:val="24"/>
        </w:rPr>
        <w:t>К</w:t>
      </w:r>
      <w:proofErr w:type="gramEnd"/>
      <w:r w:rsidRPr="006F4D1F">
        <w:rPr>
          <w:rFonts w:ascii="Times New Roman" w:hAnsi="Times New Roman" w:cs="Times New Roman"/>
          <w:bCs/>
          <w:sz w:val="24"/>
          <w:szCs w:val="24"/>
        </w:rPr>
        <w:t xml:space="preserve">редитование с плавающей процентной ставкой </w:t>
      </w:r>
      <w:r w:rsidRPr="006F4D1F">
        <w:rPr>
          <w:rFonts w:ascii="Times New Roman" w:hAnsi="Times New Roman" w:cs="Times New Roman"/>
          <w:sz w:val="24"/>
          <w:szCs w:val="24"/>
        </w:rPr>
        <w:t>предполагает использование процентной ставки, размер которой периодически пересматривается.</w:t>
      </w:r>
    </w:p>
    <w:p w:rsidR="00CB2BE8" w:rsidRDefault="00CB2BE8"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Pr="006F4D1F" w:rsidRDefault="004E473E" w:rsidP="00685B22">
      <w:pPr>
        <w:spacing w:after="0" w:line="240" w:lineRule="auto"/>
        <w:jc w:val="both"/>
        <w:rPr>
          <w:rFonts w:ascii="Times New Roman" w:hAnsi="Times New Roman" w:cs="Times New Roman"/>
          <w:sz w:val="24"/>
          <w:szCs w:val="24"/>
        </w:rPr>
      </w:pPr>
    </w:p>
    <w:p w:rsidR="006F4D1F" w:rsidRPr="006F4D1F" w:rsidRDefault="006F4D1F" w:rsidP="00685B22">
      <w:pPr>
        <w:spacing w:after="0" w:line="240" w:lineRule="auto"/>
        <w:jc w:val="both"/>
        <w:rPr>
          <w:rFonts w:ascii="Arial" w:hAnsi="Arial" w:cs="Arial"/>
        </w:rPr>
      </w:pPr>
      <w:r w:rsidRPr="006F4D1F">
        <w:rPr>
          <w:rFonts w:ascii="Arial" w:hAnsi="Arial" w:cs="Arial"/>
          <w:highlight w:val="yellow"/>
        </w:rPr>
        <w:lastRenderedPageBreak/>
        <w:t>6.Понятие банковской ликвидности</w:t>
      </w:r>
    </w:p>
    <w:p w:rsidR="00CB2BE8" w:rsidRPr="006F4D1F" w:rsidRDefault="00CB2BE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Понятие ликвидность банка означает возможность своевременно и полно обеспечивать выполнение </w:t>
      </w:r>
      <w:proofErr w:type="gramStart"/>
      <w:r w:rsidRPr="006F4D1F">
        <w:rPr>
          <w:rFonts w:ascii="Times New Roman" w:hAnsi="Times New Roman" w:cs="Times New Roman"/>
          <w:sz w:val="24"/>
          <w:szCs w:val="24"/>
        </w:rPr>
        <w:t>долговых</w:t>
      </w:r>
      <w:proofErr w:type="gramEnd"/>
      <w:r w:rsidRPr="006F4D1F">
        <w:rPr>
          <w:rFonts w:ascii="Times New Roman" w:hAnsi="Times New Roman" w:cs="Times New Roman"/>
          <w:sz w:val="24"/>
          <w:szCs w:val="24"/>
        </w:rPr>
        <w:t xml:space="preserve"> и финансовых </w:t>
      </w:r>
      <w:proofErr w:type="spellStart"/>
      <w:r w:rsidRPr="006F4D1F">
        <w:rPr>
          <w:rFonts w:ascii="Times New Roman" w:hAnsi="Times New Roman" w:cs="Times New Roman"/>
          <w:sz w:val="24"/>
          <w:szCs w:val="24"/>
        </w:rPr>
        <w:t>обяз-в</w:t>
      </w:r>
      <w:proofErr w:type="spellEnd"/>
      <w:r w:rsidRPr="006F4D1F">
        <w:rPr>
          <w:rFonts w:ascii="Times New Roman" w:hAnsi="Times New Roman" w:cs="Times New Roman"/>
          <w:sz w:val="24"/>
          <w:szCs w:val="24"/>
        </w:rPr>
        <w:t xml:space="preserve"> банка перед всеми контрагентами. Ликвидность обеспечивается наличием достаточного </w:t>
      </w:r>
      <w:proofErr w:type="spellStart"/>
      <w:r w:rsidRPr="006F4D1F">
        <w:rPr>
          <w:rFonts w:ascii="Times New Roman" w:hAnsi="Times New Roman" w:cs="Times New Roman"/>
          <w:sz w:val="24"/>
          <w:szCs w:val="24"/>
        </w:rPr>
        <w:t>собств-го</w:t>
      </w:r>
      <w:proofErr w:type="spellEnd"/>
      <w:r w:rsidRPr="006F4D1F">
        <w:rPr>
          <w:rFonts w:ascii="Times New Roman" w:hAnsi="Times New Roman" w:cs="Times New Roman"/>
          <w:sz w:val="24"/>
          <w:szCs w:val="24"/>
        </w:rPr>
        <w:t xml:space="preserve"> капитала, оптимальным размещением и величиной ср-в по статьям актива и пассива баланса с учетом установленных сроков. Т.о. ликвидность банка базируется на постоянном поддержании объективно необходимого соотношения между ее составляющими: </w:t>
      </w:r>
      <w:proofErr w:type="spellStart"/>
      <w:r w:rsidRPr="006F4D1F">
        <w:rPr>
          <w:rFonts w:ascii="Times New Roman" w:hAnsi="Times New Roman" w:cs="Times New Roman"/>
          <w:sz w:val="24"/>
          <w:szCs w:val="24"/>
        </w:rPr>
        <w:t>собствюкапиталом</w:t>
      </w:r>
      <w:proofErr w:type="spellEnd"/>
      <w:r w:rsidRPr="006F4D1F">
        <w:rPr>
          <w:rFonts w:ascii="Times New Roman" w:hAnsi="Times New Roman" w:cs="Times New Roman"/>
          <w:sz w:val="24"/>
          <w:szCs w:val="24"/>
        </w:rPr>
        <w:t xml:space="preserve"> банка, привлеченными и размещенными </w:t>
      </w:r>
      <w:proofErr w:type="gramStart"/>
      <w:r w:rsidRPr="006F4D1F">
        <w:rPr>
          <w:rFonts w:ascii="Times New Roman" w:hAnsi="Times New Roman" w:cs="Times New Roman"/>
          <w:sz w:val="24"/>
          <w:szCs w:val="24"/>
        </w:rPr>
        <w:t>ср-вами</w:t>
      </w:r>
      <w:proofErr w:type="gramEnd"/>
      <w:r w:rsidRPr="006F4D1F">
        <w:rPr>
          <w:rFonts w:ascii="Times New Roman" w:hAnsi="Times New Roman" w:cs="Times New Roman"/>
          <w:sz w:val="24"/>
          <w:szCs w:val="24"/>
        </w:rPr>
        <w:t xml:space="preserve">, путем оперативного управления их структурными элементами. </w:t>
      </w:r>
      <w:proofErr w:type="gramStart"/>
      <w:r w:rsidRPr="006F4D1F">
        <w:rPr>
          <w:rFonts w:ascii="Times New Roman" w:hAnsi="Times New Roman" w:cs="Times New Roman"/>
          <w:sz w:val="24"/>
          <w:szCs w:val="24"/>
        </w:rPr>
        <w:t xml:space="preserve">В банк-ой практике ликвидность принято понимать «как запас» или «как поток». 1Ликвидность «как запас» включает в себя  определенные возможности банка выполнять свои </w:t>
      </w:r>
      <w:proofErr w:type="spellStart"/>
      <w:r w:rsidRPr="006F4D1F">
        <w:rPr>
          <w:rFonts w:ascii="Times New Roman" w:hAnsi="Times New Roman" w:cs="Times New Roman"/>
          <w:sz w:val="24"/>
          <w:szCs w:val="24"/>
        </w:rPr>
        <w:t>обяз-ва</w:t>
      </w:r>
      <w:proofErr w:type="spellEnd"/>
      <w:r w:rsidRPr="006F4D1F">
        <w:rPr>
          <w:rFonts w:ascii="Times New Roman" w:hAnsi="Times New Roman" w:cs="Times New Roman"/>
          <w:sz w:val="24"/>
          <w:szCs w:val="24"/>
        </w:rPr>
        <w:t xml:space="preserve"> перед клиентами в определенный конкретный период времени путем изменения структуры активов в пользу их высоколиквидных статей за счет имеющихся ресурсов (вертикальный анализ баланса). 2Ликвидность «как поток» рассматривается с </w:t>
      </w:r>
      <w:proofErr w:type="spellStart"/>
      <w:r w:rsidRPr="006F4D1F">
        <w:rPr>
          <w:rFonts w:ascii="Times New Roman" w:hAnsi="Times New Roman" w:cs="Times New Roman"/>
          <w:sz w:val="24"/>
          <w:szCs w:val="24"/>
        </w:rPr>
        <w:t>т.зр</w:t>
      </w:r>
      <w:proofErr w:type="spellEnd"/>
      <w:r w:rsidRPr="006F4D1F">
        <w:rPr>
          <w:rFonts w:ascii="Times New Roman" w:hAnsi="Times New Roman" w:cs="Times New Roman"/>
          <w:sz w:val="24"/>
          <w:szCs w:val="24"/>
        </w:rPr>
        <w:t>. динамики, что предполагает оценку способности банка в</w:t>
      </w:r>
      <w:proofErr w:type="gram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теч</w:t>
      </w:r>
      <w:proofErr w:type="gramStart"/>
      <w:r w:rsidRPr="006F4D1F">
        <w:rPr>
          <w:rFonts w:ascii="Times New Roman" w:hAnsi="Times New Roman" w:cs="Times New Roman"/>
          <w:sz w:val="24"/>
          <w:szCs w:val="24"/>
        </w:rPr>
        <w:t>.о</w:t>
      </w:r>
      <w:proofErr w:type="gramEnd"/>
      <w:r w:rsidRPr="006F4D1F">
        <w:rPr>
          <w:rFonts w:ascii="Times New Roman" w:hAnsi="Times New Roman" w:cs="Times New Roman"/>
          <w:sz w:val="24"/>
          <w:szCs w:val="24"/>
        </w:rPr>
        <w:t>пределенного</w:t>
      </w:r>
      <w:proofErr w:type="spellEnd"/>
      <w:r w:rsidRPr="006F4D1F">
        <w:rPr>
          <w:rFonts w:ascii="Times New Roman" w:hAnsi="Times New Roman" w:cs="Times New Roman"/>
          <w:sz w:val="24"/>
          <w:szCs w:val="24"/>
        </w:rPr>
        <w:t xml:space="preserve"> периода времени изменять сложившийся неблагоприятный уровень ликвидности или предотвращать ухудшение достигнутого объективно необходимого уровня ликвидности за счет эффективного управления </w:t>
      </w:r>
      <w:proofErr w:type="spellStart"/>
      <w:r w:rsidRPr="006F4D1F">
        <w:rPr>
          <w:rFonts w:ascii="Times New Roman" w:hAnsi="Times New Roman" w:cs="Times New Roman"/>
          <w:sz w:val="24"/>
          <w:szCs w:val="24"/>
        </w:rPr>
        <w:t>соответ-ми</w:t>
      </w:r>
      <w:proofErr w:type="spellEnd"/>
      <w:r w:rsidRPr="006F4D1F">
        <w:rPr>
          <w:rFonts w:ascii="Times New Roman" w:hAnsi="Times New Roman" w:cs="Times New Roman"/>
          <w:sz w:val="24"/>
          <w:szCs w:val="24"/>
        </w:rPr>
        <w:t xml:space="preserve"> статьями актива и пассива (горизонтальный анализ). Значения нормативов ликвидности для комм банков </w:t>
      </w:r>
      <w:proofErr w:type="spellStart"/>
      <w:r w:rsidRPr="006F4D1F">
        <w:rPr>
          <w:rFonts w:ascii="Times New Roman" w:hAnsi="Times New Roman" w:cs="Times New Roman"/>
          <w:sz w:val="24"/>
          <w:szCs w:val="24"/>
        </w:rPr>
        <w:t>устанавл-ся</w:t>
      </w:r>
      <w:proofErr w:type="spellEnd"/>
      <w:r w:rsidRPr="006F4D1F">
        <w:rPr>
          <w:rFonts w:ascii="Times New Roman" w:hAnsi="Times New Roman" w:cs="Times New Roman"/>
          <w:sz w:val="24"/>
          <w:szCs w:val="24"/>
        </w:rPr>
        <w:t xml:space="preserve"> ЦБ. При анализе нормативов важно выявить насколько их значения, указанные в финансовой отчетности </w:t>
      </w:r>
      <w:proofErr w:type="spellStart"/>
      <w:r w:rsidRPr="006F4D1F">
        <w:rPr>
          <w:rFonts w:ascii="Times New Roman" w:hAnsi="Times New Roman" w:cs="Times New Roman"/>
          <w:sz w:val="24"/>
          <w:szCs w:val="24"/>
        </w:rPr>
        <w:t>соответ-ют</w:t>
      </w:r>
      <w:proofErr w:type="spellEnd"/>
      <w:r w:rsidRPr="006F4D1F">
        <w:rPr>
          <w:rFonts w:ascii="Times New Roman" w:hAnsi="Times New Roman" w:cs="Times New Roman"/>
          <w:sz w:val="24"/>
          <w:szCs w:val="24"/>
        </w:rPr>
        <w:t xml:space="preserve"> истинному фин. состоянию банка. Банки регулируют в своей отчетности. Норматив Н</w:t>
      </w:r>
      <w:proofErr w:type="gramStart"/>
      <w:r w:rsidRPr="006F4D1F">
        <w:rPr>
          <w:rFonts w:ascii="Times New Roman" w:hAnsi="Times New Roman" w:cs="Times New Roman"/>
          <w:sz w:val="24"/>
          <w:szCs w:val="24"/>
        </w:rPr>
        <w:t>1</w:t>
      </w:r>
      <w:proofErr w:type="gramEnd"/>
      <w:r w:rsidRPr="006F4D1F">
        <w:rPr>
          <w:rFonts w:ascii="Times New Roman" w:hAnsi="Times New Roman" w:cs="Times New Roman"/>
          <w:sz w:val="24"/>
          <w:szCs w:val="24"/>
        </w:rPr>
        <w:t>: Риск достаточности ка</w:t>
      </w:r>
      <w:proofErr w:type="gramStart"/>
      <w:r w:rsidRPr="006F4D1F">
        <w:rPr>
          <w:rFonts w:ascii="Times New Roman" w:hAnsi="Times New Roman" w:cs="Times New Roman"/>
          <w:sz w:val="24"/>
          <w:szCs w:val="24"/>
        </w:rPr>
        <w:t>п-</w:t>
      </w:r>
      <w:proofErr w:type="gram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хар-ет</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несостоят-ть</w:t>
      </w:r>
      <w:proofErr w:type="spellEnd"/>
      <w:r w:rsidRPr="006F4D1F">
        <w:rPr>
          <w:rFonts w:ascii="Times New Roman" w:hAnsi="Times New Roman" w:cs="Times New Roman"/>
          <w:sz w:val="24"/>
          <w:szCs w:val="24"/>
        </w:rPr>
        <w:t xml:space="preserve"> банка Н1= кап/ </w:t>
      </w:r>
      <w:proofErr w:type="spellStart"/>
      <w:r w:rsidRPr="006F4D1F">
        <w:rPr>
          <w:rFonts w:ascii="Times New Roman" w:hAnsi="Times New Roman" w:cs="Times New Roman"/>
          <w:sz w:val="24"/>
          <w:szCs w:val="24"/>
        </w:rPr>
        <w:t>активы+оценка</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кред</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риска+кред</w:t>
      </w:r>
      <w:proofErr w:type="spellEnd"/>
      <w:r w:rsidRPr="006F4D1F">
        <w:rPr>
          <w:rFonts w:ascii="Times New Roman" w:hAnsi="Times New Roman" w:cs="Times New Roman"/>
          <w:sz w:val="24"/>
          <w:szCs w:val="24"/>
        </w:rPr>
        <w:t xml:space="preserve"> риск по срочным </w:t>
      </w:r>
      <w:proofErr w:type="spellStart"/>
      <w:r w:rsidRPr="006F4D1F">
        <w:rPr>
          <w:rFonts w:ascii="Times New Roman" w:hAnsi="Times New Roman" w:cs="Times New Roman"/>
          <w:sz w:val="24"/>
          <w:szCs w:val="24"/>
        </w:rPr>
        <w:t>сделкам+</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рын</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риски+</w:t>
      </w:r>
      <w:proofErr w:type="spellEnd"/>
      <w:r w:rsidRPr="006F4D1F">
        <w:rPr>
          <w:rFonts w:ascii="Times New Roman" w:hAnsi="Times New Roman" w:cs="Times New Roman"/>
          <w:sz w:val="24"/>
          <w:szCs w:val="24"/>
        </w:rPr>
        <w:t xml:space="preserve"> корректировки*100%. Нормативы, характеризующие ликвидность банка:Н2(н.мгновенной </w:t>
      </w:r>
      <w:proofErr w:type="spellStart"/>
      <w:r w:rsidRPr="006F4D1F">
        <w:rPr>
          <w:rFonts w:ascii="Times New Roman" w:hAnsi="Times New Roman" w:cs="Times New Roman"/>
          <w:sz w:val="24"/>
          <w:szCs w:val="24"/>
        </w:rPr>
        <w:t>ликв-ти</w:t>
      </w:r>
      <w:proofErr w:type="spellEnd"/>
      <w:r w:rsidRPr="006F4D1F">
        <w:rPr>
          <w:rFonts w:ascii="Times New Roman" w:hAnsi="Times New Roman" w:cs="Times New Roman"/>
          <w:sz w:val="24"/>
          <w:szCs w:val="24"/>
        </w:rPr>
        <w:t xml:space="preserve">) – отношение суммы высоколиквидных активов банка к сумме </w:t>
      </w:r>
      <w:proofErr w:type="spellStart"/>
      <w:r w:rsidRPr="006F4D1F">
        <w:rPr>
          <w:rFonts w:ascii="Times New Roman" w:hAnsi="Times New Roman" w:cs="Times New Roman"/>
          <w:sz w:val="24"/>
          <w:szCs w:val="24"/>
        </w:rPr>
        <w:t>обяз-в</w:t>
      </w:r>
      <w:proofErr w:type="spellEnd"/>
      <w:r w:rsidRPr="006F4D1F">
        <w:rPr>
          <w:rFonts w:ascii="Times New Roman" w:hAnsi="Times New Roman" w:cs="Times New Roman"/>
          <w:sz w:val="24"/>
          <w:szCs w:val="24"/>
        </w:rPr>
        <w:t xml:space="preserve"> до востребования, Минимально </w:t>
      </w:r>
      <w:proofErr w:type="spellStart"/>
      <w:r w:rsidRPr="006F4D1F">
        <w:rPr>
          <w:rFonts w:ascii="Times New Roman" w:hAnsi="Times New Roman" w:cs="Times New Roman"/>
          <w:sz w:val="24"/>
          <w:szCs w:val="24"/>
        </w:rPr>
        <w:t>допуст.значение</w:t>
      </w:r>
      <w:proofErr w:type="spellEnd"/>
      <w:r w:rsidRPr="006F4D1F">
        <w:rPr>
          <w:rFonts w:ascii="Times New Roman" w:hAnsi="Times New Roman" w:cs="Times New Roman"/>
          <w:sz w:val="24"/>
          <w:szCs w:val="24"/>
        </w:rPr>
        <w:t xml:space="preserve"> 20%, (для клиентов банка 50%). </w:t>
      </w:r>
      <w:proofErr w:type="gramStart"/>
      <w:r w:rsidRPr="006F4D1F">
        <w:rPr>
          <w:rFonts w:ascii="Times New Roman" w:hAnsi="Times New Roman" w:cs="Times New Roman"/>
          <w:sz w:val="24"/>
          <w:szCs w:val="24"/>
        </w:rPr>
        <w:t>Н3 - (норм.</w:t>
      </w:r>
      <w:proofErr w:type="gramEnd"/>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 xml:space="preserve">Текущей </w:t>
      </w:r>
      <w:proofErr w:type="spellStart"/>
      <w:r w:rsidRPr="006F4D1F">
        <w:rPr>
          <w:rFonts w:ascii="Times New Roman" w:hAnsi="Times New Roman" w:cs="Times New Roman"/>
          <w:sz w:val="24"/>
          <w:szCs w:val="24"/>
        </w:rPr>
        <w:t>л-ти</w:t>
      </w:r>
      <w:proofErr w:type="spellEnd"/>
      <w:r w:rsidRPr="006F4D1F">
        <w:rPr>
          <w:rFonts w:ascii="Times New Roman" w:hAnsi="Times New Roman" w:cs="Times New Roman"/>
          <w:sz w:val="24"/>
          <w:szCs w:val="24"/>
        </w:rPr>
        <w:t xml:space="preserve">) – отношение суммы </w:t>
      </w:r>
      <w:proofErr w:type="spellStart"/>
      <w:r w:rsidRPr="006F4D1F">
        <w:rPr>
          <w:rFonts w:ascii="Times New Roman" w:hAnsi="Times New Roman" w:cs="Times New Roman"/>
          <w:sz w:val="24"/>
          <w:szCs w:val="24"/>
        </w:rPr>
        <w:t>л-ых</w:t>
      </w:r>
      <w:proofErr w:type="spellEnd"/>
      <w:r w:rsidRPr="006F4D1F">
        <w:rPr>
          <w:rFonts w:ascii="Times New Roman" w:hAnsi="Times New Roman" w:cs="Times New Roman"/>
          <w:sz w:val="24"/>
          <w:szCs w:val="24"/>
        </w:rPr>
        <w:t xml:space="preserve"> активов банка к сумме </w:t>
      </w:r>
      <w:proofErr w:type="spellStart"/>
      <w:r w:rsidRPr="006F4D1F">
        <w:rPr>
          <w:rFonts w:ascii="Times New Roman" w:hAnsi="Times New Roman" w:cs="Times New Roman"/>
          <w:sz w:val="24"/>
          <w:szCs w:val="24"/>
        </w:rPr>
        <w:t>обяз-в</w:t>
      </w:r>
      <w:proofErr w:type="spellEnd"/>
      <w:r w:rsidRPr="006F4D1F">
        <w:rPr>
          <w:rFonts w:ascii="Times New Roman" w:hAnsi="Times New Roman" w:cs="Times New Roman"/>
          <w:sz w:val="24"/>
          <w:szCs w:val="24"/>
        </w:rPr>
        <w:t xml:space="preserve"> банка по счетам до востребования и на срок до 30 </w:t>
      </w:r>
      <w:proofErr w:type="spellStart"/>
      <w:r w:rsidRPr="006F4D1F">
        <w:rPr>
          <w:rFonts w:ascii="Times New Roman" w:hAnsi="Times New Roman" w:cs="Times New Roman"/>
          <w:sz w:val="24"/>
          <w:szCs w:val="24"/>
        </w:rPr>
        <w:t>дн</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миним</w:t>
      </w:r>
      <w:proofErr w:type="spellEnd"/>
      <w:r w:rsidRPr="006F4D1F">
        <w:rPr>
          <w:rFonts w:ascii="Times New Roman" w:hAnsi="Times New Roman" w:cs="Times New Roman"/>
          <w:sz w:val="24"/>
          <w:szCs w:val="24"/>
        </w:rPr>
        <w:t>. –70% (0,7)</w:t>
      </w:r>
      <w:proofErr w:type="gramEnd"/>
      <w:r w:rsidRPr="006F4D1F">
        <w:rPr>
          <w:rFonts w:ascii="Times New Roman" w:hAnsi="Times New Roman" w:cs="Times New Roman"/>
          <w:sz w:val="24"/>
          <w:szCs w:val="24"/>
        </w:rPr>
        <w:t>.Н4(н</w:t>
      </w:r>
      <w:proofErr w:type="gramStart"/>
      <w:r w:rsidRPr="006F4D1F">
        <w:rPr>
          <w:rFonts w:ascii="Times New Roman" w:hAnsi="Times New Roman" w:cs="Times New Roman"/>
          <w:sz w:val="24"/>
          <w:szCs w:val="24"/>
        </w:rPr>
        <w:t>.д</w:t>
      </w:r>
      <w:proofErr w:type="gramEnd"/>
      <w:r w:rsidRPr="006F4D1F">
        <w:rPr>
          <w:rFonts w:ascii="Times New Roman" w:hAnsi="Times New Roman" w:cs="Times New Roman"/>
          <w:sz w:val="24"/>
          <w:szCs w:val="24"/>
        </w:rPr>
        <w:t xml:space="preserve">олгосрочной </w:t>
      </w:r>
      <w:proofErr w:type="spellStart"/>
      <w:r w:rsidRPr="006F4D1F">
        <w:rPr>
          <w:rFonts w:ascii="Times New Roman" w:hAnsi="Times New Roman" w:cs="Times New Roman"/>
          <w:sz w:val="24"/>
          <w:szCs w:val="24"/>
        </w:rPr>
        <w:t>л-ти</w:t>
      </w:r>
      <w:proofErr w:type="spellEnd"/>
      <w:r w:rsidRPr="006F4D1F">
        <w:rPr>
          <w:rFonts w:ascii="Times New Roman" w:hAnsi="Times New Roman" w:cs="Times New Roman"/>
          <w:sz w:val="24"/>
          <w:szCs w:val="24"/>
        </w:rPr>
        <w:t xml:space="preserve"> банка)- отношение всей задолженности банка свыше года к </w:t>
      </w:r>
      <w:proofErr w:type="spellStart"/>
      <w:r w:rsidRPr="006F4D1F">
        <w:rPr>
          <w:rFonts w:ascii="Times New Roman" w:hAnsi="Times New Roman" w:cs="Times New Roman"/>
          <w:sz w:val="24"/>
          <w:szCs w:val="24"/>
        </w:rPr>
        <w:t>собств.ср-вам</w:t>
      </w:r>
      <w:proofErr w:type="spellEnd"/>
      <w:r w:rsidRPr="006F4D1F">
        <w:rPr>
          <w:rFonts w:ascii="Times New Roman" w:hAnsi="Times New Roman" w:cs="Times New Roman"/>
          <w:sz w:val="24"/>
          <w:szCs w:val="24"/>
        </w:rPr>
        <w:t xml:space="preserve"> (капиталу банка), а т.ж. </w:t>
      </w:r>
      <w:proofErr w:type="spellStart"/>
      <w:r w:rsidRPr="006F4D1F">
        <w:rPr>
          <w:rFonts w:ascii="Times New Roman" w:hAnsi="Times New Roman" w:cs="Times New Roman"/>
          <w:sz w:val="24"/>
          <w:szCs w:val="24"/>
        </w:rPr>
        <w:t>обяз-вам</w:t>
      </w:r>
      <w:proofErr w:type="spellEnd"/>
      <w:r w:rsidRPr="006F4D1F">
        <w:rPr>
          <w:rFonts w:ascii="Times New Roman" w:hAnsi="Times New Roman" w:cs="Times New Roman"/>
          <w:sz w:val="24"/>
          <w:szCs w:val="24"/>
        </w:rPr>
        <w:t xml:space="preserve"> банка по </w:t>
      </w:r>
      <w:proofErr w:type="spellStart"/>
      <w:r w:rsidRPr="006F4D1F">
        <w:rPr>
          <w:rFonts w:ascii="Times New Roman" w:hAnsi="Times New Roman" w:cs="Times New Roman"/>
          <w:sz w:val="24"/>
          <w:szCs w:val="24"/>
        </w:rPr>
        <w:t>депоз-ым</w:t>
      </w:r>
      <w:proofErr w:type="spellEnd"/>
      <w:r w:rsidRPr="006F4D1F">
        <w:rPr>
          <w:rFonts w:ascii="Times New Roman" w:hAnsi="Times New Roman" w:cs="Times New Roman"/>
          <w:sz w:val="24"/>
          <w:szCs w:val="24"/>
        </w:rPr>
        <w:t xml:space="preserve"> счетам, полученным кредитам и др.долговым </w:t>
      </w:r>
      <w:proofErr w:type="spellStart"/>
      <w:r w:rsidRPr="006F4D1F">
        <w:rPr>
          <w:rFonts w:ascii="Times New Roman" w:hAnsi="Times New Roman" w:cs="Times New Roman"/>
          <w:sz w:val="24"/>
          <w:szCs w:val="24"/>
        </w:rPr>
        <w:t>обязат-вам</w:t>
      </w:r>
      <w:proofErr w:type="spellEnd"/>
      <w:r w:rsidRPr="006F4D1F">
        <w:rPr>
          <w:rFonts w:ascii="Times New Roman" w:hAnsi="Times New Roman" w:cs="Times New Roman"/>
          <w:sz w:val="24"/>
          <w:szCs w:val="24"/>
        </w:rPr>
        <w:t xml:space="preserve"> сроком погашения свыше года, </w:t>
      </w:r>
      <w:proofErr w:type="spellStart"/>
      <w:r w:rsidRPr="006F4D1F">
        <w:rPr>
          <w:rFonts w:ascii="Times New Roman" w:hAnsi="Times New Roman" w:cs="Times New Roman"/>
          <w:sz w:val="24"/>
          <w:szCs w:val="24"/>
        </w:rPr>
        <w:t>макс.допуст.знач</w:t>
      </w:r>
      <w:proofErr w:type="spellEnd"/>
      <w:r w:rsidRPr="006F4D1F">
        <w:rPr>
          <w:rFonts w:ascii="Times New Roman" w:hAnsi="Times New Roman" w:cs="Times New Roman"/>
          <w:sz w:val="24"/>
          <w:szCs w:val="24"/>
        </w:rPr>
        <w:t xml:space="preserve">. 120%. Н5(н.общей </w:t>
      </w:r>
      <w:proofErr w:type="spellStart"/>
      <w:r w:rsidRPr="006F4D1F">
        <w:rPr>
          <w:rFonts w:ascii="Times New Roman" w:hAnsi="Times New Roman" w:cs="Times New Roman"/>
          <w:sz w:val="24"/>
          <w:szCs w:val="24"/>
        </w:rPr>
        <w:t>л-ти</w:t>
      </w:r>
      <w:proofErr w:type="spellEnd"/>
      <w:r w:rsidRPr="006F4D1F">
        <w:rPr>
          <w:rFonts w:ascii="Times New Roman" w:hAnsi="Times New Roman" w:cs="Times New Roman"/>
          <w:sz w:val="24"/>
          <w:szCs w:val="24"/>
        </w:rPr>
        <w:t xml:space="preserve">) – это процентное отношение ликвидных активов и суммарных активов банка, </w:t>
      </w:r>
      <w:proofErr w:type="spellStart"/>
      <w:r w:rsidRPr="006F4D1F">
        <w:rPr>
          <w:rFonts w:ascii="Times New Roman" w:hAnsi="Times New Roman" w:cs="Times New Roman"/>
          <w:sz w:val="24"/>
          <w:szCs w:val="24"/>
        </w:rPr>
        <w:t>миним</w:t>
      </w:r>
      <w:proofErr w:type="spellEnd"/>
      <w:r w:rsidRPr="006F4D1F">
        <w:rPr>
          <w:rFonts w:ascii="Times New Roman" w:hAnsi="Times New Roman" w:cs="Times New Roman"/>
          <w:sz w:val="24"/>
          <w:szCs w:val="24"/>
        </w:rPr>
        <w:t>. – 20%. Норматив максимальных размеров риска на одного заемщика или кредитора</w:t>
      </w:r>
      <w:proofErr w:type="gramStart"/>
      <w:r w:rsidRPr="006F4D1F">
        <w:rPr>
          <w:rFonts w:ascii="Times New Roman" w:hAnsi="Times New Roman" w:cs="Times New Roman"/>
          <w:sz w:val="24"/>
          <w:szCs w:val="24"/>
        </w:rPr>
        <w:t>:Н</w:t>
      </w:r>
      <w:proofErr w:type="gramEnd"/>
      <w:r w:rsidRPr="006F4D1F">
        <w:rPr>
          <w:rFonts w:ascii="Times New Roman" w:hAnsi="Times New Roman" w:cs="Times New Roman"/>
          <w:sz w:val="24"/>
          <w:szCs w:val="24"/>
        </w:rPr>
        <w:t>6 – это отношение суммы требований банка заемщика или группе связанных заемщиков по кредитам, размещенным депозитам (в т.ч. по межбанковским), учтенным векселям и т.д. к капиталу, максимальн.-25%. Считается, что чем ниже значение норматива, тем выше степень диверсификации (направление, вложение-распределение средств по вложениям) кредитного портфеля. Н (н</w:t>
      </w:r>
      <w:proofErr w:type="gramStart"/>
      <w:r w:rsidRPr="006F4D1F">
        <w:rPr>
          <w:rFonts w:ascii="Times New Roman" w:hAnsi="Times New Roman" w:cs="Times New Roman"/>
          <w:sz w:val="24"/>
          <w:szCs w:val="24"/>
        </w:rPr>
        <w:t>.х</w:t>
      </w:r>
      <w:proofErr w:type="gramEnd"/>
      <w:r w:rsidRPr="006F4D1F">
        <w:rPr>
          <w:rFonts w:ascii="Times New Roman" w:hAnsi="Times New Roman" w:cs="Times New Roman"/>
          <w:sz w:val="24"/>
          <w:szCs w:val="24"/>
        </w:rPr>
        <w:t xml:space="preserve">арактеризующий </w:t>
      </w:r>
      <w:proofErr w:type="spellStart"/>
      <w:r w:rsidRPr="006F4D1F">
        <w:rPr>
          <w:rFonts w:ascii="Times New Roman" w:hAnsi="Times New Roman" w:cs="Times New Roman"/>
          <w:sz w:val="24"/>
          <w:szCs w:val="24"/>
        </w:rPr>
        <w:t>максима-ый</w:t>
      </w:r>
      <w:proofErr w:type="spellEnd"/>
      <w:r w:rsidRPr="006F4D1F">
        <w:rPr>
          <w:rFonts w:ascii="Times New Roman" w:hAnsi="Times New Roman" w:cs="Times New Roman"/>
          <w:sz w:val="24"/>
          <w:szCs w:val="24"/>
        </w:rPr>
        <w:t xml:space="preserve"> размер риска на одного кредитора или вкладчика) – это процентное соотношение величины вкладов, депозитов или </w:t>
      </w:r>
      <w:proofErr w:type="spellStart"/>
      <w:r w:rsidRPr="006F4D1F">
        <w:rPr>
          <w:rFonts w:ascii="Times New Roman" w:hAnsi="Times New Roman" w:cs="Times New Roman"/>
          <w:sz w:val="24"/>
          <w:szCs w:val="24"/>
        </w:rPr>
        <w:t>получ-ых</w:t>
      </w:r>
      <w:proofErr w:type="spellEnd"/>
      <w:r w:rsidRPr="006F4D1F">
        <w:rPr>
          <w:rFonts w:ascii="Times New Roman" w:hAnsi="Times New Roman" w:cs="Times New Roman"/>
          <w:sz w:val="24"/>
          <w:szCs w:val="24"/>
        </w:rPr>
        <w:t xml:space="preserve"> банком кредитов, остатков по счетам одного или связанных между собой кредиторов (вкладчиков) и капитала банка.(нет норматива, рассматривается в динамике).</w:t>
      </w:r>
    </w:p>
    <w:p w:rsidR="00CB2BE8" w:rsidRDefault="00CB2BE8"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Default="004E473E" w:rsidP="00685B22">
      <w:pPr>
        <w:spacing w:after="0" w:line="240" w:lineRule="auto"/>
        <w:jc w:val="both"/>
        <w:rPr>
          <w:rFonts w:ascii="Times New Roman" w:hAnsi="Times New Roman" w:cs="Times New Roman"/>
          <w:sz w:val="24"/>
          <w:szCs w:val="24"/>
        </w:rPr>
      </w:pPr>
    </w:p>
    <w:p w:rsidR="004E473E" w:rsidRPr="006F4D1F" w:rsidRDefault="004E473E" w:rsidP="00685B22">
      <w:pPr>
        <w:spacing w:after="0" w:line="240" w:lineRule="auto"/>
        <w:jc w:val="both"/>
        <w:rPr>
          <w:rFonts w:ascii="Times New Roman" w:hAnsi="Times New Roman" w:cs="Times New Roman"/>
          <w:sz w:val="24"/>
          <w:szCs w:val="24"/>
        </w:rPr>
      </w:pPr>
    </w:p>
    <w:p w:rsidR="006F4D1F" w:rsidRPr="006F4D1F" w:rsidRDefault="006F4D1F" w:rsidP="00685B22">
      <w:pPr>
        <w:spacing w:after="0" w:line="240" w:lineRule="auto"/>
        <w:jc w:val="both"/>
        <w:rPr>
          <w:rFonts w:ascii="Arial" w:hAnsi="Arial" w:cs="Arial"/>
        </w:rPr>
      </w:pPr>
      <w:r w:rsidRPr="006F4D1F">
        <w:rPr>
          <w:rFonts w:ascii="Arial" w:hAnsi="Arial" w:cs="Arial"/>
          <w:highlight w:val="yellow"/>
        </w:rPr>
        <w:lastRenderedPageBreak/>
        <w:t>7.Теории происхождения денег.</w:t>
      </w:r>
      <w:r w:rsidRPr="006F4D1F">
        <w:rPr>
          <w:rFonts w:ascii="Arial" w:hAnsi="Arial" w:cs="Arial"/>
        </w:rPr>
        <w:t xml:space="preserve"> </w:t>
      </w:r>
    </w:p>
    <w:p w:rsidR="00CB2BE8" w:rsidRDefault="00CB2BE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Существует две основные концепции возникновения денег: рационалистическая, эволюционная.</w:t>
      </w:r>
      <w:r w:rsidR="004E473E">
        <w:rPr>
          <w:rFonts w:ascii="Times New Roman" w:hAnsi="Times New Roman" w:cs="Times New Roman"/>
          <w:sz w:val="24"/>
          <w:szCs w:val="24"/>
        </w:rPr>
        <w:t xml:space="preserve"> </w:t>
      </w:r>
      <w:r w:rsidRPr="006F4D1F">
        <w:rPr>
          <w:rFonts w:ascii="Times New Roman" w:hAnsi="Times New Roman" w:cs="Times New Roman"/>
          <w:sz w:val="24"/>
          <w:szCs w:val="24"/>
        </w:rPr>
        <w:t xml:space="preserve">Рационалистическая  концепция объясняет происхождение  денег соглашениями между людьми, которые убедились в том, что  для передвижения стоимостей в меновом обороте необходимы специальные  инструменты. Эволюционная концепция происхождения денег  доказывает, что деньги появились  помимо воли людей в результате длительного  развития обмена, когда из огромного  товарного мира выделился особый товар, выполнявший роль денег. «Труд  является единственным всеобщим, равно  как и единственным точным мерилом стоимости». Наряду  с возникновением и развитием  денег параллельно появлялись теории денег.  1Металлическая теория денег.  Данная  теория возникла в Англии в период ПНК в XVI – XVII вв. одним из основателей металлической теории был У.Стаффорд. Для металлической теории денег было характерно отожествлять богатства общества с драгоценными металлами, которыми приписывалось монопольное выполнение всех функций денег. «Золото </w:t>
      </w:r>
      <w:proofErr w:type="gramStart"/>
      <w:r w:rsidRPr="006F4D1F">
        <w:rPr>
          <w:rFonts w:ascii="Times New Roman" w:hAnsi="Times New Roman" w:cs="Times New Roman"/>
          <w:sz w:val="24"/>
          <w:szCs w:val="24"/>
        </w:rPr>
        <w:t>выполняет роль</w:t>
      </w:r>
      <w:proofErr w:type="gramEnd"/>
      <w:r w:rsidRPr="006F4D1F">
        <w:rPr>
          <w:rFonts w:ascii="Times New Roman" w:hAnsi="Times New Roman" w:cs="Times New Roman"/>
          <w:sz w:val="24"/>
          <w:szCs w:val="24"/>
        </w:rPr>
        <w:t xml:space="preserve"> истинных денег – средства накопления». Сторонники этой теории не видели необходимости и закономерности замены полноценных денег бумажными, поэтому позднее они выступали против бумажных денег, не разменных на металл. 2</w:t>
      </w:r>
      <w:r w:rsidR="004E473E">
        <w:rPr>
          <w:rFonts w:ascii="Times New Roman" w:hAnsi="Times New Roman" w:cs="Times New Roman"/>
          <w:sz w:val="24"/>
          <w:szCs w:val="24"/>
        </w:rPr>
        <w:t xml:space="preserve"> </w:t>
      </w:r>
      <w:r w:rsidRPr="006F4D1F">
        <w:rPr>
          <w:rFonts w:ascii="Times New Roman" w:hAnsi="Times New Roman" w:cs="Times New Roman"/>
          <w:sz w:val="24"/>
          <w:szCs w:val="24"/>
        </w:rPr>
        <w:t xml:space="preserve">Номиналистическая теория денег. Первыми представителями этой теории были англичане Дж. Беркли и Дж. Стюард. В основе их теории лежали два следующих положения. Во-первых, деньги создаются государством, и, во-вторых, стоимость денег определяется их номиналом. Основной ошибкой представителей номинализма является положение о том, что стоимость денег определяется государством. Тем самым они отрицают трудовую теорию стоимости и товарную природу денег. Дальнейшее  развитие этой теории приходится </w:t>
      </w:r>
      <w:proofErr w:type="gramStart"/>
      <w:r w:rsidRPr="006F4D1F">
        <w:rPr>
          <w:rFonts w:ascii="Times New Roman" w:hAnsi="Times New Roman" w:cs="Times New Roman"/>
          <w:sz w:val="24"/>
          <w:szCs w:val="24"/>
        </w:rPr>
        <w:t>на конец</w:t>
      </w:r>
      <w:proofErr w:type="gramEnd"/>
      <w:r w:rsidRPr="006F4D1F">
        <w:rPr>
          <w:rFonts w:ascii="Times New Roman" w:hAnsi="Times New Roman" w:cs="Times New Roman"/>
          <w:sz w:val="24"/>
          <w:szCs w:val="24"/>
        </w:rPr>
        <w:t xml:space="preserve"> XIX - XX вв. Наиболее известным представителем номинализма был немецкий экономист Г. </w:t>
      </w:r>
      <w:proofErr w:type="spellStart"/>
      <w:r w:rsidRPr="006F4D1F">
        <w:rPr>
          <w:rFonts w:ascii="Times New Roman" w:hAnsi="Times New Roman" w:cs="Times New Roman"/>
          <w:sz w:val="24"/>
          <w:szCs w:val="24"/>
        </w:rPr>
        <w:t>Кнапп</w:t>
      </w:r>
      <w:proofErr w:type="spellEnd"/>
      <w:r w:rsidRPr="006F4D1F">
        <w:rPr>
          <w:rFonts w:ascii="Times New Roman" w:hAnsi="Times New Roman" w:cs="Times New Roman"/>
          <w:sz w:val="24"/>
          <w:szCs w:val="24"/>
        </w:rPr>
        <w:t xml:space="preserve">. По его мнению, деньги имеют покупательную способность, которую придает им государство. Г. </w:t>
      </w:r>
      <w:proofErr w:type="spellStart"/>
      <w:r w:rsidRPr="006F4D1F">
        <w:rPr>
          <w:rFonts w:ascii="Times New Roman" w:hAnsi="Times New Roman" w:cs="Times New Roman"/>
          <w:sz w:val="24"/>
          <w:szCs w:val="24"/>
        </w:rPr>
        <w:t>Кнапп</w:t>
      </w:r>
      <w:proofErr w:type="spellEnd"/>
      <w:r w:rsidRPr="006F4D1F">
        <w:rPr>
          <w:rFonts w:ascii="Times New Roman" w:hAnsi="Times New Roman" w:cs="Times New Roman"/>
          <w:sz w:val="24"/>
          <w:szCs w:val="24"/>
        </w:rPr>
        <w:t xml:space="preserve"> основывал свою теорию не на полноценных монетах, а на бумажных деньгах. При анализе денежной массы он учитывал лишь государственные казначейские билеты (бумажные деньги) и разменные монеты, </w:t>
      </w:r>
      <w:proofErr w:type="gramStart"/>
      <w:r w:rsidRPr="006F4D1F">
        <w:rPr>
          <w:rFonts w:ascii="Times New Roman" w:hAnsi="Times New Roman" w:cs="Times New Roman"/>
          <w:sz w:val="24"/>
          <w:szCs w:val="24"/>
        </w:rPr>
        <w:t>исключая</w:t>
      </w:r>
      <w:proofErr w:type="gramEnd"/>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из</w:t>
      </w:r>
      <w:proofErr w:type="gramEnd"/>
      <w:r w:rsidRPr="006F4D1F">
        <w:rPr>
          <w:rFonts w:ascii="Times New Roman" w:hAnsi="Times New Roman" w:cs="Times New Roman"/>
          <w:sz w:val="24"/>
          <w:szCs w:val="24"/>
        </w:rPr>
        <w:t xml:space="preserve"> нее кредитные деньги (векселя, банкноты, чеки). Главная ошибка номиналистов состояла в том, что, оторвав бумажные деньги от золота и от стоимости товара, они наделяли их «стоимостью», «покупательной силой» путем акта государственного законодательства. Положения номиналистической теории были применены в экономической политике Германии, которая широко использовала эмиссию денег в годы Первой мировой войны. Период гиперинфляции в Германии в 20–х годах окончательно опроверг концепцию номинализма в теории денег. 3Количественная  теория денег. Основоположником  количественной теории денег был  французский экономист Ж. </w:t>
      </w:r>
      <w:proofErr w:type="spellStart"/>
      <w:r w:rsidRPr="006F4D1F">
        <w:rPr>
          <w:rFonts w:ascii="Times New Roman" w:hAnsi="Times New Roman" w:cs="Times New Roman"/>
          <w:sz w:val="24"/>
          <w:szCs w:val="24"/>
        </w:rPr>
        <w:t>Боден</w:t>
      </w:r>
      <w:proofErr w:type="spellEnd"/>
      <w:r w:rsidRPr="006F4D1F">
        <w:rPr>
          <w:rFonts w:ascii="Times New Roman" w:hAnsi="Times New Roman" w:cs="Times New Roman"/>
          <w:sz w:val="24"/>
          <w:szCs w:val="24"/>
        </w:rPr>
        <w:t xml:space="preserve">. Сторонники этой теории видели в деньгах только средство обращения. Они ошибочно утверждали, что в процессе обращения в результате столкновения денежной и товарной масс якобы устанавливаются цены, и определяется стоимость денег. Основы  современной количественной теории денег были заложены американским экономистом и математиком </w:t>
      </w:r>
      <w:proofErr w:type="spellStart"/>
      <w:r w:rsidRPr="006F4D1F">
        <w:rPr>
          <w:rFonts w:ascii="Times New Roman" w:hAnsi="Times New Roman" w:cs="Times New Roman"/>
          <w:sz w:val="24"/>
          <w:szCs w:val="24"/>
        </w:rPr>
        <w:t>Ирвингом</w:t>
      </w:r>
      <w:proofErr w:type="spellEnd"/>
      <w:r w:rsidRPr="006F4D1F">
        <w:rPr>
          <w:rFonts w:ascii="Times New Roman" w:hAnsi="Times New Roman" w:cs="Times New Roman"/>
          <w:sz w:val="24"/>
          <w:szCs w:val="24"/>
        </w:rPr>
        <w:t xml:space="preserve"> Фишером. И. Фишер отрицал трудовую стоимость и исходил из «покупательной силы денег». Он выделял шесть факторов, от которых зависит эта «покупательная сила денег»: 1) количество наличных денег в обращении; 2) скорость обращения денег; 3) средневзвешенный уровень цен; 4)количество товаров; 5) сумма банковских депозитов; 6) скорость депозитно-чекового обращения. Разновидностью  количественной теории денег является монетаризм. 4</w:t>
      </w:r>
      <w:r w:rsidR="004E473E">
        <w:rPr>
          <w:rFonts w:ascii="Times New Roman" w:hAnsi="Times New Roman" w:cs="Times New Roman"/>
          <w:sz w:val="24"/>
          <w:szCs w:val="24"/>
        </w:rPr>
        <w:t xml:space="preserve"> </w:t>
      </w:r>
      <w:r w:rsidRPr="006F4D1F">
        <w:rPr>
          <w:rFonts w:ascii="Times New Roman" w:hAnsi="Times New Roman" w:cs="Times New Roman"/>
          <w:sz w:val="24"/>
          <w:szCs w:val="24"/>
        </w:rPr>
        <w:t xml:space="preserve">Монетаризм – экономическая теория, в соответствии с которой денежная масса, находящаяся в обращении, играет определяющую роль в стабилизации и развитии рыночной экономики». Основоположником монетаризма является создатель чикагской школы, лауреат Нобелевской премии 1976 г. М. </w:t>
      </w:r>
      <w:proofErr w:type="spellStart"/>
      <w:r w:rsidRPr="006F4D1F">
        <w:rPr>
          <w:rFonts w:ascii="Times New Roman" w:hAnsi="Times New Roman" w:cs="Times New Roman"/>
          <w:sz w:val="24"/>
          <w:szCs w:val="24"/>
        </w:rPr>
        <w:t>Фридмен</w:t>
      </w:r>
      <w:proofErr w:type="spellEnd"/>
      <w:r w:rsidRPr="006F4D1F">
        <w:rPr>
          <w:rFonts w:ascii="Times New Roman" w:hAnsi="Times New Roman" w:cs="Times New Roman"/>
          <w:sz w:val="24"/>
          <w:szCs w:val="24"/>
        </w:rPr>
        <w:t>. Монетаризм возник в 50 – е годы. Монетаристский подход к управлению экономикой широко использовался в США, Великобритании, ФРГ и других странах в период преодоления стагфляции 70- х – начала 80- х годов, а также в начале 90- х годов при переходе к рыночной экономике в России. Таким образом, в каждой теории есть свои недостатки, современная количественная теория денег, изучая макроэкономические модели и общие соотношения между  массой товаров и уровнем цен, утверждает, что в основе изменения уровня цен лежит главным образом динамика номинальной денежной массы. Она выдвигает соответствующие практические рекомендации по стабилизации экономики с помощью контроля над денежной массой. </w:t>
      </w:r>
    </w:p>
    <w:p w:rsidR="004E473E" w:rsidRDefault="004E473E" w:rsidP="00685B22">
      <w:pPr>
        <w:spacing w:after="0" w:line="240" w:lineRule="auto"/>
        <w:jc w:val="both"/>
        <w:rPr>
          <w:rFonts w:ascii="Times New Roman" w:hAnsi="Times New Roman" w:cs="Times New Roman"/>
          <w:sz w:val="24"/>
          <w:szCs w:val="24"/>
        </w:rPr>
      </w:pPr>
    </w:p>
    <w:p w:rsidR="004E473E" w:rsidRPr="006F4D1F" w:rsidRDefault="004E473E" w:rsidP="00685B22">
      <w:pPr>
        <w:spacing w:after="0" w:line="240" w:lineRule="auto"/>
        <w:jc w:val="both"/>
        <w:rPr>
          <w:rFonts w:ascii="Times New Roman" w:hAnsi="Times New Roman" w:cs="Times New Roman"/>
          <w:sz w:val="24"/>
          <w:szCs w:val="24"/>
        </w:rPr>
      </w:pPr>
    </w:p>
    <w:p w:rsidR="006F4D1F" w:rsidRPr="006F4D1F" w:rsidRDefault="006F4D1F" w:rsidP="00685B22">
      <w:pPr>
        <w:spacing w:after="0" w:line="240" w:lineRule="auto"/>
        <w:jc w:val="both"/>
        <w:rPr>
          <w:rFonts w:ascii="Arial" w:hAnsi="Arial" w:cs="Arial"/>
          <w:szCs w:val="24"/>
        </w:rPr>
      </w:pPr>
      <w:r w:rsidRPr="006F4D1F">
        <w:rPr>
          <w:rFonts w:ascii="Arial" w:hAnsi="Arial" w:cs="Arial"/>
          <w:szCs w:val="24"/>
          <w:highlight w:val="yellow"/>
        </w:rPr>
        <w:t>8.Сущность кредита и его границы на микро и макроуровнях.</w:t>
      </w:r>
      <w:r w:rsidRPr="006F4D1F">
        <w:rPr>
          <w:rFonts w:ascii="Arial" w:hAnsi="Arial" w:cs="Arial"/>
          <w:szCs w:val="24"/>
        </w:rPr>
        <w:t xml:space="preserve">  </w:t>
      </w:r>
    </w:p>
    <w:p w:rsidR="00CB2BE8" w:rsidRDefault="00CB2BE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lastRenderedPageBreak/>
        <w:t>Экономическая категория «кредит» представляет собой определенный вид общественных отношений, связанных с движением стоимости (в денежной форме). Это движение предполагает передачу денежных средств – ссуды на время, причем за ссудополучателем сохраняется право собственности. Объектом кредита является передаваемая стоимость в денежной или товарной форме. Субъектами кредитных отношений выступают кредитодатель и кредитополучатель. Отношения могут выстраиваться многоступенчато, когда один и тот же субъект может выступать и как кредитополучатель, и как кредитодатель. ТЕРМИНЫ: А.Кредитор - предоставляет ссуду на время, оставаясь собственником ссуженной стоимости. Для выдачи ссуды кредитору необходимо иметь определенные средства. Их источником могут стать собственные накопления, а также заемные средства, полученные от других хозяйствующих субъектов. В современных условиях банк-кредитор предоставляет ссуду за счет собственного капитала, привлеченных средств, хранящихся на счетах его клиентов, а также мобилизованных с помощью эмиссии ценных бумаг. Б.Заемщик - получает ссуду и обязуется ее возвратить к обусловленному сроку. Заемщик не является собственником ссуженного капитала, он лишь временный его владелец. Он использует ссуду в производстве или обращении, чтобы извлечь доход, и возвращает ссуду после ее участия в кругообороте и получении дополнительной прибыли. В.Стоимость ссудного капитала – это способность к обмену между кредитором и заемщиком, а потребительная стоимость – способность производить прибыль, часть которой заемщик отдает кредитору в виде ссудного процента. Г.Ссудный процент – это своеобразная цена ссуженной стоимости, передаваемой кредитором заемщику во временное пользование с целью ее производительного потребления. Принято выделять следующие функции кредита:  распределительная;  замещающая (замещает деньги в обращении); стимулирующая; контрольная. 1распределительная функция кредита вытекает из самой сущности и роли кредитных отношений. Вследствие кредитного перераспределения ускоряется привлечение новых денежных сре</w:t>
      </w:r>
      <w:proofErr w:type="gramStart"/>
      <w:r w:rsidRPr="006F4D1F">
        <w:rPr>
          <w:rFonts w:ascii="Times New Roman" w:hAnsi="Times New Roman" w:cs="Times New Roman"/>
          <w:sz w:val="24"/>
          <w:szCs w:val="24"/>
        </w:rPr>
        <w:t>дств в сф</w:t>
      </w:r>
      <w:proofErr w:type="gramEnd"/>
      <w:r w:rsidRPr="006F4D1F">
        <w:rPr>
          <w:rFonts w:ascii="Times New Roman" w:hAnsi="Times New Roman" w:cs="Times New Roman"/>
          <w:sz w:val="24"/>
          <w:szCs w:val="24"/>
        </w:rPr>
        <w:t xml:space="preserve">еру хозяйствования. При реализации этой функции кредита перераспределяются как денежные средства, так и товарные ресурсы; 2функция замещения денег. По сути, кредит создает деньги для безналичного денежного обращения. Средства кредита – переводные векселя, чеки, кредитные карты и т.п. – начинают заменять реальные деньги в сфере обращения; 3стимулирующая функция кредита. Изменяя объемы кредитных операций, банки и банковская система в целом могут влиять на динамику общей массы денег в обращении. При этом используются два возможных метода: кредитная экспансия (расширение кредита) и кредитная рестрикция (сужения кредита). 4контрольная функция кредита заключается в том, что в процессе кредитования осуществляется взаимный контроль (как кредитора, так и заемщика) за использованием и возвратом займа. Имеется существенное отличие в исполнении контрольной функции кредита со стороны кредитора и со стороны заемщика. Главными характерными чертами кредита являются: 1) передача одним субъектом отношений другому свободных средств (в денежной или товарной форме) на определенных условиях; 2) пользование ими; 3) ограничение пользования во времени; 4) возврат средств по окончании срока их использования; 5) плата за использование. Таким образом, с учетом изложенного к принципам кредитования, наряду с важнейшими - срочностью, обеспеченностью, возвратностью, платностью, </w:t>
      </w:r>
      <w:proofErr w:type="gramStart"/>
      <w:r w:rsidRPr="006F4D1F">
        <w:rPr>
          <w:rFonts w:ascii="Times New Roman" w:hAnsi="Times New Roman" w:cs="Times New Roman"/>
          <w:sz w:val="24"/>
          <w:szCs w:val="24"/>
        </w:rPr>
        <w:t>–о</w:t>
      </w:r>
      <w:proofErr w:type="gramEnd"/>
      <w:r w:rsidRPr="006F4D1F">
        <w:rPr>
          <w:rFonts w:ascii="Times New Roman" w:hAnsi="Times New Roman" w:cs="Times New Roman"/>
          <w:sz w:val="24"/>
          <w:szCs w:val="24"/>
        </w:rPr>
        <w:t xml:space="preserve">тносят и определение границ кредитования. Граница кредита - это условная черта, отделяющая часть экономики (или конкретного субъекта), где определённая форма кредита применяется, от части (или субъекта), где она не используется. В узком значении граница кредита - лимиты кредитования. На макроуровне граница кредита определяется отраслями экономики, где применяется та или иная форма кредита, или конкретными странами - при международном кредите. На микроуровне граница кредита определяется конкретным заёмщиком и кредитором, т. е. может ли кредитор выдать ссуду данному заёмщику или это нецелесообразно. Недостаточная кредитоспособность заёмщика - это качественная граница кредита. Способен ли клиент освоить запрашиваемую сумму кредита на цели, указанные в заявке на кредитование, - количественная граница кредита. Так, банковское кредитование в России плохо идёт на производство из-за низкой его рентабельности в отличие от торговли или других посреднических операций, т. е. банк не может кредитовать себе в убыток - здесь граница банковского кредитования. Напротив, государственный кредит направлен на поддержание низкорентабельных или убыточных, но жизненно важных отраслей, например жилищно-коммунальной сферы. </w:t>
      </w:r>
    </w:p>
    <w:p w:rsidR="004E473E" w:rsidRDefault="004E473E" w:rsidP="00685B22">
      <w:pPr>
        <w:spacing w:after="0" w:line="240" w:lineRule="auto"/>
        <w:jc w:val="both"/>
        <w:rPr>
          <w:rFonts w:ascii="Times New Roman" w:hAnsi="Times New Roman" w:cs="Times New Roman"/>
          <w:sz w:val="24"/>
          <w:szCs w:val="24"/>
        </w:rPr>
      </w:pPr>
    </w:p>
    <w:p w:rsidR="004E473E" w:rsidRPr="006F4D1F" w:rsidRDefault="004E473E" w:rsidP="00685B22">
      <w:pPr>
        <w:spacing w:after="0" w:line="240" w:lineRule="auto"/>
        <w:jc w:val="both"/>
        <w:rPr>
          <w:rFonts w:ascii="Times New Roman" w:hAnsi="Times New Roman" w:cs="Times New Roman"/>
          <w:sz w:val="24"/>
          <w:szCs w:val="24"/>
        </w:rPr>
      </w:pPr>
    </w:p>
    <w:p w:rsidR="006F4D1F" w:rsidRPr="006F4D1F" w:rsidRDefault="006F4D1F" w:rsidP="00685B22">
      <w:pPr>
        <w:spacing w:after="0" w:line="240" w:lineRule="auto"/>
        <w:jc w:val="both"/>
        <w:rPr>
          <w:rFonts w:ascii="Arial" w:hAnsi="Arial" w:cs="Arial"/>
          <w:szCs w:val="24"/>
        </w:rPr>
      </w:pPr>
      <w:r w:rsidRPr="006F4D1F">
        <w:rPr>
          <w:rFonts w:ascii="Arial" w:hAnsi="Arial" w:cs="Arial"/>
          <w:szCs w:val="24"/>
          <w:highlight w:val="yellow"/>
        </w:rPr>
        <w:t>9.Основная цель деятельности</w:t>
      </w:r>
      <w:r w:rsidRPr="006F4D1F">
        <w:rPr>
          <w:rFonts w:ascii="Arial" w:hAnsi="Arial" w:cs="Arial"/>
          <w:szCs w:val="24"/>
        </w:rPr>
        <w:t xml:space="preserve">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lastRenderedPageBreak/>
        <w:t xml:space="preserve">Основной целью экономической работы любого коммерческого банка в условиях рыночной ориентации экономики является повышение эффективности </w:t>
      </w:r>
      <w:proofErr w:type="gramStart"/>
      <w:r w:rsidRPr="006F4D1F">
        <w:rPr>
          <w:rFonts w:ascii="Times New Roman" w:hAnsi="Times New Roman" w:cs="Times New Roman"/>
          <w:sz w:val="24"/>
          <w:szCs w:val="24"/>
        </w:rPr>
        <w:t>деятельности</w:t>
      </w:r>
      <w:proofErr w:type="gramEnd"/>
      <w:r w:rsidRPr="006F4D1F">
        <w:rPr>
          <w:rFonts w:ascii="Times New Roman" w:hAnsi="Times New Roman" w:cs="Times New Roman"/>
          <w:sz w:val="24"/>
          <w:szCs w:val="24"/>
        </w:rPr>
        <w:t xml:space="preserve"> и получение прибыли, обеспечивающей стабильную работу.</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Достижение этой цели возможно при хорошо поставленной экономической работе, которая должна вестись в следующих направлениях:</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исследование и анализ деятельности банка, разработка предложений по определению приоритетных направлений их развития;</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перспективное и текущее планирование развития банка;</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изучение экономики и финансового рынка региона, в котором функционирует банка:</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осуществление постоянных контактов с налоговыми службами по вопросам налогообложения.</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Исходя из основных направлений экономической работы, различные отделы и службы банка, взаимодействуя между собой, выполняют следующие функции:</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организуют и координируют всю экономическую, исследовательскую, финансовую и статистическую работу в учреждениях банка,</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анализируют финансово-хозяйственную деятельность учреждений банка, выявляют причины, влияющие на прибыль, и разрабатывают предложения по ее увеличению;</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осуществляют управление кредитными ресурсами и анализируют эффективность их использования;</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изучают эффективность совершаемых операций и оказываемых банками услуг и разрабатывают совместно с другими отделами предложения по внедрению новых и </w:t>
      </w:r>
      <w:proofErr w:type="gramStart"/>
      <w:r w:rsidRPr="006F4D1F">
        <w:rPr>
          <w:rFonts w:ascii="Times New Roman" w:hAnsi="Times New Roman" w:cs="Times New Roman"/>
          <w:sz w:val="24"/>
          <w:szCs w:val="24"/>
        </w:rPr>
        <w:t>совер­шенствованию</w:t>
      </w:r>
      <w:proofErr w:type="gramEnd"/>
      <w:r w:rsidRPr="006F4D1F">
        <w:rPr>
          <w:rFonts w:ascii="Times New Roman" w:hAnsi="Times New Roman" w:cs="Times New Roman"/>
          <w:sz w:val="24"/>
          <w:szCs w:val="24"/>
        </w:rPr>
        <w:t xml:space="preserve"> существующих финансовых продуктов и банковских услуг с целью привлечения новых клиентов;</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разрабатывают предложения по тарифам комиссионного вознаграждения за услуги, оказываемые учреждениями банка;</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осуществляют экономический анализ привлечения средств населения и юридических лиц во вклады, депозиты и ценные бумаги;</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изучают экономику, включая инвестиционные программы местных администраций, финансовый рынок, конкурентов в регионе;</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анализируют уровень и эффективность организации работы учреждений банка и разрабатывают предложения по созданию оптимальной структуры сети;</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изучают конъюнктуру цен в регионе и осуществляют экономическую экспертизу договоров, заключаемых учреждением банка;</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разрабатывают бизнес-планы и текущие планы развития учреждения банка;</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осуществляют анализ практики применения действующего законодательства и разрабатывают предложения по оптимизации налогообложения;</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обеспечивают сбор, проверку и обобщение всех статистических отчетов по основной деятельности учреждений банка: по вкладам и депозитам физических и юридических лиц, ценным бумагам, кредитам, валюте, доходам, расходам, прибыли, труду, сети и др.</w:t>
      </w:r>
    </w:p>
    <w:p w:rsidR="00113BC2" w:rsidRDefault="00113BC2"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Default="004E473E" w:rsidP="00685B22">
      <w:pPr>
        <w:spacing w:after="0" w:line="240" w:lineRule="auto"/>
        <w:contextualSpacing/>
        <w:jc w:val="both"/>
        <w:rPr>
          <w:rFonts w:ascii="Times New Roman" w:hAnsi="Times New Roman" w:cs="Times New Roman"/>
          <w:sz w:val="24"/>
          <w:szCs w:val="24"/>
        </w:rPr>
      </w:pPr>
    </w:p>
    <w:p w:rsidR="004E473E" w:rsidRPr="006F4D1F" w:rsidRDefault="004E473E" w:rsidP="00685B22">
      <w:pPr>
        <w:spacing w:after="0" w:line="240" w:lineRule="auto"/>
        <w:contextualSpacing/>
        <w:jc w:val="both"/>
        <w:rPr>
          <w:rFonts w:ascii="Times New Roman" w:hAnsi="Times New Roman" w:cs="Times New Roman"/>
          <w:sz w:val="24"/>
          <w:szCs w:val="24"/>
        </w:rPr>
      </w:pPr>
    </w:p>
    <w:p w:rsidR="00113BC2" w:rsidRPr="006F4D1F" w:rsidRDefault="00113BC2" w:rsidP="00685B22">
      <w:pPr>
        <w:spacing w:after="0" w:line="240" w:lineRule="auto"/>
        <w:contextualSpacing/>
        <w:jc w:val="both"/>
        <w:rPr>
          <w:rFonts w:ascii="Times New Roman" w:hAnsi="Times New Roman" w:cs="Times New Roman"/>
          <w:sz w:val="24"/>
          <w:szCs w:val="24"/>
        </w:rPr>
      </w:pPr>
    </w:p>
    <w:p w:rsidR="00113BC2" w:rsidRPr="006F4D1F" w:rsidRDefault="00113BC2" w:rsidP="00685B22">
      <w:pPr>
        <w:pStyle w:val="a7"/>
        <w:spacing w:after="0" w:line="240" w:lineRule="auto"/>
        <w:ind w:left="0"/>
        <w:jc w:val="both"/>
        <w:rPr>
          <w:rFonts w:ascii="Times New Roman" w:hAnsi="Times New Roman" w:cs="Times New Roman"/>
          <w:b/>
          <w:highlight w:val="yellow"/>
        </w:rPr>
      </w:pPr>
      <w:r w:rsidRPr="006F4D1F">
        <w:rPr>
          <w:rFonts w:ascii="Times New Roman" w:hAnsi="Times New Roman" w:cs="Times New Roman"/>
          <w:b/>
          <w:szCs w:val="24"/>
          <w:highlight w:val="yellow"/>
        </w:rPr>
        <w:t xml:space="preserve">10) </w:t>
      </w:r>
      <w:r w:rsidRPr="006F4D1F">
        <w:rPr>
          <w:rFonts w:ascii="Times New Roman" w:hAnsi="Times New Roman" w:cs="Times New Roman"/>
          <w:b/>
          <w:iCs/>
          <w:highlight w:val="yellow"/>
        </w:rPr>
        <w:t>Развитие форм стоимости и возникновение денег.</w:t>
      </w:r>
      <w:r w:rsidRPr="006F4D1F">
        <w:rPr>
          <w:rFonts w:ascii="Times New Roman" w:hAnsi="Times New Roman" w:cs="Times New Roman"/>
          <w:b/>
          <w:highlight w:val="yellow"/>
        </w:rPr>
        <w:t xml:space="preserve">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lastRenderedPageBreak/>
        <w:t xml:space="preserve">Деньги не являются изобретением, продуктом разума или социального конструирования, они возникли самопроизвольно, независимо от воли и желания людей много тысячелетий тому назад.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Деньги известны с далекой древности и появились как результат более высокого развития производительных сил и производственных отношений. Для натурального хозяйства, свойственного низкому уровню развития производительных сил, было характерно производство продукции для собственного потребления, происходила специализация людей на изготовлении определенных видов продукции. При этом возросшие количество продукции оказалось возможным использовать не только для удовлетворения потребностей производителя, но и для обмена на другую продукцию, необходимую данному производителю. Такова важнейшая предпосылка возникновение обмена продукции. Обмен - это движение товара от одного производителя к другому. Такое движение предполагает эквивалентность, что требует соизмерения разных по виду, качеству, форме, назначению товаров. Это соизмерение требует единой общей основы, такой основой является стоимость товара. Стоимость товара это общественно необходимый труд, затраченный в процессе производства товара и овеществленный в этом товаре. Именно общественный труд, а не труд одного производителя делает товары соизмеримыми. При обмене одного товара на другой на рынке тем самым подтверждается, что на эти товары затрачен труд, т. е. оба товара имеют стоимость.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В связи с тем, что на разные товары затрачен не одинаковый труд, товары имеют и неодинаковую стоимость. Отсюда возникает необходимость количественно измерить общественный труд или стоимость товаров, т. е. появляется понятие меновой стоимости.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Меновая стоимость - это способность товара обмениваться на другие товары в определенной пропорции, т. е. обеспечивается количественное сравнение товаров.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При натуральном производстве продукт удовлетворял потребности производителя и его семьи, т. е. для них он имел значение как потребительная стоимость - способность продуктов удовлетворять какие либо потребности человека. При производстве товара для обмена, товаропроизводителя </w:t>
      </w:r>
      <w:proofErr w:type="gramStart"/>
      <w:r w:rsidRPr="006F4D1F">
        <w:rPr>
          <w:rFonts w:ascii="Times New Roman" w:hAnsi="Times New Roman" w:cs="Times New Roman"/>
          <w:sz w:val="24"/>
          <w:szCs w:val="24"/>
        </w:rPr>
        <w:t>интересует</w:t>
      </w:r>
      <w:proofErr w:type="gramEnd"/>
      <w:r w:rsidRPr="006F4D1F">
        <w:rPr>
          <w:rFonts w:ascii="Times New Roman" w:hAnsi="Times New Roman" w:cs="Times New Roman"/>
          <w:sz w:val="24"/>
          <w:szCs w:val="24"/>
        </w:rPr>
        <w:t xml:space="preserve"> прежде всего стоимость товара, и только во вторую очередь его потребительная стоимость, но если товар не обладает потребительной стоимостью, то он никому не нужен и его не возможно обменять.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Итак, </w:t>
      </w:r>
      <w:proofErr w:type="gramStart"/>
      <w:r w:rsidRPr="006F4D1F">
        <w:rPr>
          <w:rFonts w:ascii="Times New Roman" w:hAnsi="Times New Roman" w:cs="Times New Roman"/>
          <w:sz w:val="24"/>
          <w:szCs w:val="24"/>
        </w:rPr>
        <w:t>продукт</w:t>
      </w:r>
      <w:proofErr w:type="gramEnd"/>
      <w:r w:rsidRPr="006F4D1F">
        <w:rPr>
          <w:rFonts w:ascii="Times New Roman" w:hAnsi="Times New Roman" w:cs="Times New Roman"/>
          <w:sz w:val="24"/>
          <w:szCs w:val="24"/>
        </w:rPr>
        <w:t xml:space="preserve"> не предназначенный для обмена имеет лишь потребительную стоимость для производителя. Товар при обмене должен обладать и стоимостью для производителя, и потребительной стоимостью для покупателя. Это свойство товара выступает как единство противоположностей: единство, т. к. они присущи одному товару, а противоположность, т. к. один товар для одного человека не может быть одновременно и потребительной стоимостью и стоимостью. </w:t>
      </w:r>
    </w:p>
    <w:p w:rsidR="00113BC2" w:rsidRPr="006F4D1F" w:rsidRDefault="00113BC2" w:rsidP="00685B22">
      <w:pPr>
        <w:spacing w:after="0" w:line="240" w:lineRule="auto"/>
        <w:contextualSpacing/>
        <w:jc w:val="both"/>
        <w:rPr>
          <w:rFonts w:ascii="Times New Roman" w:hAnsi="Times New Roman" w:cs="Times New Roman"/>
          <w:sz w:val="24"/>
          <w:szCs w:val="24"/>
          <w:u w:val="single"/>
        </w:rPr>
      </w:pPr>
      <w:r w:rsidRPr="006F4D1F">
        <w:rPr>
          <w:rFonts w:ascii="Times New Roman" w:hAnsi="Times New Roman" w:cs="Times New Roman"/>
          <w:sz w:val="24"/>
          <w:szCs w:val="24"/>
          <w:u w:val="single"/>
        </w:rPr>
        <w:t xml:space="preserve">Развитие обмена происходило путем смены следующих форм стоимости: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Простая или случайная форма стоимости соответствовала ранней ступени развития между общинами, когда обмен имел случайный характер: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х товара</w:t>
      </w:r>
      <w:proofErr w:type="gramStart"/>
      <w:r w:rsidRPr="006F4D1F">
        <w:rPr>
          <w:rFonts w:ascii="Times New Roman" w:hAnsi="Times New Roman" w:cs="Times New Roman"/>
          <w:sz w:val="24"/>
          <w:szCs w:val="24"/>
        </w:rPr>
        <w:t xml:space="preserve"> А</w:t>
      </w:r>
      <w:proofErr w:type="gramEnd"/>
      <w:r w:rsidRPr="006F4D1F">
        <w:rPr>
          <w:rFonts w:ascii="Times New Roman" w:hAnsi="Times New Roman" w:cs="Times New Roman"/>
          <w:sz w:val="24"/>
          <w:szCs w:val="24"/>
        </w:rPr>
        <w:t xml:space="preserve"> = у товара Б. Стоимость товара А случайно в данном конкретном случае отражается в потребительной стоимости товара Б. Последний выступает равноценностью первого товара, ее эквивалентом. Это и есть зародышевая форма денег. Уже здесь видно, что общественное положение товара</w:t>
      </w:r>
      <w:proofErr w:type="gramStart"/>
      <w:r w:rsidRPr="006F4D1F">
        <w:rPr>
          <w:rFonts w:ascii="Times New Roman" w:hAnsi="Times New Roman" w:cs="Times New Roman"/>
          <w:sz w:val="24"/>
          <w:szCs w:val="24"/>
        </w:rPr>
        <w:t xml:space="preserve"> Б</w:t>
      </w:r>
      <w:proofErr w:type="gramEnd"/>
      <w:r w:rsidRPr="006F4D1F">
        <w:rPr>
          <w:rFonts w:ascii="Times New Roman" w:hAnsi="Times New Roman" w:cs="Times New Roman"/>
          <w:sz w:val="24"/>
          <w:szCs w:val="24"/>
        </w:rPr>
        <w:t xml:space="preserve"> иное, чем товара А. Но эта форма не так проста, как кажется на первый взгляд, поскольку уже здесь имеются два полюса выражения стоимости товара. На первом полюсе - товар</w:t>
      </w:r>
      <w:proofErr w:type="gramStart"/>
      <w:r w:rsidRPr="006F4D1F">
        <w:rPr>
          <w:rFonts w:ascii="Times New Roman" w:hAnsi="Times New Roman" w:cs="Times New Roman"/>
          <w:sz w:val="24"/>
          <w:szCs w:val="24"/>
        </w:rPr>
        <w:t xml:space="preserve"> А</w:t>
      </w:r>
      <w:proofErr w:type="gramEnd"/>
      <w:r w:rsidRPr="006F4D1F">
        <w:rPr>
          <w:rFonts w:ascii="Times New Roman" w:hAnsi="Times New Roman" w:cs="Times New Roman"/>
          <w:sz w:val="24"/>
          <w:szCs w:val="24"/>
        </w:rPr>
        <w:t xml:space="preserve">, играющий активную роль (относительная стоимость товара); на втором полюсе - товар В играющий пассивную роль, который служит материалом для выражения стоимости первого товара и находится в эквивалентной форме стоимости. Т. о. относительная и эквивалентная форма - два полюса выражения стоимости товара. Эквивалентная форма стоимости имеет ряд особенностей: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потребительная стоимость товара эквивалента служит формой проявления своей противоположности -стоимости товара; (никакой товар не может </w:t>
      </w:r>
      <w:proofErr w:type="gramStart"/>
      <w:r w:rsidRPr="006F4D1F">
        <w:rPr>
          <w:rFonts w:ascii="Times New Roman" w:hAnsi="Times New Roman" w:cs="Times New Roman"/>
          <w:sz w:val="24"/>
          <w:szCs w:val="24"/>
        </w:rPr>
        <w:t>относится</w:t>
      </w:r>
      <w:proofErr w:type="gramEnd"/>
      <w:r w:rsidRPr="006F4D1F">
        <w:rPr>
          <w:rFonts w:ascii="Times New Roman" w:hAnsi="Times New Roman" w:cs="Times New Roman"/>
          <w:sz w:val="24"/>
          <w:szCs w:val="24"/>
        </w:rPr>
        <w:t xml:space="preserve"> к самому себе как к эквиваленту и следовательно сделать свою натуральную форму своей стоимостью. Он должен </w:t>
      </w:r>
      <w:proofErr w:type="gramStart"/>
      <w:r w:rsidRPr="006F4D1F">
        <w:rPr>
          <w:rFonts w:ascii="Times New Roman" w:hAnsi="Times New Roman" w:cs="Times New Roman"/>
          <w:sz w:val="24"/>
          <w:szCs w:val="24"/>
        </w:rPr>
        <w:t>относится</w:t>
      </w:r>
      <w:proofErr w:type="gramEnd"/>
      <w:r w:rsidRPr="006F4D1F">
        <w:rPr>
          <w:rFonts w:ascii="Times New Roman" w:hAnsi="Times New Roman" w:cs="Times New Roman"/>
          <w:sz w:val="24"/>
          <w:szCs w:val="24"/>
        </w:rPr>
        <w:t xml:space="preserve"> к другому товару как к эквиваленту;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конкретный труд, содержащийся в товаре эквиваленте служит</w:t>
      </w:r>
      <w:proofErr w:type="gramEnd"/>
      <w:r w:rsidRPr="006F4D1F">
        <w:rPr>
          <w:rFonts w:ascii="Times New Roman" w:hAnsi="Times New Roman" w:cs="Times New Roman"/>
          <w:sz w:val="24"/>
          <w:szCs w:val="24"/>
        </w:rPr>
        <w:t xml:space="preserve"> формой проявления своей противоположности - абстрактного труда (в выражении стоимости платья затрачен не только труд портного, но и труд ткачей, рабочих по производству машин и </w:t>
      </w:r>
      <w:proofErr w:type="spellStart"/>
      <w:r w:rsidRPr="006F4D1F">
        <w:rPr>
          <w:rFonts w:ascii="Times New Roman" w:hAnsi="Times New Roman" w:cs="Times New Roman"/>
          <w:sz w:val="24"/>
          <w:szCs w:val="24"/>
        </w:rPr>
        <w:t>тд</w:t>
      </w:r>
      <w:proofErr w:type="spellEnd"/>
      <w:r w:rsidRPr="006F4D1F">
        <w:rPr>
          <w:rFonts w:ascii="Times New Roman" w:hAnsi="Times New Roman" w:cs="Times New Roman"/>
          <w:sz w:val="24"/>
          <w:szCs w:val="24"/>
        </w:rPr>
        <w:t xml:space="preserve">.);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частный </w:t>
      </w:r>
      <w:proofErr w:type="gramStart"/>
      <w:r w:rsidRPr="006F4D1F">
        <w:rPr>
          <w:rFonts w:ascii="Times New Roman" w:hAnsi="Times New Roman" w:cs="Times New Roman"/>
          <w:sz w:val="24"/>
          <w:szCs w:val="24"/>
        </w:rPr>
        <w:t>труд</w:t>
      </w:r>
      <w:proofErr w:type="gramEnd"/>
      <w:r w:rsidRPr="006F4D1F">
        <w:rPr>
          <w:rFonts w:ascii="Times New Roman" w:hAnsi="Times New Roman" w:cs="Times New Roman"/>
          <w:sz w:val="24"/>
          <w:szCs w:val="24"/>
        </w:rPr>
        <w:t xml:space="preserve"> затраченный на производство товара эквивалента служит формой проявления своей противоположности - непосредственно общественного труда;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lastRenderedPageBreak/>
        <w:t xml:space="preserve"> Полная или развернутая форма стоимости. </w:t>
      </w:r>
      <w:proofErr w:type="gramStart"/>
      <w:r w:rsidRPr="006F4D1F">
        <w:rPr>
          <w:rFonts w:ascii="Times New Roman" w:hAnsi="Times New Roman" w:cs="Times New Roman"/>
          <w:sz w:val="24"/>
          <w:szCs w:val="24"/>
        </w:rPr>
        <w:t>Связана</w:t>
      </w:r>
      <w:proofErr w:type="gramEnd"/>
      <w:r w:rsidRPr="006F4D1F">
        <w:rPr>
          <w:rFonts w:ascii="Times New Roman" w:hAnsi="Times New Roman" w:cs="Times New Roman"/>
          <w:sz w:val="24"/>
          <w:szCs w:val="24"/>
        </w:rPr>
        <w:t xml:space="preserve"> с развитием обмена, вызванного крупным разделением общественного труда. В связи с этим в обмен включается множество товаров. И </w:t>
      </w:r>
      <w:proofErr w:type="gramStart"/>
      <w:r w:rsidRPr="006F4D1F">
        <w:rPr>
          <w:rFonts w:ascii="Times New Roman" w:hAnsi="Times New Roman" w:cs="Times New Roman"/>
          <w:sz w:val="24"/>
          <w:szCs w:val="24"/>
        </w:rPr>
        <w:t>товару</w:t>
      </w:r>
      <w:proofErr w:type="gramEnd"/>
      <w:r w:rsidRPr="006F4D1F">
        <w:rPr>
          <w:rFonts w:ascii="Times New Roman" w:hAnsi="Times New Roman" w:cs="Times New Roman"/>
          <w:sz w:val="24"/>
          <w:szCs w:val="24"/>
        </w:rPr>
        <w:t xml:space="preserve"> который находится в относительной форме стоимости противостоит множество товаров эквивалентов. Недостаток этой формы стоимости: в связи с множеством товаров эквивалентов стоимость каждого товара не получает законченного выражения </w:t>
      </w:r>
    </w:p>
    <w:p w:rsidR="00113BC2" w:rsidRPr="006F4D1F" w:rsidRDefault="00113BC2" w:rsidP="00685B22">
      <w:pPr>
        <w:spacing w:after="0" w:line="240" w:lineRule="auto"/>
        <w:contextualSpacing/>
        <w:jc w:val="both"/>
        <w:rPr>
          <w:rFonts w:ascii="Times New Roman" w:hAnsi="Times New Roman" w:cs="Times New Roman"/>
          <w:sz w:val="24"/>
          <w:szCs w:val="24"/>
        </w:rPr>
      </w:pPr>
      <w:r w:rsidRPr="006F4D1F">
        <w:rPr>
          <w:rFonts w:ascii="Times New Roman" w:hAnsi="Times New Roman" w:cs="Times New Roman"/>
          <w:sz w:val="24"/>
          <w:szCs w:val="24"/>
        </w:rPr>
        <w:t xml:space="preserve"> Всеобщая форма стоимости Дальнейшее развитие товарного производства и обмен привело к выделению из товарного мира отдельных товаров, играющих на местных рынках роль главных предметов обмена (соль, сахар, меха и др.). Особенность этой формы состоит в том, что роль всеобщего эквивалента не закрепилась еще за одним товаром и в разное время и на различных рынках их выполняют различные товары.</w:t>
      </w:r>
    </w:p>
    <w:p w:rsidR="00113BC2" w:rsidRPr="006F4D1F" w:rsidRDefault="00113BC2" w:rsidP="00685B22">
      <w:pPr>
        <w:spacing w:after="0" w:line="240" w:lineRule="auto"/>
        <w:contextualSpacing/>
        <w:jc w:val="both"/>
        <w:rPr>
          <w:rFonts w:ascii="Times New Roman" w:hAnsi="Times New Roman" w:cs="Times New Roman"/>
          <w:sz w:val="24"/>
          <w:szCs w:val="24"/>
        </w:rPr>
      </w:pPr>
    </w:p>
    <w:p w:rsidR="00113BC2" w:rsidRPr="006F4D1F" w:rsidRDefault="00113BC2" w:rsidP="00685B22">
      <w:pPr>
        <w:spacing w:after="0" w:line="240" w:lineRule="auto"/>
        <w:jc w:val="both"/>
        <w:rPr>
          <w:rFonts w:ascii="Times New Roman" w:hAnsi="Times New Roman" w:cs="Times New Roman"/>
          <w:b/>
          <w:sz w:val="24"/>
          <w:szCs w:val="24"/>
          <w:highlight w:val="yellow"/>
        </w:rPr>
      </w:pPr>
      <w:r w:rsidRPr="006F4D1F">
        <w:rPr>
          <w:rFonts w:ascii="Times New Roman" w:hAnsi="Times New Roman" w:cs="Times New Roman"/>
          <w:b/>
          <w:sz w:val="24"/>
          <w:szCs w:val="24"/>
          <w:highlight w:val="yellow"/>
        </w:rPr>
        <w:t xml:space="preserve">11) </w:t>
      </w:r>
      <w:r w:rsidRPr="006F4D1F">
        <w:rPr>
          <w:rFonts w:ascii="Times New Roman" w:hAnsi="Times New Roman" w:cs="Times New Roman"/>
          <w:b/>
          <w:iCs/>
          <w:sz w:val="24"/>
          <w:szCs w:val="24"/>
          <w:highlight w:val="yellow"/>
        </w:rPr>
        <w:t>Характеристика функций кредита.</w:t>
      </w:r>
      <w:r w:rsidRPr="006F4D1F">
        <w:rPr>
          <w:rFonts w:ascii="Times New Roman" w:hAnsi="Times New Roman" w:cs="Times New Roman"/>
          <w:b/>
          <w:sz w:val="24"/>
          <w:szCs w:val="24"/>
          <w:highlight w:val="yellow"/>
        </w:rPr>
        <w:t xml:space="preserve"> </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Сущность кредита как экономической категории проявляется в его функциях (функции кредита), раскрытие которых позволяет установить связь данной категории с системой экономических отношений</w:t>
      </w:r>
      <w:proofErr w:type="gramStart"/>
      <w:r w:rsidRPr="006F4D1F">
        <w:rPr>
          <w:rFonts w:ascii="Times New Roman" w:hAnsi="Times New Roman" w:cs="Times New Roman"/>
        </w:rPr>
        <w:t>..</w:t>
      </w:r>
      <w:proofErr w:type="gramEnd"/>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 В развитом рыночном хозяйстве кредит выполняет следующие основные функции:</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1) распределительную</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2) замещения денег в обращении;</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3) стимулирующую</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4) контрольную.</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Эти функции кредита тесно связаны между собой, определяя в своей совокупности определенную экономическую роль кредитных отношений.</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 Экономическая роль кредита заключается в перераспределении стоимости на основе платности, </w:t>
      </w:r>
      <w:proofErr w:type="spellStart"/>
      <w:r w:rsidRPr="006F4D1F">
        <w:rPr>
          <w:rFonts w:ascii="Times New Roman" w:hAnsi="Times New Roman" w:cs="Times New Roman"/>
        </w:rPr>
        <w:t>строковости</w:t>
      </w:r>
      <w:proofErr w:type="spellEnd"/>
      <w:r w:rsidRPr="006F4D1F">
        <w:rPr>
          <w:rFonts w:ascii="Times New Roman" w:hAnsi="Times New Roman" w:cs="Times New Roman"/>
        </w:rPr>
        <w:t xml:space="preserve">, обеспечения и возврата. Особенностью кредитного перераспределения является его временный характер. </w:t>
      </w:r>
    </w:p>
    <w:p w:rsidR="00113BC2" w:rsidRPr="006F4D1F" w:rsidRDefault="00113BC2" w:rsidP="00685B22">
      <w:pPr>
        <w:pStyle w:val="a7"/>
        <w:spacing w:after="0" w:line="240" w:lineRule="auto"/>
        <w:ind w:left="0"/>
        <w:jc w:val="both"/>
        <w:rPr>
          <w:rFonts w:ascii="Times New Roman" w:hAnsi="Times New Roman" w:cs="Times New Roman"/>
        </w:rPr>
      </w:pPr>
      <w:proofErr w:type="spellStart"/>
      <w:r w:rsidRPr="006F4D1F">
        <w:rPr>
          <w:rFonts w:ascii="Times New Roman" w:hAnsi="Times New Roman" w:cs="Times New Roman"/>
        </w:rPr>
        <w:t>Перераспределительная</w:t>
      </w:r>
      <w:proofErr w:type="spellEnd"/>
      <w:r w:rsidRPr="006F4D1F">
        <w:rPr>
          <w:rFonts w:ascii="Times New Roman" w:hAnsi="Times New Roman" w:cs="Times New Roman"/>
        </w:rPr>
        <w:t xml:space="preserve"> функция кредита вытекает из самой сущности и роли кредитных отношений. Вследствие кредитного перераспределения ускоряется привлечение новых денежных сре</w:t>
      </w:r>
      <w:proofErr w:type="gramStart"/>
      <w:r w:rsidRPr="006F4D1F">
        <w:rPr>
          <w:rFonts w:ascii="Times New Roman" w:hAnsi="Times New Roman" w:cs="Times New Roman"/>
        </w:rPr>
        <w:t>дств в сф</w:t>
      </w:r>
      <w:proofErr w:type="gramEnd"/>
      <w:r w:rsidRPr="006F4D1F">
        <w:rPr>
          <w:rFonts w:ascii="Times New Roman" w:hAnsi="Times New Roman" w:cs="Times New Roman"/>
        </w:rPr>
        <w:t>еру хозяйствования. При реализации этой функции кредита перераспределяются как денежные ср</w:t>
      </w:r>
      <w:r w:rsidR="005B253C">
        <w:rPr>
          <w:rFonts w:ascii="Times New Roman" w:hAnsi="Times New Roman" w:cs="Times New Roman"/>
        </w:rPr>
        <w:t>едства, так и товарные ресурсы.</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Скорость и интенсивность перераспределения стоимости посредством кредита во многом определяются его доступностью и, прежде всего, уровнем ссудного процента. </w:t>
      </w:r>
    </w:p>
    <w:p w:rsidR="00113BC2" w:rsidRPr="006F4D1F" w:rsidRDefault="00113BC2" w:rsidP="00685B22">
      <w:pPr>
        <w:pStyle w:val="a7"/>
        <w:spacing w:after="0" w:line="240" w:lineRule="auto"/>
        <w:ind w:left="0"/>
        <w:jc w:val="both"/>
        <w:rPr>
          <w:rFonts w:ascii="Times New Roman" w:hAnsi="Times New Roman" w:cs="Times New Roman"/>
        </w:rPr>
      </w:pPr>
      <w:proofErr w:type="gramStart"/>
      <w:r w:rsidRPr="006F4D1F">
        <w:rPr>
          <w:rFonts w:ascii="Times New Roman" w:hAnsi="Times New Roman" w:cs="Times New Roman"/>
        </w:rPr>
        <w:t>Функция замещения денег кредитными инструментами связана с его способностью опережать во времени процесс накопления в товарной и денежной формах.</w:t>
      </w:r>
      <w:proofErr w:type="gramEnd"/>
      <w:r w:rsidRPr="006F4D1F">
        <w:rPr>
          <w:rFonts w:ascii="Times New Roman" w:hAnsi="Times New Roman" w:cs="Times New Roman"/>
        </w:rPr>
        <w:t xml:space="preserve"> Кредитные ресурсы формируются до наступления срока их фактического использования в процессе воспроизводства. По сути, кредит создает деньги для безналичного денежного обращения. Средства кредита - переводные векселя, чеки, кредитные карты и т.д. - начинают заменять реальные деньги в сфере обращения.</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 Кредит содействует экономии издержек обращения путем замещения части денежного оборота кредитными средствами обращения. Изменяя объемы кредитных операций, банки (банковская система) могут влиять на динамику общей массы денег в обращении. При этом используются два возможных метода:</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кредитная экспансия (расширение кредита)</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кредитная рестрикция (сужения кредита).</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 </w:t>
      </w:r>
      <w:proofErr w:type="gramStart"/>
      <w:r w:rsidRPr="006F4D1F">
        <w:rPr>
          <w:rFonts w:ascii="Times New Roman" w:hAnsi="Times New Roman" w:cs="Times New Roman"/>
        </w:rPr>
        <w:t>Важное значение</w:t>
      </w:r>
      <w:proofErr w:type="gramEnd"/>
      <w:r w:rsidRPr="006F4D1F">
        <w:rPr>
          <w:rFonts w:ascii="Times New Roman" w:hAnsi="Times New Roman" w:cs="Times New Roman"/>
        </w:rPr>
        <w:t xml:space="preserve"> в условиях рыночной экономики имеет стимулирующая функция кредита. По своей экономической сущности процесс кредитования не может не стимулировать эффективное использование займа со стороны заемщика. Заемщики используют кредит настолько полно, насколько это им действительно необходимо для реализации собственных экономических интересов.</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 Кредитные отношения - </w:t>
      </w:r>
      <w:proofErr w:type="gramStart"/>
      <w:r w:rsidRPr="006F4D1F">
        <w:rPr>
          <w:rFonts w:ascii="Times New Roman" w:hAnsi="Times New Roman" w:cs="Times New Roman"/>
        </w:rPr>
        <w:t>это</w:t>
      </w:r>
      <w:proofErr w:type="gramEnd"/>
      <w:r w:rsidRPr="006F4D1F">
        <w:rPr>
          <w:rFonts w:ascii="Times New Roman" w:hAnsi="Times New Roman" w:cs="Times New Roman"/>
        </w:rPr>
        <w:t xml:space="preserve"> прежде всего имущественные отношения; за использования и возврата кредита заемщик отвечает имуществом и ценностями, что есть у него. Несомненно, что имущественные отношения создают достаточно мощные стимулы к рациональному использованию одолженных средств.</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Контрольная функция кредита заключается в том, что в процессе кредитования осуществляется взаимный контроль (как кредитора, так и заемщика) за использованием и возвратом займа. Контроль является частью общего механизма управления процессом кредитования. </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 xml:space="preserve"> Существует существенное отличие в выполнении контрольной функции кредита со стороны кредитора и со стороны заемщика. Кредитор имеет возможность осуществлять контроль как за объектом кредита (одолженные стоимости), так и за деятельностью заемщика. Заемщик не имеет возможности контролировать деятельность кредитора, он осуществляет контроль лишь за движением одолженной стоимости (т.е. контролирует лишь объект кредитных отношений).</w:t>
      </w:r>
    </w:p>
    <w:p w:rsidR="00113BC2" w:rsidRPr="006F4D1F" w:rsidRDefault="00113BC2" w:rsidP="00685B22">
      <w:pPr>
        <w:pStyle w:val="a7"/>
        <w:spacing w:after="0" w:line="240" w:lineRule="auto"/>
        <w:ind w:left="0"/>
        <w:jc w:val="both"/>
        <w:rPr>
          <w:rFonts w:ascii="Times New Roman" w:hAnsi="Times New Roman" w:cs="Times New Roman"/>
        </w:rPr>
      </w:pPr>
      <w:r w:rsidRPr="006F4D1F">
        <w:rPr>
          <w:rFonts w:ascii="Times New Roman" w:hAnsi="Times New Roman" w:cs="Times New Roman"/>
        </w:rPr>
        <w:t>Все функции кредита тесно взаимосвязаны.</w:t>
      </w:r>
    </w:p>
    <w:p w:rsidR="00113BC2" w:rsidRDefault="00113BC2" w:rsidP="00685B22">
      <w:pPr>
        <w:pStyle w:val="a7"/>
        <w:spacing w:after="0" w:line="240" w:lineRule="auto"/>
        <w:ind w:left="0"/>
        <w:jc w:val="both"/>
        <w:rPr>
          <w:rFonts w:ascii="Times New Roman" w:hAnsi="Times New Roman" w:cs="Times New Roman"/>
        </w:rPr>
      </w:pPr>
    </w:p>
    <w:p w:rsidR="005B253C" w:rsidRDefault="005B253C" w:rsidP="00685B22">
      <w:pPr>
        <w:pStyle w:val="a7"/>
        <w:spacing w:after="0" w:line="240" w:lineRule="auto"/>
        <w:ind w:left="0"/>
        <w:jc w:val="both"/>
        <w:rPr>
          <w:rFonts w:ascii="Times New Roman" w:hAnsi="Times New Roman" w:cs="Times New Roman"/>
        </w:rPr>
      </w:pPr>
    </w:p>
    <w:p w:rsidR="005B253C" w:rsidRDefault="005B253C" w:rsidP="00685B22">
      <w:pPr>
        <w:pStyle w:val="a7"/>
        <w:spacing w:after="0" w:line="240" w:lineRule="auto"/>
        <w:ind w:left="0"/>
        <w:jc w:val="both"/>
        <w:rPr>
          <w:rFonts w:ascii="Times New Roman" w:hAnsi="Times New Roman" w:cs="Times New Roman"/>
        </w:rPr>
      </w:pPr>
    </w:p>
    <w:p w:rsidR="005B253C" w:rsidRPr="006F4D1F" w:rsidRDefault="005B253C" w:rsidP="00685B22">
      <w:pPr>
        <w:pStyle w:val="a7"/>
        <w:spacing w:after="0" w:line="240" w:lineRule="auto"/>
        <w:ind w:left="0"/>
        <w:jc w:val="both"/>
        <w:rPr>
          <w:rFonts w:ascii="Times New Roman" w:hAnsi="Times New Roman" w:cs="Times New Roman"/>
        </w:rPr>
      </w:pPr>
    </w:p>
    <w:p w:rsidR="00113BC2" w:rsidRPr="006F4D1F" w:rsidRDefault="00113BC2" w:rsidP="00685B22">
      <w:pPr>
        <w:pStyle w:val="a7"/>
        <w:spacing w:after="0" w:line="240" w:lineRule="auto"/>
        <w:ind w:left="0"/>
        <w:jc w:val="both"/>
        <w:rPr>
          <w:rFonts w:ascii="Times New Roman" w:hAnsi="Times New Roman" w:cs="Times New Roman"/>
          <w:b/>
        </w:rPr>
      </w:pPr>
      <w:r w:rsidRPr="006F4D1F">
        <w:rPr>
          <w:rFonts w:ascii="Times New Roman" w:hAnsi="Times New Roman" w:cs="Times New Roman"/>
          <w:b/>
          <w:highlight w:val="yellow"/>
        </w:rPr>
        <w:lastRenderedPageBreak/>
        <w:t xml:space="preserve">12) </w:t>
      </w:r>
      <w:r w:rsidRPr="006F4D1F">
        <w:rPr>
          <w:rFonts w:ascii="Times New Roman" w:hAnsi="Times New Roman" w:cs="Times New Roman"/>
          <w:b/>
          <w:iCs/>
          <w:highlight w:val="yellow"/>
        </w:rPr>
        <w:t>Роль денег в современной рыночной экономике.</w:t>
      </w:r>
      <w:r w:rsidRPr="006F4D1F">
        <w:rPr>
          <w:rFonts w:ascii="Times New Roman" w:hAnsi="Times New Roman" w:cs="Times New Roman"/>
          <w:b/>
        </w:rPr>
        <w:t xml:space="preserve"> </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Современный капитализм, характеризующийся всеобщим характером товарно-денежных отношений и господством вместо действительных денег знаков стоимости — главным образом, кредитных денег, — обусловил модификацию функций денег.</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Современные деньги в отличие от денег простого товарного производства превращаются в денежный капитал или самовозрастающую стоимость. Это накладывает особый отпечаток на все функции денег. В первой функции деньги не только измеряют стоимость всех товаров и услуг, но и капитала. Во второй функции — при купле-продаже различных ценностей за наличный расчет — деньги выступают средством обращения товаров и капитала. В третьей функции — как средство накопления и сбережения — деньги концентрируются в кредитной системе и обеспечивают владельцу прибыль. Накопление в ферме тезаврации золота защищает денежные богатства от обесценения. Четвертая функция (деньги обслуживают разнообразные платежные отношения, в том числе трудовые) способствует широкому развитию капиталистической кредитной системы. Пятая функция — мировых денег — делает возможным переливы капитала между странами. Они обслуживают производство и реализацию общественного капитала через систему денежных потоков между сферами хозяйства, отраслями производства и регионами страны. Организаторами этих потоков являются государства, хозяйствующие субъекты и отдаст отдельные лица. Причем оборот стоимости общественного продукта начинается и заканчивается у владельца капитала.</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В отличие от функции денег, которые являются относительно стабильными и мало подвержены изменениям, роль денег в различных условиях постоянно меняется.</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 xml:space="preserve">Деньги воздействуют на </w:t>
      </w:r>
      <w:proofErr w:type="gramStart"/>
      <w:r w:rsidRPr="006F4D1F">
        <w:rPr>
          <w:rFonts w:ascii="Times New Roman" w:hAnsi="Times New Roman" w:cs="Times New Roman"/>
          <w:iCs/>
        </w:rPr>
        <w:t>экономические процессы</w:t>
      </w:r>
      <w:proofErr w:type="gramEnd"/>
      <w:r w:rsidRPr="006F4D1F">
        <w:rPr>
          <w:rFonts w:ascii="Times New Roman" w:hAnsi="Times New Roman" w:cs="Times New Roman"/>
          <w:iCs/>
        </w:rPr>
        <w:t xml:space="preserve"> и развитие общества:</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1) участвуют в установлении цены товаров. На рынке в зависимости от спроса и предложения, а также конкуренции складываются цены, которые могут отклоняться от стоимости;</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2) с помощью денег определяется в хозяйственной деятельности предприятий величина издержек производства каждого вида продукции и совокупного их объема;</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3) усиливают заинтересованность предпринимателей в развитии и повышении эффективности производства, экономии использования ресурсов;</w:t>
      </w:r>
    </w:p>
    <w:p w:rsidR="00113BC2" w:rsidRPr="006F4D1F"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4) влияют на экономические взаимоотношения между странами.</w:t>
      </w:r>
    </w:p>
    <w:p w:rsidR="00113BC2" w:rsidRDefault="00113BC2" w:rsidP="00685B22">
      <w:pPr>
        <w:pStyle w:val="a7"/>
        <w:spacing w:after="0" w:line="240" w:lineRule="auto"/>
        <w:ind w:left="0"/>
        <w:jc w:val="both"/>
        <w:rPr>
          <w:rFonts w:ascii="Times New Roman" w:hAnsi="Times New Roman" w:cs="Times New Roman"/>
          <w:iCs/>
        </w:rPr>
      </w:pPr>
      <w:r w:rsidRPr="006F4D1F">
        <w:rPr>
          <w:rFonts w:ascii="Times New Roman" w:hAnsi="Times New Roman" w:cs="Times New Roman"/>
          <w:iCs/>
        </w:rPr>
        <w:t>Развитие производства приводит к повышению роли денег. Содержание денег и возможности их использования для решения экономических и социальных задач постоянно меняются, приспосабливаясь</w:t>
      </w:r>
      <w:proofErr w:type="gramStart"/>
      <w:r w:rsidRPr="006F4D1F">
        <w:rPr>
          <w:rFonts w:ascii="Times New Roman" w:hAnsi="Times New Roman" w:cs="Times New Roman"/>
          <w:iCs/>
        </w:rPr>
        <w:t xml:space="preserve"> К</w:t>
      </w:r>
      <w:proofErr w:type="gramEnd"/>
      <w:r w:rsidRPr="006F4D1F">
        <w:rPr>
          <w:rFonts w:ascii="Times New Roman" w:hAnsi="Times New Roman" w:cs="Times New Roman"/>
          <w:iCs/>
        </w:rPr>
        <w:t xml:space="preserve"> условиям производства.</w:t>
      </w: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Default="005B253C" w:rsidP="00685B22">
      <w:pPr>
        <w:pStyle w:val="a7"/>
        <w:spacing w:after="0" w:line="240" w:lineRule="auto"/>
        <w:ind w:left="0"/>
        <w:jc w:val="both"/>
        <w:rPr>
          <w:rFonts w:ascii="Times New Roman" w:hAnsi="Times New Roman" w:cs="Times New Roman"/>
          <w:iCs/>
        </w:rPr>
      </w:pPr>
    </w:p>
    <w:p w:rsidR="005B253C" w:rsidRPr="006F4D1F" w:rsidRDefault="005B253C" w:rsidP="00685B22">
      <w:pPr>
        <w:pStyle w:val="a7"/>
        <w:spacing w:after="0" w:line="240" w:lineRule="auto"/>
        <w:ind w:left="0"/>
        <w:jc w:val="both"/>
        <w:rPr>
          <w:rFonts w:ascii="Times New Roman" w:hAnsi="Times New Roman" w:cs="Times New Roman"/>
          <w:iCs/>
        </w:rPr>
      </w:pPr>
    </w:p>
    <w:p w:rsidR="00113BC2" w:rsidRPr="006F4D1F" w:rsidRDefault="00113BC2" w:rsidP="00685B22">
      <w:pPr>
        <w:spacing w:after="0" w:line="240" w:lineRule="auto"/>
        <w:jc w:val="both"/>
        <w:rPr>
          <w:rFonts w:ascii="Times New Roman" w:hAnsi="Times New Roman" w:cs="Times New Roman"/>
          <w:b/>
          <w:iCs/>
          <w:color w:val="000000"/>
        </w:rPr>
      </w:pPr>
      <w:r w:rsidRPr="006F4D1F">
        <w:rPr>
          <w:rFonts w:ascii="Times New Roman" w:hAnsi="Times New Roman" w:cs="Times New Roman"/>
          <w:b/>
          <w:iCs/>
          <w:color w:val="000000"/>
          <w:highlight w:val="yellow"/>
        </w:rPr>
        <w:lastRenderedPageBreak/>
        <w:t>13. Потребительский и межхозяйственный кредит</w:t>
      </w:r>
    </w:p>
    <w:p w:rsidR="00113BC2" w:rsidRPr="006F4D1F" w:rsidRDefault="00113BC2" w:rsidP="00685B22">
      <w:pPr>
        <w:spacing w:after="0" w:line="240" w:lineRule="auto"/>
        <w:jc w:val="both"/>
        <w:rPr>
          <w:rFonts w:ascii="Times New Roman" w:hAnsi="Times New Roman" w:cs="Times New Roman"/>
          <w:b/>
          <w:iCs/>
          <w:color w:val="000000"/>
        </w:rPr>
      </w:pPr>
    </w:p>
    <w:p w:rsidR="00113BC2" w:rsidRPr="005B253C"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b/>
          <w:bCs/>
          <w:iCs/>
        </w:rPr>
        <w:t xml:space="preserve">Потребительский </w:t>
      </w:r>
      <w:r w:rsidRPr="005B253C">
        <w:rPr>
          <w:rFonts w:ascii="Times New Roman" w:hAnsi="Times New Roman" w:cs="Times New Roman"/>
          <w:b/>
          <w:bCs/>
          <w:iCs/>
        </w:rPr>
        <w:t>кредит</w:t>
      </w:r>
      <w:r w:rsidRPr="005B253C">
        <w:rPr>
          <w:rFonts w:ascii="Times New Roman" w:hAnsi="Times New Roman" w:cs="Times New Roman"/>
          <w:iCs/>
        </w:rPr>
        <w:t> — </w:t>
      </w:r>
      <w:hyperlink r:id="rId12" w:tooltip="Кредит" w:history="1">
        <w:r w:rsidRPr="005B253C">
          <w:rPr>
            <w:rStyle w:val="a4"/>
            <w:rFonts w:ascii="Times New Roman" w:hAnsi="Times New Roman" w:cs="Times New Roman"/>
            <w:iCs/>
            <w:color w:val="auto"/>
          </w:rPr>
          <w:t>кредит</w:t>
        </w:r>
      </w:hyperlink>
      <w:r w:rsidRPr="005B253C">
        <w:rPr>
          <w:rFonts w:ascii="Times New Roman" w:hAnsi="Times New Roman" w:cs="Times New Roman"/>
          <w:iCs/>
        </w:rPr>
        <w:t>, предоставляемый непосредственно гражданам (домашним хозяйствам) для приобретения предметов потребления. Такой кредит берут не только для покупки </w:t>
      </w:r>
      <w:hyperlink r:id="rId13" w:tooltip="Товар" w:history="1">
        <w:r w:rsidRPr="005B253C">
          <w:rPr>
            <w:rStyle w:val="a4"/>
            <w:rFonts w:ascii="Times New Roman" w:hAnsi="Times New Roman" w:cs="Times New Roman"/>
            <w:iCs/>
            <w:color w:val="auto"/>
          </w:rPr>
          <w:t>товаров</w:t>
        </w:r>
      </w:hyperlink>
      <w:r w:rsidRPr="005B253C">
        <w:rPr>
          <w:rFonts w:ascii="Times New Roman" w:hAnsi="Times New Roman" w:cs="Times New Roman"/>
          <w:iCs/>
        </w:rPr>
        <w:t> длительного пользования (квартиры, мебели, автомобилей),</w:t>
      </w:r>
    </w:p>
    <w:p w:rsidR="00113BC2" w:rsidRPr="005B253C" w:rsidRDefault="00113BC2" w:rsidP="00685B22">
      <w:pPr>
        <w:spacing w:after="0" w:line="240" w:lineRule="auto"/>
        <w:jc w:val="both"/>
        <w:rPr>
          <w:rFonts w:ascii="Times New Roman" w:hAnsi="Times New Roman" w:cs="Times New Roman"/>
          <w:iCs/>
        </w:rPr>
      </w:pPr>
      <w:r w:rsidRPr="005B253C">
        <w:rPr>
          <w:rFonts w:ascii="Times New Roman" w:hAnsi="Times New Roman" w:cs="Times New Roman"/>
          <w:iCs/>
        </w:rPr>
        <w:t>но и для прочих покупок (мобильные телефоны, бытовая техника, продукты питания). Он выступает или в форме продажи товаров с отсрочкой платежа, или в форме предоставления банковской ссуды на потребительские цели, в том числе через </w:t>
      </w:r>
      <w:hyperlink r:id="rId14" w:tooltip="Кредитная карта" w:history="1">
        <w:r w:rsidRPr="005B253C">
          <w:rPr>
            <w:rStyle w:val="a4"/>
            <w:rFonts w:ascii="Times New Roman" w:hAnsi="Times New Roman" w:cs="Times New Roman"/>
            <w:iCs/>
            <w:color w:val="auto"/>
          </w:rPr>
          <w:t>кредитные карты</w:t>
        </w:r>
      </w:hyperlink>
      <w:r w:rsidRPr="005B253C">
        <w:rPr>
          <w:rFonts w:ascii="Times New Roman" w:hAnsi="Times New Roman" w:cs="Times New Roman"/>
          <w:iCs/>
        </w:rPr>
        <w:t>. При этом взимается довольно высокий </w:t>
      </w:r>
      <w:hyperlink r:id="rId15" w:tooltip="Процент" w:history="1">
        <w:r w:rsidRPr="005B253C">
          <w:rPr>
            <w:rStyle w:val="a4"/>
            <w:rFonts w:ascii="Times New Roman" w:hAnsi="Times New Roman" w:cs="Times New Roman"/>
            <w:iCs/>
            <w:color w:val="auto"/>
          </w:rPr>
          <w:t>процент</w:t>
        </w:r>
      </w:hyperlink>
      <w:r w:rsidRPr="005B253C">
        <w:rPr>
          <w:rFonts w:ascii="Times New Roman" w:hAnsi="Times New Roman" w:cs="Times New Roman"/>
          <w:iCs/>
        </w:rPr>
        <w:t>.</w:t>
      </w:r>
    </w:p>
    <w:p w:rsidR="00113BC2" w:rsidRPr="005B253C" w:rsidRDefault="00113BC2" w:rsidP="00685B22">
      <w:pPr>
        <w:spacing w:after="0" w:line="240" w:lineRule="auto"/>
        <w:jc w:val="both"/>
        <w:rPr>
          <w:rFonts w:ascii="Times New Roman" w:hAnsi="Times New Roman" w:cs="Times New Roman"/>
          <w:iCs/>
        </w:rPr>
      </w:pPr>
      <w:r w:rsidRPr="005B253C">
        <w:rPr>
          <w:rFonts w:ascii="Times New Roman" w:hAnsi="Times New Roman" w:cs="Times New Roman"/>
          <w:iCs/>
        </w:rPr>
        <w:t xml:space="preserve">Обычно потребительскому кредиту сопутствуют дополнительные комиссии и сборы, которые увеличивают реальную стоимость кредита и формируют так называемую скрытую процентную ставку. Поэтому выбор кредита в том или другом банке, исходя из объявленной процентной ставки по кредиту, может быть не всегда наилучшим. </w:t>
      </w:r>
    </w:p>
    <w:p w:rsidR="00113BC2" w:rsidRPr="006F4D1F" w:rsidRDefault="00113BC2" w:rsidP="00685B22">
      <w:pPr>
        <w:spacing w:after="0" w:line="240" w:lineRule="auto"/>
        <w:jc w:val="both"/>
        <w:rPr>
          <w:rFonts w:ascii="Times New Roman" w:hAnsi="Times New Roman" w:cs="Times New Roman"/>
          <w:iCs/>
        </w:rPr>
      </w:pPr>
      <w:r w:rsidRPr="005B253C">
        <w:rPr>
          <w:rFonts w:ascii="Times New Roman" w:hAnsi="Times New Roman" w:cs="Times New Roman"/>
          <w:iCs/>
        </w:rPr>
        <w:t xml:space="preserve">К категории потребительских кредитов </w:t>
      </w:r>
      <w:r w:rsidRPr="006F4D1F">
        <w:rPr>
          <w:rFonts w:ascii="Times New Roman" w:hAnsi="Times New Roman" w:cs="Times New Roman"/>
          <w:iCs/>
        </w:rPr>
        <w:t>относятся также рассрочки. В этом случае часть процентного долга погашается за счёт скидки, предоставляемой торговой компанией.</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Виды потребительских кредитов</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1. Целевые и нецелевые — кредиты могут оформляться на покупку определённых товаров и тратиться на усмотрение заемщика.</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2. С обеспечением или без — кредиты с обеспечением выдаются под залог имущества или под поручительство.</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3. По сроку погашения долга — выделяют кратко-, средне- и долгосрочные займы.</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4. По кредитору — банковские и небанковские займы.</w:t>
      </w:r>
    </w:p>
    <w:p w:rsidR="00113BC2" w:rsidRPr="006F4D1F" w:rsidRDefault="00113BC2" w:rsidP="00685B22">
      <w:pPr>
        <w:spacing w:after="0" w:line="240" w:lineRule="auto"/>
        <w:jc w:val="both"/>
        <w:rPr>
          <w:rFonts w:ascii="Times New Roman" w:hAnsi="Times New Roman" w:cs="Times New Roman"/>
          <w:bCs/>
          <w:iCs/>
        </w:rPr>
      </w:pPr>
      <w:r w:rsidRPr="006F4D1F">
        <w:rPr>
          <w:rFonts w:ascii="Times New Roman" w:hAnsi="Times New Roman" w:cs="Times New Roman"/>
          <w:bCs/>
          <w:iCs/>
        </w:rPr>
        <w:t>Плюсы</w:t>
      </w:r>
      <w:r w:rsidRPr="006F4D1F">
        <w:rPr>
          <w:rFonts w:ascii="Times New Roman" w:hAnsi="Times New Roman" w:cs="Times New Roman"/>
          <w:iCs/>
        </w:rPr>
        <w:t xml:space="preserve"> покупки товара в кредит</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1. спасает от возможности подорожания товара в будущем;</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2. спасает от возможности исчезновения товара с прилавков;</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3. купить на месте товар нужной модификации, при условии, что он есть в наличии;</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4. купить вещь в момент её наивысшей актуальности для покупателей;</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5. оплачивать товар несущественными платежами на протяжении нескольких месяцев.</w:t>
      </w:r>
    </w:p>
    <w:p w:rsidR="00113BC2" w:rsidRPr="006F4D1F" w:rsidRDefault="00113BC2" w:rsidP="00685B22">
      <w:pPr>
        <w:spacing w:after="0" w:line="240" w:lineRule="auto"/>
        <w:jc w:val="both"/>
        <w:rPr>
          <w:rFonts w:ascii="Times New Roman" w:hAnsi="Times New Roman" w:cs="Times New Roman"/>
          <w:bCs/>
          <w:iCs/>
        </w:rPr>
      </w:pPr>
      <w:r w:rsidRPr="006F4D1F">
        <w:rPr>
          <w:rFonts w:ascii="Times New Roman" w:hAnsi="Times New Roman" w:cs="Times New Roman"/>
          <w:bCs/>
          <w:iCs/>
        </w:rPr>
        <w:t xml:space="preserve">Минусы </w:t>
      </w:r>
      <w:r w:rsidRPr="006F4D1F">
        <w:rPr>
          <w:rFonts w:ascii="Times New Roman" w:hAnsi="Times New Roman" w:cs="Times New Roman"/>
          <w:iCs/>
        </w:rPr>
        <w:t>покупки товара в кредит</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1. процент по кредиту увеличивает стоимость вещи.</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2. самым существенным психологическим недостатком покупки в кредит можно назвать истечение периода первоначального удовольствия от покупки в то время</w:t>
      </w:r>
      <w:proofErr w:type="gramStart"/>
      <w:r w:rsidRPr="006F4D1F">
        <w:rPr>
          <w:rFonts w:ascii="Times New Roman" w:hAnsi="Times New Roman" w:cs="Times New Roman"/>
          <w:iCs/>
        </w:rPr>
        <w:t>,</w:t>
      </w:r>
      <w:proofErr w:type="gramEnd"/>
      <w:r w:rsidRPr="006F4D1F">
        <w:rPr>
          <w:rFonts w:ascii="Times New Roman" w:hAnsi="Times New Roman" w:cs="Times New Roman"/>
          <w:iCs/>
        </w:rPr>
        <w:t xml:space="preserve"> как платежи по кредиту необходимо платить ещё много месяцев.</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 xml:space="preserve">3. велик риск заплатить кредитному учреждению </w:t>
      </w:r>
      <w:proofErr w:type="gramStart"/>
      <w:r w:rsidRPr="006F4D1F">
        <w:rPr>
          <w:rFonts w:ascii="Times New Roman" w:hAnsi="Times New Roman" w:cs="Times New Roman"/>
          <w:iCs/>
        </w:rPr>
        <w:t>гораздо большую</w:t>
      </w:r>
      <w:proofErr w:type="gramEnd"/>
      <w:r w:rsidRPr="006F4D1F">
        <w:rPr>
          <w:rFonts w:ascii="Times New Roman" w:hAnsi="Times New Roman" w:cs="Times New Roman"/>
          <w:iCs/>
        </w:rPr>
        <w:t xml:space="preserve"> сумму за пользование кредитом, чем кажется на первый взгляд — зачастую банки в России маскируют реальную процентную ставку.</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b/>
          <w:bCs/>
          <w:i/>
          <w:iCs/>
        </w:rPr>
        <w:t>Межхозяйственный кредит</w:t>
      </w:r>
      <w:r w:rsidRPr="006F4D1F">
        <w:rPr>
          <w:rFonts w:ascii="Times New Roman" w:hAnsi="Times New Roman" w:cs="Times New Roman"/>
          <w:iCs/>
        </w:rPr>
        <w:t> применяется при предоставлении денежных средств во временное пользование, минуя банк, одним хозяйствующим субъектом другому на платной основе. При данном </w:t>
      </w:r>
      <w:r w:rsidRPr="006F4D1F">
        <w:rPr>
          <w:rFonts w:ascii="Times New Roman" w:hAnsi="Times New Roman" w:cs="Times New Roman"/>
          <w:bCs/>
          <w:iCs/>
        </w:rPr>
        <w:t>кредите</w:t>
      </w:r>
      <w:r w:rsidRPr="006F4D1F">
        <w:rPr>
          <w:rFonts w:ascii="Times New Roman" w:hAnsi="Times New Roman" w:cs="Times New Roman"/>
          <w:iCs/>
        </w:rPr>
        <w:t> субъектами </w:t>
      </w:r>
      <w:r w:rsidRPr="006F4D1F">
        <w:rPr>
          <w:rFonts w:ascii="Times New Roman" w:hAnsi="Times New Roman" w:cs="Times New Roman"/>
          <w:bCs/>
          <w:iCs/>
        </w:rPr>
        <w:t>кредитных</w:t>
      </w:r>
      <w:r w:rsidRPr="006F4D1F">
        <w:rPr>
          <w:rFonts w:ascii="Times New Roman" w:hAnsi="Times New Roman" w:cs="Times New Roman"/>
          <w:iCs/>
        </w:rPr>
        <w:t> отношений выступают различные предприятия и организации, предоставляющие денежные средства друг другу на условиях возвратности. Предоставляется хозяйствующими субъектами друг другу путем, как правило, выпуска предприятиями и организациями акций, облигаций, кредитных билетов участия и других видов ценных бумаг. Эти операции получили название децентрализованного финансирования (выпуск акций) и кредитования (выпуск облигаций и других ценных бумаг) предприятий.</w:t>
      </w:r>
    </w:p>
    <w:p w:rsidR="00113BC2" w:rsidRPr="006F4D1F" w:rsidRDefault="00113BC2" w:rsidP="00685B22">
      <w:pPr>
        <w:spacing w:after="0" w:line="240" w:lineRule="auto"/>
        <w:jc w:val="both"/>
        <w:rPr>
          <w:rFonts w:ascii="Times New Roman" w:hAnsi="Times New Roman" w:cs="Times New Roman"/>
          <w:iCs/>
        </w:rPr>
      </w:pPr>
      <w:r w:rsidRPr="006F4D1F">
        <w:rPr>
          <w:rFonts w:ascii="Times New Roman" w:hAnsi="Times New Roman" w:cs="Times New Roman"/>
          <w:iCs/>
        </w:rPr>
        <w:t>Межхозяйственный кредит имеет сходство с коммерческим кредитом, однако в отличие от последнего, носящего главным образом товарный характер, когда продаются товары с рассрочкой платежа, межхозяйственный кредит подразумевает предоставление денежных сре</w:t>
      </w:r>
      <w:proofErr w:type="gramStart"/>
      <w:r w:rsidRPr="006F4D1F">
        <w:rPr>
          <w:rFonts w:ascii="Times New Roman" w:hAnsi="Times New Roman" w:cs="Times New Roman"/>
          <w:iCs/>
        </w:rPr>
        <w:t>дств вз</w:t>
      </w:r>
      <w:proofErr w:type="gramEnd"/>
      <w:r w:rsidRPr="006F4D1F">
        <w:rPr>
          <w:rFonts w:ascii="Times New Roman" w:hAnsi="Times New Roman" w:cs="Times New Roman"/>
          <w:iCs/>
        </w:rPr>
        <w:t>аймы. Такие ссуды предприятия могут получать при временных финансовых затруднениях, для выполнения совместных программ, при оказании финансовой помощи корпорациями своим предприятиям и т.д.</w:t>
      </w: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5B253C" w:rsidRDefault="005B253C" w:rsidP="00685B22">
      <w:pPr>
        <w:spacing w:after="0" w:line="240" w:lineRule="auto"/>
        <w:jc w:val="both"/>
        <w:rPr>
          <w:rFonts w:ascii="Times New Roman" w:hAnsi="Times New Roman" w:cs="Times New Roman"/>
          <w:b/>
          <w:highlight w:val="yellow"/>
        </w:rPr>
      </w:pPr>
    </w:p>
    <w:p w:rsidR="00113BC2" w:rsidRPr="006F4D1F" w:rsidRDefault="00113BC2" w:rsidP="00685B22">
      <w:pPr>
        <w:spacing w:after="0" w:line="240" w:lineRule="auto"/>
        <w:jc w:val="both"/>
        <w:rPr>
          <w:rFonts w:ascii="Times New Roman" w:hAnsi="Times New Roman" w:cs="Times New Roman"/>
          <w:iCs/>
        </w:rPr>
      </w:pPr>
      <w:r w:rsidRPr="00706FA1">
        <w:rPr>
          <w:rFonts w:ascii="Times New Roman" w:hAnsi="Times New Roman" w:cs="Times New Roman"/>
          <w:b/>
          <w:highlight w:val="yellow"/>
        </w:rPr>
        <w:lastRenderedPageBreak/>
        <w:t>14. При каких условиях в стране  имеет место быть одноуровневая банковская система?</w:t>
      </w:r>
      <w:r w:rsidRPr="006F4D1F">
        <w:rPr>
          <w:rFonts w:ascii="Times New Roman" w:hAnsi="Times New Roman" w:cs="Times New Roman"/>
          <w:b/>
        </w:rPr>
        <w:t xml:space="preserve"> </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Одноуровневая банковская система функционирует, если входящие в нее банки находятся на одной иерархической ступени, и между ними не существует разделений функций и отношений соподчинения. </w:t>
      </w:r>
      <w:r w:rsidRPr="006F4D1F">
        <w:rPr>
          <w:rFonts w:ascii="Times New Roman" w:hAnsi="Times New Roman" w:cs="Times New Roman"/>
          <w:bCs/>
          <w:iCs/>
        </w:rPr>
        <w:t>Одноуровневая банковская система</w:t>
      </w:r>
      <w:r w:rsidRPr="006F4D1F">
        <w:rPr>
          <w:rFonts w:ascii="Times New Roman" w:hAnsi="Times New Roman" w:cs="Times New Roman"/>
        </w:rPr>
        <w:t xml:space="preserve"> предполагает преобладание горизонтальных связей между банками, универсализацию их операций и функций. В рамках такой системы все кредитные институты, включая центральный эмиссионный </w:t>
      </w:r>
      <w:proofErr w:type="gramStart"/>
      <w:r w:rsidRPr="006F4D1F">
        <w:rPr>
          <w:rFonts w:ascii="Times New Roman" w:hAnsi="Times New Roman" w:cs="Times New Roman"/>
        </w:rPr>
        <w:t>банк</w:t>
      </w:r>
      <w:proofErr w:type="gramEnd"/>
      <w:r w:rsidRPr="006F4D1F">
        <w:rPr>
          <w:rFonts w:ascii="Times New Roman" w:hAnsi="Times New Roman" w:cs="Times New Roman"/>
        </w:rPr>
        <w:t xml:space="preserve"> находятся на одном уровне, выполняя аналогичные функции по кредитованию и расчетному обслуживанию клиентов. Контролирует банковскую деятельность государство. Такая система была характерна, например, для исторического этапа развития, когда в странах еще не существовало центральных банков и действовали только коммерческие, которые выполняли все банковские функции, в том числе и </w:t>
      </w:r>
      <w:proofErr w:type="gramStart"/>
      <w:r w:rsidRPr="006F4D1F">
        <w:rPr>
          <w:rFonts w:ascii="Times New Roman" w:hAnsi="Times New Roman" w:cs="Times New Roman"/>
        </w:rPr>
        <w:t>эмиссионную</w:t>
      </w:r>
      <w:proofErr w:type="gramEnd"/>
      <w:r w:rsidRPr="006F4D1F">
        <w:rPr>
          <w:rFonts w:ascii="Times New Roman" w:hAnsi="Times New Roman" w:cs="Times New Roman"/>
        </w:rPr>
        <w:t>. На современном этапе такие системы существуют в странах с планово-централизованной экономикой.</w:t>
      </w:r>
    </w:p>
    <w:p w:rsidR="00113BC2" w:rsidRPr="006F4D1F" w:rsidRDefault="00113BC2" w:rsidP="005B253C">
      <w:pPr>
        <w:spacing w:after="0" w:line="240" w:lineRule="auto"/>
        <w:rPr>
          <w:rFonts w:ascii="Times New Roman" w:hAnsi="Times New Roman" w:cs="Times New Roman"/>
        </w:rPr>
      </w:pPr>
      <w:r w:rsidRPr="006F4D1F">
        <w:rPr>
          <w:rFonts w:ascii="Times New Roman" w:hAnsi="Times New Roman" w:cs="Times New Roman"/>
        </w:rPr>
        <w:t>Одноуровневый вариант построения банковской системы может быть в случаях, когда:</w:t>
      </w:r>
      <w:r w:rsidRPr="006F4D1F">
        <w:rPr>
          <w:rFonts w:ascii="Times New Roman" w:hAnsi="Times New Roman" w:cs="Times New Roman"/>
        </w:rPr>
        <w:br/>
        <w:t>• в стране еще нет центрального банка; </w:t>
      </w:r>
      <w:r w:rsidRPr="006F4D1F">
        <w:rPr>
          <w:rFonts w:ascii="Times New Roman" w:hAnsi="Times New Roman" w:cs="Times New Roman"/>
        </w:rPr>
        <w:br/>
        <w:t>• в стране есть только центральный банк; </w:t>
      </w:r>
      <w:r w:rsidRPr="006F4D1F">
        <w:rPr>
          <w:rFonts w:ascii="Times New Roman" w:hAnsi="Times New Roman" w:cs="Times New Roman"/>
        </w:rPr>
        <w:br/>
        <w:t>• центральный банк выполняет все банковские операции, конкурируя с другими банками. </w:t>
      </w:r>
      <w:r w:rsidRPr="006F4D1F">
        <w:rPr>
          <w:rFonts w:ascii="Times New Roman" w:hAnsi="Times New Roman" w:cs="Times New Roman"/>
        </w:rPr>
        <w:br/>
      </w:r>
      <w:r w:rsidRPr="006F4D1F">
        <w:rPr>
          <w:rFonts w:ascii="Times New Roman" w:hAnsi="Times New Roman" w:cs="Times New Roman"/>
          <w:b/>
        </w:rPr>
        <w:t xml:space="preserve">Первый случай </w:t>
      </w:r>
      <w:r w:rsidRPr="006F4D1F">
        <w:rPr>
          <w:rFonts w:ascii="Times New Roman" w:hAnsi="Times New Roman" w:cs="Times New Roman"/>
        </w:rPr>
        <w:t>соответствует ранним этапам развития банковского дела, когда банки (и другие кредитные организации) без какой-либо координации их деятельности могли выполнять любые принятые в то время операции, вплоть до эмиссии своих денежных знаков. В настоящее время существование банковской системы без центрального банка является исключением из общего правила. В качестве примера можно привести Люксембург и Гонконг. В Люксембурге в последние годы ведется работа по созданию центрального банка, а в Гонконге по соглашению с Великобританией функции центрального банка для этой страны выполнял Банк Англии. </w:t>
      </w:r>
      <w:r w:rsidRPr="006F4D1F">
        <w:rPr>
          <w:rFonts w:ascii="Times New Roman" w:hAnsi="Times New Roman" w:cs="Times New Roman"/>
        </w:rPr>
        <w:br/>
        <w:t xml:space="preserve">Примером </w:t>
      </w:r>
      <w:r w:rsidRPr="006F4D1F">
        <w:rPr>
          <w:rFonts w:ascii="Times New Roman" w:hAnsi="Times New Roman" w:cs="Times New Roman"/>
          <w:b/>
        </w:rPr>
        <w:t>второго</w:t>
      </w:r>
      <w:r w:rsidRPr="006F4D1F">
        <w:rPr>
          <w:rFonts w:ascii="Times New Roman" w:hAnsi="Times New Roman" w:cs="Times New Roman"/>
        </w:rPr>
        <w:t xml:space="preserve"> </w:t>
      </w:r>
      <w:r w:rsidRPr="006F4D1F">
        <w:rPr>
          <w:rFonts w:ascii="Times New Roman" w:hAnsi="Times New Roman" w:cs="Times New Roman"/>
          <w:b/>
        </w:rPr>
        <w:t>случая</w:t>
      </w:r>
      <w:r w:rsidRPr="006F4D1F">
        <w:rPr>
          <w:rFonts w:ascii="Times New Roman" w:hAnsi="Times New Roman" w:cs="Times New Roman"/>
        </w:rPr>
        <w:t xml:space="preserve"> может служить </w:t>
      </w:r>
      <w:proofErr w:type="spellStart"/>
      <w:r w:rsidRPr="006F4D1F">
        <w:rPr>
          <w:rFonts w:ascii="Times New Roman" w:hAnsi="Times New Roman" w:cs="Times New Roman"/>
        </w:rPr>
        <w:t>монобанковская</w:t>
      </w:r>
      <w:proofErr w:type="spellEnd"/>
      <w:r w:rsidRPr="006F4D1F">
        <w:rPr>
          <w:rFonts w:ascii="Times New Roman" w:hAnsi="Times New Roman" w:cs="Times New Roman"/>
        </w:rPr>
        <w:t xml:space="preserve"> система во главе с Госбанком СССР (до проведения последней банковской реформы). Подобная </w:t>
      </w:r>
      <w:r w:rsidRPr="006F4D1F">
        <w:rPr>
          <w:rFonts w:ascii="Times New Roman" w:hAnsi="Times New Roman" w:cs="Times New Roman"/>
          <w:bCs/>
        </w:rPr>
        <w:t>банковская система</w:t>
      </w:r>
      <w:r w:rsidRPr="006F4D1F">
        <w:rPr>
          <w:rFonts w:ascii="Times New Roman" w:hAnsi="Times New Roman" w:cs="Times New Roman"/>
        </w:rPr>
        <w:t> была по своей сути реализацией на практике идеи В. И. Ленина о создании единого банка с отделениями по всей стране. </w:t>
      </w:r>
      <w:r w:rsidRPr="006F4D1F">
        <w:rPr>
          <w:rFonts w:ascii="Times New Roman" w:hAnsi="Times New Roman" w:cs="Times New Roman"/>
        </w:rPr>
        <w:br/>
      </w:r>
      <w:r w:rsidRPr="006F4D1F">
        <w:rPr>
          <w:rFonts w:ascii="Times New Roman" w:hAnsi="Times New Roman" w:cs="Times New Roman"/>
          <w:b/>
        </w:rPr>
        <w:t>Третий</w:t>
      </w:r>
      <w:r w:rsidRPr="006F4D1F">
        <w:rPr>
          <w:rFonts w:ascii="Times New Roman" w:hAnsi="Times New Roman" w:cs="Times New Roman"/>
        </w:rPr>
        <w:t xml:space="preserve"> </w:t>
      </w:r>
      <w:r w:rsidRPr="006F4D1F">
        <w:rPr>
          <w:rFonts w:ascii="Times New Roman" w:hAnsi="Times New Roman" w:cs="Times New Roman"/>
          <w:b/>
        </w:rPr>
        <w:t>случай</w:t>
      </w:r>
      <w:r w:rsidRPr="006F4D1F">
        <w:rPr>
          <w:rFonts w:ascii="Times New Roman" w:hAnsi="Times New Roman" w:cs="Times New Roman"/>
        </w:rPr>
        <w:t xml:space="preserve"> также апробирован в Советском Союзе. Госбанк СССР был универсальным банком, выполнявшим функции центрального банка и обслуживающим клиентуру. </w:t>
      </w:r>
      <w:proofErr w:type="gramStart"/>
      <w:r w:rsidRPr="006F4D1F">
        <w:rPr>
          <w:rFonts w:ascii="Times New Roman" w:hAnsi="Times New Roman" w:cs="Times New Roman"/>
        </w:rPr>
        <w:t>С 20-х гг. вплоть до принятия в 1987 г. Постановления ЦК КПСС и Совета Министров СССР № 821 Госбанк СССР, облеченный эмиссионной и кредитной функциями одновременно, в случае потребности хозяйства в дополнительных кредитах мог при отсутствии ресурсов «в одном кармане» (аккумулированных свободных денежных средств и др.) брать средства «в другом», не испытывая при этом каких-либо особых неудобств. </w:t>
      </w:r>
      <w:proofErr w:type="gramEnd"/>
    </w:p>
    <w:p w:rsidR="00113BC2" w:rsidRDefault="00113BC2"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Pr="006F4D1F" w:rsidRDefault="005B253C" w:rsidP="00685B22">
      <w:pPr>
        <w:spacing w:after="0" w:line="240" w:lineRule="auto"/>
        <w:jc w:val="both"/>
        <w:rPr>
          <w:rFonts w:ascii="Times New Roman" w:hAnsi="Times New Roman" w:cs="Times New Roman"/>
        </w:rPr>
      </w:pPr>
    </w:p>
    <w:p w:rsidR="00113BC2" w:rsidRDefault="00113BC2" w:rsidP="00685B22">
      <w:pPr>
        <w:spacing w:after="0" w:line="240" w:lineRule="auto"/>
        <w:jc w:val="both"/>
        <w:rPr>
          <w:rFonts w:ascii="Times New Roman" w:hAnsi="Times New Roman" w:cs="Times New Roman"/>
          <w:b/>
        </w:rPr>
      </w:pPr>
      <w:r w:rsidRPr="00706FA1">
        <w:rPr>
          <w:rFonts w:ascii="Times New Roman" w:hAnsi="Times New Roman" w:cs="Times New Roman"/>
          <w:b/>
          <w:highlight w:val="yellow"/>
        </w:rPr>
        <w:lastRenderedPageBreak/>
        <w:t>15. Сходство и различие полноценных и неполноценных денег.</w:t>
      </w:r>
      <w:r w:rsidRPr="006F4D1F">
        <w:rPr>
          <w:rFonts w:ascii="Times New Roman" w:hAnsi="Times New Roman" w:cs="Times New Roman"/>
          <w:b/>
        </w:rPr>
        <w:t xml:space="preserve"> </w:t>
      </w:r>
    </w:p>
    <w:p w:rsidR="000B2CE2" w:rsidRDefault="00706FA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B2CE2">
        <w:rPr>
          <w:rFonts w:ascii="Times New Roman" w:eastAsia="Times New Roman" w:hAnsi="Times New Roman" w:cs="Times New Roman"/>
          <w:color w:val="000000"/>
          <w:sz w:val="24"/>
          <w:szCs w:val="24"/>
          <w:lang w:eastAsia="ru-RU"/>
        </w:rPr>
        <w:t>Довольно продолжительное время полноценные и неполноценные деньги обращались вместе. Этап их совместного функционирования получил название «золотой стандарт». К концу 19 века «золотой стандарт» укрепился практически повсюду. Главной его характеристикой было то, что главное место в обращении занимали золотые монеты, а неполноценные деньги свободно обменивались на них по номиналу. При этом система «золотого стандарта» была представлена 1) «золотомонетным» стандартом и 2) «золотослитковым» стандартом. Их отличие заключалось в том, что в первом случае неполноценные деньги обменивались на золотые монеты, а во втором на золотые слитки. Золотые слитки не использовались во внутреннем обращении и служили лишь в качестве средства накопления валютных резервов у государства, а также средством</w:t>
      </w:r>
      <w:r w:rsidR="000B2CE2" w:rsidRPr="000B2CE2">
        <w:rPr>
          <w:rFonts w:ascii="Times New Roman" w:eastAsia="Times New Roman" w:hAnsi="Times New Roman" w:cs="Times New Roman"/>
          <w:color w:val="000000"/>
          <w:sz w:val="24"/>
          <w:szCs w:val="24"/>
          <w:lang w:eastAsia="ru-RU"/>
        </w:rPr>
        <w:t xml:space="preserve"> накопления частных сбережений</w:t>
      </w:r>
      <w:r w:rsidRPr="000B2CE2">
        <w:rPr>
          <w:rFonts w:ascii="Times New Roman" w:eastAsia="Times New Roman" w:hAnsi="Times New Roman" w:cs="Times New Roman"/>
          <w:color w:val="000000"/>
          <w:sz w:val="24"/>
          <w:szCs w:val="24"/>
          <w:lang w:eastAsia="ru-RU"/>
        </w:rPr>
        <w:t>. В период экономического кризиса («Великая депрессия») 1929-1933 гг. наблюдался значительный рост объема бумажно-кредитных денег и размен банкнот на золото все более ограничивался.</w:t>
      </w:r>
    </w:p>
    <w:p w:rsidR="00706FA1" w:rsidRPr="000B2CE2" w:rsidRDefault="00706FA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B2CE2">
        <w:rPr>
          <w:rFonts w:ascii="Times New Roman" w:eastAsia="Times New Roman" w:hAnsi="Times New Roman" w:cs="Times New Roman"/>
          <w:color w:val="000000"/>
          <w:sz w:val="24"/>
          <w:szCs w:val="24"/>
          <w:lang w:eastAsia="ru-RU"/>
        </w:rPr>
        <w:t>Неполноценные деньги вначале чеканились как разменная монета полноценных денег, их номинальная стоимость была выше стоимости содержащегося в них металла. Из-за высокой скорости обращения и стирания неполноценные монеты при золотом стандарте чеканили из сер</w:t>
      </w:r>
      <w:r w:rsidR="005B253C">
        <w:rPr>
          <w:rFonts w:ascii="Times New Roman" w:eastAsia="Times New Roman" w:hAnsi="Times New Roman" w:cs="Times New Roman"/>
          <w:color w:val="000000"/>
          <w:sz w:val="24"/>
          <w:szCs w:val="24"/>
          <w:lang w:eastAsia="ru-RU"/>
        </w:rPr>
        <w:t xml:space="preserve">ебра и недрагоценных металлов. </w:t>
      </w:r>
      <w:r w:rsidRPr="000B2CE2">
        <w:rPr>
          <w:rFonts w:ascii="Times New Roman" w:eastAsia="Times New Roman" w:hAnsi="Times New Roman" w:cs="Times New Roman"/>
          <w:color w:val="000000"/>
          <w:sz w:val="24"/>
          <w:szCs w:val="24"/>
          <w:lang w:eastAsia="ru-RU"/>
        </w:rPr>
        <w:t>Неполноценные деньги, не обладая собственной стоимостью, находясь в процессе обращения, приобр</w:t>
      </w:r>
      <w:r w:rsidR="000B2CE2" w:rsidRPr="000B2CE2">
        <w:rPr>
          <w:rFonts w:ascii="Times New Roman" w:eastAsia="Times New Roman" w:hAnsi="Times New Roman" w:cs="Times New Roman"/>
          <w:color w:val="000000"/>
          <w:sz w:val="24"/>
          <w:szCs w:val="24"/>
          <w:lang w:eastAsia="ru-RU"/>
        </w:rPr>
        <w:t xml:space="preserve">етают </w:t>
      </w:r>
      <w:proofErr w:type="gramStart"/>
      <w:r w:rsidR="000B2CE2" w:rsidRPr="000B2CE2">
        <w:rPr>
          <w:rFonts w:ascii="Times New Roman" w:eastAsia="Times New Roman" w:hAnsi="Times New Roman" w:cs="Times New Roman"/>
          <w:color w:val="000000"/>
          <w:sz w:val="24"/>
          <w:szCs w:val="24"/>
          <w:lang w:eastAsia="ru-RU"/>
        </w:rPr>
        <w:t>представительную</w:t>
      </w:r>
      <w:proofErr w:type="gramEnd"/>
      <w:r w:rsidR="000B2CE2" w:rsidRPr="000B2CE2">
        <w:rPr>
          <w:rFonts w:ascii="Times New Roman" w:eastAsia="Times New Roman" w:hAnsi="Times New Roman" w:cs="Times New Roman"/>
          <w:color w:val="000000"/>
          <w:sz w:val="24"/>
          <w:szCs w:val="24"/>
          <w:lang w:eastAsia="ru-RU"/>
        </w:rPr>
        <w:t xml:space="preserve"> </w:t>
      </w:r>
      <w:proofErr w:type="spellStart"/>
      <w:r w:rsidR="000B2CE2" w:rsidRPr="000B2CE2">
        <w:rPr>
          <w:rFonts w:ascii="Times New Roman" w:eastAsia="Times New Roman" w:hAnsi="Times New Roman" w:cs="Times New Roman"/>
          <w:color w:val="000000"/>
          <w:sz w:val="24"/>
          <w:szCs w:val="24"/>
          <w:lang w:eastAsia="ru-RU"/>
        </w:rPr>
        <w:t>стоимост</w:t>
      </w:r>
      <w:proofErr w:type="spellEnd"/>
      <w:r w:rsidRPr="000B2CE2">
        <w:rPr>
          <w:rFonts w:ascii="Times New Roman" w:eastAsia="Times New Roman" w:hAnsi="Times New Roman" w:cs="Times New Roman"/>
          <w:color w:val="000000"/>
          <w:sz w:val="24"/>
          <w:szCs w:val="24"/>
          <w:lang w:eastAsia="ru-RU"/>
        </w:rPr>
        <w:t xml:space="preserve">. Представительная стоимость неполноценных денег определяет их покупательную способность. Покупательная способность неполноценных денег определяется их представительной стоимостью. Представительная стоимость всей массы неполноценных денег определяется стоимостью товаров, находящихся в обращении (с учётом скорости обращения денег), т.е. тех товаров, на которые она (масса) обменивается. </w:t>
      </w:r>
    </w:p>
    <w:p w:rsidR="00706FA1" w:rsidRPr="000B2CE2" w:rsidRDefault="00706FA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B2CE2">
        <w:rPr>
          <w:rFonts w:ascii="Times New Roman" w:eastAsia="Times New Roman" w:hAnsi="Times New Roman" w:cs="Times New Roman"/>
          <w:color w:val="000000"/>
          <w:sz w:val="24"/>
          <w:szCs w:val="24"/>
          <w:lang w:eastAsia="ru-RU"/>
        </w:rPr>
        <w:t>Полноценные деньги находились в обращении благодаря собственной стоимости, а неполноценные обращаются благодаря своему официальному назначению (государство законодательно наделяет неполноценные деньги определенным статусом).</w:t>
      </w:r>
    </w:p>
    <w:p w:rsidR="000B2CE2" w:rsidRPr="000B2CE2" w:rsidRDefault="000B2CE2" w:rsidP="00685B22">
      <w:pPr>
        <w:pStyle w:val="x"/>
        <w:spacing w:before="0" w:beforeAutospacing="0" w:after="0" w:afterAutospacing="0"/>
        <w:jc w:val="both"/>
        <w:rPr>
          <w:i/>
          <w:iCs/>
          <w:color w:val="000000" w:themeColor="text1"/>
        </w:rPr>
      </w:pPr>
      <w:r w:rsidRPr="000B2CE2">
        <w:rPr>
          <w:rStyle w:val="apple-converted-space"/>
          <w:i/>
          <w:iCs/>
          <w:color w:val="00008A"/>
        </w:rPr>
        <w:t> </w:t>
      </w:r>
      <w:r w:rsidRPr="000B2CE2">
        <w:rPr>
          <w:i/>
          <w:iCs/>
          <w:color w:val="000000" w:themeColor="text1"/>
        </w:rPr>
        <w:t>Отличия полноценных и неполноценных денег: полноценные деньги обладают собственной стоимостью (золото и серебро), являются средством накопления (т.к. не подвержены инфляции) и их выпуск в обращение не оказывает инфляционного влияния на экономику (они просто уходят из оборота в накопление при переизбытке и возвращаются назад в оборот при недостатке).</w:t>
      </w:r>
    </w:p>
    <w:p w:rsidR="000B2CE2" w:rsidRPr="000B2CE2" w:rsidRDefault="000B2CE2" w:rsidP="00685B22">
      <w:pPr>
        <w:pStyle w:val="x"/>
        <w:spacing w:before="0" w:beforeAutospacing="0" w:after="0" w:afterAutospacing="0"/>
        <w:jc w:val="both"/>
        <w:rPr>
          <w:i/>
          <w:iCs/>
          <w:color w:val="000000" w:themeColor="text1"/>
        </w:rPr>
      </w:pPr>
      <w:r w:rsidRPr="000B2CE2">
        <w:rPr>
          <w:i/>
          <w:iCs/>
          <w:color w:val="000000" w:themeColor="text1"/>
        </w:rPr>
        <w:t xml:space="preserve">Неполноценные деньги собственной стоимостью не обладают, не являются средством накопления (по крайней </w:t>
      </w:r>
      <w:proofErr w:type="gramStart"/>
      <w:r w:rsidRPr="000B2CE2">
        <w:rPr>
          <w:i/>
          <w:iCs/>
          <w:color w:val="000000" w:themeColor="text1"/>
        </w:rPr>
        <w:t>мере</w:t>
      </w:r>
      <w:proofErr w:type="gramEnd"/>
      <w:r w:rsidRPr="000B2CE2">
        <w:rPr>
          <w:i/>
          <w:iCs/>
          <w:color w:val="000000" w:themeColor="text1"/>
        </w:rPr>
        <w:t xml:space="preserve"> на долговременном периоде - подвержены инфляции) и их выпуск в обращение оказывает влияние на уровень инфляции (они не могут уйти из оборота в накопление, т.к. средством накопления не являются в силу отсутствия собственной стоимости).</w:t>
      </w:r>
      <w:r w:rsidRPr="000B2CE2">
        <w:rPr>
          <w:rStyle w:val="apple-converted-space"/>
          <w:i/>
          <w:iCs/>
          <w:color w:val="000000" w:themeColor="text1"/>
        </w:rPr>
        <w:t> </w:t>
      </w:r>
    </w:p>
    <w:p w:rsidR="00706FA1" w:rsidRPr="000B2CE2" w:rsidRDefault="00706FA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B2CE2">
        <w:rPr>
          <w:rFonts w:ascii="Times New Roman" w:eastAsia="Times New Roman" w:hAnsi="Times New Roman" w:cs="Times New Roman"/>
          <w:color w:val="000000"/>
          <w:sz w:val="24"/>
          <w:szCs w:val="24"/>
          <w:lang w:eastAsia="ru-RU"/>
        </w:rPr>
        <w:t>Предпосылками этого перехода явились:</w:t>
      </w:r>
    </w:p>
    <w:p w:rsidR="00706FA1" w:rsidRDefault="00706FA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gramStart"/>
      <w:r w:rsidRPr="000B2CE2">
        <w:rPr>
          <w:rFonts w:ascii="Times New Roman" w:eastAsia="Times New Roman" w:hAnsi="Times New Roman" w:cs="Times New Roman"/>
          <w:color w:val="000000"/>
          <w:sz w:val="24"/>
          <w:szCs w:val="24"/>
          <w:lang w:eastAsia="ru-RU"/>
        </w:rPr>
        <w:t>1) объективный процесс вытеснения полноценных денег неполноценными из-за их мимолетного использования (постоянного изменения владельца) и приобретения статуса символических денег в качестве «посредника» в процессе обращения; 2) развитие кредитных отношений; 3) укрепление государства, использующего для покрытия своих расходов неполноценные деньги и властной силой узаконивающих их; 4) рост потребности в деньгах в связи с бурным развит</w:t>
      </w:r>
      <w:r w:rsidR="005B253C">
        <w:rPr>
          <w:rFonts w:ascii="Times New Roman" w:eastAsia="Times New Roman" w:hAnsi="Times New Roman" w:cs="Times New Roman"/>
          <w:color w:val="000000"/>
          <w:sz w:val="24"/>
          <w:szCs w:val="24"/>
          <w:lang w:eastAsia="ru-RU"/>
        </w:rPr>
        <w:t>ием товарно-денежных отношений.</w:t>
      </w:r>
      <w:proofErr w:type="gramEnd"/>
      <w:r w:rsidR="005B253C">
        <w:rPr>
          <w:rFonts w:ascii="Times New Roman" w:eastAsia="Times New Roman" w:hAnsi="Times New Roman" w:cs="Times New Roman"/>
          <w:color w:val="000000"/>
          <w:sz w:val="24"/>
          <w:szCs w:val="24"/>
          <w:lang w:eastAsia="ru-RU"/>
        </w:rPr>
        <w:t xml:space="preserve"> </w:t>
      </w:r>
      <w:r w:rsidRPr="000B2CE2">
        <w:rPr>
          <w:rFonts w:ascii="Times New Roman" w:eastAsia="Times New Roman" w:hAnsi="Times New Roman" w:cs="Times New Roman"/>
          <w:color w:val="000000"/>
          <w:sz w:val="24"/>
          <w:szCs w:val="24"/>
          <w:lang w:eastAsia="ru-RU"/>
        </w:rPr>
        <w:t>В 30- 70-е гг. 20 века произошла деноминация золота. Оно перестало выполнять сначала функции средства обращения и платежа во внутреннем обороте страны, а затем, с 1976 г., и функцию мировых денег. Во внутреннем обороте и на мировом рынке золото было вытеснено бумажными и кредитными деньгами.</w:t>
      </w:r>
    </w:p>
    <w:p w:rsidR="00BE350E" w:rsidRPr="00BE350E" w:rsidRDefault="00BE350E" w:rsidP="00685B22">
      <w:pPr>
        <w:shd w:val="clear" w:color="auto" w:fill="FFFFFF"/>
        <w:spacing w:after="0" w:line="240" w:lineRule="auto"/>
        <w:jc w:val="both"/>
        <w:rPr>
          <w:rFonts w:ascii="Arial" w:eastAsia="Times New Roman" w:hAnsi="Arial" w:cs="Arial"/>
          <w:color w:val="000000"/>
          <w:sz w:val="21"/>
          <w:szCs w:val="21"/>
          <w:lang w:eastAsia="ru-RU"/>
        </w:rPr>
      </w:pPr>
      <w:r w:rsidRPr="00BE350E">
        <w:rPr>
          <w:rFonts w:ascii="Arial" w:eastAsia="Times New Roman" w:hAnsi="Arial" w:cs="Arial"/>
          <w:color w:val="000000"/>
          <w:lang w:eastAsia="ru-RU"/>
        </w:rPr>
        <w:t>Классификация форм и видов денег</w:t>
      </w:r>
    </w:p>
    <w:tbl>
      <w:tblPr>
        <w:tblW w:w="9607" w:type="dxa"/>
        <w:shd w:val="clear" w:color="auto" w:fill="FFFFFF"/>
        <w:tblCellMar>
          <w:left w:w="0" w:type="dxa"/>
          <w:right w:w="0" w:type="dxa"/>
        </w:tblCellMar>
        <w:tblLook w:val="04A0"/>
      </w:tblPr>
      <w:tblGrid>
        <w:gridCol w:w="4077"/>
        <w:gridCol w:w="5530"/>
      </w:tblGrid>
      <w:tr w:rsidR="00BE350E" w:rsidRPr="00BE350E" w:rsidTr="00BE350E">
        <w:trPr>
          <w:trHeight w:val="82"/>
        </w:trPr>
        <w:tc>
          <w:tcPr>
            <w:tcW w:w="40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Форма денег</w:t>
            </w:r>
          </w:p>
        </w:tc>
        <w:tc>
          <w:tcPr>
            <w:tcW w:w="55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Вид денег</w:t>
            </w:r>
          </w:p>
        </w:tc>
      </w:tr>
      <w:tr w:rsidR="00BE350E" w:rsidRPr="00BE350E" w:rsidTr="00BE350E">
        <w:trPr>
          <w:trHeight w:val="380"/>
        </w:trPr>
        <w:tc>
          <w:tcPr>
            <w:tcW w:w="40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Полноценные (реальные) деньги</w:t>
            </w:r>
          </w:p>
        </w:tc>
        <w:tc>
          <w:tcPr>
            <w:tcW w:w="5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Золотые и серебряные слитки</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Золотые и серебряные монеты</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Драгоценные камни</w:t>
            </w:r>
          </w:p>
        </w:tc>
      </w:tr>
      <w:tr w:rsidR="00BE350E" w:rsidRPr="00BE350E" w:rsidTr="00BE350E">
        <w:trPr>
          <w:trHeight w:val="27"/>
        </w:trPr>
        <w:tc>
          <w:tcPr>
            <w:tcW w:w="40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Неполноценные деньги</w:t>
            </w:r>
          </w:p>
        </w:tc>
        <w:tc>
          <w:tcPr>
            <w:tcW w:w="5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Субституты денег</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Банкноты центрального банка</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Монеты</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Казначейские билеты</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Средства на счетах до востребования в банках</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Суррогаты денег</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Чеки</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Векселя</w:t>
            </w:r>
          </w:p>
          <w:p w:rsidR="00BE350E" w:rsidRPr="00BE350E" w:rsidRDefault="00BE350E" w:rsidP="00685B22">
            <w:pPr>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lang w:eastAsia="ru-RU"/>
              </w:rPr>
              <w:t>Электронные деньги</w:t>
            </w:r>
          </w:p>
        </w:tc>
      </w:tr>
    </w:tbl>
    <w:p w:rsidR="00BE350E" w:rsidRPr="000B2CE2"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13BC2" w:rsidRPr="006F4D1F" w:rsidRDefault="00113BC2" w:rsidP="00685B22">
      <w:pPr>
        <w:spacing w:after="0" w:line="240" w:lineRule="auto"/>
        <w:jc w:val="both"/>
        <w:rPr>
          <w:rFonts w:ascii="Times New Roman" w:hAnsi="Times New Roman" w:cs="Times New Roman"/>
          <w:b/>
        </w:rPr>
      </w:pPr>
      <w:r w:rsidRPr="00BE350E">
        <w:rPr>
          <w:rFonts w:ascii="Times New Roman" w:hAnsi="Times New Roman" w:cs="Times New Roman"/>
          <w:b/>
          <w:highlight w:val="yellow"/>
        </w:rPr>
        <w:t>16. Особенности государственного и международного кредита.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b/>
        </w:rPr>
        <w:t xml:space="preserve"> Государственный кредит</w:t>
      </w:r>
      <w:r w:rsidRPr="006F4D1F">
        <w:rPr>
          <w:rFonts w:ascii="Times New Roman" w:hAnsi="Times New Roman" w:cs="Times New Roman"/>
        </w:rPr>
        <w:t xml:space="preserve"> – совокупность экономических отношений между государством в лице его органов власти и управления, с одной стороны, и физическими и юридическими лицами – с другой, при которых государство выступает в качестве заемщика, кредитора и гаранта.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Особенности государственного кредита.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1) Если при предоставлении банковского кредита в качестве обеспечения обычно выступают какие-то конкретные ценности – товары на складе, незавершенное производство (хотя возможно и предоставление банковского кредита), то при заимствовании средств государством обеспечением кредита служит все имущество, находящееся в его собственности, имущество данной территориальной единицы или какой-либо ее доход.</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2) На уровне центрального правительства государственные займы не имеют конкретного целевого характера. Тогда как позаимствование средств на более низких уровнях достаточно часто имеет четко выраженную целевую направленность. Например, займы на строительство новой дороги, жилого массива.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3) Как и любой другой заемщик, государство привлекает средства на заранее определенный срок. Так предусматривается, что любые долговые обязательства Российской Федерации погашаются в сроки, которые определены конкретными условиями займа, но не могут превышать тридцать лет.</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b/>
        </w:rPr>
        <w:t>Международный кредит</w:t>
      </w:r>
      <w:r w:rsidRPr="006F4D1F">
        <w:rPr>
          <w:rFonts w:ascii="Times New Roman" w:hAnsi="Times New Roman" w:cs="Times New Roman"/>
        </w:rPr>
        <w:t xml:space="preserve"> - это движение ссудного капитала в сфере международных экономических отношений, связанное с предоставлением валютных и товарных ресурсов на условиях возвратности, срочности, обеспеченности и уплаты процентов. В качестве кре</w:t>
      </w:r>
      <w:r w:rsidRPr="006F4D1F">
        <w:rPr>
          <w:rFonts w:ascii="Times New Roman" w:hAnsi="Times New Roman" w:cs="Times New Roman"/>
        </w:rPr>
        <w:softHyphen/>
        <w:t>диторов и заемщиков выступают банки, предприятия, государст</w:t>
      </w:r>
      <w:r w:rsidRPr="006F4D1F">
        <w:rPr>
          <w:rFonts w:ascii="Times New Roman" w:hAnsi="Times New Roman" w:cs="Times New Roman"/>
        </w:rPr>
        <w:softHyphen/>
        <w:t xml:space="preserve">ва, международные финансовые институты. </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bCs/>
        </w:rPr>
        <w:t>Функции международного кредита.</w:t>
      </w:r>
      <w:r w:rsidRPr="006F4D1F">
        <w:rPr>
          <w:rFonts w:ascii="Times New Roman" w:hAnsi="Times New Roman" w:cs="Times New Roman"/>
        </w:rPr>
        <w:t> Они выражают особенности движения ссудного капитала в сфере международных экономи</w:t>
      </w:r>
      <w:r w:rsidRPr="006F4D1F">
        <w:rPr>
          <w:rFonts w:ascii="Times New Roman" w:hAnsi="Times New Roman" w:cs="Times New Roman"/>
        </w:rPr>
        <w:softHyphen/>
        <w:t xml:space="preserve">ческих отношений.  </w:t>
      </w:r>
      <w:r w:rsidRPr="006F4D1F">
        <w:rPr>
          <w:rFonts w:ascii="Times New Roman" w:hAnsi="Times New Roman" w:cs="Times New Roman"/>
          <w:bCs/>
        </w:rPr>
        <w:t>В их числе:</w:t>
      </w:r>
      <w:r w:rsidRPr="006F4D1F">
        <w:rPr>
          <w:rFonts w:ascii="Times New Roman" w:hAnsi="Times New Roman" w:cs="Times New Roman"/>
        </w:rPr>
        <w:br/>
      </w:r>
      <w:r w:rsidRPr="006F4D1F">
        <w:rPr>
          <w:rFonts w:ascii="Times New Roman" w:hAnsi="Times New Roman" w:cs="Times New Roman"/>
          <w:bCs/>
        </w:rPr>
        <w:t>1. </w:t>
      </w:r>
      <w:r w:rsidRPr="006F4D1F">
        <w:rPr>
          <w:rFonts w:ascii="Times New Roman" w:hAnsi="Times New Roman" w:cs="Times New Roman"/>
          <w:bCs/>
          <w:iCs/>
        </w:rPr>
        <w:t>Перераспределение ссудного капитала</w:t>
      </w:r>
      <w:r w:rsidRPr="006F4D1F">
        <w:rPr>
          <w:rFonts w:ascii="Times New Roman" w:hAnsi="Times New Roman" w:cs="Times New Roman"/>
        </w:rPr>
        <w:t> между странами для обеспечения потребностей расширенного воспроизводства. Тем самым кредит содействует выравниванию национальной прибыли в среднюю прибыль, увеличивая ее массу.</w:t>
      </w:r>
      <w:r w:rsidRPr="006F4D1F">
        <w:rPr>
          <w:rFonts w:ascii="Times New Roman" w:hAnsi="Times New Roman" w:cs="Times New Roman"/>
        </w:rPr>
        <w:br/>
      </w:r>
      <w:r w:rsidRPr="006F4D1F">
        <w:rPr>
          <w:rFonts w:ascii="Times New Roman" w:hAnsi="Times New Roman" w:cs="Times New Roman"/>
          <w:bCs/>
          <w:iCs/>
        </w:rPr>
        <w:t>2. Экономия издержек обращения</w:t>
      </w:r>
      <w:r w:rsidRPr="006F4D1F">
        <w:rPr>
          <w:rFonts w:ascii="Times New Roman" w:hAnsi="Times New Roman" w:cs="Times New Roman"/>
        </w:rPr>
        <w:t> в сфере международных рас</w:t>
      </w:r>
      <w:r w:rsidRPr="006F4D1F">
        <w:rPr>
          <w:rFonts w:ascii="Times New Roman" w:hAnsi="Times New Roman" w:cs="Times New Roman"/>
        </w:rPr>
        <w:softHyphen/>
        <w:t>четов путем использования кредитных средств (тратт, векселей, чеков, переводов и др.), развития и ускорения безналичных платежей.</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bCs/>
          <w:iCs/>
        </w:rPr>
        <w:t>3. Ускорение концентрации и централизации капитала</w:t>
      </w:r>
      <w:r w:rsidRPr="006F4D1F">
        <w:rPr>
          <w:rFonts w:ascii="Times New Roman" w:hAnsi="Times New Roman" w:cs="Times New Roman"/>
        </w:rPr>
        <w:t> благода</w:t>
      </w:r>
      <w:r w:rsidRPr="006F4D1F">
        <w:rPr>
          <w:rFonts w:ascii="Times New Roman" w:hAnsi="Times New Roman" w:cs="Times New Roman"/>
        </w:rPr>
        <w:softHyphen/>
        <w:t>ря использованию иностранных кредитов.</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bCs/>
        </w:rPr>
        <w:t>4</w:t>
      </w:r>
      <w:r w:rsidRPr="006F4D1F">
        <w:rPr>
          <w:rFonts w:ascii="Times New Roman" w:hAnsi="Times New Roman" w:cs="Times New Roman"/>
          <w:b/>
          <w:bCs/>
        </w:rPr>
        <w:t>.</w:t>
      </w:r>
      <w:r w:rsidRPr="006F4D1F">
        <w:rPr>
          <w:rFonts w:ascii="Times New Roman" w:hAnsi="Times New Roman" w:cs="Times New Roman"/>
          <w:bCs/>
        </w:rPr>
        <w:t> </w:t>
      </w:r>
      <w:r w:rsidRPr="006F4D1F">
        <w:rPr>
          <w:rFonts w:ascii="Times New Roman" w:hAnsi="Times New Roman" w:cs="Times New Roman"/>
          <w:bCs/>
          <w:iCs/>
        </w:rPr>
        <w:t>Регулирование экономики.</w:t>
      </w:r>
    </w:p>
    <w:p w:rsidR="00113BC2"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Отличительным признаком данной формы кредита является принадлежность одного из участников к другой стране, но сам состав участников кредитной сделки не меняется, в кредитные отношения вступают те же субъекты — банки, предприятия, государство и население.</w:t>
      </w: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Pr="006F4D1F" w:rsidRDefault="005B253C" w:rsidP="00685B22">
      <w:pPr>
        <w:spacing w:after="0" w:line="240" w:lineRule="auto"/>
        <w:jc w:val="both"/>
        <w:rPr>
          <w:rFonts w:ascii="Times New Roman" w:hAnsi="Times New Roman" w:cs="Times New Roman"/>
        </w:rPr>
      </w:pPr>
    </w:p>
    <w:p w:rsidR="00113BC2" w:rsidRPr="006F4D1F" w:rsidRDefault="00113BC2" w:rsidP="00685B22">
      <w:pPr>
        <w:spacing w:after="0" w:line="240" w:lineRule="auto"/>
        <w:jc w:val="both"/>
        <w:rPr>
          <w:rFonts w:ascii="Times New Roman" w:hAnsi="Times New Roman" w:cs="Times New Roman"/>
          <w:b/>
        </w:rPr>
      </w:pPr>
      <w:r w:rsidRPr="00BE350E">
        <w:rPr>
          <w:rFonts w:ascii="Times New Roman" w:hAnsi="Times New Roman" w:cs="Times New Roman"/>
          <w:b/>
          <w:highlight w:val="yellow"/>
        </w:rPr>
        <w:lastRenderedPageBreak/>
        <w:t>17. Чем ростовщичество отличается от банковского дела?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Ростовщичество - извлечение чрезмерной выгоды из денежной ссуды путем эксплуатации затруднительного положения должника, а также — вообще всякая договорная сделка, при которой происходит несоразмерное оказываемой услуге обогащение вследствие нужды или стесненного положения другой стороны; </w:t>
      </w:r>
      <w:proofErr w:type="gramStart"/>
      <w:r w:rsidRPr="006F4D1F">
        <w:rPr>
          <w:rFonts w:ascii="Times New Roman" w:hAnsi="Times New Roman" w:cs="Times New Roman"/>
        </w:rPr>
        <w:t>сюда относится, например, продажа скота в кредит за непомерно дорогую цену, покупка земледельческих продуктов за бесценок, продажа в кредит земли и т. п. Таким образом, характерными признаками ростовщичества являются: 1) превышение получаемой от сделки выгодой обычного при данных условиях вознаграждения и 2) эксплуатация нужды или стесненного положения лица, ведущая к хозяйственному его упадку.</w:t>
      </w:r>
      <w:proofErr w:type="gramEnd"/>
      <w:r w:rsidRPr="006F4D1F">
        <w:rPr>
          <w:rFonts w:ascii="Times New Roman" w:hAnsi="Times New Roman" w:cs="Times New Roman"/>
        </w:rPr>
        <w:t xml:space="preserve">  Так сложилось исторически, что ростовщичество сильно осуждалось обществом и религией, </w:t>
      </w:r>
      <w:proofErr w:type="gramStart"/>
      <w:r w:rsidRPr="006F4D1F">
        <w:rPr>
          <w:rFonts w:ascii="Times New Roman" w:hAnsi="Times New Roman" w:cs="Times New Roman"/>
        </w:rPr>
        <w:t>и</w:t>
      </w:r>
      <w:proofErr w:type="gramEnd"/>
      <w:r w:rsidRPr="006F4D1F">
        <w:rPr>
          <w:rFonts w:ascii="Times New Roman" w:hAnsi="Times New Roman" w:cs="Times New Roman"/>
        </w:rPr>
        <w:t xml:space="preserve"> тем не менее оно сохранилось до наших времен. Несмотря на то, что риски были достаточно большими, ростовщичество считается до сих пор одним из наиболее выгодных и перспективных бизнесов, связанных с финансами.</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Банк— </w:t>
      </w:r>
      <w:proofErr w:type="gramStart"/>
      <w:r w:rsidRPr="006F4D1F">
        <w:rPr>
          <w:rFonts w:ascii="Times New Roman" w:hAnsi="Times New Roman" w:cs="Times New Roman"/>
        </w:rPr>
        <w:t>фи</w:t>
      </w:r>
      <w:proofErr w:type="gramEnd"/>
      <w:r w:rsidRPr="006F4D1F">
        <w:rPr>
          <w:rFonts w:ascii="Times New Roman" w:hAnsi="Times New Roman" w:cs="Times New Roman"/>
        </w:rPr>
        <w:t>нансово-кредитное учреждение, производящее разнообразные виды операций с деньгами и ценными бумагами и оказывающее финансовые услуги правительству, юридическим и физическим лицам. Банк — это коммерческое юридическое лицо, которое: создано в целях извлечения прибыли, имеет право осуществлять банковские операции, имеет исключительное право на привлечение денежных средств юридических и физических лиц с целью их последующего размещения от своего имени; а также на открытие и ведение банковских счетов юридических и физических лиц, действует на основании специального разрешения (лицензии) полномочных государственных органов (в России — Банка России), не имеет права осуществлять производственную, торговую, страховую деятельность.</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Ростовщичество — предоставление денег в долг под проценты (в рост). В современном языке ростовщичеством называют дачу средств в долг под «чрезвычайно высокий» процен</w:t>
      </w:r>
      <w:proofErr w:type="gramStart"/>
      <w:r w:rsidRPr="006F4D1F">
        <w:rPr>
          <w:rFonts w:ascii="Times New Roman" w:hAnsi="Times New Roman" w:cs="Times New Roman"/>
          <w:sz w:val="24"/>
          <w:szCs w:val="24"/>
        </w:rPr>
        <w:t>т(</w:t>
      </w:r>
      <w:proofErr w:type="gramEnd"/>
      <w:r w:rsidRPr="006F4D1F">
        <w:rPr>
          <w:rFonts w:ascii="Times New Roman" w:hAnsi="Times New Roman" w:cs="Times New Roman"/>
          <w:sz w:val="24"/>
          <w:szCs w:val="24"/>
        </w:rPr>
        <w:t>по сравнению с обычной сложившейся практикой) или под залог вещей. Ростовщический кредит был характерен для ранних форм кредитно-денежных отношений, когда он обслуживал непроизводительные расходы феодальной знати, мелких ремесленников и крестьян.</w:t>
      </w:r>
    </w:p>
    <w:p w:rsidR="00113BC2" w:rsidRPr="006F4D1F" w:rsidRDefault="00113BC2" w:rsidP="00685B22">
      <w:pPr>
        <w:pStyle w:val="a7"/>
        <w:numPr>
          <w:ilvl w:val="0"/>
          <w:numId w:val="20"/>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Исследователи отмечают, что если в древности ростовщик выдавал ссуды преимущественно на потребительские цели заемщика, то в современной банковской системе кредит играет роль не только платежного средства, но преимущественно роль предпринимательского капитала.</w:t>
      </w:r>
    </w:p>
    <w:p w:rsidR="00113BC2" w:rsidRPr="006F4D1F" w:rsidRDefault="00113BC2" w:rsidP="00685B22">
      <w:pPr>
        <w:pStyle w:val="a7"/>
        <w:numPr>
          <w:ilvl w:val="0"/>
          <w:numId w:val="20"/>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Между ростовщиком и современным банком существует значительная разница в степени развитости их профессионализации, несмотря на то обстоятельство, что элементы современного банка присутствовали уже в Древнем мире. Например, в Древнем Вавилоне практиковалась вкладная операция: прием вкладов и уплата по ним процентов. Также были известны простейшие формы безналичных расчетов, когда денежные средства с таблицы (т.е. аналога счета) одного вкладчика переносились на таблицу другого. Древний мир знал и кредитные письма с обращением за платежом к банкиру.</w:t>
      </w:r>
    </w:p>
    <w:p w:rsidR="00113BC2" w:rsidRPr="006F4D1F" w:rsidRDefault="00113BC2" w:rsidP="00685B22">
      <w:pPr>
        <w:pStyle w:val="a7"/>
        <w:numPr>
          <w:ilvl w:val="0"/>
          <w:numId w:val="20"/>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в древности процентная ставка действительно была высокой. Сегодня же при развитии экономики и банков процентная ставка на выдачу кредита стала ниже, что, естественно, облегчило заемщику пользование ссудой.</w:t>
      </w:r>
    </w:p>
    <w:p w:rsidR="00113BC2" w:rsidRDefault="00113BC2"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Pr="006F4D1F" w:rsidRDefault="005B253C" w:rsidP="00685B22">
      <w:pPr>
        <w:spacing w:after="0" w:line="240" w:lineRule="auto"/>
        <w:jc w:val="both"/>
        <w:rPr>
          <w:rFonts w:ascii="Times New Roman" w:hAnsi="Times New Roman" w:cs="Times New Roman"/>
        </w:rPr>
      </w:pPr>
    </w:p>
    <w:p w:rsidR="00113BC2" w:rsidRPr="006F4D1F" w:rsidRDefault="00113BC2" w:rsidP="00685B22">
      <w:pPr>
        <w:spacing w:after="0" w:line="240" w:lineRule="auto"/>
        <w:jc w:val="both"/>
        <w:rPr>
          <w:rFonts w:ascii="Times New Roman" w:hAnsi="Times New Roman" w:cs="Times New Roman"/>
          <w:b/>
        </w:rPr>
      </w:pPr>
      <w:r w:rsidRPr="00BE350E">
        <w:rPr>
          <w:rFonts w:ascii="Times New Roman" w:hAnsi="Times New Roman" w:cs="Times New Roman"/>
          <w:b/>
          <w:highlight w:val="yellow"/>
        </w:rPr>
        <w:lastRenderedPageBreak/>
        <w:t>18. Формы денег</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Деньги - особый товар, стихийно выделившийся из товарного мира, служит всеобщим эквивалентом и представляет собой, по определению К. Маркса, «кристаллизацию меновой стоимости».                                                                                                                                                                      В  процессе эволюции сложились 4 формы денег: металлические, бумажные, кредитные и новый вид кредитных денег – электронные. </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1)  Металлические деньги</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Металлическая форма возникла, когда человек научился выплавлять металлы (медь, серебро, золото). Сначала были слитки определенного веса, затем появились монеты с номиналом и др. атрибутами.  Достоинства: являются сокровищами, </w:t>
      </w:r>
      <w:proofErr w:type="spellStart"/>
      <w:r w:rsidRPr="006F4D1F">
        <w:rPr>
          <w:rFonts w:ascii="Times New Roman" w:hAnsi="Times New Roman" w:cs="Times New Roman"/>
        </w:rPr>
        <w:t>саморегуляция</w:t>
      </w:r>
      <w:proofErr w:type="spellEnd"/>
      <w:r w:rsidRPr="006F4D1F">
        <w:rPr>
          <w:rFonts w:ascii="Times New Roman" w:hAnsi="Times New Roman" w:cs="Times New Roman"/>
        </w:rPr>
        <w:t xml:space="preserve"> денежных отношений, отсутствие инфляции, можно использовать во внешней торговле.</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Недостатки: их количество невозможно быстро увеличить, их объем заранее ограничен, затраты на их производство велики, в процессе длительного обращения стираются, а номинал остается прежний, сознательная порча металлических денег.</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2) Бумажные деньги</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Они являются знаками, представителями полноценных денег. Исторически бумажные деньги возникли из металлического обращения и появились в обороте как заместители ранее находившихся в обращении серебряных или золотых монет. </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Плюсы бумажных денег: возможность выпуска в необходимом количестве для товарооборота в данное время, меньше затраты, легкий способ производства, удобство, небольшой вес, любой масштаб.</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Минусы бумажных денег: возможность их обесценения (объем денег товарной массы), исчезает </w:t>
      </w:r>
      <w:proofErr w:type="spellStart"/>
      <w:r w:rsidRPr="006F4D1F">
        <w:rPr>
          <w:rFonts w:ascii="Times New Roman" w:hAnsi="Times New Roman" w:cs="Times New Roman"/>
        </w:rPr>
        <w:t>саморегуляция</w:t>
      </w:r>
      <w:proofErr w:type="spellEnd"/>
      <w:r w:rsidRPr="006F4D1F">
        <w:rPr>
          <w:rFonts w:ascii="Times New Roman" w:hAnsi="Times New Roman" w:cs="Times New Roman"/>
        </w:rPr>
        <w:t xml:space="preserve"> денежного обращения, возрастает роль государства в управлении и регулировании денежной массы, государство монопольно распоряжается и ограничивает денежное обращение, углубляется регулирование межгосударственных отношений.</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3) Кредитные деньги</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С развитием кредитных отношений появляются кредитные деньги – бумажные знаки стоимости, возникшие на основе кредита. Кредитные деньги прошли следующую эволюцию: вексель, банкнота, чек, электронные деньги, кредитные карточки.</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Вексель - письменное обязательство должника (простой вексель) или приказ кредитора должнику об </w:t>
      </w:r>
      <w:proofErr w:type="gramStart"/>
      <w:r w:rsidRPr="006F4D1F">
        <w:rPr>
          <w:rFonts w:ascii="Times New Roman" w:hAnsi="Times New Roman" w:cs="Times New Roman"/>
        </w:rPr>
        <w:t>уплате</w:t>
      </w:r>
      <w:proofErr w:type="gramEnd"/>
      <w:r w:rsidRPr="006F4D1F">
        <w:rPr>
          <w:rFonts w:ascii="Times New Roman" w:hAnsi="Times New Roman" w:cs="Times New Roman"/>
        </w:rPr>
        <w:t xml:space="preserve"> обозначенной на нем суммы через определенный срок. </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Банкнота - обязательство банка. В настоящее время банкнота выпускается центральным банком. Она отличается от векселя и от бумажных денег.</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Впервые чеки возникли в Англии в 1683 г. Чек - письменный приказ владельца текущего счета банку о выплате определенной суммы денег чекодержателю или о перечислении ее на другой текущий счет.</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Экономическая природа чека состоит в том, что он, во-первых, служит средством получения наличных денег в банке; во-вторых, выступает средством обращения и платежа; в-третьих, является орудием безналичных расчетов.</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4). Электронные деньги</w:t>
      </w:r>
    </w:p>
    <w:p w:rsidR="00113BC2" w:rsidRPr="006F4D1F" w:rsidRDefault="00113BC2" w:rsidP="00685B22">
      <w:pPr>
        <w:spacing w:after="0" w:line="240" w:lineRule="auto"/>
        <w:jc w:val="both"/>
        <w:rPr>
          <w:rFonts w:ascii="Times New Roman" w:hAnsi="Times New Roman" w:cs="Times New Roman"/>
        </w:rPr>
      </w:pPr>
      <w:proofErr w:type="gramStart"/>
      <w:r w:rsidRPr="006F4D1F">
        <w:rPr>
          <w:rFonts w:ascii="Times New Roman" w:hAnsi="Times New Roman" w:cs="Times New Roman"/>
        </w:rPr>
        <w:t>Расширение практики безналичных денежных расчетов, механизация и автоматизация банковских операций, переход к широкому использованию более совершенных поколении ЭВМ, обусловили возникновение новых методов погашения или передачи долга с применением электронных денег.</w:t>
      </w:r>
      <w:proofErr w:type="gramEnd"/>
      <w:r w:rsidRPr="006F4D1F">
        <w:rPr>
          <w:rFonts w:ascii="Times New Roman" w:hAnsi="Times New Roman" w:cs="Times New Roman"/>
        </w:rPr>
        <w:t xml:space="preserve"> Электронные деньги - это деньги на счетах компьютерной памяти банков, распоряжение которыми осуществляется с помощью специального электронного устройства. Распространение системы платежей на электронной основе знаменует собой переход на качественно новую ступень эволюции денежного обращения. </w:t>
      </w:r>
    </w:p>
    <w:p w:rsidR="00113BC2"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В последние годы стали говорить уже о новом поколении электронных денег -  «цифровых деньгах». Имеются в виду расчеты с помочью компьютерных сетей типа «Интернет». Технология такого рода расчетов уже создана и успешно применяется. Эта система расчетов позволяет совершать любые покупки, не выходя из собственного дома. В качестве расчетной единицы используются выдаваемые каждому клиенту особые цифровые коды.</w:t>
      </w: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Pr="006F4D1F" w:rsidRDefault="005B253C" w:rsidP="00685B22">
      <w:pPr>
        <w:spacing w:after="0" w:line="240" w:lineRule="auto"/>
        <w:jc w:val="both"/>
        <w:rPr>
          <w:rFonts w:ascii="Times New Roman" w:hAnsi="Times New Roman" w:cs="Times New Roman"/>
        </w:rPr>
      </w:pPr>
    </w:p>
    <w:p w:rsidR="00113BC2" w:rsidRPr="006F4D1F" w:rsidRDefault="00113BC2" w:rsidP="00685B22">
      <w:pPr>
        <w:spacing w:after="0" w:line="240" w:lineRule="auto"/>
        <w:jc w:val="both"/>
        <w:rPr>
          <w:rFonts w:ascii="Times New Roman" w:hAnsi="Times New Roman" w:cs="Times New Roman"/>
          <w:b/>
        </w:rPr>
      </w:pPr>
      <w:r w:rsidRPr="00BE350E">
        <w:rPr>
          <w:rFonts w:ascii="Times New Roman" w:hAnsi="Times New Roman" w:cs="Times New Roman"/>
          <w:b/>
          <w:highlight w:val="yellow"/>
        </w:rPr>
        <w:lastRenderedPageBreak/>
        <w:t>19. Государственная форма кредита.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Государственный кредит - совокупность экономических отношений, складывающихся между государством, с одной стороны, и юридическими и физическими лицами, иностранными государствами, международными финансовыми организациями - с другой, по поводу движения денежных средств на условиях срочности, возвратности, платности и формирования на этой основе дополнительных финансовых ресурсов участников этих отношений.</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Государственным органам власти и управления для выполнения возложенных на них функций в тот или иной период может недоставать финансовых ресурсов. Возникает противоречие между потребностями в финансовых ресурсах и возможностями их мобилизации. Разрешение этого противоречия является объективной необходимостью, порождающей возникновение государственного кредита. </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Практическим воплощением механизма государственного кредита являются: государственный заем; государственная форма кредита; государственная гарантия.</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Государственная форма кредита возникает в том случае, если государство в качестве кредитора предоставляет ссуды различного рода заемщикам на определенный срок на условиях платности и возвратности.  </w:t>
      </w:r>
    </w:p>
    <w:p w:rsidR="00113BC2" w:rsidRPr="006F4D1F" w:rsidRDefault="00113BC2" w:rsidP="00685B22">
      <w:pPr>
        <w:spacing w:after="0" w:line="240" w:lineRule="auto"/>
        <w:jc w:val="both"/>
        <w:rPr>
          <w:rFonts w:ascii="Times New Roman" w:hAnsi="Times New Roman" w:cs="Times New Roman"/>
        </w:rPr>
      </w:pPr>
      <w:proofErr w:type="gramStart"/>
      <w:r w:rsidRPr="006F4D1F">
        <w:rPr>
          <w:rFonts w:ascii="Times New Roman" w:hAnsi="Times New Roman" w:cs="Times New Roman"/>
        </w:rPr>
        <w:t>В зависимости от статуса заемщика различают, такие виды государственных кредитов, как централизованный и децентрализованных государственный кредит.</w:t>
      </w:r>
      <w:proofErr w:type="gramEnd"/>
    </w:p>
    <w:p w:rsidR="00113BC2"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В зависимости от места размещения различают такие формы государственных кредитов, как внутренние государственные займы (размещаются в данном государстве в национальной валюте) и внешние займы (размещаются за рубежом в иностранной валюте).</w:t>
      </w:r>
    </w:p>
    <w:p w:rsidR="005B253C" w:rsidRPr="006F4D1F" w:rsidRDefault="005B253C" w:rsidP="00685B22">
      <w:pPr>
        <w:spacing w:after="0" w:line="240" w:lineRule="auto"/>
        <w:jc w:val="both"/>
        <w:rPr>
          <w:rFonts w:ascii="Times New Roman" w:hAnsi="Times New Roman" w:cs="Times New Roman"/>
        </w:rPr>
      </w:pPr>
    </w:p>
    <w:p w:rsidR="00113BC2" w:rsidRPr="006F4D1F" w:rsidRDefault="00113BC2" w:rsidP="00685B22">
      <w:pPr>
        <w:spacing w:after="0" w:line="240" w:lineRule="auto"/>
        <w:jc w:val="both"/>
        <w:rPr>
          <w:rFonts w:ascii="Times New Roman" w:hAnsi="Times New Roman" w:cs="Times New Roman"/>
          <w:b/>
        </w:rPr>
      </w:pPr>
      <w:r w:rsidRPr="00BE350E">
        <w:rPr>
          <w:rFonts w:ascii="Times New Roman" w:hAnsi="Times New Roman" w:cs="Times New Roman"/>
          <w:b/>
          <w:highlight w:val="yellow"/>
        </w:rPr>
        <w:t>20. Чем определяется граница ссудного процента по депозитам?</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Ссудный процент представляет собой плату за временное пользование кредитом, выступающей в данном случае в виде недвижимости, товара, денег, ценных бумаг и т.д.</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Высокий ссудный процент на открытом рынке развитых стран мира привлекает капиталы в страну из стран с более низкими уровнями ссудного процента.</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Низкий ссудный процент означает дешевые кредиты, дешевые деньги, что является проявлением повышенного предложения денег на рынке кредитов.</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Депозитный процент - плата банков (кредитных учреждений) за хранение денежных средств, ценных бумаг и других материальных ценностей на счетах, в депозитариях, хранилищах.</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Размер процента по депозитным операциям складывается под воздействием множества факторов: вида депозита; срока привлечения ресурсов; состояния спроса на кредит; условий рынка кредитных ресурсов; степени надежности клиента; уровня ставок налогов на доходы банка; характера клиента; уровня инфляции; размера привлекаемых ресурсов; затрат банка и других факторов.</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Процент и плата за депозитную операцию могут не совпадать. Существуют договорные условия, официально фиксируемые в депозитном соглашении, - это депозитная процентная ставка и банковские комиссионные за ведение операций. Центральный банк вправе с целью стабилизации состояния на рынке кредитных ресурсов, проведения денежно-кредитной политики определять предельные размеры процентных ставок по депозитам и кредитам банков.</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Процентные ставки должны превышать рост индекса цен, что обеспечит сохранность сбережений населения.</w:t>
      </w:r>
    </w:p>
    <w:p w:rsidR="00113BC2" w:rsidRPr="006F4D1F"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Цели депозитных операций сводятся к соблюдению коммерческих интересов банка и улучшению ликвидности его баланса.</w:t>
      </w:r>
    </w:p>
    <w:p w:rsidR="00113BC2" w:rsidRDefault="00113BC2" w:rsidP="00685B22">
      <w:pPr>
        <w:spacing w:after="0" w:line="240" w:lineRule="auto"/>
        <w:jc w:val="both"/>
        <w:rPr>
          <w:rFonts w:ascii="Times New Roman" w:hAnsi="Times New Roman" w:cs="Times New Roman"/>
        </w:rPr>
      </w:pPr>
      <w:r w:rsidRPr="006F4D1F">
        <w:rPr>
          <w:rFonts w:ascii="Times New Roman" w:hAnsi="Times New Roman" w:cs="Times New Roman"/>
        </w:rPr>
        <w:t xml:space="preserve">Для вкладчиков одним из важнейших стимулов является уровень процента по депозитам. Процентные ставки по депозитным операциям банков должны учитывать реальные </w:t>
      </w:r>
      <w:proofErr w:type="gramStart"/>
      <w:r w:rsidRPr="006F4D1F">
        <w:rPr>
          <w:rFonts w:ascii="Times New Roman" w:hAnsi="Times New Roman" w:cs="Times New Roman"/>
        </w:rPr>
        <w:t>экономические процессы</w:t>
      </w:r>
      <w:proofErr w:type="gramEnd"/>
      <w:r w:rsidRPr="006F4D1F">
        <w:rPr>
          <w:rFonts w:ascii="Times New Roman" w:hAnsi="Times New Roman" w:cs="Times New Roman"/>
        </w:rPr>
        <w:t>, происходящие в наличном обращении и безналичном платежном обороте, реагировать на тенденции изменения денежной массы, обладать соответствующей мобильностью.</w:t>
      </w: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Default="005B253C" w:rsidP="00685B22">
      <w:pPr>
        <w:spacing w:after="0" w:line="240" w:lineRule="auto"/>
        <w:jc w:val="both"/>
        <w:rPr>
          <w:rFonts w:ascii="Times New Roman" w:hAnsi="Times New Roman" w:cs="Times New Roman"/>
        </w:rPr>
      </w:pPr>
    </w:p>
    <w:p w:rsidR="005B253C" w:rsidRPr="006F4D1F" w:rsidRDefault="005B253C" w:rsidP="00685B22">
      <w:pPr>
        <w:spacing w:after="0" w:line="240" w:lineRule="auto"/>
        <w:jc w:val="both"/>
        <w:rPr>
          <w:rFonts w:ascii="Times New Roman" w:hAnsi="Times New Roman" w:cs="Times New Roman"/>
        </w:rPr>
      </w:pPr>
    </w:p>
    <w:p w:rsidR="00CF1AB8" w:rsidRPr="006F4D1F" w:rsidRDefault="00CF1AB8"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lastRenderedPageBreak/>
        <w:t>21. Экономические предпосылки и основы возникновения банковского дела.</w:t>
      </w:r>
      <w:r w:rsidRPr="006F4D1F">
        <w:rPr>
          <w:rFonts w:ascii="Times New Roman" w:hAnsi="Times New Roman" w:cs="Times New Roman"/>
          <w:b/>
          <w:sz w:val="24"/>
          <w:szCs w:val="24"/>
        </w:rPr>
        <w:t xml:space="preserve">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течение XVII века сформировались объективные предпосылки изменения положения банков и банковского дела в Европе. Банковская деятельность неизбежно должна была влиться в общий процесс глобализации мирохозяйственных отношений благодаря:                                                                           1) образованию основ мирового товарного рынка в ходе Великих географических открытий XV--XVI веков;                                                                                                                                                                                     2) проявлению национальных интересов и экономических притязаний европейских государств;                                                 3) увеличению хозяйственных возможностей и интернационализации финансовых связей;                                             4) повышению рискованности предпринимательской деятельности.</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Банки выходят на мировую экономическую арену при поддержке своих государств (позднее</w:t>
      </w:r>
      <w:proofErr w:type="gramStart"/>
      <w:r w:rsidRPr="006F4D1F">
        <w:rPr>
          <w:rFonts w:ascii="Times New Roman" w:hAnsi="Times New Roman" w:cs="Times New Roman"/>
          <w:sz w:val="24"/>
          <w:szCs w:val="24"/>
        </w:rPr>
        <w:t xml:space="preserve"> -- </w:t>
      </w:r>
      <w:proofErr w:type="gramEnd"/>
      <w:r w:rsidRPr="006F4D1F">
        <w:rPr>
          <w:rFonts w:ascii="Times New Roman" w:hAnsi="Times New Roman" w:cs="Times New Roman"/>
          <w:sz w:val="24"/>
          <w:szCs w:val="24"/>
        </w:rPr>
        <w:t xml:space="preserve">и без такой поддержки) по мере концентрации и централизации денежного капитала. На этот процесс влияли различные факторы, в первую очередь внешние. Локальные действия отдельных крупных банков (особенно итальянских и голландских) приводили к усилению межбанковской конкуренции, стимулировали универсализацию и одновременно специализацию денежных операций. Колоссальный прилив серебра и золота из Америки в Европу в XVI веке подорвал монополию этих банков в обеспечении хозяйства денежными средствами. Он качественно изменил масштабы банковской деятельности, продемонстрировал сложившиеся ранее ограниченные возможности данного вида предпринимательства и его доходности. Только в Амстердаме можно было получить кредит под 3% </w:t>
      </w:r>
      <w:proofErr w:type="gramStart"/>
      <w:r w:rsidRPr="006F4D1F">
        <w:rPr>
          <w:rFonts w:ascii="Times New Roman" w:hAnsi="Times New Roman" w:cs="Times New Roman"/>
          <w:sz w:val="24"/>
          <w:szCs w:val="24"/>
        </w:rPr>
        <w:t>годовых</w:t>
      </w:r>
      <w:proofErr w:type="gramEnd"/>
      <w:r w:rsidRPr="006F4D1F">
        <w:rPr>
          <w:rFonts w:ascii="Times New Roman" w:hAnsi="Times New Roman" w:cs="Times New Roman"/>
          <w:sz w:val="24"/>
          <w:szCs w:val="24"/>
        </w:rPr>
        <w:t xml:space="preserve">, что считалось крайне низким. Основные функции банков осуществлялись в рамках регулирования денежного обращения, поддержания его устойчивого равновесия в условиях постоянного дефицита денег. Подобное развитие банков имело предел вследствие характера металлического денежного обращения. Подлинное развитие банков должно было начаться с совершенствованием денежного обращения.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Ограничения, налагаемые на процесс банковского предпринимательства, были связаны с особенностями металлического денежного обращения:</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-нерегулярные поступления определенного количества драгоценных металлов для возмещения монетарного запаса, стершегося в ходе денежного обращения;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-неэластичность предложения золота как денег (огромные затраты на золотодобычу и природная ограниченность этого ресурса);</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-недостаточная пригодность полноценных денег для обслуживания денежного обращения в силу неспособности золота приносить проценты за счет собственного объема;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-сдерживание увеличения скорости оборота индивидуальных денежных капиталов;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-уменьшение национального богатства (добыча золота не увеличивала ни производительное, ни личное потребление). </w:t>
      </w:r>
    </w:p>
    <w:p w:rsidR="00CF1AB8"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Одновременно с банками государства пытались разными способами ликвидировать сложившиеся ограничения, прежде всего с помощью неразменных на металл государственных бумажных денег с принудительным курсом. Обращаясь к истории банковского дела в России первым предпосылками его развития можно считать 1665 год, когда в Пскове воевода </w:t>
      </w:r>
      <w:proofErr w:type="spellStart"/>
      <w:r w:rsidRPr="006F4D1F">
        <w:rPr>
          <w:rFonts w:ascii="Times New Roman" w:hAnsi="Times New Roman" w:cs="Times New Roman"/>
          <w:sz w:val="24"/>
          <w:szCs w:val="24"/>
        </w:rPr>
        <w:t>Ордин-Нашокин</w:t>
      </w:r>
      <w:proofErr w:type="spellEnd"/>
      <w:r w:rsidRPr="006F4D1F">
        <w:rPr>
          <w:rFonts w:ascii="Times New Roman" w:hAnsi="Times New Roman" w:cs="Times New Roman"/>
          <w:sz w:val="24"/>
          <w:szCs w:val="24"/>
        </w:rPr>
        <w:t xml:space="preserve"> Афанасий Лаврентьевич использовал городскую управу в качестве банка предоставляющего кредиты русскому купечеству, но данная инициатива была быстро пресечена правительством, как стремление Пскова жить «по своему уставу»</w:t>
      </w: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BE350E" w:rsidRDefault="00CF1AB8"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lastRenderedPageBreak/>
        <w:t>22. Чем определяется граница ссудного процента по кредитам?</w:t>
      </w:r>
      <w:r w:rsidRPr="006F4D1F">
        <w:rPr>
          <w:rFonts w:ascii="Times New Roman" w:hAnsi="Times New Roman" w:cs="Times New Roman"/>
          <w:b/>
          <w:sz w:val="24"/>
          <w:szCs w:val="24"/>
        </w:rPr>
        <w:t xml:space="preserve">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Норма ссудного процента испытывает непрерывные колебания, зависящие, в первую очередь, от спроса и предложения на ссудный капитал и от нормы прибыли. Эти колебания отклоняют норму ссудного процента вверх и вниз. Соответственно, норма ссудного процента имеет границы своих колебаний — верхнюю и нижнюю границу. Верхняя граница нормы ссудного процента определяется средней нормой прибыли. Понятно, что заемщик не может отдать кредитору больше, чем та прибыль, которую он получит от использования ссуды. В противном случае заемщик должен будет отдать часть своего оборотного капитала, что экономически неоправданно. Уместно отметить, что и отдавать всю прибыль, полученную от использования ссуды, как правило, невыгодно. Однако</w:t>
      </w:r>
      <w:proofErr w:type="gramStart"/>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 xml:space="preserve"> так как норма прибыли стремится к средней норме прибыли, то последняя и есть верхним пределом, верхней границей нормы ссудного процента.</w:t>
      </w:r>
    </w:p>
    <w:p w:rsidR="00CF1AB8"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Нижняя граница нормы ссудного процента может быть как угодно мала и не поддается точному определению. Она может упасть при избытке ссудного капитала до самой низкой отметки (не равной нулю), особенно если центральный банк страны проводит </w:t>
      </w:r>
      <w:proofErr w:type="spellStart"/>
      <w:r w:rsidRPr="006F4D1F">
        <w:rPr>
          <w:rFonts w:ascii="Times New Roman" w:hAnsi="Times New Roman" w:cs="Times New Roman"/>
          <w:sz w:val="24"/>
          <w:szCs w:val="24"/>
        </w:rPr>
        <w:t>экспансионную</w:t>
      </w:r>
      <w:proofErr w:type="spellEnd"/>
      <w:r w:rsidRPr="006F4D1F">
        <w:rPr>
          <w:rFonts w:ascii="Times New Roman" w:hAnsi="Times New Roman" w:cs="Times New Roman"/>
          <w:sz w:val="24"/>
          <w:szCs w:val="24"/>
        </w:rPr>
        <w:t xml:space="preserve"> политику в условиях стабильной экономики. Однако когда норма ссудного процента становится очень низкой, то в действие вступают рыночные механизмы, повышающие процентную ставку. Например, при очень низкой норме ссудного процента («дешевые деньги») спрос на ссуды резко возрастает, превышая их предложение и понятно, процентная ставка повышается.</w:t>
      </w:r>
    </w:p>
    <w:p w:rsidR="005B253C" w:rsidRPr="006F4D1F" w:rsidRDefault="005B253C" w:rsidP="00685B22">
      <w:pPr>
        <w:spacing w:after="0" w:line="240" w:lineRule="auto"/>
        <w:jc w:val="both"/>
        <w:rPr>
          <w:rFonts w:ascii="Times New Roman" w:hAnsi="Times New Roman" w:cs="Times New Roman"/>
          <w:sz w:val="24"/>
          <w:szCs w:val="24"/>
        </w:rPr>
      </w:pPr>
    </w:p>
    <w:p w:rsidR="00CF1AB8" w:rsidRPr="006F4D1F" w:rsidRDefault="00CF1AB8"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t>23. Деньги как мера стоимости. Инфляция и мера стоимости.</w:t>
      </w:r>
      <w:r w:rsidRPr="006F4D1F">
        <w:rPr>
          <w:rFonts w:ascii="Times New Roman" w:hAnsi="Times New Roman" w:cs="Times New Roman"/>
          <w:b/>
          <w:sz w:val="24"/>
          <w:szCs w:val="24"/>
        </w:rPr>
        <w:t xml:space="preserve">  </w:t>
      </w:r>
    </w:p>
    <w:p w:rsidR="00CF1AB8"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Первой функцией полноценных денег является мера стоимости, посредством которой деньги могут измерять стоимость всех товаров и служить посредником при определении цены.  Результаты труда, овеществленные в товаре, должны быть измерены путем превращения товарной стоимости в </w:t>
      </w:r>
      <w:proofErr w:type="gramStart"/>
      <w:r w:rsidRPr="006F4D1F">
        <w:rPr>
          <w:rFonts w:ascii="Times New Roman" w:hAnsi="Times New Roman" w:cs="Times New Roman"/>
          <w:sz w:val="24"/>
          <w:szCs w:val="24"/>
        </w:rPr>
        <w:t>меновую</w:t>
      </w:r>
      <w:proofErr w:type="gramEnd"/>
      <w:r w:rsidRPr="006F4D1F">
        <w:rPr>
          <w:rFonts w:ascii="Times New Roman" w:hAnsi="Times New Roman" w:cs="Times New Roman"/>
          <w:sz w:val="24"/>
          <w:szCs w:val="24"/>
        </w:rPr>
        <w:t xml:space="preserve">. Только наличие стоимости у денежного товара обеспечивает одновременное появление эквивалентов товара и денег на противоположных полюсах и их последующий обмен в соответствии с законом стоимости.  Однако не деньги делают товары соизмеримыми. Все товары выступают продуктами общественно необходимого труда. Полноценные деньги (золото и серебро) могут стать их мерой стоимости, потому что имеют стоимость, и потому, что на товары и на золото затрачен общественный труд.  Для выражения стоимости товара, ее измерения нет необходимости иметь на руках наличные деньги. Функцию меры стоимости деньги выполняют как мысленно представляемые, идеальные деньги. Каждый товаропроизводитель понимает, что он еще не превращает свои товары в деньги, придав их стоимости денежное выражение; ему не нужно ни грамма реального золота для того, чтобы выразить в золоте большой объем стоимостей. Однако такое идеальное измерение стоимости товара золотом возможно только потому, что деньги реально существуют как всеобщий эквивалент. Мысленно представляемое людьми соотношение между деньгами и товарами отражает имеющее место в действительности соотношение между стоимостью товара и стоимостью золота. Стоимость товара, выраженная в деньгах, есть цена товара, которая означает эквивалентность </w:t>
      </w:r>
      <w:proofErr w:type="gramStart"/>
      <w:r w:rsidRPr="006F4D1F">
        <w:rPr>
          <w:rFonts w:ascii="Times New Roman" w:hAnsi="Times New Roman" w:cs="Times New Roman"/>
          <w:sz w:val="24"/>
          <w:szCs w:val="24"/>
        </w:rPr>
        <w:t>стоимости определенного количества товара стоимости определенной массы золота</w:t>
      </w:r>
      <w:proofErr w:type="gramEnd"/>
      <w:r w:rsidRPr="006F4D1F">
        <w:rPr>
          <w:rFonts w:ascii="Times New Roman" w:hAnsi="Times New Roman" w:cs="Times New Roman"/>
          <w:sz w:val="24"/>
          <w:szCs w:val="24"/>
        </w:rPr>
        <w:t xml:space="preserve">. Стоимость денег не может быть выражена в них самих, поэтому деньги цены не имеют. Вместо цены деньги обладают покупательной способностью, выражающейся в абсолютном количестве товаров и услуг, которые можно на них купить. Нельзя смешивать экономическую функцию денег как меры стоимости и масштаб цен. Деньги выполняют функцию меры стоимости потому, что они являются воплощением общественного труда. В качестве масштаба цен деньги выступают как фиксированный вес золота и служат для измерения его массы независимо от того, какое количество общественного труда заключено в одном грамме золота.  Первоначально весовое содержание монет совпадало с масштабом цен. В ходе исторического развития масштаб цен обособился от реального весового содержания благородного металла в денежной единице. Государства своими законодательными актами периодически изменяли весовое содержание национальных денежных единиц. С прекращением размена кредитных денег на золото длительное время существовал разрыв между официальной и рыночной ценами золота, в </w:t>
      </w:r>
      <w:proofErr w:type="gramStart"/>
      <w:r w:rsidRPr="006F4D1F">
        <w:rPr>
          <w:rFonts w:ascii="Times New Roman" w:hAnsi="Times New Roman" w:cs="Times New Roman"/>
          <w:sz w:val="24"/>
          <w:szCs w:val="24"/>
        </w:rPr>
        <w:t>связи</w:t>
      </w:r>
      <w:proofErr w:type="gramEnd"/>
      <w:r w:rsidRPr="006F4D1F">
        <w:rPr>
          <w:rFonts w:ascii="Times New Roman" w:hAnsi="Times New Roman" w:cs="Times New Roman"/>
          <w:sz w:val="24"/>
          <w:szCs w:val="24"/>
        </w:rPr>
        <w:t xml:space="preserve"> с чем официальный масштаб цен утратил свой первоначальный экономический смысл. После отмены на Ямайской конференции (1976 г.) официальной цены золота и золотых паритетов современный банкнотный масштаб цен не имеет внутренней стоимостной основы и подвижен. Он складывается стихийно на рынке и зависит от количества денег в обращении, то есть с изменением денежной массы изменяется масштаб цен</w:t>
      </w:r>
    </w:p>
    <w:p w:rsidR="005B253C" w:rsidRPr="006F4D1F" w:rsidRDefault="005B253C" w:rsidP="00685B22">
      <w:pPr>
        <w:spacing w:after="0" w:line="240" w:lineRule="auto"/>
        <w:jc w:val="both"/>
        <w:rPr>
          <w:rFonts w:ascii="Times New Roman" w:hAnsi="Times New Roman" w:cs="Times New Roman"/>
          <w:sz w:val="24"/>
          <w:szCs w:val="24"/>
        </w:rPr>
      </w:pPr>
    </w:p>
    <w:p w:rsidR="00CF1AB8" w:rsidRPr="006F4D1F" w:rsidRDefault="00CF1AB8"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t>24. Межбанковский кредит: понятие, виды, специфика.</w:t>
      </w:r>
      <w:r w:rsidRPr="006F4D1F">
        <w:rPr>
          <w:rFonts w:ascii="Times New Roman" w:hAnsi="Times New Roman" w:cs="Times New Roman"/>
          <w:b/>
          <w:sz w:val="24"/>
          <w:szCs w:val="24"/>
        </w:rPr>
        <w:t xml:space="preserve">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sz w:val="24"/>
          <w:szCs w:val="24"/>
        </w:rPr>
        <w:t>Межбанковский кредит</w:t>
      </w:r>
      <w:r w:rsidRPr="006F4D1F">
        <w:rPr>
          <w:rFonts w:ascii="Times New Roman" w:hAnsi="Times New Roman" w:cs="Times New Roman"/>
          <w:sz w:val="24"/>
          <w:szCs w:val="24"/>
        </w:rPr>
        <w:t xml:space="preserve"> - это привлечение и размещение банками между собой временно свободных денежных сре</w:t>
      </w:r>
      <w:proofErr w:type="gramStart"/>
      <w:r w:rsidRPr="006F4D1F">
        <w:rPr>
          <w:rFonts w:ascii="Times New Roman" w:hAnsi="Times New Roman" w:cs="Times New Roman"/>
          <w:sz w:val="24"/>
          <w:szCs w:val="24"/>
        </w:rPr>
        <w:t>дств кр</w:t>
      </w:r>
      <w:proofErr w:type="gramEnd"/>
      <w:r w:rsidRPr="006F4D1F">
        <w:rPr>
          <w:rFonts w:ascii="Times New Roman" w:hAnsi="Times New Roman" w:cs="Times New Roman"/>
          <w:sz w:val="24"/>
          <w:szCs w:val="24"/>
        </w:rPr>
        <w:t xml:space="preserve">едитных учреждений. Субъектами кредитных отношений являются банки - коммерческие и центральные. Банки, располагающие свободными кредитными ресурсами, продают их на рынке межбанковских кредитов – денежном рынке. С помощью межбанковских кредитов банки могут оперативно управлять своей ликвидностью, быстро привлекать средства в случае необходимости или размещать временно свободные кредитные ресурсы. Участниками рынка межбанковских кредитов являются банки, которые проводят свои операции нерегулярно, в зависимости от складывающихся финансовых условий. Наиболее активные операторы рынка межбанковских кредитов – банки-дилеры, действующие от своего имени и за свой счет, которые могут выступать в качестве заемщика или кредитора, их доход – процентная маржа, разница между ставками размещения и привлечения средств.    Свободные кредитные ресурсы имеют </w:t>
      </w:r>
      <w:proofErr w:type="gramStart"/>
      <w:r w:rsidRPr="006F4D1F">
        <w:rPr>
          <w:rFonts w:ascii="Times New Roman" w:hAnsi="Times New Roman" w:cs="Times New Roman"/>
          <w:sz w:val="24"/>
          <w:szCs w:val="24"/>
        </w:rPr>
        <w:t>банки</w:t>
      </w:r>
      <w:proofErr w:type="gramEnd"/>
      <w:r w:rsidRPr="006F4D1F">
        <w:rPr>
          <w:rFonts w:ascii="Times New Roman" w:hAnsi="Times New Roman" w:cs="Times New Roman"/>
          <w:sz w:val="24"/>
          <w:szCs w:val="24"/>
        </w:rPr>
        <w:t xml:space="preserve"> у которых солидные клиенты. Межбанковское кредитование относится к наиболее крупным сегментам финансового рынка. Межбанковские кредиты являются самым оперативным источником для поддержания ликвидности баланса банков второго уровня, а также для проведения активных операций и пополнения корреспондентских счетов.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w:t>
      </w:r>
      <w:r w:rsidRPr="006F4D1F">
        <w:rPr>
          <w:rFonts w:ascii="Times New Roman" w:hAnsi="Times New Roman" w:cs="Times New Roman"/>
          <w:b/>
          <w:bCs/>
          <w:sz w:val="24"/>
          <w:szCs w:val="24"/>
        </w:rPr>
        <w:t>сновные разновидности межбанковского кредита</w:t>
      </w:r>
      <w:r w:rsidRPr="006F4D1F">
        <w:rPr>
          <w:rFonts w:ascii="Times New Roman" w:hAnsi="Times New Roman" w:cs="Times New Roman"/>
          <w:sz w:val="24"/>
          <w:szCs w:val="24"/>
        </w:rPr>
        <w:t xml:space="preserve">: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-Овердрафт по корреспондентским счетам на соответствующем счете учитываются суммы </w:t>
      </w:r>
      <w:proofErr w:type="gramStart"/>
      <w:r w:rsidRPr="006F4D1F">
        <w:rPr>
          <w:rFonts w:ascii="Times New Roman" w:hAnsi="Times New Roman" w:cs="Times New Roman"/>
          <w:sz w:val="24"/>
          <w:szCs w:val="24"/>
        </w:rPr>
        <w:t>дебетовых</w:t>
      </w:r>
      <w:proofErr w:type="gramEnd"/>
      <w:r w:rsidRPr="006F4D1F">
        <w:rPr>
          <w:rFonts w:ascii="Times New Roman" w:hAnsi="Times New Roman" w:cs="Times New Roman"/>
          <w:sz w:val="24"/>
          <w:szCs w:val="24"/>
        </w:rPr>
        <w:t xml:space="preserve"> (кредитовых).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-Остатков на корреспондентских счетах банков на конец операционного дня;                                                           </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-Кредиты овернайт, предоставленные (полученные) другим банкам: они предоставляются другим банкам на срок не более одного операционного дня. Этот вид межбанковского кредита используется для завершения расчетов текущего дня;                                                                                                                            </w:t>
      </w:r>
    </w:p>
    <w:p w:rsidR="00CF1AB8"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-Средства, предоставленные (полученные) другим банкам по операциям РЕПО. Эти операции связаны с покупкой у них ценных бумаг на определенный период с условием их обратного выкупа по заранее обусловленной цене или с условием безотзывного гарантии погашения в случае, если срок операции РЕПО совпадает со сроком погашения ценных бумаг.</w:t>
      </w:r>
    </w:p>
    <w:p w:rsidR="005B253C" w:rsidRPr="006F4D1F" w:rsidRDefault="005B253C" w:rsidP="00685B22">
      <w:pPr>
        <w:spacing w:after="0" w:line="240" w:lineRule="auto"/>
        <w:jc w:val="both"/>
        <w:rPr>
          <w:rFonts w:ascii="Times New Roman" w:hAnsi="Times New Roman" w:cs="Times New Roman"/>
          <w:sz w:val="24"/>
          <w:szCs w:val="24"/>
        </w:rPr>
      </w:pPr>
    </w:p>
    <w:p w:rsidR="00113BC2" w:rsidRPr="006F4D1F" w:rsidRDefault="00113BC2" w:rsidP="00685B22">
      <w:pPr>
        <w:spacing w:after="0" w:line="240" w:lineRule="auto"/>
        <w:jc w:val="both"/>
        <w:textAlignment w:val="baseline"/>
        <w:rPr>
          <w:rFonts w:ascii="Times New Roman" w:hAnsi="Times New Roman" w:cs="Times New Roman"/>
          <w:b/>
          <w:sz w:val="24"/>
          <w:szCs w:val="24"/>
        </w:rPr>
      </w:pPr>
      <w:r w:rsidRPr="00BE350E">
        <w:rPr>
          <w:rFonts w:ascii="Times New Roman" w:hAnsi="Times New Roman" w:cs="Times New Roman"/>
          <w:b/>
          <w:color w:val="333333"/>
          <w:sz w:val="24"/>
          <w:szCs w:val="24"/>
          <w:highlight w:val="yellow"/>
        </w:rPr>
        <w:t xml:space="preserve">25. </w:t>
      </w:r>
      <w:r w:rsidRPr="00BE350E">
        <w:rPr>
          <w:rFonts w:ascii="Times New Roman" w:hAnsi="Times New Roman" w:cs="Times New Roman"/>
          <w:b/>
          <w:sz w:val="24"/>
          <w:szCs w:val="24"/>
          <w:highlight w:val="yellow"/>
        </w:rPr>
        <w:t>Как взаимосвязан ссудный процент с прибылью предприятия</w:t>
      </w:r>
    </w:p>
    <w:p w:rsidR="00113BC2" w:rsidRPr="006F4D1F" w:rsidRDefault="00113BC2" w:rsidP="00685B22">
      <w:pPr>
        <w:spacing w:after="0" w:line="240" w:lineRule="auto"/>
        <w:jc w:val="both"/>
        <w:textAlignment w:val="baseline"/>
        <w:rPr>
          <w:rFonts w:ascii="Times New Roman" w:hAnsi="Times New Roman" w:cs="Times New Roman"/>
          <w:sz w:val="24"/>
          <w:szCs w:val="24"/>
        </w:rPr>
      </w:pPr>
      <w:r w:rsidRPr="006F4D1F">
        <w:rPr>
          <w:rFonts w:ascii="Times New Roman" w:hAnsi="Times New Roman" w:cs="Times New Roman"/>
          <w:sz w:val="24"/>
          <w:szCs w:val="24"/>
        </w:rPr>
        <w:t xml:space="preserve">Ссудный процент - объективная экономическая категория, представляющая собой своеобразную цену ссуженной во временное пользование стоимости. Его возникновение обусловлено наличием товарно-денежных отношений, которые, в свою очередь, определяются отношениями собственности. Ссудный процент возникает там, где отдельный собственник передает </w:t>
      </w:r>
      <w:proofErr w:type="gramStart"/>
      <w:r w:rsidRPr="006F4D1F">
        <w:rPr>
          <w:rFonts w:ascii="Times New Roman" w:hAnsi="Times New Roman" w:cs="Times New Roman"/>
          <w:sz w:val="24"/>
          <w:szCs w:val="24"/>
        </w:rPr>
        <w:t>другому</w:t>
      </w:r>
      <w:proofErr w:type="gramEnd"/>
      <w:r w:rsidRPr="006F4D1F">
        <w:rPr>
          <w:rFonts w:ascii="Times New Roman" w:hAnsi="Times New Roman" w:cs="Times New Roman"/>
          <w:sz w:val="24"/>
          <w:szCs w:val="24"/>
        </w:rPr>
        <w:t xml:space="preserve"> определенную стоимость во временное пользование с целью ее производительного потребления. Эта стоимость обладает чертами товара. Ее потребительная стоимость (полезность) состоит в производстве прибыли, которая, с одной стороны, составляет доход производителя; с другой – кредитора (в форме процента).</w:t>
      </w:r>
    </w:p>
    <w:p w:rsidR="00113BC2" w:rsidRPr="006F4D1F" w:rsidRDefault="00113BC2" w:rsidP="00685B22">
      <w:pPr>
        <w:pStyle w:val="a3"/>
        <w:shd w:val="clear" w:color="auto" w:fill="FFFFFF"/>
        <w:spacing w:after="0" w:line="240" w:lineRule="auto"/>
        <w:jc w:val="both"/>
        <w:textAlignment w:val="top"/>
      </w:pPr>
      <w:r w:rsidRPr="006F4D1F">
        <w:t>Взаимосвязь ссудного процента с прибылью заемщика состоит в том, что ссудный процент является частью реализованной заемщиком прибыли и представляет собою ту ее часть, которую заемщик уплачивает кредитору за пользование ссудой.</w:t>
      </w:r>
    </w:p>
    <w:p w:rsidR="00113BC2" w:rsidRDefault="00113BC2" w:rsidP="00685B22">
      <w:pPr>
        <w:pStyle w:val="a3"/>
        <w:shd w:val="clear" w:color="auto" w:fill="FFFFFF"/>
        <w:spacing w:after="0" w:line="240" w:lineRule="auto"/>
        <w:jc w:val="both"/>
        <w:textAlignment w:val="top"/>
      </w:pPr>
      <w:r w:rsidRPr="006F4D1F">
        <w:t>И прибыль, и ссудный процент, как ее часть, основаны на прибавочном труде наемных рабочих в сфере функционирования заемщика. Однако, будучи частью прибыли, ссудный процент коренным образом отличается от самой прибыли. Это обусловлено функциональными особенностями ссудного процента и прибыли, так как прибыль — это главный оценочный показатель деятельности предприятия, а ссудный процент никогда в таком качестве не выступает.</w:t>
      </w: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Default="005B253C" w:rsidP="00685B22">
      <w:pPr>
        <w:pStyle w:val="a3"/>
        <w:shd w:val="clear" w:color="auto" w:fill="FFFFFF"/>
        <w:spacing w:after="0" w:line="240" w:lineRule="auto"/>
        <w:jc w:val="both"/>
        <w:textAlignment w:val="top"/>
      </w:pPr>
    </w:p>
    <w:p w:rsidR="005B253C" w:rsidRPr="006F4D1F" w:rsidRDefault="005B253C" w:rsidP="00685B22">
      <w:pPr>
        <w:pStyle w:val="a3"/>
        <w:shd w:val="clear" w:color="auto" w:fill="FFFFFF"/>
        <w:spacing w:after="0" w:line="240" w:lineRule="auto"/>
        <w:jc w:val="both"/>
        <w:textAlignment w:val="top"/>
      </w:pPr>
    </w:p>
    <w:p w:rsidR="00113BC2" w:rsidRPr="006F4D1F" w:rsidRDefault="00113BC2" w:rsidP="00685B22">
      <w:pPr>
        <w:spacing w:after="0" w:line="240" w:lineRule="auto"/>
        <w:jc w:val="both"/>
        <w:textAlignment w:val="baseline"/>
        <w:rPr>
          <w:rFonts w:ascii="Times New Roman" w:hAnsi="Times New Roman" w:cs="Times New Roman"/>
          <w:b/>
          <w:color w:val="333333"/>
          <w:sz w:val="24"/>
          <w:szCs w:val="24"/>
        </w:rPr>
      </w:pPr>
      <w:r w:rsidRPr="00BE350E">
        <w:rPr>
          <w:rFonts w:ascii="Times New Roman" w:hAnsi="Times New Roman" w:cs="Times New Roman"/>
          <w:b/>
          <w:color w:val="333333"/>
          <w:sz w:val="24"/>
          <w:szCs w:val="24"/>
          <w:highlight w:val="yellow"/>
        </w:rPr>
        <w:lastRenderedPageBreak/>
        <w:t xml:space="preserve">26.  </w:t>
      </w:r>
      <w:r w:rsidRPr="00BE350E">
        <w:rPr>
          <w:rFonts w:ascii="Times New Roman" w:hAnsi="Times New Roman" w:cs="Times New Roman"/>
          <w:b/>
          <w:sz w:val="24"/>
          <w:szCs w:val="24"/>
          <w:highlight w:val="yellow"/>
        </w:rPr>
        <w:t>Деньги как средство обращения и как средство платежа.</w:t>
      </w:r>
    </w:p>
    <w:p w:rsidR="00113BC2" w:rsidRDefault="00113BC2" w:rsidP="00685B22">
      <w:pPr>
        <w:spacing w:after="0" w:line="240" w:lineRule="auto"/>
        <w:jc w:val="both"/>
        <w:textAlignment w:val="baseline"/>
        <w:rPr>
          <w:rFonts w:ascii="Times New Roman" w:hAnsi="Times New Roman" w:cs="Times New Roman"/>
          <w:sz w:val="24"/>
          <w:szCs w:val="24"/>
        </w:rPr>
      </w:pP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Степень реализации и эффективность выполнения денежными знаками функции средства обращения зависит от множества факторов: уровня инфляции, уровня развития безналичных расчетов, частоты выплат заработной платы рабочим и служащим, формы и размера денежных знаков и др. Так, в условиях высокой инфляции быстрое обесценение денег может приводить к тому, что они перестают использоваться в качестве посредника при обмене товаров, и возрождается бартер.</w:t>
      </w:r>
      <w:proofErr w:type="gramEnd"/>
      <w:r w:rsidRPr="006F4D1F">
        <w:rPr>
          <w:rFonts w:ascii="Times New Roman" w:hAnsi="Times New Roman" w:cs="Times New Roman"/>
          <w:sz w:val="24"/>
          <w:szCs w:val="24"/>
        </w:rPr>
        <w:t xml:space="preserve"> Внедрение и развитие системы безналичных расчетов, связанное с уменьшением издержек обращения, сокращает сферу применения денег как средства обращения. Так как товары и услуги приобретаются населением не за наличные деньги, а с помощью пластиковых карточек, то деньги здесь выступают не как средство обращения, а как средство платежа. Возникновение функции денег как </w:t>
      </w:r>
      <w:r w:rsidRPr="006F4D1F">
        <w:rPr>
          <w:rFonts w:ascii="Times New Roman" w:hAnsi="Times New Roman" w:cs="Times New Roman"/>
          <w:b/>
          <w:bCs/>
          <w:sz w:val="24"/>
          <w:szCs w:val="24"/>
          <w:bdr w:val="none" w:sz="0" w:space="0" w:color="auto" w:frame="1"/>
        </w:rPr>
        <w:t>средства платежа</w:t>
      </w:r>
      <w:r w:rsidRPr="006F4D1F">
        <w:rPr>
          <w:rFonts w:ascii="Times New Roman" w:hAnsi="Times New Roman" w:cs="Times New Roman"/>
          <w:sz w:val="24"/>
          <w:szCs w:val="24"/>
        </w:rPr>
        <w:t> связано с более высоким этапом развития товарного производства – когда акты продажи и купли товаров разделились во времени и пространстве. Так, при продаже товаров в кредит, то есть с отсрочкой платежа, деньги используются как мера стоимости при установлении цены товаров, но не используются как средство обращения; они необходимы покупателю как средство погашения его долгового обязательства после наступления срока платежа. В процессе движения товаров деньги не противостоят им непосредственно, а поступают в оборот лишь через определенное время. При продаже товаров в кредит сначала реально происходит движение потребительной стоимости, а стоимость товара получает идеальное выражение в долговом обязательстве; реальное движение стоимости происходит лишь при погашении кредита. В этом случае деньги не опосредствуют движение товаров, а завершают процесс обмена, осуществляя относительно самостоятельное движение. Таким образом, если при функционировании денег как средства обращения имеет место одновременное встречное движение денег и товаров, то при использовании их в качестве средства платежа в этом движении имеется разрыв. Как средство платежа деньги выступают при проведении безналичных расчетов; уплате налогов и сборов; выплате заработной платы, пенсий, стипендий, пособий; осуществлении кредитных операций и др. Значительно расширяется использование денег как средства платежа в связи с развитием кредита и кредитной системы. При этом одновременно суживается сфера применения денег как средства обращения. В качестве средства платежа используются преимущественно безналичные деньги. Наличные деньги выполняют эту функцию тогда, когда одним из субъектов отношений по оплате денежных обязательств является население, а также когда существует разрыв во времени между возникновением обязательств в налично-денежной форме и сроком их погашения.</w:t>
      </w:r>
    </w:p>
    <w:p w:rsidR="005B253C" w:rsidRPr="006F4D1F" w:rsidRDefault="005B253C" w:rsidP="00685B22">
      <w:pPr>
        <w:spacing w:after="0" w:line="240" w:lineRule="auto"/>
        <w:jc w:val="both"/>
        <w:textAlignment w:val="baseline"/>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5B253C" w:rsidRDefault="005B253C" w:rsidP="00685B22">
      <w:pPr>
        <w:spacing w:after="0" w:line="240" w:lineRule="auto"/>
        <w:jc w:val="both"/>
        <w:rPr>
          <w:rFonts w:ascii="Times New Roman" w:hAnsi="Times New Roman" w:cs="Times New Roman"/>
          <w:b/>
          <w:sz w:val="24"/>
          <w:szCs w:val="24"/>
          <w:highlight w:val="yellow"/>
          <w:shd w:val="clear" w:color="auto" w:fill="FFFFFF"/>
        </w:rPr>
      </w:pPr>
    </w:p>
    <w:p w:rsidR="00113BC2" w:rsidRPr="006F4D1F" w:rsidRDefault="00113BC2" w:rsidP="00685B22">
      <w:pPr>
        <w:spacing w:after="0" w:line="240" w:lineRule="auto"/>
        <w:jc w:val="both"/>
        <w:rPr>
          <w:rFonts w:ascii="Times New Roman" w:hAnsi="Times New Roman" w:cs="Times New Roman"/>
          <w:b/>
          <w:sz w:val="24"/>
          <w:szCs w:val="24"/>
          <w:shd w:val="clear" w:color="auto" w:fill="FFFFFF"/>
        </w:rPr>
      </w:pPr>
      <w:r w:rsidRPr="00BE350E">
        <w:rPr>
          <w:rFonts w:ascii="Times New Roman" w:hAnsi="Times New Roman" w:cs="Times New Roman"/>
          <w:b/>
          <w:sz w:val="24"/>
          <w:szCs w:val="24"/>
          <w:highlight w:val="yellow"/>
          <w:shd w:val="clear" w:color="auto" w:fill="FFFFFF"/>
        </w:rPr>
        <w:lastRenderedPageBreak/>
        <w:t xml:space="preserve">27. </w:t>
      </w:r>
      <w:r w:rsidRPr="00BE350E">
        <w:rPr>
          <w:rFonts w:ascii="Times New Roman" w:hAnsi="Times New Roman" w:cs="Times New Roman"/>
          <w:b/>
          <w:iCs/>
          <w:sz w:val="24"/>
          <w:szCs w:val="24"/>
          <w:highlight w:val="yellow"/>
          <w:shd w:val="clear" w:color="auto" w:fill="FFFFFF"/>
        </w:rPr>
        <w:t>Отличие категории «кредит» от категорий «деньги» и «финансы»</w:t>
      </w:r>
      <w:r w:rsidRPr="00BE350E">
        <w:rPr>
          <w:rFonts w:ascii="Times New Roman" w:hAnsi="Times New Roman" w:cs="Times New Roman"/>
          <w:b/>
          <w:sz w:val="24"/>
          <w:szCs w:val="24"/>
          <w:highlight w:val="yellow"/>
          <w:shd w:val="clear" w:color="auto" w:fill="FFFFFF"/>
        </w:rPr>
        <w:t>.</w:t>
      </w:r>
      <w:r w:rsidRPr="006F4D1F">
        <w:rPr>
          <w:rFonts w:ascii="Times New Roman" w:hAnsi="Times New Roman" w:cs="Times New Roman"/>
          <w:b/>
          <w:sz w:val="24"/>
          <w:szCs w:val="24"/>
          <w:shd w:val="clear" w:color="auto" w:fill="FFFFFF"/>
        </w:rPr>
        <w:t xml:space="preserve"> </w:t>
      </w:r>
    </w:p>
    <w:p w:rsidR="00113BC2" w:rsidRDefault="00113BC2" w:rsidP="00685B22">
      <w:pPr>
        <w:spacing w:after="0" w:line="240" w:lineRule="auto"/>
        <w:jc w:val="both"/>
        <w:rPr>
          <w:rFonts w:ascii="Times New Roman" w:hAnsi="Times New Roman" w:cs="Times New Roman"/>
          <w:sz w:val="24"/>
          <w:szCs w:val="24"/>
          <w:shd w:val="clear" w:color="auto" w:fill="FFFFFF"/>
        </w:rPr>
      </w:pPr>
      <w:proofErr w:type="gramStart"/>
      <w:r w:rsidRPr="006F4D1F">
        <w:rPr>
          <w:rFonts w:ascii="Times New Roman" w:hAnsi="Times New Roman" w:cs="Times New Roman"/>
          <w:sz w:val="24"/>
          <w:szCs w:val="24"/>
          <w:shd w:val="clear" w:color="auto" w:fill="FFFFFF"/>
        </w:rPr>
        <w:t>В историческом плане финансы (особенно в виде государственного бюджета) и кредит, начиная от ростовщического, а затем и до коммерческого и банковского, развивались слишком отличным образом, чтобы считать кредит составной частью финансов.</w:t>
      </w:r>
      <w:proofErr w:type="gramEnd"/>
      <w:r w:rsidRPr="006F4D1F">
        <w:rPr>
          <w:rFonts w:ascii="Times New Roman" w:hAnsi="Times New Roman" w:cs="Times New Roman"/>
          <w:sz w:val="24"/>
          <w:szCs w:val="24"/>
          <w:shd w:val="clear" w:color="auto" w:fill="FFFFFF"/>
        </w:rPr>
        <w:t xml:space="preserve"> Однако в генетико-историческом плане, самым первым заимодавцам, прежде чем выдавать ссуду, необходимо было скопить первоначальный капитал на безвозвратной, т.е. чисто финансовой, основе. Аналогично банкам, прежде чем привлекать на возвратной основе средства клиентов под более низкий процент для предоставления их в ссуду под более высокий процент, необходимо было сконцентрировать в своем распоряжении значительный собственный капитал. Причем именно на финансовой основе в качестве финансового фонда, который затем превращается в ссудный фонд, но не весь, часть капитала банка сохраняется в виде резервного фонда (страхового фонда), который по своей природе является именно финансовым, а не ссудным фондом. Таким образом, при всех существенных различиях в истории финансов и кредита в генетико-историческом плане кредит – порождение финансов, их модификация.</w:t>
      </w:r>
      <w:r w:rsidRPr="006F4D1F">
        <w:rPr>
          <w:rFonts w:ascii="Times New Roman" w:hAnsi="Times New Roman" w:cs="Times New Roman"/>
          <w:sz w:val="24"/>
          <w:szCs w:val="24"/>
        </w:rPr>
        <w:br/>
      </w:r>
      <w:r w:rsidRPr="006F4D1F">
        <w:rPr>
          <w:rFonts w:ascii="Times New Roman" w:hAnsi="Times New Roman" w:cs="Times New Roman"/>
          <w:sz w:val="24"/>
          <w:szCs w:val="24"/>
          <w:shd w:val="clear" w:color="auto" w:fill="FFFFFF"/>
        </w:rPr>
        <w:t>С позиции сущности экономических отношений, которые выражают финансы и кредит, действительно имеет место кардинальное различие между этими двумя категориями, связанное с различием в форме движения: на безвозвратной или возвратной основе. Финансы выражают отношения по распределению и перераспределению части стоимости общественного продукта и национального богатства. Кредит выражает перераспределение соответствующей стоимости лишь в части уплачиваемого за ссуду процента, в то время как относительно самой ссуды имеет место лишь временное перераспределение денежных средств.</w:t>
      </w:r>
      <w:r w:rsidR="005B253C">
        <w:rPr>
          <w:rFonts w:ascii="Times New Roman" w:hAnsi="Times New Roman" w:cs="Times New Roman"/>
          <w:sz w:val="24"/>
          <w:szCs w:val="24"/>
        </w:rPr>
        <w:t xml:space="preserve"> </w:t>
      </w:r>
      <w:r w:rsidRPr="006F4D1F">
        <w:rPr>
          <w:rFonts w:ascii="Times New Roman" w:hAnsi="Times New Roman" w:cs="Times New Roman"/>
          <w:sz w:val="24"/>
          <w:szCs w:val="24"/>
          <w:shd w:val="clear" w:color="auto" w:fill="FFFFFF"/>
        </w:rPr>
        <w:t xml:space="preserve">Таким образом, в финансах и кредите имеется много общих черт </w:t>
      </w:r>
      <w:proofErr w:type="gramStart"/>
      <w:r w:rsidRPr="006F4D1F">
        <w:rPr>
          <w:rFonts w:ascii="Times New Roman" w:hAnsi="Times New Roman" w:cs="Times New Roman"/>
          <w:sz w:val="24"/>
          <w:szCs w:val="24"/>
          <w:shd w:val="clear" w:color="auto" w:fill="FFFFFF"/>
        </w:rPr>
        <w:t>как</w:t>
      </w:r>
      <w:proofErr w:type="gramEnd"/>
      <w:r w:rsidRPr="006F4D1F">
        <w:rPr>
          <w:rFonts w:ascii="Times New Roman" w:hAnsi="Times New Roman" w:cs="Times New Roman"/>
          <w:sz w:val="24"/>
          <w:szCs w:val="24"/>
          <w:shd w:val="clear" w:color="auto" w:fill="FFFFFF"/>
        </w:rPr>
        <w:t xml:space="preserve"> по сути, так и по форме движения. В то же время и по сущности, и по форме между финансами и кредитом имеются значительные различия. А раз так, должна быть некая общая экономическая категория, объединяющая в себе финансы и кредит как единое целое, а уже в рамках этой категории происходило бы выделение специфической </w:t>
      </w:r>
      <w:proofErr w:type="gramStart"/>
      <w:r w:rsidRPr="006F4D1F">
        <w:rPr>
          <w:rFonts w:ascii="Times New Roman" w:hAnsi="Times New Roman" w:cs="Times New Roman"/>
          <w:sz w:val="24"/>
          <w:szCs w:val="24"/>
          <w:shd w:val="clear" w:color="auto" w:fill="FFFFFF"/>
        </w:rPr>
        <w:t>сущности</w:t>
      </w:r>
      <w:proofErr w:type="gramEnd"/>
      <w:r w:rsidRPr="006F4D1F">
        <w:rPr>
          <w:rFonts w:ascii="Times New Roman" w:hAnsi="Times New Roman" w:cs="Times New Roman"/>
          <w:sz w:val="24"/>
          <w:szCs w:val="24"/>
          <w:shd w:val="clear" w:color="auto" w:fill="FFFFFF"/>
        </w:rPr>
        <w:t xml:space="preserve"> как финансов, так и кредита.</w:t>
      </w:r>
    </w:p>
    <w:p w:rsidR="005B253C" w:rsidRPr="006F4D1F" w:rsidRDefault="005B253C" w:rsidP="00685B22">
      <w:pPr>
        <w:spacing w:after="0" w:line="240" w:lineRule="auto"/>
        <w:jc w:val="both"/>
        <w:rPr>
          <w:rFonts w:ascii="Times New Roman" w:hAnsi="Times New Roman" w:cs="Times New Roman"/>
          <w:sz w:val="24"/>
          <w:szCs w:val="24"/>
          <w:shd w:val="clear" w:color="auto" w:fill="FFFFFF"/>
        </w:rPr>
      </w:pPr>
    </w:p>
    <w:p w:rsidR="00113BC2" w:rsidRPr="006F4D1F" w:rsidRDefault="00113BC2" w:rsidP="00685B22">
      <w:pPr>
        <w:spacing w:after="0" w:line="240" w:lineRule="auto"/>
        <w:jc w:val="both"/>
        <w:rPr>
          <w:rFonts w:ascii="Times New Roman" w:hAnsi="Times New Roman" w:cs="Times New Roman"/>
          <w:b/>
          <w:sz w:val="24"/>
          <w:szCs w:val="24"/>
          <w:shd w:val="clear" w:color="auto" w:fill="FFFFFF"/>
        </w:rPr>
      </w:pPr>
      <w:r w:rsidRPr="00BE350E">
        <w:rPr>
          <w:rFonts w:ascii="Times New Roman" w:hAnsi="Times New Roman" w:cs="Times New Roman"/>
          <w:b/>
          <w:sz w:val="24"/>
          <w:szCs w:val="24"/>
          <w:highlight w:val="yellow"/>
          <w:shd w:val="clear" w:color="auto" w:fill="FFFFFF"/>
        </w:rPr>
        <w:t>28. Какие факторы определяют спрос на ссудный капитал?</w:t>
      </w:r>
    </w:p>
    <w:p w:rsidR="00113BC2" w:rsidRDefault="00113BC2" w:rsidP="00685B22">
      <w:pPr>
        <w:spacing w:after="0" w:line="240" w:lineRule="auto"/>
        <w:jc w:val="both"/>
        <w:rPr>
          <w:rStyle w:val="apple-converted-space"/>
          <w:rFonts w:ascii="Times New Roman" w:hAnsi="Times New Roman" w:cs="Times New Roman"/>
          <w:sz w:val="27"/>
          <w:szCs w:val="27"/>
          <w:shd w:val="clear" w:color="auto" w:fill="FFFFFF"/>
        </w:rPr>
      </w:pPr>
      <w:r w:rsidRPr="006F4D1F">
        <w:rPr>
          <w:rFonts w:ascii="Times New Roman" w:hAnsi="Times New Roman" w:cs="Times New Roman"/>
          <w:sz w:val="24"/>
          <w:szCs w:val="24"/>
          <w:shd w:val="clear" w:color="auto" w:fill="FFFFFF"/>
        </w:rPr>
        <w:t>Составная часть рынка капитала —</w:t>
      </w:r>
      <w:r w:rsidRPr="006F4D1F">
        <w:rPr>
          <w:rStyle w:val="apple-converted-space"/>
          <w:rFonts w:ascii="Times New Roman" w:hAnsi="Times New Roman" w:cs="Times New Roman"/>
          <w:sz w:val="24"/>
          <w:szCs w:val="24"/>
          <w:shd w:val="clear" w:color="auto" w:fill="FFFFFF"/>
        </w:rPr>
        <w:t> </w:t>
      </w:r>
      <w:r w:rsidRPr="006F4D1F">
        <w:rPr>
          <w:rFonts w:ascii="Times New Roman" w:hAnsi="Times New Roman" w:cs="Times New Roman"/>
          <w:b/>
          <w:bCs/>
          <w:sz w:val="24"/>
          <w:szCs w:val="24"/>
          <w:shd w:val="clear" w:color="auto" w:fill="FFFFFF"/>
        </w:rPr>
        <w:t>рынок ссудного капитала.</w:t>
      </w:r>
      <w:r w:rsidRPr="006F4D1F">
        <w:rPr>
          <w:rStyle w:val="apple-converted-space"/>
          <w:rFonts w:ascii="Times New Roman" w:hAnsi="Times New Roman" w:cs="Times New Roman"/>
          <w:b/>
          <w:bCs/>
          <w:sz w:val="24"/>
          <w:szCs w:val="24"/>
          <w:shd w:val="clear" w:color="auto" w:fill="FFFFFF"/>
        </w:rPr>
        <w:t> </w:t>
      </w:r>
      <w:r w:rsidRPr="006F4D1F">
        <w:rPr>
          <w:rFonts w:ascii="Times New Roman" w:hAnsi="Times New Roman" w:cs="Times New Roman"/>
          <w:sz w:val="24"/>
          <w:szCs w:val="24"/>
          <w:shd w:val="clear" w:color="auto" w:fill="FFFFFF"/>
        </w:rPr>
        <w:t xml:space="preserve">Все финансовые рынки, на которых хозяйствующие субъекты </w:t>
      </w:r>
      <w:proofErr w:type="gramStart"/>
      <w:r w:rsidRPr="006F4D1F">
        <w:rPr>
          <w:rFonts w:ascii="Times New Roman" w:hAnsi="Times New Roman" w:cs="Times New Roman"/>
          <w:sz w:val="24"/>
          <w:szCs w:val="24"/>
          <w:shd w:val="clear" w:color="auto" w:fill="FFFFFF"/>
        </w:rPr>
        <w:t>предоставляют</w:t>
      </w:r>
      <w:proofErr w:type="gramEnd"/>
      <w:r w:rsidRPr="006F4D1F">
        <w:rPr>
          <w:rFonts w:ascii="Times New Roman" w:hAnsi="Times New Roman" w:cs="Times New Roman"/>
          <w:sz w:val="24"/>
          <w:szCs w:val="24"/>
          <w:shd w:val="clear" w:color="auto" w:fill="FFFFFF"/>
        </w:rPr>
        <w:t xml:space="preserve"> и получаю ссуду, называются рынками ссудного капитала.</w:t>
      </w:r>
      <w:r w:rsidRPr="006F4D1F">
        <w:rPr>
          <w:rStyle w:val="apple-converted-space"/>
          <w:rFonts w:ascii="Times New Roman" w:hAnsi="Times New Roman" w:cs="Times New Roman"/>
          <w:sz w:val="24"/>
          <w:szCs w:val="24"/>
          <w:shd w:val="clear" w:color="auto" w:fill="FFFFFF"/>
        </w:rPr>
        <w:t> </w:t>
      </w:r>
      <w:r w:rsidRPr="006F4D1F">
        <w:rPr>
          <w:rFonts w:ascii="Times New Roman" w:hAnsi="Times New Roman" w:cs="Times New Roman"/>
          <w:b/>
          <w:bCs/>
          <w:sz w:val="24"/>
          <w:szCs w:val="24"/>
          <w:shd w:val="clear" w:color="auto" w:fill="FFFFFF"/>
        </w:rPr>
        <w:t>Ссудный капитал —</w:t>
      </w:r>
      <w:r w:rsidRPr="006F4D1F">
        <w:rPr>
          <w:rStyle w:val="apple-converted-space"/>
          <w:rFonts w:ascii="Times New Roman" w:hAnsi="Times New Roman" w:cs="Times New Roman"/>
          <w:b/>
          <w:bCs/>
          <w:sz w:val="24"/>
          <w:szCs w:val="24"/>
          <w:shd w:val="clear" w:color="auto" w:fill="FFFFFF"/>
        </w:rPr>
        <w:t> </w:t>
      </w:r>
      <w:r w:rsidRPr="006F4D1F">
        <w:rPr>
          <w:rFonts w:ascii="Times New Roman" w:hAnsi="Times New Roman" w:cs="Times New Roman"/>
          <w:sz w:val="24"/>
          <w:szCs w:val="24"/>
          <w:shd w:val="clear" w:color="auto" w:fill="FFFFFF"/>
        </w:rPr>
        <w:t>это денежный капитал, предоставляемый капиталистом — собственником в ссуду на условиях возвратности, за определенную плату в виде процента.</w:t>
      </w:r>
      <w:r w:rsidRPr="006F4D1F">
        <w:rPr>
          <w:rStyle w:val="apple-converted-space"/>
          <w:rFonts w:ascii="Times New Roman" w:hAnsi="Times New Roman" w:cs="Times New Roman"/>
          <w:sz w:val="24"/>
          <w:szCs w:val="24"/>
          <w:shd w:val="clear" w:color="auto" w:fill="FFFFFF"/>
        </w:rPr>
        <w:t> </w:t>
      </w:r>
      <w:r w:rsidRPr="006F4D1F">
        <w:rPr>
          <w:rFonts w:ascii="Times New Roman" w:hAnsi="Times New Roman" w:cs="Times New Roman"/>
          <w:sz w:val="24"/>
          <w:szCs w:val="24"/>
        </w:rPr>
        <w:br/>
      </w:r>
      <w:r w:rsidRPr="006F4D1F">
        <w:rPr>
          <w:rFonts w:ascii="Times New Roman" w:hAnsi="Times New Roman" w:cs="Times New Roman"/>
          <w:sz w:val="24"/>
          <w:szCs w:val="24"/>
          <w:shd w:val="clear" w:color="auto" w:fill="FFFFFF"/>
        </w:rPr>
        <w:t>Способом движения ссудного каптала выступает</w:t>
      </w:r>
      <w:r w:rsidRPr="006F4D1F">
        <w:rPr>
          <w:rStyle w:val="apple-converted-space"/>
          <w:rFonts w:ascii="Times New Roman" w:hAnsi="Times New Roman" w:cs="Times New Roman"/>
          <w:sz w:val="24"/>
          <w:szCs w:val="24"/>
          <w:shd w:val="clear" w:color="auto" w:fill="FFFFFF"/>
        </w:rPr>
        <w:t> </w:t>
      </w:r>
      <w:r w:rsidRPr="006F4D1F">
        <w:rPr>
          <w:rFonts w:ascii="Times New Roman" w:hAnsi="Times New Roman" w:cs="Times New Roman"/>
          <w:b/>
          <w:bCs/>
          <w:sz w:val="24"/>
          <w:szCs w:val="24"/>
          <w:shd w:val="clear" w:color="auto" w:fill="FFFFFF"/>
        </w:rPr>
        <w:t>кредит.</w:t>
      </w:r>
      <w:r w:rsidRPr="006F4D1F">
        <w:rPr>
          <w:rStyle w:val="apple-converted-space"/>
          <w:rFonts w:ascii="Times New Roman" w:hAnsi="Times New Roman" w:cs="Times New Roman"/>
          <w:b/>
          <w:bCs/>
          <w:sz w:val="24"/>
          <w:szCs w:val="24"/>
          <w:shd w:val="clear" w:color="auto" w:fill="FFFFFF"/>
        </w:rPr>
        <w:t> </w:t>
      </w:r>
      <w:r w:rsidRPr="006F4D1F">
        <w:rPr>
          <w:rFonts w:ascii="Times New Roman" w:hAnsi="Times New Roman" w:cs="Times New Roman"/>
          <w:sz w:val="24"/>
          <w:szCs w:val="24"/>
          <w:shd w:val="clear" w:color="auto" w:fill="FFFFFF"/>
        </w:rPr>
        <w:t>Под последним понимается предоставление сре</w:t>
      </w:r>
      <w:proofErr w:type="gramStart"/>
      <w:r w:rsidRPr="006F4D1F">
        <w:rPr>
          <w:rFonts w:ascii="Times New Roman" w:hAnsi="Times New Roman" w:cs="Times New Roman"/>
          <w:sz w:val="24"/>
          <w:szCs w:val="24"/>
          <w:shd w:val="clear" w:color="auto" w:fill="FFFFFF"/>
        </w:rPr>
        <w:t>дств вз</w:t>
      </w:r>
      <w:proofErr w:type="gramEnd"/>
      <w:r w:rsidRPr="006F4D1F">
        <w:rPr>
          <w:rFonts w:ascii="Times New Roman" w:hAnsi="Times New Roman" w:cs="Times New Roman"/>
          <w:sz w:val="24"/>
          <w:szCs w:val="24"/>
          <w:shd w:val="clear" w:color="auto" w:fill="FFFFFF"/>
        </w:rPr>
        <w:t>аймы на принципах возвратности, срочности, платности, обеспеченности материальными ценностями.</w:t>
      </w:r>
      <w:r w:rsidRPr="006F4D1F">
        <w:rPr>
          <w:rStyle w:val="apple-converted-space"/>
          <w:rFonts w:ascii="Times New Roman" w:hAnsi="Times New Roman" w:cs="Times New Roman"/>
          <w:sz w:val="24"/>
          <w:szCs w:val="24"/>
          <w:shd w:val="clear" w:color="auto" w:fill="FFFFFF"/>
        </w:rPr>
        <w:t> </w:t>
      </w:r>
      <w:r w:rsidRPr="006F4D1F">
        <w:rPr>
          <w:rFonts w:ascii="Times New Roman" w:hAnsi="Times New Roman" w:cs="Times New Roman"/>
          <w:sz w:val="24"/>
          <w:szCs w:val="24"/>
        </w:rPr>
        <w:br/>
      </w:r>
      <w:r w:rsidRPr="006F4D1F">
        <w:rPr>
          <w:rFonts w:ascii="Times New Roman" w:hAnsi="Times New Roman" w:cs="Times New Roman"/>
          <w:sz w:val="24"/>
          <w:szCs w:val="24"/>
          <w:shd w:val="clear" w:color="auto" w:fill="FFFFFF"/>
        </w:rPr>
        <w:t>Выделяются факторы спроса и предложения ссудного капитала.</w:t>
      </w:r>
      <w:r w:rsidRPr="006F4D1F">
        <w:rPr>
          <w:rStyle w:val="apple-converted-space"/>
          <w:rFonts w:ascii="Times New Roman" w:hAnsi="Times New Roman" w:cs="Times New Roman"/>
          <w:sz w:val="24"/>
          <w:szCs w:val="24"/>
          <w:shd w:val="clear" w:color="auto" w:fill="FFFFFF"/>
        </w:rPr>
        <w:t> </w:t>
      </w:r>
      <w:r w:rsidRPr="006F4D1F">
        <w:rPr>
          <w:rStyle w:val="butback"/>
          <w:rFonts w:ascii="Times New Roman" w:hAnsi="Times New Roman" w:cs="Times New Roman"/>
          <w:b/>
          <w:bCs/>
          <w:color w:val="666666"/>
          <w:sz w:val="24"/>
          <w:szCs w:val="24"/>
          <w:shd w:val="clear" w:color="auto" w:fill="FFFFFF"/>
        </w:rPr>
        <w:t>^</w:t>
      </w:r>
      <w:r w:rsidRPr="006F4D1F">
        <w:rPr>
          <w:rStyle w:val="apple-converted-space"/>
          <w:rFonts w:ascii="Times New Roman" w:hAnsi="Times New Roman" w:cs="Times New Roman"/>
          <w:b/>
          <w:bCs/>
          <w:sz w:val="24"/>
          <w:szCs w:val="24"/>
          <w:shd w:val="clear" w:color="auto" w:fill="FFFFFF"/>
        </w:rPr>
        <w:t> </w:t>
      </w:r>
      <w:r w:rsidRPr="006F4D1F">
        <w:rPr>
          <w:rStyle w:val="submenu-table"/>
          <w:rFonts w:ascii="Times New Roman" w:hAnsi="Times New Roman" w:cs="Times New Roman"/>
          <w:b/>
          <w:bCs/>
          <w:sz w:val="24"/>
          <w:szCs w:val="24"/>
          <w:shd w:val="clear" w:color="auto" w:fill="FFFFFF"/>
        </w:rPr>
        <w:t>Факторы спроса ссудного капитала:</w:t>
      </w:r>
      <w:r w:rsidRPr="006F4D1F">
        <w:rPr>
          <w:rStyle w:val="apple-converted-space"/>
          <w:rFonts w:ascii="Times New Roman" w:hAnsi="Times New Roman" w:cs="Times New Roman"/>
          <w:b/>
          <w:bCs/>
          <w:sz w:val="24"/>
          <w:szCs w:val="24"/>
          <w:shd w:val="clear" w:color="auto" w:fill="FFFFFF"/>
        </w:rPr>
        <w:t> </w:t>
      </w:r>
      <w:r w:rsidRPr="006F4D1F">
        <w:rPr>
          <w:rFonts w:ascii="Times New Roman" w:hAnsi="Times New Roman" w:cs="Times New Roman"/>
          <w:sz w:val="24"/>
          <w:szCs w:val="24"/>
          <w:shd w:val="clear" w:color="auto" w:fill="FFFFFF"/>
        </w:rPr>
        <w:t>1) масштабы реального производства; 2) степень развития коммерческого кредита, т.е. кредита, предоставляемого взаимно функционирующими капиталистами; 3) циклический характер развития национальной экономики; 4) величина спроса на ссудный капитал со стороны государства, землевладельцев, биржевых предпринимателей.</w:t>
      </w:r>
      <w:r w:rsidRPr="006F4D1F">
        <w:rPr>
          <w:rStyle w:val="apple-converted-space"/>
          <w:rFonts w:ascii="Times New Roman" w:hAnsi="Times New Roman" w:cs="Times New Roman"/>
          <w:sz w:val="24"/>
          <w:szCs w:val="24"/>
          <w:shd w:val="clear" w:color="auto" w:fill="FFFFFF"/>
        </w:rPr>
        <w:t> </w:t>
      </w:r>
      <w:r w:rsidRPr="006F4D1F">
        <w:rPr>
          <w:rFonts w:ascii="Times New Roman" w:hAnsi="Times New Roman" w:cs="Times New Roman"/>
          <w:b/>
          <w:bCs/>
          <w:sz w:val="24"/>
          <w:szCs w:val="24"/>
          <w:shd w:val="clear" w:color="auto" w:fill="FFFFFF"/>
        </w:rPr>
        <w:t>Факторы предложения ссудного капитала</w:t>
      </w:r>
      <w:r w:rsidRPr="006F4D1F">
        <w:rPr>
          <w:rFonts w:ascii="Times New Roman" w:hAnsi="Times New Roman" w:cs="Times New Roman"/>
          <w:sz w:val="24"/>
          <w:szCs w:val="24"/>
          <w:shd w:val="clear" w:color="auto" w:fill="FFFFFF"/>
        </w:rPr>
        <w:t>: 1) масштабы реального производства; 2) удельный вес слоя рантье; 3) развитие кредитной системы; 4) циклический характер развития национальной экономики; 5) сезонные условия.</w:t>
      </w:r>
      <w:r w:rsidRPr="006F4D1F">
        <w:rPr>
          <w:rStyle w:val="apple-converted-space"/>
          <w:rFonts w:ascii="Times New Roman" w:hAnsi="Times New Roman" w:cs="Times New Roman"/>
          <w:sz w:val="27"/>
          <w:szCs w:val="27"/>
          <w:shd w:val="clear" w:color="auto" w:fill="FFFFFF"/>
        </w:rPr>
        <w:t> </w:t>
      </w: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Default="005B253C" w:rsidP="00685B22">
      <w:pPr>
        <w:spacing w:after="0" w:line="240" w:lineRule="auto"/>
        <w:jc w:val="both"/>
        <w:rPr>
          <w:rStyle w:val="apple-converted-space"/>
          <w:rFonts w:ascii="Times New Roman" w:hAnsi="Times New Roman" w:cs="Times New Roman"/>
          <w:sz w:val="27"/>
          <w:szCs w:val="27"/>
          <w:shd w:val="clear" w:color="auto" w:fill="FFFFFF"/>
        </w:rPr>
      </w:pPr>
    </w:p>
    <w:p w:rsidR="005B253C" w:rsidRPr="006F4D1F" w:rsidRDefault="005B253C" w:rsidP="00685B22">
      <w:pPr>
        <w:spacing w:after="0" w:line="240" w:lineRule="auto"/>
        <w:jc w:val="both"/>
        <w:rPr>
          <w:rFonts w:ascii="Times New Roman" w:hAnsi="Times New Roman" w:cs="Times New Roman"/>
          <w:sz w:val="24"/>
          <w:szCs w:val="24"/>
        </w:rPr>
      </w:pPr>
    </w:p>
    <w:p w:rsidR="00AA59CE" w:rsidRPr="00BE350E" w:rsidRDefault="00AA59CE" w:rsidP="00685B22">
      <w:pPr>
        <w:pStyle w:val="a7"/>
        <w:numPr>
          <w:ilvl w:val="0"/>
          <w:numId w:val="7"/>
        </w:numPr>
        <w:spacing w:after="0" w:line="240" w:lineRule="auto"/>
        <w:ind w:left="0" w:firstLine="0"/>
        <w:jc w:val="both"/>
        <w:rPr>
          <w:rFonts w:ascii="Times New Roman" w:hAnsi="Times New Roman" w:cs="Times New Roman"/>
          <w:b/>
          <w:sz w:val="24"/>
          <w:szCs w:val="24"/>
          <w:highlight w:val="yellow"/>
        </w:rPr>
      </w:pPr>
      <w:r w:rsidRPr="00BE350E">
        <w:rPr>
          <w:rFonts w:ascii="Times New Roman" w:hAnsi="Times New Roman" w:cs="Times New Roman"/>
          <w:b/>
          <w:sz w:val="24"/>
          <w:szCs w:val="24"/>
          <w:highlight w:val="yellow"/>
        </w:rPr>
        <w:lastRenderedPageBreak/>
        <w:t xml:space="preserve">Деньги как средство сохранения стоимости и как средство накопления.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Функция денег как средства накопления состоит в способности денег к сохранению стоимости или в том, что они дают возможность использовать имеющуюся в настоящий момент стоимости для будущей покупки.</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Дело в том, что большинство других товаров и услуг такой способностью не обладают ею далеко не в полной мере. Так, услуги вообще не поддаются хранению (нельзя в фактической форме запасти впрок десять стрижек в парикмахерской). Товары могут храниться, но подвержены порче, устареванию, выходят из моды и т.п., в результате чего их стоимость со временем обычно снижается. Всех этих недостатков лишены деньги – они практически вечны, а их номинальная стоимость не меняется. Владелец денег может аккумулировать покупательную способность путем чисто материального накопления металлических монет или банкнот. Накопление покупательной способности может происходить также путем внесения определенной суммы на счет в банке. Таким образом, понятие накопления применимо не только к банкнотам и металлическим монетам, но и к деньгам, выпущенным банком.</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Кроме того, выполнению деньгами средства накопления способствует их абсолютная ликвидность. Вообще ликвидностью того или иного актива называют его способность быстро и без потери стоимости быть обмененным на товары или деньги. Высокая ликвидность и высокая стоимость – далеко не одно и то же.</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Под абсолютной ликвидностью денег понимается то, что они в любой момент могут быть использованы для осуществления любого платежа и всегда имеют одну и ту же номинальную стоимость.</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Основным условием выполнения деньгами функции средства накопления является стабильность их покупательной способности. Если номинальная стоимость денег фиксирована, то реальная их стоимость (покупательная способность) может меняться. Прежде </w:t>
      </w:r>
      <w:proofErr w:type="gramStart"/>
      <w:r w:rsidRPr="006F4D1F">
        <w:rPr>
          <w:rFonts w:ascii="Times New Roman" w:hAnsi="Times New Roman" w:cs="Times New Roman"/>
          <w:sz w:val="24"/>
          <w:szCs w:val="24"/>
        </w:rPr>
        <w:t>всего</w:t>
      </w:r>
      <w:proofErr w:type="gramEnd"/>
      <w:r w:rsidRPr="006F4D1F">
        <w:rPr>
          <w:rFonts w:ascii="Times New Roman" w:hAnsi="Times New Roman" w:cs="Times New Roman"/>
          <w:sz w:val="24"/>
          <w:szCs w:val="24"/>
        </w:rPr>
        <w:t xml:space="preserve"> она зависит от цен на товары и услуги:</w:t>
      </w:r>
    </w:p>
    <w:p w:rsidR="00AA59CE"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D = 1</w:t>
      </w:r>
      <w:proofErr w:type="gramStart"/>
      <w:r w:rsidRPr="006F4D1F">
        <w:rPr>
          <w:rFonts w:ascii="Times New Roman" w:hAnsi="Times New Roman" w:cs="Times New Roman"/>
          <w:bCs/>
          <w:sz w:val="24"/>
          <w:szCs w:val="24"/>
        </w:rPr>
        <w:t xml:space="preserve"> :</w:t>
      </w:r>
      <w:proofErr w:type="gramEnd"/>
      <w:r w:rsidRPr="006F4D1F">
        <w:rPr>
          <w:rFonts w:ascii="Times New Roman" w:hAnsi="Times New Roman" w:cs="Times New Roman"/>
          <w:bCs/>
          <w:sz w:val="24"/>
          <w:szCs w:val="24"/>
        </w:rPr>
        <w:t> P,</w:t>
      </w:r>
      <w:r w:rsidRPr="006F4D1F">
        <w:rPr>
          <w:rFonts w:ascii="Times New Roman" w:hAnsi="Times New Roman" w:cs="Times New Roman"/>
          <w:sz w:val="24"/>
          <w:szCs w:val="24"/>
        </w:rPr>
        <w:t xml:space="preserve"> где D – покупательная способность денег; </w:t>
      </w:r>
      <w:proofErr w:type="gramStart"/>
      <w:r w:rsidRPr="006F4D1F">
        <w:rPr>
          <w:rFonts w:ascii="Times New Roman" w:hAnsi="Times New Roman" w:cs="Times New Roman"/>
          <w:sz w:val="24"/>
          <w:szCs w:val="24"/>
        </w:rPr>
        <w:t>Р</w:t>
      </w:r>
      <w:proofErr w:type="gramEnd"/>
      <w:r w:rsidRPr="006F4D1F">
        <w:rPr>
          <w:rFonts w:ascii="Times New Roman" w:hAnsi="Times New Roman" w:cs="Times New Roman"/>
          <w:sz w:val="24"/>
          <w:szCs w:val="24"/>
        </w:rPr>
        <w:t xml:space="preserve"> – цены.</w:t>
      </w:r>
    </w:p>
    <w:p w:rsidR="005B253C" w:rsidRPr="006F4D1F" w:rsidRDefault="005B253C" w:rsidP="00685B22">
      <w:pPr>
        <w:spacing w:after="0" w:line="240" w:lineRule="auto"/>
        <w:jc w:val="both"/>
        <w:rPr>
          <w:rFonts w:ascii="Times New Roman" w:hAnsi="Times New Roman" w:cs="Times New Roman"/>
          <w:sz w:val="24"/>
          <w:szCs w:val="24"/>
        </w:rPr>
      </w:pPr>
    </w:p>
    <w:p w:rsidR="00AA59CE" w:rsidRPr="00BE350E" w:rsidRDefault="00AA59CE" w:rsidP="00685B22">
      <w:pPr>
        <w:pStyle w:val="a7"/>
        <w:numPr>
          <w:ilvl w:val="0"/>
          <w:numId w:val="7"/>
        </w:numPr>
        <w:spacing w:after="0" w:line="240" w:lineRule="auto"/>
        <w:ind w:left="0" w:firstLine="0"/>
        <w:jc w:val="both"/>
        <w:rPr>
          <w:rFonts w:ascii="Times New Roman" w:hAnsi="Times New Roman" w:cs="Times New Roman"/>
          <w:b/>
          <w:sz w:val="24"/>
          <w:szCs w:val="24"/>
          <w:highlight w:val="yellow"/>
        </w:rPr>
      </w:pPr>
      <w:r w:rsidRPr="00BE350E">
        <w:rPr>
          <w:rFonts w:ascii="Times New Roman" w:hAnsi="Times New Roman" w:cs="Times New Roman"/>
          <w:b/>
          <w:iCs/>
          <w:sz w:val="24"/>
          <w:szCs w:val="24"/>
          <w:highlight w:val="yellow"/>
        </w:rPr>
        <w:t>Роль кредита в развитии производства и повышения  его эффективности.</w:t>
      </w:r>
      <w:r w:rsidRPr="00BE350E">
        <w:rPr>
          <w:rFonts w:ascii="Times New Roman" w:hAnsi="Times New Roman" w:cs="Times New Roman"/>
          <w:b/>
          <w:sz w:val="24"/>
          <w:szCs w:val="24"/>
          <w:highlight w:val="yellow"/>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Роль кредита в содействии непрерывности воспроизводственного процесса, ускорении оборота капитала. Такое содействие составляет основную цель кредитного перераспределения временно свободных денежных ресурсов тем предприятиям, которые испытывают временную нехватку средств. При этом в результате перераспределения на основе кредита происходит ускорение оборота средств в общественном хозяйстве.</w:t>
      </w:r>
      <w:r w:rsidRPr="006F4D1F">
        <w:rPr>
          <w:rFonts w:ascii="Times New Roman" w:hAnsi="Times New Roman" w:cs="Times New Roman"/>
          <w:sz w:val="24"/>
          <w:szCs w:val="24"/>
        </w:rPr>
        <w:br/>
        <w:t>Благодаря кредитным отношениям нет необходимости накапливать собственные средства в объемах, покрывающих все колебания величины основного и оборотного капиталов во время их кругооборота; происходит более быстрое вовлечение ресурсов в хозяйственный оборот за счет экономии времени при закупке сырья, материалов и т.п. Таким образом, способствуя непрерывности воспроизводственного процесса, кредит вместе с тем служит фактором его ускорения.</w:t>
      </w:r>
    </w:p>
    <w:p w:rsidR="00AA59CE"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Получение кредита позволяет организации повысить эффективности работы путем обновления основных средств, закупки нового оборудования, новой технологии.</w:t>
      </w:r>
    </w:p>
    <w:p w:rsidR="005B253C" w:rsidRPr="006F4D1F" w:rsidRDefault="005B253C" w:rsidP="00685B22">
      <w:pPr>
        <w:spacing w:after="0" w:line="240" w:lineRule="auto"/>
        <w:jc w:val="both"/>
        <w:rPr>
          <w:rFonts w:ascii="Times New Roman" w:hAnsi="Times New Roman" w:cs="Times New Roman"/>
          <w:sz w:val="24"/>
          <w:szCs w:val="24"/>
        </w:rPr>
      </w:pPr>
    </w:p>
    <w:p w:rsidR="00AA59CE" w:rsidRPr="00BE350E" w:rsidRDefault="00AA59CE" w:rsidP="00685B22">
      <w:pPr>
        <w:pStyle w:val="a7"/>
        <w:numPr>
          <w:ilvl w:val="0"/>
          <w:numId w:val="7"/>
        </w:numPr>
        <w:spacing w:after="0" w:line="240" w:lineRule="auto"/>
        <w:ind w:left="0" w:firstLine="0"/>
        <w:jc w:val="both"/>
        <w:rPr>
          <w:rFonts w:ascii="Times New Roman" w:hAnsi="Times New Roman" w:cs="Times New Roman"/>
          <w:b/>
          <w:sz w:val="24"/>
          <w:szCs w:val="24"/>
          <w:highlight w:val="yellow"/>
        </w:rPr>
      </w:pPr>
      <w:r w:rsidRPr="00BE350E">
        <w:rPr>
          <w:rFonts w:ascii="Times New Roman" w:hAnsi="Times New Roman" w:cs="Times New Roman"/>
          <w:b/>
          <w:sz w:val="24"/>
          <w:szCs w:val="24"/>
          <w:highlight w:val="yellow"/>
        </w:rPr>
        <w:t>Какие организации выдают государственный кредит?</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Государственный кредит - это совокупность экономических отношений между государством в лице его органов власти и управления, с одной стороны, и физических и юридических лиц - с другой, при которых государство выступает в качестве заемщика, кредитора и гаранта.</w:t>
      </w:r>
    </w:p>
    <w:p w:rsidR="00AA59CE" w:rsidRPr="006F4D1F" w:rsidRDefault="00AA59CE" w:rsidP="00685B22">
      <w:pPr>
        <w:numPr>
          <w:ilvl w:val="0"/>
          <w:numId w:val="8"/>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Международный Ва</w:t>
      </w:r>
      <w:r w:rsidRPr="006F4D1F">
        <w:rPr>
          <w:rFonts w:ascii="Times New Roman" w:hAnsi="Times New Roman" w:cs="Times New Roman"/>
          <w:sz w:val="24"/>
          <w:szCs w:val="24"/>
        </w:rPr>
        <w:softHyphen/>
        <w:t xml:space="preserve">лютный Фонд (МВФ), </w:t>
      </w:r>
    </w:p>
    <w:p w:rsidR="00AA59CE" w:rsidRPr="006F4D1F" w:rsidRDefault="00AA59CE" w:rsidP="00685B22">
      <w:pPr>
        <w:numPr>
          <w:ilvl w:val="0"/>
          <w:numId w:val="8"/>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Международный Банк Реконструкции и Развития (МБРР)</w:t>
      </w:r>
    </w:p>
    <w:p w:rsidR="00AA59CE" w:rsidRDefault="00AA59CE" w:rsidP="00685B22">
      <w:pPr>
        <w:numPr>
          <w:ilvl w:val="0"/>
          <w:numId w:val="8"/>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Европейский Банк Реконструкции и Развития (ЕБРР)</w:t>
      </w:r>
    </w:p>
    <w:p w:rsidR="005B253C" w:rsidRDefault="005B253C" w:rsidP="005B253C">
      <w:pPr>
        <w:spacing w:after="0" w:line="240" w:lineRule="auto"/>
        <w:jc w:val="both"/>
        <w:rPr>
          <w:rFonts w:ascii="Times New Roman" w:hAnsi="Times New Roman" w:cs="Times New Roman"/>
          <w:sz w:val="24"/>
          <w:szCs w:val="24"/>
        </w:rPr>
      </w:pPr>
    </w:p>
    <w:p w:rsidR="005B253C" w:rsidRDefault="005B253C" w:rsidP="005B253C">
      <w:pPr>
        <w:spacing w:after="0" w:line="240" w:lineRule="auto"/>
        <w:jc w:val="both"/>
        <w:rPr>
          <w:rFonts w:ascii="Times New Roman" w:hAnsi="Times New Roman" w:cs="Times New Roman"/>
          <w:sz w:val="24"/>
          <w:szCs w:val="24"/>
        </w:rPr>
      </w:pPr>
    </w:p>
    <w:p w:rsidR="005B253C" w:rsidRDefault="005B253C" w:rsidP="005B253C">
      <w:pPr>
        <w:spacing w:after="0" w:line="240" w:lineRule="auto"/>
        <w:jc w:val="both"/>
        <w:rPr>
          <w:rFonts w:ascii="Times New Roman" w:hAnsi="Times New Roman" w:cs="Times New Roman"/>
          <w:sz w:val="24"/>
          <w:szCs w:val="24"/>
        </w:rPr>
      </w:pPr>
    </w:p>
    <w:p w:rsidR="005B253C" w:rsidRDefault="005B253C" w:rsidP="005B253C">
      <w:pPr>
        <w:spacing w:after="0" w:line="240" w:lineRule="auto"/>
        <w:jc w:val="both"/>
        <w:rPr>
          <w:rFonts w:ascii="Times New Roman" w:hAnsi="Times New Roman" w:cs="Times New Roman"/>
          <w:sz w:val="24"/>
          <w:szCs w:val="24"/>
        </w:rPr>
      </w:pPr>
    </w:p>
    <w:p w:rsidR="005B253C" w:rsidRDefault="005B253C" w:rsidP="005B253C">
      <w:pPr>
        <w:spacing w:after="0" w:line="240" w:lineRule="auto"/>
        <w:jc w:val="both"/>
        <w:rPr>
          <w:rFonts w:ascii="Times New Roman" w:hAnsi="Times New Roman" w:cs="Times New Roman"/>
          <w:sz w:val="24"/>
          <w:szCs w:val="24"/>
        </w:rPr>
      </w:pPr>
    </w:p>
    <w:p w:rsidR="005B253C" w:rsidRDefault="005B253C" w:rsidP="005B253C">
      <w:pPr>
        <w:spacing w:after="0" w:line="240" w:lineRule="auto"/>
        <w:jc w:val="both"/>
        <w:rPr>
          <w:rFonts w:ascii="Times New Roman" w:hAnsi="Times New Roman" w:cs="Times New Roman"/>
          <w:sz w:val="24"/>
          <w:szCs w:val="24"/>
        </w:rPr>
      </w:pPr>
    </w:p>
    <w:p w:rsidR="005B253C" w:rsidRPr="006F4D1F" w:rsidRDefault="005B253C" w:rsidP="005B253C">
      <w:pPr>
        <w:spacing w:after="0" w:line="240" w:lineRule="auto"/>
        <w:jc w:val="both"/>
        <w:rPr>
          <w:rFonts w:ascii="Times New Roman" w:hAnsi="Times New Roman" w:cs="Times New Roman"/>
          <w:sz w:val="24"/>
          <w:szCs w:val="24"/>
        </w:rPr>
      </w:pPr>
    </w:p>
    <w:p w:rsidR="00AA59CE" w:rsidRPr="006F4D1F" w:rsidRDefault="00AA59CE"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lastRenderedPageBreak/>
        <w:t>32.</w:t>
      </w:r>
      <w:r w:rsidRPr="00BE350E">
        <w:rPr>
          <w:rFonts w:ascii="Times New Roman" w:hAnsi="Times New Roman" w:cs="Times New Roman"/>
          <w:sz w:val="24"/>
          <w:szCs w:val="24"/>
          <w:highlight w:val="yellow"/>
        </w:rPr>
        <w:tab/>
      </w:r>
      <w:r w:rsidRPr="00BE350E">
        <w:rPr>
          <w:rFonts w:ascii="Times New Roman" w:hAnsi="Times New Roman" w:cs="Times New Roman"/>
          <w:b/>
          <w:sz w:val="24"/>
          <w:szCs w:val="24"/>
          <w:highlight w:val="yellow"/>
        </w:rPr>
        <w:t>Деньги в функции мировых денег.</w:t>
      </w:r>
      <w:r w:rsidRPr="006F4D1F">
        <w:rPr>
          <w:rFonts w:ascii="Times New Roman" w:hAnsi="Times New Roman" w:cs="Times New Roman"/>
          <w:b/>
          <w:sz w:val="24"/>
          <w:szCs w:val="24"/>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Мировые деньги — это функция, в которой деньги обслуживают движение стоимости в международном экономическом обороте и обеспечивают реализацию взаимоотношений между странами.</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Деньги на мировом рынке выполняют функции общего платежного средства, общего покупательного средства и средства перенесения богатства с одной страны в другую. Итак, мировые деньги - это комплексная функция, которая повторяет, в сущности, все функции, </w:t>
      </w:r>
      <w:proofErr w:type="gramStart"/>
      <w:r w:rsidRPr="006F4D1F">
        <w:rPr>
          <w:rFonts w:ascii="Times New Roman" w:hAnsi="Times New Roman" w:cs="Times New Roman"/>
          <w:sz w:val="24"/>
          <w:szCs w:val="24"/>
        </w:rPr>
        <w:t>присущий</w:t>
      </w:r>
      <w:proofErr w:type="gramEnd"/>
      <w:r w:rsidRPr="006F4D1F">
        <w:rPr>
          <w:rFonts w:ascii="Times New Roman" w:hAnsi="Times New Roman" w:cs="Times New Roman"/>
          <w:sz w:val="24"/>
          <w:szCs w:val="24"/>
        </w:rPr>
        <w:t xml:space="preserve"> деньгам на внутреннем рынке.</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Это обстоятельство дало основания многим исследователям вообще не выделять мировые деньги как отдельную функцию. С такой позицией можно было бы согласиться, если бы все национальные деньги были свободно конвертированными. Тем не </w:t>
      </w:r>
      <w:proofErr w:type="gramStart"/>
      <w:r w:rsidRPr="006F4D1F">
        <w:rPr>
          <w:rFonts w:ascii="Times New Roman" w:hAnsi="Times New Roman" w:cs="Times New Roman"/>
          <w:sz w:val="24"/>
          <w:szCs w:val="24"/>
        </w:rPr>
        <w:t>менее</w:t>
      </w:r>
      <w:proofErr w:type="gramEnd"/>
      <w:r w:rsidRPr="006F4D1F">
        <w:rPr>
          <w:rFonts w:ascii="Times New Roman" w:hAnsi="Times New Roman" w:cs="Times New Roman"/>
          <w:sz w:val="24"/>
          <w:szCs w:val="24"/>
        </w:rPr>
        <w:t xml:space="preserve"> это не так - функционирование денег большинства государств ограничено исключительно их национальными границами. И когда экономические субъекты таких стран выходят на мировой рынок, то им нужны совсем другие деньги. Т.е. язык здесь идет не только о новом направлении использования денег, а и о других за сущностью деньги, что и дает основания вычленить мировые деньги в отдельную функцию.</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Если мировые деньги используются для погашения долгов, связанных с внешней торговлей, банковскими и финансовыми ссудами и т.п., то они выполняют функцию средства платежа. Когда они тратятся для немедленной купли товаров или услуг и вместо их определенной суммы, которая вывозится (пересылается), в страну ввозится эквивалентная товарная стоимость, они выполняют функцию покупательного средства. Использование этой функции менее удобное, чем первой, поскольку требует предыдущего накопления резерва мировых денег. Поэтому она наблюдается реже - в случаях каких-то чрезвычайных событий, когда поднимается обычное равновесие обмена между странами (неурожай, стихийное бедствие, социальные потрясения) возникает ли недоверие к платежеспособ</w:t>
      </w:r>
      <w:r w:rsidR="005B253C">
        <w:rPr>
          <w:rFonts w:ascii="Times New Roman" w:hAnsi="Times New Roman" w:cs="Times New Roman"/>
          <w:sz w:val="24"/>
          <w:szCs w:val="24"/>
        </w:rPr>
        <w:t>ности иностранного контрагента.</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Если мировые деньги перемещаются с одной страны в другую без встречного перемещения товарного эквивалента или погашение долга, то они обеспечивают перенесение богатства. Это имеет место при оплате контрибуции, репараций, предоставлении денежных ссуд или помощи, вывозе денег эмигрантами, теневыми предпринимателями и т.п</w:t>
      </w:r>
      <w:proofErr w:type="gramStart"/>
      <w:r w:rsidRPr="006F4D1F">
        <w:rPr>
          <w:rFonts w:ascii="Times New Roman" w:hAnsi="Times New Roman" w:cs="Times New Roman"/>
          <w:sz w:val="24"/>
          <w:szCs w:val="24"/>
        </w:rPr>
        <w:t>..</w:t>
      </w:r>
      <w:proofErr w:type="gramEnd"/>
    </w:p>
    <w:p w:rsidR="00AA59CE"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Мировые деньги функционируют и как мера стоимости и счетные единицы, поскольку национальные цены ни одной страны не могут полностью удовлетворить нужды мирового рынка и на нем формируется своя система цен.</w:t>
      </w: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6F4D1F" w:rsidRPr="00BE350E" w:rsidRDefault="006F4D1F" w:rsidP="00685B22">
      <w:pPr>
        <w:spacing w:after="0" w:line="240" w:lineRule="auto"/>
        <w:jc w:val="both"/>
        <w:rPr>
          <w:rFonts w:ascii="Times New Roman" w:hAnsi="Times New Roman" w:cs="Times New Roman"/>
          <w:b/>
          <w:iCs/>
          <w:color w:val="000000" w:themeColor="text1"/>
          <w:sz w:val="24"/>
          <w:szCs w:val="24"/>
          <w:u w:val="single"/>
        </w:rPr>
      </w:pPr>
      <w:r w:rsidRPr="00BE350E">
        <w:rPr>
          <w:rFonts w:ascii="Times New Roman" w:hAnsi="Times New Roman" w:cs="Times New Roman"/>
          <w:b/>
          <w:iCs/>
          <w:color w:val="000000" w:themeColor="text1"/>
          <w:sz w:val="24"/>
          <w:szCs w:val="24"/>
          <w:highlight w:val="yellow"/>
          <w:u w:val="single"/>
        </w:rPr>
        <w:lastRenderedPageBreak/>
        <w:t>33.Сущность, функции и роль ссудного процента</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b/>
          <w:bCs/>
          <w:color w:val="000000"/>
          <w:sz w:val="24"/>
          <w:szCs w:val="24"/>
          <w:lang w:eastAsia="ru-RU"/>
        </w:rPr>
        <w:t>Ссудный процент</w:t>
      </w:r>
      <w:r w:rsidRPr="006F4D1F">
        <w:rPr>
          <w:rFonts w:ascii="Times New Roman" w:eastAsia="Times New Roman" w:hAnsi="Times New Roman" w:cs="Times New Roman"/>
          <w:color w:val="000000"/>
          <w:sz w:val="24"/>
          <w:szCs w:val="24"/>
          <w:lang w:eastAsia="ru-RU"/>
        </w:rPr>
        <w:t> (цена кредита) – это часть прибавочной стоимости, величина которого зависит от себестоимости продукции, представляющей затраты живого и овеществленного труда. Это часть прибавочной стоимости, которую отдают предприниматели-заемщики кредиторам.</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Ссудный процент возникает там, где один собственник передает другому определенную стоимость во временное пользование, как правило, с целью ее производительного потребления.</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Ссудный процент выполняет следующие </w:t>
      </w:r>
      <w:r w:rsidRPr="006F4D1F">
        <w:rPr>
          <w:rFonts w:ascii="Times New Roman" w:eastAsia="Times New Roman" w:hAnsi="Times New Roman" w:cs="Times New Roman"/>
          <w:b/>
          <w:color w:val="000000"/>
          <w:sz w:val="24"/>
          <w:szCs w:val="24"/>
          <w:lang w:eastAsia="ru-RU"/>
        </w:rPr>
        <w:t>функции:</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 </w:t>
      </w:r>
      <w:r w:rsidRPr="006F4D1F">
        <w:rPr>
          <w:rFonts w:ascii="Times New Roman" w:eastAsia="Times New Roman" w:hAnsi="Times New Roman" w:cs="Times New Roman"/>
          <w:color w:val="000000"/>
          <w:sz w:val="24"/>
          <w:szCs w:val="24"/>
          <w:lang w:eastAsia="ru-RU"/>
        </w:rPr>
        <w:tab/>
        <w:t>перераспределения части прибыли юридических и физических лиц;</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 </w:t>
      </w:r>
      <w:r w:rsidRPr="006F4D1F">
        <w:rPr>
          <w:rFonts w:ascii="Times New Roman" w:eastAsia="Times New Roman" w:hAnsi="Times New Roman" w:cs="Times New Roman"/>
          <w:color w:val="000000"/>
          <w:sz w:val="24"/>
          <w:szCs w:val="24"/>
          <w:lang w:eastAsia="ru-RU"/>
        </w:rPr>
        <w:tab/>
        <w:t>регулирования производства и обращения путем перераспределения кредитных ресурсов.</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В условиях современной экономики России действуют отдельные элементы экономического регулирования, связанные </w:t>
      </w:r>
      <w:proofErr w:type="gramStart"/>
      <w:r w:rsidRPr="006F4D1F">
        <w:rPr>
          <w:rFonts w:ascii="Times New Roman" w:eastAsia="Times New Roman" w:hAnsi="Times New Roman" w:cs="Times New Roman"/>
          <w:color w:val="000000"/>
          <w:sz w:val="24"/>
          <w:szCs w:val="24"/>
          <w:lang w:eastAsia="ru-RU"/>
        </w:rPr>
        <w:t>с</w:t>
      </w:r>
      <w:proofErr w:type="gramEnd"/>
      <w:r w:rsidRPr="006F4D1F">
        <w:rPr>
          <w:rFonts w:ascii="Times New Roman" w:eastAsia="Times New Roman" w:hAnsi="Times New Roman" w:cs="Times New Roman"/>
          <w:color w:val="000000"/>
          <w:sz w:val="24"/>
          <w:szCs w:val="24"/>
          <w:lang w:eastAsia="ru-RU"/>
        </w:rPr>
        <w:t xml:space="preserve"> ссудным процентом. Это проявляется </w:t>
      </w:r>
      <w:r w:rsidRPr="006F4D1F">
        <w:rPr>
          <w:rFonts w:ascii="Times New Roman" w:eastAsia="Times New Roman" w:hAnsi="Times New Roman" w:cs="Times New Roman"/>
          <w:b/>
          <w:color w:val="000000"/>
          <w:sz w:val="24"/>
          <w:szCs w:val="24"/>
          <w:lang w:eastAsia="ru-RU"/>
        </w:rPr>
        <w:t>в той роли</w:t>
      </w:r>
      <w:r w:rsidRPr="006F4D1F">
        <w:rPr>
          <w:rFonts w:ascii="Times New Roman" w:eastAsia="Times New Roman" w:hAnsi="Times New Roman" w:cs="Times New Roman"/>
          <w:color w:val="000000"/>
          <w:sz w:val="24"/>
          <w:szCs w:val="24"/>
          <w:lang w:eastAsia="ru-RU"/>
        </w:rPr>
        <w:t>, которую играет процент в экономической сфере:</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 </w:t>
      </w:r>
      <w:r w:rsidRPr="006F4D1F">
        <w:rPr>
          <w:rFonts w:ascii="Times New Roman" w:eastAsia="Times New Roman" w:hAnsi="Times New Roman" w:cs="Times New Roman"/>
          <w:color w:val="000000"/>
          <w:sz w:val="24"/>
          <w:szCs w:val="24"/>
          <w:lang w:eastAsia="ru-RU"/>
        </w:rPr>
        <w:tab/>
        <w:t>посредством нормы процента уравновешивается соотношение спроса и предложения кредита. Он содействует рациональному сочетанию собственных и заемных средств. В условиях рыночного формирования уровня ссудного процента привлечение в оборот заемных средств выгодно только при покрытии кредитом временных и необходимых дополнительных потребностей. Всякое излишнее использование кредита снижает общий уровень рентабельности вложений;</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 </w:t>
      </w:r>
      <w:r w:rsidRPr="006F4D1F">
        <w:rPr>
          <w:rFonts w:ascii="Times New Roman" w:eastAsia="Times New Roman" w:hAnsi="Times New Roman" w:cs="Times New Roman"/>
          <w:color w:val="000000"/>
          <w:sz w:val="24"/>
          <w:szCs w:val="24"/>
          <w:lang w:eastAsia="ru-RU"/>
        </w:rPr>
        <w:tab/>
        <w:t>устанавливаемая Банком России ставка платы за ресурсы наряду с нормой обязательных резервов и условиями выпуска и обращения государственных ценных бумаг постепенно становится эффективным средством управления коммерческими банками. Не прибегая к прямому регулированию процентной политики последних, Банк России определяет единство процентной политики в масштабах хозяйства, стимулируя повышение или понижение процентных ставок;</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 </w:t>
      </w:r>
      <w:r w:rsidRPr="006F4D1F">
        <w:rPr>
          <w:rFonts w:ascii="Times New Roman" w:eastAsia="Times New Roman" w:hAnsi="Times New Roman" w:cs="Times New Roman"/>
          <w:color w:val="000000"/>
          <w:sz w:val="24"/>
          <w:szCs w:val="24"/>
          <w:lang w:eastAsia="ru-RU"/>
        </w:rPr>
        <w:tab/>
        <w:t>посредством процента осуществляется регулирование объема привлекаемых банком депозитов. Рост потребностей хозяйства в кредитах должен быть покрыт соответствующим приростом банковских депозитов как источников кредитования. Это ведет к повышению ставок депозитного процента до размера, уравновешивающего предложение депозитов и спрос на них со стороны кредитного учреждения. Напротив, при сокращении потребностей хозяйства в кредитах будут снижаться доходы банка от предоставляемых ссуд. Увеличить прибыль он сможет при сокращении объема пассивных операций. Таким образом, уменьшение притока ресурсов в кредитную систему – это реакция на снижение потребностей хозяйства в заемных средствах;</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xml:space="preserve">- </w:t>
      </w:r>
      <w:r w:rsidRPr="006F4D1F">
        <w:rPr>
          <w:rFonts w:ascii="Times New Roman" w:eastAsia="Times New Roman" w:hAnsi="Times New Roman" w:cs="Times New Roman"/>
          <w:color w:val="000000"/>
          <w:sz w:val="24"/>
          <w:szCs w:val="24"/>
          <w:lang w:eastAsia="ru-RU"/>
        </w:rPr>
        <w:tab/>
        <w:t>процентная политика коммерческого банка уже сегодня направлена на соответствующее управление ликвидностью его баланса. Дифференциация уровня ссудного процента по активным операциям в зависимости от ликвидности вложений приводит к соответствию спроса на рисковый кредит со стороны заемщиков требованиям ликвидности баланса банков. Аналогично прослеживается роль процента по депозитным операциям как стимула привлечения наиболее устойчивых средств в оборот кредитного учреждения.</w:t>
      </w:r>
    </w:p>
    <w:p w:rsidR="006F4D1F" w:rsidRDefault="006F4D1F"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Pr="006F4D1F" w:rsidRDefault="005B253C" w:rsidP="00685B22">
      <w:pPr>
        <w:spacing w:after="0" w:line="240" w:lineRule="auto"/>
        <w:jc w:val="both"/>
        <w:rPr>
          <w:rFonts w:ascii="Times New Roman" w:hAnsi="Times New Roman" w:cs="Times New Roman"/>
          <w:b/>
          <w:color w:val="FF0000"/>
          <w:sz w:val="24"/>
          <w:szCs w:val="24"/>
          <w:u w:val="single"/>
        </w:rPr>
      </w:pPr>
    </w:p>
    <w:p w:rsidR="006F4D1F" w:rsidRPr="00BE350E" w:rsidRDefault="006F4D1F" w:rsidP="00685B22">
      <w:pPr>
        <w:spacing w:after="0" w:line="240" w:lineRule="auto"/>
        <w:jc w:val="both"/>
        <w:rPr>
          <w:rFonts w:ascii="Times New Roman" w:hAnsi="Times New Roman" w:cs="Times New Roman"/>
          <w:b/>
          <w:color w:val="000000" w:themeColor="text1"/>
          <w:sz w:val="24"/>
          <w:szCs w:val="24"/>
          <w:u w:val="single"/>
        </w:rPr>
      </w:pPr>
      <w:r w:rsidRPr="00BE350E">
        <w:rPr>
          <w:rFonts w:ascii="Times New Roman" w:hAnsi="Times New Roman" w:cs="Times New Roman"/>
          <w:b/>
          <w:color w:val="000000" w:themeColor="text1"/>
          <w:sz w:val="24"/>
          <w:szCs w:val="24"/>
          <w:highlight w:val="yellow"/>
          <w:u w:val="single"/>
        </w:rPr>
        <w:lastRenderedPageBreak/>
        <w:t>34. Перечислите законы кредита</w:t>
      </w:r>
    </w:p>
    <w:p w:rsidR="006F4D1F" w:rsidRPr="006F4D1F" w:rsidRDefault="006F4D1F" w:rsidP="00685B22">
      <w:pPr>
        <w:pStyle w:val="a3"/>
        <w:spacing w:after="0" w:line="240" w:lineRule="auto"/>
        <w:jc w:val="both"/>
        <w:rPr>
          <w:color w:val="000000"/>
        </w:rPr>
      </w:pPr>
      <w:r w:rsidRPr="006F4D1F">
        <w:rPr>
          <w:color w:val="000000"/>
        </w:rPr>
        <w:t>Законы кредита выражают единство возможности кредита и его необходимости. Законы кредита характеризуются рядом признаков.</w:t>
      </w:r>
    </w:p>
    <w:p w:rsidR="006F4D1F" w:rsidRPr="006F4D1F" w:rsidRDefault="006F4D1F" w:rsidP="00685B22">
      <w:pPr>
        <w:pStyle w:val="a3"/>
        <w:spacing w:after="0" w:line="240" w:lineRule="auto"/>
        <w:jc w:val="both"/>
        <w:rPr>
          <w:color w:val="000000"/>
        </w:rPr>
      </w:pPr>
      <w:r w:rsidRPr="006F4D1F">
        <w:rPr>
          <w:rStyle w:val="a8"/>
          <w:color w:val="000000"/>
        </w:rPr>
        <w:t>Необходимость</w:t>
      </w:r>
      <w:r w:rsidRPr="006F4D1F">
        <w:rPr>
          <w:rStyle w:val="apple-converted-space"/>
          <w:color w:val="000000"/>
        </w:rPr>
        <w:t> </w:t>
      </w:r>
      <w:r w:rsidRPr="006F4D1F">
        <w:rPr>
          <w:color w:val="000000"/>
        </w:rPr>
        <w:t>составляет основу любого экономического закона. Кредит — необходимая составляющая экономической системы, существование которой обусловлено потребностями экономического оборота.</w:t>
      </w:r>
    </w:p>
    <w:p w:rsidR="006F4D1F" w:rsidRPr="006F4D1F" w:rsidRDefault="006F4D1F" w:rsidP="00685B22">
      <w:pPr>
        <w:pStyle w:val="a3"/>
        <w:spacing w:after="0" w:line="240" w:lineRule="auto"/>
        <w:jc w:val="both"/>
        <w:rPr>
          <w:color w:val="000000"/>
        </w:rPr>
      </w:pPr>
      <w:r w:rsidRPr="006F4D1F">
        <w:rPr>
          <w:rStyle w:val="a8"/>
          <w:color w:val="000000"/>
        </w:rPr>
        <w:t>Объективность.</w:t>
      </w:r>
      <w:r w:rsidRPr="006F4D1F">
        <w:rPr>
          <w:rStyle w:val="apple-converted-space"/>
          <w:color w:val="000000"/>
        </w:rPr>
        <w:t> </w:t>
      </w:r>
      <w:r w:rsidRPr="006F4D1F">
        <w:rPr>
          <w:color w:val="000000"/>
        </w:rPr>
        <w:t>Кредит представляет собой</w:t>
      </w:r>
      <w:r w:rsidRPr="006F4D1F">
        <w:rPr>
          <w:rStyle w:val="apple-converted-space"/>
          <w:b/>
          <w:bCs/>
          <w:color w:val="000000"/>
        </w:rPr>
        <w:t> </w:t>
      </w:r>
      <w:r w:rsidRPr="006F4D1F">
        <w:rPr>
          <w:rStyle w:val="a8"/>
          <w:color w:val="000000"/>
        </w:rPr>
        <w:t>объективно необходимую систему</w:t>
      </w:r>
      <w:r w:rsidRPr="006F4D1F">
        <w:rPr>
          <w:rStyle w:val="apple-converted-space"/>
          <w:color w:val="000000"/>
        </w:rPr>
        <w:t> </w:t>
      </w:r>
      <w:r w:rsidRPr="006F4D1F">
        <w:rPr>
          <w:color w:val="000000"/>
        </w:rPr>
        <w:t xml:space="preserve">экономических отношений, связанную с другими экономическими отношениями. Кредиту свойственны противоречия, разрешение которых обусловливает совершенствование и развитие механизма кредитования, </w:t>
      </w:r>
      <w:proofErr w:type="gramStart"/>
      <w:r w:rsidRPr="006F4D1F">
        <w:rPr>
          <w:color w:val="000000"/>
        </w:rPr>
        <w:t>но</w:t>
      </w:r>
      <w:proofErr w:type="gramEnd"/>
      <w:r w:rsidRPr="006F4D1F">
        <w:rPr>
          <w:color w:val="000000"/>
        </w:rPr>
        <w:t xml:space="preserve"> несмотря на это кредит продолжает существовать как объективно необходимая экономическая категория.</w:t>
      </w:r>
    </w:p>
    <w:p w:rsidR="006F4D1F" w:rsidRPr="006F4D1F" w:rsidRDefault="006F4D1F" w:rsidP="00685B22">
      <w:pPr>
        <w:pStyle w:val="a3"/>
        <w:spacing w:after="0" w:line="240" w:lineRule="auto"/>
        <w:jc w:val="both"/>
        <w:rPr>
          <w:color w:val="000000"/>
        </w:rPr>
      </w:pPr>
      <w:r w:rsidRPr="006F4D1F">
        <w:rPr>
          <w:rStyle w:val="a8"/>
          <w:color w:val="000000"/>
        </w:rPr>
        <w:t>Всеобщность</w:t>
      </w:r>
      <w:r w:rsidRPr="006F4D1F">
        <w:rPr>
          <w:rStyle w:val="apple-converted-space"/>
          <w:color w:val="000000"/>
        </w:rPr>
        <w:t> </w:t>
      </w:r>
      <w:r w:rsidRPr="006F4D1F">
        <w:rPr>
          <w:color w:val="000000"/>
        </w:rPr>
        <w:t xml:space="preserve">проявляется на втором этапе развития кредитных отношений, когда в систему кредита постепенно были вовлечены все субъекты экономики: предприятия и организации, государство, домашние хозяйства. </w:t>
      </w:r>
    </w:p>
    <w:p w:rsidR="006F4D1F" w:rsidRPr="006F4D1F" w:rsidRDefault="006F4D1F" w:rsidP="00685B22">
      <w:pPr>
        <w:pStyle w:val="a3"/>
        <w:spacing w:after="0" w:line="240" w:lineRule="auto"/>
        <w:jc w:val="both"/>
        <w:rPr>
          <w:color w:val="000000"/>
        </w:rPr>
      </w:pPr>
      <w:r w:rsidRPr="006F4D1F">
        <w:rPr>
          <w:rStyle w:val="a8"/>
          <w:color w:val="000000"/>
        </w:rPr>
        <w:t>Существенность</w:t>
      </w:r>
      <w:r w:rsidRPr="006F4D1F">
        <w:rPr>
          <w:rStyle w:val="apple-converted-space"/>
          <w:color w:val="000000"/>
        </w:rPr>
        <w:t> </w:t>
      </w:r>
      <w:r w:rsidRPr="006F4D1F">
        <w:rPr>
          <w:color w:val="000000"/>
        </w:rPr>
        <w:t xml:space="preserve">выражается в том, что кредитная система устойчива к изменению факторов внешней среды — экономики. Устойчивость обеспечивается приспособлением (адаптацией) системы кредита к потребностям и условиям экономики. </w:t>
      </w:r>
      <w:proofErr w:type="gramStart"/>
      <w:r w:rsidRPr="006F4D1F">
        <w:rPr>
          <w:color w:val="000000"/>
        </w:rPr>
        <w:t>Это</w:t>
      </w:r>
      <w:proofErr w:type="gramEnd"/>
      <w:r w:rsidRPr="006F4D1F">
        <w:rPr>
          <w:color w:val="000000"/>
        </w:rPr>
        <w:t xml:space="preserve"> прежде всего достигается за счет развития форм кредита, элементов кредитного механизма. Существенность также обеспечивается тем, что кредит является активным элементом экономической системы, влияющим на другие экономические отношения.</w:t>
      </w:r>
    </w:p>
    <w:p w:rsidR="006F4D1F" w:rsidRPr="006F4D1F" w:rsidRDefault="006F4D1F" w:rsidP="00685B22">
      <w:pPr>
        <w:pStyle w:val="a3"/>
        <w:spacing w:after="0" w:line="240" w:lineRule="auto"/>
        <w:jc w:val="both"/>
        <w:rPr>
          <w:color w:val="000000"/>
        </w:rPr>
      </w:pPr>
      <w:r w:rsidRPr="006F4D1F">
        <w:rPr>
          <w:color w:val="000000"/>
        </w:rPr>
        <w:t>Совокупность законов кредита представлена на рис.</w:t>
      </w:r>
    </w:p>
    <w:p w:rsidR="006F4D1F" w:rsidRPr="006F4D1F" w:rsidRDefault="006F4D1F" w:rsidP="00685B22">
      <w:pPr>
        <w:pStyle w:val="a3"/>
        <w:spacing w:after="0" w:line="240" w:lineRule="auto"/>
        <w:jc w:val="both"/>
        <w:rPr>
          <w:color w:val="000000"/>
        </w:rPr>
      </w:pPr>
      <w:r w:rsidRPr="006F4D1F">
        <w:rPr>
          <w:noProof/>
          <w:color w:val="000000"/>
          <w:lang w:eastAsia="ru-RU"/>
        </w:rPr>
        <w:drawing>
          <wp:inline distT="0" distB="0" distL="0" distR="0">
            <wp:extent cx="4848225" cy="1323975"/>
            <wp:effectExtent l="19050" t="0" r="9525" b="0"/>
            <wp:docPr id="3" name="Рисунок 3" descr="http://www.grandars.ru/images/1/review/id/2357/a839b7b9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randars.ru/images/1/review/id/2357/a839b7b9d4.jpg"/>
                    <pic:cNvPicPr>
                      <a:picLocks noChangeAspect="1" noChangeArrowheads="1"/>
                    </pic:cNvPicPr>
                  </pic:nvPicPr>
                  <pic:blipFill>
                    <a:blip r:embed="rId16" cstate="print"/>
                    <a:srcRect/>
                    <a:stretch>
                      <a:fillRect/>
                    </a:stretch>
                  </pic:blipFill>
                  <pic:spPr bwMode="auto">
                    <a:xfrm>
                      <a:off x="0" y="0"/>
                      <a:ext cx="4848225" cy="1323975"/>
                    </a:xfrm>
                    <a:prstGeom prst="rect">
                      <a:avLst/>
                    </a:prstGeom>
                    <a:noFill/>
                    <a:ln w="9525">
                      <a:noFill/>
                      <a:miter lim="800000"/>
                      <a:headEnd/>
                      <a:tailEnd/>
                    </a:ln>
                  </pic:spPr>
                </pic:pic>
              </a:graphicData>
            </a:graphic>
          </wp:inline>
        </w:drawing>
      </w:r>
    </w:p>
    <w:p w:rsidR="006F4D1F" w:rsidRPr="006F4D1F" w:rsidRDefault="006F4D1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Законы кредита </w:t>
      </w:r>
      <w:r w:rsidRPr="006F4D1F">
        <w:rPr>
          <w:rFonts w:ascii="Times New Roman" w:hAnsi="Times New Roman" w:cs="Times New Roman"/>
          <w:b/>
          <w:sz w:val="24"/>
          <w:szCs w:val="24"/>
        </w:rPr>
        <w:t xml:space="preserve">конкретны. </w:t>
      </w:r>
      <w:r w:rsidRPr="006F4D1F">
        <w:rPr>
          <w:rFonts w:ascii="Times New Roman" w:hAnsi="Times New Roman" w:cs="Times New Roman"/>
          <w:sz w:val="24"/>
          <w:szCs w:val="24"/>
        </w:rPr>
        <w:t>Определяют направления его движения.</w:t>
      </w:r>
    </w:p>
    <w:p w:rsidR="006F4D1F" w:rsidRPr="006F4D1F" w:rsidRDefault="006F4D1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Закон </w:t>
      </w:r>
      <w:r w:rsidRPr="006F4D1F">
        <w:rPr>
          <w:rFonts w:ascii="Times New Roman" w:hAnsi="Times New Roman" w:cs="Times New Roman"/>
          <w:b/>
          <w:sz w:val="24"/>
          <w:szCs w:val="24"/>
        </w:rPr>
        <w:t xml:space="preserve">движения </w:t>
      </w:r>
      <w:r w:rsidRPr="006F4D1F">
        <w:rPr>
          <w:rFonts w:ascii="Times New Roman" w:hAnsi="Times New Roman" w:cs="Times New Roman"/>
          <w:sz w:val="24"/>
          <w:szCs w:val="24"/>
        </w:rPr>
        <w:t>– движения ссуженной стоимости.</w:t>
      </w:r>
    </w:p>
    <w:p w:rsidR="006F4D1F" w:rsidRPr="006F4D1F" w:rsidRDefault="006F4D1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sz w:val="24"/>
          <w:szCs w:val="24"/>
        </w:rPr>
        <w:t>Закон ссуженной стоимости</w:t>
      </w:r>
      <w:r w:rsidRPr="006F4D1F">
        <w:rPr>
          <w:rFonts w:ascii="Times New Roman" w:hAnsi="Times New Roman" w:cs="Times New Roman"/>
          <w:sz w:val="24"/>
          <w:szCs w:val="24"/>
        </w:rPr>
        <w:t xml:space="preserve"> – средства сохраняют свои потребительские и стоимостные свойства.</w:t>
      </w:r>
    </w:p>
    <w:p w:rsidR="006F4D1F" w:rsidRPr="006F4D1F" w:rsidRDefault="006F4D1F" w:rsidP="00685B22">
      <w:pPr>
        <w:spacing w:after="0" w:line="240" w:lineRule="auto"/>
        <w:jc w:val="both"/>
        <w:rPr>
          <w:rFonts w:ascii="Times New Roman" w:hAnsi="Times New Roman" w:cs="Times New Roman"/>
          <w:sz w:val="24"/>
          <w:szCs w:val="24"/>
        </w:rPr>
      </w:pPr>
    </w:p>
    <w:p w:rsidR="006F4D1F" w:rsidRPr="00BE350E" w:rsidRDefault="006F4D1F" w:rsidP="00685B22">
      <w:pPr>
        <w:spacing w:after="0" w:line="240" w:lineRule="auto"/>
        <w:jc w:val="both"/>
        <w:rPr>
          <w:rFonts w:ascii="Times New Roman" w:hAnsi="Times New Roman" w:cs="Times New Roman"/>
          <w:b/>
          <w:color w:val="000000" w:themeColor="text1"/>
          <w:sz w:val="24"/>
          <w:szCs w:val="24"/>
          <w:u w:val="single"/>
        </w:rPr>
      </w:pPr>
      <w:r w:rsidRPr="00BE350E">
        <w:rPr>
          <w:rFonts w:ascii="Times New Roman" w:hAnsi="Times New Roman" w:cs="Times New Roman"/>
          <w:b/>
          <w:color w:val="000000" w:themeColor="text1"/>
          <w:sz w:val="24"/>
          <w:szCs w:val="24"/>
          <w:highlight w:val="yellow"/>
          <w:u w:val="single"/>
        </w:rPr>
        <w:t>35. Понятие денежной массы и денежной базы</w:t>
      </w:r>
    </w:p>
    <w:p w:rsidR="006F4D1F" w:rsidRPr="006F4D1F" w:rsidRDefault="006F4D1F" w:rsidP="00685B22">
      <w:pPr>
        <w:spacing w:after="0" w:line="240" w:lineRule="auto"/>
        <w:jc w:val="both"/>
        <w:rPr>
          <w:rStyle w:val="apple-style-span"/>
          <w:rFonts w:ascii="Times New Roman" w:hAnsi="Times New Roman" w:cs="Times New Roman"/>
        </w:rPr>
      </w:pPr>
      <w:r w:rsidRPr="006F4D1F">
        <w:rPr>
          <w:rStyle w:val="apple-style-span"/>
          <w:rFonts w:ascii="Times New Roman" w:hAnsi="Times New Roman" w:cs="Times New Roman"/>
        </w:rPr>
        <w:t>Денежная масса</w:t>
      </w:r>
      <w:r w:rsidRPr="006F4D1F">
        <w:rPr>
          <w:rStyle w:val="apple-converted-space"/>
          <w:rFonts w:ascii="Times New Roman" w:hAnsi="Times New Roman" w:cs="Times New Roman"/>
          <w:sz w:val="24"/>
          <w:szCs w:val="24"/>
        </w:rPr>
        <w:t> </w:t>
      </w:r>
      <w:r w:rsidRPr="006F4D1F">
        <w:rPr>
          <w:rStyle w:val="apple-style-span"/>
          <w:rFonts w:ascii="Times New Roman" w:hAnsi="Times New Roman" w:cs="Times New Roman"/>
        </w:rPr>
        <w:t>— это совокупность наличных и безналичных покупательских и платежных средств, обеспечивающих обращение товаров и услуг в экономике, которыми располагают частные лица, институциональные собственники (предприятия, объединения, организации) и государство.</w:t>
      </w:r>
    </w:p>
    <w:p w:rsidR="006F4D1F" w:rsidRPr="006F4D1F" w:rsidRDefault="006F4D1F" w:rsidP="00685B22">
      <w:pPr>
        <w:spacing w:after="0" w:line="240" w:lineRule="auto"/>
        <w:jc w:val="both"/>
        <w:rPr>
          <w:rFonts w:ascii="Times New Roman" w:eastAsia="Times New Roman" w:hAnsi="Times New Roman" w:cs="Times New Roman"/>
          <w:sz w:val="24"/>
          <w:szCs w:val="24"/>
          <w:lang w:eastAsia="ru-RU"/>
        </w:rPr>
      </w:pPr>
      <w:r w:rsidRPr="006F4D1F">
        <w:rPr>
          <w:rFonts w:ascii="Times New Roman" w:eastAsia="Times New Roman" w:hAnsi="Times New Roman" w:cs="Times New Roman"/>
          <w:b/>
          <w:sz w:val="24"/>
          <w:szCs w:val="24"/>
          <w:lang w:eastAsia="ru-RU"/>
        </w:rPr>
        <w:t>Денежная база</w:t>
      </w:r>
      <w:r w:rsidRPr="006F4D1F">
        <w:rPr>
          <w:rFonts w:ascii="Times New Roman" w:eastAsia="Times New Roman" w:hAnsi="Times New Roman" w:cs="Times New Roman"/>
          <w:sz w:val="24"/>
          <w:szCs w:val="24"/>
          <w:lang w:eastAsia="ru-RU"/>
        </w:rPr>
        <w:t xml:space="preserve"> в узком определении включает в себя выпущенные в обращение Банком России наличные деньги (с учётом остатков сре</w:t>
      </w:r>
      <w:proofErr w:type="gramStart"/>
      <w:r w:rsidRPr="006F4D1F">
        <w:rPr>
          <w:rFonts w:ascii="Times New Roman" w:eastAsia="Times New Roman" w:hAnsi="Times New Roman" w:cs="Times New Roman"/>
          <w:sz w:val="24"/>
          <w:szCs w:val="24"/>
          <w:lang w:eastAsia="ru-RU"/>
        </w:rPr>
        <w:t>дств в к</w:t>
      </w:r>
      <w:proofErr w:type="gramEnd"/>
      <w:r w:rsidRPr="006F4D1F">
        <w:rPr>
          <w:rFonts w:ascii="Times New Roman" w:eastAsia="Times New Roman" w:hAnsi="Times New Roman" w:cs="Times New Roman"/>
          <w:sz w:val="24"/>
          <w:szCs w:val="24"/>
          <w:lang w:eastAsia="ru-RU"/>
        </w:rPr>
        <w:t>ассах кредитных организаций) и остатки на счетах обязательных резервов кредитных организаций по привлечённым средствам в национальной валюте, депонируемые в Банке России.</w:t>
      </w:r>
    </w:p>
    <w:p w:rsidR="006F4D1F" w:rsidRPr="006F4D1F" w:rsidRDefault="006F4D1F" w:rsidP="00685B22">
      <w:pPr>
        <w:spacing w:after="0" w:line="240" w:lineRule="auto"/>
        <w:jc w:val="both"/>
        <w:rPr>
          <w:rFonts w:ascii="Times New Roman" w:eastAsia="Times New Roman" w:hAnsi="Times New Roman" w:cs="Times New Roman"/>
          <w:sz w:val="24"/>
          <w:szCs w:val="24"/>
          <w:lang w:eastAsia="ru-RU"/>
        </w:rPr>
      </w:pPr>
      <w:r w:rsidRPr="006F4D1F">
        <w:rPr>
          <w:rFonts w:ascii="Times New Roman" w:eastAsia="Times New Roman" w:hAnsi="Times New Roman" w:cs="Times New Roman"/>
          <w:b/>
          <w:sz w:val="24"/>
          <w:szCs w:val="24"/>
          <w:lang w:eastAsia="ru-RU"/>
        </w:rPr>
        <w:t>Денежная база</w:t>
      </w:r>
      <w:r w:rsidRPr="006F4D1F">
        <w:rPr>
          <w:rFonts w:ascii="Times New Roman" w:eastAsia="Times New Roman" w:hAnsi="Times New Roman" w:cs="Times New Roman"/>
          <w:sz w:val="24"/>
          <w:szCs w:val="24"/>
          <w:lang w:eastAsia="ru-RU"/>
        </w:rPr>
        <w:t xml:space="preserve"> в широком определении включает в себя:</w:t>
      </w:r>
    </w:p>
    <w:p w:rsidR="006F4D1F" w:rsidRPr="006F4D1F" w:rsidRDefault="006F4D1F" w:rsidP="00685B22">
      <w:pPr>
        <w:spacing w:after="0" w:line="240" w:lineRule="auto"/>
        <w:jc w:val="both"/>
        <w:rPr>
          <w:rFonts w:ascii="Times New Roman" w:eastAsia="Times New Roman" w:hAnsi="Times New Roman" w:cs="Times New Roman"/>
          <w:sz w:val="24"/>
          <w:szCs w:val="24"/>
          <w:lang w:eastAsia="ru-RU"/>
        </w:rPr>
      </w:pPr>
      <w:r w:rsidRPr="006F4D1F">
        <w:rPr>
          <w:rFonts w:ascii="Times New Roman" w:eastAsia="Times New Roman" w:hAnsi="Times New Roman" w:cs="Times New Roman"/>
          <w:sz w:val="24"/>
          <w:szCs w:val="24"/>
          <w:lang w:eastAsia="ru-RU"/>
        </w:rPr>
        <w:t>- Выпущенные в обращение Банком России наличные деньги, в том числе остатки сре</w:t>
      </w:r>
      <w:proofErr w:type="gramStart"/>
      <w:r w:rsidRPr="006F4D1F">
        <w:rPr>
          <w:rFonts w:ascii="Times New Roman" w:eastAsia="Times New Roman" w:hAnsi="Times New Roman" w:cs="Times New Roman"/>
          <w:sz w:val="24"/>
          <w:szCs w:val="24"/>
          <w:lang w:eastAsia="ru-RU"/>
        </w:rPr>
        <w:t>дств в к</w:t>
      </w:r>
      <w:proofErr w:type="gramEnd"/>
      <w:r w:rsidRPr="006F4D1F">
        <w:rPr>
          <w:rFonts w:ascii="Times New Roman" w:eastAsia="Times New Roman" w:hAnsi="Times New Roman" w:cs="Times New Roman"/>
          <w:sz w:val="24"/>
          <w:szCs w:val="24"/>
          <w:lang w:eastAsia="ru-RU"/>
        </w:rPr>
        <w:t>ассах кредитных организаций;</w:t>
      </w:r>
    </w:p>
    <w:p w:rsidR="006F4D1F" w:rsidRPr="006F4D1F" w:rsidRDefault="006F4D1F" w:rsidP="00685B22">
      <w:pPr>
        <w:spacing w:after="0" w:line="240" w:lineRule="auto"/>
        <w:jc w:val="both"/>
        <w:rPr>
          <w:rFonts w:ascii="Times New Roman" w:eastAsia="Times New Roman" w:hAnsi="Times New Roman" w:cs="Times New Roman"/>
          <w:sz w:val="24"/>
          <w:szCs w:val="24"/>
          <w:lang w:eastAsia="ru-RU"/>
        </w:rPr>
      </w:pPr>
      <w:r w:rsidRPr="006F4D1F">
        <w:rPr>
          <w:rFonts w:ascii="Times New Roman" w:eastAsia="Times New Roman" w:hAnsi="Times New Roman" w:cs="Times New Roman"/>
          <w:sz w:val="24"/>
          <w:szCs w:val="24"/>
          <w:lang w:eastAsia="ru-RU"/>
        </w:rPr>
        <w:t>- Остатки на счетах обязательных резервов, по привлечённым кредитными организациями средствам в национальной и иностранной валюте, депонируемые в Банке России;</w:t>
      </w:r>
    </w:p>
    <w:p w:rsidR="006F4D1F" w:rsidRPr="006F4D1F" w:rsidRDefault="006F4D1F" w:rsidP="00685B22">
      <w:pPr>
        <w:spacing w:after="0" w:line="240" w:lineRule="auto"/>
        <w:jc w:val="both"/>
        <w:rPr>
          <w:rFonts w:ascii="Times New Roman" w:eastAsia="Times New Roman" w:hAnsi="Times New Roman" w:cs="Times New Roman"/>
          <w:sz w:val="24"/>
          <w:szCs w:val="24"/>
          <w:lang w:eastAsia="ru-RU"/>
        </w:rPr>
      </w:pPr>
      <w:r w:rsidRPr="006F4D1F">
        <w:rPr>
          <w:rFonts w:ascii="Times New Roman" w:eastAsia="Times New Roman" w:hAnsi="Times New Roman" w:cs="Times New Roman"/>
          <w:sz w:val="24"/>
          <w:szCs w:val="24"/>
          <w:lang w:eastAsia="ru-RU"/>
        </w:rPr>
        <w:t>- Средства на корреспондентских счетах в валюте Российской Федерации (включая усреднённые остатки обязательных резервов) и депозитных счетах кредитных организаций в Банке России;</w:t>
      </w:r>
    </w:p>
    <w:p w:rsidR="006F4D1F" w:rsidRPr="006F4D1F" w:rsidRDefault="006F4D1F" w:rsidP="00685B22">
      <w:pPr>
        <w:spacing w:after="0" w:line="240" w:lineRule="auto"/>
        <w:jc w:val="both"/>
        <w:rPr>
          <w:rFonts w:ascii="Times New Roman" w:eastAsia="Times New Roman" w:hAnsi="Times New Roman" w:cs="Times New Roman"/>
          <w:sz w:val="24"/>
          <w:szCs w:val="24"/>
          <w:lang w:eastAsia="ru-RU"/>
        </w:rPr>
      </w:pPr>
      <w:r w:rsidRPr="006F4D1F">
        <w:rPr>
          <w:rFonts w:ascii="Times New Roman" w:eastAsia="Times New Roman" w:hAnsi="Times New Roman" w:cs="Times New Roman"/>
          <w:sz w:val="24"/>
          <w:szCs w:val="24"/>
          <w:lang w:eastAsia="ru-RU"/>
        </w:rPr>
        <w:t>- Вложения кредитных организаций в облигации Банка России (по рыночной стоимости);</w:t>
      </w:r>
    </w:p>
    <w:p w:rsidR="006F4D1F" w:rsidRDefault="006F4D1F" w:rsidP="00685B22">
      <w:pPr>
        <w:spacing w:after="0" w:line="240" w:lineRule="auto"/>
        <w:jc w:val="both"/>
        <w:rPr>
          <w:rFonts w:ascii="Times New Roman" w:hAnsi="Times New Roman" w:cs="Times New Roman"/>
          <w:b/>
          <w:color w:val="FF0000"/>
          <w:sz w:val="24"/>
          <w:szCs w:val="24"/>
          <w:u w:val="single"/>
        </w:rPr>
      </w:pPr>
      <w:r w:rsidRPr="006F4D1F">
        <w:rPr>
          <w:rFonts w:ascii="Times New Roman" w:eastAsia="Times New Roman" w:hAnsi="Times New Roman" w:cs="Times New Roman"/>
          <w:sz w:val="24"/>
          <w:szCs w:val="24"/>
          <w:lang w:eastAsia="ru-RU"/>
        </w:rPr>
        <w:t>- Иные обязательства Банка России по операциям с кредитными организациями в валюте Российской Федерации.</w:t>
      </w:r>
      <w:r w:rsidRPr="006F4D1F">
        <w:rPr>
          <w:rFonts w:ascii="Times New Roman" w:hAnsi="Times New Roman" w:cs="Times New Roman"/>
          <w:b/>
          <w:color w:val="FF0000"/>
          <w:sz w:val="24"/>
          <w:szCs w:val="24"/>
          <w:u w:val="single"/>
        </w:rPr>
        <w:t xml:space="preserve"> </w:t>
      </w: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Default="005B253C" w:rsidP="00685B22">
      <w:pPr>
        <w:spacing w:after="0" w:line="240" w:lineRule="auto"/>
        <w:jc w:val="both"/>
        <w:rPr>
          <w:rFonts w:ascii="Times New Roman" w:hAnsi="Times New Roman" w:cs="Times New Roman"/>
          <w:b/>
          <w:color w:val="FF0000"/>
          <w:sz w:val="24"/>
          <w:szCs w:val="24"/>
          <w:u w:val="single"/>
        </w:rPr>
      </w:pPr>
    </w:p>
    <w:p w:rsidR="005B253C" w:rsidRPr="006F4D1F" w:rsidRDefault="005B253C" w:rsidP="00685B22">
      <w:pPr>
        <w:spacing w:after="0" w:line="240" w:lineRule="auto"/>
        <w:jc w:val="both"/>
        <w:rPr>
          <w:rFonts w:ascii="Times New Roman" w:hAnsi="Times New Roman" w:cs="Times New Roman"/>
          <w:b/>
          <w:color w:val="FF0000"/>
          <w:sz w:val="24"/>
          <w:szCs w:val="24"/>
          <w:u w:val="single"/>
        </w:rPr>
      </w:pPr>
    </w:p>
    <w:p w:rsidR="006F4D1F" w:rsidRPr="00BE350E" w:rsidRDefault="006F4D1F" w:rsidP="00685B22">
      <w:pPr>
        <w:spacing w:after="0" w:line="240" w:lineRule="auto"/>
        <w:jc w:val="both"/>
        <w:rPr>
          <w:rFonts w:ascii="Times New Roman" w:hAnsi="Times New Roman" w:cs="Times New Roman"/>
          <w:b/>
          <w:color w:val="000000" w:themeColor="text1"/>
          <w:sz w:val="24"/>
          <w:szCs w:val="24"/>
          <w:u w:val="single"/>
        </w:rPr>
      </w:pPr>
      <w:r w:rsidRPr="00BE350E">
        <w:rPr>
          <w:rFonts w:ascii="Times New Roman" w:hAnsi="Times New Roman" w:cs="Times New Roman"/>
          <w:b/>
          <w:color w:val="000000" w:themeColor="text1"/>
          <w:sz w:val="24"/>
          <w:szCs w:val="24"/>
          <w:highlight w:val="yellow"/>
          <w:u w:val="single"/>
        </w:rPr>
        <w:lastRenderedPageBreak/>
        <w:t>36.Формы ссудного процента и источники его уплаты.</w:t>
      </w:r>
    </w:p>
    <w:p w:rsidR="006F4D1F" w:rsidRPr="006F4D1F" w:rsidRDefault="006F4D1F" w:rsidP="00685B22">
      <w:pPr>
        <w:pStyle w:val="1"/>
        <w:spacing w:before="0" w:beforeAutospacing="0" w:after="0" w:afterAutospacing="0"/>
        <w:jc w:val="both"/>
        <w:rPr>
          <w:sz w:val="18"/>
          <w:szCs w:val="18"/>
        </w:rPr>
      </w:pPr>
      <w:r w:rsidRPr="006F4D1F">
        <w:t>Существуют различные формы ссудного процента, их классифика</w:t>
      </w:r>
      <w:r w:rsidRPr="006F4D1F">
        <w:softHyphen/>
        <w:t>ция определяется рядом признаков, в том числе:</w:t>
      </w:r>
    </w:p>
    <w:p w:rsidR="006F4D1F" w:rsidRPr="006F4D1F" w:rsidRDefault="006F4D1F" w:rsidP="00685B22">
      <w:pPr>
        <w:spacing w:after="0" w:line="240" w:lineRule="auto"/>
        <w:jc w:val="both"/>
        <w:rPr>
          <w:rFonts w:ascii="Times New Roman" w:hAnsi="Times New Roman" w:cs="Times New Roman"/>
          <w:b/>
          <w:color w:val="FF0000"/>
          <w:sz w:val="24"/>
          <w:szCs w:val="24"/>
          <w:u w:val="single"/>
        </w:rPr>
      </w:pPr>
      <w:r w:rsidRPr="006F4D1F">
        <w:rPr>
          <w:rFonts w:ascii="Times New Roman" w:hAnsi="Times New Roman" w:cs="Times New Roman"/>
          <w:noProof/>
          <w:lang w:eastAsia="ru-RU"/>
        </w:rPr>
        <w:drawing>
          <wp:inline distT="0" distB="0" distL="0" distR="0">
            <wp:extent cx="4714875" cy="3486150"/>
            <wp:effectExtent l="19050" t="0" r="9525" b="0"/>
            <wp:docPr id="4" name="Рисунок 4" descr="http://www.bookz.com.ua/17/1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ookz.com.ua/17/13.files/image002.gif"/>
                    <pic:cNvPicPr>
                      <a:picLocks noChangeAspect="1" noChangeArrowheads="1"/>
                    </pic:cNvPicPr>
                  </pic:nvPicPr>
                  <pic:blipFill>
                    <a:blip r:embed="rId17" cstate="print"/>
                    <a:srcRect/>
                    <a:stretch>
                      <a:fillRect/>
                    </a:stretch>
                  </pic:blipFill>
                  <pic:spPr bwMode="auto">
                    <a:xfrm>
                      <a:off x="0" y="0"/>
                      <a:ext cx="4714875" cy="3486150"/>
                    </a:xfrm>
                    <a:prstGeom prst="rect">
                      <a:avLst/>
                    </a:prstGeom>
                    <a:noFill/>
                    <a:ln w="9525">
                      <a:noFill/>
                      <a:miter lim="800000"/>
                      <a:headEnd/>
                      <a:tailEnd/>
                    </a:ln>
                  </pic:spPr>
                </pic:pic>
              </a:graphicData>
            </a:graphic>
          </wp:inline>
        </w:drawing>
      </w:r>
      <w:r w:rsidRPr="006F4D1F">
        <w:rPr>
          <w:rFonts w:ascii="Times New Roman" w:hAnsi="Times New Roman" w:cs="Times New Roman"/>
          <w:b/>
          <w:color w:val="FF0000"/>
          <w:sz w:val="24"/>
          <w:szCs w:val="24"/>
          <w:u w:val="single"/>
        </w:rPr>
        <w:t>\</w:t>
      </w:r>
    </w:p>
    <w:p w:rsidR="006F4D1F" w:rsidRPr="006F4D1F" w:rsidRDefault="006F4D1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Источники уплаты ссудного процента:</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часть чистого дохода предприятий</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часть перераспределения НД</w:t>
      </w:r>
    </w:p>
    <w:p w:rsidR="006F4D1F" w:rsidRPr="006F4D1F" w:rsidRDefault="006F4D1F" w:rsidP="00685B22">
      <w:pPr>
        <w:spacing w:after="0" w:line="240" w:lineRule="auto"/>
        <w:jc w:val="both"/>
        <w:rPr>
          <w:rFonts w:ascii="Times New Roman" w:eastAsia="Times New Roman" w:hAnsi="Times New Roman" w:cs="Times New Roman"/>
          <w:color w:val="000000"/>
          <w:sz w:val="24"/>
          <w:szCs w:val="24"/>
          <w:lang w:eastAsia="ru-RU"/>
        </w:rPr>
      </w:pPr>
      <w:r w:rsidRPr="006F4D1F">
        <w:rPr>
          <w:rFonts w:ascii="Times New Roman" w:eastAsia="Times New Roman" w:hAnsi="Times New Roman" w:cs="Times New Roman"/>
          <w:color w:val="000000"/>
          <w:sz w:val="24"/>
          <w:szCs w:val="24"/>
          <w:lang w:eastAsia="ru-RU"/>
        </w:rPr>
        <w:t>- часть перераспределения стоимости обществ</w:t>
      </w:r>
      <w:proofErr w:type="gramStart"/>
      <w:r w:rsidRPr="006F4D1F">
        <w:rPr>
          <w:rFonts w:ascii="Times New Roman" w:eastAsia="Times New Roman" w:hAnsi="Times New Roman" w:cs="Times New Roman"/>
          <w:color w:val="000000"/>
          <w:sz w:val="24"/>
          <w:szCs w:val="24"/>
          <w:lang w:eastAsia="ru-RU"/>
        </w:rPr>
        <w:t>.</w:t>
      </w:r>
      <w:proofErr w:type="gramEnd"/>
      <w:r w:rsidRPr="006F4D1F">
        <w:rPr>
          <w:rFonts w:ascii="Times New Roman" w:eastAsia="Times New Roman" w:hAnsi="Times New Roman" w:cs="Times New Roman"/>
          <w:color w:val="000000"/>
          <w:sz w:val="24"/>
          <w:szCs w:val="24"/>
          <w:lang w:eastAsia="ru-RU"/>
        </w:rPr>
        <w:t xml:space="preserve"> </w:t>
      </w:r>
      <w:proofErr w:type="gramStart"/>
      <w:r w:rsidRPr="006F4D1F">
        <w:rPr>
          <w:rFonts w:ascii="Times New Roman" w:eastAsia="Times New Roman" w:hAnsi="Times New Roman" w:cs="Times New Roman"/>
          <w:color w:val="000000"/>
          <w:sz w:val="24"/>
          <w:szCs w:val="24"/>
          <w:lang w:eastAsia="ru-RU"/>
        </w:rPr>
        <w:t>п</w:t>
      </w:r>
      <w:proofErr w:type="gramEnd"/>
      <w:r w:rsidRPr="006F4D1F">
        <w:rPr>
          <w:rFonts w:ascii="Times New Roman" w:eastAsia="Times New Roman" w:hAnsi="Times New Roman" w:cs="Times New Roman"/>
          <w:color w:val="000000"/>
          <w:sz w:val="24"/>
          <w:szCs w:val="24"/>
          <w:lang w:eastAsia="ru-RU"/>
        </w:rPr>
        <w:t>родукта.</w:t>
      </w:r>
    </w:p>
    <w:p w:rsidR="006F4D1F" w:rsidRPr="006F4D1F" w:rsidRDefault="006F4D1F" w:rsidP="00685B22">
      <w:pPr>
        <w:spacing w:after="0" w:line="240" w:lineRule="auto"/>
        <w:jc w:val="both"/>
        <w:rPr>
          <w:rStyle w:val="apple-style-span"/>
          <w:rFonts w:ascii="Times New Roman" w:hAnsi="Times New Roman" w:cs="Times New Roman"/>
          <w:color w:val="000000"/>
          <w:spacing w:val="1"/>
        </w:rPr>
      </w:pPr>
      <w:r w:rsidRPr="006F4D1F">
        <w:rPr>
          <w:rStyle w:val="apple-style-span"/>
          <w:rFonts w:ascii="Times New Roman" w:hAnsi="Times New Roman" w:cs="Times New Roman"/>
          <w:color w:val="000000"/>
          <w:spacing w:val="1"/>
        </w:rPr>
        <w:t>Источник уплаты процентов регулируется налоговыми ор</w:t>
      </w:r>
      <w:r w:rsidRPr="006F4D1F">
        <w:rPr>
          <w:rStyle w:val="apple-style-span"/>
          <w:rFonts w:ascii="Times New Roman" w:hAnsi="Times New Roman" w:cs="Times New Roman"/>
          <w:color w:val="000000"/>
          <w:spacing w:val="1"/>
        </w:rPr>
        <w:softHyphen/>
      </w:r>
      <w:r w:rsidRPr="006F4D1F">
        <w:rPr>
          <w:rStyle w:val="apple-style-span"/>
          <w:rFonts w:ascii="Times New Roman" w:hAnsi="Times New Roman" w:cs="Times New Roman"/>
          <w:color w:val="000000"/>
          <w:spacing w:val="9"/>
        </w:rPr>
        <w:t>ганами и может различаться в зависимости от характера</w:t>
      </w:r>
      <w:r w:rsidRPr="006F4D1F">
        <w:rPr>
          <w:rStyle w:val="apple-style-span"/>
          <w:rFonts w:ascii="Times New Roman" w:hAnsi="Times New Roman" w:cs="Times New Roman"/>
          <w:color w:val="000000"/>
        </w:rPr>
        <w:t> </w:t>
      </w:r>
      <w:r w:rsidRPr="006F4D1F">
        <w:rPr>
          <w:rStyle w:val="apple-converted-space"/>
          <w:rFonts w:ascii="Times New Roman" w:hAnsi="Times New Roman" w:cs="Times New Roman"/>
          <w:color w:val="000000"/>
          <w:sz w:val="24"/>
          <w:szCs w:val="24"/>
        </w:rPr>
        <w:t> </w:t>
      </w:r>
      <w:r w:rsidRPr="006F4D1F">
        <w:rPr>
          <w:rStyle w:val="apple-style-span"/>
          <w:rFonts w:ascii="Times New Roman" w:hAnsi="Times New Roman" w:cs="Times New Roman"/>
          <w:color w:val="000000"/>
          <w:spacing w:val="2"/>
        </w:rPr>
        <w:t>операции. Так, в Росси процентные платежи по краткосроч</w:t>
      </w:r>
      <w:r w:rsidRPr="006F4D1F">
        <w:rPr>
          <w:rStyle w:val="apple-style-span"/>
          <w:rFonts w:ascii="Times New Roman" w:hAnsi="Times New Roman" w:cs="Times New Roman"/>
          <w:color w:val="000000"/>
          <w:spacing w:val="2"/>
        </w:rPr>
        <w:softHyphen/>
      </w:r>
      <w:r w:rsidRPr="006F4D1F">
        <w:rPr>
          <w:rStyle w:val="apple-style-span"/>
          <w:rFonts w:ascii="Times New Roman" w:hAnsi="Times New Roman" w:cs="Times New Roman"/>
          <w:color w:val="000000"/>
          <w:spacing w:val="4"/>
        </w:rPr>
        <w:t>ным ссудам текущего характера включаются в себестои</w:t>
      </w:r>
      <w:r w:rsidRPr="006F4D1F">
        <w:rPr>
          <w:rStyle w:val="apple-style-span"/>
          <w:rFonts w:ascii="Times New Roman" w:hAnsi="Times New Roman" w:cs="Times New Roman"/>
          <w:color w:val="000000"/>
          <w:spacing w:val="4"/>
        </w:rPr>
        <w:softHyphen/>
      </w:r>
      <w:r w:rsidRPr="006F4D1F">
        <w:rPr>
          <w:rStyle w:val="apple-style-span"/>
          <w:rFonts w:ascii="Times New Roman" w:hAnsi="Times New Roman" w:cs="Times New Roman"/>
          <w:color w:val="000000"/>
          <w:spacing w:val="3"/>
        </w:rPr>
        <w:t>мость продукции,</w:t>
      </w:r>
      <w:r w:rsidRPr="006F4D1F">
        <w:rPr>
          <w:rStyle w:val="apple-converted-space"/>
          <w:rFonts w:ascii="Times New Roman" w:hAnsi="Times New Roman" w:cs="Times New Roman"/>
          <w:color w:val="000000"/>
          <w:spacing w:val="3"/>
          <w:sz w:val="24"/>
          <w:szCs w:val="24"/>
        </w:rPr>
        <w:t> </w:t>
      </w:r>
      <w:r w:rsidRPr="006F4D1F">
        <w:rPr>
          <w:rStyle w:val="a8"/>
          <w:rFonts w:ascii="Times New Roman" w:hAnsi="Times New Roman" w:cs="Times New Roman"/>
          <w:color w:val="000000"/>
          <w:spacing w:val="3"/>
          <w:sz w:val="24"/>
          <w:szCs w:val="24"/>
        </w:rPr>
        <w:t>а</w:t>
      </w:r>
      <w:r w:rsidRPr="006F4D1F">
        <w:rPr>
          <w:rStyle w:val="apple-converted-space"/>
          <w:rFonts w:ascii="Times New Roman" w:hAnsi="Times New Roman" w:cs="Times New Roman"/>
          <w:b/>
          <w:bCs/>
          <w:color w:val="000000"/>
          <w:spacing w:val="3"/>
          <w:sz w:val="24"/>
          <w:szCs w:val="24"/>
        </w:rPr>
        <w:t> </w:t>
      </w:r>
      <w:r w:rsidRPr="006F4D1F">
        <w:rPr>
          <w:rStyle w:val="apple-style-span"/>
          <w:rFonts w:ascii="Times New Roman" w:hAnsi="Times New Roman" w:cs="Times New Roman"/>
          <w:color w:val="000000"/>
          <w:spacing w:val="3"/>
        </w:rPr>
        <w:t>по краткосрочным инвестиционным,</w:t>
      </w:r>
      <w:r w:rsidRPr="006F4D1F">
        <w:rPr>
          <w:rStyle w:val="apple-converted-space"/>
          <w:rFonts w:ascii="Times New Roman" w:hAnsi="Times New Roman" w:cs="Times New Roman"/>
          <w:color w:val="000000"/>
          <w:spacing w:val="3"/>
          <w:sz w:val="24"/>
          <w:szCs w:val="24"/>
        </w:rPr>
        <w:t> </w:t>
      </w:r>
      <w:r w:rsidRPr="006F4D1F">
        <w:rPr>
          <w:rStyle w:val="apple-style-span"/>
          <w:rFonts w:ascii="Times New Roman" w:hAnsi="Times New Roman" w:cs="Times New Roman"/>
          <w:color w:val="000000"/>
          <w:spacing w:val="2"/>
        </w:rPr>
        <w:t>долгосрочным и просроченным кредитам относятся на при</w:t>
      </w:r>
      <w:r w:rsidRPr="006F4D1F">
        <w:rPr>
          <w:rStyle w:val="apple-style-span"/>
          <w:rFonts w:ascii="Times New Roman" w:hAnsi="Times New Roman" w:cs="Times New Roman"/>
          <w:color w:val="000000"/>
          <w:spacing w:val="2"/>
        </w:rPr>
        <w:softHyphen/>
        <w:t>быль предприятия после ее налогообложения. В зарубежных</w:t>
      </w:r>
      <w:r w:rsidRPr="006F4D1F">
        <w:rPr>
          <w:rStyle w:val="apple-converted-space"/>
          <w:rFonts w:ascii="Times New Roman" w:hAnsi="Times New Roman" w:cs="Times New Roman"/>
          <w:color w:val="000000"/>
          <w:spacing w:val="2"/>
          <w:sz w:val="24"/>
          <w:szCs w:val="24"/>
        </w:rPr>
        <w:t> </w:t>
      </w:r>
      <w:r w:rsidRPr="006F4D1F">
        <w:rPr>
          <w:rStyle w:val="apple-style-span"/>
          <w:rFonts w:ascii="Times New Roman" w:hAnsi="Times New Roman" w:cs="Times New Roman"/>
          <w:color w:val="000000"/>
          <w:spacing w:val="3"/>
        </w:rPr>
        <w:t>странах процентные платежи по всем ссудам относятся на</w:t>
      </w:r>
      <w:r w:rsidRPr="006F4D1F">
        <w:rPr>
          <w:rStyle w:val="apple-converted-space"/>
          <w:rFonts w:ascii="Times New Roman" w:hAnsi="Times New Roman" w:cs="Times New Roman"/>
          <w:color w:val="000000"/>
          <w:spacing w:val="3"/>
          <w:sz w:val="24"/>
          <w:szCs w:val="24"/>
        </w:rPr>
        <w:t> </w:t>
      </w:r>
      <w:r w:rsidRPr="006F4D1F">
        <w:rPr>
          <w:rStyle w:val="apple-style-span"/>
          <w:rFonts w:ascii="Times New Roman" w:hAnsi="Times New Roman" w:cs="Times New Roman"/>
          <w:color w:val="000000"/>
          <w:spacing w:val="1"/>
        </w:rPr>
        <w:t>себестоимость.</w:t>
      </w:r>
    </w:p>
    <w:p w:rsidR="006F4D1F" w:rsidRPr="006F4D1F" w:rsidRDefault="006F4D1F" w:rsidP="00685B22">
      <w:pPr>
        <w:spacing w:after="0" w:line="240" w:lineRule="auto"/>
        <w:jc w:val="both"/>
        <w:rPr>
          <w:rFonts w:ascii="Times New Roman" w:hAnsi="Times New Roman" w:cs="Times New Roman"/>
          <w:sz w:val="24"/>
          <w:szCs w:val="24"/>
        </w:rPr>
      </w:pPr>
    </w:p>
    <w:p w:rsidR="00AA59CE" w:rsidRPr="006F4D1F" w:rsidRDefault="00AA59CE"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t>37. Дайте определение дефляции</w:t>
      </w:r>
    </w:p>
    <w:p w:rsidR="00AA59CE"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Дефляция - искусственное изъятие из обращения части избыточной </w:t>
      </w:r>
      <w:proofErr w:type="spellStart"/>
      <w:r w:rsidRPr="006F4D1F">
        <w:rPr>
          <w:rFonts w:ascii="Times New Roman" w:hAnsi="Times New Roman" w:cs="Times New Roman"/>
          <w:sz w:val="24"/>
          <w:szCs w:val="24"/>
        </w:rPr>
        <w:t>дене</w:t>
      </w:r>
      <w:proofErr w:type="gramStart"/>
      <w:r w:rsidRPr="006F4D1F">
        <w:rPr>
          <w:rFonts w:ascii="Times New Roman" w:hAnsi="Times New Roman" w:cs="Times New Roman"/>
          <w:sz w:val="24"/>
          <w:szCs w:val="24"/>
        </w:rPr>
        <w:t>ж</w:t>
      </w:r>
      <w:proofErr w:type="spellEnd"/>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 xml:space="preserve"> ной массы. Проводится правительствами с целью снижения темпов </w:t>
      </w:r>
      <w:proofErr w:type="spellStart"/>
      <w:r w:rsidRPr="006F4D1F">
        <w:rPr>
          <w:rFonts w:ascii="Times New Roman" w:hAnsi="Times New Roman" w:cs="Times New Roman"/>
          <w:sz w:val="24"/>
          <w:szCs w:val="24"/>
        </w:rPr>
        <w:t>инфляциипутем</w:t>
      </w:r>
      <w:proofErr w:type="spellEnd"/>
      <w:r w:rsidRPr="006F4D1F">
        <w:rPr>
          <w:rFonts w:ascii="Times New Roman" w:hAnsi="Times New Roman" w:cs="Times New Roman"/>
          <w:sz w:val="24"/>
          <w:szCs w:val="24"/>
        </w:rPr>
        <w:t xml:space="preserve"> увеличения налогов, повышения уч</w:t>
      </w:r>
      <w:r w:rsidR="005B253C">
        <w:rPr>
          <w:rFonts w:ascii="Times New Roman" w:hAnsi="Times New Roman" w:cs="Times New Roman"/>
          <w:sz w:val="24"/>
          <w:szCs w:val="24"/>
        </w:rPr>
        <w:t>етной ставки, продажи государст</w:t>
      </w:r>
      <w:r w:rsidRPr="006F4D1F">
        <w:rPr>
          <w:rFonts w:ascii="Times New Roman" w:hAnsi="Times New Roman" w:cs="Times New Roman"/>
          <w:sz w:val="24"/>
          <w:szCs w:val="24"/>
        </w:rPr>
        <w:t>венных ценных бумаг, усиления внешнеторгового и валютного регулирования и т.д.</w:t>
      </w:r>
    </w:p>
    <w:p w:rsidR="005B253C" w:rsidRPr="006F4D1F" w:rsidRDefault="005B253C" w:rsidP="00685B22">
      <w:pPr>
        <w:spacing w:after="0" w:line="240" w:lineRule="auto"/>
        <w:jc w:val="both"/>
        <w:rPr>
          <w:rFonts w:ascii="Times New Roman" w:hAnsi="Times New Roman" w:cs="Times New Roman"/>
          <w:sz w:val="24"/>
          <w:szCs w:val="24"/>
        </w:rPr>
      </w:pPr>
    </w:p>
    <w:p w:rsidR="00AA59CE" w:rsidRPr="006F4D1F" w:rsidRDefault="00AA59CE"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t>38.</w:t>
      </w:r>
      <w:r w:rsidRPr="00BE350E">
        <w:rPr>
          <w:rFonts w:ascii="Times New Roman" w:hAnsi="Times New Roman" w:cs="Times New Roman"/>
          <w:b/>
          <w:bCs/>
          <w:sz w:val="24"/>
          <w:szCs w:val="24"/>
          <w:highlight w:val="yellow"/>
        </w:rPr>
        <w:t xml:space="preserve"> Понятие денежного агрегата. Виды денежных агрегатов</w:t>
      </w:r>
      <w:r w:rsidRPr="00BE350E">
        <w:rPr>
          <w:rFonts w:ascii="Times New Roman" w:hAnsi="Times New Roman" w:cs="Times New Roman"/>
          <w:b/>
          <w:sz w:val="24"/>
          <w:szCs w:val="24"/>
          <w:highlight w:val="yellow"/>
        </w:rPr>
        <w:t>.</w:t>
      </w:r>
      <w:r w:rsidRPr="006F4D1F">
        <w:rPr>
          <w:rFonts w:ascii="Times New Roman" w:hAnsi="Times New Roman" w:cs="Times New Roman"/>
          <w:b/>
          <w:sz w:val="24"/>
          <w:szCs w:val="24"/>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Денежные агрегаты — группировка банковских счетов по степени быстроты превращения средств на этих счетах в наличные деньги</w:t>
      </w:r>
      <w:proofErr w:type="gramStart"/>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к</w:t>
      </w:r>
      <w:proofErr w:type="gramEnd"/>
      <w:r w:rsidRPr="006F4D1F">
        <w:rPr>
          <w:rFonts w:ascii="Times New Roman" w:hAnsi="Times New Roman" w:cs="Times New Roman"/>
          <w:sz w:val="24"/>
          <w:szCs w:val="24"/>
        </w:rPr>
        <w:t>аждый предыдущий агрегат включается в последующий).</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Агрегат Мо</w:t>
      </w:r>
      <w:r w:rsidRPr="006F4D1F">
        <w:rPr>
          <w:rFonts w:ascii="Times New Roman" w:hAnsi="Times New Roman" w:cs="Times New Roman"/>
          <w:sz w:val="24"/>
          <w:szCs w:val="24"/>
        </w:rPr>
        <w:t xml:space="preserve"> – это наличные деньги (бумажные и металлические) в обращении.</w:t>
      </w:r>
    </w:p>
    <w:p w:rsidR="00AA59CE" w:rsidRPr="006F4D1F" w:rsidRDefault="00AA59CE" w:rsidP="00685B22">
      <w:pPr>
        <w:spacing w:after="0" w:line="240" w:lineRule="auto"/>
        <w:jc w:val="both"/>
        <w:rPr>
          <w:rFonts w:ascii="Times New Roman" w:hAnsi="Times New Roman" w:cs="Times New Roman"/>
          <w:b/>
          <w:bCs/>
          <w:sz w:val="24"/>
          <w:szCs w:val="24"/>
        </w:rPr>
      </w:pPr>
      <w:r w:rsidRPr="006F4D1F">
        <w:rPr>
          <w:rFonts w:ascii="Times New Roman" w:hAnsi="Times New Roman" w:cs="Times New Roman"/>
          <w:b/>
          <w:bCs/>
          <w:sz w:val="24"/>
          <w:szCs w:val="24"/>
        </w:rPr>
        <w:t>Агрегат М</w:t>
      </w:r>
      <w:proofErr w:type="gramStart"/>
      <w:r w:rsidRPr="006F4D1F">
        <w:rPr>
          <w:rFonts w:ascii="Times New Roman" w:hAnsi="Times New Roman" w:cs="Times New Roman"/>
          <w:b/>
          <w:bCs/>
          <w:sz w:val="24"/>
          <w:szCs w:val="24"/>
        </w:rPr>
        <w:t>1</w:t>
      </w:r>
      <w:proofErr w:type="gramEnd"/>
      <w:r w:rsidRPr="006F4D1F">
        <w:rPr>
          <w:rFonts w:ascii="Times New Roman" w:hAnsi="Times New Roman" w:cs="Times New Roman"/>
          <w:b/>
          <w:bCs/>
          <w:sz w:val="24"/>
          <w:szCs w:val="24"/>
        </w:rPr>
        <w:t xml:space="preserve"> </w:t>
      </w:r>
      <w:r w:rsidRPr="006F4D1F">
        <w:rPr>
          <w:rFonts w:ascii="Times New Roman" w:hAnsi="Times New Roman" w:cs="Times New Roman"/>
          <w:sz w:val="24"/>
          <w:szCs w:val="24"/>
        </w:rPr>
        <w:t xml:space="preserve">включает М0 плюс деньги на текущих счетах населения и на расчетных счетах предприятий, счетах до востребования в банках, дорожные чеки. </w:t>
      </w:r>
      <w:r w:rsidRPr="006F4D1F">
        <w:rPr>
          <w:rFonts w:ascii="Times New Roman" w:hAnsi="Times New Roman" w:cs="Times New Roman"/>
          <w:b/>
          <w:bCs/>
          <w:sz w:val="24"/>
          <w:szCs w:val="24"/>
        </w:rPr>
        <w:t xml:space="preserve">Денежный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агрегат М</w:t>
      </w:r>
      <w:proofErr w:type="gramStart"/>
      <w:r w:rsidRPr="006F4D1F">
        <w:rPr>
          <w:rFonts w:ascii="Times New Roman" w:hAnsi="Times New Roman" w:cs="Times New Roman"/>
          <w:b/>
          <w:bCs/>
          <w:sz w:val="24"/>
          <w:szCs w:val="24"/>
        </w:rPr>
        <w:t>2</w:t>
      </w:r>
      <w:proofErr w:type="gramEnd"/>
      <w:r w:rsidRPr="006F4D1F">
        <w:rPr>
          <w:rFonts w:ascii="Times New Roman" w:hAnsi="Times New Roman" w:cs="Times New Roman"/>
          <w:b/>
          <w:bCs/>
          <w:sz w:val="24"/>
          <w:szCs w:val="24"/>
        </w:rPr>
        <w:t xml:space="preserve"> </w:t>
      </w:r>
      <w:r w:rsidRPr="006F4D1F">
        <w:rPr>
          <w:rFonts w:ascii="Times New Roman" w:hAnsi="Times New Roman" w:cs="Times New Roman"/>
          <w:sz w:val="24"/>
          <w:szCs w:val="24"/>
        </w:rPr>
        <w:t xml:space="preserve">включает М1 плюс деньги на срочных и сберегательных счетах в коммерческих банках, депозиты в специализированных финансовых учреждениях и некоторые другие активы. </w:t>
      </w:r>
    </w:p>
    <w:p w:rsidR="00AA59CE"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 xml:space="preserve">Агрегат М3 </w:t>
      </w:r>
      <w:r w:rsidRPr="006F4D1F">
        <w:rPr>
          <w:rFonts w:ascii="Times New Roman" w:hAnsi="Times New Roman" w:cs="Times New Roman"/>
          <w:sz w:val="24"/>
          <w:szCs w:val="24"/>
        </w:rPr>
        <w:t>включает агрегат М</w:t>
      </w:r>
      <w:proofErr w:type="gramStart"/>
      <w:r w:rsidRPr="006F4D1F">
        <w:rPr>
          <w:rFonts w:ascii="Times New Roman" w:hAnsi="Times New Roman" w:cs="Times New Roman"/>
          <w:sz w:val="24"/>
          <w:szCs w:val="24"/>
        </w:rPr>
        <w:t>2</w:t>
      </w:r>
      <w:proofErr w:type="gramEnd"/>
      <w:r w:rsidRPr="006F4D1F">
        <w:rPr>
          <w:rFonts w:ascii="Times New Roman" w:hAnsi="Times New Roman" w:cs="Times New Roman"/>
          <w:sz w:val="24"/>
          <w:szCs w:val="24"/>
        </w:rPr>
        <w:t xml:space="preserve"> плюс крупные срочные депозиты, соглашения о покупке ценных бумаг с обратным выкупом по обусловленной цене, депозитные сертификаты банков, государственные (казначейские) облигации, коммерческие бумаги и др. </w:t>
      </w: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AA59CE" w:rsidRPr="006F4D1F" w:rsidRDefault="00AA59CE"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lastRenderedPageBreak/>
        <w:t>39.</w:t>
      </w:r>
      <w:r w:rsidRPr="00BE350E">
        <w:rPr>
          <w:rFonts w:ascii="Times New Roman" w:hAnsi="Times New Roman" w:cs="Times New Roman"/>
          <w:b/>
          <w:bCs/>
          <w:sz w:val="24"/>
          <w:szCs w:val="24"/>
          <w:highlight w:val="yellow"/>
        </w:rPr>
        <w:t>Сущность и функции центральных банков в экономике</w:t>
      </w:r>
      <w:r w:rsidRPr="00BE350E">
        <w:rPr>
          <w:rFonts w:ascii="Times New Roman" w:hAnsi="Times New Roman" w:cs="Times New Roman"/>
          <w:b/>
          <w:iCs/>
          <w:sz w:val="24"/>
          <w:szCs w:val="24"/>
          <w:highlight w:val="yellow"/>
        </w:rPr>
        <w:t>.</w:t>
      </w:r>
      <w:r w:rsidRPr="006F4D1F">
        <w:rPr>
          <w:rFonts w:ascii="Times New Roman" w:hAnsi="Times New Roman" w:cs="Times New Roman"/>
          <w:b/>
          <w:iCs/>
          <w:sz w:val="24"/>
          <w:szCs w:val="24"/>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Центральный банк РФ (Банк России)</w:t>
      </w:r>
      <w:r w:rsidRPr="006F4D1F">
        <w:rPr>
          <w:rFonts w:ascii="Times New Roman" w:hAnsi="Times New Roman" w:cs="Times New Roman"/>
          <w:sz w:val="24"/>
          <w:szCs w:val="24"/>
        </w:rPr>
        <w:t xml:space="preserve"> является юридическим лицом и имеет свой устав, утверждаемый Государственной Думой. Банк России — самостоятель</w:t>
      </w:r>
      <w:r w:rsidRPr="006F4D1F">
        <w:rPr>
          <w:rFonts w:ascii="Times New Roman" w:hAnsi="Times New Roman" w:cs="Times New Roman"/>
          <w:sz w:val="24"/>
          <w:szCs w:val="24"/>
        </w:rPr>
        <w:softHyphen/>
        <w:t xml:space="preserve">ное учреждение, осуществляющее свои расходы за счет собственных доходов. Он единственный банк в России, наделенный правом выпуска (эмиссии) наличных денег. </w:t>
      </w:r>
    </w:p>
    <w:p w:rsidR="00AA59CE" w:rsidRPr="006F4D1F" w:rsidRDefault="00AA59CE" w:rsidP="00685B22">
      <w:pPr>
        <w:spacing w:after="0" w:line="240" w:lineRule="auto"/>
        <w:jc w:val="both"/>
        <w:rPr>
          <w:rFonts w:ascii="Times New Roman" w:hAnsi="Times New Roman" w:cs="Times New Roman"/>
          <w:b/>
          <w:bCs/>
          <w:sz w:val="24"/>
          <w:szCs w:val="24"/>
        </w:rPr>
      </w:pPr>
      <w:r w:rsidRPr="006F4D1F">
        <w:rPr>
          <w:rFonts w:ascii="Times New Roman" w:hAnsi="Times New Roman" w:cs="Times New Roman"/>
          <w:sz w:val="24"/>
          <w:szCs w:val="24"/>
        </w:rPr>
        <w:t xml:space="preserve">Центральный банк РФ </w:t>
      </w:r>
      <w:proofErr w:type="gramStart"/>
      <w:r w:rsidRPr="006F4D1F">
        <w:rPr>
          <w:rFonts w:ascii="Times New Roman" w:hAnsi="Times New Roman" w:cs="Times New Roman"/>
          <w:sz w:val="24"/>
          <w:szCs w:val="24"/>
        </w:rPr>
        <w:t>выполняет роль</w:t>
      </w:r>
      <w:proofErr w:type="gramEnd"/>
      <w:r w:rsidRPr="006F4D1F">
        <w:rPr>
          <w:rFonts w:ascii="Times New Roman" w:hAnsi="Times New Roman" w:cs="Times New Roman"/>
          <w:sz w:val="24"/>
          <w:szCs w:val="24"/>
        </w:rPr>
        <w:t xml:space="preserve"> главного координирующего и регулирующего органа денежно-кредитной системы России. Одной из основных целей его деятельности является обеспечение эффективной и стабильной работы всей банковской системы</w:t>
      </w:r>
      <w:proofErr w:type="gramStart"/>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 xml:space="preserve"> - </w:t>
      </w:r>
      <w:proofErr w:type="gramStart"/>
      <w:r w:rsidRPr="006F4D1F">
        <w:rPr>
          <w:rFonts w:ascii="Times New Roman" w:hAnsi="Times New Roman" w:cs="Times New Roman"/>
          <w:sz w:val="24"/>
          <w:szCs w:val="24"/>
        </w:rPr>
        <w:t>р</w:t>
      </w:r>
      <w:proofErr w:type="gramEnd"/>
      <w:r w:rsidRPr="006F4D1F">
        <w:rPr>
          <w:rFonts w:ascii="Times New Roman" w:hAnsi="Times New Roman" w:cs="Times New Roman"/>
          <w:sz w:val="24"/>
          <w:szCs w:val="24"/>
        </w:rPr>
        <w:t>азработка и проведение кредитно-денежной поли</w:t>
      </w:r>
      <w:r w:rsidRPr="006F4D1F">
        <w:rPr>
          <w:rFonts w:ascii="Times New Roman" w:hAnsi="Times New Roman" w:cs="Times New Roman"/>
          <w:sz w:val="24"/>
          <w:szCs w:val="24"/>
        </w:rPr>
        <w:softHyphen/>
        <w:t>тики;</w:t>
      </w:r>
      <w:r w:rsidRPr="006F4D1F">
        <w:rPr>
          <w:rFonts w:ascii="Times New Roman" w:hAnsi="Times New Roman" w:cs="Times New Roman"/>
          <w:b/>
          <w:bCs/>
          <w:sz w:val="24"/>
          <w:szCs w:val="24"/>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 xml:space="preserve">Функции ЦБ РФ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-денежно-кредитное регулирование экономики;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эмиссия кредитных денег;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контроль за</w:t>
      </w:r>
      <w:proofErr w:type="gramEnd"/>
      <w:r w:rsidRPr="006F4D1F">
        <w:rPr>
          <w:rFonts w:ascii="Times New Roman" w:hAnsi="Times New Roman" w:cs="Times New Roman"/>
          <w:sz w:val="24"/>
          <w:szCs w:val="24"/>
        </w:rPr>
        <w:t xml:space="preserve"> деятельностью кредитных учреждений;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аккумуляция и хранение кассовых резервов других кредитных учреждений;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кредитование коммерческих банков (рефинансирование);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кредитно-расчетное обслуживание правительства;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хранение официальных золотовалютных резервов. Главной функцией центрального банка является кредитное регулирование.</w:t>
      </w:r>
    </w:p>
    <w:p w:rsidR="00AA59CE" w:rsidRPr="006F4D1F" w:rsidRDefault="00AA59CE" w:rsidP="00685B22">
      <w:pPr>
        <w:spacing w:after="0" w:line="240" w:lineRule="auto"/>
        <w:jc w:val="both"/>
        <w:rPr>
          <w:rFonts w:ascii="Times New Roman" w:hAnsi="Times New Roman" w:cs="Times New Roman"/>
          <w:sz w:val="24"/>
          <w:szCs w:val="24"/>
        </w:rPr>
      </w:pPr>
    </w:p>
    <w:p w:rsidR="00AA59CE" w:rsidRPr="006F4D1F" w:rsidRDefault="00AA59CE"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t>40. Дайте определение инфляции.</w:t>
      </w:r>
      <w:r w:rsidRPr="006F4D1F">
        <w:rPr>
          <w:rFonts w:ascii="Times New Roman" w:hAnsi="Times New Roman" w:cs="Times New Roman"/>
          <w:b/>
          <w:sz w:val="24"/>
          <w:szCs w:val="24"/>
        </w:rPr>
        <w:t xml:space="preserve"> </w:t>
      </w:r>
    </w:p>
    <w:p w:rsidR="00AA59CE"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Инфляция</w:t>
      </w:r>
      <w:r w:rsidRPr="006F4D1F">
        <w:rPr>
          <w:rFonts w:ascii="Times New Roman" w:hAnsi="Times New Roman" w:cs="Times New Roman"/>
          <w:sz w:val="24"/>
          <w:szCs w:val="24"/>
        </w:rPr>
        <w:t xml:space="preserve"> — это повышение общего уровня цен, сопровождаемое соответствующим снижением покупательной способности денег (обесцениванием денег) и ведущее к перераспределению национального дохода.</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color w:val="000000"/>
          <w:sz w:val="24"/>
          <w:szCs w:val="24"/>
          <w:lang w:eastAsia="ru-RU"/>
        </w:rPr>
        <w:t>Инфляция может быть классифицирована с разных позиций. С точки зрения определяющих факторов выделяются </w:t>
      </w:r>
      <w:r w:rsidRPr="009021E1">
        <w:rPr>
          <w:rFonts w:ascii="Times New Roman" w:eastAsia="Times New Roman" w:hAnsi="Times New Roman" w:cs="Times New Roman"/>
          <w:b/>
          <w:bCs/>
          <w:color w:val="000000"/>
          <w:sz w:val="24"/>
          <w:szCs w:val="24"/>
          <w:lang w:eastAsia="ru-RU"/>
        </w:rPr>
        <w:t>два типа</w:t>
      </w:r>
      <w:r w:rsidRPr="009021E1">
        <w:rPr>
          <w:rFonts w:ascii="Times New Roman" w:eastAsia="Times New Roman" w:hAnsi="Times New Roman" w:cs="Times New Roman"/>
          <w:color w:val="000000"/>
          <w:sz w:val="24"/>
          <w:szCs w:val="24"/>
          <w:lang w:eastAsia="ru-RU"/>
        </w:rPr>
        <w:t>.</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color w:val="000000"/>
          <w:sz w:val="24"/>
          <w:szCs w:val="24"/>
          <w:lang w:eastAsia="ru-RU"/>
        </w:rPr>
        <w:t>К первой группе относят факторы, вызывающие превышение спроса (денежной массы) над предложением (товарной массы), вследствие чего происходит нарушение требований законов денежного обращения. </w:t>
      </w:r>
      <w:r w:rsidRPr="009021E1">
        <w:rPr>
          <w:rFonts w:ascii="Times New Roman" w:eastAsia="Times New Roman" w:hAnsi="Times New Roman" w:cs="Times New Roman"/>
          <w:i/>
          <w:iCs/>
          <w:color w:val="000000"/>
          <w:sz w:val="24"/>
          <w:szCs w:val="24"/>
          <w:lang w:eastAsia="ru-RU"/>
        </w:rPr>
        <w:t>Формируется инфляция спроса</w:t>
      </w:r>
      <w:r w:rsidRPr="009021E1">
        <w:rPr>
          <w:rFonts w:ascii="Times New Roman" w:eastAsia="Times New Roman" w:hAnsi="Times New Roman" w:cs="Times New Roman"/>
          <w:color w:val="000000"/>
          <w:sz w:val="24"/>
          <w:szCs w:val="24"/>
          <w:lang w:eastAsia="ru-RU"/>
        </w:rPr>
        <w:t>. Логическая схема: превышение спроса над предложением вызывает рост цен. Повышение цен при неизменных издержках обеспечивает рост прибыли и денежных доходов работников. Этот рост обуславливает следующий виток повышения спроса, что на новом уровне повышает цены.</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color w:val="000000"/>
          <w:sz w:val="24"/>
          <w:szCs w:val="24"/>
          <w:lang w:eastAsia="ru-RU"/>
        </w:rPr>
        <w:t>Вторая группа, объединяет факторы, которые ведут первоначальному росту издержек (затраты на з/</w:t>
      </w:r>
      <w:proofErr w:type="gramStart"/>
      <w:r w:rsidRPr="009021E1">
        <w:rPr>
          <w:rFonts w:ascii="Times New Roman" w:eastAsia="Times New Roman" w:hAnsi="Times New Roman" w:cs="Times New Roman"/>
          <w:color w:val="000000"/>
          <w:sz w:val="24"/>
          <w:szCs w:val="24"/>
          <w:lang w:eastAsia="ru-RU"/>
        </w:rPr>
        <w:t>п</w:t>
      </w:r>
      <w:proofErr w:type="gramEnd"/>
      <w:r w:rsidRPr="009021E1">
        <w:rPr>
          <w:rFonts w:ascii="Times New Roman" w:eastAsia="Times New Roman" w:hAnsi="Times New Roman" w:cs="Times New Roman"/>
          <w:color w:val="000000"/>
          <w:sz w:val="24"/>
          <w:szCs w:val="24"/>
          <w:lang w:eastAsia="ru-RU"/>
        </w:rPr>
        <w:t>, материалы и др.) и цен товаров, поддерживаемому последующим подтягиванием денежной массы к их возросшему уровню. Возникает </w:t>
      </w:r>
      <w:r w:rsidRPr="009021E1">
        <w:rPr>
          <w:rFonts w:ascii="Times New Roman" w:eastAsia="Times New Roman" w:hAnsi="Times New Roman" w:cs="Times New Roman"/>
          <w:i/>
          <w:iCs/>
          <w:color w:val="000000"/>
          <w:sz w:val="24"/>
          <w:szCs w:val="24"/>
          <w:lang w:eastAsia="ru-RU"/>
        </w:rPr>
        <w:t>инфляция издержек</w:t>
      </w:r>
      <w:r w:rsidRPr="009021E1">
        <w:rPr>
          <w:rFonts w:ascii="Times New Roman" w:eastAsia="Times New Roman" w:hAnsi="Times New Roman" w:cs="Times New Roman"/>
          <w:color w:val="000000"/>
          <w:sz w:val="24"/>
          <w:szCs w:val="24"/>
          <w:lang w:eastAsia="ru-RU"/>
        </w:rPr>
        <w:t>. Логика: растут цены на факторы производства, сокращается товарное предложение, растут товарные цены, реальная зарплата не растёт, также как и номинальная. Затраты на з/</w:t>
      </w:r>
      <w:proofErr w:type="gramStart"/>
      <w:r w:rsidRPr="009021E1">
        <w:rPr>
          <w:rFonts w:ascii="Times New Roman" w:eastAsia="Times New Roman" w:hAnsi="Times New Roman" w:cs="Times New Roman"/>
          <w:color w:val="000000"/>
          <w:sz w:val="24"/>
          <w:szCs w:val="24"/>
          <w:lang w:eastAsia="ru-RU"/>
        </w:rPr>
        <w:t>п</w:t>
      </w:r>
      <w:proofErr w:type="gramEnd"/>
      <w:r w:rsidRPr="009021E1">
        <w:rPr>
          <w:rFonts w:ascii="Times New Roman" w:eastAsia="Times New Roman" w:hAnsi="Times New Roman" w:cs="Times New Roman"/>
          <w:color w:val="000000"/>
          <w:sz w:val="24"/>
          <w:szCs w:val="24"/>
          <w:lang w:eastAsia="ru-RU"/>
        </w:rPr>
        <w:t xml:space="preserve"> снова увеличивают издержки. Разновидностью инфляции издержек выступает инфляция предложения. </w:t>
      </w:r>
      <w:proofErr w:type="gramStart"/>
      <w:r w:rsidRPr="009021E1">
        <w:rPr>
          <w:rFonts w:ascii="Times New Roman" w:eastAsia="Times New Roman" w:hAnsi="Times New Roman" w:cs="Times New Roman"/>
          <w:color w:val="000000"/>
          <w:sz w:val="24"/>
          <w:szCs w:val="24"/>
          <w:lang w:eastAsia="ru-RU"/>
        </w:rPr>
        <w:t>Этот тип инфляции связан с неиспользованием производственных мощностей предприятия (снижается эффект масштаба, растут издержки, сокращается прибыль и объём предлагаемой продукции.</w:t>
      </w:r>
      <w:proofErr w:type="gramEnd"/>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i/>
          <w:iCs/>
          <w:color w:val="000000"/>
          <w:sz w:val="24"/>
          <w:szCs w:val="24"/>
          <w:lang w:eastAsia="ru-RU"/>
        </w:rPr>
        <w:t>По темпам инфляции</w:t>
      </w:r>
      <w:r w:rsidRPr="009021E1">
        <w:rPr>
          <w:rFonts w:ascii="Times New Roman" w:eastAsia="Times New Roman" w:hAnsi="Times New Roman" w:cs="Times New Roman"/>
          <w:color w:val="000000"/>
          <w:sz w:val="24"/>
          <w:szCs w:val="24"/>
          <w:lang w:eastAsia="ru-RU"/>
        </w:rPr>
        <w:t> </w:t>
      </w:r>
      <w:r w:rsidRPr="009021E1">
        <w:rPr>
          <w:rFonts w:ascii="Times New Roman" w:eastAsia="Times New Roman" w:hAnsi="Times New Roman" w:cs="Times New Roman"/>
          <w:b/>
          <w:bCs/>
          <w:color w:val="000000"/>
          <w:sz w:val="24"/>
          <w:szCs w:val="24"/>
          <w:lang w:eastAsia="ru-RU"/>
        </w:rPr>
        <w:t>на три основных вида</w:t>
      </w:r>
      <w:proofErr w:type="gramStart"/>
      <w:r w:rsidRPr="009021E1">
        <w:rPr>
          <w:rFonts w:ascii="Times New Roman" w:eastAsia="Times New Roman" w:hAnsi="Times New Roman" w:cs="Times New Roman"/>
          <w:color w:val="000000"/>
          <w:sz w:val="24"/>
          <w:szCs w:val="24"/>
          <w:lang w:eastAsia="ru-RU"/>
        </w:rPr>
        <w:t> </w:t>
      </w:r>
      <w:r w:rsidRPr="009021E1">
        <w:rPr>
          <w:rFonts w:ascii="Times New Roman" w:eastAsia="Times New Roman" w:hAnsi="Times New Roman" w:cs="Times New Roman"/>
          <w:i/>
          <w:iCs/>
          <w:color w:val="000000"/>
          <w:sz w:val="24"/>
          <w:szCs w:val="24"/>
          <w:lang w:eastAsia="ru-RU"/>
        </w:rPr>
        <w:t>:</w:t>
      </w:r>
      <w:proofErr w:type="gramEnd"/>
      <w:r w:rsidRPr="009021E1">
        <w:rPr>
          <w:rFonts w:ascii="Times New Roman" w:eastAsia="Times New Roman" w:hAnsi="Times New Roman" w:cs="Times New Roman"/>
          <w:color w:val="000000"/>
          <w:sz w:val="24"/>
          <w:szCs w:val="24"/>
          <w:lang w:eastAsia="ru-RU"/>
        </w:rPr>
        <w:t> ползучая (умеренная, до 10%); галопирующая (прирост 10-50% в год); гиперинфляция (превышает 50% в месяц (согласно МВФ), свидетельство глубокого кризиса).</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b/>
          <w:bCs/>
          <w:color w:val="000000"/>
          <w:sz w:val="24"/>
          <w:szCs w:val="24"/>
          <w:lang w:eastAsia="ru-RU"/>
        </w:rPr>
        <w:t>Формы</w:t>
      </w:r>
      <w:r w:rsidRPr="009021E1">
        <w:rPr>
          <w:rFonts w:ascii="Times New Roman" w:eastAsia="Times New Roman" w:hAnsi="Times New Roman" w:cs="Times New Roman"/>
          <w:color w:val="000000"/>
          <w:sz w:val="24"/>
          <w:szCs w:val="24"/>
          <w:lang w:eastAsia="ru-RU"/>
        </w:rPr>
        <w:t>. Различают по трём критериям. </w:t>
      </w:r>
      <w:r w:rsidRPr="009021E1">
        <w:rPr>
          <w:rFonts w:ascii="Times New Roman" w:eastAsia="Times New Roman" w:hAnsi="Times New Roman" w:cs="Times New Roman"/>
          <w:i/>
          <w:iCs/>
          <w:color w:val="000000"/>
          <w:sz w:val="24"/>
          <w:szCs w:val="24"/>
          <w:lang w:eastAsia="ru-RU"/>
        </w:rPr>
        <w:t>По способам возникновения</w:t>
      </w:r>
      <w:r w:rsidRPr="009021E1">
        <w:rPr>
          <w:rFonts w:ascii="Times New Roman" w:eastAsia="Times New Roman" w:hAnsi="Times New Roman" w:cs="Times New Roman"/>
          <w:color w:val="000000"/>
          <w:sz w:val="24"/>
          <w:szCs w:val="24"/>
          <w:lang w:eastAsia="ru-RU"/>
        </w:rPr>
        <w:t xml:space="preserve">: </w:t>
      </w:r>
      <w:proofErr w:type="gramStart"/>
      <w:r w:rsidRPr="009021E1">
        <w:rPr>
          <w:rFonts w:ascii="Times New Roman" w:eastAsia="Times New Roman" w:hAnsi="Times New Roman" w:cs="Times New Roman"/>
          <w:color w:val="000000"/>
          <w:sz w:val="24"/>
          <w:szCs w:val="24"/>
          <w:lang w:eastAsia="ru-RU"/>
        </w:rPr>
        <w:t>административная</w:t>
      </w:r>
      <w:proofErr w:type="gramEnd"/>
      <w:r w:rsidRPr="009021E1">
        <w:rPr>
          <w:rFonts w:ascii="Times New Roman" w:eastAsia="Times New Roman" w:hAnsi="Times New Roman" w:cs="Times New Roman"/>
          <w:color w:val="000000"/>
          <w:sz w:val="24"/>
          <w:szCs w:val="24"/>
          <w:lang w:eastAsia="ru-RU"/>
        </w:rPr>
        <w:t xml:space="preserve"> (социальная, порождается административно устанавливаемыми и управляемыми ценами); импортируемая (много иностранной валюты, повышение импортных цен); индуцированная (скачок тарифов вызывает скачок инфляции); кредитная (увеличение масштабов предоставления кредитных ресурсов).</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color w:val="000000"/>
          <w:sz w:val="24"/>
          <w:szCs w:val="24"/>
          <w:lang w:eastAsia="ru-RU"/>
        </w:rPr>
        <w:t xml:space="preserve">По характеру протекания: </w:t>
      </w:r>
      <w:proofErr w:type="gramStart"/>
      <w:r w:rsidRPr="009021E1">
        <w:rPr>
          <w:rFonts w:ascii="Times New Roman" w:eastAsia="Times New Roman" w:hAnsi="Times New Roman" w:cs="Times New Roman"/>
          <w:color w:val="000000"/>
          <w:sz w:val="24"/>
          <w:szCs w:val="24"/>
          <w:lang w:eastAsia="ru-RU"/>
        </w:rPr>
        <w:t>скрытая</w:t>
      </w:r>
      <w:proofErr w:type="gramEnd"/>
      <w:r w:rsidRPr="009021E1">
        <w:rPr>
          <w:rFonts w:ascii="Times New Roman" w:eastAsia="Times New Roman" w:hAnsi="Times New Roman" w:cs="Times New Roman"/>
          <w:color w:val="000000"/>
          <w:sz w:val="24"/>
          <w:szCs w:val="24"/>
          <w:lang w:eastAsia="ru-RU"/>
        </w:rPr>
        <w:t xml:space="preserve"> (подавленная, в плановой экономике); открытая.</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color w:val="000000"/>
          <w:sz w:val="24"/>
          <w:szCs w:val="24"/>
          <w:lang w:eastAsia="ru-RU"/>
        </w:rPr>
        <w:t xml:space="preserve">По степени предсказуемости: </w:t>
      </w:r>
      <w:proofErr w:type="gramStart"/>
      <w:r w:rsidRPr="009021E1">
        <w:rPr>
          <w:rFonts w:ascii="Times New Roman" w:eastAsia="Times New Roman" w:hAnsi="Times New Roman" w:cs="Times New Roman"/>
          <w:color w:val="000000"/>
          <w:sz w:val="24"/>
          <w:szCs w:val="24"/>
          <w:lang w:eastAsia="ru-RU"/>
        </w:rPr>
        <w:t>ожидаемая</w:t>
      </w:r>
      <w:proofErr w:type="gramEnd"/>
      <w:r w:rsidRPr="009021E1">
        <w:rPr>
          <w:rFonts w:ascii="Times New Roman" w:eastAsia="Times New Roman" w:hAnsi="Times New Roman" w:cs="Times New Roman"/>
          <w:color w:val="000000"/>
          <w:sz w:val="24"/>
          <w:szCs w:val="24"/>
          <w:lang w:eastAsia="ru-RU"/>
        </w:rPr>
        <w:t xml:space="preserve"> / непредвиденная; сбалансированная (на все товары) / несбалансированная.</w:t>
      </w:r>
    </w:p>
    <w:p w:rsidR="009021E1" w:rsidRPr="009021E1" w:rsidRDefault="009021E1"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021E1">
        <w:rPr>
          <w:rFonts w:ascii="Times New Roman" w:eastAsia="Times New Roman" w:hAnsi="Times New Roman" w:cs="Times New Roman"/>
          <w:color w:val="000000"/>
          <w:sz w:val="24"/>
          <w:szCs w:val="24"/>
          <w:lang w:eastAsia="ru-RU"/>
        </w:rPr>
        <w:t xml:space="preserve">Существует 4 </w:t>
      </w:r>
      <w:proofErr w:type="gramStart"/>
      <w:r w:rsidRPr="009021E1">
        <w:rPr>
          <w:rFonts w:ascii="Times New Roman" w:eastAsia="Times New Roman" w:hAnsi="Times New Roman" w:cs="Times New Roman"/>
          <w:color w:val="000000"/>
          <w:sz w:val="24"/>
          <w:szCs w:val="24"/>
          <w:lang w:eastAsia="ru-RU"/>
        </w:rPr>
        <w:t>критерия</w:t>
      </w:r>
      <w:proofErr w:type="gramEnd"/>
      <w:r w:rsidRPr="009021E1">
        <w:rPr>
          <w:rFonts w:ascii="Times New Roman" w:eastAsia="Times New Roman" w:hAnsi="Times New Roman" w:cs="Times New Roman"/>
          <w:color w:val="000000"/>
          <w:sz w:val="24"/>
          <w:szCs w:val="24"/>
          <w:lang w:eastAsia="ru-RU"/>
        </w:rPr>
        <w:t xml:space="preserve"> по которым определяют начальную инфляцию: население предпочитает хранить деньги в </w:t>
      </w:r>
      <w:proofErr w:type="spellStart"/>
      <w:r w:rsidRPr="009021E1">
        <w:rPr>
          <w:rFonts w:ascii="Times New Roman" w:eastAsia="Times New Roman" w:hAnsi="Times New Roman" w:cs="Times New Roman"/>
          <w:color w:val="000000"/>
          <w:sz w:val="24"/>
          <w:szCs w:val="24"/>
          <w:lang w:eastAsia="ru-RU"/>
        </w:rPr>
        <w:t>неденежной</w:t>
      </w:r>
      <w:proofErr w:type="spellEnd"/>
      <w:r w:rsidRPr="009021E1">
        <w:rPr>
          <w:rFonts w:ascii="Times New Roman" w:eastAsia="Times New Roman" w:hAnsi="Times New Roman" w:cs="Times New Roman"/>
          <w:color w:val="000000"/>
          <w:sz w:val="24"/>
          <w:szCs w:val="24"/>
          <w:lang w:eastAsia="ru-RU"/>
        </w:rPr>
        <w:t xml:space="preserve"> форме или инвалюте; население характеризует цены в условной валюте; рост цен за три года превосходит 100%; продажа и покупка производятся по ценам, компенсирующих потерю покупательской способности.</w:t>
      </w:r>
    </w:p>
    <w:p w:rsidR="009021E1" w:rsidRDefault="009021E1"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113BC2" w:rsidRPr="006F4D1F" w:rsidRDefault="00113BC2" w:rsidP="00685B22">
      <w:pPr>
        <w:spacing w:after="0" w:line="240" w:lineRule="auto"/>
        <w:jc w:val="both"/>
        <w:rPr>
          <w:rFonts w:ascii="Times New Roman" w:hAnsi="Times New Roman" w:cs="Times New Roman"/>
          <w:b/>
          <w:sz w:val="28"/>
          <w:szCs w:val="28"/>
          <w:u w:val="single"/>
        </w:rPr>
      </w:pPr>
      <w:r w:rsidRPr="00BE350E">
        <w:rPr>
          <w:rFonts w:ascii="Times New Roman" w:hAnsi="Times New Roman" w:cs="Times New Roman"/>
          <w:b/>
          <w:sz w:val="28"/>
          <w:szCs w:val="28"/>
          <w:highlight w:val="yellow"/>
          <w:u w:val="single"/>
        </w:rPr>
        <w:lastRenderedPageBreak/>
        <w:t>41.</w:t>
      </w:r>
      <w:r w:rsidRPr="00BE350E">
        <w:rPr>
          <w:rFonts w:ascii="Times New Roman" w:hAnsi="Times New Roman" w:cs="Times New Roman"/>
          <w:b/>
          <w:sz w:val="28"/>
          <w:szCs w:val="28"/>
          <w:highlight w:val="yellow"/>
          <w:u w:val="single"/>
        </w:rPr>
        <w:tab/>
        <w:t>Денежная эмиссия и ее отличие от выпуска денег в оборот.</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u w:val="single"/>
        </w:rPr>
        <w:t>Эмиссия</w:t>
      </w:r>
      <w:r w:rsidRPr="006F4D1F">
        <w:rPr>
          <w:rFonts w:ascii="Times New Roman" w:hAnsi="Times New Roman" w:cs="Times New Roman"/>
          <w:sz w:val="24"/>
          <w:szCs w:val="24"/>
        </w:rPr>
        <w:t xml:space="preserve"> - это выпуск денег в оборот, когда общая денежная масса увеличивается.</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u w:val="single"/>
        </w:rPr>
        <w:t>Эмиссия денег</w:t>
      </w:r>
      <w:r w:rsidRPr="006F4D1F">
        <w:rPr>
          <w:rFonts w:ascii="Times New Roman" w:hAnsi="Times New Roman" w:cs="Times New Roman"/>
          <w:sz w:val="24"/>
          <w:szCs w:val="24"/>
        </w:rPr>
        <w:t xml:space="preserve"> — это выпуск в обращение новых денег государством (бумажные деньги) и банками (кредитные деньги).</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Поскольку прежде чем наличные деньги появятся в обороте, они должны отразиться в виде записей на депозитных счетах коммерческих банков. </w:t>
      </w:r>
      <w:r w:rsidRPr="006F4D1F">
        <w:rPr>
          <w:rFonts w:ascii="Times New Roman" w:hAnsi="Times New Roman" w:cs="Times New Roman"/>
          <w:sz w:val="24"/>
          <w:szCs w:val="24"/>
          <w:u w:val="single"/>
        </w:rPr>
        <w:t>Главная цель эмиссии безналичных денег</w:t>
      </w:r>
      <w:r w:rsidRPr="006F4D1F">
        <w:rPr>
          <w:rFonts w:ascii="Times New Roman" w:hAnsi="Times New Roman" w:cs="Times New Roman"/>
          <w:sz w:val="24"/>
          <w:szCs w:val="24"/>
        </w:rPr>
        <w:t xml:space="preserve"> — удовлетворение дополнительной потребности субъектов рынка в оборотных средствах.</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Различают два типа эмиссии денег: бюджетную и кредитную. </w:t>
      </w:r>
      <w:proofErr w:type="gramStart"/>
      <w:r w:rsidRPr="006F4D1F">
        <w:rPr>
          <w:rFonts w:ascii="Times New Roman" w:hAnsi="Times New Roman" w:cs="Times New Roman"/>
          <w:sz w:val="24"/>
          <w:szCs w:val="24"/>
        </w:rPr>
        <w:t>Государственная эмиссия денег называется казначейской или бюджетной, а банковская — кредитной.</w:t>
      </w:r>
      <w:proofErr w:type="gramEnd"/>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Государство выпускает новые деньги для финансирования своих расходов (обычно покрывая дефицит госбюджета), а банки — выдавая кредиты.</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Бюджетная эмиссия, не имея под собой конкретных потребностей финансирования экономического роста, имеет обеспеченный, </w:t>
      </w:r>
      <w:proofErr w:type="spellStart"/>
      <w:r w:rsidRPr="006F4D1F">
        <w:rPr>
          <w:rFonts w:ascii="Times New Roman" w:hAnsi="Times New Roman" w:cs="Times New Roman"/>
          <w:sz w:val="24"/>
          <w:szCs w:val="24"/>
        </w:rPr>
        <w:t>неинфляционный</w:t>
      </w:r>
      <w:proofErr w:type="spellEnd"/>
      <w:r w:rsidRPr="006F4D1F">
        <w:rPr>
          <w:rFonts w:ascii="Times New Roman" w:hAnsi="Times New Roman" w:cs="Times New Roman"/>
          <w:sz w:val="24"/>
          <w:szCs w:val="24"/>
        </w:rPr>
        <w:t xml:space="preserve"> характер.</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Кредитно-банковская эмиссия всегда напрямую связана с потребностями расширения хозяйства и поэтому </w:t>
      </w:r>
      <w:proofErr w:type="spellStart"/>
      <w:r w:rsidRPr="006F4D1F">
        <w:rPr>
          <w:rFonts w:ascii="Times New Roman" w:hAnsi="Times New Roman" w:cs="Times New Roman"/>
          <w:sz w:val="24"/>
          <w:szCs w:val="24"/>
        </w:rPr>
        <w:t>неинфляционна</w:t>
      </w:r>
      <w:proofErr w:type="spellEnd"/>
      <w:r w:rsidRPr="006F4D1F">
        <w:rPr>
          <w:rFonts w:ascii="Times New Roman" w:hAnsi="Times New Roman" w:cs="Times New Roman"/>
          <w:sz w:val="24"/>
          <w:szCs w:val="24"/>
        </w:rPr>
        <w:t>.</w:t>
      </w:r>
    </w:p>
    <w:p w:rsidR="00113BC2" w:rsidRPr="006F4D1F" w:rsidRDefault="00113BC2" w:rsidP="00685B22">
      <w:pPr>
        <w:spacing w:after="0" w:line="240" w:lineRule="auto"/>
        <w:jc w:val="both"/>
        <w:rPr>
          <w:rFonts w:ascii="Times New Roman" w:hAnsi="Times New Roman" w:cs="Times New Roman"/>
          <w:sz w:val="24"/>
          <w:szCs w:val="24"/>
        </w:rPr>
      </w:pPr>
      <w:proofErr w:type="spellStart"/>
      <w:r w:rsidRPr="006F4D1F">
        <w:rPr>
          <w:rFonts w:ascii="Times New Roman" w:hAnsi="Times New Roman" w:cs="Times New Roman"/>
          <w:sz w:val="24"/>
          <w:szCs w:val="24"/>
        </w:rPr>
        <w:t>ледует</w:t>
      </w:r>
      <w:proofErr w:type="spellEnd"/>
      <w:r w:rsidRPr="006F4D1F">
        <w:rPr>
          <w:rFonts w:ascii="Times New Roman" w:hAnsi="Times New Roman" w:cs="Times New Roman"/>
          <w:sz w:val="24"/>
          <w:szCs w:val="24"/>
        </w:rPr>
        <w:t xml:space="preserve"> различать такие понятия, как «выпуск денег» и «эмиссия денег». Выпуск денег не всегда сопровождается увеличением денежной массы в обороте, так как существуют и обратные процессы — изъятие денег (погашение кредита, внесение денег на депозитные счета, изъятие ветхих денег). В этом случае происходит изменение структуры денежной массы.</w:t>
      </w:r>
    </w:p>
    <w:p w:rsidR="00113BC2" w:rsidRPr="006F4D1F" w:rsidRDefault="00113BC2" w:rsidP="00685B22">
      <w:pPr>
        <w:spacing w:after="0" w:line="240" w:lineRule="auto"/>
        <w:jc w:val="both"/>
        <w:rPr>
          <w:rFonts w:ascii="Times New Roman" w:hAnsi="Times New Roman" w:cs="Times New Roman"/>
          <w:sz w:val="24"/>
          <w:szCs w:val="24"/>
        </w:rPr>
      </w:pPr>
      <w:proofErr w:type="gramStart"/>
      <w:r w:rsidRPr="006F4D1F">
        <w:rPr>
          <w:rFonts w:ascii="Times New Roman" w:hAnsi="Times New Roman" w:cs="Times New Roman"/>
          <w:sz w:val="24"/>
          <w:szCs w:val="24"/>
          <w:u w:val="single"/>
        </w:rPr>
        <w:t>Выпуск денег</w:t>
      </w:r>
      <w:r w:rsidRPr="006F4D1F">
        <w:rPr>
          <w:rFonts w:ascii="Times New Roman" w:hAnsi="Times New Roman" w:cs="Times New Roman"/>
          <w:sz w:val="24"/>
          <w:szCs w:val="24"/>
        </w:rPr>
        <w:t xml:space="preserve"> – это поступление денег в оборот в результате передачи банками денежных сумм в наличной и безналичной формах юридическим и физическим лицам.</w:t>
      </w:r>
      <w:proofErr w:type="gramEnd"/>
      <w:r w:rsidRPr="006F4D1F">
        <w:rPr>
          <w:rFonts w:ascii="Times New Roman" w:hAnsi="Times New Roman" w:cs="Times New Roman"/>
          <w:sz w:val="24"/>
          <w:szCs w:val="24"/>
        </w:rPr>
        <w:t xml:space="preserve"> Деньги регулярно поступают в современный хозяйственный оборот и изымаются из него в виде банкнот, разменной монеты и банковских депозитов.</w:t>
      </w:r>
    </w:p>
    <w:p w:rsidR="00113BC2"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Эмиссия денег представляет собой выпуск денег, приводящий к общему увеличению денежной массы, находящейся в обороте. Денежную эмиссию делят на эмиссию безналичных и наличных денег. Эмиссия наличных денег — это эмиссия денег в обращение. Как правило, эмиссией наличных денег занимаются центральные банки</w:t>
      </w:r>
      <w:proofErr w:type="gramStart"/>
      <w:r w:rsidRPr="006F4D1F">
        <w:rPr>
          <w:rFonts w:ascii="Times New Roman" w:hAnsi="Times New Roman" w:cs="Times New Roman"/>
          <w:sz w:val="24"/>
          <w:szCs w:val="24"/>
        </w:rPr>
        <w:t>.(</w:t>
      </w:r>
      <w:proofErr w:type="gramEnd"/>
      <w:r w:rsidRPr="006F4D1F">
        <w:rPr>
          <w:rFonts w:ascii="Times New Roman" w:hAnsi="Times New Roman" w:cs="Times New Roman"/>
        </w:rPr>
        <w:t xml:space="preserve"> </w:t>
      </w:r>
      <w:r w:rsidRPr="006F4D1F">
        <w:rPr>
          <w:rFonts w:ascii="Times New Roman" w:hAnsi="Times New Roman" w:cs="Times New Roman"/>
          <w:sz w:val="24"/>
          <w:szCs w:val="24"/>
        </w:rPr>
        <w:t xml:space="preserve">Понятие «выпуск денег» – более широкое, чем «эмиссия денег». Выпуск денег может не сопровождаться увеличением количества денег в обороте. </w:t>
      </w:r>
      <w:proofErr w:type="gramStart"/>
      <w:r w:rsidRPr="006F4D1F">
        <w:rPr>
          <w:rFonts w:ascii="Times New Roman" w:hAnsi="Times New Roman" w:cs="Times New Roman"/>
          <w:sz w:val="24"/>
          <w:szCs w:val="24"/>
        </w:rPr>
        <w:t>Эмиссия денег – это такой выпуск денег, который приводит к общему увеличению количества денег в обороте.)</w:t>
      </w:r>
      <w:proofErr w:type="gramEnd"/>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113BC2" w:rsidRPr="006F4D1F" w:rsidRDefault="00113BC2" w:rsidP="00685B22">
      <w:pPr>
        <w:spacing w:after="0" w:line="240" w:lineRule="auto"/>
        <w:jc w:val="both"/>
        <w:rPr>
          <w:rFonts w:ascii="Times New Roman" w:hAnsi="Times New Roman" w:cs="Times New Roman"/>
          <w:sz w:val="24"/>
          <w:szCs w:val="24"/>
        </w:rPr>
      </w:pPr>
    </w:p>
    <w:p w:rsidR="00113BC2" w:rsidRPr="00BE350E" w:rsidRDefault="00113BC2" w:rsidP="00685B22">
      <w:pPr>
        <w:spacing w:after="0" w:line="240" w:lineRule="auto"/>
        <w:jc w:val="both"/>
        <w:rPr>
          <w:rFonts w:ascii="Times New Roman" w:hAnsi="Times New Roman" w:cs="Times New Roman"/>
          <w:b/>
          <w:sz w:val="28"/>
          <w:szCs w:val="28"/>
          <w:u w:val="single"/>
        </w:rPr>
      </w:pPr>
      <w:r w:rsidRPr="00BE350E">
        <w:rPr>
          <w:rFonts w:ascii="Times New Roman" w:hAnsi="Times New Roman" w:cs="Times New Roman"/>
          <w:b/>
          <w:sz w:val="28"/>
          <w:szCs w:val="28"/>
          <w:highlight w:val="yellow"/>
          <w:u w:val="single"/>
        </w:rPr>
        <w:lastRenderedPageBreak/>
        <w:t>42.</w:t>
      </w:r>
      <w:r w:rsidRPr="00BE350E">
        <w:rPr>
          <w:rFonts w:ascii="Times New Roman" w:hAnsi="Times New Roman" w:cs="Times New Roman"/>
          <w:b/>
          <w:sz w:val="28"/>
          <w:szCs w:val="28"/>
          <w:highlight w:val="yellow"/>
          <w:u w:val="single"/>
        </w:rPr>
        <w:tab/>
        <w:t>Понятие  независимости центральных банков.</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Отсутствие повседневного и непосредственного </w:t>
      </w:r>
      <w:proofErr w:type="gramStart"/>
      <w:r w:rsidRPr="006F4D1F">
        <w:rPr>
          <w:rFonts w:ascii="Times New Roman" w:hAnsi="Times New Roman" w:cs="Times New Roman"/>
          <w:sz w:val="24"/>
          <w:szCs w:val="24"/>
        </w:rPr>
        <w:t>контроля за</w:t>
      </w:r>
      <w:proofErr w:type="gramEnd"/>
      <w:r w:rsidRPr="006F4D1F">
        <w:rPr>
          <w:rFonts w:ascii="Times New Roman" w:hAnsi="Times New Roman" w:cs="Times New Roman"/>
          <w:sz w:val="24"/>
          <w:szCs w:val="24"/>
        </w:rPr>
        <w:t xml:space="preserve"> текущими целями и действиями центрального банка со стороны правительства. Независимость банка от правительства может обеспечиваться лишением правительства права увольнять директоров центрального банка или навязывать ему свою политику. Независимость центрального банка приветствуется теми, кто уверен, что стабильные деньги являются для экономики благом. Стабильность денежной массы может иногда вступать в противоречие с целями правительства, особенно когда оно стремится увеличить занятость в стране или защитить разнообразные закрепленные законом имущественные права. Существует убеждение, что правительства слишком легко поддаются искушению необдуманного проведения ведущей к инфляции политики в результате попыток увеличить занятость или неспособности противостоять отдельным группам, лоббирующим рост государственных расходов и снижение налогов. Таким образом, находящийся под непосредственным контролем политиков центральный банк вынужден проводить денежно-кредитную политику, ведущую к инфляции и неспособен на проведение достаточно жесткой денежно-кредитной политики, препятствующей инфляции. Предполагается, что независимый центральный банк лучше справляется с поддержанием денежной стабильности по двум причинам. Во-первых, его обязанность способствовать сохранению денежной стабильности может быть закреплена законодательно; во-вторых, стабильность цен выгодна банкам, так как многие банковские активы деноминированы в денежном выражении. В долгосрочной перспективе центральные банки, естественно, не могут быть полностью независимы от политической власти, поскольку банковская система является частью общей политической структуры страны. Если независимость центрального банка закреплена законом, закон может быть изменен: даже в тех случаях, когда независимость гарантирована конституцией страны, в конституцию также можно внести поправки.</w:t>
      </w:r>
    </w:p>
    <w:p w:rsidR="00113BC2" w:rsidRPr="006F4D1F" w:rsidRDefault="00113BC2" w:rsidP="00685B22">
      <w:pPr>
        <w:spacing w:after="0" w:line="240" w:lineRule="auto"/>
        <w:jc w:val="both"/>
        <w:rPr>
          <w:rFonts w:ascii="Times New Roman" w:hAnsi="Times New Roman" w:cs="Times New Roman"/>
          <w:sz w:val="28"/>
          <w:szCs w:val="28"/>
        </w:rPr>
      </w:pPr>
      <w:r w:rsidRPr="00685B22">
        <w:rPr>
          <w:rFonts w:ascii="Times New Roman" w:hAnsi="Times New Roman" w:cs="Times New Roman"/>
          <w:sz w:val="24"/>
          <w:szCs w:val="24"/>
        </w:rPr>
        <w:t>В настоящее время при обсуждении вопроса о независимости Банка России особую остроту приобрели такие аспекты, как величина валютных резервов страны, участие или неучастие Совета Федерации во взаимодействии с Банком России через Национальный банковский совет, укрепление или ослабление курса рубля. Статья 75 Конституции Российской Федерации четко закрепляет принцип независимости Банка России</w:t>
      </w:r>
      <w:r w:rsidRPr="006F4D1F">
        <w:rPr>
          <w:rFonts w:ascii="Times New Roman" w:hAnsi="Times New Roman" w:cs="Times New Roman"/>
          <w:sz w:val="28"/>
          <w:szCs w:val="28"/>
        </w:rPr>
        <w:t>.</w:t>
      </w:r>
    </w:p>
    <w:p w:rsidR="00113BC2" w:rsidRDefault="00113BC2"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Default="005B253C" w:rsidP="00685B22">
      <w:pPr>
        <w:spacing w:after="0" w:line="240" w:lineRule="auto"/>
        <w:jc w:val="both"/>
        <w:rPr>
          <w:rFonts w:ascii="Times New Roman" w:hAnsi="Times New Roman" w:cs="Times New Roman"/>
          <w:b/>
          <w:sz w:val="28"/>
          <w:szCs w:val="28"/>
          <w:u w:val="single"/>
        </w:rPr>
      </w:pPr>
    </w:p>
    <w:p w:rsidR="005B253C" w:rsidRPr="006F4D1F" w:rsidRDefault="005B253C" w:rsidP="00685B22">
      <w:pPr>
        <w:spacing w:after="0" w:line="240" w:lineRule="auto"/>
        <w:jc w:val="both"/>
        <w:rPr>
          <w:rFonts w:ascii="Times New Roman" w:hAnsi="Times New Roman" w:cs="Times New Roman"/>
          <w:b/>
          <w:sz w:val="28"/>
          <w:szCs w:val="28"/>
          <w:u w:val="single"/>
        </w:rPr>
      </w:pPr>
    </w:p>
    <w:p w:rsidR="00113BC2" w:rsidRPr="006F4D1F" w:rsidRDefault="00113BC2" w:rsidP="00685B22">
      <w:pPr>
        <w:spacing w:after="0" w:line="240" w:lineRule="auto"/>
        <w:jc w:val="both"/>
        <w:rPr>
          <w:rFonts w:ascii="Times New Roman" w:hAnsi="Times New Roman" w:cs="Times New Roman"/>
          <w:b/>
          <w:sz w:val="28"/>
          <w:szCs w:val="28"/>
          <w:u w:val="single"/>
        </w:rPr>
      </w:pPr>
      <w:r w:rsidRPr="00BE350E">
        <w:rPr>
          <w:rFonts w:ascii="Times New Roman" w:hAnsi="Times New Roman" w:cs="Times New Roman"/>
          <w:b/>
          <w:sz w:val="28"/>
          <w:szCs w:val="28"/>
          <w:highlight w:val="yellow"/>
          <w:u w:val="single"/>
        </w:rPr>
        <w:lastRenderedPageBreak/>
        <w:t>43.</w:t>
      </w:r>
      <w:r w:rsidRPr="00BE350E">
        <w:rPr>
          <w:rFonts w:ascii="Times New Roman" w:hAnsi="Times New Roman" w:cs="Times New Roman"/>
          <w:b/>
          <w:sz w:val="28"/>
          <w:szCs w:val="28"/>
          <w:highlight w:val="yellow"/>
          <w:u w:val="single"/>
        </w:rPr>
        <w:tab/>
        <w:t>Назовите участников налично-денежного оборота?</w:t>
      </w:r>
    </w:p>
    <w:tbl>
      <w:tblPr>
        <w:tblW w:w="0" w:type="auto"/>
        <w:shd w:val="clear" w:color="auto" w:fill="FFFFFF"/>
        <w:tblCellMar>
          <w:left w:w="0" w:type="dxa"/>
          <w:right w:w="0" w:type="dxa"/>
        </w:tblCellMar>
        <w:tblLook w:val="04A0"/>
      </w:tblPr>
      <w:tblGrid>
        <w:gridCol w:w="1923"/>
        <w:gridCol w:w="2294"/>
        <w:gridCol w:w="2305"/>
      </w:tblGrid>
      <w:tr w:rsidR="00113BC2" w:rsidRPr="006F4D1F" w:rsidTr="00113BC2">
        <w:trPr>
          <w:trHeight w:val="161"/>
        </w:trPr>
        <w:tc>
          <w:tcPr>
            <w:tcW w:w="1923"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b/>
                <w:bCs/>
                <w:color w:val="000000"/>
                <w:sz w:val="18"/>
                <w:szCs w:val="18"/>
                <w:lang w:eastAsia="ru-RU"/>
              </w:rPr>
              <w:t>Принцип сравнения</w:t>
            </w:r>
          </w:p>
        </w:tc>
        <w:tc>
          <w:tcPr>
            <w:tcW w:w="22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b/>
                <w:bCs/>
                <w:color w:val="000000"/>
                <w:sz w:val="18"/>
                <w:szCs w:val="18"/>
                <w:lang w:eastAsia="ru-RU"/>
              </w:rPr>
              <w:t>Безналичный оборот</w:t>
            </w:r>
          </w:p>
        </w:tc>
        <w:tc>
          <w:tcPr>
            <w:tcW w:w="230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b/>
                <w:bCs/>
                <w:color w:val="000000"/>
                <w:sz w:val="18"/>
                <w:szCs w:val="18"/>
                <w:lang w:eastAsia="ru-RU"/>
              </w:rPr>
              <w:t>Наличный оборот</w:t>
            </w:r>
          </w:p>
        </w:tc>
      </w:tr>
      <w:tr w:rsidR="00113BC2" w:rsidRPr="006F4D1F" w:rsidTr="00113BC2">
        <w:trPr>
          <w:trHeight w:val="237"/>
        </w:trPr>
        <w:tc>
          <w:tcPr>
            <w:tcW w:w="1923"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Регулирование оборота</w:t>
            </w:r>
          </w:p>
        </w:tc>
        <w:tc>
          <w:tcPr>
            <w:tcW w:w="4599" w:type="dxa"/>
            <w:gridSpan w:val="2"/>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Осуществляется на основе единой законодательной базы</w:t>
            </w:r>
          </w:p>
        </w:tc>
      </w:tr>
      <w:tr w:rsidR="00113BC2" w:rsidRPr="006F4D1F" w:rsidTr="00113BC2">
        <w:trPr>
          <w:trHeight w:val="237"/>
        </w:trPr>
        <w:tc>
          <w:tcPr>
            <w:tcW w:w="1923"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Денежная единица</w:t>
            </w:r>
          </w:p>
        </w:tc>
        <w:tc>
          <w:tcPr>
            <w:tcW w:w="4599" w:type="dxa"/>
            <w:gridSpan w:val="2"/>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Одинаковая</w:t>
            </w:r>
          </w:p>
        </w:tc>
      </w:tr>
      <w:tr w:rsidR="00113BC2" w:rsidRPr="006F4D1F" w:rsidTr="00113BC2">
        <w:trPr>
          <w:trHeight w:val="399"/>
        </w:trPr>
        <w:tc>
          <w:tcPr>
            <w:tcW w:w="1923"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Участники расчетов</w:t>
            </w:r>
          </w:p>
        </w:tc>
        <w:tc>
          <w:tcPr>
            <w:tcW w:w="22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Плательщик, получатель, банк</w:t>
            </w:r>
          </w:p>
        </w:tc>
        <w:tc>
          <w:tcPr>
            <w:tcW w:w="230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Плательщик, получатель</w:t>
            </w:r>
          </w:p>
        </w:tc>
      </w:tr>
      <w:tr w:rsidR="00113BC2" w:rsidRPr="006F4D1F" w:rsidTr="00113BC2">
        <w:trPr>
          <w:trHeight w:val="722"/>
        </w:trPr>
        <w:tc>
          <w:tcPr>
            <w:tcW w:w="1923"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Наличие кредитных отношений</w:t>
            </w:r>
          </w:p>
        </w:tc>
        <w:tc>
          <w:tcPr>
            <w:tcW w:w="22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Участники имеют кредитные отношения с банком, которые проявляются в суммах остатков на счетах</w:t>
            </w:r>
          </w:p>
        </w:tc>
        <w:tc>
          <w:tcPr>
            <w:tcW w:w="230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Кредитные отношения отсутствуют</w:t>
            </w:r>
          </w:p>
        </w:tc>
      </w:tr>
      <w:tr w:rsidR="00113BC2" w:rsidRPr="006F4D1F" w:rsidTr="00113BC2">
        <w:trPr>
          <w:trHeight w:val="722"/>
        </w:trPr>
        <w:tc>
          <w:tcPr>
            <w:tcW w:w="1923"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Форма передачи денег</w:t>
            </w:r>
          </w:p>
        </w:tc>
        <w:tc>
          <w:tcPr>
            <w:tcW w:w="2294"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Перемещение (перечисление) денег производится путем записей по банковским счетам</w:t>
            </w:r>
          </w:p>
        </w:tc>
        <w:tc>
          <w:tcPr>
            <w:tcW w:w="2305" w:type="dxa"/>
            <w:tcBorders>
              <w:top w:val="single" w:sz="6" w:space="0" w:color="D8D8D8"/>
              <w:left w:val="single" w:sz="6" w:space="0" w:color="D8D8D8"/>
              <w:bottom w:val="single" w:sz="6" w:space="0" w:color="D8D8D8"/>
              <w:right w:val="single" w:sz="6" w:space="0" w:color="D8D8D8"/>
            </w:tcBorders>
            <w:shd w:val="clear" w:color="auto" w:fill="FEFEF8"/>
            <w:tcMar>
              <w:top w:w="75" w:type="dxa"/>
              <w:left w:w="150" w:type="dxa"/>
              <w:bottom w:w="75" w:type="dxa"/>
              <w:right w:w="150" w:type="dxa"/>
            </w:tcMar>
            <w:hideMark/>
          </w:tcPr>
          <w:p w:rsidR="00113BC2" w:rsidRPr="006F4D1F" w:rsidRDefault="00113BC2" w:rsidP="00685B22">
            <w:pPr>
              <w:spacing w:after="0" w:line="240" w:lineRule="auto"/>
              <w:jc w:val="both"/>
              <w:rPr>
                <w:rFonts w:ascii="Times New Roman" w:eastAsia="Times New Roman" w:hAnsi="Times New Roman" w:cs="Times New Roman"/>
                <w:color w:val="000000"/>
                <w:sz w:val="18"/>
                <w:szCs w:val="18"/>
                <w:lang w:eastAsia="ru-RU"/>
              </w:rPr>
            </w:pPr>
            <w:r w:rsidRPr="006F4D1F">
              <w:rPr>
                <w:rFonts w:ascii="Times New Roman" w:eastAsia="Times New Roman" w:hAnsi="Times New Roman" w:cs="Times New Roman"/>
                <w:color w:val="000000"/>
                <w:sz w:val="18"/>
                <w:szCs w:val="18"/>
                <w:lang w:eastAsia="ru-RU"/>
              </w:rPr>
              <w:t>Передача наличных денег плательщиком получателю</w:t>
            </w:r>
          </w:p>
        </w:tc>
      </w:tr>
    </w:tbl>
    <w:p w:rsidR="00113BC2" w:rsidRPr="006F4D1F" w:rsidRDefault="00113BC2" w:rsidP="00685B22">
      <w:pPr>
        <w:spacing w:after="0" w:line="240" w:lineRule="auto"/>
        <w:jc w:val="both"/>
        <w:rPr>
          <w:rFonts w:ascii="Times New Roman" w:hAnsi="Times New Roman" w:cs="Times New Roman"/>
          <w:sz w:val="28"/>
          <w:szCs w:val="28"/>
        </w:rPr>
      </w:pP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Налично-денежный оборот представляет собой процесс движения наличных денежных знаков (банкнот, казначейских билетов, разменной монеты). Несмотря на то, что налично-денежный оборот во всех странах как с рыночной, так и с административной моделями экономики составляет меньшую часть, он имеет большое значение. Именно этот оборот обслуживает </w:t>
      </w:r>
      <w:proofErr w:type="gramStart"/>
      <w:r w:rsidRPr="006F4D1F">
        <w:rPr>
          <w:rFonts w:ascii="Times New Roman" w:hAnsi="Times New Roman" w:cs="Times New Roman"/>
          <w:sz w:val="24"/>
          <w:szCs w:val="24"/>
        </w:rPr>
        <w:t>получение</w:t>
      </w:r>
      <w:proofErr w:type="gramEnd"/>
      <w:r w:rsidRPr="006F4D1F">
        <w:rPr>
          <w:rFonts w:ascii="Times New Roman" w:hAnsi="Times New Roman" w:cs="Times New Roman"/>
          <w:sz w:val="24"/>
          <w:szCs w:val="24"/>
        </w:rPr>
        <w:t xml:space="preserve"> и расходование большей части денежных доходов населения. Именно в налично-денежный оборот складывается постоянно повторяющийся кругооборот наличных денег.</w:t>
      </w:r>
    </w:p>
    <w:p w:rsidR="00113BC2"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.Налично-денежный оборот организуется государством в лице центрального банка. Налично-денежный оборот организуется на основе следующих принципов: все предприятия и организации должны хранить наличные деньги (за исключением части, установленной лимитом) в коммерческих банках; банки устанавливают лимиты остатка наличных денег для предприятий всех форм собственности; обращение наличных денег служит объектом прогнозного планирования; управление денежным обращением осуществляется в централизованном порядке; организация налично-денежного оборота имеет целью обеспечить устойчивость, эластичность и экономичность денежного обращения; наличные деньги предприятия могут получать только в обслуживающих их учреждениях банков.</w:t>
      </w: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113BC2" w:rsidRPr="006F4D1F" w:rsidRDefault="00113BC2" w:rsidP="00685B22">
      <w:pPr>
        <w:spacing w:after="0" w:line="240" w:lineRule="auto"/>
        <w:jc w:val="both"/>
        <w:rPr>
          <w:rFonts w:ascii="Times New Roman" w:hAnsi="Times New Roman" w:cs="Times New Roman"/>
          <w:sz w:val="28"/>
          <w:szCs w:val="28"/>
        </w:rPr>
      </w:pPr>
    </w:p>
    <w:p w:rsidR="00113BC2" w:rsidRPr="006F4D1F" w:rsidRDefault="00113BC2" w:rsidP="00685B22">
      <w:pPr>
        <w:spacing w:after="0" w:line="240" w:lineRule="auto"/>
        <w:jc w:val="both"/>
        <w:rPr>
          <w:rFonts w:ascii="Times New Roman" w:hAnsi="Times New Roman" w:cs="Times New Roman"/>
          <w:b/>
          <w:sz w:val="28"/>
          <w:szCs w:val="28"/>
          <w:u w:val="single"/>
        </w:rPr>
      </w:pPr>
      <w:r w:rsidRPr="00BE350E">
        <w:rPr>
          <w:rFonts w:ascii="Times New Roman" w:hAnsi="Times New Roman" w:cs="Times New Roman"/>
          <w:b/>
          <w:sz w:val="28"/>
          <w:szCs w:val="28"/>
          <w:highlight w:val="yellow"/>
          <w:u w:val="single"/>
        </w:rPr>
        <w:lastRenderedPageBreak/>
        <w:t>44.</w:t>
      </w:r>
      <w:r w:rsidRPr="00BE350E">
        <w:rPr>
          <w:rFonts w:ascii="Times New Roman" w:hAnsi="Times New Roman" w:cs="Times New Roman"/>
          <w:b/>
          <w:sz w:val="28"/>
          <w:szCs w:val="28"/>
          <w:highlight w:val="yellow"/>
          <w:u w:val="single"/>
        </w:rPr>
        <w:tab/>
        <w:t>Эмиссия наличных и безналичных денег.</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u w:val="single"/>
        </w:rPr>
        <w:t>Эмиссия денег—</w:t>
      </w: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вы</w:t>
      </w:r>
      <w:proofErr w:type="gramEnd"/>
      <w:r w:rsidRPr="006F4D1F">
        <w:rPr>
          <w:rFonts w:ascii="Times New Roman" w:hAnsi="Times New Roman" w:cs="Times New Roman"/>
          <w:sz w:val="24"/>
          <w:szCs w:val="24"/>
        </w:rPr>
        <w:t>пуск в обращение новых денег, увеличение обращающейся денежной массы.</w:t>
      </w:r>
    </w:p>
    <w:p w:rsidR="00113BC2" w:rsidRPr="006F4D1F" w:rsidRDefault="00113BC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u w:val="single"/>
        </w:rPr>
        <w:t xml:space="preserve">Эмиссия </w:t>
      </w:r>
      <w:r w:rsidRPr="006F4D1F">
        <w:rPr>
          <w:rFonts w:ascii="Times New Roman" w:hAnsi="Times New Roman" w:cs="Times New Roman"/>
          <w:sz w:val="24"/>
          <w:szCs w:val="24"/>
        </w:rPr>
        <w:t>— это такой выпуск денег в оборот, который приводит к общему увеличению денежной массы в обращении. Эмиссия бывает наличная и безналичная.</w:t>
      </w:r>
    </w:p>
    <w:p w:rsidR="00113BC2" w:rsidRPr="006F4D1F" w:rsidRDefault="00113BC2" w:rsidP="00685B22">
      <w:pPr>
        <w:spacing w:after="0" w:line="240" w:lineRule="auto"/>
        <w:jc w:val="both"/>
        <w:rPr>
          <w:rFonts w:ascii="Times New Roman" w:hAnsi="Times New Roman" w:cs="Times New Roman"/>
          <w:sz w:val="24"/>
          <w:szCs w:val="24"/>
          <w:u w:val="single"/>
        </w:rPr>
      </w:pPr>
      <w:r w:rsidRPr="006F4D1F">
        <w:rPr>
          <w:rFonts w:ascii="Times New Roman" w:hAnsi="Times New Roman" w:cs="Times New Roman"/>
          <w:sz w:val="24"/>
          <w:szCs w:val="24"/>
          <w:u w:val="single"/>
        </w:rPr>
        <w:t>В России действуют следующие принципы эмиссии наличных денег:</w:t>
      </w:r>
    </w:p>
    <w:p w:rsidR="00113BC2" w:rsidRPr="006F4D1F" w:rsidRDefault="00113BC2" w:rsidP="00685B22">
      <w:pPr>
        <w:numPr>
          <w:ilvl w:val="0"/>
          <w:numId w:val="21"/>
        </w:numPr>
        <w:tabs>
          <w:tab w:val="clear" w:pos="720"/>
          <w:tab w:val="num" w:pos="0"/>
        </w:tabs>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принцип необязательности обеспечения (не устанавливается официальное соотношение между рублем и золотом или другими драгоценными металлами);</w:t>
      </w:r>
    </w:p>
    <w:p w:rsidR="00113BC2" w:rsidRPr="006F4D1F" w:rsidRDefault="00113BC2" w:rsidP="00685B22">
      <w:pPr>
        <w:numPr>
          <w:ilvl w:val="0"/>
          <w:numId w:val="21"/>
        </w:numPr>
        <w:tabs>
          <w:tab w:val="clear" w:pos="720"/>
          <w:tab w:val="num" w:pos="0"/>
        </w:tabs>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принцип монополии и уникальности (эмиссия наличных денег, организация их обращения и изъятия на территории России осуществляются исключительно Центральным банком России);</w:t>
      </w:r>
    </w:p>
    <w:p w:rsidR="00113BC2" w:rsidRPr="006F4D1F" w:rsidRDefault="00113BC2" w:rsidP="00685B22">
      <w:pPr>
        <w:numPr>
          <w:ilvl w:val="0"/>
          <w:numId w:val="21"/>
        </w:numPr>
        <w:tabs>
          <w:tab w:val="clear" w:pos="720"/>
          <w:tab w:val="num" w:pos="0"/>
        </w:tabs>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принцип безусловной обязательности (рубль является единственным законным платежным средством на территории России);</w:t>
      </w:r>
    </w:p>
    <w:p w:rsidR="00113BC2" w:rsidRPr="006F4D1F" w:rsidRDefault="00113BC2" w:rsidP="00685B22">
      <w:pPr>
        <w:numPr>
          <w:ilvl w:val="0"/>
          <w:numId w:val="21"/>
        </w:numPr>
        <w:tabs>
          <w:tab w:val="clear" w:pos="720"/>
          <w:tab w:val="num" w:pos="0"/>
        </w:tabs>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 xml:space="preserve">принцип неограниченной </w:t>
      </w:r>
      <w:proofErr w:type="spellStart"/>
      <w:r w:rsidRPr="006F4D1F">
        <w:rPr>
          <w:rFonts w:ascii="Times New Roman" w:hAnsi="Times New Roman" w:cs="Times New Roman"/>
          <w:sz w:val="24"/>
          <w:szCs w:val="24"/>
        </w:rPr>
        <w:t>обмениваемости</w:t>
      </w:r>
      <w:proofErr w:type="spellEnd"/>
      <w:r w:rsidRPr="006F4D1F">
        <w:rPr>
          <w:rFonts w:ascii="Times New Roman" w:hAnsi="Times New Roman" w:cs="Times New Roman"/>
          <w:sz w:val="24"/>
          <w:szCs w:val="24"/>
        </w:rPr>
        <w:t xml:space="preserve"> (не допускаются какие-либо ограничения по суммам или субъектам обмена; при обмене банкнот и монет на денежные знаки нового образца срок их изъятия из обращения не может быть менее одного года и более пяти лет);</w:t>
      </w:r>
    </w:p>
    <w:p w:rsidR="00113BC2" w:rsidRPr="006F4D1F" w:rsidRDefault="00113BC2" w:rsidP="00685B22">
      <w:pPr>
        <w:numPr>
          <w:ilvl w:val="0"/>
          <w:numId w:val="21"/>
        </w:numPr>
        <w:tabs>
          <w:tab w:val="clear" w:pos="720"/>
          <w:tab w:val="num" w:pos="0"/>
        </w:tabs>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принцип правового регулирования (решение о выпуске денег в обращение и изъятии их из обращения принимает Совет директоров Банка России).</w:t>
      </w:r>
    </w:p>
    <w:p w:rsidR="00113BC2" w:rsidRPr="006F4D1F" w:rsidRDefault="00113BC2" w:rsidP="00685B22">
      <w:pPr>
        <w:tabs>
          <w:tab w:val="num" w:pos="0"/>
        </w:tabs>
        <w:spacing w:after="0" w:line="240" w:lineRule="auto"/>
        <w:jc w:val="both"/>
        <w:rPr>
          <w:rFonts w:ascii="Times New Roman" w:hAnsi="Times New Roman" w:cs="Times New Roman"/>
          <w:b/>
          <w:i/>
          <w:sz w:val="40"/>
          <w:szCs w:val="40"/>
        </w:rPr>
      </w:pPr>
      <w:r w:rsidRPr="006F4D1F">
        <w:rPr>
          <w:rFonts w:ascii="Times New Roman" w:hAnsi="Times New Roman" w:cs="Times New Roman"/>
          <w:b/>
          <w:i/>
          <w:sz w:val="40"/>
          <w:szCs w:val="40"/>
          <w:highlight w:val="yellow"/>
        </w:rPr>
        <w:t>Может это не надо, не знаю на всякий случай:</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Эмиссия наличных денег - выпуск денег в обращение, приводящий к увеличению находящихся наличных денег. Осуществляется под руководством центрального банка. Связана с:</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w:t>
      </w:r>
      <w:r w:rsidRPr="006F4D1F">
        <w:rPr>
          <w:rFonts w:ascii="Times New Roman" w:hAnsi="Times New Roman" w:cs="Times New Roman"/>
          <w:sz w:val="24"/>
          <w:szCs w:val="24"/>
        </w:rPr>
        <w:tab/>
        <w:t>Кассовым обслуживанием хозяйствующих субъектов и населения кредитными организациями.</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w:t>
      </w:r>
      <w:r w:rsidRPr="006F4D1F">
        <w:rPr>
          <w:rFonts w:ascii="Times New Roman" w:hAnsi="Times New Roman" w:cs="Times New Roman"/>
          <w:sz w:val="24"/>
          <w:szCs w:val="24"/>
        </w:rPr>
        <w:tab/>
        <w:t>С необходимостью увеличить кассовые резервы наличных денег кредитных организаций.</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Центральный банк ежедневно прогнозирует предполагаемую эмиссию на основе кассовых оборотов коммерческих банков. Для этого при главных управлениях центрального банка созданы расчетно-кассовые центры, которые состоят из резервных фондов и оборотных касс.</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Резервные фонды создаются для следующих целей:</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w:t>
      </w:r>
      <w:r w:rsidRPr="006F4D1F">
        <w:rPr>
          <w:rFonts w:ascii="Times New Roman" w:hAnsi="Times New Roman" w:cs="Times New Roman"/>
          <w:sz w:val="24"/>
          <w:szCs w:val="24"/>
        </w:rPr>
        <w:tab/>
        <w:t>Удовлетворение потребностей юридических и физических лиц в наличности.</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w:t>
      </w:r>
      <w:r w:rsidRPr="006F4D1F">
        <w:rPr>
          <w:rFonts w:ascii="Times New Roman" w:hAnsi="Times New Roman" w:cs="Times New Roman"/>
          <w:sz w:val="24"/>
          <w:szCs w:val="24"/>
        </w:rPr>
        <w:tab/>
        <w:t>Для обновления денежной массы изымаются поврежденные банкноты и выпускаются новые.</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w:t>
      </w:r>
      <w:r w:rsidRPr="006F4D1F">
        <w:rPr>
          <w:rFonts w:ascii="Times New Roman" w:hAnsi="Times New Roman" w:cs="Times New Roman"/>
          <w:sz w:val="24"/>
          <w:szCs w:val="24"/>
        </w:rPr>
        <w:tab/>
        <w:t xml:space="preserve">Для поддержания оптимального </w:t>
      </w:r>
      <w:proofErr w:type="spellStart"/>
      <w:r w:rsidRPr="006F4D1F">
        <w:rPr>
          <w:rFonts w:ascii="Times New Roman" w:hAnsi="Times New Roman" w:cs="Times New Roman"/>
          <w:sz w:val="24"/>
          <w:szCs w:val="24"/>
        </w:rPr>
        <w:t>покупюрного</w:t>
      </w:r>
      <w:proofErr w:type="spellEnd"/>
      <w:r w:rsidRPr="006F4D1F">
        <w:rPr>
          <w:rFonts w:ascii="Times New Roman" w:hAnsi="Times New Roman" w:cs="Times New Roman"/>
          <w:sz w:val="24"/>
          <w:szCs w:val="24"/>
        </w:rPr>
        <w:t xml:space="preserve"> состава денежной массы.</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4.</w:t>
      </w:r>
      <w:r w:rsidRPr="006F4D1F">
        <w:rPr>
          <w:rFonts w:ascii="Times New Roman" w:hAnsi="Times New Roman" w:cs="Times New Roman"/>
          <w:sz w:val="24"/>
          <w:szCs w:val="24"/>
        </w:rPr>
        <w:tab/>
        <w:t>Для сокращения расходов по перевозу денег и ликвидации встречной перевозки денег.</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Деньги в резервных фондах не считаются </w:t>
      </w:r>
      <w:proofErr w:type="gramStart"/>
      <w:r w:rsidRPr="006F4D1F">
        <w:rPr>
          <w:rFonts w:ascii="Times New Roman" w:hAnsi="Times New Roman" w:cs="Times New Roman"/>
          <w:sz w:val="24"/>
          <w:szCs w:val="24"/>
        </w:rPr>
        <w:t>деньгами</w:t>
      </w:r>
      <w:proofErr w:type="gramEnd"/>
      <w:r w:rsidRPr="006F4D1F">
        <w:rPr>
          <w:rFonts w:ascii="Times New Roman" w:hAnsi="Times New Roman" w:cs="Times New Roman"/>
          <w:sz w:val="24"/>
          <w:szCs w:val="24"/>
        </w:rPr>
        <w:t xml:space="preserve"> находящимися в обращении.</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Оборотные кассы – служат для приема наличных денег от коммерческих банков к выдаче наличных денег. </w:t>
      </w:r>
      <w:proofErr w:type="gramStart"/>
      <w:r w:rsidRPr="006F4D1F">
        <w:rPr>
          <w:rFonts w:ascii="Times New Roman" w:hAnsi="Times New Roman" w:cs="Times New Roman"/>
          <w:sz w:val="24"/>
          <w:szCs w:val="24"/>
        </w:rPr>
        <w:t>Деньги в оборотной кассе считаются деньгами в обращении.)</w:t>
      </w:r>
      <w:proofErr w:type="gramEnd"/>
    </w:p>
    <w:p w:rsidR="00113BC2" w:rsidRPr="006F4D1F" w:rsidRDefault="00113BC2" w:rsidP="00685B22">
      <w:pPr>
        <w:tabs>
          <w:tab w:val="num" w:pos="0"/>
        </w:tabs>
        <w:spacing w:after="0" w:line="240" w:lineRule="auto"/>
        <w:jc w:val="both"/>
        <w:rPr>
          <w:rFonts w:ascii="Times New Roman" w:hAnsi="Times New Roman" w:cs="Times New Roman"/>
          <w:sz w:val="24"/>
          <w:szCs w:val="24"/>
        </w:rPr>
      </w:pP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Эмиссия безналичных денег осуществляется коммерческими банками при строгом контроле центрального банка и в РФ она стало возможна после формирования двухуровневой банковской системы.</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u w:val="single"/>
        </w:rPr>
        <w:t>Главная цель эмиссии безналичных денег</w:t>
      </w:r>
      <w:r w:rsidRPr="006F4D1F">
        <w:rPr>
          <w:rFonts w:ascii="Times New Roman" w:hAnsi="Times New Roman" w:cs="Times New Roman"/>
          <w:sz w:val="24"/>
          <w:szCs w:val="24"/>
        </w:rPr>
        <w:t xml:space="preserve"> — удовлетворение дополнительной потребности субъектов рынка в оборотных средствах.</w:t>
      </w:r>
    </w:p>
    <w:p w:rsidR="00113BC2" w:rsidRPr="006F4D1F" w:rsidRDefault="00113BC2" w:rsidP="00685B22">
      <w:pPr>
        <w:tabs>
          <w:tab w:val="num" w:pos="0"/>
        </w:tabs>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Кредитование является одним из способов выпуска безналичных денег в оборот. Кредиты выдаются только в </w:t>
      </w:r>
      <w:proofErr w:type="gramStart"/>
      <w:r w:rsidRPr="006F4D1F">
        <w:rPr>
          <w:rFonts w:ascii="Times New Roman" w:hAnsi="Times New Roman" w:cs="Times New Roman"/>
          <w:sz w:val="24"/>
          <w:szCs w:val="24"/>
        </w:rPr>
        <w:t>пределах</w:t>
      </w:r>
      <w:proofErr w:type="gramEnd"/>
      <w:r w:rsidRPr="006F4D1F">
        <w:rPr>
          <w:rFonts w:ascii="Times New Roman" w:hAnsi="Times New Roman" w:cs="Times New Roman"/>
          <w:sz w:val="24"/>
          <w:szCs w:val="24"/>
        </w:rPr>
        <w:t xml:space="preserve"> имеющихся у банков ресурсов, которые представляют собой совокупность собственных, привлеченных и заемных средств. С помощью этих средств можно удовлетворить только обычную потребность в оборотных средствах. С ростом цен или производства возникает дополнительная потребность в деньгах, и это вызывает необходимость эмиссии. В основе механизма безналичной эмиссии лежит эффект кредитно-депозитной мультипликации. Для оценки возможности банков создавать безналичные деньги используется денежный (банковский) мультипликатор – коэффициент увеличения денег на депозитных счетах в период их движения из одного коммерческого банка к другому.</w:t>
      </w:r>
    </w:p>
    <w:p w:rsidR="00113BC2" w:rsidRPr="006F4D1F" w:rsidRDefault="00113BC2" w:rsidP="00685B22">
      <w:pPr>
        <w:spacing w:after="0" w:line="240" w:lineRule="auto"/>
        <w:jc w:val="both"/>
        <w:rPr>
          <w:rFonts w:ascii="Times New Roman" w:hAnsi="Times New Roman" w:cs="Times New Roman"/>
          <w:sz w:val="28"/>
          <w:szCs w:val="28"/>
        </w:rPr>
      </w:pPr>
    </w:p>
    <w:p w:rsidR="00BE350E" w:rsidRDefault="00BE350E" w:rsidP="00685B22">
      <w:pPr>
        <w:spacing w:after="0" w:line="240" w:lineRule="auto"/>
        <w:jc w:val="both"/>
        <w:rPr>
          <w:rFonts w:ascii="Times New Roman" w:hAnsi="Times New Roman" w:cs="Times New Roman"/>
          <w:b/>
          <w:sz w:val="24"/>
          <w:szCs w:val="24"/>
        </w:rPr>
      </w:pPr>
    </w:p>
    <w:p w:rsidR="005B253C" w:rsidRDefault="005B253C" w:rsidP="00685B22">
      <w:pPr>
        <w:spacing w:after="0" w:line="240" w:lineRule="auto"/>
        <w:jc w:val="both"/>
        <w:rPr>
          <w:rFonts w:ascii="Times New Roman" w:hAnsi="Times New Roman" w:cs="Times New Roman"/>
          <w:b/>
          <w:sz w:val="24"/>
          <w:szCs w:val="24"/>
        </w:rPr>
      </w:pPr>
    </w:p>
    <w:p w:rsidR="005B253C" w:rsidRDefault="005B253C" w:rsidP="00685B22">
      <w:pPr>
        <w:spacing w:after="0" w:line="240" w:lineRule="auto"/>
        <w:jc w:val="both"/>
        <w:rPr>
          <w:rFonts w:ascii="Times New Roman" w:hAnsi="Times New Roman" w:cs="Times New Roman"/>
          <w:b/>
          <w:sz w:val="24"/>
          <w:szCs w:val="24"/>
        </w:rPr>
      </w:pPr>
    </w:p>
    <w:p w:rsidR="005B253C" w:rsidRDefault="005B253C" w:rsidP="00685B22">
      <w:pPr>
        <w:spacing w:after="0" w:line="240" w:lineRule="auto"/>
        <w:jc w:val="both"/>
        <w:rPr>
          <w:rFonts w:ascii="Times New Roman" w:hAnsi="Times New Roman" w:cs="Times New Roman"/>
          <w:b/>
          <w:sz w:val="24"/>
          <w:szCs w:val="24"/>
        </w:rPr>
      </w:pPr>
    </w:p>
    <w:p w:rsidR="00351E6B" w:rsidRPr="006F4D1F" w:rsidRDefault="00351E6B"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lastRenderedPageBreak/>
        <w:t>45.Формирование денежной системы как необходимое условие функционирования банков.</w:t>
      </w:r>
      <w:r w:rsidRPr="006F4D1F">
        <w:rPr>
          <w:rFonts w:ascii="Times New Roman" w:hAnsi="Times New Roman" w:cs="Times New Roman"/>
          <w:b/>
          <w:sz w:val="24"/>
          <w:szCs w:val="24"/>
        </w:rPr>
        <w:t xml:space="preserve"> </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Денежная  система – это форма организации  денежного обращения в стране, сложившаяся исторически и закреплённая национальным законодательством. Денежные системы сформировались в XVI – XVII вв., хотя отдельные их элементы появились в более ранний период. В денежных системах по мере их развития происходили существенные изменения.</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Тип денежной системы зависит от того, в какой форме функционируют  деньги. В связи с этим выделяют два типа денежных систем:</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Система металлического обращения, при которой денежный товар непосредственно обращается и выполняет все функции денег, а кредитные деньги размены на металл;</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Система обращения кредитных и бумажных денег, при которых золото вытеснено из обращения.</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Характерными  чертами современных денежных систем являются:</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 Отмена официального золотого содержания, обеспечения и размена банкнот на золото;</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 Переход к неразменным на золото кредитным деньгам, которые перерождаются в бумажные деньги;</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 Выпуск денег в обращение не только в порядке банковского кредитования хозяйства, но и в значительно мере для покрытия расходов государства (в основном выпуск государственных ценных бумаг);</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4. Преобладание в денежном обращении безналичного оборота;</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5. Усиление государственного регулирования денежного обращения.</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Денежная  система включает в себя следующие  элементы:</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 Название денежной единицы, выступающей единицей денежной оценки (денежного выражения цены) товаров;</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 Масштаб цен;</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 Виды денежных знаков, находящихся в обращении и являющихся законным платежным средством;</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4. Порядок эмиссии денег;</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5. Регламентацию безналичного денежного оборота (безналичных расчетов);</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6. Организацию методы регулирования денежного обращения;</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7. Государственные органы, осуществляющие организацию денежного обращения и денежно-кредитное регулирование.</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Формирование  денежной системы страны начинается с установления государством названия денежной единицы и разменной  монеты, а также денежных знаков, выпускаемых в обращение. Одновременно  с названием денежной единицы  государство устанавливает масштаб  цен.</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Важным  элементом денежной системы является порядок эмиссии (выпуска) денег в обращение.  В современных условиях эмиссия любых  денежных знаков монополизирована государством. Независимо от вида денежных знаков их осуществляет центральный (эмиссионный) банк, организующий денежное обращение и проводящий денежно-кредитную политику в стране.</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Следующий элемент денежной системы — регламентация  безналичных денежного оборота  и расчетов.</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Важным  элементом государственного финансового  регулирования и денежной системы  выступают организация и методы регулирования денежного обращения. Государство в законодательном  порядке определяет финансовые механизмы  и инструменты регулирования  денежной массы в обращении.</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Центральный банк страны постоянно осуществляет анализ и мониторинг состояния денежного  обращения, организует его и совершенствует методы регулирования. Наиболее распространенными  механизмами государственного регулирования  денежного обращения являются:</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1)Механизмы учетной ставки, т.е. политика регулирования процента по ссудам центрального банка, </w:t>
      </w:r>
      <w:proofErr w:type="gramStart"/>
      <w:r w:rsidRPr="006F4D1F">
        <w:rPr>
          <w:rFonts w:ascii="Times New Roman" w:hAnsi="Times New Roman" w:cs="Times New Roman"/>
          <w:sz w:val="24"/>
          <w:szCs w:val="24"/>
        </w:rPr>
        <w:t>предоставляемых</w:t>
      </w:r>
      <w:proofErr w:type="gramEnd"/>
      <w:r w:rsidRPr="006F4D1F">
        <w:rPr>
          <w:rFonts w:ascii="Times New Roman" w:hAnsi="Times New Roman" w:cs="Times New Roman"/>
          <w:sz w:val="24"/>
          <w:szCs w:val="24"/>
        </w:rPr>
        <w:t xml:space="preserve"> коммерческим банкам;</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w:t>
      </w:r>
      <w:proofErr w:type="gramStart"/>
      <w:r w:rsidRPr="006F4D1F">
        <w:rPr>
          <w:rFonts w:ascii="Times New Roman" w:hAnsi="Times New Roman" w:cs="Times New Roman"/>
          <w:sz w:val="24"/>
          <w:szCs w:val="24"/>
        </w:rPr>
        <w:t>Фондовый</w:t>
      </w:r>
      <w:proofErr w:type="gramEnd"/>
      <w:r w:rsidRPr="006F4D1F">
        <w:rPr>
          <w:rFonts w:ascii="Times New Roman" w:hAnsi="Times New Roman" w:cs="Times New Roman"/>
          <w:sz w:val="24"/>
          <w:szCs w:val="24"/>
        </w:rPr>
        <w:t xml:space="preserve"> и валютный механизмы, т.е. покупка и продажа государственных и корпоративных ценных бумаг и иностранной валюты на открытых фондовом и валютном рынках;</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3)Механизм нормирования обязательных резервов коммерческих банков.</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Последним элементом денежной системы являются государственные органы, осуществляющие организацию денежного обращения  и денежно-кредитное регулирование. Основным таким органом в развитых странах является центральный банк, который независимую денежно-кредитную политику. Кроме того, к организации и регулированию денежного обращения имеют отношение </w:t>
      </w:r>
      <w:r w:rsidRPr="006F4D1F">
        <w:rPr>
          <w:rFonts w:ascii="Times New Roman" w:hAnsi="Times New Roman" w:cs="Times New Roman"/>
          <w:sz w:val="24"/>
          <w:szCs w:val="24"/>
        </w:rPr>
        <w:lastRenderedPageBreak/>
        <w:t>законодательной власти, принимающие законодатель! в этой области, правительство, министерство финансов стр. которые другие государственные структуры.</w:t>
      </w:r>
    </w:p>
    <w:p w:rsidR="00351E6B"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Государственные органы, осуществляющие организацию  и регулирование денежного обращения, а также система денежно-кредитного регулирования в целом имеют  свои особенности в разных странах. </w:t>
      </w:r>
    </w:p>
    <w:p w:rsidR="005B253C" w:rsidRPr="006F4D1F" w:rsidRDefault="005B253C" w:rsidP="00685B22">
      <w:pPr>
        <w:spacing w:after="0" w:line="240" w:lineRule="auto"/>
        <w:jc w:val="both"/>
        <w:rPr>
          <w:rFonts w:ascii="Times New Roman" w:hAnsi="Times New Roman" w:cs="Times New Roman"/>
          <w:sz w:val="24"/>
          <w:szCs w:val="24"/>
        </w:rPr>
      </w:pPr>
    </w:p>
    <w:p w:rsidR="00BE350E" w:rsidRDefault="00BE350E" w:rsidP="00685B22">
      <w:pPr>
        <w:pStyle w:val="a7"/>
        <w:numPr>
          <w:ilvl w:val="1"/>
          <w:numId w:val="18"/>
        </w:numPr>
        <w:spacing w:after="0" w:line="240" w:lineRule="auto"/>
        <w:ind w:left="0" w:firstLine="0"/>
        <w:jc w:val="both"/>
        <w:rPr>
          <w:rFonts w:ascii="Arial" w:hAnsi="Arial" w:cs="Arial"/>
          <w:highlight w:val="yellow"/>
        </w:rPr>
      </w:pPr>
      <w:r w:rsidRPr="00BE350E">
        <w:rPr>
          <w:rFonts w:ascii="Arial" w:hAnsi="Arial" w:cs="Arial"/>
          <w:highlight w:val="yellow"/>
        </w:rPr>
        <w:t xml:space="preserve">Перечислите участников безналичного денежного оборота. </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b/>
          <w:bCs/>
          <w:color w:val="000000"/>
          <w:sz w:val="24"/>
          <w:szCs w:val="24"/>
          <w:lang w:eastAsia="ru-RU"/>
        </w:rPr>
        <w:t>Безналичный денежный оборот</w:t>
      </w:r>
      <w:r w:rsidRPr="00BE350E">
        <w:rPr>
          <w:rFonts w:ascii="Times New Roman" w:eastAsia="Times New Roman" w:hAnsi="Times New Roman" w:cs="Times New Roman"/>
          <w:color w:val="000000"/>
          <w:sz w:val="24"/>
          <w:szCs w:val="24"/>
          <w:lang w:eastAsia="ru-RU"/>
        </w:rPr>
        <w:t xml:space="preserve"> представляет собой часть денежного оборота, в которой движение денежных средств осуществляется в </w:t>
      </w:r>
      <w:proofErr w:type="spellStart"/>
      <w:r w:rsidRPr="00BE350E">
        <w:rPr>
          <w:rFonts w:ascii="Times New Roman" w:eastAsia="Times New Roman" w:hAnsi="Times New Roman" w:cs="Times New Roman"/>
          <w:color w:val="000000"/>
          <w:sz w:val="24"/>
          <w:szCs w:val="24"/>
          <w:lang w:eastAsia="ru-RU"/>
        </w:rPr>
        <w:t>безналично-денежной</w:t>
      </w:r>
      <w:proofErr w:type="spellEnd"/>
      <w:r w:rsidRPr="00BE350E">
        <w:rPr>
          <w:rFonts w:ascii="Times New Roman" w:eastAsia="Times New Roman" w:hAnsi="Times New Roman" w:cs="Times New Roman"/>
          <w:color w:val="000000"/>
          <w:sz w:val="24"/>
          <w:szCs w:val="24"/>
          <w:lang w:eastAsia="ru-RU"/>
        </w:rPr>
        <w:t xml:space="preserve"> форме в порядке перечисления (перевода) денежных средств со счета плательщика в банке на счет получателя, путем зачета взаимных требований, а также с использованием других банковских операций. Безналичный денежный оборот – это основной вид денежного оборота. </w:t>
      </w:r>
      <w:proofErr w:type="gramStart"/>
      <w:r w:rsidRPr="00BE350E">
        <w:rPr>
          <w:rFonts w:ascii="Times New Roman" w:eastAsia="Times New Roman" w:hAnsi="Times New Roman" w:cs="Times New Roman"/>
          <w:color w:val="000000"/>
          <w:sz w:val="24"/>
          <w:szCs w:val="24"/>
          <w:lang w:eastAsia="ru-RU"/>
        </w:rPr>
        <w:t>Безналичный денежный оборот охватывает: движение общественного продукта; распределение и перераспределение национального дохода; платежи за товары, услуги и выполненные работы; платежи, связанные с формированием доходов бюджета и осуществлением бюджетных расходов; платежи, относящиеся к источникам капитальных вложений; расчеты, связанные с финансированием предприятий; бюджетные, внутриотраслевые, внутрихозяйственные перераспределения денежных средств; получение и погашение банковских ссуд;</w:t>
      </w:r>
      <w:proofErr w:type="gramEnd"/>
      <w:r w:rsidRPr="00BE350E">
        <w:rPr>
          <w:rFonts w:ascii="Times New Roman" w:eastAsia="Times New Roman" w:hAnsi="Times New Roman" w:cs="Times New Roman"/>
          <w:color w:val="000000"/>
          <w:sz w:val="24"/>
          <w:szCs w:val="24"/>
          <w:lang w:eastAsia="ru-RU"/>
        </w:rPr>
        <w:t xml:space="preserve"> выплату и использование части денежных доходов населения; другие платежи и поступления. Участниками этих отношений являются организации, в том числе банки и небанковские финансово-кредитные институты, население.</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Преимущественное развитие безналичного денежного оборота по сравнению с налично-денежным обращением объясняется как объективными причинами, так и сознательно проводимыми государством мероприятиями с целью создания рациональной системы денежных расчетов и экономии общественных издержек обращения, поскольку скорость движения денег в безналичном денежном обороте значительно выше скорости движения денег в налично-денежном обращении.</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 xml:space="preserve">Замещение расчетов наличными деньгами безналичными платежами и их рациональная организация в условиях рыночной экономики имеют </w:t>
      </w:r>
      <w:proofErr w:type="gramStart"/>
      <w:r w:rsidRPr="00BE350E">
        <w:rPr>
          <w:rFonts w:ascii="Times New Roman" w:eastAsia="Times New Roman" w:hAnsi="Times New Roman" w:cs="Times New Roman"/>
          <w:color w:val="000000"/>
          <w:sz w:val="24"/>
          <w:szCs w:val="24"/>
          <w:lang w:eastAsia="ru-RU"/>
        </w:rPr>
        <w:t>важное значение</w:t>
      </w:r>
      <w:proofErr w:type="gramEnd"/>
      <w:r w:rsidRPr="00BE350E">
        <w:rPr>
          <w:rFonts w:ascii="Times New Roman" w:eastAsia="Times New Roman" w:hAnsi="Times New Roman" w:cs="Times New Roman"/>
          <w:color w:val="000000"/>
          <w:sz w:val="24"/>
          <w:szCs w:val="24"/>
          <w:lang w:eastAsia="ru-RU"/>
        </w:rPr>
        <w:t xml:space="preserve"> для регулирования денежного обращения, образования банковских ресурсов, организации кредитных отношений, контроля за работой предприятий и сокращения издержек обращения, связанных с денежными расчетами.</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Безналичный денежный оборот связан с кредитными отношениями, возникающими в процессе замещения действительных денег кредитными операциями. При отсутствии средств на счете плательщика безналичный денежный оборот может осуществляться за счет банковского кредита.</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Система безналичных расчетов, как любая система, состоит из ряда элементов. Основными элементами системы безналичных расчетов являются:</w:t>
      </w:r>
    </w:p>
    <w:p w:rsidR="00BE350E" w:rsidRPr="00BE350E" w:rsidRDefault="00BE350E" w:rsidP="00685B22">
      <w:pPr>
        <w:numPr>
          <w:ilvl w:val="0"/>
          <w:numId w:val="30"/>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виды расчетных (платежных) документов;</w:t>
      </w:r>
    </w:p>
    <w:p w:rsidR="00BE350E" w:rsidRPr="00BE350E" w:rsidRDefault="00BE350E" w:rsidP="00685B22">
      <w:pPr>
        <w:numPr>
          <w:ilvl w:val="0"/>
          <w:numId w:val="30"/>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порядок документооборота;</w:t>
      </w:r>
    </w:p>
    <w:p w:rsidR="00BE350E" w:rsidRPr="00BE350E" w:rsidRDefault="00BE350E" w:rsidP="00685B22">
      <w:pPr>
        <w:numPr>
          <w:ilvl w:val="0"/>
          <w:numId w:val="30"/>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принципы организации безналичных расчетов;</w:t>
      </w:r>
    </w:p>
    <w:p w:rsidR="00BE350E" w:rsidRPr="00BE350E" w:rsidRDefault="00BE350E" w:rsidP="00685B22">
      <w:pPr>
        <w:numPr>
          <w:ilvl w:val="0"/>
          <w:numId w:val="30"/>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способы платежа;</w:t>
      </w:r>
    </w:p>
    <w:p w:rsidR="00BE350E" w:rsidRPr="00BE350E" w:rsidRDefault="00BE350E" w:rsidP="00685B22">
      <w:pPr>
        <w:numPr>
          <w:ilvl w:val="0"/>
          <w:numId w:val="30"/>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формы безналичных расчетов.</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Безналичные расчеты осуществляются, как правило, на основе расчетных документов, которые представляют собой распоряжение клиента банку о переводе средств с одного счета на другой или о зачете взаимных требований.</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Расчетный документ оформляется на бумажном носителе, в установленных случаях – в электронном виде. Расчетными документами являются:</w:t>
      </w:r>
    </w:p>
    <w:p w:rsidR="00BE350E" w:rsidRPr="00BE350E" w:rsidRDefault="00BE350E" w:rsidP="00685B22">
      <w:pPr>
        <w:numPr>
          <w:ilvl w:val="0"/>
          <w:numId w:val="3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распоряжение плательщика о списании денежных средств с его счета и их перечислении на счет получателя средств;</w:t>
      </w:r>
    </w:p>
    <w:p w:rsidR="00BE350E" w:rsidRPr="00BE350E" w:rsidRDefault="00BE350E" w:rsidP="00685B22">
      <w:pPr>
        <w:numPr>
          <w:ilvl w:val="0"/>
          <w:numId w:val="3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распоряжение получателя средств на списание денежных средств со счета плательщика и перечисление на счет, указанный получателем средств.</w:t>
      </w:r>
    </w:p>
    <w:p w:rsidR="00BE350E" w:rsidRPr="00BE350E" w:rsidRDefault="00BE350E"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350E">
        <w:rPr>
          <w:rFonts w:ascii="Times New Roman" w:eastAsia="Times New Roman" w:hAnsi="Times New Roman" w:cs="Times New Roman"/>
          <w:color w:val="000000"/>
          <w:sz w:val="24"/>
          <w:szCs w:val="24"/>
          <w:lang w:eastAsia="ru-RU"/>
        </w:rPr>
        <w:t>Используются следующие расчетные документы: платежные поручения, аккредитивы, чеки, платежные требования, инкассовые поручения.</w:t>
      </w:r>
    </w:p>
    <w:p w:rsidR="00BE350E" w:rsidRDefault="00BE350E" w:rsidP="00685B22">
      <w:pPr>
        <w:pStyle w:val="a7"/>
        <w:spacing w:after="0" w:line="240" w:lineRule="auto"/>
        <w:ind w:left="0"/>
        <w:jc w:val="both"/>
        <w:rPr>
          <w:rFonts w:ascii="Arial" w:hAnsi="Arial" w:cs="Arial"/>
          <w:highlight w:val="yellow"/>
        </w:rPr>
      </w:pPr>
    </w:p>
    <w:p w:rsidR="005B253C" w:rsidRDefault="005B253C" w:rsidP="00685B22">
      <w:pPr>
        <w:pStyle w:val="a7"/>
        <w:spacing w:after="0" w:line="240" w:lineRule="auto"/>
        <w:ind w:left="0"/>
        <w:jc w:val="both"/>
        <w:rPr>
          <w:rFonts w:ascii="Arial" w:hAnsi="Arial" w:cs="Arial"/>
          <w:highlight w:val="yellow"/>
        </w:rPr>
      </w:pPr>
    </w:p>
    <w:p w:rsidR="005B253C" w:rsidRDefault="005B253C" w:rsidP="00685B22">
      <w:pPr>
        <w:pStyle w:val="a7"/>
        <w:spacing w:after="0" w:line="240" w:lineRule="auto"/>
        <w:ind w:left="0"/>
        <w:jc w:val="both"/>
        <w:rPr>
          <w:rFonts w:ascii="Arial" w:hAnsi="Arial" w:cs="Arial"/>
          <w:highlight w:val="yellow"/>
        </w:rPr>
      </w:pPr>
    </w:p>
    <w:p w:rsidR="005B253C" w:rsidRDefault="005B253C" w:rsidP="00685B22">
      <w:pPr>
        <w:pStyle w:val="a7"/>
        <w:spacing w:after="0" w:line="240" w:lineRule="auto"/>
        <w:ind w:left="0"/>
        <w:jc w:val="both"/>
        <w:rPr>
          <w:rFonts w:ascii="Arial" w:hAnsi="Arial" w:cs="Arial"/>
          <w:highlight w:val="yellow"/>
        </w:rPr>
      </w:pPr>
    </w:p>
    <w:p w:rsidR="005B253C" w:rsidRPr="00BE350E" w:rsidRDefault="005B253C" w:rsidP="00685B22">
      <w:pPr>
        <w:pStyle w:val="a7"/>
        <w:spacing w:after="0" w:line="240" w:lineRule="auto"/>
        <w:ind w:left="0"/>
        <w:jc w:val="both"/>
        <w:rPr>
          <w:rFonts w:ascii="Arial" w:hAnsi="Arial" w:cs="Arial"/>
          <w:highlight w:val="yellow"/>
        </w:rPr>
      </w:pPr>
    </w:p>
    <w:p w:rsidR="00351E6B" w:rsidRPr="006F4D1F" w:rsidRDefault="00351E6B" w:rsidP="00685B22">
      <w:pPr>
        <w:spacing w:after="0" w:line="240" w:lineRule="auto"/>
        <w:jc w:val="both"/>
        <w:rPr>
          <w:rFonts w:ascii="Times New Roman" w:hAnsi="Times New Roman" w:cs="Times New Roman"/>
          <w:b/>
          <w:bCs/>
          <w:sz w:val="24"/>
          <w:szCs w:val="24"/>
        </w:rPr>
      </w:pPr>
      <w:r w:rsidRPr="00BE350E">
        <w:rPr>
          <w:rFonts w:ascii="Times New Roman" w:hAnsi="Times New Roman" w:cs="Times New Roman"/>
          <w:b/>
          <w:sz w:val="24"/>
          <w:szCs w:val="24"/>
          <w:highlight w:val="yellow"/>
        </w:rPr>
        <w:t>47. Понятие денежной системы и ее основные характеристики</w:t>
      </w:r>
      <w:r w:rsidRPr="00BE350E">
        <w:rPr>
          <w:rFonts w:ascii="Times New Roman" w:hAnsi="Times New Roman" w:cs="Times New Roman"/>
          <w:b/>
          <w:bCs/>
          <w:sz w:val="24"/>
          <w:szCs w:val="24"/>
          <w:highlight w:val="yellow"/>
        </w:rPr>
        <w:t>.</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lastRenderedPageBreak/>
        <w:t xml:space="preserve">(Такой же как и </w:t>
      </w:r>
      <w:proofErr w:type="gramStart"/>
      <w:r w:rsidRPr="006F4D1F">
        <w:rPr>
          <w:rFonts w:ascii="Times New Roman" w:hAnsi="Times New Roman" w:cs="Times New Roman"/>
          <w:sz w:val="24"/>
          <w:szCs w:val="24"/>
        </w:rPr>
        <w:t>45</w:t>
      </w:r>
      <w:proofErr w:type="gramEnd"/>
      <w:r w:rsidRPr="006F4D1F">
        <w:rPr>
          <w:rFonts w:ascii="Times New Roman" w:hAnsi="Times New Roman" w:cs="Times New Roman"/>
          <w:sz w:val="24"/>
          <w:szCs w:val="24"/>
        </w:rPr>
        <w:t xml:space="preserve"> наверное)</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Денежная  система – это форма организации  денежного обращения в стране, сложившаяся исторически и закреплённая национальным законодательством. Денежные системы сформировались в XVI – XVII вв., хотя отдельные их элементы появились в более ранний период. В денежных системах по мере их развития происходили существенные изменения.</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Тип денежной системы зависит от того, в какой форме функционируют  деньги. В связи с этим выделяют два типа денежных систем:</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Система металлического обращения, при которой денежный товар непосредственно обращается и выполняет все функции денег, а кредитные деньги размены на металл;</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Система обращения кредитных и бумажных денег, при которых золото вытеснено из обращения.</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Характерными  чертами современных денежных систем являются:</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 Отмена официального золотого содержания, обеспечения и размена банкнот на золото;</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 Переход к неразменным на золото кредитным деньгам, которые перерождаются в бумажные деньги;</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 Выпуск денег в обращение не только в порядке банковского кредитования хозяйства, но и в значительно мере для покрытия расходов государства (в основном выпуск государственных ценных бумаг);</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4. Преобладание в денежном обращении безналичного оборота;</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5. Усиление государственного регулирования денежного обращения.</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Денежная  система включает в себя следующие  элементы:</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 Название денежной единицы, выступающей единицей денежной оценки (денежного выражения цены) товаров;</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 Масштаб цен;</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 Виды денежных знаков, находящихся в обращении и являющихся законным платежным средством;</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4. Порядок эмиссии денег;</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5. Регламентацию безналичного денежного оборота (безналичных расчетов);</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6. Организацию методы регулирования денежного обращения;</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7. Государственные органы, осуществляющие организацию денежного обращения и денежно-кредитное регулирование.</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Формирование  денежной системы страны начинается с установления государством названия денежной единицы и разменной  монеты, а также денежных знаков, выпускаемых в обращение. Одновременно  с названием денежной единицы  государство устанавливает масштаб  цен.</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Важным  элементом денежной системы является порядок эмиссии (выпуска) денег в обращение.  В современных условиях эмиссия любых  денежных знаков монополизирована государством. Независимо от вида денежных знаков их осуществляет центральный (эмиссионный) банк, организующий денежное обращение и проводящий денежно-кредитную политику в стране.</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Следующий элемент денежной системы — регламентация  безналичных денежного оборота  и расчетов.</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Важным  элементом государственного финансового  регулирования и денежной системы  выступают организация и методы регулирования денежного обращения. Государство в законодательном  порядке определяет финансовые механизмы  и инструменты регулирования  денежной массы в обращении.</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Центральный банк страны постоянно осуществляет анализ и мониторинг состояния денежного  обращения, организует его и совершенствует методы регулирования. Наиболее распространенными  механизмами государственного регулирования  денежного обращения являются:</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1)Механизмы учетной ставки, т.е. политика регулирования процента по ссудам центрального банка, </w:t>
      </w:r>
      <w:proofErr w:type="gramStart"/>
      <w:r w:rsidRPr="006F4D1F">
        <w:rPr>
          <w:rFonts w:ascii="Times New Roman" w:hAnsi="Times New Roman" w:cs="Times New Roman"/>
          <w:sz w:val="24"/>
          <w:szCs w:val="24"/>
        </w:rPr>
        <w:t>предоставляемых</w:t>
      </w:r>
      <w:proofErr w:type="gramEnd"/>
      <w:r w:rsidRPr="006F4D1F">
        <w:rPr>
          <w:rFonts w:ascii="Times New Roman" w:hAnsi="Times New Roman" w:cs="Times New Roman"/>
          <w:sz w:val="24"/>
          <w:szCs w:val="24"/>
        </w:rPr>
        <w:t xml:space="preserve"> коммерческим банкам;</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w:t>
      </w:r>
      <w:proofErr w:type="gramStart"/>
      <w:r w:rsidRPr="006F4D1F">
        <w:rPr>
          <w:rFonts w:ascii="Times New Roman" w:hAnsi="Times New Roman" w:cs="Times New Roman"/>
          <w:sz w:val="24"/>
          <w:szCs w:val="24"/>
        </w:rPr>
        <w:t>Фондовый</w:t>
      </w:r>
      <w:proofErr w:type="gramEnd"/>
      <w:r w:rsidRPr="006F4D1F">
        <w:rPr>
          <w:rFonts w:ascii="Times New Roman" w:hAnsi="Times New Roman" w:cs="Times New Roman"/>
          <w:sz w:val="24"/>
          <w:szCs w:val="24"/>
        </w:rPr>
        <w:t xml:space="preserve"> и валютный механизмы, т.е. покупка и продажа государственных и корпоративных ценных бумаг и иностранной валюты на открытых фондовом и валютном рынках;</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3)Механизм нормирования обязательных резервов коммерческих банков.</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Последним элементом денежной системы являются государственные органы, осуществляющие организацию денежного обращения  и денежно-кредитное регулирование. Основным таким органом в развитых странах является центральный банк, который независимую денежно-кредитную политику. Кроме того, к организации и регулированию денежного обращения имеют отношение </w:t>
      </w:r>
      <w:r w:rsidRPr="006F4D1F">
        <w:rPr>
          <w:rFonts w:ascii="Times New Roman" w:hAnsi="Times New Roman" w:cs="Times New Roman"/>
          <w:sz w:val="24"/>
          <w:szCs w:val="24"/>
        </w:rPr>
        <w:lastRenderedPageBreak/>
        <w:t>законодательной власти, принимающие законодатель! в этой области, правительство, министерство финансов стр. которые другие государственные структуры.</w:t>
      </w:r>
    </w:p>
    <w:p w:rsidR="00BE350E" w:rsidRPr="006F4D1F" w:rsidRDefault="00BE350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Государственные органы, осуществляющие организацию  и регулирование денежного обращения, а также система денежно-кредитного регулирования в целом имеют  свои особенности в разных странах. </w:t>
      </w:r>
    </w:p>
    <w:p w:rsidR="00351E6B" w:rsidRPr="006F4D1F" w:rsidRDefault="00351E6B" w:rsidP="00685B22">
      <w:pPr>
        <w:spacing w:after="0" w:line="240" w:lineRule="auto"/>
        <w:jc w:val="both"/>
        <w:rPr>
          <w:rFonts w:ascii="Times New Roman" w:hAnsi="Times New Roman" w:cs="Times New Roman"/>
          <w:b/>
          <w:sz w:val="24"/>
          <w:szCs w:val="24"/>
        </w:rPr>
      </w:pPr>
    </w:p>
    <w:p w:rsidR="00351E6B" w:rsidRPr="006F4D1F" w:rsidRDefault="00351E6B" w:rsidP="00685B22">
      <w:pPr>
        <w:spacing w:after="0" w:line="240" w:lineRule="auto"/>
        <w:jc w:val="both"/>
        <w:rPr>
          <w:rFonts w:ascii="Times New Roman" w:hAnsi="Times New Roman" w:cs="Times New Roman"/>
          <w:b/>
          <w:sz w:val="24"/>
          <w:szCs w:val="24"/>
        </w:rPr>
      </w:pPr>
      <w:r w:rsidRPr="00BE350E">
        <w:rPr>
          <w:rFonts w:ascii="Times New Roman" w:hAnsi="Times New Roman" w:cs="Times New Roman"/>
          <w:b/>
          <w:sz w:val="24"/>
          <w:szCs w:val="24"/>
          <w:highlight w:val="yellow"/>
        </w:rPr>
        <w:t>48. Особенность эмиссионной функции Банка России.</w:t>
      </w:r>
      <w:r w:rsidRPr="006F4D1F">
        <w:rPr>
          <w:rFonts w:ascii="Times New Roman" w:hAnsi="Times New Roman" w:cs="Times New Roman"/>
          <w:b/>
          <w:sz w:val="24"/>
          <w:szCs w:val="24"/>
        </w:rPr>
        <w:t xml:space="preserve"> </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За Банком России как представителем государства законодательно закреплено осуществление эмиссия наличных денег, организация их обращения и изъятия из обращения на территории Российской Федерации.</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Совет директоров принимает решение о выпуске в обращение новых банкнот и монеты и об изъятии старых, утверждает номиналы и образцы новых денежных знаков. </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Принципы организации эмиссионных операций ЦБ РФ обусловлены основными целями его деятельности ЦБ, в соответствии с которыми Центральный банк:</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монопольно осуществляет эмиссию наличных денег;</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прогнозирует и организует производство, перевозку и хранение банкнот и монет;</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создает резервные фонды банкнот и монет;</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устанавливает правила хранения, перевозки, инкассации денег для кредитных организаций;</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устанавливает признаки платежеспособности денежных знаков и порядок замены поврежденных банкнот и монет, а также их уничтожение.</w:t>
      </w:r>
    </w:p>
    <w:p w:rsidR="00351E6B" w:rsidRPr="006F4D1F"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Осуществление эмиссии банкнот является показателем независимости Центрального банка от государственных органов. При этом любое покрытие бюджетного дефицита, государственных расходов выпуском денег со стороны ЦБ (бюджетная эмиссия) ограничивает независимость ЦБ в проведении денежно-кредитного регулирования.</w:t>
      </w:r>
    </w:p>
    <w:p w:rsidR="00351E6B" w:rsidRDefault="00351E6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Цель эмиссии наличных денег - обеспечение экономики платежными средствами. Монополия на эмиссию наличных денег (банкноты и монеты) принадлежит центральному банку.</w:t>
      </w:r>
    </w:p>
    <w:p w:rsidR="005B253C" w:rsidRPr="006F4D1F" w:rsidRDefault="005B253C" w:rsidP="00685B22">
      <w:pPr>
        <w:spacing w:after="0" w:line="240" w:lineRule="auto"/>
        <w:jc w:val="both"/>
        <w:rPr>
          <w:rFonts w:ascii="Times New Roman" w:hAnsi="Times New Roman" w:cs="Times New Roman"/>
          <w:sz w:val="24"/>
          <w:szCs w:val="24"/>
        </w:rPr>
      </w:pPr>
    </w:p>
    <w:p w:rsidR="00BE350E" w:rsidRPr="00BE350E" w:rsidRDefault="00BE350E" w:rsidP="00685B22">
      <w:pPr>
        <w:spacing w:after="0" w:line="240" w:lineRule="auto"/>
        <w:jc w:val="both"/>
        <w:rPr>
          <w:rFonts w:ascii="Arial" w:hAnsi="Arial" w:cs="Arial"/>
          <w:b/>
        </w:rPr>
      </w:pPr>
      <w:bookmarkStart w:id="1" w:name="_Toc144627276"/>
      <w:r w:rsidRPr="00BE350E">
        <w:rPr>
          <w:rFonts w:ascii="Arial" w:hAnsi="Arial" w:cs="Arial"/>
          <w:b/>
          <w:highlight w:val="yellow"/>
        </w:rPr>
        <w:t>49. Перечислите инструменты безналичных денежных платежей</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Безналичные расчеты — это расчеты путем перевода банками де</w:t>
      </w:r>
      <w:r w:rsidRPr="006F4D1F">
        <w:rPr>
          <w:rFonts w:ascii="Times New Roman" w:hAnsi="Times New Roman" w:cs="Times New Roman"/>
          <w:sz w:val="24"/>
          <w:szCs w:val="24"/>
        </w:rPr>
        <w:softHyphen/>
        <w:t>нежных средств по счетам клиентов на основании расчетных докумен</w:t>
      </w:r>
      <w:r w:rsidRPr="006F4D1F">
        <w:rPr>
          <w:rFonts w:ascii="Times New Roman" w:hAnsi="Times New Roman" w:cs="Times New Roman"/>
          <w:sz w:val="24"/>
          <w:szCs w:val="24"/>
        </w:rPr>
        <w:softHyphen/>
        <w:t>тов в стандартизированной форме, а также путем зачета взаимных встречных требований. Безналичные расчеты организованы по опре</w:t>
      </w:r>
      <w:r w:rsidRPr="006F4D1F">
        <w:rPr>
          <w:rFonts w:ascii="Times New Roman" w:hAnsi="Times New Roman" w:cs="Times New Roman"/>
          <w:sz w:val="24"/>
          <w:szCs w:val="24"/>
        </w:rPr>
        <w:softHyphen/>
        <w:t xml:space="preserve">деленной системе, под которой понимается совокупность принципов расчетов, форм и способов совершения платежей и связанного с ними документооборота. </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Инструменты безналичных платежей:</w:t>
      </w:r>
    </w:p>
    <w:p w:rsidR="0098552F" w:rsidRPr="006F4D1F" w:rsidRDefault="0098552F" w:rsidP="00685B22">
      <w:pPr>
        <w:spacing w:after="0" w:line="240" w:lineRule="auto"/>
        <w:jc w:val="both"/>
        <w:rPr>
          <w:rFonts w:ascii="Times New Roman" w:hAnsi="Times New Roman" w:cs="Times New Roman"/>
          <w:sz w:val="24"/>
          <w:szCs w:val="24"/>
        </w:rPr>
      </w:pP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Расчеты с использованием векселей</w:t>
      </w:r>
      <w:bookmarkEnd w:id="1"/>
    </w:p>
    <w:p w:rsidR="0098552F" w:rsidRPr="006F4D1F" w:rsidRDefault="0098552F" w:rsidP="00685B22">
      <w:pPr>
        <w:spacing w:after="0" w:line="240" w:lineRule="auto"/>
        <w:jc w:val="both"/>
        <w:rPr>
          <w:rFonts w:ascii="Times New Roman" w:hAnsi="Times New Roman" w:cs="Times New Roman"/>
          <w:sz w:val="24"/>
          <w:szCs w:val="24"/>
        </w:rPr>
      </w:pPr>
      <w:bookmarkStart w:id="2" w:name="_Toc144627277"/>
      <w:r w:rsidRPr="006F4D1F">
        <w:rPr>
          <w:rFonts w:ascii="Times New Roman" w:hAnsi="Times New Roman" w:cs="Times New Roman"/>
          <w:sz w:val="24"/>
          <w:szCs w:val="24"/>
        </w:rPr>
        <w:t>Расчеты с использованием платежных карт</w:t>
      </w:r>
      <w:bookmarkEnd w:id="2"/>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Платежные карты, в том числе карты, эмитированные кредитными организациями (банковские карты), в РФ являются платежным инструментом для осуществления безналичных розничных платежей и получения наличных денежных средств</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соответствии с действующим законодательством в современных условиях допускается использование следующих форм безналичных расчетов:</w:t>
      </w:r>
    </w:p>
    <w:p w:rsidR="0098552F" w:rsidRPr="006F4D1F" w:rsidRDefault="0098552F" w:rsidP="00685B22">
      <w:pPr>
        <w:numPr>
          <w:ilvl w:val="0"/>
          <w:numId w:val="11"/>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расчеты платежными поручениями;</w:t>
      </w:r>
    </w:p>
    <w:p w:rsidR="0098552F" w:rsidRPr="006F4D1F" w:rsidRDefault="0098552F" w:rsidP="00685B22">
      <w:pPr>
        <w:numPr>
          <w:ilvl w:val="0"/>
          <w:numId w:val="11"/>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расчеты по инкассо;</w:t>
      </w:r>
    </w:p>
    <w:p w:rsidR="0098552F" w:rsidRPr="006F4D1F" w:rsidRDefault="0098552F" w:rsidP="00685B22">
      <w:pPr>
        <w:numPr>
          <w:ilvl w:val="0"/>
          <w:numId w:val="11"/>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расчеты по аккредитиву;</w:t>
      </w:r>
    </w:p>
    <w:p w:rsidR="0098552F" w:rsidRPr="006F4D1F" w:rsidRDefault="0098552F" w:rsidP="00685B22">
      <w:pPr>
        <w:numPr>
          <w:ilvl w:val="0"/>
          <w:numId w:val="11"/>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расчеты чеками.</w:t>
      </w:r>
    </w:p>
    <w:p w:rsidR="0098552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Формы расчетов избираются клиентами банков самостоятельно и предусматриваются в договорах, заключаемых ими со своими контрагентами.</w:t>
      </w: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9021E1" w:rsidRPr="009021E1" w:rsidRDefault="009021E1" w:rsidP="00685B22">
      <w:pPr>
        <w:pStyle w:val="a7"/>
        <w:numPr>
          <w:ilvl w:val="1"/>
          <w:numId w:val="17"/>
        </w:numPr>
        <w:spacing w:after="0" w:line="240" w:lineRule="auto"/>
        <w:ind w:left="0" w:firstLine="0"/>
        <w:jc w:val="both"/>
        <w:rPr>
          <w:rFonts w:ascii="Arial" w:hAnsi="Arial" w:cs="Arial"/>
          <w:b/>
        </w:rPr>
      </w:pPr>
      <w:r w:rsidRPr="009021E1">
        <w:rPr>
          <w:rFonts w:ascii="Arial" w:hAnsi="Arial" w:cs="Arial"/>
          <w:b/>
          <w:highlight w:val="yellow"/>
        </w:rPr>
        <w:t>Денежная система Росс</w:t>
      </w:r>
      <w:proofErr w:type="gramStart"/>
      <w:r w:rsidRPr="009021E1">
        <w:rPr>
          <w:rFonts w:ascii="Arial" w:hAnsi="Arial" w:cs="Arial"/>
          <w:b/>
          <w:highlight w:val="yellow"/>
        </w:rPr>
        <w:t>ии и ее</w:t>
      </w:r>
      <w:proofErr w:type="gramEnd"/>
      <w:r w:rsidRPr="009021E1">
        <w:rPr>
          <w:rFonts w:ascii="Arial" w:hAnsi="Arial" w:cs="Arial"/>
          <w:b/>
          <w:highlight w:val="yellow"/>
        </w:rPr>
        <w:t xml:space="preserve"> особенности</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lastRenderedPageBreak/>
        <w:t xml:space="preserve">Современная денежная система России, как и большинства других стран, основана на </w:t>
      </w:r>
      <w:proofErr w:type="gramStart"/>
      <w:r w:rsidRPr="006F4D1F">
        <w:rPr>
          <w:rFonts w:ascii="Times New Roman" w:hAnsi="Times New Roman" w:cs="Times New Roman"/>
          <w:sz w:val="24"/>
          <w:szCs w:val="24"/>
        </w:rPr>
        <w:t>неразменных</w:t>
      </w:r>
      <w:proofErr w:type="gramEnd"/>
      <w:r w:rsidRPr="006F4D1F">
        <w:rPr>
          <w:rFonts w:ascii="Times New Roman" w:hAnsi="Times New Roman" w:cs="Times New Roman"/>
          <w:sz w:val="24"/>
          <w:szCs w:val="24"/>
        </w:rPr>
        <w:t xml:space="preserve"> на золото деньгах. Основные положения денежной системы Российской Федерации определены в Федеральном законе от 10 июля 2002 г. № 86-ФЗ «О Центральном банке Российской Федерации (Банке России)» (в редакции от 10 января 2003 г.).</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 xml:space="preserve">Наименование денежной </w:t>
      </w:r>
      <w:proofErr w:type="spellStart"/>
      <w:r w:rsidRPr="006F4D1F">
        <w:rPr>
          <w:rFonts w:ascii="Times New Roman" w:hAnsi="Times New Roman" w:cs="Times New Roman"/>
          <w:b/>
          <w:bCs/>
          <w:sz w:val="24"/>
          <w:szCs w:val="24"/>
        </w:rPr>
        <w:t>единицы</w:t>
      </w:r>
      <w:proofErr w:type="gramStart"/>
      <w:r w:rsidRPr="006F4D1F">
        <w:rPr>
          <w:rFonts w:ascii="Times New Roman" w:hAnsi="Times New Roman" w:cs="Times New Roman"/>
          <w:b/>
          <w:bCs/>
          <w:sz w:val="24"/>
          <w:szCs w:val="24"/>
        </w:rPr>
        <w:t>.</w:t>
      </w:r>
      <w:r w:rsidRPr="006F4D1F">
        <w:rPr>
          <w:rFonts w:ascii="Times New Roman" w:hAnsi="Times New Roman" w:cs="Times New Roman"/>
          <w:sz w:val="24"/>
          <w:szCs w:val="24"/>
        </w:rPr>
        <w:t>С</w:t>
      </w:r>
      <w:proofErr w:type="gramEnd"/>
      <w:r w:rsidRPr="006F4D1F">
        <w:rPr>
          <w:rFonts w:ascii="Times New Roman" w:hAnsi="Times New Roman" w:cs="Times New Roman"/>
          <w:sz w:val="24"/>
          <w:szCs w:val="24"/>
        </w:rPr>
        <w:t>огласно</w:t>
      </w:r>
      <w:proofErr w:type="spellEnd"/>
      <w:r w:rsidRPr="006F4D1F">
        <w:rPr>
          <w:rFonts w:ascii="Times New Roman" w:hAnsi="Times New Roman" w:cs="Times New Roman"/>
          <w:sz w:val="24"/>
          <w:szCs w:val="24"/>
        </w:rPr>
        <w:t xml:space="preserve"> данному Закону официальной денежной единицей (национальной валютой) Российской Федерации является рубль, который равняется 100 копейкам. В России в период с 1922 по 1947 г. существовали два наименования денежной единицы: «рубль» и «червонец». После [[Денежная реформа 1947 </w:t>
      </w:r>
      <w:proofErr w:type="spellStart"/>
      <w:r w:rsidRPr="006F4D1F">
        <w:rPr>
          <w:rFonts w:ascii="Times New Roman" w:hAnsi="Times New Roman" w:cs="Times New Roman"/>
          <w:sz w:val="24"/>
          <w:szCs w:val="24"/>
        </w:rPr>
        <w:t>года|денежной</w:t>
      </w:r>
      <w:proofErr w:type="spellEnd"/>
      <w:r w:rsidRPr="006F4D1F">
        <w:rPr>
          <w:rFonts w:ascii="Times New Roman" w:hAnsi="Times New Roman" w:cs="Times New Roman"/>
          <w:sz w:val="24"/>
          <w:szCs w:val="24"/>
        </w:rPr>
        <w:t xml:space="preserve"> реформы 1947 г]]</w:t>
      </w:r>
      <w:proofErr w:type="gramStart"/>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и</w:t>
      </w:r>
      <w:proofErr w:type="gramEnd"/>
      <w:r w:rsidRPr="006F4D1F">
        <w:rPr>
          <w:rFonts w:ascii="Times New Roman" w:hAnsi="Times New Roman" w:cs="Times New Roman"/>
          <w:sz w:val="24"/>
          <w:szCs w:val="24"/>
        </w:rPr>
        <w:t xml:space="preserve"> вплоть до настоящего времени в России сохранилось единое название денежной единицы — «рубль», что было закреплено в принятом парламентом страны Законе «О денежной системе Российской Федерации» и в последующем Законе «О Центральном банке Российской Федерации».</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Законом запрещен выпуск иных денежных единиц и денежных суррогатов, подчеркнута ответственность лиц, нарушающих единство денежного обращения. Официальное соотношение между рублем и золотом или другими ценными металлами не устанавливается. Исключительное право выпуска наличных денег, организация обращения и изъятие их из обращения на территории Российской Федерации принадлежит ЦБ РФ.</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Видами денег, имеющими законную платежную силу, являются банковские билеты (</w:t>
      </w:r>
      <w:hyperlink r:id="rId18" w:tooltip="Банкнота" w:history="1">
        <w:r w:rsidRPr="006F4D1F">
          <w:rPr>
            <w:rStyle w:val="a4"/>
            <w:rFonts w:ascii="Times New Roman" w:hAnsi="Times New Roman" w:cs="Times New Roman"/>
            <w:sz w:val="24"/>
            <w:szCs w:val="24"/>
          </w:rPr>
          <w:t>банкноты</w:t>
        </w:r>
      </w:hyperlink>
      <w:r w:rsidRPr="006F4D1F">
        <w:rPr>
          <w:rFonts w:ascii="Times New Roman" w:hAnsi="Times New Roman" w:cs="Times New Roman"/>
          <w:sz w:val="24"/>
          <w:szCs w:val="24"/>
        </w:rPr>
        <w:t>) и металлическая монета, образцы которых утверждаются Банком России. Банкноты и металлическая монета являются безусловными обязательствами ЦБ и обеспечиваются его активами. Они обязательны к приему по их нарицательной стоимости на всей территории Российской Федерации по всем видам платежей, а также для зачисления на счета, вклады, депозиты и для перевода.</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Закон разделил полномочия Правительства РФ и ЦБ РФ в области изготовления денежных знаков. Центральный банк РФ несет ответственность лишь за планирование объемов их производства.</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целях организации наличного денежного обращения на него возложены следующие функции:</w:t>
      </w:r>
    </w:p>
    <w:p w:rsidR="0098552F" w:rsidRPr="006F4D1F" w:rsidRDefault="0098552F" w:rsidP="00685B22">
      <w:pPr>
        <w:numPr>
          <w:ilvl w:val="0"/>
          <w:numId w:val="12"/>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прогнозирование и организация производства банкнот и металлических монет;</w:t>
      </w:r>
    </w:p>
    <w:p w:rsidR="0098552F" w:rsidRPr="006F4D1F" w:rsidRDefault="0098552F" w:rsidP="00685B22">
      <w:pPr>
        <w:numPr>
          <w:ilvl w:val="0"/>
          <w:numId w:val="12"/>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создание резервных фондов банкнот и монет;</w:t>
      </w:r>
    </w:p>
    <w:p w:rsidR="0098552F" w:rsidRPr="006F4D1F" w:rsidRDefault="0098552F" w:rsidP="00685B22">
      <w:pPr>
        <w:numPr>
          <w:ilvl w:val="0"/>
          <w:numId w:val="12"/>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определение правил хранения, перевозки и инкассации наличных денег;</w:t>
      </w:r>
    </w:p>
    <w:p w:rsidR="0098552F" w:rsidRPr="006F4D1F" w:rsidRDefault="0098552F" w:rsidP="00685B22">
      <w:pPr>
        <w:numPr>
          <w:ilvl w:val="0"/>
          <w:numId w:val="12"/>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установление признаков платежности денежных знаков и порядка замены и уничтожения денежных знаков;</w:t>
      </w:r>
    </w:p>
    <w:p w:rsidR="0098552F" w:rsidRPr="006F4D1F" w:rsidRDefault="0098552F" w:rsidP="00685B22">
      <w:pPr>
        <w:numPr>
          <w:ilvl w:val="0"/>
          <w:numId w:val="12"/>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утверждение правил ведения кассовых операций для кредитных организаций.</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В 2002 г. Банк России ввел в действие Положение «О порядке ведения кассовых операций в кредитных организациях на </w:t>
      </w:r>
      <w:proofErr w:type="spellStart"/>
      <w:r w:rsidRPr="006F4D1F">
        <w:rPr>
          <w:rFonts w:ascii="Times New Roman" w:hAnsi="Times New Roman" w:cs="Times New Roman"/>
          <w:sz w:val="24"/>
          <w:szCs w:val="24"/>
        </w:rPr>
        <w:t>геррит</w:t>
      </w:r>
      <w:proofErr w:type="gramStart"/>
      <w:r w:rsidRPr="006F4D1F">
        <w:rPr>
          <w:rFonts w:ascii="Times New Roman" w:hAnsi="Times New Roman" w:cs="Times New Roman"/>
          <w:sz w:val="24"/>
          <w:szCs w:val="24"/>
        </w:rPr>
        <w:t>о</w:t>
      </w:r>
      <w:proofErr w:type="spellEnd"/>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рии</w:t>
      </w:r>
      <w:proofErr w:type="spellEnd"/>
      <w:r w:rsidRPr="006F4D1F">
        <w:rPr>
          <w:rFonts w:ascii="Times New Roman" w:hAnsi="Times New Roman" w:cs="Times New Roman"/>
          <w:sz w:val="24"/>
          <w:szCs w:val="24"/>
        </w:rPr>
        <w:t xml:space="preserve"> Российской Федерации» от 9 октября 2002 г. № 119-П (в редакции от 1 июня 2004 г.).</w:t>
      </w:r>
    </w:p>
    <w:p w:rsidR="0098552F" w:rsidRDefault="0098552F"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9021E1" w:rsidRPr="009021E1" w:rsidRDefault="009021E1" w:rsidP="00685B22">
      <w:pPr>
        <w:spacing w:after="0" w:line="240" w:lineRule="auto"/>
        <w:jc w:val="both"/>
        <w:rPr>
          <w:rFonts w:ascii="Arial" w:hAnsi="Arial" w:cs="Arial"/>
          <w:b/>
          <w:szCs w:val="24"/>
        </w:rPr>
      </w:pPr>
      <w:r w:rsidRPr="009021E1">
        <w:rPr>
          <w:rFonts w:ascii="Arial" w:hAnsi="Arial" w:cs="Arial"/>
          <w:b/>
          <w:iCs/>
          <w:highlight w:val="yellow"/>
        </w:rPr>
        <w:t>51.Понятие банка и небанковской кредитной организации.</w:t>
      </w:r>
      <w:r w:rsidRPr="009021E1">
        <w:rPr>
          <w:rFonts w:ascii="Arial" w:hAnsi="Arial" w:cs="Arial"/>
          <w:b/>
          <w:iCs/>
        </w:rPr>
        <w:t xml:space="preserve"> </w:t>
      </w:r>
      <w:r w:rsidRPr="009021E1">
        <w:rPr>
          <w:rFonts w:ascii="Arial" w:hAnsi="Arial" w:cs="Arial"/>
          <w:b/>
          <w:szCs w:val="24"/>
        </w:rPr>
        <w:t xml:space="preserve"> </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lastRenderedPageBreak/>
        <w:t>В российском праве отличие банка от небанковской кредитной организации практически заключается лишь в круге выполняемых операций: если банк имеет право в принципе совершать все банковские операции, что и составляет существо его деятельности, то небанковская кредитная организация может совершать лишь отдельные операции, сочетание которых строго ограничено. </w:t>
      </w:r>
      <w:proofErr w:type="gramStart"/>
      <w:r w:rsidRPr="006F4D1F">
        <w:rPr>
          <w:rFonts w:ascii="Times New Roman" w:hAnsi="Times New Roman" w:cs="Times New Roman"/>
          <w:b/>
          <w:bCs/>
          <w:sz w:val="24"/>
          <w:szCs w:val="24"/>
        </w:rPr>
        <w:t>Следовательно</w:t>
      </w:r>
      <w:proofErr w:type="gramEnd"/>
      <w:r w:rsidRPr="006F4D1F">
        <w:rPr>
          <w:rFonts w:ascii="Times New Roman" w:hAnsi="Times New Roman" w:cs="Times New Roman"/>
          <w:b/>
          <w:bCs/>
          <w:sz w:val="24"/>
          <w:szCs w:val="24"/>
        </w:rPr>
        <w:t xml:space="preserve"> понятие небанковская кредитная организация в российском праве следует сопоставлять с понятием финансового института (</w:t>
      </w:r>
      <w:proofErr w:type="spellStart"/>
      <w:r w:rsidRPr="006F4D1F">
        <w:rPr>
          <w:rFonts w:ascii="Times New Roman" w:hAnsi="Times New Roman" w:cs="Times New Roman"/>
          <w:b/>
          <w:bCs/>
          <w:sz w:val="24"/>
          <w:szCs w:val="24"/>
        </w:rPr>
        <w:t>financial</w:t>
      </w:r>
      <w:proofErr w:type="spellEnd"/>
      <w:r w:rsidRPr="006F4D1F">
        <w:rPr>
          <w:rFonts w:ascii="Times New Roman" w:hAnsi="Times New Roman" w:cs="Times New Roman"/>
          <w:sz w:val="24"/>
          <w:szCs w:val="24"/>
        </w:rPr>
        <w:t> </w:t>
      </w:r>
      <w:proofErr w:type="spellStart"/>
      <w:r w:rsidRPr="006F4D1F">
        <w:rPr>
          <w:rFonts w:ascii="Times New Roman" w:hAnsi="Times New Roman" w:cs="Times New Roman"/>
          <w:b/>
          <w:bCs/>
          <w:sz w:val="24"/>
          <w:szCs w:val="24"/>
        </w:rPr>
        <w:t>institution</w:t>
      </w:r>
      <w:proofErr w:type="spellEnd"/>
      <w:r w:rsidRPr="006F4D1F">
        <w:rPr>
          <w:rFonts w:ascii="Times New Roman" w:hAnsi="Times New Roman" w:cs="Times New Roman"/>
          <w:b/>
          <w:bCs/>
          <w:sz w:val="24"/>
          <w:szCs w:val="24"/>
        </w:rPr>
        <w:t>) в европейском праве.</w:t>
      </w:r>
      <w:r w:rsidRPr="006F4D1F">
        <w:rPr>
          <w:rFonts w:ascii="Times New Roman" w:hAnsi="Times New Roman" w:cs="Times New Roman"/>
          <w:sz w:val="24"/>
          <w:szCs w:val="24"/>
        </w:rPr>
        <w:t> Согласно п. 5 статьи 1 Консолидированной директивы под финансовым институтом понимается предприятие, не являющееся кредитной организацией, которое осуществляет некоторые из операций, перечисленных в пп.2-12 Приложения к Директиве (перечень банковских операций см. далее). Принципиально важным для нас является не распространение на финансовые институты банковского регулирования и надзора как такового.</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Прежде чем ставить о </w:t>
      </w:r>
      <w:proofErr w:type="gramStart"/>
      <w:r w:rsidRPr="006F4D1F">
        <w:rPr>
          <w:rFonts w:ascii="Times New Roman" w:hAnsi="Times New Roman" w:cs="Times New Roman"/>
          <w:sz w:val="24"/>
          <w:szCs w:val="24"/>
        </w:rPr>
        <w:t>вопрос</w:t>
      </w:r>
      <w:proofErr w:type="gramEnd"/>
      <w:r w:rsidRPr="006F4D1F">
        <w:rPr>
          <w:rFonts w:ascii="Times New Roman" w:hAnsi="Times New Roman" w:cs="Times New Roman"/>
          <w:sz w:val="24"/>
          <w:szCs w:val="24"/>
        </w:rPr>
        <w:t xml:space="preserve"> о месте небанковских кредитных организаций в финансовой системе и связанными с ним особенностями их регулирования, по нашему мнению, в законодательстве следует более четко определить такую категорию кредитных организаций, коей являются банки.</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Здесь необходимо отметить, что определение банка, в том виде, в котором оно в настоящее время присутствует в Федеральной законе «О банках и банковской деятельности» утратило свою актуальность, нарушает систематику банковского законодательства и лишь порождает ряд противоречий и неясностей. Как уже было сказано выше, согласно статье 1 этого закона банк – это кредитная организация, которая имеет исключительное право осуществлять в </w:t>
      </w:r>
      <w:proofErr w:type="gramStart"/>
      <w:r w:rsidRPr="006F4D1F">
        <w:rPr>
          <w:rFonts w:ascii="Times New Roman" w:hAnsi="Times New Roman" w:cs="Times New Roman"/>
          <w:sz w:val="24"/>
          <w:szCs w:val="24"/>
        </w:rPr>
        <w:t>совокупности</w:t>
      </w:r>
      <w:proofErr w:type="gramEnd"/>
      <w:r w:rsidRPr="006F4D1F">
        <w:rPr>
          <w:rFonts w:ascii="Times New Roman" w:hAnsi="Times New Roman" w:cs="Times New Roman"/>
          <w:sz w:val="24"/>
          <w:szCs w:val="24"/>
        </w:rPr>
        <w:t xml:space="preserve"> следующие банковские операции: привлечение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 В то же время в статье 2 закона «О страховании вкладов физических лиц в банках Российской Федерации» дается иное определение банка. Для целей данного закона банк – это кредитная организация, имеющая разрешение Банка России на привлечение во вклады денежных средств физических лиц и на открытие и ведение банковских счетов физических лиц, выдаваемое Банком России банкам в порядке, установленном Федеральным законом «О банках и банковской деятельности».</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Другой особенностью определения в российском законодательстве небанковской кредитной организации является используемый при этом «остаточный принцип». К НКО относятся те кредитные организации, которые не попадают под определение банка. Это лишний раз подчеркивает важность точного определения данного основополагающего понятия.</w:t>
      </w:r>
    </w:p>
    <w:p w:rsidR="0098552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отличие от приведенных примеров (ЕС, Германия, Великобритания) действующее российское законодательство в полной мере распространяет на небанковские кредитные организаций подходы, характерные для банковского регулирования, то есть положения, которые европейский законодатель адресует исключительно банкам (</w:t>
      </w:r>
      <w:proofErr w:type="spellStart"/>
      <w:r w:rsidRPr="006F4D1F">
        <w:rPr>
          <w:rFonts w:ascii="Times New Roman" w:hAnsi="Times New Roman" w:cs="Times New Roman"/>
          <w:sz w:val="24"/>
          <w:szCs w:val="24"/>
        </w:rPr>
        <w:t>credit</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institution</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Kreditinstitute</w:t>
      </w:r>
      <w:proofErr w:type="spellEnd"/>
      <w:r w:rsidRPr="006F4D1F">
        <w:rPr>
          <w:rFonts w:ascii="Times New Roman" w:hAnsi="Times New Roman" w:cs="Times New Roman"/>
          <w:sz w:val="24"/>
          <w:szCs w:val="24"/>
        </w:rPr>
        <w:t>).</w:t>
      </w: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9021E1" w:rsidRPr="009021E1" w:rsidRDefault="009021E1" w:rsidP="00685B22">
      <w:pPr>
        <w:spacing w:after="0" w:line="240" w:lineRule="auto"/>
        <w:jc w:val="both"/>
        <w:rPr>
          <w:rFonts w:ascii="Arial" w:hAnsi="Arial" w:cs="Arial"/>
          <w:b/>
          <w:szCs w:val="24"/>
        </w:rPr>
      </w:pPr>
      <w:r w:rsidRPr="009021E1">
        <w:rPr>
          <w:rFonts w:ascii="Arial" w:hAnsi="Arial" w:cs="Arial"/>
          <w:b/>
          <w:szCs w:val="24"/>
          <w:highlight w:val="yellow"/>
        </w:rPr>
        <w:t>52.Что такое нуллификация?</w:t>
      </w:r>
      <w:r w:rsidRPr="009021E1">
        <w:rPr>
          <w:rFonts w:ascii="Arial" w:hAnsi="Arial" w:cs="Arial"/>
          <w:b/>
          <w:szCs w:val="24"/>
        </w:rPr>
        <w:t xml:space="preserve"> </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lastRenderedPageBreak/>
        <w:t xml:space="preserve"> Это лишение документа юридической силы, фактически значимости и законности. Если использовать этот термин применительно к ценным бумагам или денежным знакам, то это обозначает признание их не </w:t>
      </w:r>
      <w:proofErr w:type="gramStart"/>
      <w:r w:rsidRPr="006F4D1F">
        <w:rPr>
          <w:rFonts w:ascii="Times New Roman" w:hAnsi="Times New Roman" w:cs="Times New Roman"/>
          <w:sz w:val="24"/>
          <w:szCs w:val="24"/>
        </w:rPr>
        <w:t>действительными</w:t>
      </w:r>
      <w:proofErr w:type="gramEnd"/>
      <w:r w:rsidRPr="006F4D1F">
        <w:rPr>
          <w:rFonts w:ascii="Times New Roman" w:hAnsi="Times New Roman" w:cs="Times New Roman"/>
          <w:sz w:val="24"/>
          <w:szCs w:val="24"/>
        </w:rPr>
        <w:t xml:space="preserve">. Обычно нуллификация производиться в периоды стабилизации гиперинфляции с целью повышения доверия к национальным валютам. Синонимами нуллификации служат девальвация и уничтожение (если верить экономическому словарю). </w:t>
      </w:r>
      <w:proofErr w:type="gramStart"/>
      <w:r w:rsidRPr="006F4D1F">
        <w:rPr>
          <w:rFonts w:ascii="Times New Roman" w:hAnsi="Times New Roman" w:cs="Times New Roman"/>
          <w:sz w:val="24"/>
          <w:szCs w:val="24"/>
        </w:rPr>
        <w:t>Иногда нуллификация так же представляет собой обмен старых денег на новые по курсу, который сводит данную операцию к простой формальности.</w:t>
      </w:r>
      <w:proofErr w:type="gramEnd"/>
      <w:r w:rsidRPr="006F4D1F">
        <w:rPr>
          <w:rFonts w:ascii="Times New Roman" w:hAnsi="Times New Roman" w:cs="Times New Roman"/>
          <w:sz w:val="24"/>
          <w:szCs w:val="24"/>
        </w:rPr>
        <w:t xml:space="preserve"> По </w:t>
      </w:r>
      <w:proofErr w:type="gramStart"/>
      <w:r w:rsidRPr="006F4D1F">
        <w:rPr>
          <w:rFonts w:ascii="Times New Roman" w:hAnsi="Times New Roman" w:cs="Times New Roman"/>
          <w:sz w:val="24"/>
          <w:szCs w:val="24"/>
        </w:rPr>
        <w:t>сути</w:t>
      </w:r>
      <w:proofErr w:type="gramEnd"/>
      <w:r w:rsidRPr="006F4D1F">
        <w:rPr>
          <w:rFonts w:ascii="Times New Roman" w:hAnsi="Times New Roman" w:cs="Times New Roman"/>
          <w:sz w:val="24"/>
          <w:szCs w:val="24"/>
        </w:rPr>
        <w:t xml:space="preserve"> является денежной реформой. В развитых странах в современных условиях, </w:t>
      </w:r>
      <w:proofErr w:type="gramStart"/>
      <w:r w:rsidRPr="006F4D1F">
        <w:rPr>
          <w:rFonts w:ascii="Times New Roman" w:hAnsi="Times New Roman" w:cs="Times New Roman"/>
          <w:sz w:val="24"/>
          <w:szCs w:val="24"/>
        </w:rPr>
        <w:t>в следствии</w:t>
      </w:r>
      <w:proofErr w:type="gramEnd"/>
      <w:r w:rsidRPr="006F4D1F">
        <w:rPr>
          <w:rFonts w:ascii="Times New Roman" w:hAnsi="Times New Roman" w:cs="Times New Roman"/>
          <w:sz w:val="24"/>
          <w:szCs w:val="24"/>
        </w:rPr>
        <w:t xml:space="preserve"> жесткого регулирования денежного обращения и контролем за уровнем инфляции в нуллификации практически нет необходимости. Но в ряде развивающихся стран это всё ещё обычная экономическая практика. Например, та же Аргентина прибегала к подобным мерам в 80-е, 90-е года практически ежегодно. Примерно то же самое можно сказать и о России.</w:t>
      </w:r>
    </w:p>
    <w:p w:rsidR="0098552F" w:rsidRPr="006F4D1F" w:rsidRDefault="0098552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Нуллификация денег</w:t>
      </w:r>
      <w:r w:rsidRPr="006F4D1F">
        <w:rPr>
          <w:rFonts w:ascii="Times New Roman" w:hAnsi="Times New Roman" w:cs="Times New Roman"/>
          <w:sz w:val="24"/>
          <w:szCs w:val="24"/>
        </w:rPr>
        <w:t xml:space="preserve"> (от лат. </w:t>
      </w:r>
      <w:proofErr w:type="spellStart"/>
      <w:r w:rsidRPr="006F4D1F">
        <w:rPr>
          <w:rFonts w:ascii="Times New Roman" w:hAnsi="Times New Roman" w:cs="Times New Roman"/>
          <w:sz w:val="24"/>
          <w:szCs w:val="24"/>
        </w:rPr>
        <w:t>nullus</w:t>
      </w:r>
      <w:proofErr w:type="spellEnd"/>
      <w:r w:rsidRPr="006F4D1F">
        <w:rPr>
          <w:rFonts w:ascii="Times New Roman" w:hAnsi="Times New Roman" w:cs="Times New Roman"/>
          <w:sz w:val="24"/>
          <w:szCs w:val="24"/>
        </w:rPr>
        <w:t xml:space="preserve"> — никакой, </w:t>
      </w:r>
      <w:proofErr w:type="gramStart"/>
      <w:r w:rsidRPr="006F4D1F">
        <w:rPr>
          <w:rFonts w:ascii="Times New Roman" w:hAnsi="Times New Roman" w:cs="Times New Roman"/>
          <w:sz w:val="24"/>
          <w:szCs w:val="24"/>
        </w:rPr>
        <w:t>несуществующий</w:t>
      </w:r>
      <w:proofErr w:type="gramEnd"/>
      <w:r w:rsidRPr="006F4D1F">
        <w:rPr>
          <w:rFonts w:ascii="Times New Roman" w:hAnsi="Times New Roman" w:cs="Times New Roman"/>
          <w:sz w:val="24"/>
          <w:szCs w:val="24"/>
        </w:rPr>
        <w:t xml:space="preserve"> и </w:t>
      </w:r>
      <w:proofErr w:type="spellStart"/>
      <w:r w:rsidRPr="006F4D1F">
        <w:rPr>
          <w:rFonts w:ascii="Times New Roman" w:hAnsi="Times New Roman" w:cs="Times New Roman"/>
          <w:sz w:val="24"/>
          <w:szCs w:val="24"/>
        </w:rPr>
        <w:t>facio</w:t>
      </w:r>
      <w:proofErr w:type="spellEnd"/>
      <w:r w:rsidRPr="006F4D1F">
        <w:rPr>
          <w:rFonts w:ascii="Times New Roman" w:hAnsi="Times New Roman" w:cs="Times New Roman"/>
          <w:sz w:val="24"/>
          <w:szCs w:val="24"/>
        </w:rPr>
        <w:t xml:space="preserve"> — делаю), аннулирование государством резко обесценившихся бумажных денег. Н. д. может явиться следствием глубокой </w:t>
      </w:r>
      <w:hyperlink r:id="rId19" w:history="1">
        <w:r w:rsidRPr="006F4D1F">
          <w:rPr>
            <w:rStyle w:val="a4"/>
            <w:rFonts w:ascii="Times New Roman" w:hAnsi="Times New Roman" w:cs="Times New Roman"/>
            <w:color w:val="auto"/>
            <w:sz w:val="24"/>
            <w:szCs w:val="24"/>
          </w:rPr>
          <w:t>инфляции</w:t>
        </w:r>
      </w:hyperlink>
      <w:r w:rsidRPr="006F4D1F">
        <w:rPr>
          <w:rFonts w:ascii="Times New Roman" w:hAnsi="Times New Roman" w:cs="Times New Roman"/>
          <w:sz w:val="24"/>
          <w:szCs w:val="24"/>
        </w:rPr>
        <w:t>; она может быть вызвана также необходимостью изъять потерявшие силу законного платёжного средства бумажные деньги в связи со сменой политической власти. Н. д. является одним из методов стабилизации денежного обращения. Иногда Н. д. фактически совпадает с </w:t>
      </w:r>
      <w:hyperlink r:id="rId20" w:history="1">
        <w:r w:rsidRPr="006F4D1F">
          <w:rPr>
            <w:rStyle w:val="a4"/>
            <w:rFonts w:ascii="Times New Roman" w:hAnsi="Times New Roman" w:cs="Times New Roman"/>
            <w:color w:val="auto"/>
            <w:sz w:val="24"/>
            <w:szCs w:val="24"/>
          </w:rPr>
          <w:t>девальвацией</w:t>
        </w:r>
      </w:hyperlink>
      <w:r w:rsidRPr="006F4D1F">
        <w:rPr>
          <w:rFonts w:ascii="Times New Roman" w:hAnsi="Times New Roman" w:cs="Times New Roman"/>
          <w:sz w:val="24"/>
          <w:szCs w:val="24"/>
        </w:rPr>
        <w:t xml:space="preserve">, при которой обесценившиеся денежные знаки старого образца обмениваются </w:t>
      </w:r>
      <w:proofErr w:type="gramStart"/>
      <w:r w:rsidRPr="006F4D1F">
        <w:rPr>
          <w:rFonts w:ascii="Times New Roman" w:hAnsi="Times New Roman" w:cs="Times New Roman"/>
          <w:sz w:val="24"/>
          <w:szCs w:val="24"/>
        </w:rPr>
        <w:t>на</w:t>
      </w:r>
      <w:proofErr w:type="gramEnd"/>
      <w:r w:rsidRPr="006F4D1F">
        <w:rPr>
          <w:rFonts w:ascii="Times New Roman" w:hAnsi="Times New Roman" w:cs="Times New Roman"/>
          <w:sz w:val="24"/>
          <w:szCs w:val="24"/>
        </w:rPr>
        <w:t xml:space="preserve"> новые по очень низкому курсу. Так, по денежной реформе 1924 в Германии новая марка обменивалась на 1 триллион старых марок. В СССР в период Гражданской войны и иностранной интервенции 1918—20 Советским правительством были аннулированы бумажные деньги, выпускавшиеся белогвардейскими правительствами. В конце 2-й мировой войны 1939—45 в освобожденных от фашистских оккупантов странах проводилась нуллификация оккупационных денег, выпускавшихся государствами фашистского блока. Так, в Греции в ноябре 1944 была объявлена Н. д.: 50 млрд. старых драхм были обменены на одну новую.</w:t>
      </w:r>
    </w:p>
    <w:p w:rsidR="0098552F" w:rsidRDefault="0098552F"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Default="005B253C" w:rsidP="00685B22">
      <w:pPr>
        <w:spacing w:after="0" w:line="240" w:lineRule="auto"/>
        <w:jc w:val="both"/>
        <w:rPr>
          <w:rFonts w:ascii="Times New Roman" w:hAnsi="Times New Roman" w:cs="Times New Roman"/>
          <w:sz w:val="24"/>
          <w:szCs w:val="24"/>
        </w:rPr>
      </w:pPr>
    </w:p>
    <w:p w:rsidR="005B253C" w:rsidRPr="006F4D1F" w:rsidRDefault="005B253C" w:rsidP="00685B22">
      <w:pPr>
        <w:spacing w:after="0" w:line="240" w:lineRule="auto"/>
        <w:jc w:val="both"/>
        <w:rPr>
          <w:rFonts w:ascii="Times New Roman" w:hAnsi="Times New Roman" w:cs="Times New Roman"/>
          <w:sz w:val="24"/>
          <w:szCs w:val="24"/>
        </w:rPr>
      </w:pPr>
    </w:p>
    <w:p w:rsidR="00743B6C" w:rsidRPr="006F4D1F" w:rsidRDefault="00743B6C" w:rsidP="00685B22">
      <w:pPr>
        <w:spacing w:after="0" w:line="240" w:lineRule="auto"/>
        <w:jc w:val="both"/>
        <w:rPr>
          <w:rFonts w:ascii="Times New Roman" w:hAnsi="Times New Roman" w:cs="Times New Roman"/>
          <w:b/>
          <w:sz w:val="24"/>
          <w:szCs w:val="24"/>
        </w:rPr>
      </w:pPr>
      <w:r w:rsidRPr="009021E1">
        <w:rPr>
          <w:rFonts w:ascii="Times New Roman" w:hAnsi="Times New Roman" w:cs="Times New Roman"/>
          <w:b/>
          <w:sz w:val="24"/>
          <w:szCs w:val="24"/>
          <w:highlight w:val="yellow"/>
        </w:rPr>
        <w:t>53. Понятие кредитной системы страны</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lastRenderedPageBreak/>
        <w:t>Понятие «кредитная система страны» имеет двойное толкование. В узком смысле слова кредитная система страны представляет собой совокупность кредитных учреждений банковского и небанковского типа, например, ломбардов, кредитных союзов и др.</w:t>
      </w:r>
    </w:p>
    <w:p w:rsidR="00743B6C"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В широком смысле слова кредитная система представляет собой совокупность законодательно обозначенных и субординированных кредитных учреждений банковского и небанковского типа, функционирующих на основе кредита и формирующих кредитные отношения в стране. В рамках кредитной системы рассматривают банковскую систему как совокупность только банков. </w:t>
      </w:r>
    </w:p>
    <w:p w:rsidR="009021E1" w:rsidRPr="009021E1" w:rsidRDefault="009021E1" w:rsidP="00685B22">
      <w:pPr>
        <w:shd w:val="clear" w:color="auto" w:fill="FFFFFF"/>
        <w:spacing w:after="0" w:line="240" w:lineRule="auto"/>
        <w:jc w:val="both"/>
        <w:rPr>
          <w:rFonts w:ascii="Tahoma" w:eastAsia="Times New Roman" w:hAnsi="Tahoma" w:cs="Tahoma"/>
          <w:color w:val="000000"/>
          <w:sz w:val="18"/>
          <w:szCs w:val="18"/>
          <w:lang w:eastAsia="ru-RU"/>
        </w:rPr>
      </w:pPr>
      <w:r w:rsidRPr="009021E1">
        <w:rPr>
          <w:rFonts w:ascii="Tahoma" w:eastAsia="Times New Roman" w:hAnsi="Tahoma" w:cs="Tahoma"/>
          <w:b/>
          <w:bCs/>
          <w:color w:val="000000"/>
          <w:sz w:val="18"/>
          <w:szCs w:val="18"/>
          <w:lang w:eastAsia="ru-RU"/>
        </w:rPr>
        <w:t>Кредитная система</w:t>
      </w:r>
      <w:r w:rsidRPr="009021E1">
        <w:rPr>
          <w:rFonts w:ascii="Tahoma" w:eastAsia="Times New Roman" w:hAnsi="Tahoma" w:cs="Tahoma"/>
          <w:color w:val="000000"/>
          <w:sz w:val="18"/>
          <w:szCs w:val="18"/>
          <w:lang w:eastAsia="ru-RU"/>
        </w:rPr>
        <w:t> может быть охарактеризована в соответствии с тремя аспектами: </w:t>
      </w:r>
      <w:proofErr w:type="spellStart"/>
      <w:r w:rsidRPr="009021E1">
        <w:rPr>
          <w:rFonts w:ascii="Tahoma" w:eastAsia="Times New Roman" w:hAnsi="Tahoma" w:cs="Tahoma"/>
          <w:b/>
          <w:bCs/>
          <w:color w:val="000000"/>
          <w:sz w:val="18"/>
          <w:szCs w:val="18"/>
          <w:lang w:eastAsia="ru-RU"/>
        </w:rPr>
        <w:t>сущностным</w:t>
      </w:r>
      <w:proofErr w:type="gramStart"/>
      <w:r w:rsidRPr="009021E1">
        <w:rPr>
          <w:rFonts w:ascii="Tahoma" w:eastAsia="Times New Roman" w:hAnsi="Tahoma" w:cs="Tahoma"/>
          <w:color w:val="000000"/>
          <w:sz w:val="18"/>
          <w:szCs w:val="18"/>
          <w:lang w:eastAsia="ru-RU"/>
        </w:rPr>
        <w:t>,</w:t>
      </w:r>
      <w:r w:rsidRPr="009021E1">
        <w:rPr>
          <w:rFonts w:ascii="Tahoma" w:eastAsia="Times New Roman" w:hAnsi="Tahoma" w:cs="Tahoma"/>
          <w:b/>
          <w:bCs/>
          <w:color w:val="000000"/>
          <w:sz w:val="18"/>
          <w:szCs w:val="18"/>
          <w:lang w:eastAsia="ru-RU"/>
        </w:rPr>
        <w:t>и</w:t>
      </w:r>
      <w:proofErr w:type="gramEnd"/>
      <w:r w:rsidRPr="009021E1">
        <w:rPr>
          <w:rFonts w:ascii="Tahoma" w:eastAsia="Times New Roman" w:hAnsi="Tahoma" w:cs="Tahoma"/>
          <w:b/>
          <w:bCs/>
          <w:color w:val="000000"/>
          <w:sz w:val="18"/>
          <w:szCs w:val="18"/>
          <w:lang w:eastAsia="ru-RU"/>
        </w:rPr>
        <w:t>нституциональным</w:t>
      </w:r>
      <w:proofErr w:type="spellEnd"/>
      <w:r w:rsidRPr="009021E1">
        <w:rPr>
          <w:rFonts w:ascii="Tahoma" w:eastAsia="Times New Roman" w:hAnsi="Tahoma" w:cs="Tahoma"/>
          <w:color w:val="000000"/>
          <w:sz w:val="18"/>
          <w:szCs w:val="18"/>
          <w:lang w:eastAsia="ru-RU"/>
        </w:rPr>
        <w:t> и </w:t>
      </w:r>
      <w:r w:rsidRPr="009021E1">
        <w:rPr>
          <w:rFonts w:ascii="Tahoma" w:eastAsia="Times New Roman" w:hAnsi="Tahoma" w:cs="Tahoma"/>
          <w:b/>
          <w:bCs/>
          <w:color w:val="000000"/>
          <w:sz w:val="18"/>
          <w:szCs w:val="18"/>
          <w:lang w:eastAsia="ru-RU"/>
        </w:rPr>
        <w:t>функциональным</w:t>
      </w:r>
      <w:r w:rsidRPr="009021E1">
        <w:rPr>
          <w:rFonts w:ascii="Tahoma" w:eastAsia="Times New Roman" w:hAnsi="Tahoma" w:cs="Tahoma"/>
          <w:color w:val="000000"/>
          <w:sz w:val="18"/>
          <w:szCs w:val="18"/>
          <w:lang w:eastAsia="ru-RU"/>
        </w:rPr>
        <w:t>.</w:t>
      </w:r>
    </w:p>
    <w:p w:rsidR="009021E1" w:rsidRPr="009021E1" w:rsidRDefault="009021E1" w:rsidP="00685B22">
      <w:pPr>
        <w:shd w:val="clear" w:color="auto" w:fill="FFFFFF"/>
        <w:spacing w:after="0" w:line="240" w:lineRule="auto"/>
        <w:jc w:val="both"/>
        <w:rPr>
          <w:rFonts w:ascii="Tahoma" w:eastAsia="Times New Roman" w:hAnsi="Tahoma" w:cs="Tahoma"/>
          <w:color w:val="000000"/>
          <w:sz w:val="18"/>
          <w:szCs w:val="18"/>
          <w:lang w:eastAsia="ru-RU"/>
        </w:rPr>
      </w:pPr>
      <w:r w:rsidRPr="009021E1">
        <w:rPr>
          <w:rFonts w:ascii="Tahoma" w:eastAsia="Times New Roman" w:hAnsi="Tahoma" w:cs="Tahoma"/>
          <w:color w:val="000000"/>
          <w:sz w:val="18"/>
          <w:szCs w:val="18"/>
          <w:lang w:eastAsia="ru-RU"/>
        </w:rPr>
        <w:t>В </w:t>
      </w:r>
      <w:r w:rsidRPr="009021E1">
        <w:rPr>
          <w:rFonts w:ascii="Tahoma" w:eastAsia="Times New Roman" w:hAnsi="Tahoma" w:cs="Tahoma"/>
          <w:b/>
          <w:bCs/>
          <w:color w:val="000000"/>
          <w:sz w:val="18"/>
          <w:szCs w:val="18"/>
          <w:lang w:eastAsia="ru-RU"/>
        </w:rPr>
        <w:t>сущностном</w:t>
      </w:r>
      <w:r w:rsidRPr="009021E1">
        <w:rPr>
          <w:rFonts w:ascii="Tahoma" w:eastAsia="Times New Roman" w:hAnsi="Tahoma" w:cs="Tahoma"/>
          <w:color w:val="000000"/>
          <w:sz w:val="18"/>
          <w:szCs w:val="18"/>
          <w:lang w:eastAsia="ru-RU"/>
        </w:rPr>
        <w:t> аспекте кредитная система представляет собой систему кредитно-финансовых отношений, возникающих в связи с предоставлением, использованием и погашением ссуд на условиях возвратности, платности и срочности.</w:t>
      </w:r>
    </w:p>
    <w:p w:rsidR="009021E1" w:rsidRPr="009021E1" w:rsidRDefault="009021E1" w:rsidP="00685B22">
      <w:pPr>
        <w:shd w:val="clear" w:color="auto" w:fill="FFFFFF"/>
        <w:spacing w:after="0" w:line="240" w:lineRule="auto"/>
        <w:jc w:val="both"/>
        <w:rPr>
          <w:rFonts w:ascii="Tahoma" w:eastAsia="Times New Roman" w:hAnsi="Tahoma" w:cs="Tahoma"/>
          <w:color w:val="000000"/>
          <w:sz w:val="18"/>
          <w:szCs w:val="18"/>
          <w:lang w:eastAsia="ru-RU"/>
        </w:rPr>
      </w:pPr>
      <w:r w:rsidRPr="009021E1">
        <w:rPr>
          <w:rFonts w:ascii="Tahoma" w:eastAsia="Times New Roman" w:hAnsi="Tahoma" w:cs="Tahoma"/>
          <w:color w:val="000000"/>
          <w:sz w:val="18"/>
          <w:szCs w:val="18"/>
          <w:lang w:eastAsia="ru-RU"/>
        </w:rPr>
        <w:t>С </w:t>
      </w:r>
      <w:r w:rsidRPr="009021E1">
        <w:rPr>
          <w:rFonts w:ascii="Tahoma" w:eastAsia="Times New Roman" w:hAnsi="Tahoma" w:cs="Tahoma"/>
          <w:b/>
          <w:bCs/>
          <w:color w:val="000000"/>
          <w:sz w:val="18"/>
          <w:szCs w:val="18"/>
          <w:lang w:eastAsia="ru-RU"/>
        </w:rPr>
        <w:t>институциональной</w:t>
      </w:r>
      <w:r w:rsidRPr="009021E1">
        <w:rPr>
          <w:rFonts w:ascii="Tahoma" w:eastAsia="Times New Roman" w:hAnsi="Tahoma" w:cs="Tahoma"/>
          <w:color w:val="000000"/>
          <w:sz w:val="18"/>
          <w:szCs w:val="18"/>
          <w:lang w:eastAsia="ru-RU"/>
        </w:rPr>
        <w:t> точки зрения — это система кредитно-финансовых учреждений, обслуживающих кредитные отношения (банки, финансовые компании, фондовые и валютные биржи, страховые компании и т. п.).</w:t>
      </w:r>
    </w:p>
    <w:p w:rsidR="009021E1" w:rsidRDefault="009021E1" w:rsidP="00685B22">
      <w:pPr>
        <w:shd w:val="clear" w:color="auto" w:fill="FFFFFF"/>
        <w:spacing w:after="0" w:line="240" w:lineRule="auto"/>
        <w:jc w:val="both"/>
        <w:rPr>
          <w:rFonts w:ascii="Tahoma" w:eastAsia="Times New Roman" w:hAnsi="Tahoma" w:cs="Tahoma"/>
          <w:b/>
          <w:bCs/>
          <w:color w:val="000000"/>
          <w:sz w:val="18"/>
          <w:szCs w:val="18"/>
          <w:lang w:eastAsia="ru-RU"/>
        </w:rPr>
      </w:pPr>
      <w:r w:rsidRPr="009021E1">
        <w:rPr>
          <w:rFonts w:ascii="Tahoma" w:eastAsia="Times New Roman" w:hAnsi="Tahoma" w:cs="Tahoma"/>
          <w:color w:val="000000"/>
          <w:sz w:val="18"/>
          <w:szCs w:val="18"/>
          <w:lang w:eastAsia="ru-RU"/>
        </w:rPr>
        <w:t>С </w:t>
      </w:r>
      <w:r w:rsidRPr="009021E1">
        <w:rPr>
          <w:rFonts w:ascii="Tahoma" w:eastAsia="Times New Roman" w:hAnsi="Tahoma" w:cs="Tahoma"/>
          <w:b/>
          <w:bCs/>
          <w:color w:val="000000"/>
          <w:sz w:val="18"/>
          <w:szCs w:val="18"/>
          <w:lang w:eastAsia="ru-RU"/>
        </w:rPr>
        <w:t>функциональных</w:t>
      </w:r>
      <w:r w:rsidRPr="009021E1">
        <w:rPr>
          <w:rFonts w:ascii="Tahoma" w:eastAsia="Times New Roman" w:hAnsi="Tahoma" w:cs="Tahoma"/>
          <w:color w:val="000000"/>
          <w:sz w:val="18"/>
          <w:szCs w:val="18"/>
          <w:lang w:eastAsia="ru-RU"/>
        </w:rPr>
        <w:t> позиций кредитная система − это совокупность </w:t>
      </w:r>
      <w:r w:rsidRPr="009021E1">
        <w:rPr>
          <w:rFonts w:ascii="Tahoma" w:eastAsia="Times New Roman" w:hAnsi="Tahoma" w:cs="Tahoma"/>
          <w:b/>
          <w:bCs/>
          <w:color w:val="000000"/>
          <w:sz w:val="18"/>
          <w:szCs w:val="18"/>
          <w:lang w:eastAsia="ru-RU"/>
        </w:rPr>
        <w:t>видов</w:t>
      </w:r>
      <w:r w:rsidRPr="009021E1">
        <w:rPr>
          <w:rFonts w:ascii="Tahoma" w:eastAsia="Times New Roman" w:hAnsi="Tahoma" w:cs="Tahoma"/>
          <w:color w:val="000000"/>
          <w:sz w:val="18"/>
          <w:szCs w:val="18"/>
          <w:lang w:eastAsia="ru-RU"/>
        </w:rPr>
        <w:t> и </w:t>
      </w:r>
      <w:r w:rsidRPr="009021E1">
        <w:rPr>
          <w:rFonts w:ascii="Tahoma" w:eastAsia="Times New Roman" w:hAnsi="Tahoma" w:cs="Tahoma"/>
          <w:b/>
          <w:bCs/>
          <w:color w:val="000000"/>
          <w:sz w:val="18"/>
          <w:szCs w:val="18"/>
          <w:lang w:eastAsia="ru-RU"/>
        </w:rPr>
        <w:t>форм</w:t>
      </w:r>
      <w:r>
        <w:rPr>
          <w:rFonts w:ascii="Tahoma" w:eastAsia="Times New Roman" w:hAnsi="Tahoma" w:cs="Tahoma"/>
          <w:b/>
          <w:bCs/>
          <w:color w:val="000000"/>
          <w:sz w:val="18"/>
          <w:szCs w:val="18"/>
          <w:lang w:eastAsia="ru-RU"/>
        </w:rPr>
        <w:t xml:space="preserve"> </w:t>
      </w:r>
      <w:r w:rsidRPr="009021E1">
        <w:rPr>
          <w:rFonts w:ascii="Tahoma" w:eastAsia="Times New Roman" w:hAnsi="Tahoma" w:cs="Tahoma"/>
          <w:b/>
          <w:bCs/>
          <w:color w:val="000000"/>
          <w:sz w:val="18"/>
          <w:szCs w:val="18"/>
          <w:lang w:eastAsia="ru-RU"/>
        </w:rPr>
        <w:t>кредита</w:t>
      </w:r>
      <w:r>
        <w:rPr>
          <w:rFonts w:ascii="Tahoma" w:eastAsia="Times New Roman" w:hAnsi="Tahoma" w:cs="Tahoma"/>
          <w:b/>
          <w:bCs/>
          <w:color w:val="000000"/>
          <w:sz w:val="18"/>
          <w:szCs w:val="18"/>
          <w:lang w:eastAsia="ru-RU"/>
        </w:rPr>
        <w:t>.</w:t>
      </w:r>
    </w:p>
    <w:p w:rsidR="009021E1" w:rsidRPr="009021E1" w:rsidRDefault="009021E1" w:rsidP="00685B22">
      <w:pPr>
        <w:shd w:val="clear" w:color="auto" w:fill="FFFFFF"/>
        <w:spacing w:after="0" w:line="240" w:lineRule="auto"/>
        <w:jc w:val="both"/>
        <w:rPr>
          <w:rFonts w:ascii="Times New Roman" w:eastAsia="Times New Roman" w:hAnsi="Times New Roman" w:cs="Times New Roman"/>
          <w:sz w:val="24"/>
          <w:szCs w:val="24"/>
          <w:lang w:eastAsia="ru-RU"/>
        </w:rPr>
      </w:pPr>
      <w:r w:rsidRPr="009021E1">
        <w:rPr>
          <w:rFonts w:ascii="Tahoma" w:eastAsia="Times New Roman" w:hAnsi="Tahoma" w:cs="Tahoma"/>
          <w:b/>
          <w:bCs/>
          <w:color w:val="004080"/>
          <w:sz w:val="18"/>
          <w:szCs w:val="18"/>
          <w:shd w:val="clear" w:color="auto" w:fill="FFFFFF"/>
          <w:lang w:eastAsia="ru-RU"/>
        </w:rPr>
        <w:t>Таким образом, можно дать три определения кредитной системы:</w:t>
      </w:r>
    </w:p>
    <w:p w:rsidR="009021E1" w:rsidRPr="009021E1" w:rsidRDefault="009021E1" w:rsidP="00685B22">
      <w:pPr>
        <w:numPr>
          <w:ilvl w:val="0"/>
          <w:numId w:val="36"/>
        </w:numPr>
        <w:shd w:val="clear" w:color="auto" w:fill="FFFFFF"/>
        <w:spacing w:after="0" w:line="240" w:lineRule="auto"/>
        <w:ind w:left="0" w:firstLine="0"/>
        <w:jc w:val="both"/>
        <w:rPr>
          <w:rFonts w:ascii="Tahoma" w:eastAsia="Times New Roman" w:hAnsi="Tahoma" w:cs="Tahoma"/>
          <w:color w:val="000000"/>
          <w:sz w:val="18"/>
          <w:szCs w:val="18"/>
          <w:lang w:eastAsia="ru-RU"/>
        </w:rPr>
      </w:pPr>
      <w:r w:rsidRPr="009021E1">
        <w:rPr>
          <w:rFonts w:ascii="Tahoma" w:eastAsia="Times New Roman" w:hAnsi="Tahoma" w:cs="Tahoma"/>
          <w:b/>
          <w:bCs/>
          <w:color w:val="000000"/>
          <w:sz w:val="18"/>
          <w:szCs w:val="18"/>
          <w:lang w:eastAsia="ru-RU"/>
        </w:rPr>
        <w:t>Кредитная система</w:t>
      </w:r>
      <w:r w:rsidRPr="009021E1">
        <w:rPr>
          <w:rFonts w:ascii="Tahoma" w:eastAsia="Times New Roman" w:hAnsi="Tahoma" w:cs="Tahoma"/>
          <w:color w:val="000000"/>
          <w:sz w:val="18"/>
          <w:szCs w:val="18"/>
          <w:lang w:eastAsia="ru-RU"/>
        </w:rPr>
        <w:t> — это совокупность форм и видов кредитования (функциональный аспект)</w:t>
      </w:r>
    </w:p>
    <w:p w:rsidR="009021E1" w:rsidRPr="009021E1" w:rsidRDefault="009021E1" w:rsidP="00685B22">
      <w:pPr>
        <w:numPr>
          <w:ilvl w:val="0"/>
          <w:numId w:val="36"/>
        </w:numPr>
        <w:shd w:val="clear" w:color="auto" w:fill="FFFFFF"/>
        <w:spacing w:after="0" w:line="240" w:lineRule="auto"/>
        <w:ind w:left="0" w:firstLine="0"/>
        <w:jc w:val="both"/>
        <w:rPr>
          <w:rFonts w:ascii="Tahoma" w:eastAsia="Times New Roman" w:hAnsi="Tahoma" w:cs="Tahoma"/>
          <w:color w:val="000000"/>
          <w:sz w:val="18"/>
          <w:szCs w:val="18"/>
          <w:lang w:eastAsia="ru-RU"/>
        </w:rPr>
      </w:pPr>
      <w:r w:rsidRPr="009021E1">
        <w:rPr>
          <w:rFonts w:ascii="Tahoma" w:eastAsia="Times New Roman" w:hAnsi="Tahoma" w:cs="Tahoma"/>
          <w:b/>
          <w:bCs/>
          <w:color w:val="000000"/>
          <w:sz w:val="18"/>
          <w:szCs w:val="18"/>
          <w:lang w:eastAsia="ru-RU"/>
        </w:rPr>
        <w:t>Кредитная система</w:t>
      </w:r>
      <w:r w:rsidRPr="009021E1">
        <w:rPr>
          <w:rFonts w:ascii="Tahoma" w:eastAsia="Times New Roman" w:hAnsi="Tahoma" w:cs="Tahoma"/>
          <w:color w:val="000000"/>
          <w:sz w:val="18"/>
          <w:szCs w:val="18"/>
          <w:lang w:eastAsia="ru-RU"/>
        </w:rPr>
        <w:t> — это совокупность кредитно-финансовых учреждений (институциональный аспект)</w:t>
      </w:r>
    </w:p>
    <w:p w:rsidR="009021E1" w:rsidRPr="009021E1" w:rsidRDefault="009021E1" w:rsidP="00685B22">
      <w:pPr>
        <w:numPr>
          <w:ilvl w:val="0"/>
          <w:numId w:val="36"/>
        </w:numPr>
        <w:shd w:val="clear" w:color="auto" w:fill="FFFFFF"/>
        <w:spacing w:after="0" w:line="240" w:lineRule="auto"/>
        <w:ind w:left="0" w:firstLine="0"/>
        <w:jc w:val="both"/>
        <w:rPr>
          <w:rFonts w:ascii="Tahoma" w:eastAsia="Times New Roman" w:hAnsi="Tahoma" w:cs="Tahoma"/>
          <w:color w:val="000000"/>
          <w:sz w:val="18"/>
          <w:szCs w:val="18"/>
          <w:lang w:eastAsia="ru-RU"/>
        </w:rPr>
      </w:pPr>
      <w:r w:rsidRPr="009021E1">
        <w:rPr>
          <w:rFonts w:ascii="Tahoma" w:eastAsia="Times New Roman" w:hAnsi="Tahoma" w:cs="Tahoma"/>
          <w:b/>
          <w:bCs/>
          <w:color w:val="000000"/>
          <w:sz w:val="18"/>
          <w:szCs w:val="18"/>
          <w:lang w:eastAsia="ru-RU"/>
        </w:rPr>
        <w:t>Кредитная система </w:t>
      </w:r>
      <w:r w:rsidRPr="009021E1">
        <w:rPr>
          <w:rFonts w:ascii="Tahoma" w:eastAsia="Times New Roman" w:hAnsi="Tahoma" w:cs="Tahoma"/>
          <w:color w:val="000000"/>
          <w:sz w:val="18"/>
          <w:szCs w:val="18"/>
          <w:lang w:eastAsia="ru-RU"/>
        </w:rPr>
        <w:t>- это совокупность кредитно-финансовых отношений (сущностный аспект)</w:t>
      </w:r>
    </w:p>
    <w:p w:rsidR="009021E1" w:rsidRDefault="009021E1" w:rsidP="00685B22">
      <w:pPr>
        <w:pStyle w:val="4"/>
        <w:shd w:val="clear" w:color="auto" w:fill="FFFFFF"/>
        <w:spacing w:before="0" w:beforeAutospacing="0" w:after="0" w:afterAutospacing="0"/>
        <w:jc w:val="both"/>
        <w:rPr>
          <w:rFonts w:ascii="Arial" w:hAnsi="Arial" w:cs="Arial"/>
          <w:color w:val="006666"/>
          <w:sz w:val="21"/>
          <w:szCs w:val="21"/>
        </w:rPr>
      </w:pPr>
      <w:r>
        <w:rPr>
          <w:rFonts w:ascii="Tahoma" w:hAnsi="Tahoma" w:cs="Tahoma"/>
          <w:color w:val="000000"/>
          <w:sz w:val="18"/>
          <w:szCs w:val="18"/>
        </w:rPr>
        <w:t>.</w:t>
      </w:r>
      <w:r w:rsidRPr="009021E1">
        <w:rPr>
          <w:rFonts w:ascii="Arial" w:hAnsi="Arial" w:cs="Arial"/>
          <w:color w:val="006666"/>
          <w:sz w:val="21"/>
          <w:szCs w:val="21"/>
        </w:rPr>
        <w:t xml:space="preserve"> </w:t>
      </w:r>
      <w:r>
        <w:rPr>
          <w:rFonts w:ascii="Arial" w:hAnsi="Arial" w:cs="Arial"/>
          <w:color w:val="006666"/>
          <w:sz w:val="21"/>
          <w:szCs w:val="21"/>
        </w:rPr>
        <w:t>Структура кредитной системы</w:t>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Style w:val="a8"/>
          <w:rFonts w:ascii="Tahoma" w:hAnsi="Tahoma" w:cs="Tahoma"/>
          <w:color w:val="000000"/>
          <w:sz w:val="18"/>
          <w:szCs w:val="18"/>
        </w:rPr>
        <w:t>Кредитная система</w:t>
      </w:r>
      <w:r>
        <w:rPr>
          <w:rStyle w:val="apple-converted-space"/>
          <w:color w:val="000000"/>
          <w:sz w:val="18"/>
          <w:szCs w:val="18"/>
        </w:rPr>
        <w:t> </w:t>
      </w:r>
      <w:r>
        <w:rPr>
          <w:rFonts w:ascii="Tahoma" w:hAnsi="Tahoma" w:cs="Tahoma"/>
          <w:color w:val="000000"/>
          <w:sz w:val="18"/>
          <w:szCs w:val="18"/>
        </w:rPr>
        <w:t>в институциональном аспекте — совокупность кредитно-финансовых учреждений, обслуживающих всю сферу кредитных отношений. Все кредитные учреждения взаимосвязаны и составляют определенную иерархическую структуру (рис. 69).</w:t>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Fonts w:ascii="Tahoma" w:hAnsi="Tahoma" w:cs="Tahoma"/>
          <w:color w:val="000000"/>
          <w:sz w:val="18"/>
          <w:szCs w:val="18"/>
        </w:rPr>
        <w:t>Ядро всей кредитной системы составляет</w:t>
      </w:r>
      <w:r>
        <w:rPr>
          <w:rStyle w:val="apple-converted-space"/>
          <w:color w:val="000000"/>
          <w:sz w:val="18"/>
          <w:szCs w:val="18"/>
        </w:rPr>
        <w:t> </w:t>
      </w:r>
      <w:r>
        <w:rPr>
          <w:rStyle w:val="a8"/>
          <w:rFonts w:ascii="Tahoma" w:hAnsi="Tahoma" w:cs="Tahoma"/>
          <w:color w:val="000000"/>
          <w:sz w:val="18"/>
          <w:szCs w:val="18"/>
        </w:rPr>
        <w:t>банковская система. Одноуровневая</w:t>
      </w:r>
      <w:r w:rsidR="005B253C">
        <w:rPr>
          <w:rStyle w:val="a8"/>
          <w:rFonts w:ascii="Tahoma" w:hAnsi="Tahoma" w:cs="Tahoma"/>
          <w:color w:val="000000"/>
          <w:sz w:val="18"/>
          <w:szCs w:val="18"/>
        </w:rPr>
        <w:t xml:space="preserve"> </w:t>
      </w:r>
      <w:r>
        <w:rPr>
          <w:rFonts w:ascii="Tahoma" w:hAnsi="Tahoma" w:cs="Tahoma"/>
          <w:color w:val="000000"/>
          <w:sz w:val="18"/>
          <w:szCs w:val="18"/>
        </w:rPr>
        <w:t>банковская система предполагает использование в основном горизонтальных связей между банками, универсализацию проводимых ими операций и выполнение аналогичных функций.</w:t>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Fonts w:ascii="Tahoma" w:hAnsi="Tahoma" w:cs="Tahoma"/>
          <w:noProof/>
          <w:color w:val="000000"/>
          <w:sz w:val="18"/>
          <w:szCs w:val="18"/>
          <w:lang w:eastAsia="ru-RU"/>
        </w:rPr>
        <w:drawing>
          <wp:inline distT="0" distB="0" distL="0" distR="0">
            <wp:extent cx="2581275" cy="2209800"/>
            <wp:effectExtent l="0" t="0" r="9525" b="0"/>
            <wp:docPr id="6" name="Рисунок 6" descr="http://www.grandars.ru/images/1/review/id/649/92021ec8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649/92021ec8a9.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1275" cy="2209800"/>
                    </a:xfrm>
                    <a:prstGeom prst="rect">
                      <a:avLst/>
                    </a:prstGeom>
                    <a:noFill/>
                    <a:ln>
                      <a:noFill/>
                    </a:ln>
                  </pic:spPr>
                </pic:pic>
              </a:graphicData>
            </a:graphic>
          </wp:inline>
        </w:drawing>
      </w:r>
    </w:p>
    <w:p w:rsidR="009021E1" w:rsidRDefault="009021E1" w:rsidP="00685B22">
      <w:pPr>
        <w:spacing w:after="0" w:line="240" w:lineRule="auto"/>
        <w:jc w:val="both"/>
        <w:rPr>
          <w:rFonts w:ascii="Times New Roman" w:hAnsi="Times New Roman" w:cs="Times New Roman"/>
          <w:sz w:val="24"/>
          <w:szCs w:val="24"/>
        </w:rPr>
      </w:pPr>
      <w:r>
        <w:rPr>
          <w:rStyle w:val="review-h5"/>
          <w:rFonts w:ascii="Tahoma" w:hAnsi="Tahoma" w:cs="Tahoma"/>
          <w:b/>
          <w:bCs/>
          <w:color w:val="004080"/>
          <w:sz w:val="18"/>
          <w:szCs w:val="18"/>
          <w:shd w:val="clear" w:color="auto" w:fill="FFFFFF"/>
        </w:rPr>
        <w:t>Рис. 69. Структура кредитно-банковской системы</w:t>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Fonts w:ascii="Tahoma" w:hAnsi="Tahoma" w:cs="Tahoma"/>
          <w:color w:val="000000"/>
          <w:sz w:val="18"/>
          <w:szCs w:val="18"/>
        </w:rPr>
        <w:t>Двухуровневая банковская система основана на связях между банками в двух плоскостях: по горизонтали и вертикали. По вертикали возникают отношения подчинения центральному банку как руководящему и регулирующему органу низовых звеньев системы.</w:t>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Fonts w:ascii="Tahoma" w:hAnsi="Tahoma" w:cs="Tahoma"/>
          <w:noProof/>
          <w:color w:val="000000"/>
          <w:sz w:val="18"/>
          <w:szCs w:val="18"/>
          <w:lang w:eastAsia="ru-RU"/>
        </w:rPr>
        <w:drawing>
          <wp:inline distT="0" distB="0" distL="0" distR="0">
            <wp:extent cx="4267200" cy="3048000"/>
            <wp:effectExtent l="0" t="0" r="0" b="0"/>
            <wp:docPr id="5" name="Рисунок 5" descr="http://www.grandars.ru/images/1/review/id/649/6ceaa2e6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randars.ru/images/1/review/id/649/6ceaa2e621.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7200" cy="3048000"/>
                    </a:xfrm>
                    <a:prstGeom prst="rect">
                      <a:avLst/>
                    </a:prstGeom>
                    <a:noFill/>
                    <a:ln>
                      <a:noFill/>
                    </a:ln>
                  </pic:spPr>
                </pic:pic>
              </a:graphicData>
            </a:graphic>
          </wp:inline>
        </w:drawing>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Fonts w:ascii="Tahoma" w:hAnsi="Tahoma" w:cs="Tahoma"/>
          <w:color w:val="000000"/>
          <w:sz w:val="18"/>
          <w:szCs w:val="18"/>
        </w:rPr>
        <w:lastRenderedPageBreak/>
        <w:t xml:space="preserve">Кредитная система государства складывается из банковской системы и совокупности, так называемых небанковских банков, т. е. небанковских кредитно-финансовых институтов, способных аккумулировать временно свободные средства и размещать их с помощью кредита. В мировой практике небанковские кредитно-финансовые институты представлены инвестиционными, финансовыми и страховыми компаниями, пенсионными фондами, сберегательными кассами, ломбардами и кредитной кооперацией. Эти учреждения, формально не являясь банками, выполняют многие банковские операции и конкурируют с банками. </w:t>
      </w:r>
      <w:proofErr w:type="gramStart"/>
      <w:r>
        <w:rPr>
          <w:rFonts w:ascii="Tahoma" w:hAnsi="Tahoma" w:cs="Tahoma"/>
          <w:color w:val="000000"/>
          <w:sz w:val="18"/>
          <w:szCs w:val="18"/>
        </w:rPr>
        <w:t>Однако</w:t>
      </w:r>
      <w:proofErr w:type="gramEnd"/>
      <w:r>
        <w:rPr>
          <w:rFonts w:ascii="Tahoma" w:hAnsi="Tahoma" w:cs="Tahoma"/>
          <w:color w:val="000000"/>
          <w:sz w:val="18"/>
          <w:szCs w:val="18"/>
        </w:rPr>
        <w:t xml:space="preserve"> несмотря на постепенное стирание различий между банками и небанковскими кредитно-финансовыми институтами, ядром кредитной инфраструктуры остается банковская система.</w:t>
      </w:r>
    </w:p>
    <w:p w:rsidR="009021E1" w:rsidRDefault="009021E1" w:rsidP="00685B22">
      <w:pPr>
        <w:pStyle w:val="a3"/>
        <w:shd w:val="clear" w:color="auto" w:fill="FFFFFF"/>
        <w:spacing w:after="0" w:line="240" w:lineRule="auto"/>
        <w:jc w:val="both"/>
        <w:rPr>
          <w:rFonts w:ascii="Tahoma" w:hAnsi="Tahoma" w:cs="Tahoma"/>
          <w:color w:val="000000"/>
          <w:sz w:val="18"/>
          <w:szCs w:val="18"/>
        </w:rPr>
      </w:pPr>
      <w:r>
        <w:rPr>
          <w:rFonts w:ascii="Tahoma" w:hAnsi="Tahoma" w:cs="Tahoma"/>
          <w:color w:val="000000"/>
          <w:sz w:val="18"/>
          <w:szCs w:val="18"/>
        </w:rPr>
        <w:t>Вся совокупность банков в национальной экономике образует банковскую систему страны. В настоящее время практически во всех странах с развитой рыночной экономикой банковская система имеет два уровня.</w:t>
      </w:r>
    </w:p>
    <w:p w:rsidR="009021E1" w:rsidRPr="009021E1" w:rsidRDefault="009021E1" w:rsidP="00685B22">
      <w:pPr>
        <w:shd w:val="clear" w:color="auto" w:fill="FFFFFF"/>
        <w:spacing w:after="0" w:line="240" w:lineRule="auto"/>
        <w:jc w:val="both"/>
        <w:rPr>
          <w:rFonts w:ascii="Tahoma" w:eastAsia="Times New Roman" w:hAnsi="Tahoma" w:cs="Tahoma"/>
          <w:color w:val="000000"/>
          <w:sz w:val="18"/>
          <w:szCs w:val="18"/>
          <w:lang w:eastAsia="ru-RU"/>
        </w:rPr>
      </w:pPr>
    </w:p>
    <w:p w:rsidR="009021E1" w:rsidRDefault="009021E1" w:rsidP="00685B22">
      <w:pPr>
        <w:spacing w:after="0" w:line="240" w:lineRule="auto"/>
        <w:jc w:val="both"/>
        <w:rPr>
          <w:rFonts w:ascii="Arial" w:hAnsi="Arial" w:cs="Arial"/>
          <w:b/>
        </w:rPr>
      </w:pPr>
      <w:r w:rsidRPr="009021E1">
        <w:rPr>
          <w:rFonts w:ascii="Arial" w:hAnsi="Arial" w:cs="Arial"/>
          <w:b/>
          <w:highlight w:val="yellow"/>
        </w:rPr>
        <w:t>54. Понятие денежного оборота и его структура</w:t>
      </w:r>
      <w:r w:rsidRPr="009021E1">
        <w:rPr>
          <w:rFonts w:ascii="Arial" w:hAnsi="Arial" w:cs="Arial"/>
          <w:b/>
        </w:rPr>
        <w:t xml:space="preserve"> </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Денежное обращение -</w:t>
      </w:r>
      <w:r w:rsidRPr="006F4D1F">
        <w:rPr>
          <w:rFonts w:ascii="Times New Roman" w:hAnsi="Times New Roman" w:cs="Times New Roman"/>
          <w:sz w:val="24"/>
          <w:szCs w:val="24"/>
        </w:rPr>
        <w:t xml:space="preserve"> это движение денег во внутреннем обороте в наличной и безналичной формах, обслуживающее реализацию товаров, а также нетоварные платежи и расчеты в хозяйстве.</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Денежное обращение обслуживает кругооборот и оборот капиталов, опосредствует обращение и обмен всего совокупного общественного продукта. С помощью денег в наличной и безналичной </w:t>
      </w:r>
      <w:proofErr w:type="gramStart"/>
      <w:r w:rsidRPr="006F4D1F">
        <w:rPr>
          <w:rFonts w:ascii="Times New Roman" w:hAnsi="Times New Roman" w:cs="Times New Roman"/>
          <w:sz w:val="24"/>
          <w:szCs w:val="24"/>
        </w:rPr>
        <w:t>формах</w:t>
      </w:r>
      <w:proofErr w:type="gramEnd"/>
      <w:r w:rsidRPr="006F4D1F">
        <w:rPr>
          <w:rFonts w:ascii="Times New Roman" w:hAnsi="Times New Roman" w:cs="Times New Roman"/>
          <w:sz w:val="24"/>
          <w:szCs w:val="24"/>
        </w:rPr>
        <w:t xml:space="preserve"> осуществляется процесс обращения товаров, а также движение ссудного и фиктивного капиталов. Денежное обращение подразделяется на две сферы: наличную и безналичную.</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Налично-денежное обращение -</w:t>
      </w:r>
      <w:r w:rsidRPr="006F4D1F">
        <w:rPr>
          <w:rFonts w:ascii="Times New Roman" w:hAnsi="Times New Roman" w:cs="Times New Roman"/>
          <w:sz w:val="24"/>
          <w:szCs w:val="24"/>
        </w:rPr>
        <w:t xml:space="preserve"> это движение наличных денег в сфере обращения. Оно обслуживается банкнотами, разменной монетой и бумажными деньгами.</w:t>
      </w:r>
    </w:p>
    <w:p w:rsidR="00743B6C" w:rsidRPr="006F4D1F" w:rsidRDefault="00F878D0" w:rsidP="00685B22">
      <w:pPr>
        <w:spacing w:after="0" w:line="240" w:lineRule="auto"/>
        <w:jc w:val="both"/>
        <w:rPr>
          <w:rFonts w:ascii="Times New Roman" w:hAnsi="Times New Roman" w:cs="Times New Roman"/>
          <w:sz w:val="24"/>
          <w:szCs w:val="24"/>
        </w:rPr>
      </w:pPr>
      <w:hyperlink r:id="rId23" w:tooltip="Безналичное обращение" w:history="1">
        <w:r w:rsidR="00743B6C" w:rsidRPr="006F4D1F">
          <w:rPr>
            <w:rStyle w:val="a4"/>
            <w:rFonts w:ascii="Times New Roman" w:hAnsi="Times New Roman" w:cs="Times New Roman"/>
            <w:bCs/>
            <w:color w:val="auto"/>
            <w:sz w:val="24"/>
            <w:szCs w:val="24"/>
          </w:rPr>
          <w:t>Безналичное обращение</w:t>
        </w:r>
      </w:hyperlink>
      <w:r w:rsidR="00743B6C" w:rsidRPr="006F4D1F">
        <w:rPr>
          <w:rFonts w:ascii="Times New Roman" w:hAnsi="Times New Roman" w:cs="Times New Roman"/>
          <w:bCs/>
          <w:sz w:val="24"/>
          <w:szCs w:val="24"/>
        </w:rPr>
        <w:t xml:space="preserve"> -</w:t>
      </w:r>
      <w:r w:rsidR="00743B6C" w:rsidRPr="006F4D1F">
        <w:rPr>
          <w:rFonts w:ascii="Times New Roman" w:hAnsi="Times New Roman" w:cs="Times New Roman"/>
          <w:sz w:val="24"/>
          <w:szCs w:val="24"/>
        </w:rPr>
        <w:t xml:space="preserve"> это изменение остатков денежных средств на банковских счетах, которое происходит в результате исполнения банком распоряжения владельца счета в виде чеков, </w:t>
      </w:r>
      <w:hyperlink r:id="rId24" w:tooltip="Пластиковая карта" w:history="1">
        <w:r w:rsidR="00743B6C" w:rsidRPr="006F4D1F">
          <w:rPr>
            <w:rStyle w:val="a4"/>
            <w:rFonts w:ascii="Times New Roman" w:hAnsi="Times New Roman" w:cs="Times New Roman"/>
            <w:color w:val="auto"/>
            <w:sz w:val="24"/>
            <w:szCs w:val="24"/>
          </w:rPr>
          <w:t>пластиковых карточек</w:t>
        </w:r>
      </w:hyperlink>
      <w:r w:rsidR="00743B6C" w:rsidRPr="006F4D1F">
        <w:rPr>
          <w:rFonts w:ascii="Times New Roman" w:hAnsi="Times New Roman" w:cs="Times New Roman"/>
          <w:sz w:val="24"/>
          <w:szCs w:val="24"/>
        </w:rPr>
        <w:t>, платежных поручений, электронных сре</w:t>
      </w:r>
      <w:proofErr w:type="gramStart"/>
      <w:r w:rsidR="00743B6C" w:rsidRPr="006F4D1F">
        <w:rPr>
          <w:rFonts w:ascii="Times New Roman" w:hAnsi="Times New Roman" w:cs="Times New Roman"/>
          <w:sz w:val="24"/>
          <w:szCs w:val="24"/>
        </w:rPr>
        <w:t>дств пл</w:t>
      </w:r>
      <w:proofErr w:type="gramEnd"/>
      <w:r w:rsidR="00743B6C" w:rsidRPr="006F4D1F">
        <w:rPr>
          <w:rFonts w:ascii="Times New Roman" w:hAnsi="Times New Roman" w:cs="Times New Roman"/>
          <w:sz w:val="24"/>
          <w:szCs w:val="24"/>
        </w:rPr>
        <w:t>атежа, других расчетных документов.</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Между налично-денежным и безналичным обращением существует тесная и взаимная зависимость: деньги постоянно переходят из одной сферы обращения в другую, меняя форму наличных денежных знаков на депозит в банке и наоборот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На количество денег, необходимых для обращения, влияют разнообразные факторы, которые зависят от условий развития производства. Одним из них является изменение количества обращающихся товаров. Потребность хозяйства в деньгах определяется также уровнем цен на товары и услуги. Обратное влияние на количество денег, необходимых для обращения, оказывают:</w:t>
      </w:r>
    </w:p>
    <w:p w:rsidR="00743B6C" w:rsidRPr="006F4D1F" w:rsidRDefault="00743B6C" w:rsidP="00685B22">
      <w:pPr>
        <w:numPr>
          <w:ilvl w:val="0"/>
          <w:numId w:val="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степень развития кредита, так как чем большая часть товаров продастся в кредит, тем меньшее количество денег требуется в обращении;</w:t>
      </w:r>
    </w:p>
    <w:p w:rsidR="00743B6C" w:rsidRPr="006F4D1F" w:rsidRDefault="00743B6C" w:rsidP="00685B22">
      <w:pPr>
        <w:numPr>
          <w:ilvl w:val="0"/>
          <w:numId w:val="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развитие безналичных расчетов;</w:t>
      </w:r>
    </w:p>
    <w:p w:rsidR="00743B6C" w:rsidRPr="006F4D1F" w:rsidRDefault="00743B6C" w:rsidP="00685B22">
      <w:pPr>
        <w:numPr>
          <w:ilvl w:val="0"/>
          <w:numId w:val="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скорость обращения денег.</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Структура денежного оборота</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noProof/>
          <w:sz w:val="24"/>
          <w:szCs w:val="24"/>
          <w:lang w:eastAsia="ru-RU"/>
        </w:rPr>
        <w:drawing>
          <wp:inline distT="0" distB="0" distL="0" distR="0">
            <wp:extent cx="3143250" cy="1647825"/>
            <wp:effectExtent l="19050" t="0" r="0" b="0"/>
            <wp:docPr id="1" name="Рисунок 0" descr="01a84244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a8424452.jpg"/>
                    <pic:cNvPicPr/>
                  </pic:nvPicPr>
                  <pic:blipFill>
                    <a:blip r:embed="rId25" cstate="print"/>
                    <a:stretch>
                      <a:fillRect/>
                    </a:stretch>
                  </pic:blipFill>
                  <pic:spPr>
                    <a:xfrm>
                      <a:off x="0" y="0"/>
                      <a:ext cx="3143250" cy="1647825"/>
                    </a:xfrm>
                    <a:prstGeom prst="rect">
                      <a:avLst/>
                    </a:prstGeom>
                  </pic:spPr>
                </pic:pic>
              </a:graphicData>
            </a:graphic>
          </wp:inline>
        </w:drawing>
      </w:r>
    </w:p>
    <w:p w:rsidR="00743B6C" w:rsidRPr="006F4D1F" w:rsidRDefault="00F878D0" w:rsidP="00685B22">
      <w:pPr>
        <w:spacing w:after="0" w:line="240" w:lineRule="auto"/>
        <w:jc w:val="both"/>
        <w:rPr>
          <w:rFonts w:ascii="Times New Roman" w:hAnsi="Times New Roman" w:cs="Times New Roman"/>
          <w:sz w:val="24"/>
          <w:szCs w:val="24"/>
        </w:rPr>
      </w:pPr>
      <w:hyperlink r:id="rId26" w:tooltip="Платежный оборот" w:history="1">
        <w:r w:rsidR="00743B6C" w:rsidRPr="006F4D1F">
          <w:rPr>
            <w:rStyle w:val="a4"/>
            <w:rFonts w:ascii="Times New Roman" w:hAnsi="Times New Roman" w:cs="Times New Roman"/>
            <w:bCs/>
            <w:color w:val="auto"/>
            <w:sz w:val="24"/>
            <w:szCs w:val="24"/>
          </w:rPr>
          <w:t>Платежный оборот</w:t>
        </w:r>
      </w:hyperlink>
      <w:r w:rsidR="00743B6C" w:rsidRPr="006F4D1F">
        <w:rPr>
          <w:rFonts w:ascii="Times New Roman" w:hAnsi="Times New Roman" w:cs="Times New Roman"/>
          <w:sz w:val="24"/>
          <w:szCs w:val="24"/>
        </w:rPr>
        <w:t xml:space="preserve"> представляет собой совокупность платежей с использованием денег в качестве средства платежа. Он включает все безналичные и часть налично-денежных платежей, связанных с оплатой труда, налоговыми сборами, покупкой ценных бумаг, лотерейных билетов и т.н.</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Безналичный денежный оборот -</w:t>
      </w:r>
      <w:r w:rsidRPr="006F4D1F">
        <w:rPr>
          <w:rFonts w:ascii="Times New Roman" w:hAnsi="Times New Roman" w:cs="Times New Roman"/>
          <w:sz w:val="24"/>
          <w:szCs w:val="24"/>
        </w:rPr>
        <w:t xml:space="preserve"> это часть совокупного денежного оборота, заключающегося в использовании безналичных расчетов путем записей по счетам в банках и зачетов встречных требований. В странах с развитой рыночной экономикой он превышает 90% всего совокупного денежного оборота, в России его доля несколько меньше.</w:t>
      </w:r>
    </w:p>
    <w:p w:rsidR="00743B6C"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Налично-денежный оборот -</w:t>
      </w:r>
      <w:r w:rsidRPr="006F4D1F">
        <w:rPr>
          <w:rFonts w:ascii="Times New Roman" w:hAnsi="Times New Roman" w:cs="Times New Roman"/>
          <w:sz w:val="24"/>
          <w:szCs w:val="24"/>
        </w:rPr>
        <w:t xml:space="preserve"> это часть совокупного денежного оборота, когда наличные деньги используются как средства обращения и платежа. Он включает все платежи, осуществляемые наличными деньгами, за определенный период времени (год, квартал, месяц).</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743B6C" w:rsidRPr="006F4D1F" w:rsidRDefault="00743B6C" w:rsidP="00685B22">
      <w:pPr>
        <w:spacing w:after="0" w:line="240" w:lineRule="auto"/>
        <w:jc w:val="both"/>
        <w:rPr>
          <w:rFonts w:ascii="Times New Roman" w:hAnsi="Times New Roman" w:cs="Times New Roman"/>
          <w:b/>
          <w:sz w:val="24"/>
          <w:szCs w:val="24"/>
        </w:rPr>
      </w:pPr>
      <w:r w:rsidRPr="009021E1">
        <w:rPr>
          <w:rFonts w:ascii="Times New Roman" w:hAnsi="Times New Roman" w:cs="Times New Roman"/>
          <w:b/>
          <w:sz w:val="24"/>
          <w:szCs w:val="24"/>
          <w:highlight w:val="yellow"/>
        </w:rPr>
        <w:lastRenderedPageBreak/>
        <w:t>55. Формы кредита: классификация, особенности</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Форма кредита характеризует внешнее  проявление и организацию кредитных  отношений. Кредит как экономическая  категория имеет несколько форм. Изменения производственных, товарно-денежных отношений приводят к изменению  действующих форм кредита и созданию новых форм. Форма кредита определяется рядом характерных признаков:  </w:t>
      </w:r>
      <w:r w:rsidRPr="006F4D1F">
        <w:rPr>
          <w:rFonts w:ascii="Times New Roman" w:hAnsi="Times New Roman" w:cs="Times New Roman"/>
          <w:sz w:val="24"/>
          <w:szCs w:val="24"/>
        </w:rPr>
        <w:br/>
        <w:t> </w:t>
      </w:r>
      <w:r w:rsidRPr="006F4D1F">
        <w:rPr>
          <w:rFonts w:ascii="Times New Roman" w:hAnsi="Times New Roman" w:cs="Times New Roman"/>
          <w:sz w:val="24"/>
          <w:szCs w:val="24"/>
        </w:rPr>
        <w:br/>
        <w:t>- содержанием кредитных отношений;  </w:t>
      </w:r>
      <w:r w:rsidRPr="006F4D1F">
        <w:rPr>
          <w:rFonts w:ascii="Times New Roman" w:hAnsi="Times New Roman" w:cs="Times New Roman"/>
          <w:sz w:val="24"/>
          <w:szCs w:val="24"/>
        </w:rPr>
        <w:br/>
        <w:t>- характером ссуженной стоимости (объект кредитной сделки);  </w:t>
      </w:r>
      <w:r w:rsidRPr="006F4D1F">
        <w:rPr>
          <w:rFonts w:ascii="Times New Roman" w:hAnsi="Times New Roman" w:cs="Times New Roman"/>
          <w:sz w:val="24"/>
          <w:szCs w:val="24"/>
        </w:rPr>
        <w:br/>
        <w:t>- составом участников (субъектов) кредитных отношений, то есть кредитора и кредитополучателя;  </w:t>
      </w:r>
      <w:r w:rsidRPr="006F4D1F">
        <w:rPr>
          <w:rFonts w:ascii="Times New Roman" w:hAnsi="Times New Roman" w:cs="Times New Roman"/>
          <w:sz w:val="24"/>
          <w:szCs w:val="24"/>
        </w:rPr>
        <w:br/>
        <w:t>- целевым направлением кредита;  </w:t>
      </w:r>
      <w:r w:rsidRPr="006F4D1F">
        <w:rPr>
          <w:rFonts w:ascii="Times New Roman" w:hAnsi="Times New Roman" w:cs="Times New Roman"/>
          <w:sz w:val="24"/>
          <w:szCs w:val="24"/>
        </w:rPr>
        <w:br/>
        <w:t>- способом обеспечения возврата кредита;  </w:t>
      </w:r>
      <w:r w:rsidRPr="006F4D1F">
        <w:rPr>
          <w:rFonts w:ascii="Times New Roman" w:hAnsi="Times New Roman" w:cs="Times New Roman"/>
          <w:sz w:val="24"/>
          <w:szCs w:val="24"/>
        </w:rPr>
        <w:br/>
        <w:t>- методами формирования и уплаты процента;  </w:t>
      </w:r>
      <w:r w:rsidRPr="006F4D1F">
        <w:rPr>
          <w:rFonts w:ascii="Times New Roman" w:hAnsi="Times New Roman" w:cs="Times New Roman"/>
          <w:sz w:val="24"/>
          <w:szCs w:val="24"/>
        </w:rPr>
        <w:br/>
        <w:t>- особенностями формирования ресурсной базы для кредитования и др.</w:t>
      </w:r>
    </w:p>
    <w:p w:rsidR="00743B6C" w:rsidRPr="009021E1" w:rsidRDefault="00743B6C" w:rsidP="00685B22">
      <w:pPr>
        <w:spacing w:after="0" w:line="240" w:lineRule="auto"/>
        <w:jc w:val="both"/>
        <w:rPr>
          <w:rFonts w:ascii="Times New Roman" w:hAnsi="Times New Roman" w:cs="Times New Roman"/>
          <w:b/>
          <w:sz w:val="24"/>
          <w:szCs w:val="24"/>
        </w:rPr>
      </w:pPr>
      <w:r w:rsidRPr="009021E1">
        <w:rPr>
          <w:rFonts w:ascii="Times New Roman" w:hAnsi="Times New Roman" w:cs="Times New Roman"/>
          <w:b/>
          <w:bCs/>
          <w:sz w:val="24"/>
          <w:szCs w:val="24"/>
        </w:rPr>
        <w:t>Банковский  кредит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В настоящее время во внутриэкономическом  обороте применяется в основном денежный кредит. Он представлен, прежде всего, в форме банковского кредита. Это движение ссудного капитала, предоставляемого банками взаймы за плату во временное  пользование. Оно выражает экономические  отношения между кредиторами (банками) и субъектами кредитования (кредитополучателями), в качестве которых могут быть как юридические, так и физические лица. </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Банковский  кредит связан с аккумулированием временно свободных средств, их перераспределением на условиях возвратности, а также  эмиссией денежных знаков в обращение  через систему кредитования. Возвратная форма движения денежных ресурсов создает  возможность перераспределения  денежных ресурсов неоднократно. Необходимость  использования банковского кредита  обусловливается закономерностями и непрерывностью кругооборота фондов предприятий в воспроизводственном  процессе, особенностями организации  оборотных средств и основных фондов, экономическими интересами кредитора  и кредитополучателя.    Банковский  кредит — основная форма кредита. </w:t>
      </w:r>
    </w:p>
    <w:p w:rsidR="00743B6C" w:rsidRPr="009021E1" w:rsidRDefault="00743B6C" w:rsidP="00685B22">
      <w:pPr>
        <w:spacing w:after="0" w:line="240" w:lineRule="auto"/>
        <w:jc w:val="both"/>
        <w:rPr>
          <w:rFonts w:ascii="Times New Roman" w:hAnsi="Times New Roman" w:cs="Times New Roman"/>
          <w:b/>
          <w:bCs/>
          <w:sz w:val="24"/>
          <w:szCs w:val="24"/>
        </w:rPr>
      </w:pPr>
      <w:r w:rsidRPr="006F4D1F">
        <w:rPr>
          <w:rFonts w:ascii="Times New Roman" w:hAnsi="Times New Roman" w:cs="Times New Roman"/>
          <w:bCs/>
          <w:sz w:val="24"/>
          <w:szCs w:val="24"/>
        </w:rPr>
        <w:t>    </w:t>
      </w:r>
      <w:r w:rsidRPr="009021E1">
        <w:rPr>
          <w:rFonts w:ascii="Times New Roman" w:hAnsi="Times New Roman" w:cs="Times New Roman"/>
          <w:b/>
          <w:bCs/>
          <w:sz w:val="24"/>
          <w:szCs w:val="24"/>
        </w:rPr>
        <w:t>Государственный кредит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Государственный кредит отражает кредитные отношения  по поводу аккумуляции государством денежных средств на началах возвратности для финансирования государственных  расходов. Кредиторами выступают  физические и юридические лица, кредитополучателем — государство в лице его органов (министерства финансов, местных органов  власти).</w:t>
      </w:r>
    </w:p>
    <w:p w:rsidR="00743B6C" w:rsidRPr="009021E1" w:rsidRDefault="00743B6C" w:rsidP="00685B22">
      <w:pPr>
        <w:spacing w:after="0" w:line="240" w:lineRule="auto"/>
        <w:jc w:val="both"/>
        <w:rPr>
          <w:rFonts w:ascii="Times New Roman" w:hAnsi="Times New Roman" w:cs="Times New Roman"/>
          <w:b/>
          <w:bCs/>
          <w:sz w:val="24"/>
          <w:szCs w:val="24"/>
        </w:rPr>
      </w:pPr>
      <w:r w:rsidRPr="006F4D1F">
        <w:rPr>
          <w:rFonts w:ascii="Times New Roman" w:hAnsi="Times New Roman" w:cs="Times New Roman"/>
          <w:bCs/>
          <w:sz w:val="24"/>
          <w:szCs w:val="24"/>
        </w:rPr>
        <w:t xml:space="preserve">    </w:t>
      </w:r>
      <w:r w:rsidRPr="009021E1">
        <w:rPr>
          <w:rFonts w:ascii="Times New Roman" w:hAnsi="Times New Roman" w:cs="Times New Roman"/>
          <w:b/>
          <w:bCs/>
          <w:sz w:val="24"/>
          <w:szCs w:val="24"/>
        </w:rPr>
        <w:t>Потребительский кредит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Потребительский кредит отражает экономические отношения  между кредитором и кредитополучателем по поводу кредитования конечного потребления. </w:t>
      </w:r>
      <w:proofErr w:type="gramStart"/>
      <w:r w:rsidRPr="006F4D1F">
        <w:rPr>
          <w:rFonts w:ascii="Times New Roman" w:hAnsi="Times New Roman" w:cs="Times New Roman"/>
          <w:sz w:val="24"/>
          <w:szCs w:val="24"/>
        </w:rPr>
        <w:t>Он выдается населению для удовлетворения его потребительских нужд и отличается от кредитов, предоставляемых предприятиям для производственных целей, по составу  участников сделки, объектам, условиям предоставления, размеру процента и  др. Кредит ускоряет получение населением определенных благ (товаров, услуг), которые  оно могло бы иметь только в  будущем — при условии накопления суммы денежных средств, необходимой  для покупки данных товарно-материальных ценностей или услуг, строительства  и</w:t>
      </w:r>
      <w:proofErr w:type="gramEnd"/>
      <w:r w:rsidRPr="006F4D1F">
        <w:rPr>
          <w:rFonts w:ascii="Times New Roman" w:hAnsi="Times New Roman" w:cs="Times New Roman"/>
          <w:sz w:val="24"/>
          <w:szCs w:val="24"/>
        </w:rPr>
        <w:t> др. Выдача потребительского кредита  населению, с одной стороны, увеличивает  его текущий платежеспособный спрос, повышает жизненный уровень, с другой — ускоряет реализацию товарных запасов, услуг, способствует увеличению капитала производителей товаров.</w:t>
      </w:r>
    </w:p>
    <w:p w:rsidR="00743B6C" w:rsidRPr="009021E1" w:rsidRDefault="00743B6C" w:rsidP="00685B22">
      <w:pPr>
        <w:spacing w:after="0" w:line="240" w:lineRule="auto"/>
        <w:jc w:val="both"/>
        <w:rPr>
          <w:rFonts w:ascii="Times New Roman" w:hAnsi="Times New Roman" w:cs="Times New Roman"/>
          <w:b/>
          <w:bCs/>
          <w:sz w:val="24"/>
          <w:szCs w:val="24"/>
        </w:rPr>
      </w:pPr>
      <w:r w:rsidRPr="009021E1">
        <w:rPr>
          <w:rFonts w:ascii="Times New Roman" w:hAnsi="Times New Roman" w:cs="Times New Roman"/>
          <w:b/>
          <w:bCs/>
          <w:sz w:val="24"/>
          <w:szCs w:val="24"/>
        </w:rPr>
        <w:t>Ипотечный кредит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Ипотека — залог земли, недвижимого имущества. Ипотека оформляется договором  между залогодателем и залогодержателем, согласно которому залогодатель обеспечивает недвижимостью какое-либо финансовое обязательство перед залогодержателями  и соглашается, что данная недвижимость может являться предметом претензий  залогодержателя в связи с  погашением финансового обязательства.</w:t>
      </w:r>
    </w:p>
    <w:p w:rsidR="00743B6C" w:rsidRPr="009021E1" w:rsidRDefault="00743B6C" w:rsidP="00685B22">
      <w:pPr>
        <w:spacing w:after="0" w:line="240" w:lineRule="auto"/>
        <w:jc w:val="both"/>
        <w:rPr>
          <w:rFonts w:ascii="Times New Roman" w:hAnsi="Times New Roman" w:cs="Times New Roman"/>
          <w:b/>
          <w:sz w:val="24"/>
          <w:szCs w:val="24"/>
        </w:rPr>
      </w:pPr>
      <w:r w:rsidRPr="009021E1">
        <w:rPr>
          <w:rFonts w:ascii="Times New Roman" w:hAnsi="Times New Roman" w:cs="Times New Roman"/>
          <w:b/>
          <w:sz w:val="24"/>
          <w:szCs w:val="24"/>
        </w:rPr>
        <w:t>Лизинговый кредит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Лизинг</w:t>
      </w:r>
      <w:r w:rsidRPr="006F4D1F">
        <w:rPr>
          <w:rFonts w:ascii="Times New Roman" w:hAnsi="Times New Roman" w:cs="Times New Roman"/>
          <w:sz w:val="24"/>
          <w:szCs w:val="24"/>
        </w:rPr>
        <w:t xml:space="preserve"> представляет собой финансовую операцию по передаче права пользования на длительный срок недвижимого или движи</w:t>
      </w:r>
      <w:r w:rsidRPr="006F4D1F">
        <w:rPr>
          <w:rFonts w:ascii="Times New Roman" w:hAnsi="Times New Roman" w:cs="Times New Roman"/>
          <w:sz w:val="24"/>
          <w:szCs w:val="24"/>
        </w:rPr>
        <w:softHyphen/>
        <w:t>мого имущества, остающегося собственностью арендодателя на весь срок действия договора лизинга. Фактически под лизингом пони</w:t>
      </w:r>
      <w:r w:rsidRPr="006F4D1F">
        <w:rPr>
          <w:rFonts w:ascii="Times New Roman" w:hAnsi="Times New Roman" w:cs="Times New Roman"/>
          <w:sz w:val="24"/>
          <w:szCs w:val="24"/>
        </w:rPr>
        <w:softHyphen/>
        <w:t xml:space="preserve">мается вид предпринимательской деятельности, направленной на инвестирование финансовых средств в имущество, передаваемое по </w:t>
      </w:r>
      <w:r w:rsidRPr="006F4D1F">
        <w:rPr>
          <w:rFonts w:ascii="Times New Roman" w:hAnsi="Times New Roman" w:cs="Times New Roman"/>
          <w:sz w:val="24"/>
          <w:szCs w:val="24"/>
        </w:rPr>
        <w:lastRenderedPageBreak/>
        <w:t>договору физическим или юридическим лицам на определен</w:t>
      </w:r>
      <w:r w:rsidRPr="006F4D1F">
        <w:rPr>
          <w:rFonts w:ascii="Times New Roman" w:hAnsi="Times New Roman" w:cs="Times New Roman"/>
          <w:sz w:val="24"/>
          <w:szCs w:val="24"/>
        </w:rPr>
        <w:softHyphen/>
        <w:t xml:space="preserve">ный срок. Предметом договора может быть любое движимое и недвижимое имущество, относимое к основным средствам, а также имущественные права. Поэтому </w:t>
      </w:r>
      <w:r w:rsidRPr="006F4D1F">
        <w:rPr>
          <w:rFonts w:ascii="Times New Roman" w:hAnsi="Times New Roman" w:cs="Times New Roman"/>
          <w:bCs/>
          <w:sz w:val="24"/>
          <w:szCs w:val="24"/>
        </w:rPr>
        <w:t>лизинг</w:t>
      </w:r>
      <w:r w:rsidRPr="006F4D1F">
        <w:rPr>
          <w:rFonts w:ascii="Times New Roman" w:hAnsi="Times New Roman" w:cs="Times New Roman"/>
          <w:sz w:val="24"/>
          <w:szCs w:val="24"/>
        </w:rPr>
        <w:t xml:space="preserve"> — это соглашение между собственником имущества (арендодателем) и арендатором о пере</w:t>
      </w:r>
      <w:r w:rsidRPr="006F4D1F">
        <w:rPr>
          <w:rFonts w:ascii="Times New Roman" w:hAnsi="Times New Roman" w:cs="Times New Roman"/>
          <w:sz w:val="24"/>
          <w:szCs w:val="24"/>
        </w:rPr>
        <w:softHyphen/>
        <w:t>даче имущества в пользование на оговоренный срок за установ</w:t>
      </w:r>
      <w:r w:rsidRPr="006F4D1F">
        <w:rPr>
          <w:rFonts w:ascii="Times New Roman" w:hAnsi="Times New Roman" w:cs="Times New Roman"/>
          <w:sz w:val="24"/>
          <w:szCs w:val="24"/>
        </w:rPr>
        <w:softHyphen/>
        <w:t>ленную плату, выплачиваемую ежегодно, ежеквартально или еже</w:t>
      </w:r>
      <w:r w:rsidRPr="006F4D1F">
        <w:rPr>
          <w:rFonts w:ascii="Times New Roman" w:hAnsi="Times New Roman" w:cs="Times New Roman"/>
          <w:sz w:val="24"/>
          <w:szCs w:val="24"/>
        </w:rPr>
        <w:softHyphen/>
        <w:t>месячно.</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По своему содержанию лизинг соответствует кредитным отно</w:t>
      </w:r>
      <w:r w:rsidRPr="006F4D1F">
        <w:rPr>
          <w:rFonts w:ascii="Times New Roman" w:hAnsi="Times New Roman" w:cs="Times New Roman"/>
          <w:sz w:val="24"/>
          <w:szCs w:val="24"/>
        </w:rPr>
        <w:softHyphen/>
        <w:t xml:space="preserve">шениям </w:t>
      </w:r>
      <w:proofErr w:type="gramStart"/>
      <w:r w:rsidRPr="006F4D1F">
        <w:rPr>
          <w:rFonts w:ascii="Times New Roman" w:hAnsi="Times New Roman" w:cs="Times New Roman"/>
          <w:sz w:val="24"/>
          <w:szCs w:val="24"/>
        </w:rPr>
        <w:t>и</w:t>
      </w:r>
      <w:proofErr w:type="gramEnd"/>
      <w:r w:rsidRPr="006F4D1F">
        <w:rPr>
          <w:rFonts w:ascii="Times New Roman" w:hAnsi="Times New Roman" w:cs="Times New Roman"/>
          <w:sz w:val="24"/>
          <w:szCs w:val="24"/>
        </w:rPr>
        <w:t xml:space="preserve"> по сути аналогичен ссуде. Поэтому </w:t>
      </w:r>
      <w:r w:rsidRPr="006F4D1F">
        <w:rPr>
          <w:rFonts w:ascii="Times New Roman" w:hAnsi="Times New Roman" w:cs="Times New Roman"/>
          <w:bCs/>
          <w:sz w:val="24"/>
          <w:szCs w:val="24"/>
        </w:rPr>
        <w:t>в экономическом смысле</w:t>
      </w:r>
      <w:r w:rsidRPr="006F4D1F">
        <w:rPr>
          <w:rFonts w:ascii="Times New Roman" w:hAnsi="Times New Roman" w:cs="Times New Roman"/>
          <w:sz w:val="24"/>
          <w:szCs w:val="24"/>
        </w:rPr>
        <w:t xml:space="preserve"> лизинг представляет собой кредит, предоставляемый ли</w:t>
      </w:r>
      <w:r w:rsidRPr="006F4D1F">
        <w:rPr>
          <w:rFonts w:ascii="Times New Roman" w:hAnsi="Times New Roman" w:cs="Times New Roman"/>
          <w:sz w:val="24"/>
          <w:szCs w:val="24"/>
        </w:rPr>
        <w:softHyphen/>
        <w:t>зингодателем лизингополучателю в форме передаваемого в пользо</w:t>
      </w:r>
      <w:r w:rsidRPr="006F4D1F">
        <w:rPr>
          <w:rFonts w:ascii="Times New Roman" w:hAnsi="Times New Roman" w:cs="Times New Roman"/>
          <w:sz w:val="24"/>
          <w:szCs w:val="24"/>
        </w:rPr>
        <w:softHyphen/>
        <w:t>вание имущества (товарный кредит). Участники лизинговой сдел</w:t>
      </w:r>
      <w:r w:rsidRPr="006F4D1F">
        <w:rPr>
          <w:rFonts w:ascii="Times New Roman" w:hAnsi="Times New Roman" w:cs="Times New Roman"/>
          <w:sz w:val="24"/>
          <w:szCs w:val="24"/>
        </w:rPr>
        <w:softHyphen/>
        <w:t xml:space="preserve">ки заключают между собой как минимум два договора. Первый — договор на поставку оборудования либо имущества (заключается арендодателем с поставщиком по указанию арендатора), второй </w:t>
      </w:r>
      <w:proofErr w:type="gramStart"/>
      <w:r w:rsidRPr="006F4D1F">
        <w:rPr>
          <w:rFonts w:ascii="Times New Roman" w:hAnsi="Times New Roman" w:cs="Times New Roman"/>
          <w:sz w:val="24"/>
          <w:szCs w:val="24"/>
        </w:rPr>
        <w:t>-я</w:t>
      </w:r>
      <w:proofErr w:type="gramEnd"/>
      <w:r w:rsidRPr="006F4D1F">
        <w:rPr>
          <w:rFonts w:ascii="Times New Roman" w:hAnsi="Times New Roman" w:cs="Times New Roman"/>
          <w:sz w:val="24"/>
          <w:szCs w:val="24"/>
        </w:rPr>
        <w:t>вляется собственно договором аренды права на выкуп оборудова</w:t>
      </w:r>
      <w:r w:rsidRPr="006F4D1F">
        <w:rPr>
          <w:rFonts w:ascii="Times New Roman" w:hAnsi="Times New Roman" w:cs="Times New Roman"/>
          <w:sz w:val="24"/>
          <w:szCs w:val="24"/>
        </w:rPr>
        <w:softHyphen/>
        <w:t>ния, что не является обязательством.</w:t>
      </w:r>
    </w:p>
    <w:p w:rsidR="00743B6C" w:rsidRPr="009021E1" w:rsidRDefault="00743B6C" w:rsidP="00685B22">
      <w:pPr>
        <w:spacing w:after="0" w:line="240" w:lineRule="auto"/>
        <w:jc w:val="both"/>
        <w:rPr>
          <w:rFonts w:ascii="Times New Roman" w:hAnsi="Times New Roman" w:cs="Times New Roman"/>
          <w:b/>
          <w:sz w:val="24"/>
          <w:szCs w:val="24"/>
        </w:rPr>
      </w:pPr>
      <w:r w:rsidRPr="009021E1">
        <w:rPr>
          <w:rFonts w:ascii="Times New Roman" w:hAnsi="Times New Roman" w:cs="Times New Roman"/>
          <w:b/>
          <w:sz w:val="24"/>
          <w:szCs w:val="24"/>
        </w:rPr>
        <w:t>Коммерческий кредит</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Кредит коммерческий,</w:t>
      </w:r>
      <w:r w:rsidRPr="006F4D1F">
        <w:rPr>
          <w:rFonts w:ascii="Times New Roman" w:hAnsi="Times New Roman" w:cs="Times New Roman"/>
          <w:sz w:val="24"/>
          <w:szCs w:val="24"/>
        </w:rPr>
        <w:t xml:space="preserve"> кредит, предоставляемый продавцом товара покупателю в форме отсрочки платежа. Необходимость его обусловлена </w:t>
      </w:r>
      <w:hyperlink r:id="rId27" w:history="1">
        <w:r w:rsidRPr="006F4D1F">
          <w:rPr>
            <w:rStyle w:val="a4"/>
            <w:rFonts w:ascii="Times New Roman" w:hAnsi="Times New Roman" w:cs="Times New Roman"/>
            <w:sz w:val="24"/>
            <w:szCs w:val="24"/>
          </w:rPr>
          <w:t>кругооборотом капитала</w:t>
        </w:r>
      </w:hyperlink>
      <w:r w:rsidRPr="006F4D1F">
        <w:rPr>
          <w:rFonts w:ascii="Times New Roman" w:hAnsi="Times New Roman" w:cs="Times New Roman"/>
          <w:sz w:val="24"/>
          <w:szCs w:val="24"/>
        </w:rPr>
        <w:t xml:space="preserve">. Асинхронность производства и обращения, а также сезонный характер производства и сбыта ряда товаров вынуждают функционирующих капиталистов давать друг другу отсрочку платежа, пока капиталист-покупатель не реализует свои товары и не получит деньги для оплаты купленных в кредит товаров. Отношения К. к. оформляются </w:t>
      </w:r>
      <w:hyperlink r:id="rId28" w:history="1">
        <w:r w:rsidRPr="006F4D1F">
          <w:rPr>
            <w:rStyle w:val="a4"/>
            <w:rFonts w:ascii="Times New Roman" w:hAnsi="Times New Roman" w:cs="Times New Roman"/>
            <w:sz w:val="24"/>
            <w:szCs w:val="24"/>
          </w:rPr>
          <w:t>векселем</w:t>
        </w:r>
      </w:hyperlink>
      <w:r w:rsidRPr="006F4D1F">
        <w:rPr>
          <w:rFonts w:ascii="Times New Roman" w:hAnsi="Times New Roman" w:cs="Times New Roman"/>
          <w:sz w:val="24"/>
          <w:szCs w:val="24"/>
        </w:rPr>
        <w:t xml:space="preserve"> покупателя или записью на открытом счёте, согласно которой покупатель обязуется в установленные сроки погасить свою задолженность. </w:t>
      </w:r>
    </w:p>
    <w:p w:rsidR="00743B6C"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Объём К. к. ограничивается размерами резервных капиталов капиталистов, выступающих продавцами, и в значительной степени зависит от состояния экономической конъюнктуры. К. к. тесно связан и переплетается с банковским кредитом (см. </w:t>
      </w:r>
      <w:hyperlink r:id="rId29" w:history="1">
        <w:r w:rsidRPr="006F4D1F">
          <w:rPr>
            <w:rStyle w:val="a4"/>
            <w:rFonts w:ascii="Times New Roman" w:hAnsi="Times New Roman" w:cs="Times New Roman"/>
            <w:sz w:val="24"/>
            <w:szCs w:val="24"/>
          </w:rPr>
          <w:t>Кредит банковский</w:t>
        </w:r>
      </w:hyperlink>
      <w:r w:rsidRPr="006F4D1F">
        <w:rPr>
          <w:rFonts w:ascii="Times New Roman" w:hAnsi="Times New Roman" w:cs="Times New Roman"/>
          <w:sz w:val="24"/>
          <w:szCs w:val="24"/>
        </w:rPr>
        <w:t>). К. к. облегчает процесс реализации товаров и ускоряет их оборот и тем самым временно уменьшает несоответствие между производственными возможностями капитализма и ограниченностью рынка. Но создавая искусственный платёжеспособный спрос, К. к. усиливает общую неустойчивость капиталистической экономики. Система кредитных обязатель</w:t>
      </w:r>
      <w:proofErr w:type="gramStart"/>
      <w:r w:rsidRPr="006F4D1F">
        <w:rPr>
          <w:rFonts w:ascii="Times New Roman" w:hAnsi="Times New Roman" w:cs="Times New Roman"/>
          <w:sz w:val="24"/>
          <w:szCs w:val="24"/>
        </w:rPr>
        <w:t>ств св</w:t>
      </w:r>
      <w:proofErr w:type="gramEnd"/>
      <w:r w:rsidRPr="006F4D1F">
        <w:rPr>
          <w:rFonts w:ascii="Times New Roman" w:hAnsi="Times New Roman" w:cs="Times New Roman"/>
          <w:sz w:val="24"/>
          <w:szCs w:val="24"/>
        </w:rPr>
        <w:t>язывает в единую цепочку многих капиталистов, непосредственно не имеющих отношений друг с другом. Разрыв хотя бы одного звена в цепи, банкротство одной компании, влечёт за собой серию неплатежей и крахов.</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1C5FC0" w:rsidRPr="001C5FC0" w:rsidRDefault="001C5FC0" w:rsidP="00685B22">
      <w:pPr>
        <w:pStyle w:val="a7"/>
        <w:numPr>
          <w:ilvl w:val="0"/>
          <w:numId w:val="38"/>
        </w:numPr>
        <w:spacing w:after="0" w:line="240" w:lineRule="auto"/>
        <w:ind w:left="0" w:firstLine="0"/>
        <w:jc w:val="both"/>
        <w:rPr>
          <w:rFonts w:ascii="Arial" w:hAnsi="Arial" w:cs="Arial"/>
          <w:b/>
          <w:highlight w:val="yellow"/>
        </w:rPr>
      </w:pPr>
      <w:r w:rsidRPr="001C5FC0">
        <w:rPr>
          <w:rFonts w:ascii="Arial" w:hAnsi="Arial" w:cs="Arial"/>
          <w:b/>
          <w:highlight w:val="yellow"/>
        </w:rPr>
        <w:lastRenderedPageBreak/>
        <w:t>Закон количества денег, необходимых для обращения</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Количество денег, необходимое для выполнения ими своих функций, устанавливается экономическим </w:t>
      </w:r>
      <w:r w:rsidRPr="001C5FC0">
        <w:rPr>
          <w:rFonts w:ascii="Arial" w:eastAsia="Times New Roman" w:hAnsi="Arial" w:cs="Arial"/>
          <w:b/>
          <w:bCs/>
          <w:color w:val="000000" w:themeColor="text1"/>
          <w:sz w:val="20"/>
          <w:szCs w:val="20"/>
          <w:lang w:eastAsia="ru-RU"/>
        </w:rPr>
        <w:t>законом денежного обращения.</w:t>
      </w:r>
      <w:r w:rsidRPr="001C5FC0">
        <w:rPr>
          <w:rFonts w:ascii="Arial" w:eastAsia="Times New Roman" w:hAnsi="Arial" w:cs="Arial"/>
          <w:color w:val="000000" w:themeColor="text1"/>
          <w:sz w:val="20"/>
          <w:szCs w:val="20"/>
          <w:lang w:eastAsia="ru-RU"/>
        </w:rPr>
        <w:t xml:space="preserve"> Анализируя пути развития форм стоимости </w:t>
      </w:r>
      <w:proofErr w:type="spellStart"/>
      <w:r w:rsidRPr="001C5FC0">
        <w:rPr>
          <w:rFonts w:ascii="Arial" w:eastAsia="Times New Roman" w:hAnsi="Arial" w:cs="Arial"/>
          <w:color w:val="000000" w:themeColor="text1"/>
          <w:sz w:val="20"/>
          <w:szCs w:val="20"/>
          <w:lang w:eastAsia="ru-RU"/>
        </w:rPr>
        <w:t>и</w:t>
      </w:r>
      <w:r w:rsidRPr="001C5FC0">
        <w:rPr>
          <w:rFonts w:ascii="Arial" w:eastAsia="Times New Roman" w:hAnsi="Arial" w:cs="Arial"/>
          <w:b/>
          <w:bCs/>
          <w:color w:val="000000" w:themeColor="text1"/>
          <w:sz w:val="20"/>
          <w:szCs w:val="20"/>
          <w:lang w:eastAsia="ru-RU"/>
        </w:rPr>
        <w:t>денежного</w:t>
      </w:r>
      <w:proofErr w:type="spellEnd"/>
      <w:r w:rsidRPr="001C5FC0">
        <w:rPr>
          <w:rFonts w:ascii="Arial" w:eastAsia="Times New Roman" w:hAnsi="Arial" w:cs="Arial"/>
          <w:b/>
          <w:bCs/>
          <w:color w:val="000000" w:themeColor="text1"/>
          <w:sz w:val="20"/>
          <w:szCs w:val="20"/>
          <w:lang w:eastAsia="ru-RU"/>
        </w:rPr>
        <w:t xml:space="preserve"> обращения,</w:t>
      </w:r>
      <w:r w:rsidRPr="001C5FC0">
        <w:rPr>
          <w:rFonts w:ascii="Arial" w:eastAsia="Times New Roman" w:hAnsi="Arial" w:cs="Arial"/>
          <w:color w:val="000000" w:themeColor="text1"/>
          <w:sz w:val="20"/>
          <w:szCs w:val="20"/>
          <w:lang w:eastAsia="ru-RU"/>
        </w:rPr>
        <w:t> К. Маркс открыл </w:t>
      </w:r>
      <w:r w:rsidRPr="001C5FC0">
        <w:rPr>
          <w:rFonts w:ascii="Arial" w:eastAsia="Times New Roman" w:hAnsi="Arial" w:cs="Arial"/>
          <w:b/>
          <w:bCs/>
          <w:color w:val="000000" w:themeColor="text1"/>
          <w:sz w:val="20"/>
          <w:szCs w:val="20"/>
          <w:lang w:eastAsia="ru-RU"/>
        </w:rPr>
        <w:t>закон денежного обращения,</w:t>
      </w:r>
      <w:r w:rsidRPr="001C5FC0">
        <w:rPr>
          <w:rFonts w:ascii="Arial" w:eastAsia="Times New Roman" w:hAnsi="Arial" w:cs="Arial"/>
          <w:color w:val="000000" w:themeColor="text1"/>
          <w:sz w:val="20"/>
          <w:szCs w:val="20"/>
          <w:lang w:eastAsia="ru-RU"/>
        </w:rPr>
        <w:t> сущность которого выражается в том, что количество денег, необходимых для выполнения функции средства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должно быть равно сумме цен реализуемых товаров, деленной на число оборотов (</w:t>
      </w:r>
      <w:proofErr w:type="spellStart"/>
      <w:r w:rsidRPr="001C5FC0">
        <w:rPr>
          <w:rFonts w:ascii="Arial" w:eastAsia="Times New Roman" w:hAnsi="Arial" w:cs="Arial"/>
          <w:color w:val="000000" w:themeColor="text1"/>
          <w:sz w:val="20"/>
          <w:szCs w:val="20"/>
          <w:lang w:eastAsia="ru-RU"/>
        </w:rPr>
        <w:t>скорость</w:t>
      </w:r>
      <w:r w:rsidRPr="001C5FC0">
        <w:rPr>
          <w:rFonts w:ascii="Arial" w:eastAsia="Times New Roman" w:hAnsi="Arial" w:cs="Arial"/>
          <w:b/>
          <w:bCs/>
          <w:color w:val="000000" w:themeColor="text1"/>
          <w:sz w:val="20"/>
          <w:szCs w:val="20"/>
          <w:lang w:eastAsia="ru-RU"/>
        </w:rPr>
        <w:t>обращения</w:t>
      </w:r>
      <w:proofErr w:type="spellEnd"/>
      <w:r w:rsidRPr="001C5FC0">
        <w:rPr>
          <w:rFonts w:ascii="Arial" w:eastAsia="Times New Roman" w:hAnsi="Arial" w:cs="Arial"/>
          <w:b/>
          <w:bCs/>
          <w:color w:val="000000" w:themeColor="text1"/>
          <w:sz w:val="20"/>
          <w:szCs w:val="20"/>
          <w:lang w:eastAsia="ru-RU"/>
        </w:rPr>
        <w:t>)</w:t>
      </w:r>
      <w:r w:rsidRPr="001C5FC0">
        <w:rPr>
          <w:rFonts w:ascii="Arial" w:eastAsia="Times New Roman" w:hAnsi="Arial" w:cs="Arial"/>
          <w:color w:val="000000" w:themeColor="text1"/>
          <w:sz w:val="20"/>
          <w:szCs w:val="20"/>
          <w:lang w:eastAsia="ru-RU"/>
        </w:rPr>
        <w:t> одноименных </w:t>
      </w:r>
      <w:r w:rsidRPr="001C5FC0">
        <w:rPr>
          <w:rFonts w:ascii="Arial" w:eastAsia="Times New Roman" w:hAnsi="Arial" w:cs="Arial"/>
          <w:b/>
          <w:bCs/>
          <w:color w:val="000000" w:themeColor="text1"/>
          <w:sz w:val="20"/>
          <w:szCs w:val="20"/>
          <w:lang w:eastAsia="ru-RU"/>
        </w:rPr>
        <w:t>денежных</w:t>
      </w:r>
      <w:r w:rsidRPr="001C5FC0">
        <w:rPr>
          <w:rFonts w:ascii="Arial" w:eastAsia="Times New Roman" w:hAnsi="Arial" w:cs="Arial"/>
          <w:color w:val="000000" w:themeColor="text1"/>
          <w:sz w:val="20"/>
          <w:szCs w:val="20"/>
          <w:lang w:eastAsia="ru-RU"/>
        </w:rPr>
        <w:t> единиц. Закон </w:t>
      </w:r>
      <w:r w:rsidRPr="001C5FC0">
        <w:rPr>
          <w:rFonts w:ascii="Arial" w:eastAsia="Times New Roman" w:hAnsi="Arial" w:cs="Arial"/>
          <w:b/>
          <w:bCs/>
          <w:color w:val="000000" w:themeColor="text1"/>
          <w:sz w:val="20"/>
          <w:szCs w:val="20"/>
          <w:lang w:eastAsia="ru-RU"/>
        </w:rPr>
        <w:t>денежного обращения</w:t>
      </w:r>
      <w:r w:rsidRPr="001C5FC0">
        <w:rPr>
          <w:rFonts w:ascii="Arial" w:eastAsia="Times New Roman" w:hAnsi="Arial" w:cs="Arial"/>
          <w:color w:val="000000" w:themeColor="text1"/>
          <w:sz w:val="20"/>
          <w:szCs w:val="20"/>
          <w:lang w:eastAsia="ru-RU"/>
        </w:rPr>
        <w:t xml:space="preserve"> выражает экономическую взаимосвязь между массой обращающихся товаров, уровнем их цен и </w:t>
      </w:r>
      <w:proofErr w:type="spellStart"/>
      <w:r w:rsidRPr="001C5FC0">
        <w:rPr>
          <w:rFonts w:ascii="Arial" w:eastAsia="Times New Roman" w:hAnsi="Arial" w:cs="Arial"/>
          <w:color w:val="000000" w:themeColor="text1"/>
          <w:sz w:val="20"/>
          <w:szCs w:val="20"/>
          <w:lang w:eastAsia="ru-RU"/>
        </w:rPr>
        <w:t>скоростью</w:t>
      </w:r>
      <w:r w:rsidRPr="001C5FC0">
        <w:rPr>
          <w:rFonts w:ascii="Arial" w:eastAsia="Times New Roman" w:hAnsi="Arial" w:cs="Arial"/>
          <w:b/>
          <w:bCs/>
          <w:color w:val="000000" w:themeColor="text1"/>
          <w:sz w:val="20"/>
          <w:szCs w:val="20"/>
          <w:lang w:eastAsia="ru-RU"/>
        </w:rPr>
        <w:t>обращения</w:t>
      </w:r>
      <w:proofErr w:type="spellEnd"/>
      <w:r w:rsidRPr="001C5FC0">
        <w:rPr>
          <w:rFonts w:ascii="Arial" w:eastAsia="Times New Roman" w:hAnsi="Arial" w:cs="Arial"/>
          <w:color w:val="000000" w:themeColor="text1"/>
          <w:sz w:val="20"/>
          <w:szCs w:val="20"/>
          <w:lang w:eastAsia="ru-RU"/>
        </w:rPr>
        <w:t> денег. Масса денег = Сумма цен товаров / число оборотов денег.</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С появлением и развитием кредитных отношений возникает функция денег как средства платежа; товары продаются в кредит под долговые обязательства, что приводит к сокращению общего количества денег в </w:t>
      </w:r>
      <w:r w:rsidRPr="001C5FC0">
        <w:rPr>
          <w:rFonts w:ascii="Arial" w:eastAsia="Times New Roman" w:hAnsi="Arial" w:cs="Arial"/>
          <w:b/>
          <w:bCs/>
          <w:color w:val="000000" w:themeColor="text1"/>
          <w:sz w:val="20"/>
          <w:szCs w:val="20"/>
          <w:lang w:eastAsia="ru-RU"/>
        </w:rPr>
        <w:t>обращении,</w:t>
      </w:r>
      <w:r w:rsidRPr="001C5FC0">
        <w:rPr>
          <w:rFonts w:ascii="Arial" w:eastAsia="Times New Roman" w:hAnsi="Arial" w:cs="Arial"/>
          <w:color w:val="000000" w:themeColor="text1"/>
          <w:sz w:val="20"/>
          <w:szCs w:val="20"/>
          <w:lang w:eastAsia="ru-RU"/>
        </w:rPr>
        <w:t> поскольку определенная часть долговых обязатель</w:t>
      </w:r>
      <w:proofErr w:type="gramStart"/>
      <w:r w:rsidRPr="001C5FC0">
        <w:rPr>
          <w:rFonts w:ascii="Arial" w:eastAsia="Times New Roman" w:hAnsi="Arial" w:cs="Arial"/>
          <w:color w:val="000000" w:themeColor="text1"/>
          <w:sz w:val="20"/>
          <w:szCs w:val="20"/>
          <w:lang w:eastAsia="ru-RU"/>
        </w:rPr>
        <w:t>ств вз</w:t>
      </w:r>
      <w:proofErr w:type="gramEnd"/>
      <w:r w:rsidRPr="001C5FC0">
        <w:rPr>
          <w:rFonts w:ascii="Arial" w:eastAsia="Times New Roman" w:hAnsi="Arial" w:cs="Arial"/>
          <w:color w:val="000000" w:themeColor="text1"/>
          <w:sz w:val="20"/>
          <w:szCs w:val="20"/>
          <w:lang w:eastAsia="ru-RU"/>
        </w:rPr>
        <w:t>аимно погашается.</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Закон, определяющий количество денег в </w:t>
      </w:r>
      <w:r w:rsidRPr="001C5FC0">
        <w:rPr>
          <w:rFonts w:ascii="Arial" w:eastAsia="Times New Roman" w:hAnsi="Arial" w:cs="Arial"/>
          <w:b/>
          <w:bCs/>
          <w:color w:val="000000" w:themeColor="text1"/>
          <w:sz w:val="20"/>
          <w:szCs w:val="20"/>
          <w:lang w:eastAsia="ru-RU"/>
        </w:rPr>
        <w:t>обращении</w:t>
      </w:r>
      <w:r w:rsidRPr="001C5FC0">
        <w:rPr>
          <w:rFonts w:ascii="Arial" w:eastAsia="Times New Roman" w:hAnsi="Arial" w:cs="Arial"/>
          <w:color w:val="000000" w:themeColor="text1"/>
          <w:sz w:val="20"/>
          <w:szCs w:val="20"/>
          <w:lang w:eastAsia="ru-RU"/>
        </w:rPr>
        <w:t> с учетом двух функций – средства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и средства платежа, несколько видоизменяется и приобретает следующий вид:</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 xml:space="preserve">СЦ – К + </w:t>
      </w:r>
      <w:proofErr w:type="gramStart"/>
      <w:r w:rsidRPr="001C5FC0">
        <w:rPr>
          <w:rFonts w:ascii="Arial" w:eastAsia="Times New Roman" w:hAnsi="Arial" w:cs="Arial"/>
          <w:color w:val="000000" w:themeColor="text1"/>
          <w:sz w:val="20"/>
          <w:szCs w:val="20"/>
          <w:lang w:eastAsia="ru-RU"/>
        </w:rPr>
        <w:t>П</w:t>
      </w:r>
      <w:proofErr w:type="gramEnd"/>
      <w:r w:rsidRPr="001C5FC0">
        <w:rPr>
          <w:rFonts w:ascii="Arial" w:eastAsia="Times New Roman" w:hAnsi="Arial" w:cs="Arial"/>
          <w:color w:val="000000" w:themeColor="text1"/>
          <w:sz w:val="20"/>
          <w:szCs w:val="20"/>
          <w:lang w:eastAsia="ru-RU"/>
        </w:rPr>
        <w:t xml:space="preserve"> - ВП</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КД = О</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где КД – количество денег, необходимых в качестве средства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и средства платежа;</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СЦ – сумма цен реализуемых товаров и услуг;</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proofErr w:type="gramStart"/>
      <w:r w:rsidRPr="001C5FC0">
        <w:rPr>
          <w:rFonts w:ascii="Arial" w:eastAsia="Times New Roman" w:hAnsi="Arial" w:cs="Arial"/>
          <w:color w:val="000000" w:themeColor="text1"/>
          <w:sz w:val="20"/>
          <w:szCs w:val="20"/>
          <w:lang w:eastAsia="ru-RU"/>
        </w:rPr>
        <w:t>К</w:t>
      </w:r>
      <w:proofErr w:type="gramEnd"/>
      <w:r w:rsidRPr="001C5FC0">
        <w:rPr>
          <w:rFonts w:ascii="Arial" w:eastAsia="Times New Roman" w:hAnsi="Arial" w:cs="Arial"/>
          <w:color w:val="000000" w:themeColor="text1"/>
          <w:sz w:val="20"/>
          <w:szCs w:val="20"/>
          <w:lang w:eastAsia="ru-RU"/>
        </w:rPr>
        <w:t xml:space="preserve"> – сумма цен товаров, проданных в кредит, срок оплаты которых не наступил;</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proofErr w:type="gramStart"/>
      <w:r w:rsidRPr="001C5FC0">
        <w:rPr>
          <w:rFonts w:ascii="Arial" w:eastAsia="Times New Roman" w:hAnsi="Arial" w:cs="Arial"/>
          <w:color w:val="000000" w:themeColor="text1"/>
          <w:sz w:val="20"/>
          <w:szCs w:val="20"/>
          <w:lang w:eastAsia="ru-RU"/>
        </w:rPr>
        <w:t>П</w:t>
      </w:r>
      <w:proofErr w:type="gramEnd"/>
      <w:r w:rsidRPr="001C5FC0">
        <w:rPr>
          <w:rFonts w:ascii="Arial" w:eastAsia="Times New Roman" w:hAnsi="Arial" w:cs="Arial"/>
          <w:color w:val="000000" w:themeColor="text1"/>
          <w:sz w:val="20"/>
          <w:szCs w:val="20"/>
          <w:lang w:eastAsia="ru-RU"/>
        </w:rPr>
        <w:t xml:space="preserve"> – сумма платежей по долговым обязательствам;</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ВП – сумма взаимно погашающихся платежей;</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О – среднее число оборотов денег как средства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и средства платежа.</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Таким образом, на количество денег, необходимых для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влияют количество обращающихся товаров, уровень цен на товары и услуги, степень развития кредита, развитие безналичных расчетов и скорость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денег.</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При металлическом </w:t>
      </w:r>
      <w:r w:rsidRPr="001C5FC0">
        <w:rPr>
          <w:rFonts w:ascii="Arial" w:eastAsia="Times New Roman" w:hAnsi="Arial" w:cs="Arial"/>
          <w:b/>
          <w:bCs/>
          <w:color w:val="000000" w:themeColor="text1"/>
          <w:sz w:val="20"/>
          <w:szCs w:val="20"/>
          <w:lang w:eastAsia="ru-RU"/>
        </w:rPr>
        <w:t>обращении</w:t>
      </w:r>
      <w:r w:rsidRPr="001C5FC0">
        <w:rPr>
          <w:rFonts w:ascii="Arial" w:eastAsia="Times New Roman" w:hAnsi="Arial" w:cs="Arial"/>
          <w:color w:val="000000" w:themeColor="text1"/>
          <w:sz w:val="20"/>
          <w:szCs w:val="20"/>
          <w:lang w:eastAsia="ru-RU"/>
        </w:rPr>
        <w:t xml:space="preserve"> количество денег в нем регулировалось стихийно, с помощью денег в функции накопления сокровища: если потребность в деньгах сокращалась, то излишние деньги (золотые монеты) уходили </w:t>
      </w:r>
      <w:proofErr w:type="spellStart"/>
      <w:r w:rsidRPr="001C5FC0">
        <w:rPr>
          <w:rFonts w:ascii="Arial" w:eastAsia="Times New Roman" w:hAnsi="Arial" w:cs="Arial"/>
          <w:color w:val="000000" w:themeColor="text1"/>
          <w:sz w:val="20"/>
          <w:szCs w:val="20"/>
          <w:lang w:eastAsia="ru-RU"/>
        </w:rPr>
        <w:t>из</w:t>
      </w:r>
      <w:r w:rsidRPr="001C5FC0">
        <w:rPr>
          <w:rFonts w:ascii="Arial" w:eastAsia="Times New Roman" w:hAnsi="Arial" w:cs="Arial"/>
          <w:b/>
          <w:bCs/>
          <w:color w:val="000000" w:themeColor="text1"/>
          <w:sz w:val="20"/>
          <w:szCs w:val="20"/>
          <w:lang w:eastAsia="ru-RU"/>
        </w:rPr>
        <w:t>обращения</w:t>
      </w:r>
      <w:proofErr w:type="spellEnd"/>
      <w:r w:rsidRPr="001C5FC0">
        <w:rPr>
          <w:rFonts w:ascii="Arial" w:eastAsia="Times New Roman" w:hAnsi="Arial" w:cs="Arial"/>
          <w:color w:val="000000" w:themeColor="text1"/>
          <w:sz w:val="20"/>
          <w:szCs w:val="20"/>
          <w:lang w:eastAsia="ru-RU"/>
        </w:rPr>
        <w:t> в сокровище, если увеличивалась – происходил перелив денег в </w:t>
      </w:r>
      <w:r w:rsidRPr="001C5FC0">
        <w:rPr>
          <w:rFonts w:ascii="Arial" w:eastAsia="Times New Roman" w:hAnsi="Arial" w:cs="Arial"/>
          <w:b/>
          <w:bCs/>
          <w:color w:val="000000" w:themeColor="text1"/>
          <w:sz w:val="20"/>
          <w:szCs w:val="20"/>
          <w:lang w:eastAsia="ru-RU"/>
        </w:rPr>
        <w:t>обращение</w:t>
      </w:r>
      <w:r w:rsidRPr="001C5FC0">
        <w:rPr>
          <w:rFonts w:ascii="Arial" w:eastAsia="Times New Roman" w:hAnsi="Arial" w:cs="Arial"/>
          <w:color w:val="000000" w:themeColor="text1"/>
          <w:sz w:val="20"/>
          <w:szCs w:val="20"/>
          <w:lang w:eastAsia="ru-RU"/>
        </w:rPr>
        <w:t> из сокровища. Следовательно, количество денег в </w:t>
      </w:r>
      <w:r w:rsidRPr="001C5FC0">
        <w:rPr>
          <w:rFonts w:ascii="Arial" w:eastAsia="Times New Roman" w:hAnsi="Arial" w:cs="Arial"/>
          <w:b/>
          <w:bCs/>
          <w:color w:val="000000" w:themeColor="text1"/>
          <w:sz w:val="20"/>
          <w:szCs w:val="20"/>
          <w:lang w:eastAsia="ru-RU"/>
        </w:rPr>
        <w:t>обращении</w:t>
      </w:r>
      <w:r w:rsidRPr="001C5FC0">
        <w:rPr>
          <w:rFonts w:ascii="Arial" w:eastAsia="Times New Roman" w:hAnsi="Arial" w:cs="Arial"/>
          <w:color w:val="000000" w:themeColor="text1"/>
          <w:sz w:val="20"/>
          <w:szCs w:val="20"/>
          <w:lang w:eastAsia="ru-RU"/>
        </w:rPr>
        <w:t> всегда поддерживалось на необходимом уровне.</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При </w:t>
      </w:r>
      <w:r w:rsidRPr="001C5FC0">
        <w:rPr>
          <w:rFonts w:ascii="Arial" w:eastAsia="Times New Roman" w:hAnsi="Arial" w:cs="Arial"/>
          <w:b/>
          <w:bCs/>
          <w:color w:val="000000" w:themeColor="text1"/>
          <w:sz w:val="20"/>
          <w:szCs w:val="20"/>
          <w:lang w:eastAsia="ru-RU"/>
        </w:rPr>
        <w:t>обращении</w:t>
      </w:r>
      <w:r w:rsidRPr="001C5FC0">
        <w:rPr>
          <w:rFonts w:ascii="Arial" w:eastAsia="Times New Roman" w:hAnsi="Arial" w:cs="Arial"/>
          <w:color w:val="000000" w:themeColor="text1"/>
          <w:sz w:val="20"/>
          <w:szCs w:val="20"/>
          <w:lang w:eastAsia="ru-RU"/>
        </w:rPr>
        <w:t> разменных на золото банкнот возможность их свободного размена на металл (золото, серебро) также исключало нахождение в </w:t>
      </w:r>
      <w:r w:rsidRPr="001C5FC0">
        <w:rPr>
          <w:rFonts w:ascii="Arial" w:eastAsia="Times New Roman" w:hAnsi="Arial" w:cs="Arial"/>
          <w:b/>
          <w:bCs/>
          <w:color w:val="000000" w:themeColor="text1"/>
          <w:sz w:val="20"/>
          <w:szCs w:val="20"/>
          <w:lang w:eastAsia="ru-RU"/>
        </w:rPr>
        <w:t>обращении</w:t>
      </w:r>
      <w:r w:rsidRPr="001C5FC0">
        <w:rPr>
          <w:rFonts w:ascii="Arial" w:eastAsia="Times New Roman" w:hAnsi="Arial" w:cs="Arial"/>
          <w:color w:val="000000" w:themeColor="text1"/>
          <w:sz w:val="20"/>
          <w:szCs w:val="20"/>
          <w:lang w:eastAsia="ru-RU"/>
        </w:rPr>
        <w:t> их излишнего количества. Однако при таком положении стабильность денег пошатнулась, стало возможным обесценивание.</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Ныне в условиях демонетизации золота, т. е. утраты им своих </w:t>
      </w:r>
      <w:r w:rsidRPr="001C5FC0">
        <w:rPr>
          <w:rFonts w:ascii="Arial" w:eastAsia="Times New Roman" w:hAnsi="Arial" w:cs="Arial"/>
          <w:b/>
          <w:bCs/>
          <w:color w:val="000000" w:themeColor="text1"/>
          <w:sz w:val="20"/>
          <w:szCs w:val="20"/>
          <w:lang w:eastAsia="ru-RU"/>
        </w:rPr>
        <w:t>денежных</w:t>
      </w:r>
      <w:r w:rsidRPr="001C5FC0">
        <w:rPr>
          <w:rFonts w:ascii="Arial" w:eastAsia="Times New Roman" w:hAnsi="Arial" w:cs="Arial"/>
          <w:color w:val="000000" w:themeColor="text1"/>
          <w:sz w:val="20"/>
          <w:szCs w:val="20"/>
          <w:lang w:eastAsia="ru-RU"/>
        </w:rPr>
        <w:t> функций, </w:t>
      </w:r>
      <w:r w:rsidRPr="001C5FC0">
        <w:rPr>
          <w:rFonts w:ascii="Arial" w:eastAsia="Times New Roman" w:hAnsi="Arial" w:cs="Arial"/>
          <w:b/>
          <w:bCs/>
          <w:color w:val="000000" w:themeColor="text1"/>
          <w:sz w:val="20"/>
          <w:szCs w:val="20"/>
          <w:lang w:eastAsia="ru-RU"/>
        </w:rPr>
        <w:t xml:space="preserve">закон денежного </w:t>
      </w:r>
      <w:proofErr w:type="spellStart"/>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претерпел</w:t>
      </w:r>
      <w:proofErr w:type="spellEnd"/>
      <w:r w:rsidRPr="001C5FC0">
        <w:rPr>
          <w:rFonts w:ascii="Arial" w:eastAsia="Times New Roman" w:hAnsi="Arial" w:cs="Arial"/>
          <w:color w:val="000000" w:themeColor="text1"/>
          <w:sz w:val="20"/>
          <w:szCs w:val="20"/>
          <w:lang w:eastAsia="ru-RU"/>
        </w:rPr>
        <w:t xml:space="preserve"> модификацию. Теперь уже нельзя оценивать количество денег с точки зрения даже приблизительного их расчета через золото. Оно ушло из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и не выполняет функции не только средства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и средства платежа, но и меры стоимости.</w:t>
      </w:r>
    </w:p>
    <w:p w:rsidR="001C5FC0" w:rsidRPr="001C5FC0" w:rsidRDefault="001C5FC0" w:rsidP="00685B22">
      <w:pPr>
        <w:spacing w:after="0" w:line="240" w:lineRule="auto"/>
        <w:jc w:val="both"/>
        <w:rPr>
          <w:rFonts w:ascii="Times New Roman" w:eastAsia="Times New Roman" w:hAnsi="Times New Roman" w:cs="Times New Roman"/>
          <w:color w:val="000000" w:themeColor="text1"/>
          <w:sz w:val="24"/>
          <w:szCs w:val="24"/>
          <w:lang w:eastAsia="ru-RU"/>
        </w:rPr>
      </w:pPr>
      <w:r w:rsidRPr="001C5FC0">
        <w:rPr>
          <w:rFonts w:ascii="Arial" w:eastAsia="Times New Roman" w:hAnsi="Arial" w:cs="Arial"/>
          <w:color w:val="000000" w:themeColor="text1"/>
          <w:sz w:val="20"/>
          <w:szCs w:val="20"/>
          <w:shd w:val="clear" w:color="auto" w:fill="FFFFFF"/>
          <w:lang w:eastAsia="ru-RU"/>
        </w:rPr>
        <w:t>Следовательно, при господстве знаков стоимости отсутствует стихийный регулятор общей величины денег, эта роль регулирования </w:t>
      </w:r>
      <w:r w:rsidRPr="001C5FC0">
        <w:rPr>
          <w:rFonts w:ascii="Arial" w:eastAsia="Times New Roman" w:hAnsi="Arial" w:cs="Arial"/>
          <w:b/>
          <w:bCs/>
          <w:color w:val="000000" w:themeColor="text1"/>
          <w:sz w:val="20"/>
          <w:szCs w:val="20"/>
          <w:shd w:val="clear" w:color="auto" w:fill="FFFFFF"/>
          <w:lang w:eastAsia="ru-RU"/>
        </w:rPr>
        <w:t>денежного обращения</w:t>
      </w:r>
      <w:r w:rsidRPr="001C5FC0">
        <w:rPr>
          <w:rFonts w:ascii="Arial" w:eastAsia="Times New Roman" w:hAnsi="Arial" w:cs="Arial"/>
          <w:color w:val="000000" w:themeColor="text1"/>
          <w:sz w:val="20"/>
          <w:szCs w:val="20"/>
          <w:shd w:val="clear" w:color="auto" w:fill="FFFFFF"/>
          <w:lang w:eastAsia="ru-RU"/>
        </w:rPr>
        <w:t> переходит к государству.</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Неразменные кредитные деньги вводятся государственной властью, которая наделяет их принудительным курсом. Их эмиссия без учета стоимости произведенных товаров и оказанных услуг в стране неизбежно вызовет их излишек и, в конечном счете, обесценивание. В связи с этим большое значение приобретает вопрос о необходимости определения требуемого количества денег для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xml:space="preserve"> Согласно классической теории А. Маршалла и </w:t>
      </w:r>
      <w:proofErr w:type="spellStart"/>
      <w:r w:rsidRPr="001C5FC0">
        <w:rPr>
          <w:rFonts w:ascii="Arial" w:eastAsia="Times New Roman" w:hAnsi="Arial" w:cs="Arial"/>
          <w:color w:val="000000" w:themeColor="text1"/>
          <w:sz w:val="20"/>
          <w:szCs w:val="20"/>
          <w:lang w:eastAsia="ru-RU"/>
        </w:rPr>
        <w:t>И</w:t>
      </w:r>
      <w:proofErr w:type="spellEnd"/>
      <w:r w:rsidRPr="001C5FC0">
        <w:rPr>
          <w:rFonts w:ascii="Arial" w:eastAsia="Times New Roman" w:hAnsi="Arial" w:cs="Arial"/>
          <w:color w:val="000000" w:themeColor="text1"/>
          <w:sz w:val="20"/>
          <w:szCs w:val="20"/>
          <w:lang w:eastAsia="ru-RU"/>
        </w:rPr>
        <w:t>. Фишера, количество денег определяется зависимостью уровня цен от </w:t>
      </w:r>
      <w:r w:rsidRPr="001C5FC0">
        <w:rPr>
          <w:rFonts w:ascii="Arial" w:eastAsia="Times New Roman" w:hAnsi="Arial" w:cs="Arial"/>
          <w:b/>
          <w:bCs/>
          <w:color w:val="000000" w:themeColor="text1"/>
          <w:sz w:val="20"/>
          <w:szCs w:val="20"/>
          <w:lang w:eastAsia="ru-RU"/>
        </w:rPr>
        <w:t>денежной</w:t>
      </w:r>
      <w:r w:rsidRPr="001C5FC0">
        <w:rPr>
          <w:rFonts w:ascii="Arial" w:eastAsia="Times New Roman" w:hAnsi="Arial" w:cs="Arial"/>
          <w:color w:val="000000" w:themeColor="text1"/>
          <w:sz w:val="20"/>
          <w:szCs w:val="20"/>
          <w:lang w:eastAsia="ru-RU"/>
        </w:rPr>
        <w:t> массы:</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MV = PQ</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Где M – масса денег;</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V – скорость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денег;</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P – цена товара;</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Q – количество товаров, представленных на рынке.</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Из формулы, количество денег, необходимое для </w:t>
      </w:r>
      <w:r w:rsidRPr="001C5FC0">
        <w:rPr>
          <w:rFonts w:ascii="Arial" w:eastAsia="Times New Roman" w:hAnsi="Arial" w:cs="Arial"/>
          <w:b/>
          <w:bCs/>
          <w:color w:val="000000" w:themeColor="text1"/>
          <w:sz w:val="20"/>
          <w:szCs w:val="20"/>
          <w:lang w:eastAsia="ru-RU"/>
        </w:rPr>
        <w:t>обращения</w:t>
      </w:r>
      <w:r w:rsidRPr="001C5FC0">
        <w:rPr>
          <w:rFonts w:ascii="Arial" w:eastAsia="Times New Roman" w:hAnsi="Arial" w:cs="Arial"/>
          <w:color w:val="000000" w:themeColor="text1"/>
          <w:sz w:val="20"/>
          <w:szCs w:val="20"/>
          <w:lang w:eastAsia="ru-RU"/>
        </w:rPr>
        <w:t> определенной массы товаров, равно:</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P х Q</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M = V</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M х V</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А цена товара: P = Q</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Уровень цен изменяется пропорционально изменению массы денег в </w:t>
      </w:r>
      <w:r w:rsidRPr="001C5FC0">
        <w:rPr>
          <w:rFonts w:ascii="Arial" w:eastAsia="Times New Roman" w:hAnsi="Arial" w:cs="Arial"/>
          <w:b/>
          <w:bCs/>
          <w:color w:val="000000" w:themeColor="text1"/>
          <w:sz w:val="20"/>
          <w:szCs w:val="20"/>
          <w:lang w:eastAsia="ru-RU"/>
        </w:rPr>
        <w:t>обращении.</w:t>
      </w:r>
    </w:p>
    <w:p w:rsidR="001C5FC0" w:rsidRPr="001C5FC0" w:rsidRDefault="001C5FC0" w:rsidP="00685B22">
      <w:pPr>
        <w:shd w:val="clear" w:color="auto" w:fill="FFFFFF"/>
        <w:spacing w:after="0" w:line="240" w:lineRule="auto"/>
        <w:jc w:val="both"/>
        <w:rPr>
          <w:rFonts w:ascii="Arial" w:eastAsia="Times New Roman" w:hAnsi="Arial" w:cs="Arial"/>
          <w:color w:val="000000" w:themeColor="text1"/>
          <w:sz w:val="20"/>
          <w:szCs w:val="20"/>
          <w:lang w:eastAsia="ru-RU"/>
        </w:rPr>
      </w:pPr>
      <w:r w:rsidRPr="001C5FC0">
        <w:rPr>
          <w:rFonts w:ascii="Arial" w:eastAsia="Times New Roman" w:hAnsi="Arial" w:cs="Arial"/>
          <w:color w:val="000000" w:themeColor="text1"/>
          <w:sz w:val="20"/>
          <w:szCs w:val="20"/>
          <w:lang w:eastAsia="ru-RU"/>
        </w:rPr>
        <w:t>В России в 90-е годы главной причиной увеличения </w:t>
      </w:r>
      <w:r w:rsidRPr="001C5FC0">
        <w:rPr>
          <w:rFonts w:ascii="Arial" w:eastAsia="Times New Roman" w:hAnsi="Arial" w:cs="Arial"/>
          <w:b/>
          <w:bCs/>
          <w:color w:val="000000" w:themeColor="text1"/>
          <w:sz w:val="20"/>
          <w:szCs w:val="20"/>
          <w:lang w:eastAsia="ru-RU"/>
        </w:rPr>
        <w:t>денежной</w:t>
      </w:r>
      <w:r w:rsidRPr="001C5FC0">
        <w:rPr>
          <w:rFonts w:ascii="Arial" w:eastAsia="Times New Roman" w:hAnsi="Arial" w:cs="Arial"/>
          <w:color w:val="000000" w:themeColor="text1"/>
          <w:sz w:val="20"/>
          <w:szCs w:val="20"/>
          <w:lang w:eastAsia="ru-RU"/>
        </w:rPr>
        <w:t> массы являлся огромный дефицит федерального бюджета, который вплоть до 2000 г. погашался дополнительным выпуском денег в </w:t>
      </w:r>
      <w:r w:rsidRPr="001C5FC0">
        <w:rPr>
          <w:rFonts w:ascii="Arial" w:eastAsia="Times New Roman" w:hAnsi="Arial" w:cs="Arial"/>
          <w:b/>
          <w:bCs/>
          <w:color w:val="000000" w:themeColor="text1"/>
          <w:sz w:val="20"/>
          <w:szCs w:val="20"/>
          <w:lang w:eastAsia="ru-RU"/>
        </w:rPr>
        <w:t>обращение,</w:t>
      </w:r>
      <w:r w:rsidRPr="001C5FC0">
        <w:rPr>
          <w:rFonts w:ascii="Arial" w:eastAsia="Times New Roman" w:hAnsi="Arial" w:cs="Arial"/>
          <w:color w:val="000000" w:themeColor="text1"/>
          <w:sz w:val="20"/>
          <w:szCs w:val="20"/>
          <w:lang w:eastAsia="ru-RU"/>
        </w:rPr>
        <w:t> в то же время товарный оборот реально сокращался из-за сокращения объема производства. В настоящее время ситуация на </w:t>
      </w:r>
      <w:r w:rsidRPr="001C5FC0">
        <w:rPr>
          <w:rFonts w:ascii="Arial" w:eastAsia="Times New Roman" w:hAnsi="Arial" w:cs="Arial"/>
          <w:b/>
          <w:bCs/>
          <w:color w:val="000000" w:themeColor="text1"/>
          <w:sz w:val="20"/>
          <w:szCs w:val="20"/>
          <w:lang w:eastAsia="ru-RU"/>
        </w:rPr>
        <w:t>денежном</w:t>
      </w:r>
      <w:r w:rsidRPr="001C5FC0">
        <w:rPr>
          <w:rFonts w:ascii="Arial" w:eastAsia="Times New Roman" w:hAnsi="Arial" w:cs="Arial"/>
          <w:color w:val="000000" w:themeColor="text1"/>
          <w:sz w:val="20"/>
          <w:szCs w:val="20"/>
          <w:lang w:eastAsia="ru-RU"/>
        </w:rPr>
        <w:t> рынке стабилизировалась.</w:t>
      </w:r>
    </w:p>
    <w:p w:rsidR="00743B6C"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1C5FC0" w:rsidRPr="001C5FC0" w:rsidRDefault="001C5FC0" w:rsidP="00685B22">
      <w:pPr>
        <w:spacing w:after="0" w:line="240" w:lineRule="auto"/>
        <w:jc w:val="both"/>
        <w:rPr>
          <w:rFonts w:ascii="Arial" w:hAnsi="Arial" w:cs="Arial"/>
          <w:b/>
        </w:rPr>
      </w:pPr>
      <w:r w:rsidRPr="001C5FC0">
        <w:rPr>
          <w:rFonts w:ascii="Arial" w:hAnsi="Arial" w:cs="Arial"/>
          <w:b/>
          <w:iCs/>
          <w:highlight w:val="yellow"/>
        </w:rPr>
        <w:lastRenderedPageBreak/>
        <w:t>57.Понятие платежной системы и ее отличие от системы безналичных расчетов.</w:t>
      </w:r>
      <w:r w:rsidRPr="001C5FC0">
        <w:rPr>
          <w:rFonts w:ascii="Arial" w:hAnsi="Arial" w:cs="Arial"/>
          <w:b/>
        </w:rPr>
        <w:t xml:space="preserve"> </w:t>
      </w:r>
    </w:p>
    <w:p w:rsidR="00AB357B" w:rsidRDefault="00AB357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При использовании же бумажных и кредитных денег появляется потребность в разработке особых правил их обращения и процедур передачи, которые должны обеспечивать однозначное признание всеми участниками расчетов факта совершения платежа и погашения долга. Формируется особая система передачи платежной информации. </w:t>
      </w:r>
      <w:r w:rsidRPr="006F4D1F">
        <w:rPr>
          <w:rFonts w:ascii="Times New Roman" w:hAnsi="Times New Roman" w:cs="Times New Roman"/>
          <w:b/>
          <w:bCs/>
          <w:sz w:val="24"/>
          <w:szCs w:val="24"/>
        </w:rPr>
        <w:t>Платежная система</w:t>
      </w:r>
      <w:r w:rsidRPr="006F4D1F">
        <w:rPr>
          <w:rFonts w:ascii="Times New Roman" w:hAnsi="Times New Roman" w:cs="Times New Roman"/>
          <w:sz w:val="24"/>
          <w:szCs w:val="24"/>
        </w:rPr>
        <w:t xml:space="preserve"> - это совокупность правил, договорных отношений, технологий, методик расчета, внутренних и внешних нормативных актов, которые позволяют всем участникам производить финансовые операции и расчеты друг с другом. Рассмотрим согласно данному определению каждую составляющую платежной системы. С позиции системности все элементы последней должны находиться во взаимодействии, только в этом случае может быть достигнута эффективность ее функционирования. Задачи и функции платежной системы. </w:t>
      </w:r>
      <w:proofErr w:type="gramStart"/>
      <w:r w:rsidRPr="006F4D1F">
        <w:rPr>
          <w:rFonts w:ascii="Times New Roman" w:hAnsi="Times New Roman" w:cs="Times New Roman"/>
          <w:sz w:val="24"/>
          <w:szCs w:val="24"/>
        </w:rPr>
        <w:t>Основными задачами, стоящими перед платежной системой, являются следующие:</w:t>
      </w:r>
      <w:r w:rsidRPr="006F4D1F">
        <w:rPr>
          <w:rFonts w:ascii="Times New Roman" w:hAnsi="Times New Roman" w:cs="Times New Roman"/>
        </w:rPr>
        <w:t>1)</w:t>
      </w:r>
      <w:r w:rsidRPr="006F4D1F">
        <w:rPr>
          <w:rFonts w:ascii="Times New Roman" w:hAnsi="Times New Roman" w:cs="Times New Roman"/>
          <w:sz w:val="24"/>
          <w:szCs w:val="24"/>
        </w:rPr>
        <w:t>бесперебойность, безопасность и эффективность функционирования;</w:t>
      </w:r>
      <w:r w:rsidRPr="006F4D1F">
        <w:rPr>
          <w:rFonts w:ascii="Times New Roman" w:hAnsi="Times New Roman" w:cs="Times New Roman"/>
        </w:rPr>
        <w:t xml:space="preserve"> 2)</w:t>
      </w:r>
      <w:r w:rsidRPr="006F4D1F">
        <w:rPr>
          <w:rFonts w:ascii="Times New Roman" w:hAnsi="Times New Roman" w:cs="Times New Roman"/>
          <w:sz w:val="24"/>
          <w:szCs w:val="24"/>
        </w:rPr>
        <w:t>надежность и прочность, гарантирующие отсутствие срывов или полного выхода из строя системы платежей; 3)эффективность, обеспечивающая быстрый, экономный и точный выход потока операций;</w:t>
      </w:r>
      <w:r w:rsidRPr="006F4D1F">
        <w:rPr>
          <w:rFonts w:ascii="Times New Roman" w:hAnsi="Times New Roman" w:cs="Times New Roman"/>
        </w:rPr>
        <w:t xml:space="preserve"> 4)</w:t>
      </w:r>
      <w:r w:rsidRPr="006F4D1F">
        <w:rPr>
          <w:rFonts w:ascii="Times New Roman" w:hAnsi="Times New Roman" w:cs="Times New Roman"/>
          <w:sz w:val="24"/>
          <w:szCs w:val="24"/>
        </w:rPr>
        <w:t>справедливый подход, например требование участия в платежной системе лиц, отвечающих необходимым квалификационным критериям.</w:t>
      </w:r>
      <w:proofErr w:type="gramEnd"/>
      <w:r w:rsidRPr="006F4D1F">
        <w:rPr>
          <w:rFonts w:ascii="Times New Roman" w:hAnsi="Times New Roman" w:cs="Times New Roman"/>
        </w:rPr>
        <w:t xml:space="preserve"> </w:t>
      </w:r>
      <w:r w:rsidRPr="006F4D1F">
        <w:rPr>
          <w:rFonts w:ascii="Times New Roman" w:hAnsi="Times New Roman" w:cs="Times New Roman"/>
          <w:sz w:val="24"/>
          <w:szCs w:val="24"/>
        </w:rPr>
        <w:t xml:space="preserve">Основной функцией любой платежной системы является обеспечение динамики и устойчивости хозяйственного оборота. Наличие эффективной платежной системы способствует осуществлению </w:t>
      </w:r>
      <w:proofErr w:type="gramStart"/>
      <w:r w:rsidRPr="006F4D1F">
        <w:rPr>
          <w:rFonts w:ascii="Times New Roman" w:hAnsi="Times New Roman" w:cs="Times New Roman"/>
          <w:sz w:val="24"/>
          <w:szCs w:val="24"/>
        </w:rPr>
        <w:t>контроля за</w:t>
      </w:r>
      <w:proofErr w:type="gramEnd"/>
      <w:r w:rsidRPr="006F4D1F">
        <w:rPr>
          <w:rFonts w:ascii="Times New Roman" w:hAnsi="Times New Roman" w:cs="Times New Roman"/>
          <w:sz w:val="24"/>
          <w:szCs w:val="24"/>
        </w:rPr>
        <w:t xml:space="preserve"> денежно-кредитной сферой, помогает банкам активно управлять ликвидностью, снижая тем самым потребность в крупных и избыточных резервах. В результате этого упрощается процесс составления денежно-кредитной программы и ускоряется осуществление операций в области финансовой политики. Основными участниками платежной системы являются центральный банк, коммерческие банки, небанковские учреждения, включая клиринговые и расчетные центры. Они выступают в качестве институтов, предоставляющих услуги по осуществлению денежных переводов и погашению долговых обязательств. Обеспечение бесперебойности расчетов возлагается непосредственно на центральный банк государства. Работа платежной системы тесно связана с реализацией основной цели деятельности центрального банка - обеспечением стабильности банковской системы. Платежная система включает три основных расчетных процесса: 1.инициирование платежа - процесс, при помощи которого хозяйствующий субъект поручает обслуживающему его банку перевести денежные средства другому хозяйствующему субъекту. Инициирование платежа осуществляется с помощью платежных инструментов;  2. процесс передачи и обмена платежными инструментами между банками - участниками платежной системы; 3.процесс расчета между банками-участниками, которые списывают (зачисляют) денежные средства со счетов своих клиентов. При расчетах наличными деньгами в качестве платежного инструмента выступают сами наличные деньги. Расчеты происходят непосредственно между плательщиком и получателем. </w:t>
      </w:r>
      <w:proofErr w:type="gramStart"/>
      <w:r w:rsidRPr="006F4D1F">
        <w:rPr>
          <w:rFonts w:ascii="Times New Roman" w:hAnsi="Times New Roman" w:cs="Times New Roman"/>
          <w:sz w:val="24"/>
          <w:szCs w:val="24"/>
        </w:rPr>
        <w:t xml:space="preserve">Роль банков сводится к обслуживанию оборота наличных денег: выдаче их из касс банка, зачислению на счета, инкассации, хранению и т. п. Центральный банк осуществляет выпуск наличных денег в обращение, устанавливает правила совершения операций с ними, прогнозирует потребность оборота, регулирует </w:t>
      </w:r>
      <w:proofErr w:type="spellStart"/>
      <w:r w:rsidRPr="006F4D1F">
        <w:rPr>
          <w:rFonts w:ascii="Times New Roman" w:hAnsi="Times New Roman" w:cs="Times New Roman"/>
          <w:sz w:val="24"/>
          <w:szCs w:val="24"/>
        </w:rPr>
        <w:t>покупюрный</w:t>
      </w:r>
      <w:proofErr w:type="spellEnd"/>
      <w:r w:rsidRPr="006F4D1F">
        <w:rPr>
          <w:rFonts w:ascii="Times New Roman" w:hAnsi="Times New Roman" w:cs="Times New Roman"/>
          <w:sz w:val="24"/>
          <w:szCs w:val="24"/>
        </w:rPr>
        <w:t xml:space="preserve"> состав налично-денежной массы и т. п. Обращение наличных денег происходит во </w:t>
      </w:r>
      <w:proofErr w:type="spellStart"/>
      <w:r w:rsidRPr="006F4D1F">
        <w:rPr>
          <w:rFonts w:ascii="Times New Roman" w:hAnsi="Times New Roman" w:cs="Times New Roman"/>
          <w:sz w:val="24"/>
          <w:szCs w:val="24"/>
        </w:rPr>
        <w:t>внебанковском</w:t>
      </w:r>
      <w:proofErr w:type="spellEnd"/>
      <w:r w:rsidRPr="006F4D1F">
        <w:rPr>
          <w:rFonts w:ascii="Times New Roman" w:hAnsi="Times New Roman" w:cs="Times New Roman"/>
          <w:sz w:val="24"/>
          <w:szCs w:val="24"/>
        </w:rPr>
        <w:t xml:space="preserve"> обороте, правила расчетов наличными деньгами по своей сути</w:t>
      </w:r>
      <w:proofErr w:type="gramEnd"/>
      <w:r w:rsidRPr="006F4D1F">
        <w:rPr>
          <w:rFonts w:ascii="Times New Roman" w:hAnsi="Times New Roman" w:cs="Times New Roman"/>
          <w:sz w:val="24"/>
          <w:szCs w:val="24"/>
        </w:rPr>
        <w:t xml:space="preserve"> сводятся к правилам совершения кассовых операций. При безналичных расчетах все платежи совершаются в рамках банковской системы. Для их проведения предприятию в коммерческом банке открывается расчетный или текущий счет, на котором хранятся его свободные денежные средства. При осуществлении безналичного платежа деньги должны списываться со счета плательщика и зачисляться на счет получателя - другого предприятия. Если счета плательщика и получателя находятся в одном банке, то в нем происходит простое перемещение средств по счетам. Если же их счета открыты в разных банках, то средства переводятся из одного банка в другой, т. е. осуществляются межбанковские расчеты. Для проведения расчетов между самостоятельными банками используются корреспондентские счета.</w:t>
      </w:r>
      <w:r w:rsidR="00101112" w:rsidRPr="006F4D1F">
        <w:rPr>
          <w:rFonts w:ascii="Times New Roman" w:hAnsi="Times New Roman" w:cs="Times New Roman"/>
          <w:sz w:val="24"/>
          <w:szCs w:val="24"/>
        </w:rPr>
        <w:t xml:space="preserve"> </w:t>
      </w:r>
      <w:proofErr w:type="gramStart"/>
      <w:r w:rsidRPr="006F4D1F">
        <w:rPr>
          <w:rFonts w:ascii="Times New Roman" w:hAnsi="Times New Roman" w:cs="Times New Roman"/>
          <w:b/>
          <w:bCs/>
          <w:sz w:val="24"/>
          <w:szCs w:val="24"/>
        </w:rPr>
        <w:t>Корреспондентский счет</w:t>
      </w:r>
      <w:r w:rsidRPr="006F4D1F">
        <w:rPr>
          <w:rFonts w:ascii="Times New Roman" w:hAnsi="Times New Roman" w:cs="Times New Roman"/>
          <w:sz w:val="24"/>
          <w:szCs w:val="24"/>
        </w:rPr>
        <w:t> - это счет, который один банк {банк-респондент) открывает в другом банке (банке-корреспонденте) для совершения по этому счету операций, предусмотренных договорами между ними.</w:t>
      </w:r>
      <w:proofErr w:type="gramEnd"/>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1C5FC0" w:rsidRPr="001C5FC0" w:rsidRDefault="001C5FC0" w:rsidP="00685B22">
      <w:pPr>
        <w:spacing w:after="0" w:line="240" w:lineRule="auto"/>
        <w:jc w:val="both"/>
        <w:rPr>
          <w:rFonts w:ascii="Arial" w:hAnsi="Arial" w:cs="Arial"/>
          <w:b/>
        </w:rPr>
      </w:pPr>
      <w:r w:rsidRPr="001C5FC0">
        <w:rPr>
          <w:rFonts w:ascii="Arial" w:hAnsi="Arial" w:cs="Arial"/>
          <w:b/>
          <w:iCs/>
          <w:highlight w:val="yellow"/>
        </w:rPr>
        <w:lastRenderedPageBreak/>
        <w:t>58.Типы банковских систем. Уровни банковских систем.</w:t>
      </w:r>
      <w:r w:rsidRPr="001C5FC0">
        <w:rPr>
          <w:rFonts w:ascii="Arial" w:hAnsi="Arial" w:cs="Arial"/>
          <w:b/>
        </w:rPr>
        <w:t xml:space="preserve"> </w:t>
      </w:r>
    </w:p>
    <w:p w:rsidR="001C5FC0" w:rsidRPr="001C5FC0" w:rsidRDefault="001C5FC0" w:rsidP="00685B22">
      <w:pPr>
        <w:spacing w:after="0" w:line="240" w:lineRule="auto"/>
        <w:jc w:val="both"/>
        <w:rPr>
          <w:rFonts w:ascii="Arial" w:hAnsi="Arial" w:cs="Arial"/>
        </w:rPr>
      </w:pPr>
    </w:p>
    <w:p w:rsidR="007D2EA1" w:rsidRDefault="00101112"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Банковскую систему</w:t>
      </w:r>
      <w:r w:rsidRPr="006F4D1F">
        <w:rPr>
          <w:rFonts w:ascii="Times New Roman" w:hAnsi="Times New Roman" w:cs="Times New Roman"/>
          <w:sz w:val="24"/>
          <w:szCs w:val="24"/>
        </w:rPr>
        <w:t> определяют также как совокупность участников денежно-кредитного рынка — коммерческих и специализированных банков, небанковских институтов, выполняющих депозитные, ссудные и расчетные операции и действующих в рамках общего денежно-кредитного механизма. Типы банковских систем: 1.распределительная централизованная банковская система; 2.рыночная банковская система; 3. система переходного периода. Распределительная (централизованная) банковская система: </w:t>
      </w:r>
      <w:hyperlink r:id="rId30" w:tooltip="Государство" w:history="1">
        <w:r w:rsidRPr="006F4D1F">
          <w:rPr>
            <w:rStyle w:val="a4"/>
            <w:rFonts w:ascii="Times New Roman" w:hAnsi="Times New Roman" w:cs="Times New Roman"/>
            <w:color w:val="auto"/>
            <w:sz w:val="24"/>
            <w:szCs w:val="24"/>
            <w:u w:val="none"/>
          </w:rPr>
          <w:t>государство</w:t>
        </w:r>
      </w:hyperlink>
      <w:r w:rsidRPr="006F4D1F">
        <w:rPr>
          <w:rFonts w:ascii="Times New Roman" w:hAnsi="Times New Roman" w:cs="Times New Roman"/>
          <w:sz w:val="24"/>
          <w:szCs w:val="24"/>
        </w:rPr>
        <w:t> — единственный собственник, </w:t>
      </w:r>
      <w:hyperlink r:id="rId31" w:tooltip="Монополия" w:history="1">
        <w:r w:rsidRPr="006F4D1F">
          <w:rPr>
            <w:rStyle w:val="a4"/>
            <w:rFonts w:ascii="Times New Roman" w:hAnsi="Times New Roman" w:cs="Times New Roman"/>
            <w:color w:val="auto"/>
            <w:sz w:val="24"/>
            <w:szCs w:val="24"/>
            <w:u w:val="none"/>
          </w:rPr>
          <w:t>монополия</w:t>
        </w:r>
      </w:hyperlink>
      <w:r w:rsidRPr="006F4D1F">
        <w:rPr>
          <w:rFonts w:ascii="Times New Roman" w:hAnsi="Times New Roman" w:cs="Times New Roman"/>
          <w:sz w:val="24"/>
          <w:szCs w:val="24"/>
        </w:rPr>
        <w:t> государства на формирование банков, одноуровневая банковская система, политика единого банка, государство отвечает по </w:t>
      </w:r>
      <w:hyperlink r:id="rId32" w:tooltip="Обязательство" w:history="1">
        <w:r w:rsidRPr="006F4D1F">
          <w:rPr>
            <w:rStyle w:val="a4"/>
            <w:rFonts w:ascii="Times New Roman" w:hAnsi="Times New Roman" w:cs="Times New Roman"/>
            <w:color w:val="auto"/>
            <w:sz w:val="24"/>
            <w:szCs w:val="24"/>
            <w:u w:val="none"/>
          </w:rPr>
          <w:t>обязательствам</w:t>
        </w:r>
      </w:hyperlink>
      <w:r w:rsidRPr="006F4D1F">
        <w:rPr>
          <w:rFonts w:ascii="Times New Roman" w:hAnsi="Times New Roman" w:cs="Times New Roman"/>
          <w:sz w:val="24"/>
          <w:szCs w:val="24"/>
        </w:rPr>
        <w:t> банков, банки подчиняются </w:t>
      </w:r>
      <w:hyperlink r:id="rId33" w:tooltip="Правительство" w:history="1">
        <w:r w:rsidRPr="006F4D1F">
          <w:rPr>
            <w:rStyle w:val="a4"/>
            <w:rFonts w:ascii="Times New Roman" w:hAnsi="Times New Roman" w:cs="Times New Roman"/>
            <w:color w:val="auto"/>
            <w:sz w:val="24"/>
            <w:szCs w:val="24"/>
            <w:u w:val="none"/>
          </w:rPr>
          <w:t>правительству</w:t>
        </w:r>
      </w:hyperlink>
      <w:r w:rsidRPr="006F4D1F">
        <w:rPr>
          <w:rFonts w:ascii="Times New Roman" w:hAnsi="Times New Roman" w:cs="Times New Roman"/>
          <w:sz w:val="24"/>
          <w:szCs w:val="24"/>
        </w:rPr>
        <w:t> и зависят от его оперативной деятельности, кредитные и эмиссионные операции сосредоточены в одном </w:t>
      </w:r>
      <w:hyperlink r:id="rId34" w:tooltip="Банк" w:history="1">
        <w:r w:rsidRPr="006F4D1F">
          <w:rPr>
            <w:rStyle w:val="a4"/>
            <w:rFonts w:ascii="Times New Roman" w:hAnsi="Times New Roman" w:cs="Times New Roman"/>
            <w:color w:val="auto"/>
            <w:sz w:val="24"/>
            <w:szCs w:val="24"/>
            <w:u w:val="none"/>
          </w:rPr>
          <w:t>банке</w:t>
        </w:r>
      </w:hyperlink>
      <w:r w:rsidRPr="006F4D1F">
        <w:rPr>
          <w:rFonts w:ascii="Times New Roman" w:hAnsi="Times New Roman" w:cs="Times New Roman"/>
          <w:sz w:val="24"/>
          <w:szCs w:val="24"/>
        </w:rPr>
        <w:t>, руководитель банка назначается центральной или местной властью вышестоящими органами управления. Банковская деятельность регулируется нормативно-правовыми документами. В противоположность распределительной (планово-административной) системе банковская система рыночного типа характеризуется отсутствием монополии государства на банковскую деятельность. Для банковской системы в условиях рынка характерна </w:t>
      </w:r>
      <w:hyperlink r:id="rId35" w:tooltip="Банковская конкуренция" w:history="1">
        <w:r w:rsidRPr="006F4D1F">
          <w:rPr>
            <w:rStyle w:val="a4"/>
            <w:rFonts w:ascii="Times New Roman" w:hAnsi="Times New Roman" w:cs="Times New Roman"/>
            <w:color w:val="auto"/>
            <w:sz w:val="24"/>
            <w:szCs w:val="24"/>
            <w:u w:val="none"/>
          </w:rPr>
          <w:t>банковская конкуренция</w:t>
        </w:r>
      </w:hyperlink>
      <w:r w:rsidRPr="006F4D1F">
        <w:rPr>
          <w:rFonts w:ascii="Times New Roman" w:hAnsi="Times New Roman" w:cs="Times New Roman"/>
          <w:sz w:val="24"/>
          <w:szCs w:val="24"/>
        </w:rPr>
        <w:t>. Эмиссионные и кредитные функции разделены между собой. </w:t>
      </w:r>
      <w:hyperlink r:id="rId36" w:tooltip="Эмиссия денег" w:history="1">
        <w:r w:rsidRPr="006F4D1F">
          <w:rPr>
            <w:rStyle w:val="a4"/>
            <w:rFonts w:ascii="Times New Roman" w:hAnsi="Times New Roman" w:cs="Times New Roman"/>
            <w:color w:val="auto"/>
            <w:sz w:val="24"/>
            <w:szCs w:val="24"/>
            <w:u w:val="none"/>
          </w:rPr>
          <w:t>Эмиссия денег</w:t>
        </w:r>
      </w:hyperlink>
      <w:r w:rsidRPr="006F4D1F">
        <w:rPr>
          <w:rFonts w:ascii="Times New Roman" w:hAnsi="Times New Roman" w:cs="Times New Roman"/>
          <w:sz w:val="24"/>
          <w:szCs w:val="24"/>
        </w:rPr>
        <w:t> сосредоточена в центральном банке, </w:t>
      </w:r>
      <w:hyperlink r:id="rId37" w:tooltip="Кредит" w:history="1">
        <w:r w:rsidRPr="006F4D1F">
          <w:rPr>
            <w:rStyle w:val="a4"/>
            <w:rFonts w:ascii="Times New Roman" w:hAnsi="Times New Roman" w:cs="Times New Roman"/>
            <w:color w:val="auto"/>
            <w:sz w:val="24"/>
            <w:szCs w:val="24"/>
            <w:u w:val="none"/>
          </w:rPr>
          <w:t>кредитование</w:t>
        </w:r>
      </w:hyperlink>
      <w:r w:rsidRPr="006F4D1F">
        <w:rPr>
          <w:rFonts w:ascii="Times New Roman" w:hAnsi="Times New Roman" w:cs="Times New Roman"/>
          <w:sz w:val="24"/>
          <w:szCs w:val="24"/>
        </w:rPr>
        <w:t xml:space="preserve"> предприятий и населения осуществляют различные деловые банки — коммерческие, инвестиционные, инновационные, ипотечные, сберегательные и др. Коммерческие банки не отвечают по обязательствам государства, так же как государство не отвечает по обязательствам коммерческих банков. </w:t>
      </w:r>
      <w:r w:rsidR="007D2EA1" w:rsidRPr="006F4D1F">
        <w:rPr>
          <w:rFonts w:ascii="Times New Roman" w:hAnsi="Times New Roman" w:cs="Times New Roman"/>
          <w:sz w:val="24"/>
          <w:szCs w:val="24"/>
        </w:rPr>
        <w:t>В большинстве стран с рыночной экономикой существует </w:t>
      </w:r>
      <w:hyperlink r:id="rId38" w:tooltip="Двухуровневая банковская система" w:history="1">
        <w:r w:rsidR="007D2EA1" w:rsidRPr="006F4D1F">
          <w:rPr>
            <w:rStyle w:val="a4"/>
            <w:rFonts w:ascii="Times New Roman" w:hAnsi="Times New Roman" w:cs="Times New Roman"/>
            <w:color w:val="auto"/>
            <w:sz w:val="24"/>
            <w:szCs w:val="24"/>
            <w:u w:val="none"/>
          </w:rPr>
          <w:t>двухуровневая структура банковской системы</w:t>
        </w:r>
      </w:hyperlink>
      <w:r w:rsidR="007D2EA1" w:rsidRPr="006F4D1F">
        <w:rPr>
          <w:rFonts w:ascii="Times New Roman" w:hAnsi="Times New Roman" w:cs="Times New Roman"/>
          <w:sz w:val="24"/>
          <w:szCs w:val="24"/>
        </w:rPr>
        <w:t xml:space="preserve">. Первый уровень образует центральный банк, самой важной функцией которого является проведение денежно-кредитной и валютной политики правительства для достижения общегосударственных экономических целей. </w:t>
      </w:r>
      <w:proofErr w:type="gramStart"/>
      <w:r w:rsidR="007D2EA1" w:rsidRPr="006F4D1F">
        <w:rPr>
          <w:rFonts w:ascii="Times New Roman" w:hAnsi="Times New Roman" w:cs="Times New Roman"/>
          <w:sz w:val="24"/>
          <w:szCs w:val="24"/>
        </w:rPr>
        <w:t>Банк выступает посредником между правительством и финансовыми рынками и выполняет следующие функции: 1.осуществляет эмиссию национальных денежных знаков, организует их обращение и изъятие из обращения, определяет стандарты и порядок ведения расчетов и платежей; 2.проводит общий надзор за деятельностью финансово-кредитных учреждений страны и исполнением финансового законодательства; 3.предоставляет кредиты коммерческим банкам;</w:t>
      </w:r>
      <w:proofErr w:type="gramEnd"/>
      <w:r w:rsidR="007D2EA1" w:rsidRPr="006F4D1F">
        <w:rPr>
          <w:rFonts w:ascii="Times New Roman" w:hAnsi="Times New Roman" w:cs="Times New Roman"/>
          <w:sz w:val="24"/>
          <w:szCs w:val="24"/>
        </w:rPr>
        <w:t xml:space="preserve"> </w:t>
      </w:r>
      <w:proofErr w:type="gramStart"/>
      <w:r w:rsidR="007D2EA1" w:rsidRPr="006F4D1F">
        <w:rPr>
          <w:rFonts w:ascii="Times New Roman" w:hAnsi="Times New Roman" w:cs="Times New Roman"/>
          <w:sz w:val="24"/>
          <w:szCs w:val="24"/>
        </w:rPr>
        <w:t>4.выпускает и проводит погашение государственных ценных бумаг; 5.управляет счетами правительства, осуществляет зарубежные финансовые операции; 6.осуществляет регулирование банковской ликвидности с помощью традиционных для центрального банка методов воздействия на коммерческие банки, проводит политику учетной ставки, операции на открытом рынке с государственными ценными бумагами и регулирует норматив обязательных резервов коммерческих банков.</w:t>
      </w:r>
      <w:proofErr w:type="gramEnd"/>
      <w:r w:rsidR="007D2EA1" w:rsidRPr="006F4D1F">
        <w:rPr>
          <w:rFonts w:ascii="Times New Roman" w:hAnsi="Times New Roman" w:cs="Times New Roman"/>
          <w:sz w:val="24"/>
          <w:szCs w:val="24"/>
        </w:rPr>
        <w:t xml:space="preserve"> Помимо двухуровневой банковской системы существует децентрализованная Федеральная резервная система (ФРС США). Ее возглашают 12 федеральных резервных банков в различных регионах страны, задачей которых является </w:t>
      </w:r>
      <w:proofErr w:type="gramStart"/>
      <w:r w:rsidR="007D2EA1" w:rsidRPr="006F4D1F">
        <w:rPr>
          <w:rFonts w:ascii="Times New Roman" w:hAnsi="Times New Roman" w:cs="Times New Roman"/>
          <w:sz w:val="24"/>
          <w:szCs w:val="24"/>
        </w:rPr>
        <w:t>контроль за</w:t>
      </w:r>
      <w:proofErr w:type="gramEnd"/>
      <w:r w:rsidR="007D2EA1" w:rsidRPr="006F4D1F">
        <w:rPr>
          <w:rFonts w:ascii="Times New Roman" w:hAnsi="Times New Roman" w:cs="Times New Roman"/>
          <w:sz w:val="24"/>
          <w:szCs w:val="24"/>
        </w:rPr>
        <w:t xml:space="preserve"> деятельностью банков — членов ФРС и определение кардинальных направлений монетарной политики США. Членами ФРС являются 40% всех коммерческих банков, остальные банки работают на свой страх и риск. Как </w:t>
      </w:r>
      <w:r w:rsidR="007D2EA1" w:rsidRPr="006F4D1F">
        <w:rPr>
          <w:rFonts w:ascii="Times New Roman" w:hAnsi="Times New Roman" w:cs="Times New Roman"/>
          <w:b/>
          <w:bCs/>
          <w:sz w:val="24"/>
          <w:szCs w:val="24"/>
        </w:rPr>
        <w:t xml:space="preserve">централизованная </w:t>
      </w:r>
      <w:proofErr w:type="spellStart"/>
      <w:r w:rsidR="007D2EA1" w:rsidRPr="006F4D1F">
        <w:rPr>
          <w:rFonts w:ascii="Times New Roman" w:hAnsi="Times New Roman" w:cs="Times New Roman"/>
          <w:b/>
          <w:bCs/>
          <w:sz w:val="24"/>
          <w:szCs w:val="24"/>
        </w:rPr>
        <w:t>монобанковская</w:t>
      </w:r>
      <w:proofErr w:type="spellEnd"/>
      <w:r w:rsidR="007D2EA1" w:rsidRPr="006F4D1F">
        <w:rPr>
          <w:rFonts w:ascii="Times New Roman" w:hAnsi="Times New Roman" w:cs="Times New Roman"/>
          <w:b/>
          <w:bCs/>
          <w:sz w:val="24"/>
          <w:szCs w:val="24"/>
        </w:rPr>
        <w:t xml:space="preserve"> система</w:t>
      </w:r>
      <w:r w:rsidR="007D2EA1" w:rsidRPr="006F4D1F">
        <w:rPr>
          <w:rFonts w:ascii="Times New Roman" w:hAnsi="Times New Roman" w:cs="Times New Roman"/>
          <w:sz w:val="24"/>
          <w:szCs w:val="24"/>
        </w:rPr>
        <w:t> была построена банковская система СССР и многих других социалистических стран. Она складывалась в СССР из трех государственных банков (Госбанк, Стройбанк, Внешторгбанк) и системы сберегательных касс. Госбанк СССР помимо эмиссионной и расчетно-кассовой деятельности выполнял функции кредитования различных отраслей народного хозяйства (предоставление краткосрочных кредитов промышленности, транспорту, связи и долгосрочных — сельскому хозяйству).</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1C5FC0" w:rsidRPr="001C5FC0" w:rsidRDefault="001C5FC0" w:rsidP="00685B22">
      <w:pPr>
        <w:spacing w:after="0" w:line="240" w:lineRule="auto"/>
        <w:jc w:val="both"/>
        <w:rPr>
          <w:rFonts w:ascii="Arial" w:hAnsi="Arial" w:cs="Arial"/>
          <w:b/>
        </w:rPr>
      </w:pPr>
      <w:r w:rsidRPr="001C5FC0">
        <w:rPr>
          <w:rFonts w:ascii="Arial" w:hAnsi="Arial" w:cs="Arial"/>
          <w:b/>
          <w:highlight w:val="yellow"/>
        </w:rPr>
        <w:t>59.Организация  безналичных расчетов в России.</w:t>
      </w:r>
      <w:r w:rsidRPr="001C5FC0">
        <w:rPr>
          <w:rFonts w:ascii="Arial" w:hAnsi="Arial" w:cs="Arial"/>
          <w:b/>
        </w:rPr>
        <w:t xml:space="preserve"> </w:t>
      </w:r>
    </w:p>
    <w:p w:rsidR="007D2EA1" w:rsidRDefault="007D2EA1"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r w:rsidRPr="006F4D1F">
        <w:rPr>
          <w:rFonts w:ascii="Times New Roman" w:hAnsi="Times New Roman" w:cs="Times New Roman"/>
          <w:b/>
          <w:bCs/>
          <w:sz w:val="24"/>
          <w:szCs w:val="24"/>
        </w:rPr>
        <w:t>Безналичные расчеты</w:t>
      </w:r>
      <w:r w:rsidRPr="006F4D1F">
        <w:rPr>
          <w:rFonts w:ascii="Times New Roman" w:hAnsi="Times New Roman" w:cs="Times New Roman"/>
          <w:sz w:val="24"/>
          <w:szCs w:val="24"/>
        </w:rPr>
        <w:t> – </w:t>
      </w:r>
      <w:r w:rsidRPr="006F4D1F">
        <w:rPr>
          <w:rFonts w:ascii="Times New Roman" w:hAnsi="Times New Roman" w:cs="Times New Roman"/>
          <w:i/>
          <w:iCs/>
          <w:sz w:val="24"/>
          <w:szCs w:val="24"/>
        </w:rPr>
        <w:t>это денежные расчеты, производимые путем записей на счетах в банках, когда денежные суммы списываются со счета плательщика и зачисляются на счет получателя.</w:t>
      </w:r>
      <w:r w:rsidRPr="006F4D1F">
        <w:rPr>
          <w:rFonts w:ascii="Times New Roman" w:hAnsi="Times New Roman" w:cs="Times New Roman"/>
          <w:sz w:val="24"/>
          <w:szCs w:val="24"/>
        </w:rPr>
        <w:t xml:space="preserve"> Безналичные расчеты организовываются по определенной системе, под которой понимается совокупность принципов организации безналичных расчетов, требований, предъявляемых к их организации, определенных конкретными условиями хозяйствования, а также форм и способов расчетов и связанного с ними документооборота. Банк России 8 сентября 2000г. принял Положение "О безналичных расчетах в Российской Федерации". Безналичные расчеты осуществляются через кредитные организации (филиалы) и/или Банк России по счетам, открытым на основании договора банковского счета или договора корреспондентского счета (субсчета) (далее, в зависимости от необходимости, — счета или счет), если иное не установлено законодательством и не обусловлено используемой формой расчетов. </w:t>
      </w:r>
      <w:proofErr w:type="gramStart"/>
      <w:r w:rsidRPr="006F4D1F">
        <w:rPr>
          <w:rFonts w:ascii="Times New Roman" w:hAnsi="Times New Roman" w:cs="Times New Roman"/>
          <w:sz w:val="24"/>
          <w:szCs w:val="24"/>
        </w:rPr>
        <w:t>Расчетные операции по перечислению денежных средств через кредитные организации (филиалы) могут осуществляться с использованием: 1)корреспондентских счетов (субсчетов), открытых в Банке России; 2)корреспондентских счетов, открытых в других кредитных организациях; 3)счетов участников расчетов, открытых в небанковских кредитных организациях, осуществляющих расчетные операции; 4)счетов межфилиальных расчетов, открытых внутри одной кредитной организации.</w:t>
      </w:r>
      <w:proofErr w:type="gramEnd"/>
      <w:r w:rsidRPr="006F4D1F">
        <w:rPr>
          <w:rFonts w:ascii="Times New Roman" w:hAnsi="Times New Roman" w:cs="Times New Roman"/>
          <w:sz w:val="24"/>
          <w:szCs w:val="24"/>
        </w:rPr>
        <w:t xml:space="preserve"> </w:t>
      </w:r>
      <w:r w:rsidRPr="006F4D1F">
        <w:rPr>
          <w:rFonts w:ascii="Times New Roman" w:hAnsi="Times New Roman" w:cs="Times New Roman"/>
          <w:b/>
          <w:bCs/>
          <w:sz w:val="24"/>
          <w:szCs w:val="24"/>
        </w:rPr>
        <w:t>Формы безналичных расчетов:</w:t>
      </w:r>
      <w:r w:rsidRPr="006F4D1F">
        <w:rPr>
          <w:rFonts w:ascii="Times New Roman" w:hAnsi="Times New Roman" w:cs="Times New Roman"/>
          <w:sz w:val="24"/>
          <w:szCs w:val="24"/>
        </w:rPr>
        <w:t>1)расчеты платежными поручениями; 2)расчеты по аккредитиву; 3)расчеты чеками; 4)расчеты по инкассо; 5)расчеты с использованием банковских карт; 6)вексельная форма расчетов. Формы безналичных расчетов применяются клиентами кредитных организаций, учреждений и подразделений расчетной сети Банка России (далее - банки, за исключением прямого указания в тексте только на кредитные организации или учреждения и подразделения расчетной сети Банка России), а также самими банками. Формы безналичных расчетов избираются клиентами банков самостоятельно и предусматриваются в договорах, заключаемых ими со своими контрагентами (далее по тексту - основной договор).</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1C5FC0" w:rsidRPr="001C5FC0" w:rsidRDefault="001C5FC0" w:rsidP="00685B22">
      <w:pPr>
        <w:spacing w:after="0" w:line="240" w:lineRule="auto"/>
        <w:jc w:val="both"/>
        <w:rPr>
          <w:rFonts w:ascii="Arial" w:hAnsi="Arial" w:cs="Arial"/>
          <w:b/>
        </w:rPr>
      </w:pPr>
      <w:r w:rsidRPr="001C5FC0">
        <w:rPr>
          <w:rFonts w:ascii="Arial" w:hAnsi="Arial" w:cs="Arial"/>
          <w:b/>
          <w:iCs/>
          <w:highlight w:val="yellow"/>
        </w:rPr>
        <w:lastRenderedPageBreak/>
        <w:t>60.Классификации банков по различным критериям.</w:t>
      </w:r>
    </w:p>
    <w:p w:rsidR="00743B6C"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Банк - это кредитная организация, которая имеет право привлекать денежные средства физических и юридических лиц, размещать их от своего имени и за свой счет на условиях возвратности, платности, срочности и осуществлять расчетные операции по поручению клиентов. </w:t>
      </w:r>
      <w:proofErr w:type="gramStart"/>
      <w:r w:rsidRPr="006F4D1F">
        <w:rPr>
          <w:rFonts w:ascii="Times New Roman" w:hAnsi="Times New Roman" w:cs="Times New Roman"/>
          <w:sz w:val="24"/>
          <w:szCs w:val="24"/>
        </w:rPr>
        <w:t>Различают</w:t>
      </w:r>
      <w:proofErr w:type="gramEnd"/>
      <w:r w:rsidRPr="006F4D1F">
        <w:rPr>
          <w:rFonts w:ascii="Times New Roman" w:hAnsi="Times New Roman" w:cs="Times New Roman"/>
          <w:sz w:val="24"/>
          <w:szCs w:val="24"/>
        </w:rPr>
        <w:t xml:space="preserve"> прежде всего эмиссионные и коммерческие банки. К </w:t>
      </w:r>
      <w:proofErr w:type="gramStart"/>
      <w:r w:rsidRPr="006F4D1F">
        <w:rPr>
          <w:rFonts w:ascii="Times New Roman" w:hAnsi="Times New Roman" w:cs="Times New Roman"/>
          <w:sz w:val="24"/>
          <w:szCs w:val="24"/>
        </w:rPr>
        <w:t>эмиссионным</w:t>
      </w:r>
      <w:proofErr w:type="gramEnd"/>
      <w:r w:rsidRPr="006F4D1F">
        <w:rPr>
          <w:rFonts w:ascii="Times New Roman" w:hAnsi="Times New Roman" w:cs="Times New Roman"/>
          <w:sz w:val="24"/>
          <w:szCs w:val="24"/>
        </w:rPr>
        <w:t xml:space="preserve"> относятся центральные банки. А коммерческих банков существует великое множество. Отмечают следующие критерии, по которым выделяют отдельные их типы: 1. По характеру выполняемых операций различаются универсальные и специализированные банки. Универсальный банк тяготеет к кредитованию многообразных отраслей, в то время как специализированный банк чаще всего связан с кредитованием какой-либо отрасли народного хозяйства, группу предприятий. Универсальный банк обслуживает и юридических и физических лиц, специализированный может замкнуться только на обслуживании частных лиц. 2. По типу собственности банки классифицируются на государственные, акционерные, кооперативные, частные и смешанные. В условиях переходного периода государственная форма собственности на банки сохраняет свое значение, правда, не в таких масштабах, как при распределительной системе хозяйствования. </w:t>
      </w:r>
      <w:proofErr w:type="gramStart"/>
      <w:r w:rsidRPr="006F4D1F">
        <w:rPr>
          <w:rFonts w:ascii="Times New Roman" w:hAnsi="Times New Roman" w:cs="Times New Roman"/>
          <w:sz w:val="24"/>
          <w:szCs w:val="24"/>
        </w:rPr>
        <w:t>В условиях рыночного хозяйства наиболее типичной формой собственности на коммерческий банк является акционерная форма (ее часто называют частной формой.</w:t>
      </w:r>
      <w:proofErr w:type="gramEnd"/>
      <w:r w:rsidRPr="006F4D1F">
        <w:rPr>
          <w:rFonts w:ascii="Times New Roman" w:hAnsi="Times New Roman" w:cs="Times New Roman"/>
          <w:sz w:val="24"/>
          <w:szCs w:val="24"/>
        </w:rPr>
        <w:t xml:space="preserve"> Поскольку в создании капитала банка принимают участие главным образом частные предприятия и отдельные частные лица. 3. По масштабам деятельности выделяются банковские консорциумы, крупные, средние и малые банки. В структуре банковской системы России преобладают банки с незначительным капиталом. В некоторых странах заметную долю в общем числе кредитных учреждений занимают так называемые учреждения мелкого кредита. К ним относятся кредитная кооперация, общества взаимного кредита, ссудо-сберегательные банки, строительно-сберегательные кассы и др. 4. По сфере обслуживания банки подразделяются на региональные (местные), межрегиональные, национальные и международные. К </w:t>
      </w:r>
      <w:proofErr w:type="gramStart"/>
      <w:r w:rsidRPr="006F4D1F">
        <w:rPr>
          <w:rFonts w:ascii="Times New Roman" w:hAnsi="Times New Roman" w:cs="Times New Roman"/>
          <w:sz w:val="24"/>
          <w:szCs w:val="24"/>
        </w:rPr>
        <w:t>региональным</w:t>
      </w:r>
      <w:proofErr w:type="gramEnd"/>
      <w:r w:rsidRPr="006F4D1F">
        <w:rPr>
          <w:rFonts w:ascii="Times New Roman" w:hAnsi="Times New Roman" w:cs="Times New Roman"/>
          <w:sz w:val="24"/>
          <w:szCs w:val="24"/>
        </w:rPr>
        <w:t xml:space="preserve"> относятся банки, которые обслуживают местных клиентов, клиентов одного региона. Межрегиональные банки обслуживают потребности нескольких регионов. Национальные банки осуществляют свою деятельность внутри страны и обслуживают в основном потребности клиентов своих стран. Международные банки преимущественно обслуживают связи клиентов разных стран (Внешэкономбанк, Внешторгбанк и др.). 5. По числу филиалов банки подразделяются на </w:t>
      </w:r>
      <w:proofErr w:type="spellStart"/>
      <w:r w:rsidRPr="006F4D1F">
        <w:rPr>
          <w:rFonts w:ascii="Times New Roman" w:hAnsi="Times New Roman" w:cs="Times New Roman"/>
          <w:sz w:val="24"/>
          <w:szCs w:val="24"/>
        </w:rPr>
        <w:t>бесфилиальные</w:t>
      </w:r>
      <w:proofErr w:type="spellEnd"/>
      <w:r w:rsidRPr="006F4D1F">
        <w:rPr>
          <w:rFonts w:ascii="Times New Roman" w:hAnsi="Times New Roman" w:cs="Times New Roman"/>
          <w:sz w:val="24"/>
          <w:szCs w:val="24"/>
        </w:rPr>
        <w:t xml:space="preserve"> и многофилиальные. Увеличение численности филиалов происходит как на базе головных банков, расширяющих свою сеть, так и на базе превращения ряда самостоятельных банков в филиалы других более мощных кредитных институтов. 6. </w:t>
      </w:r>
      <w:proofErr w:type="gramStart"/>
      <w:r w:rsidRPr="006F4D1F">
        <w:rPr>
          <w:rFonts w:ascii="Times New Roman" w:hAnsi="Times New Roman" w:cs="Times New Roman"/>
          <w:sz w:val="24"/>
          <w:szCs w:val="24"/>
        </w:rPr>
        <w:t>В зависимости от обслуживаемых банками отраслей их можно подразделить на многоотраслевые и обслуживающие преимущественно одну из отраслей.</w:t>
      </w:r>
      <w:proofErr w:type="gramEnd"/>
      <w:r w:rsidRPr="006F4D1F">
        <w:rPr>
          <w:rFonts w:ascii="Times New Roman" w:hAnsi="Times New Roman" w:cs="Times New Roman"/>
          <w:sz w:val="24"/>
          <w:szCs w:val="24"/>
        </w:rPr>
        <w:t xml:space="preserve"> В международной практике можно встретить промышленные банки, торговые банки. В структуре российских банков выделяют кредитные учреждения, связанные большей частью с обслуживанием той или иной </w:t>
      </w:r>
      <w:proofErr w:type="spellStart"/>
      <w:r w:rsidRPr="006F4D1F">
        <w:rPr>
          <w:rFonts w:ascii="Times New Roman" w:hAnsi="Times New Roman" w:cs="Times New Roman"/>
          <w:sz w:val="24"/>
          <w:szCs w:val="24"/>
        </w:rPr>
        <w:t>подотрасли</w:t>
      </w:r>
      <w:proofErr w:type="spellEnd"/>
      <w:r w:rsidRPr="006F4D1F">
        <w:rPr>
          <w:rFonts w:ascii="Times New Roman" w:hAnsi="Times New Roman" w:cs="Times New Roman"/>
          <w:sz w:val="24"/>
          <w:szCs w:val="24"/>
        </w:rPr>
        <w:t xml:space="preserve"> промышленности (автомобильной, лесной и т. д.).</w:t>
      </w: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FC4B54" w:rsidRDefault="00FC4B54" w:rsidP="00685B22">
      <w:pPr>
        <w:spacing w:after="0" w:line="240" w:lineRule="auto"/>
        <w:jc w:val="both"/>
        <w:rPr>
          <w:rFonts w:ascii="Arial" w:hAnsi="Arial" w:cs="Arial"/>
          <w:b/>
          <w:iCs/>
          <w:highlight w:val="yellow"/>
        </w:rPr>
      </w:pPr>
    </w:p>
    <w:p w:rsidR="001C5FC0" w:rsidRDefault="001C5FC0" w:rsidP="00685B22">
      <w:pPr>
        <w:spacing w:after="0" w:line="240" w:lineRule="auto"/>
        <w:jc w:val="both"/>
        <w:rPr>
          <w:rFonts w:ascii="Arial" w:hAnsi="Arial" w:cs="Arial"/>
          <w:b/>
          <w:iCs/>
        </w:rPr>
      </w:pPr>
      <w:r w:rsidRPr="001C5FC0">
        <w:rPr>
          <w:rFonts w:ascii="Arial" w:hAnsi="Arial" w:cs="Arial"/>
          <w:b/>
          <w:iCs/>
          <w:highlight w:val="yellow"/>
        </w:rPr>
        <w:lastRenderedPageBreak/>
        <w:t>61.Сущность и формы проявления инфляц</w:t>
      </w:r>
      <w:proofErr w:type="gramStart"/>
      <w:r w:rsidRPr="001C5FC0">
        <w:rPr>
          <w:rFonts w:ascii="Arial" w:hAnsi="Arial" w:cs="Arial"/>
          <w:b/>
          <w:iCs/>
          <w:highlight w:val="yellow"/>
        </w:rPr>
        <w:t>ии  и ее</w:t>
      </w:r>
      <w:proofErr w:type="gramEnd"/>
      <w:r w:rsidRPr="001C5FC0">
        <w:rPr>
          <w:rFonts w:ascii="Arial" w:hAnsi="Arial" w:cs="Arial"/>
          <w:b/>
          <w:iCs/>
          <w:highlight w:val="yellow"/>
        </w:rPr>
        <w:t xml:space="preserve"> виды</w:t>
      </w:r>
    </w:p>
    <w:p w:rsidR="001C5FC0" w:rsidRPr="001C5FC0"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 xml:space="preserve">Инфляция </w:t>
      </w:r>
      <w:r w:rsidRPr="007C73B3">
        <w:rPr>
          <w:rFonts w:ascii="Times New Roman" w:hAnsi="Times New Roman" w:cs="Times New Roman"/>
          <w:color w:val="000000"/>
          <w:sz w:val="24"/>
          <w:szCs w:val="24"/>
          <w:shd w:val="clear" w:color="auto" w:fill="FFFFFF"/>
        </w:rPr>
        <w:t xml:space="preserve">(от лат. </w:t>
      </w:r>
      <w:proofErr w:type="spellStart"/>
      <w:r w:rsidRPr="007C73B3">
        <w:rPr>
          <w:rFonts w:ascii="Times New Roman" w:hAnsi="Times New Roman" w:cs="Times New Roman"/>
          <w:color w:val="000000"/>
          <w:sz w:val="24"/>
          <w:szCs w:val="24"/>
          <w:shd w:val="clear" w:color="auto" w:fill="FFFFFF"/>
        </w:rPr>
        <w:t>inflatio</w:t>
      </w:r>
      <w:proofErr w:type="spellEnd"/>
      <w:r w:rsidRPr="007C73B3">
        <w:rPr>
          <w:rFonts w:ascii="Times New Roman" w:hAnsi="Times New Roman" w:cs="Times New Roman"/>
          <w:color w:val="000000"/>
          <w:sz w:val="24"/>
          <w:szCs w:val="24"/>
          <w:shd w:val="clear" w:color="auto" w:fill="FFFFFF"/>
        </w:rPr>
        <w:t xml:space="preserve"> – вздутие)</w:t>
      </w:r>
      <w:r w:rsidRPr="007C73B3">
        <w:rPr>
          <w:rFonts w:ascii="Times New Roman" w:eastAsia="Times New Roman" w:hAnsi="Times New Roman" w:cs="Times New Roman"/>
          <w:color w:val="000000"/>
          <w:sz w:val="24"/>
          <w:szCs w:val="24"/>
          <w:lang w:eastAsia="ru-RU"/>
        </w:rPr>
        <w:t xml:space="preserve"> </w:t>
      </w:r>
      <w:r w:rsidRPr="001C5FC0">
        <w:rPr>
          <w:rFonts w:ascii="Times New Roman" w:eastAsia="Times New Roman" w:hAnsi="Times New Roman" w:cs="Times New Roman"/>
          <w:color w:val="000000"/>
          <w:sz w:val="24"/>
          <w:szCs w:val="24"/>
          <w:lang w:eastAsia="ru-RU"/>
        </w:rPr>
        <w:t>представляет собой обесценение денег, падение их покупательной способности, вызываемое повышением цен, товарным дефицитом и снижением качества товаров и услуг. Она ведет к перераспределению национального дохода между секторами экономики, коммерческими структурами, группами населения, государством и населением и субъектами хозяйствования.</w:t>
      </w:r>
    </w:p>
    <w:p w:rsidR="001C5FC0" w:rsidRPr="001C5FC0"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Инфляция свойственна любым моделям экономического развития, где не балансируются государственные доходы и расходы, ограничены возможности центрального банка в проведении самостоятельной денежно-кредитной политики.</w:t>
      </w:r>
    </w:p>
    <w:p w:rsidR="001C5FC0" w:rsidRPr="001C5FC0"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Иногда инфляционные процессы возникают или специально стимулируются государством, когда использованы все прочие формы перераспределения общественного продукта и национального дохода.</w:t>
      </w:r>
    </w:p>
    <w:p w:rsidR="007C73B3" w:rsidRPr="007C73B3" w:rsidRDefault="001C5FC0" w:rsidP="00685B22">
      <w:pPr>
        <w:pStyle w:val="aa"/>
        <w:jc w:val="both"/>
        <w:rPr>
          <w:color w:val="000000" w:themeColor="text1"/>
          <w:shd w:val="clear" w:color="auto" w:fill="FFFFFF"/>
        </w:rPr>
      </w:pPr>
      <w:r w:rsidRPr="001C5FC0">
        <w:rPr>
          <w:color w:val="000000"/>
        </w:rPr>
        <w:t>Глубинные причины инфляции находятся как в сфере обращения, так и в сфере производства и очень часто обусловливаются экономическими и политическими отношениями в стране.</w:t>
      </w:r>
      <w:r w:rsidR="007C73B3" w:rsidRPr="007C73B3">
        <w:rPr>
          <w:color w:val="000000" w:themeColor="text1"/>
          <w:shd w:val="clear" w:color="auto" w:fill="FFFFFF"/>
        </w:rPr>
        <w:t xml:space="preserve"> Выделяют две основные причины инфляции: </w:t>
      </w:r>
    </w:p>
    <w:p w:rsidR="007C73B3" w:rsidRPr="007C73B3" w:rsidRDefault="007C73B3" w:rsidP="00685B22">
      <w:pPr>
        <w:pStyle w:val="aa"/>
        <w:jc w:val="both"/>
        <w:rPr>
          <w:color w:val="000000" w:themeColor="text1"/>
          <w:shd w:val="clear" w:color="auto" w:fill="FFFFFF"/>
        </w:rPr>
      </w:pPr>
      <w:r w:rsidRPr="007C73B3">
        <w:rPr>
          <w:color w:val="000000" w:themeColor="text1"/>
          <w:shd w:val="clear" w:color="auto" w:fill="FFFFFF"/>
        </w:rPr>
        <w:t xml:space="preserve">1) увеличение совокупного спроса и </w:t>
      </w:r>
    </w:p>
    <w:p w:rsidR="007C73B3" w:rsidRPr="007C73B3" w:rsidRDefault="007C73B3" w:rsidP="00685B22">
      <w:pPr>
        <w:pStyle w:val="aa"/>
        <w:jc w:val="both"/>
        <w:rPr>
          <w:color w:val="000000" w:themeColor="text1"/>
          <w:shd w:val="clear" w:color="auto" w:fill="FFFFFF"/>
        </w:rPr>
      </w:pPr>
      <w:r w:rsidRPr="007C73B3">
        <w:rPr>
          <w:color w:val="000000" w:themeColor="text1"/>
          <w:shd w:val="clear" w:color="auto" w:fill="FFFFFF"/>
        </w:rPr>
        <w:t xml:space="preserve">2) сокращение совокупного предложения. </w:t>
      </w:r>
    </w:p>
    <w:p w:rsidR="001C5FC0" w:rsidRPr="001C5FC0"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К факторам денежного обращения относятся: переполнение сферы обращения избыточной массой денежных средств за счет чрезмерной эмиссии денег, используемой на покрытие бюджетного дефицита; перенасыщение кредитом народного хозяйства; методы правительства по поддержанию курса национальной валюты, ограничение его движения и др.</w:t>
      </w:r>
    </w:p>
    <w:p w:rsidR="001C5FC0" w:rsidRPr="007C73B3"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 xml:space="preserve">К </w:t>
      </w:r>
      <w:proofErr w:type="spellStart"/>
      <w:r w:rsidRPr="001C5FC0">
        <w:rPr>
          <w:rFonts w:ascii="Times New Roman" w:eastAsia="Times New Roman" w:hAnsi="Times New Roman" w:cs="Times New Roman"/>
          <w:color w:val="000000"/>
          <w:sz w:val="24"/>
          <w:szCs w:val="24"/>
          <w:lang w:eastAsia="ru-RU"/>
        </w:rPr>
        <w:t>неденежным</w:t>
      </w:r>
      <w:proofErr w:type="spellEnd"/>
      <w:r w:rsidRPr="001C5FC0">
        <w:rPr>
          <w:rFonts w:ascii="Times New Roman" w:eastAsia="Times New Roman" w:hAnsi="Times New Roman" w:cs="Times New Roman"/>
          <w:color w:val="000000"/>
          <w:sz w:val="24"/>
          <w:szCs w:val="24"/>
          <w:lang w:eastAsia="ru-RU"/>
        </w:rPr>
        <w:t xml:space="preserve"> факторам инфляции относятся: факторы, связанные со структурными диспропорциями в общественном воспроизводстве, с затратным механизмом хозяйствования, государственной экономической политикой, в том числе налоговой политикой, политикой цен, внешнеэкономической деятельностью и т.д.</w:t>
      </w:r>
    </w:p>
    <w:p w:rsidR="001C5FC0" w:rsidRPr="001C5FC0"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При инфляции капитал перемещается из сферы производства в сферу обращения, так как там скорость обращения значительно выше, что дает огромные прибыли, но одновременно усиливает инфляционные тенденции. Механизм инфляции самовоспроизводится, а на его основе нарастает дефицит сбережений, сокращаются кредиты, инвестиции в производство и предложение товаров.</w:t>
      </w:r>
    </w:p>
    <w:p w:rsidR="001C5FC0" w:rsidRPr="007C73B3" w:rsidRDefault="001C5FC0"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C5FC0">
        <w:rPr>
          <w:rFonts w:ascii="Times New Roman" w:eastAsia="Times New Roman" w:hAnsi="Times New Roman" w:cs="Times New Roman"/>
          <w:color w:val="000000"/>
          <w:sz w:val="24"/>
          <w:szCs w:val="24"/>
          <w:lang w:eastAsia="ru-RU"/>
        </w:rPr>
        <w:t>Таким образом, факторы инфляции действуют как при производстве и реализации товаров, так и при изменении массы и скорости обращения денег.</w:t>
      </w:r>
    </w:p>
    <w:p w:rsidR="007C73B3" w:rsidRPr="007C73B3" w:rsidRDefault="007C73B3" w:rsidP="00685B22">
      <w:pPr>
        <w:pStyle w:val="aa"/>
        <w:jc w:val="both"/>
        <w:rPr>
          <w:color w:val="000000" w:themeColor="text1"/>
        </w:rPr>
      </w:pPr>
      <w:r w:rsidRPr="007C73B3">
        <w:rPr>
          <w:color w:val="000000" w:themeColor="text1"/>
        </w:rPr>
        <w:t xml:space="preserve">С точки зрения проявления различают открытую и скрытую инфляцию. </w:t>
      </w:r>
    </w:p>
    <w:p w:rsidR="007C73B3" w:rsidRPr="007C73B3" w:rsidRDefault="007C73B3" w:rsidP="00685B22">
      <w:pPr>
        <w:pStyle w:val="aa"/>
        <w:jc w:val="both"/>
        <w:rPr>
          <w:color w:val="000000" w:themeColor="text1"/>
        </w:rPr>
      </w:pPr>
      <w:r w:rsidRPr="007C73B3">
        <w:rPr>
          <w:color w:val="000000" w:themeColor="text1"/>
        </w:rPr>
        <w:t>Открытая инфляция характерна для стран рыночной экономики, где взаимодействие спроса и предложения способствует открытому неограниченному росту цен.</w:t>
      </w:r>
    </w:p>
    <w:p w:rsidR="007C73B3" w:rsidRPr="007C73B3" w:rsidRDefault="007C73B3" w:rsidP="00685B22">
      <w:pPr>
        <w:pStyle w:val="aa"/>
        <w:jc w:val="both"/>
        <w:rPr>
          <w:color w:val="000000" w:themeColor="text1"/>
        </w:rPr>
      </w:pPr>
      <w:r w:rsidRPr="007C73B3">
        <w:rPr>
          <w:color w:val="000000" w:themeColor="text1"/>
        </w:rPr>
        <w:t xml:space="preserve">Скрытая инфляция присуща экономике с </w:t>
      </w:r>
      <w:proofErr w:type="spellStart"/>
      <w:r w:rsidRPr="007C73B3">
        <w:rPr>
          <w:color w:val="000000" w:themeColor="text1"/>
        </w:rPr>
        <w:t>командатно-административным</w:t>
      </w:r>
      <w:proofErr w:type="spellEnd"/>
      <w:r w:rsidRPr="007C73B3">
        <w:rPr>
          <w:color w:val="000000" w:themeColor="text1"/>
        </w:rPr>
        <w:t xml:space="preserve"> контролем над ценами и доходами. Жесткий контроль над ценами не позволяет открыто проявиться инфляции в росте цен. Внешне цены остаются стабильными, но так как масса денег возрастает, то их избыток вызывает товарный дефицит.</w:t>
      </w:r>
    </w:p>
    <w:p w:rsidR="007C73B3" w:rsidRPr="007C73B3" w:rsidRDefault="007C73B3" w:rsidP="00685B22">
      <w:pPr>
        <w:pStyle w:val="aa"/>
        <w:jc w:val="both"/>
        <w:rPr>
          <w:color w:val="000000" w:themeColor="text1"/>
        </w:rPr>
      </w:pPr>
      <w:r w:rsidRPr="007C73B3">
        <w:rPr>
          <w:color w:val="000000" w:themeColor="text1"/>
        </w:rPr>
        <w:t>Другим критерием вида инфляции выступает темп роста цен:</w:t>
      </w:r>
    </w:p>
    <w:p w:rsidR="007C73B3" w:rsidRPr="007C73B3" w:rsidRDefault="007C73B3" w:rsidP="00685B22">
      <w:pPr>
        <w:pStyle w:val="aa"/>
        <w:jc w:val="both"/>
        <w:rPr>
          <w:color w:val="000000" w:themeColor="text1"/>
        </w:rPr>
      </w:pPr>
      <w:r w:rsidRPr="007C73B3">
        <w:rPr>
          <w:color w:val="000000" w:themeColor="text1"/>
        </w:rPr>
        <w:t>1)умеренная, когда цены растут менее чем на 10 % в год, стоимость денег сохраняется, отсутствует риск подписания контрактов в номинальных ценах.</w:t>
      </w:r>
    </w:p>
    <w:p w:rsidR="007C73B3" w:rsidRPr="007C73B3" w:rsidRDefault="007C73B3" w:rsidP="00685B22">
      <w:pPr>
        <w:pStyle w:val="aa"/>
        <w:jc w:val="both"/>
        <w:rPr>
          <w:color w:val="000000" w:themeColor="text1"/>
        </w:rPr>
      </w:pPr>
      <w:r w:rsidRPr="007C73B3">
        <w:rPr>
          <w:color w:val="000000" w:themeColor="text1"/>
        </w:rPr>
        <w:t>2)галопирующая инфляция-рост цен измеряется двузначными (от 10 до 100%), контракты «привязываются» к росту цен, деньги ускоренно материализуются.</w:t>
      </w:r>
    </w:p>
    <w:p w:rsidR="007C73B3" w:rsidRPr="007C73B3" w:rsidRDefault="007C73B3" w:rsidP="00685B22">
      <w:pPr>
        <w:pStyle w:val="aa"/>
        <w:jc w:val="both"/>
        <w:rPr>
          <w:color w:val="000000" w:themeColor="text1"/>
        </w:rPr>
      </w:pPr>
      <w:r w:rsidRPr="007C73B3">
        <w:rPr>
          <w:color w:val="000000" w:themeColor="text1"/>
        </w:rPr>
        <w:t>3)Гиперинфляция - цены растут астрономическими темпами (от 100 до 1000%), расхождение цен и заработной платы становится катастрофическим, разрушается благосостояние даже наиболее обеспеченных слоев общества, бесприбыльными и убыточными становятся крупные предприятия.</w:t>
      </w:r>
    </w:p>
    <w:p w:rsidR="007C73B3" w:rsidRPr="007C73B3" w:rsidRDefault="007C73B3" w:rsidP="00685B22">
      <w:pPr>
        <w:pStyle w:val="aa"/>
        <w:jc w:val="both"/>
        <w:rPr>
          <w:color w:val="000000" w:themeColor="text1"/>
        </w:rPr>
      </w:pPr>
      <w:r w:rsidRPr="007C73B3">
        <w:rPr>
          <w:color w:val="000000" w:themeColor="text1"/>
        </w:rPr>
        <w:t>4)</w:t>
      </w:r>
      <w:proofErr w:type="spellStart"/>
      <w:r w:rsidRPr="007C73B3">
        <w:rPr>
          <w:color w:val="000000" w:themeColor="text1"/>
        </w:rPr>
        <w:t>Супергиперинфляция</w:t>
      </w:r>
      <w:proofErr w:type="spellEnd"/>
      <w:r w:rsidRPr="007C73B3">
        <w:rPr>
          <w:color w:val="000000" w:themeColor="text1"/>
        </w:rPr>
        <w:t xml:space="preserve"> - свыше 1000% в год, рост цен более 50 %.</w:t>
      </w:r>
    </w:p>
    <w:p w:rsidR="007C73B3" w:rsidRPr="007C73B3" w:rsidRDefault="007C73B3" w:rsidP="00685B22">
      <w:pPr>
        <w:pStyle w:val="aa"/>
        <w:jc w:val="both"/>
        <w:rPr>
          <w:color w:val="000000" w:themeColor="text1"/>
        </w:rPr>
      </w:pPr>
      <w:r w:rsidRPr="007C73B3">
        <w:rPr>
          <w:color w:val="000000" w:themeColor="text1"/>
        </w:rPr>
        <w:t>Инфляция бывает сбалансированной (при которой цены на товары сохраняют неизменное соотношение между собой) и несбалансированной (соотношение изменяется).</w:t>
      </w:r>
    </w:p>
    <w:p w:rsidR="007C73B3" w:rsidRPr="007C73B3" w:rsidRDefault="007C73B3" w:rsidP="00685B22">
      <w:pPr>
        <w:pStyle w:val="aa"/>
        <w:jc w:val="both"/>
        <w:rPr>
          <w:color w:val="000000" w:themeColor="text1"/>
        </w:rPr>
      </w:pPr>
      <w:r w:rsidRPr="007C73B3">
        <w:rPr>
          <w:color w:val="000000" w:themeColor="text1"/>
        </w:rPr>
        <w:t xml:space="preserve">По </w:t>
      </w:r>
      <w:proofErr w:type="spellStart"/>
      <w:r w:rsidRPr="007C73B3">
        <w:rPr>
          <w:color w:val="000000" w:themeColor="text1"/>
        </w:rPr>
        <w:t>прогнозированности</w:t>
      </w:r>
      <w:proofErr w:type="spellEnd"/>
      <w:r w:rsidRPr="007C73B3">
        <w:rPr>
          <w:color w:val="000000" w:themeColor="text1"/>
        </w:rPr>
        <w:t xml:space="preserve"> инфляция может быть ожидаемой и неожидаемой.</w:t>
      </w:r>
    </w:p>
    <w:p w:rsidR="007C73B3" w:rsidRPr="007C73B3" w:rsidRDefault="007C73B3" w:rsidP="00685B22">
      <w:pPr>
        <w:pStyle w:val="aa"/>
        <w:jc w:val="both"/>
        <w:rPr>
          <w:color w:val="000000" w:themeColor="text1"/>
        </w:rPr>
      </w:pPr>
      <w:r w:rsidRPr="007C73B3">
        <w:rPr>
          <w:color w:val="000000" w:themeColor="text1"/>
        </w:rPr>
        <w:t>Причины инфляции связаны с диспропорциями между различными сферами народного хозяйства: накоплением и потреблением; спросом и предложением; доходами и расходами государства; источниками ссудных капиталов и их использованием; денежной массой в обращении и потребностями хозяйства в деньгах.</w:t>
      </w:r>
    </w:p>
    <w:p w:rsidR="00FC4B54" w:rsidRDefault="00FC4B54" w:rsidP="00685B22">
      <w:pPr>
        <w:spacing w:after="0" w:line="240" w:lineRule="auto"/>
        <w:jc w:val="both"/>
        <w:rPr>
          <w:rFonts w:ascii="Arial" w:hAnsi="Arial" w:cs="Arial"/>
          <w:bCs/>
          <w:highlight w:val="yellow"/>
        </w:rPr>
      </w:pPr>
    </w:p>
    <w:p w:rsidR="00FC4B54" w:rsidRDefault="00FC4B54" w:rsidP="00685B22">
      <w:pPr>
        <w:spacing w:after="0" w:line="240" w:lineRule="auto"/>
        <w:jc w:val="both"/>
        <w:rPr>
          <w:rFonts w:ascii="Arial" w:hAnsi="Arial" w:cs="Arial"/>
          <w:bCs/>
          <w:highlight w:val="yellow"/>
        </w:rPr>
      </w:pPr>
    </w:p>
    <w:p w:rsidR="007C73B3" w:rsidRDefault="007C73B3" w:rsidP="00685B22">
      <w:pPr>
        <w:spacing w:after="0" w:line="240" w:lineRule="auto"/>
        <w:jc w:val="both"/>
        <w:rPr>
          <w:rFonts w:ascii="Arial" w:hAnsi="Arial" w:cs="Arial"/>
        </w:rPr>
      </w:pPr>
      <w:r w:rsidRPr="007C73B3">
        <w:rPr>
          <w:rFonts w:ascii="Arial" w:hAnsi="Arial" w:cs="Arial"/>
          <w:bCs/>
          <w:highlight w:val="yellow"/>
        </w:rPr>
        <w:lastRenderedPageBreak/>
        <w:t>62.Банковская система Росс</w:t>
      </w:r>
      <w:proofErr w:type="gramStart"/>
      <w:r w:rsidRPr="007C73B3">
        <w:rPr>
          <w:rFonts w:ascii="Arial" w:hAnsi="Arial" w:cs="Arial"/>
          <w:bCs/>
          <w:highlight w:val="yellow"/>
        </w:rPr>
        <w:t>ии и ее</w:t>
      </w:r>
      <w:proofErr w:type="gramEnd"/>
      <w:r w:rsidRPr="007C73B3">
        <w:rPr>
          <w:rFonts w:ascii="Arial" w:hAnsi="Arial" w:cs="Arial"/>
          <w:bCs/>
          <w:highlight w:val="yellow"/>
        </w:rPr>
        <w:t xml:space="preserve"> элементы.</w:t>
      </w:r>
      <w:r>
        <w:rPr>
          <w:rFonts w:ascii="Arial" w:hAnsi="Arial" w:cs="Arial"/>
        </w:rPr>
        <w:t xml:space="preserve"> </w:t>
      </w:r>
    </w:p>
    <w:p w:rsidR="00C601EC" w:rsidRPr="00C601EC" w:rsidRDefault="00C601EC" w:rsidP="00685B22">
      <w:pPr>
        <w:pStyle w:val="a3"/>
        <w:shd w:val="clear" w:color="auto" w:fill="FFFFFF"/>
        <w:spacing w:after="0" w:line="240" w:lineRule="auto"/>
        <w:jc w:val="both"/>
        <w:textAlignment w:val="top"/>
        <w:rPr>
          <w:color w:val="000000" w:themeColor="text1"/>
        </w:rPr>
      </w:pPr>
      <w:proofErr w:type="gramStart"/>
      <w:r w:rsidRPr="00C601EC">
        <w:rPr>
          <w:color w:val="000000" w:themeColor="text1"/>
        </w:rPr>
        <w:t>Термин «система» в переводе с греческого (</w:t>
      </w:r>
      <w:proofErr w:type="spellStart"/>
      <w:r w:rsidRPr="00C601EC">
        <w:rPr>
          <w:color w:val="000000" w:themeColor="text1"/>
        </w:rPr>
        <w:t>systema</w:t>
      </w:r>
      <w:proofErr w:type="spellEnd"/>
      <w:r w:rsidRPr="00C601EC">
        <w:rPr>
          <w:color w:val="000000" w:themeColor="text1"/>
        </w:rPr>
        <w:t>) означает «целое, составленное из частей».</w:t>
      </w:r>
      <w:proofErr w:type="gramEnd"/>
      <w:r w:rsidRPr="00C601EC">
        <w:rPr>
          <w:color w:val="000000" w:themeColor="text1"/>
        </w:rPr>
        <w:t xml:space="preserve"> С философской точки </w:t>
      </w:r>
      <w:proofErr w:type="spellStart"/>
      <w:r w:rsidRPr="00C601EC">
        <w:rPr>
          <w:color w:val="000000" w:themeColor="text1"/>
        </w:rPr>
        <w:t>зрения</w:t>
      </w:r>
      <w:r w:rsidRPr="00C601EC">
        <w:rPr>
          <w:rStyle w:val="a8"/>
          <w:b w:val="0"/>
          <w:bCs w:val="0"/>
          <w:color w:val="000000" w:themeColor="text1"/>
        </w:rPr>
        <w:t>система</w:t>
      </w:r>
      <w:proofErr w:type="spellEnd"/>
      <w:r w:rsidRPr="00C601EC">
        <w:rPr>
          <w:color w:val="000000" w:themeColor="text1"/>
        </w:rPr>
        <w:t xml:space="preserve">– </w:t>
      </w:r>
      <w:proofErr w:type="gramStart"/>
      <w:r w:rsidRPr="00C601EC">
        <w:rPr>
          <w:color w:val="000000" w:themeColor="text1"/>
        </w:rPr>
        <w:t>эт</w:t>
      </w:r>
      <w:proofErr w:type="gramEnd"/>
      <w:r w:rsidRPr="00C601EC">
        <w:rPr>
          <w:color w:val="000000" w:themeColor="text1"/>
        </w:rPr>
        <w:t>о целостный комплекс взаимосвязанных элементов, которые, выступая системой более низкого порядка, одновременно представляют собой элемент системы более высокого порядка.</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Банки принято именовать кредитными органами (организациями) в связи с тем, что основным направлением их деятельности является именно</w:t>
      </w:r>
      <w:r w:rsidRPr="00C601EC">
        <w:rPr>
          <w:rStyle w:val="apple-converted-space"/>
          <w:color w:val="000000" w:themeColor="text1"/>
        </w:rPr>
        <w:t> </w:t>
      </w:r>
      <w:hyperlink r:id="rId39" w:tgtFrame="_blank" w:history="1">
        <w:r w:rsidRPr="00C601EC">
          <w:rPr>
            <w:rStyle w:val="a4"/>
            <w:color w:val="000000" w:themeColor="text1"/>
          </w:rPr>
          <w:t>кредитование</w:t>
        </w:r>
      </w:hyperlink>
      <w:r w:rsidRPr="00C601EC">
        <w:rPr>
          <w:color w:val="000000" w:themeColor="text1"/>
        </w:rPr>
        <w:t>. С ним в той или иной мере связаны все другие направления деятельности банков.</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Система банков РФ, их правовое положение и содержание функций существенно изменились в связи с переходом к рыночной экономике. Банки перестали быть объектом исключительно государственной собственности.</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rStyle w:val="a8"/>
          <w:b w:val="0"/>
          <w:bCs w:val="0"/>
          <w:color w:val="000000" w:themeColor="text1"/>
        </w:rPr>
        <w:t>Банковская система РФ</w:t>
      </w:r>
      <w:r w:rsidRPr="00C601EC">
        <w:rPr>
          <w:rStyle w:val="apple-converted-space"/>
          <w:color w:val="000000" w:themeColor="text1"/>
        </w:rPr>
        <w:t> </w:t>
      </w:r>
      <w:r w:rsidRPr="00C601EC">
        <w:rPr>
          <w:color w:val="000000" w:themeColor="text1"/>
        </w:rPr>
        <w:t>– совокупность определенных взаимосвязанных элементов, в качестве которых выступают:</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1) </w:t>
      </w:r>
      <w:hyperlink r:id="rId40" w:tgtFrame="_blank" w:history="1">
        <w:r w:rsidRPr="00C601EC">
          <w:rPr>
            <w:rStyle w:val="a4"/>
            <w:color w:val="000000" w:themeColor="text1"/>
          </w:rPr>
          <w:t>Центральный банк</w:t>
        </w:r>
      </w:hyperlink>
      <w:r w:rsidRPr="00C601EC">
        <w:rPr>
          <w:rStyle w:val="apple-converted-space"/>
          <w:color w:val="000000" w:themeColor="text1"/>
        </w:rPr>
        <w:t> </w:t>
      </w:r>
      <w:r w:rsidRPr="00C601EC">
        <w:rPr>
          <w:color w:val="000000" w:themeColor="text1"/>
        </w:rPr>
        <w:t>РФ;</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2) российские кредитные организации;</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3) филиалы и представительства в РФ иностранных кредитных;</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4) организаций;</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5) группы кредитных организаций.</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В тоже время, многие специалисты включают в состав элементов российской банковской системы союзы и ассоциации кредитных организаций. При этом отмечается особое положение Ассоциации российских банков (АРБ).</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Банк России занимает особое (главное) место в банковской системе, а его правовое положение отличается существенными особенностями. Это главный банк РФ, он является государственной федеральной собственностью. Банковская система с выделением особого положения Банка России в качестве государственного ведомства типична для современных экономически развитых государств.</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Согласно ФЗ «О банках и банковской деятельности» кредитная организация – это</w:t>
      </w:r>
      <w:r w:rsidRPr="00C601EC">
        <w:rPr>
          <w:rStyle w:val="apple-converted-space"/>
          <w:color w:val="000000" w:themeColor="text1"/>
        </w:rPr>
        <w:t> </w:t>
      </w:r>
      <w:hyperlink r:id="rId41" w:tgtFrame="_blank" w:history="1">
        <w:r w:rsidRPr="00C601EC">
          <w:rPr>
            <w:rStyle w:val="a4"/>
            <w:color w:val="000000" w:themeColor="text1"/>
          </w:rPr>
          <w:t>юридическое</w:t>
        </w:r>
      </w:hyperlink>
      <w:r w:rsidRPr="00C601EC">
        <w:rPr>
          <w:rStyle w:val="apple-converted-space"/>
          <w:color w:val="000000" w:themeColor="text1"/>
        </w:rPr>
        <w:t> </w:t>
      </w:r>
      <w:r w:rsidRPr="00C601EC">
        <w:rPr>
          <w:color w:val="000000" w:themeColor="text1"/>
        </w:rPr>
        <w:t>лицо, которое для извлечения прибыли как основной цели своей деятельности на основании специального разрешения (лицензии) Банка России имеет право осуществлять банковские операции, предусмотренные названным Законом. Кредитные организации, в отличие от Банка России, образуются на основе любой формы собственности, являясь коммерческими организациями. Кредитные организации как составная часть банковской системы подразделяются на банки и небанковские кредитные организации.</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В настоящее время банковская система РФ согласно закону имеет двухуровневое построение:</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1) верхний уровень – ЦБ РФ;</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2) нижний уровень – все остальные участники банковской системы (российские банки и небанковские кредитные организации, филиалы и представительства в РФ иностранных кредитных организаций, союзы и ассоциации кредитных организаций. При этом общепризнанным является тезис о том, что дальнейшее качественное развитие российской банковской системы не должно затрагивать двухуровневый характер ее организационного построения.</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Отношения между участниками банковской системы развиваются по двум векторам:</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1) между ЦБ РФ и иными участниками (в первую очередь кредитными организациями);</w:t>
      </w:r>
    </w:p>
    <w:p w:rsidR="00C601EC" w:rsidRPr="00C601EC" w:rsidRDefault="00C601EC" w:rsidP="00685B22">
      <w:pPr>
        <w:pStyle w:val="a3"/>
        <w:shd w:val="clear" w:color="auto" w:fill="FFFFFF"/>
        <w:spacing w:after="0" w:line="240" w:lineRule="auto"/>
        <w:jc w:val="both"/>
        <w:textAlignment w:val="top"/>
        <w:rPr>
          <w:color w:val="000000" w:themeColor="text1"/>
        </w:rPr>
      </w:pPr>
      <w:r w:rsidRPr="00C601EC">
        <w:rPr>
          <w:color w:val="000000" w:themeColor="text1"/>
        </w:rPr>
        <w:t>2) между кредитными организациями.</w:t>
      </w:r>
    </w:p>
    <w:p w:rsidR="00C601EC" w:rsidRPr="00C601EC" w:rsidRDefault="00C601EC" w:rsidP="00685B22">
      <w:pPr>
        <w:pStyle w:val="a3"/>
        <w:shd w:val="clear" w:color="auto" w:fill="FFFFFF"/>
        <w:spacing w:after="0" w:line="240" w:lineRule="auto"/>
        <w:jc w:val="both"/>
        <w:textAlignment w:val="top"/>
        <w:rPr>
          <w:color w:val="000000" w:themeColor="text1"/>
        </w:rPr>
      </w:pPr>
      <w:proofErr w:type="gramStart"/>
      <w:r w:rsidRPr="00C601EC">
        <w:rPr>
          <w:rStyle w:val="a8"/>
          <w:b w:val="0"/>
          <w:bCs w:val="0"/>
          <w:color w:val="000000" w:themeColor="text1"/>
        </w:rPr>
        <w:t>Основными принципами</w:t>
      </w:r>
      <w:r w:rsidRPr="00C601EC">
        <w:rPr>
          <w:rStyle w:val="apple-converted-space"/>
          <w:color w:val="000000" w:themeColor="text1"/>
        </w:rPr>
        <w:t> </w:t>
      </w:r>
      <w:r w:rsidRPr="00C601EC">
        <w:rPr>
          <w:color w:val="000000" w:themeColor="text1"/>
        </w:rPr>
        <w:t>построения и функционирования банковской системы РФ являются: единство банковской системы; двухуровневая структура; рациональное сочетание государственного регулирования банковской системой и саморегулирования; независимость ЦБ РФ от других органов власти; ответственность ЦБ РФ за развитие и эффективное функционирование банковской системы; монопольное положение ЦБ РФ в осуществлении денежной эмиссии; невмешательство государства в оперативную деятельность кредитных организаций;</w:t>
      </w:r>
      <w:proofErr w:type="gramEnd"/>
      <w:r w:rsidRPr="00C601EC">
        <w:rPr>
          <w:color w:val="000000" w:themeColor="text1"/>
        </w:rPr>
        <w:t xml:space="preserve"> лицензируемый порядок осуществления банковской деятельности; сохранение банковской тайны; стабильность банковской системы и др.</w:t>
      </w:r>
    </w:p>
    <w:p w:rsidR="001C5FC0" w:rsidRPr="00C601EC" w:rsidRDefault="001C5FC0" w:rsidP="00685B22">
      <w:pPr>
        <w:spacing w:after="0" w:line="240" w:lineRule="auto"/>
        <w:jc w:val="both"/>
        <w:rPr>
          <w:rFonts w:ascii="Arial" w:hAnsi="Arial" w:cs="Arial"/>
          <w:b/>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C601EC" w:rsidRPr="00C601EC" w:rsidRDefault="00C601EC" w:rsidP="00685B22">
      <w:pPr>
        <w:spacing w:after="0" w:line="240" w:lineRule="auto"/>
        <w:jc w:val="both"/>
        <w:rPr>
          <w:rFonts w:ascii="Arial" w:hAnsi="Arial" w:cs="Arial"/>
          <w:b/>
        </w:rPr>
      </w:pPr>
      <w:r w:rsidRPr="00C601EC">
        <w:rPr>
          <w:rFonts w:ascii="Arial" w:hAnsi="Arial" w:cs="Arial"/>
          <w:b/>
          <w:highlight w:val="yellow"/>
        </w:rPr>
        <w:lastRenderedPageBreak/>
        <w:t>63.Какие виды активов могут выполнять функцию  средства накопления?</w:t>
      </w:r>
    </w:p>
    <w:p w:rsidR="001C5FC0" w:rsidRPr="0044260F" w:rsidRDefault="0044260F" w:rsidP="00685B22">
      <w:pPr>
        <w:spacing w:after="0" w:line="240" w:lineRule="auto"/>
        <w:jc w:val="both"/>
        <w:rPr>
          <w:rStyle w:val="HTML"/>
          <w:rFonts w:ascii="Times New Roman" w:hAnsi="Times New Roman" w:cs="Times New Roman"/>
          <w:i w:val="0"/>
        </w:rPr>
      </w:pPr>
      <w:r w:rsidRPr="0044260F">
        <w:rPr>
          <w:rStyle w:val="HTML"/>
          <w:rFonts w:ascii="Times New Roman" w:hAnsi="Times New Roman" w:cs="Times New Roman"/>
          <w:i w:val="0"/>
          <w:color w:val="000000"/>
        </w:rPr>
        <w:t>Ф</w:t>
      </w:r>
      <w:r w:rsidR="00C601EC" w:rsidRPr="0044260F">
        <w:rPr>
          <w:rStyle w:val="HTML"/>
          <w:rFonts w:ascii="Times New Roman" w:hAnsi="Times New Roman" w:cs="Times New Roman"/>
          <w:i w:val="0"/>
          <w:color w:val="000000"/>
        </w:rPr>
        <w:t>ункцию средства накопления</w:t>
      </w:r>
      <w:r w:rsidR="00C601EC" w:rsidRPr="0044260F">
        <w:rPr>
          <w:rStyle w:val="HTML"/>
          <w:rFonts w:ascii="Times New Roman" w:hAnsi="Times New Roman" w:cs="Times New Roman"/>
          <w:i w:val="0"/>
        </w:rPr>
        <w:t xml:space="preserve"> могут выполнять не только деньги, но и другие виды активов. В качестве таких альтернативных видов активов могут выступать различные формы недвижимости, антиквариат, долгосрочные инструменты финансового инвестирования и другие. Выбор денежных активов для реализации функции накопления (сохранения стоимости) </w:t>
      </w:r>
      <w:proofErr w:type="gramStart"/>
      <w:r w:rsidR="00C601EC" w:rsidRPr="0044260F">
        <w:rPr>
          <w:rStyle w:val="HTML"/>
          <w:rFonts w:ascii="Times New Roman" w:hAnsi="Times New Roman" w:cs="Times New Roman"/>
          <w:i w:val="0"/>
        </w:rPr>
        <w:t>связан</w:t>
      </w:r>
      <w:proofErr w:type="gramEnd"/>
      <w:r w:rsidR="00C601EC" w:rsidRPr="0044260F">
        <w:rPr>
          <w:rStyle w:val="HTML"/>
          <w:rFonts w:ascii="Times New Roman" w:hAnsi="Times New Roman" w:cs="Times New Roman"/>
          <w:i w:val="0"/>
        </w:rPr>
        <w:t xml:space="preserve"> прежде всего с фактором ликвидности. </w:t>
      </w:r>
    </w:p>
    <w:p w:rsidR="0044260F" w:rsidRDefault="0044260F" w:rsidP="00685B22">
      <w:pPr>
        <w:spacing w:after="0" w:line="240" w:lineRule="auto"/>
        <w:jc w:val="both"/>
        <w:rPr>
          <w:rStyle w:val="HTML"/>
          <w:rFonts w:ascii="Times New Roman" w:hAnsi="Times New Roman" w:cs="Times New Roman"/>
          <w:i w:val="0"/>
          <w:color w:val="000000"/>
        </w:rPr>
      </w:pPr>
      <w:r w:rsidRPr="0044260F">
        <w:rPr>
          <w:rStyle w:val="HTML"/>
          <w:rFonts w:ascii="Times New Roman" w:hAnsi="Times New Roman" w:cs="Times New Roman"/>
          <w:i w:val="0"/>
          <w:color w:val="000000"/>
        </w:rPr>
        <w:t>На предприятиях функцию денег как средства накопления выполняют запасы денежных активов и их эквивалентов (краткосрочных финансовых вложений). В этом качестве запасы денежных сре</w:t>
      </w:r>
      <w:proofErr w:type="gramStart"/>
      <w:r w:rsidRPr="0044260F">
        <w:rPr>
          <w:rStyle w:val="HTML"/>
          <w:rFonts w:ascii="Times New Roman" w:hAnsi="Times New Roman" w:cs="Times New Roman"/>
          <w:i w:val="0"/>
          <w:color w:val="000000"/>
        </w:rPr>
        <w:t>дств пр</w:t>
      </w:r>
      <w:proofErr w:type="gramEnd"/>
      <w:r w:rsidRPr="0044260F">
        <w:rPr>
          <w:rStyle w:val="HTML"/>
          <w:rFonts w:ascii="Times New Roman" w:hAnsi="Times New Roman" w:cs="Times New Roman"/>
          <w:i w:val="0"/>
          <w:color w:val="000000"/>
        </w:rPr>
        <w:t>едставляют собой часть капитала предприятия в денежной (финансовой) форме.</w:t>
      </w:r>
    </w:p>
    <w:p w:rsidR="00FC4B54" w:rsidRDefault="00FC4B54" w:rsidP="00685B22">
      <w:pPr>
        <w:spacing w:after="0" w:line="240" w:lineRule="auto"/>
        <w:jc w:val="both"/>
        <w:rPr>
          <w:rFonts w:ascii="Arial" w:hAnsi="Arial" w:cs="Arial"/>
          <w:b/>
          <w:iCs/>
          <w:highlight w:val="yellow"/>
        </w:rPr>
      </w:pPr>
    </w:p>
    <w:p w:rsidR="00685B22" w:rsidRDefault="00685B22" w:rsidP="00685B22">
      <w:pPr>
        <w:spacing w:after="0" w:line="240" w:lineRule="auto"/>
        <w:jc w:val="both"/>
        <w:rPr>
          <w:rFonts w:ascii="Arial" w:hAnsi="Arial" w:cs="Arial"/>
          <w:b/>
          <w:iCs/>
        </w:rPr>
      </w:pPr>
      <w:r>
        <w:rPr>
          <w:rFonts w:ascii="Arial" w:hAnsi="Arial" w:cs="Arial"/>
          <w:b/>
          <w:iCs/>
          <w:highlight w:val="yellow"/>
        </w:rPr>
        <w:t>64.Влияние инфляции на национальную экономику и основные инструменты антиинфляционной политики.</w:t>
      </w:r>
      <w:r w:rsidR="00FC4B54">
        <w:rPr>
          <w:rFonts w:ascii="Arial" w:hAnsi="Arial" w:cs="Arial"/>
          <w:b/>
          <w:iCs/>
        </w:rPr>
        <w:t xml:space="preserve"> </w:t>
      </w:r>
    </w:p>
    <w:p w:rsidR="00685B22" w:rsidRDefault="00685B22" w:rsidP="00685B2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shd w:val="clear" w:color="auto" w:fill="FFFFFF"/>
        </w:rPr>
        <w:t>Инфляция оказывает на ход экономического развития целый комплекс сугубо отрицательных, негативных </w:t>
      </w:r>
      <w:r>
        <w:rPr>
          <w:rFonts w:ascii="Times New Roman" w:eastAsia="Times New Roman" w:hAnsi="Times New Roman" w:cs="Times New Roman"/>
          <w:b/>
          <w:bCs/>
          <w:sz w:val="24"/>
          <w:szCs w:val="24"/>
          <w:shd w:val="clear" w:color="auto" w:fill="FFFFFF"/>
        </w:rPr>
        <w:t>влияний.</w:t>
      </w:r>
      <w:r>
        <w:rPr>
          <w:rFonts w:ascii="Times New Roman" w:eastAsia="Times New Roman" w:hAnsi="Times New Roman" w:cs="Times New Roman"/>
          <w:sz w:val="24"/>
          <w:szCs w:val="24"/>
          <w:shd w:val="clear" w:color="auto" w:fill="FFFFFF"/>
        </w:rPr>
        <w:t> </w:t>
      </w:r>
    </w:p>
    <w:p w:rsidR="00685B22" w:rsidRDefault="00685B22" w:rsidP="00685B2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Инфляция - и это общепризнано - сужает мотивы к трудовой деятельности, ибо она подрывает возможности нормальной реализации ценовых заработков (правда, слабая, ползучая </w:t>
      </w:r>
      <w:r>
        <w:rPr>
          <w:rFonts w:ascii="Times New Roman" w:eastAsia="Times New Roman" w:hAnsi="Times New Roman" w:cs="Times New Roman"/>
          <w:b/>
          <w:bCs/>
          <w:sz w:val="24"/>
          <w:szCs w:val="24"/>
        </w:rPr>
        <w:t>инфляция</w:t>
      </w:r>
      <w:r>
        <w:rPr>
          <w:rFonts w:ascii="Times New Roman" w:eastAsia="Times New Roman" w:hAnsi="Times New Roman" w:cs="Times New Roman"/>
          <w:sz w:val="24"/>
          <w:szCs w:val="24"/>
        </w:rPr>
        <w:t> влияет на процесс «съедания» доходов в небольшой степени). Инфляция, особенно в условиях существенного роста цен, усиливает социальную дифференциацию населения, разрыв между «крайними» группами получателей доходов.</w:t>
      </w:r>
    </w:p>
    <w:p w:rsidR="00685B22" w:rsidRDefault="00685B22" w:rsidP="00685B2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Негативная функция </w:t>
      </w:r>
      <w:r>
        <w:rPr>
          <w:rFonts w:ascii="Times New Roman" w:eastAsia="Times New Roman" w:hAnsi="Times New Roman" w:cs="Times New Roman"/>
          <w:b/>
          <w:bCs/>
          <w:sz w:val="24"/>
          <w:szCs w:val="24"/>
        </w:rPr>
        <w:t>инфляции</w:t>
      </w:r>
      <w:r>
        <w:rPr>
          <w:rFonts w:ascii="Times New Roman" w:eastAsia="Times New Roman" w:hAnsi="Times New Roman" w:cs="Times New Roman"/>
          <w:sz w:val="24"/>
          <w:szCs w:val="24"/>
        </w:rPr>
        <w:t> состоит также в том, что она сужает возможности накопления. Сбережения в ликвидной форме сокращаются, частью принимают натуральную форму (скупку недвижимости). Соотношение между потребляемой и сберегаемой частями доходов сдвигается в сторону потребления. Выпуск ценных бумаг нередко не достигает желаемой цели, ибо оказывается не в состоянии «связать» деньги у населения.</w:t>
      </w:r>
    </w:p>
    <w:p w:rsidR="00685B22" w:rsidRDefault="00685B22" w:rsidP="00685B2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Инфляция ослабляет позиции властных структур. Стремление государственных органов получить посредством эмиссии дополнительные средства для решения неотложных задач имеет своим следствием рост недовольства, усиление нажима со стороны различных социальных групп в целях увеличения заработков, получения дополнительных льгот и субсидий. Снижается доверие к программам и мероприятиям, намечаемым и проводимым правительством. Реакция населения на ухудшение условий на потребительском рынке, производстве принимает нередко довольно острые формы.</w:t>
      </w:r>
    </w:p>
    <w:p w:rsidR="00685B22" w:rsidRDefault="00685B22" w:rsidP="00685B22">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негативным последствиям </w:t>
      </w:r>
      <w:r>
        <w:rPr>
          <w:rFonts w:ascii="Times New Roman" w:eastAsia="Times New Roman" w:hAnsi="Times New Roman" w:cs="Times New Roman"/>
          <w:b/>
          <w:bCs/>
          <w:sz w:val="24"/>
          <w:szCs w:val="24"/>
        </w:rPr>
        <w:t>инфляционных</w:t>
      </w:r>
      <w:r>
        <w:rPr>
          <w:rFonts w:ascii="Times New Roman" w:eastAsia="Times New Roman" w:hAnsi="Times New Roman" w:cs="Times New Roman"/>
          <w:sz w:val="24"/>
          <w:szCs w:val="24"/>
        </w:rPr>
        <w:t> процессов относятся: -</w:t>
      </w:r>
    </w:p>
    <w:p w:rsidR="00685B22" w:rsidRDefault="00685B22" w:rsidP="00685B22">
      <w:pPr>
        <w:pStyle w:val="a7"/>
        <w:numPr>
          <w:ilvl w:val="0"/>
          <w:numId w:val="50"/>
        </w:numPr>
        <w:shd w:val="clear" w:color="auto" w:fill="FFFFFF"/>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реальных доходов населения (при неравномерном росте номинальных доходов); -</w:t>
      </w:r>
    </w:p>
    <w:p w:rsidR="00685B22" w:rsidRDefault="00685B22" w:rsidP="00685B22">
      <w:pPr>
        <w:pStyle w:val="a7"/>
        <w:numPr>
          <w:ilvl w:val="0"/>
          <w:numId w:val="50"/>
        </w:numPr>
        <w:shd w:val="clear" w:color="auto" w:fill="FFFFFF"/>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обесценение сбережений населения (повышение процентов):</w:t>
      </w:r>
    </w:p>
    <w:p w:rsidR="00685B22" w:rsidRDefault="00685B22" w:rsidP="00685B22">
      <w:pPr>
        <w:pStyle w:val="a7"/>
        <w:numPr>
          <w:ilvl w:val="0"/>
          <w:numId w:val="50"/>
        </w:numPr>
        <w:shd w:val="clear" w:color="auto" w:fill="FFFFFF"/>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вклады, как правило, не компенсируют падение реальных размеров сбережений); -</w:t>
      </w:r>
    </w:p>
    <w:p w:rsidR="00685B22" w:rsidRDefault="00685B22" w:rsidP="00685B22">
      <w:pPr>
        <w:pStyle w:val="a7"/>
        <w:numPr>
          <w:ilvl w:val="0"/>
          <w:numId w:val="50"/>
        </w:numPr>
        <w:shd w:val="clear" w:color="auto" w:fill="FFFFFF"/>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потеря у производителей заинтересованности в создании качественных товаров (увеличивается выпуск товаров низкого качества, сокращается производство относительно дешевых товаров); -</w:t>
      </w:r>
    </w:p>
    <w:p w:rsidR="00685B22" w:rsidRDefault="00685B22" w:rsidP="00685B22">
      <w:pPr>
        <w:pStyle w:val="a7"/>
        <w:numPr>
          <w:ilvl w:val="0"/>
          <w:numId w:val="50"/>
        </w:numPr>
        <w:shd w:val="clear" w:color="auto" w:fill="FFFFFF"/>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ограничение продажи сельскохозяйственных продуктов в городе деревенскими производителями в силу падения заинтересованности в ожидании повышения цен на продовольствие;</w:t>
      </w:r>
    </w:p>
    <w:p w:rsidR="00685B22" w:rsidRDefault="00685B22" w:rsidP="00685B22">
      <w:pPr>
        <w:pStyle w:val="a7"/>
        <w:numPr>
          <w:ilvl w:val="0"/>
          <w:numId w:val="50"/>
        </w:numPr>
        <w:shd w:val="clear" w:color="auto" w:fill="FFFFFF"/>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ухудшение условий жизни преимущественно у представителей социальных гру</w:t>
      </w:r>
      <w:proofErr w:type="gramStart"/>
      <w:r>
        <w:rPr>
          <w:rFonts w:ascii="Times New Roman" w:eastAsia="Times New Roman" w:hAnsi="Times New Roman" w:cs="Times New Roman"/>
          <w:sz w:val="24"/>
          <w:szCs w:val="24"/>
        </w:rPr>
        <w:t>пп с тв</w:t>
      </w:r>
      <w:proofErr w:type="gramEnd"/>
      <w:r>
        <w:rPr>
          <w:rFonts w:ascii="Times New Roman" w:eastAsia="Times New Roman" w:hAnsi="Times New Roman" w:cs="Times New Roman"/>
          <w:sz w:val="24"/>
          <w:szCs w:val="24"/>
        </w:rPr>
        <w:t>ердыми доходами (пенсионеров, служащих, студентов, доходы которых формируются за счет госбюджета).</w:t>
      </w:r>
    </w:p>
    <w:p w:rsidR="00685B22" w:rsidRDefault="00685B22" w:rsidP="00685B22">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shd w:val="clear" w:color="auto" w:fill="FFFFFF"/>
        </w:rPr>
        <w:t>Антиинфляционная политика - </w:t>
      </w:r>
      <w:r>
        <w:rPr>
          <w:rFonts w:ascii="Times New Roman" w:eastAsia="Times New Roman" w:hAnsi="Times New Roman" w:cs="Times New Roman"/>
          <w:color w:val="000000"/>
          <w:sz w:val="24"/>
          <w:szCs w:val="24"/>
          <w:shd w:val="clear" w:color="auto" w:fill="FFFFFF"/>
        </w:rPr>
        <w:t>это комплекс мер по государственному регулированию экономики, направленных на борьбу с инфляцией. В основном оформились два направления антиинфляционной политики:</w:t>
      </w:r>
      <w:r>
        <w:rPr>
          <w:rFonts w:ascii="Times New Roman" w:eastAsia="Times New Roman" w:hAnsi="Times New Roman" w:cs="Times New Roman"/>
          <w:color w:val="000000"/>
          <w:sz w:val="24"/>
          <w:szCs w:val="24"/>
        </w:rPr>
        <w:br/>
        <w:t>дефляционная политика (или политика регулирования спроса)</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олитика доходов.</w:t>
      </w:r>
    </w:p>
    <w:p w:rsidR="00685B22" w:rsidRDefault="00685B22" w:rsidP="00685B22">
      <w:pPr>
        <w:spacing w:after="0" w:line="240" w:lineRule="auto"/>
        <w:jc w:val="both"/>
        <w:rPr>
          <w:rFonts w:ascii="Times New Roman" w:eastAsiaTheme="minorEastAsia" w:hAnsi="Times New Roman" w:cs="Times New Roman"/>
          <w:b/>
          <w:sz w:val="24"/>
          <w:szCs w:val="24"/>
        </w:rPr>
      </w:pPr>
      <w:r>
        <w:rPr>
          <w:rFonts w:ascii="Times New Roman" w:eastAsia="Times New Roman" w:hAnsi="Times New Roman" w:cs="Times New Roman"/>
          <w:i/>
          <w:iCs/>
          <w:color w:val="666666"/>
          <w:sz w:val="24"/>
          <w:szCs w:val="24"/>
          <w:shd w:val="clear" w:color="auto" w:fill="FFFFFF"/>
        </w:rPr>
        <w:t>-</w:t>
      </w:r>
      <w:r>
        <w:rPr>
          <w:rFonts w:ascii="Times New Roman" w:eastAsia="Times New Roman" w:hAnsi="Times New Roman" w:cs="Times New Roman"/>
          <w:i/>
          <w:iCs/>
          <w:color w:val="000000"/>
          <w:sz w:val="24"/>
          <w:szCs w:val="24"/>
          <w:shd w:val="clear" w:color="auto" w:fill="FFFFFF"/>
        </w:rPr>
        <w:t>Дефляционная политика - </w:t>
      </w:r>
      <w:r>
        <w:rPr>
          <w:rFonts w:ascii="Times New Roman" w:eastAsia="Times New Roman" w:hAnsi="Times New Roman" w:cs="Times New Roman"/>
          <w:color w:val="000000"/>
          <w:sz w:val="24"/>
          <w:szCs w:val="24"/>
          <w:shd w:val="clear" w:color="auto" w:fill="FFFFFF"/>
        </w:rPr>
        <w:t>это методы по ограничению денежного спроса через денежно-кредитный и налоговый механизмы путем снижения государственных расходов, повышения процентной ставки, ограничения денежной массы и т.д. Дефляционная политика вызывает замедление экономического роста и даже кризисные явления, поэтому правительства, как правило, проявляют сдержанность при ее проведении.</w:t>
      </w:r>
      <w:proofErr w:type="gramStart"/>
      <w:r>
        <w:rPr>
          <w:rFonts w:ascii="Times New Roman" w:eastAsia="Times New Roman" w:hAnsi="Times New Roman" w:cs="Times New Roman"/>
          <w:color w:val="000000"/>
          <w:sz w:val="24"/>
          <w:szCs w:val="24"/>
        </w:rPr>
        <w:br/>
      </w:r>
      <w:r>
        <w:rPr>
          <w:rFonts w:ascii="Times New Roman" w:eastAsia="Times New Roman" w:hAnsi="Times New Roman" w:cs="Times New Roman"/>
          <w:i/>
          <w:iCs/>
          <w:color w:val="666666"/>
          <w:sz w:val="24"/>
          <w:szCs w:val="24"/>
          <w:shd w:val="clear" w:color="auto" w:fill="FFFFFF"/>
        </w:rPr>
        <w:t>-</w:t>
      </w:r>
      <w:proofErr w:type="gramEnd"/>
      <w:r>
        <w:rPr>
          <w:rFonts w:ascii="Times New Roman" w:eastAsia="Times New Roman" w:hAnsi="Times New Roman" w:cs="Times New Roman"/>
          <w:i/>
          <w:iCs/>
          <w:color w:val="000000"/>
          <w:sz w:val="24"/>
          <w:szCs w:val="24"/>
          <w:shd w:val="clear" w:color="auto" w:fill="FFFFFF"/>
        </w:rPr>
        <w:t>Политика доходов </w:t>
      </w:r>
      <w:r>
        <w:rPr>
          <w:rFonts w:ascii="Times New Roman" w:eastAsia="Times New Roman" w:hAnsi="Times New Roman" w:cs="Times New Roman"/>
          <w:color w:val="000000"/>
          <w:sz w:val="24"/>
          <w:szCs w:val="24"/>
          <w:shd w:val="clear" w:color="auto" w:fill="FFFFFF"/>
        </w:rPr>
        <w:t>предполагает параллельный контроль над ценами и зарплатой путем полного их замораживания или установления пределов их роста. Но по социальным мотивам эта политика применяется редко, так как с отменой ограничений рост цен, как правило, ускоряется. </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shd w:val="clear" w:color="auto" w:fill="FFFFFF"/>
        </w:rPr>
        <w:t>Основным средством антиинфляционной политики признано </w:t>
      </w:r>
      <w:proofErr w:type="spellStart"/>
      <w:r>
        <w:rPr>
          <w:rFonts w:ascii="Times New Roman" w:eastAsia="Times New Roman" w:hAnsi="Times New Roman" w:cs="Times New Roman"/>
          <w:i/>
          <w:iCs/>
          <w:color w:val="000000"/>
          <w:sz w:val="24"/>
          <w:szCs w:val="24"/>
          <w:shd w:val="clear" w:color="auto" w:fill="FFFFFF"/>
        </w:rPr>
        <w:t>таргетирование</w:t>
      </w:r>
      <w:proofErr w:type="spellEnd"/>
      <w:r>
        <w:rPr>
          <w:rFonts w:ascii="Times New Roman" w:eastAsia="Times New Roman" w:hAnsi="Times New Roman" w:cs="Times New Roman"/>
          <w:color w:val="000000"/>
          <w:sz w:val="24"/>
          <w:szCs w:val="24"/>
          <w:shd w:val="clear" w:color="auto" w:fill="FFFFFF"/>
        </w:rPr>
        <w:t xml:space="preserve">, более 20 лет </w:t>
      </w:r>
      <w:proofErr w:type="gramStart"/>
      <w:r>
        <w:rPr>
          <w:rFonts w:ascii="Times New Roman" w:eastAsia="Times New Roman" w:hAnsi="Times New Roman" w:cs="Times New Roman"/>
          <w:color w:val="000000"/>
          <w:sz w:val="24"/>
          <w:szCs w:val="24"/>
          <w:shd w:val="clear" w:color="auto" w:fill="FFFFFF"/>
        </w:rPr>
        <w:lastRenderedPageBreak/>
        <w:t>использующееся</w:t>
      </w:r>
      <w:proofErr w:type="gramEnd"/>
      <w:r>
        <w:rPr>
          <w:rFonts w:ascii="Times New Roman" w:eastAsia="Times New Roman" w:hAnsi="Times New Roman" w:cs="Times New Roman"/>
          <w:color w:val="000000"/>
          <w:sz w:val="24"/>
          <w:szCs w:val="24"/>
          <w:shd w:val="clear" w:color="auto" w:fill="FFFFFF"/>
        </w:rPr>
        <w:t xml:space="preserve"> в развитых странах. В практике проведения антиинфляционной политики в развитых странах сложилось три основные системы </w:t>
      </w:r>
      <w:proofErr w:type="spellStart"/>
      <w:r>
        <w:rPr>
          <w:rFonts w:ascii="Times New Roman" w:eastAsia="Times New Roman" w:hAnsi="Times New Roman" w:cs="Times New Roman"/>
          <w:color w:val="000000"/>
          <w:sz w:val="24"/>
          <w:szCs w:val="24"/>
          <w:shd w:val="clear" w:color="auto" w:fill="FFFFFF"/>
        </w:rPr>
        <w:t>таргетирования</w:t>
      </w:r>
      <w:proofErr w:type="spellEnd"/>
      <w:r>
        <w:rPr>
          <w:rFonts w:ascii="Times New Roman" w:eastAsia="Times New Roman" w:hAnsi="Times New Roman" w:cs="Times New Roman"/>
          <w:color w:val="000000"/>
          <w:sz w:val="24"/>
          <w:szCs w:val="24"/>
          <w:shd w:val="clear" w:color="auto" w:fill="FFFFFF"/>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shd w:val="clear" w:color="auto" w:fill="FFFFFF"/>
        </w:rPr>
        <w:t>- установление целевых ориентиров изменения валютного курса;</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shd w:val="clear" w:color="auto" w:fill="FFFFFF"/>
        </w:rPr>
        <w:t>- установление целевых ориентиров изменения денежных агрегатов;</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shd w:val="clear" w:color="auto" w:fill="FFFFFF"/>
        </w:rPr>
        <w:t>- установление целевых ориентиров изменения инфляции.</w:t>
      </w:r>
    </w:p>
    <w:p w:rsidR="00685B22" w:rsidRPr="0044260F" w:rsidRDefault="00685B22" w:rsidP="00685B22">
      <w:pPr>
        <w:spacing w:after="0" w:line="240" w:lineRule="auto"/>
        <w:jc w:val="both"/>
        <w:rPr>
          <w:rFonts w:ascii="Times New Roman" w:hAnsi="Times New Roman" w:cs="Times New Roman"/>
          <w:i/>
          <w:sz w:val="24"/>
          <w:szCs w:val="24"/>
        </w:rPr>
      </w:pPr>
    </w:p>
    <w:p w:rsidR="00807835" w:rsidRPr="006F4D1F" w:rsidRDefault="00802F1B" w:rsidP="00685B22">
      <w:pPr>
        <w:spacing w:after="0" w:line="240" w:lineRule="auto"/>
        <w:jc w:val="both"/>
        <w:rPr>
          <w:rFonts w:ascii="Times New Roman" w:hAnsi="Times New Roman" w:cs="Times New Roman"/>
          <w:b/>
          <w:sz w:val="24"/>
          <w:szCs w:val="24"/>
        </w:rPr>
      </w:pPr>
      <w:r w:rsidRPr="0044260F">
        <w:rPr>
          <w:rFonts w:ascii="Times New Roman" w:hAnsi="Times New Roman" w:cs="Times New Roman"/>
          <w:b/>
          <w:sz w:val="24"/>
          <w:szCs w:val="24"/>
          <w:highlight w:val="yellow"/>
        </w:rPr>
        <w:t xml:space="preserve">65 </w:t>
      </w:r>
      <w:r w:rsidR="00807835" w:rsidRPr="0044260F">
        <w:rPr>
          <w:rFonts w:ascii="Times New Roman" w:hAnsi="Times New Roman" w:cs="Times New Roman"/>
          <w:b/>
          <w:sz w:val="24"/>
          <w:szCs w:val="24"/>
          <w:highlight w:val="yellow"/>
        </w:rPr>
        <w:t xml:space="preserve"> </w:t>
      </w:r>
      <w:r w:rsidR="00807835" w:rsidRPr="0044260F">
        <w:rPr>
          <w:rFonts w:ascii="Times New Roman" w:hAnsi="Times New Roman" w:cs="Times New Roman"/>
          <w:b/>
          <w:bCs/>
          <w:sz w:val="24"/>
          <w:szCs w:val="24"/>
          <w:highlight w:val="yellow"/>
        </w:rPr>
        <w:t>Понятие независимости центральных банков.</w:t>
      </w:r>
    </w:p>
    <w:p w:rsidR="00807835" w:rsidRPr="006F4D1F" w:rsidRDefault="00807835"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 xml:space="preserve">Центрального банка России регулируется ФЗ «О Центральном банке РФ (Банке России)» </w:t>
      </w:r>
    </w:p>
    <w:p w:rsidR="00807835" w:rsidRPr="006F4D1F" w:rsidRDefault="00807835" w:rsidP="00685B22">
      <w:pPr>
        <w:spacing w:after="0" w:line="240" w:lineRule="auto"/>
        <w:jc w:val="both"/>
        <w:rPr>
          <w:rFonts w:ascii="Times New Roman" w:hAnsi="Times New Roman" w:cs="Times New Roman"/>
          <w:bCs/>
          <w:iCs/>
          <w:sz w:val="24"/>
          <w:szCs w:val="24"/>
        </w:rPr>
      </w:pPr>
      <w:r w:rsidRPr="006F4D1F">
        <w:rPr>
          <w:rFonts w:ascii="Times New Roman" w:hAnsi="Times New Roman" w:cs="Times New Roman"/>
          <w:bCs/>
          <w:iCs/>
          <w:sz w:val="24"/>
          <w:szCs w:val="24"/>
        </w:rPr>
        <w:t xml:space="preserve">Уставный капитал (3 </w:t>
      </w:r>
      <w:proofErr w:type="gramStart"/>
      <w:r w:rsidRPr="006F4D1F">
        <w:rPr>
          <w:rFonts w:ascii="Times New Roman" w:hAnsi="Times New Roman" w:cs="Times New Roman"/>
          <w:bCs/>
          <w:iCs/>
          <w:sz w:val="24"/>
          <w:szCs w:val="24"/>
        </w:rPr>
        <w:t>млрд</w:t>
      </w:r>
      <w:proofErr w:type="gramEnd"/>
      <w:r w:rsidRPr="006F4D1F">
        <w:rPr>
          <w:rFonts w:ascii="Times New Roman" w:hAnsi="Times New Roman" w:cs="Times New Roman"/>
          <w:bCs/>
          <w:iCs/>
          <w:sz w:val="24"/>
          <w:szCs w:val="24"/>
        </w:rPr>
        <w:t xml:space="preserve">) и другое имущество ЦБ являются федеральной собственностью. ЦБ подотчетен </w:t>
      </w:r>
      <w:proofErr w:type="spellStart"/>
      <w:r w:rsidRPr="006F4D1F">
        <w:rPr>
          <w:rFonts w:ascii="Times New Roman" w:hAnsi="Times New Roman" w:cs="Times New Roman"/>
          <w:bCs/>
          <w:iCs/>
          <w:sz w:val="24"/>
          <w:szCs w:val="24"/>
        </w:rPr>
        <w:t>ГосДуме</w:t>
      </w:r>
      <w:proofErr w:type="spellEnd"/>
      <w:r w:rsidRPr="006F4D1F">
        <w:rPr>
          <w:rFonts w:ascii="Times New Roman" w:hAnsi="Times New Roman" w:cs="Times New Roman"/>
          <w:bCs/>
          <w:iCs/>
          <w:sz w:val="24"/>
          <w:szCs w:val="24"/>
        </w:rPr>
        <w:t xml:space="preserve"> федерального Собрания РФ. Подотчетность означает: - назначение на должность и освобождение от должности членов совета директоров, а Председателя ЦБ - по представлению Президента; - представление ЦБ </w:t>
      </w:r>
      <w:proofErr w:type="spellStart"/>
      <w:r w:rsidRPr="006F4D1F">
        <w:rPr>
          <w:rFonts w:ascii="Times New Roman" w:hAnsi="Times New Roman" w:cs="Times New Roman"/>
          <w:bCs/>
          <w:iCs/>
          <w:sz w:val="24"/>
          <w:szCs w:val="24"/>
        </w:rPr>
        <w:t>ГосДуме</w:t>
      </w:r>
      <w:proofErr w:type="spellEnd"/>
      <w:r w:rsidRPr="006F4D1F">
        <w:rPr>
          <w:rFonts w:ascii="Times New Roman" w:hAnsi="Times New Roman" w:cs="Times New Roman"/>
          <w:bCs/>
          <w:iCs/>
          <w:sz w:val="24"/>
          <w:szCs w:val="24"/>
        </w:rPr>
        <w:t xml:space="preserve"> на рассмотрение годового отчета, а также аудиторского заключения, доклады Председателя ЦБ; - проведение парламентских слушаний о деятельности ЦБ с участием его представителей. ЦБ имеет уставный капитал и создает за счет своей прибыли резервы и фонды различного назначения в размерах, необходимых для осуществления им своих </w:t>
      </w:r>
      <w:proofErr w:type="spellStart"/>
      <w:r w:rsidRPr="006F4D1F">
        <w:rPr>
          <w:rFonts w:ascii="Times New Roman" w:hAnsi="Times New Roman" w:cs="Times New Roman"/>
          <w:bCs/>
          <w:iCs/>
          <w:sz w:val="24"/>
          <w:szCs w:val="24"/>
        </w:rPr>
        <w:t>функций</w:t>
      </w:r>
      <w:proofErr w:type="gramStart"/>
      <w:r w:rsidRPr="006F4D1F">
        <w:rPr>
          <w:rFonts w:ascii="Times New Roman" w:hAnsi="Times New Roman" w:cs="Times New Roman"/>
          <w:bCs/>
          <w:iCs/>
          <w:sz w:val="24"/>
          <w:szCs w:val="24"/>
        </w:rPr>
        <w:t>.О</w:t>
      </w:r>
      <w:proofErr w:type="gramEnd"/>
      <w:r w:rsidRPr="006F4D1F">
        <w:rPr>
          <w:rFonts w:ascii="Times New Roman" w:hAnsi="Times New Roman" w:cs="Times New Roman"/>
          <w:bCs/>
          <w:iCs/>
          <w:sz w:val="24"/>
          <w:szCs w:val="24"/>
        </w:rPr>
        <w:t>н</w:t>
      </w:r>
      <w:proofErr w:type="spellEnd"/>
      <w:r w:rsidRPr="006F4D1F">
        <w:rPr>
          <w:rFonts w:ascii="Times New Roman" w:hAnsi="Times New Roman" w:cs="Times New Roman"/>
          <w:bCs/>
          <w:iCs/>
          <w:sz w:val="24"/>
          <w:szCs w:val="24"/>
        </w:rPr>
        <w:t xml:space="preserve"> является некоммерческой организацией. Орган управления - Совет Директоров (12 чел. + Председатель); коллегиальный орган - Национальный банковский совет (12 чел).</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Статья 75 Конституции Российской Федерации четко закрепляет принцип независимости Банка России:</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Тот факт, что Конституция РФ предоставляет Банку России особый и независимый статус, по существу никем не оспаривается. Теперь перейдем к анализу статуса Банка России по следующим основным параметрам:</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особый и самостоятельный статус;</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независимое осуществление функций;</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организационное единство управления;</w:t>
      </w:r>
    </w:p>
    <w:p w:rsidR="00807835" w:rsidRPr="006F4D1F"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имущественная и финансовая самостоятельность;</w:t>
      </w:r>
    </w:p>
    <w:p w:rsidR="00807835" w:rsidRDefault="00807835"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объем гражданской правоспособности. Первый параметр позволяет определить, насколько обособлен центральный банк от органов государственной власти. Второй параметр показывает степень самостоятельности центрального банка в принятии решений и выполнении возложенных на него задач. Третий параметр оценивает единство структуры управления, которое не допускает внутренние конфликты и способствует эффективному осуществлению функций.  Четвертый параметр определяет достаточность материальных средств и гарантий финансовой (бюджетной) независимости центрального банка. Пятый параметр оценивает возможности участия центрального банка в гражданско-правовых отношениях.</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44260F" w:rsidRDefault="0044260F" w:rsidP="00685B22">
      <w:pPr>
        <w:spacing w:after="0" w:line="240" w:lineRule="auto"/>
        <w:jc w:val="both"/>
        <w:rPr>
          <w:rFonts w:ascii="Arial" w:hAnsi="Arial" w:cs="Arial"/>
          <w:b/>
        </w:rPr>
      </w:pPr>
      <w:r w:rsidRPr="0044260F">
        <w:rPr>
          <w:rFonts w:ascii="Times New Roman" w:hAnsi="Times New Roman" w:cs="Times New Roman"/>
          <w:b/>
          <w:sz w:val="24"/>
          <w:szCs w:val="24"/>
          <w:highlight w:val="yellow"/>
        </w:rPr>
        <w:lastRenderedPageBreak/>
        <w:t>66.</w:t>
      </w:r>
      <w:r w:rsidRPr="0044260F">
        <w:rPr>
          <w:rFonts w:ascii="Arial" w:hAnsi="Arial" w:cs="Arial"/>
          <w:b/>
          <w:highlight w:val="yellow"/>
        </w:rPr>
        <w:t xml:space="preserve"> Определите понятие «порча денег»</w:t>
      </w:r>
    </w:p>
    <w:p w:rsidR="0044260F" w:rsidRPr="00AF13A2" w:rsidRDefault="0044260F" w:rsidP="00685B22">
      <w:pPr>
        <w:spacing w:after="0" w:line="240" w:lineRule="auto"/>
        <w:jc w:val="both"/>
        <w:rPr>
          <w:rFonts w:ascii="Times New Roman" w:hAnsi="Times New Roman" w:cs="Times New Roman"/>
          <w:sz w:val="24"/>
          <w:szCs w:val="24"/>
        </w:rPr>
      </w:pPr>
      <w:r w:rsidRPr="00AF13A2">
        <w:rPr>
          <w:rFonts w:ascii="Times New Roman" w:hAnsi="Times New Roman" w:cs="Times New Roman"/>
          <w:sz w:val="24"/>
          <w:szCs w:val="24"/>
        </w:rPr>
        <w:t>Во времена обращения полновесных денег правители, занимавшиеся чеканкой монет, могли заняться так называемой "порчей" монеты, что позволяло заметно увеличить денежную массу. Это означало следующее: монета обстригалась по кругу самыми обыкновенными ножницами и, если это было не очень заметно, продолжала обращаться, как и раньше. А полученные таким образом "стружки" переплавлялись в новые монеты. Конечно, такой "порчей" занимались не только короли, но и все население.</w:t>
      </w:r>
    </w:p>
    <w:p w:rsidR="0044260F" w:rsidRPr="00AF13A2" w:rsidRDefault="0044260F" w:rsidP="00685B22">
      <w:pPr>
        <w:spacing w:after="0" w:line="240" w:lineRule="auto"/>
        <w:jc w:val="both"/>
        <w:rPr>
          <w:rFonts w:ascii="Times New Roman" w:hAnsi="Times New Roman" w:cs="Times New Roman"/>
          <w:sz w:val="24"/>
          <w:szCs w:val="24"/>
        </w:rPr>
      </w:pPr>
      <w:r w:rsidRPr="00AF13A2">
        <w:rPr>
          <w:rFonts w:ascii="Times New Roman" w:hAnsi="Times New Roman" w:cs="Times New Roman"/>
          <w:sz w:val="24"/>
          <w:szCs w:val="24"/>
        </w:rPr>
        <w:t>В замаскированном виде это означало уменьшение количества драгоценного металла в монете путем подмешивания примеси и выпуска за счет этого большего количества денег в обращение.</w:t>
      </w:r>
    </w:p>
    <w:p w:rsidR="0044260F" w:rsidRPr="00AF13A2" w:rsidRDefault="0044260F" w:rsidP="00685B22">
      <w:pPr>
        <w:spacing w:after="0" w:line="240" w:lineRule="auto"/>
        <w:jc w:val="both"/>
        <w:rPr>
          <w:rFonts w:ascii="Times New Roman" w:hAnsi="Times New Roman" w:cs="Times New Roman"/>
          <w:sz w:val="24"/>
          <w:szCs w:val="24"/>
        </w:rPr>
      </w:pPr>
      <w:proofErr w:type="gramStart"/>
      <w:r w:rsidRPr="00AF13A2">
        <w:rPr>
          <w:rFonts w:ascii="Times New Roman" w:hAnsi="Times New Roman" w:cs="Times New Roman"/>
          <w:sz w:val="24"/>
          <w:szCs w:val="24"/>
        </w:rPr>
        <w:t>В начале</w:t>
      </w:r>
      <w:proofErr w:type="gramEnd"/>
      <w:r w:rsidRPr="00AF13A2">
        <w:rPr>
          <w:rFonts w:ascii="Times New Roman" w:hAnsi="Times New Roman" w:cs="Times New Roman"/>
          <w:sz w:val="24"/>
          <w:szCs w:val="24"/>
        </w:rPr>
        <w:t xml:space="preserve"> I в. римский динарий чеканился из чистого серебра. Но римское правительство постоянно стремилось истратить больше, чем было в казне, и поэтому занялось "раздуванием" денежной массы. При Нероне (середина I в.) в динарий стали подмешивать 5-10% лигатуры (других металлов), при Марке </w:t>
      </w:r>
      <w:proofErr w:type="spellStart"/>
      <w:r w:rsidRPr="00AF13A2">
        <w:rPr>
          <w:rFonts w:ascii="Times New Roman" w:hAnsi="Times New Roman" w:cs="Times New Roman"/>
          <w:sz w:val="24"/>
          <w:szCs w:val="24"/>
        </w:rPr>
        <w:t>Аврелии</w:t>
      </w:r>
      <w:proofErr w:type="spellEnd"/>
      <w:r w:rsidRPr="00AF13A2">
        <w:rPr>
          <w:rFonts w:ascii="Times New Roman" w:hAnsi="Times New Roman" w:cs="Times New Roman"/>
          <w:sz w:val="24"/>
          <w:szCs w:val="24"/>
        </w:rPr>
        <w:t xml:space="preserve"> (третья четверть II в.) - уже 25%, а к началу III в. это соотношение перевалило за 50% и его перестали вычислять. При Диоклетиане (конец III в.) динарий уже состоял из чистой меди. В результате уровень цен был примерно в 30 раз выше, чем в начале I в. Любопытно, что Диоклетиан пытался остановить инфляцию путем ограничения своими указами сверху цен и заработной платы, но из этого ничего не вышло.</w:t>
      </w:r>
    </w:p>
    <w:p w:rsidR="0044260F" w:rsidRPr="00AF13A2" w:rsidRDefault="0044260F" w:rsidP="00685B22">
      <w:pPr>
        <w:spacing w:after="0" w:line="240" w:lineRule="auto"/>
        <w:jc w:val="both"/>
        <w:rPr>
          <w:rFonts w:ascii="Times New Roman" w:hAnsi="Times New Roman" w:cs="Times New Roman"/>
          <w:sz w:val="24"/>
          <w:szCs w:val="24"/>
        </w:rPr>
      </w:pPr>
      <w:r w:rsidRPr="00AF13A2">
        <w:rPr>
          <w:rFonts w:ascii="Times New Roman" w:hAnsi="Times New Roman" w:cs="Times New Roman"/>
          <w:sz w:val="24"/>
          <w:szCs w:val="24"/>
        </w:rPr>
        <w:t>"Порча" денег была очень распространена в средние века, что вызывало затруднения в торговле и недовольство купцов, которые пытались всячески бороться с такой политикой.</w:t>
      </w:r>
    </w:p>
    <w:p w:rsidR="0044260F" w:rsidRPr="00AF13A2" w:rsidRDefault="0044260F" w:rsidP="00685B22">
      <w:pPr>
        <w:spacing w:after="0" w:line="240" w:lineRule="auto"/>
        <w:jc w:val="both"/>
        <w:rPr>
          <w:rFonts w:ascii="Times New Roman" w:hAnsi="Times New Roman" w:cs="Times New Roman"/>
          <w:sz w:val="24"/>
          <w:szCs w:val="24"/>
        </w:rPr>
      </w:pPr>
      <w:r w:rsidRPr="00AF13A2">
        <w:rPr>
          <w:rFonts w:ascii="Times New Roman" w:hAnsi="Times New Roman" w:cs="Times New Roman"/>
          <w:sz w:val="24"/>
          <w:szCs w:val="24"/>
        </w:rPr>
        <w:t xml:space="preserve">В хозяйствах современных государств обращаются бумажные деньги, которые правительства продолжают иногда "портить" более современным способом - путем "тиражирования" на печатных станках. Государство имеет в руках практически неограниченные возможности по увеличению количества наличных денег в хозяйстве своей страны. Пример наиболее страшной инфляции можно найти в Германии, которая после поражения в первой мировой войне (разруха, огромный долг победившим странам) находилась в крайнем затруднении и, чтобы найти деньги на заработную плату рабочим, вынуждена была печатать в огромном количестве бумажные деньги. Если в 1914 г. один американский доллар стоил 4,2 немецкой марки, </w:t>
      </w:r>
      <w:r w:rsidR="00AF13A2" w:rsidRPr="00AF13A2">
        <w:rPr>
          <w:rFonts w:ascii="Times New Roman" w:hAnsi="Times New Roman" w:cs="Times New Roman"/>
          <w:sz w:val="24"/>
          <w:szCs w:val="24"/>
        </w:rPr>
        <w:t>то</w:t>
      </w:r>
      <w:r w:rsidRPr="00AF13A2">
        <w:rPr>
          <w:rFonts w:ascii="Times New Roman" w:hAnsi="Times New Roman" w:cs="Times New Roman"/>
          <w:sz w:val="24"/>
          <w:szCs w:val="24"/>
        </w:rPr>
        <w:t xml:space="preserve"> к январю 1923 г. - 17 792 марки</w:t>
      </w:r>
      <w:r w:rsidR="00AF13A2" w:rsidRPr="00AF13A2">
        <w:rPr>
          <w:rFonts w:ascii="Times New Roman" w:hAnsi="Times New Roman" w:cs="Times New Roman"/>
          <w:sz w:val="24"/>
          <w:szCs w:val="24"/>
        </w:rPr>
        <w:t>.</w:t>
      </w:r>
      <w:r w:rsidRPr="00AF13A2">
        <w:rPr>
          <w:rFonts w:ascii="Times New Roman" w:hAnsi="Times New Roman" w:cs="Times New Roman"/>
          <w:sz w:val="24"/>
          <w:szCs w:val="24"/>
        </w:rPr>
        <w:t xml:space="preserve"> Марка оказалась буквально дешевле стоимости бумаги, на которой она печаталась.</w:t>
      </w:r>
    </w:p>
    <w:p w:rsidR="0044260F" w:rsidRPr="0044260F" w:rsidRDefault="0044260F" w:rsidP="00685B22">
      <w:pPr>
        <w:spacing w:after="0" w:line="240" w:lineRule="auto"/>
        <w:jc w:val="both"/>
        <w:rPr>
          <w:rFonts w:ascii="Arial" w:hAnsi="Arial" w:cs="Arial"/>
          <w:b/>
        </w:rPr>
      </w:pPr>
    </w:p>
    <w:p w:rsidR="0044260F" w:rsidRPr="006F4D1F" w:rsidRDefault="0044260F" w:rsidP="00685B22">
      <w:pPr>
        <w:spacing w:after="0" w:line="240" w:lineRule="auto"/>
        <w:jc w:val="both"/>
        <w:rPr>
          <w:rFonts w:ascii="Times New Roman" w:hAnsi="Times New Roman" w:cs="Times New Roman"/>
          <w:sz w:val="24"/>
          <w:szCs w:val="24"/>
        </w:rPr>
      </w:pPr>
    </w:p>
    <w:p w:rsidR="00802F1B" w:rsidRPr="006F4D1F" w:rsidRDefault="00802F1B"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bCs/>
          <w:sz w:val="24"/>
          <w:szCs w:val="24"/>
          <w:highlight w:val="yellow"/>
        </w:rPr>
        <w:t>67. Необходимость и возможность кредита в условиях рынка</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Объективная необходимость кредита обусловлена особенностями кругооборота капитала, которыми являются: постоянное образование денежных резервов и возникновение временных дополнительных потребностей в них; различная длительность оборота средств в отдельных ячейках хозяйства, тесное переплетение наличного и безналичного оборота средств; обособление капитала в рамках экономических субъектов. Объективность существования, образования и использования ссудного фонда и конкретной формы его движения — кредита вызывается необходимостью: преодоления противоречий между постоянным образованием денежных резервов, оседающих в процессе оборота у предприятий разных форм собственности, бюджета и населения, и полным использованием их для нужд воспроизводства; обеспечения непрерывного процесса кругооборота капитала в условиях функционирования многочисленных отраслей и предприятий с различной длительностью кругооборота средств (от одного дня до нескольких лет); организации функционирования средств обращения и платежей, основанных на кредитном характере </w:t>
      </w:r>
      <w:proofErr w:type="spellStart"/>
      <w:r w:rsidRPr="006F4D1F">
        <w:rPr>
          <w:rFonts w:ascii="Times New Roman" w:hAnsi="Times New Roman" w:cs="Times New Roman"/>
          <w:sz w:val="24"/>
          <w:szCs w:val="24"/>
        </w:rPr>
        <w:t>эмитирования</w:t>
      </w:r>
      <w:proofErr w:type="spellEnd"/>
      <w:r w:rsidRPr="006F4D1F">
        <w:rPr>
          <w:rFonts w:ascii="Times New Roman" w:hAnsi="Times New Roman" w:cs="Times New Roman"/>
          <w:sz w:val="24"/>
          <w:szCs w:val="24"/>
        </w:rPr>
        <w:t xml:space="preserve"> денежных знаков и безналичных средств; коммерческой организации управления предприятиями. Особенно велика роль кредита в организации оборотного капитала предприятий, имеющих сезонные условия снабжения, производства или реализации. Кредит им требуется для формирования временных запасов. </w:t>
      </w:r>
    </w:p>
    <w:p w:rsidR="00802F1B" w:rsidRDefault="00802F1B"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802F1B" w:rsidRPr="006F4D1F" w:rsidRDefault="00802F1B"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68.</w:t>
      </w:r>
      <w:r w:rsidRPr="00AF13A2">
        <w:rPr>
          <w:rFonts w:ascii="Times New Roman" w:hAnsi="Times New Roman" w:cs="Times New Roman"/>
          <w:b/>
          <w:bCs/>
          <w:sz w:val="24"/>
          <w:szCs w:val="24"/>
          <w:highlight w:val="yellow"/>
        </w:rPr>
        <w:t xml:space="preserve"> Инструменты и методы денежно-кредитной политики центрального банка</w:t>
      </w:r>
      <w:r w:rsidRPr="006F4D1F">
        <w:rPr>
          <w:rFonts w:ascii="Times New Roman" w:hAnsi="Times New Roman" w:cs="Times New Roman"/>
          <w:b/>
          <w:bCs/>
          <w:sz w:val="24"/>
          <w:szCs w:val="24"/>
        </w:rPr>
        <w:t xml:space="preserve"> </w:t>
      </w:r>
      <w:r w:rsidRPr="006F4D1F">
        <w:rPr>
          <w:rFonts w:ascii="Times New Roman" w:hAnsi="Times New Roman" w:cs="Times New Roman"/>
          <w:b/>
          <w:sz w:val="24"/>
          <w:szCs w:val="24"/>
        </w:rPr>
        <w:t xml:space="preserve"> </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Центральный банк разрабатывает и проводит во взаимодействии с Правительством Российской Федерации единую государственную денежно-кредитную политику. При этом он задает основное направление экономической политики Правительства РФ и использует экономические рычаги для регулирования денежной массы в обращении и направления ее в соответствующие сферы экономики Основными инструментами и методами денежно-кредитной политики Центрального банка являются:</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1) процентные ставки по операциям Банка России;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2) нормативы обязательных резервов, депонируемых в Банке России (резервные требования). Нормативы обязательных резервов не могут превышать 20 % обязатель</w:t>
      </w:r>
      <w:proofErr w:type="gramStart"/>
      <w:r w:rsidRPr="006F4D1F">
        <w:rPr>
          <w:rFonts w:ascii="Times New Roman" w:hAnsi="Times New Roman" w:cs="Times New Roman"/>
          <w:sz w:val="24"/>
          <w:szCs w:val="24"/>
        </w:rPr>
        <w:t>ств кр</w:t>
      </w:r>
      <w:proofErr w:type="gramEnd"/>
      <w:r w:rsidRPr="006F4D1F">
        <w:rPr>
          <w:rFonts w:ascii="Times New Roman" w:hAnsi="Times New Roman" w:cs="Times New Roman"/>
          <w:sz w:val="24"/>
          <w:szCs w:val="24"/>
        </w:rPr>
        <w:t>едитной организации и могут быть дифференцированными для различных кредитных организаций. Нормативы обязательных резервов не могут быть единовременно изменены более чем на пять пунктов;</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3) операции на открытом рынке (купля-продажа Банком России казначейских векселей, государственных облигаций и прочих государственных ценных бумаг, краткосрочные операции с ценными бумагами с совершением позднее обратной сделки);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4) рефинансирование банков (кредитование Банком России банков, в том числе учет и переучет векселей);</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5) валютное регулирование (купля-продажа Банком России иностранной валюты на валютном рынке для воздействия на курс рубля и на суммарный спрос и предложение денег);</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6) установление ориентиров роста денежной массы;</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7) прямые количественные ограничения (установление лимитов на рефинансирование</w:t>
      </w:r>
    </w:p>
    <w:p w:rsidR="00802F1B" w:rsidRPr="006F4D1F" w:rsidRDefault="00802F1B" w:rsidP="00685B22">
      <w:pPr>
        <w:spacing w:after="0" w:line="240" w:lineRule="auto"/>
        <w:jc w:val="both"/>
        <w:rPr>
          <w:rFonts w:ascii="Times New Roman" w:hAnsi="Times New Roman" w:cs="Times New Roman"/>
          <w:sz w:val="24"/>
          <w:szCs w:val="24"/>
        </w:rPr>
      </w:pPr>
      <w:proofErr w:type="gramStart"/>
      <w:r w:rsidRPr="006F4D1F">
        <w:rPr>
          <w:rFonts w:ascii="Times New Roman" w:hAnsi="Times New Roman" w:cs="Times New Roman"/>
          <w:sz w:val="24"/>
          <w:szCs w:val="24"/>
        </w:rPr>
        <w:t>8) банков и проведение кредитными организациями отдельных банковских операций).</w:t>
      </w:r>
      <w:proofErr w:type="gramEnd"/>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Денежно-кредитное регулирование, осуществляемое Центральным банком, является одним из элементов экономической политики государства и представляет собой совокупность мероприятий, направленных на изменение денежной массы в обращении, объема кредитов, уровня процентных ставок и других показателей денежного обращения и рынка ссудных капиталов. Оно нацелено на достижение стабильного экономического роста, низкого уровня инфляции и безработицы. В законах о Центральных банках особо подчеркивается их ответственность за стабильность денежного обращения и курса национальной валюты.</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Осуществляя денежно-кредитную политику, Центральный Банк, воздействуя на кредитную деятельность коммерческих банков и направляя регулирование на расширение или сокращение кредитования экономики, достигает стабильного развития внутренней экономики, укрепления денежного обращения, сбалансированности внутренних экономических процессов.</w:t>
      </w: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802F1B" w:rsidRPr="006F4D1F" w:rsidRDefault="00802F1B"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69. Что такое электронные деньги?</w:t>
      </w:r>
    </w:p>
    <w:p w:rsidR="00802F1B" w:rsidRPr="006F4D1F" w:rsidRDefault="00802F1B" w:rsidP="00685B22">
      <w:pPr>
        <w:spacing w:after="0" w:line="240" w:lineRule="auto"/>
        <w:jc w:val="both"/>
        <w:rPr>
          <w:rFonts w:ascii="Times New Roman" w:hAnsi="Times New Roman" w:cs="Times New Roman"/>
          <w:sz w:val="24"/>
          <w:szCs w:val="24"/>
        </w:rPr>
      </w:pPr>
      <w:proofErr w:type="spellStart"/>
      <w:proofErr w:type="gramStart"/>
      <w:r w:rsidRPr="006F4D1F">
        <w:rPr>
          <w:rFonts w:ascii="Times New Roman" w:hAnsi="Times New Roman" w:cs="Times New Roman"/>
          <w:b/>
          <w:bCs/>
          <w:sz w:val="24"/>
          <w:szCs w:val="24"/>
        </w:rPr>
        <w:t>Электро́нные</w:t>
      </w:r>
      <w:proofErr w:type="spellEnd"/>
      <w:proofErr w:type="gramEnd"/>
      <w:r w:rsidRPr="006F4D1F">
        <w:rPr>
          <w:rFonts w:ascii="Times New Roman" w:hAnsi="Times New Roman" w:cs="Times New Roman"/>
          <w:b/>
          <w:bCs/>
          <w:sz w:val="24"/>
          <w:szCs w:val="24"/>
        </w:rPr>
        <w:t xml:space="preserve"> </w:t>
      </w:r>
      <w:proofErr w:type="spellStart"/>
      <w:r w:rsidRPr="006F4D1F">
        <w:rPr>
          <w:rFonts w:ascii="Times New Roman" w:hAnsi="Times New Roman" w:cs="Times New Roman"/>
          <w:b/>
          <w:bCs/>
          <w:sz w:val="24"/>
          <w:szCs w:val="24"/>
        </w:rPr>
        <w:t>де́ньги</w:t>
      </w:r>
      <w:proofErr w:type="spellEnd"/>
      <w:r w:rsidRPr="006F4D1F">
        <w:rPr>
          <w:rFonts w:ascii="Times New Roman" w:hAnsi="Times New Roman" w:cs="Times New Roman"/>
          <w:sz w:val="24"/>
          <w:szCs w:val="24"/>
        </w:rPr>
        <w:t> — это </w:t>
      </w:r>
      <w:hyperlink r:id="rId42" w:tooltip="Деньги" w:history="1">
        <w:r w:rsidRPr="006F4D1F">
          <w:rPr>
            <w:rStyle w:val="a4"/>
            <w:rFonts w:ascii="Times New Roman" w:hAnsi="Times New Roman" w:cs="Times New Roman"/>
            <w:color w:val="auto"/>
            <w:sz w:val="24"/>
            <w:szCs w:val="24"/>
          </w:rPr>
          <w:t>денежные</w:t>
        </w:r>
      </w:hyperlink>
      <w:r w:rsidRPr="006F4D1F">
        <w:rPr>
          <w:rFonts w:ascii="Times New Roman" w:hAnsi="Times New Roman" w:cs="Times New Roman"/>
          <w:sz w:val="24"/>
          <w:szCs w:val="24"/>
        </w:rPr>
        <w:t> обязательства </w:t>
      </w:r>
      <w:hyperlink r:id="rId43" w:tooltip="Эмитент" w:history="1">
        <w:r w:rsidRPr="006F4D1F">
          <w:rPr>
            <w:rStyle w:val="a4"/>
            <w:rFonts w:ascii="Times New Roman" w:hAnsi="Times New Roman" w:cs="Times New Roman"/>
            <w:color w:val="auto"/>
            <w:sz w:val="24"/>
            <w:szCs w:val="24"/>
          </w:rPr>
          <w:t>эмитента</w:t>
        </w:r>
      </w:hyperlink>
      <w:r w:rsidRPr="006F4D1F">
        <w:rPr>
          <w:rFonts w:ascii="Times New Roman" w:hAnsi="Times New Roman" w:cs="Times New Roman"/>
          <w:sz w:val="24"/>
          <w:szCs w:val="24"/>
        </w:rPr>
        <w:t> в электронном виде, которые находятся на </w:t>
      </w:r>
      <w:hyperlink r:id="rId44" w:tooltip="Электронный носитель информации" w:history="1">
        <w:r w:rsidRPr="006F4D1F">
          <w:rPr>
            <w:rStyle w:val="a4"/>
            <w:rFonts w:ascii="Times New Roman" w:hAnsi="Times New Roman" w:cs="Times New Roman"/>
            <w:color w:val="auto"/>
            <w:sz w:val="24"/>
            <w:szCs w:val="24"/>
          </w:rPr>
          <w:t>электронном носителе</w:t>
        </w:r>
      </w:hyperlink>
      <w:r w:rsidRPr="006F4D1F">
        <w:rPr>
          <w:rFonts w:ascii="Times New Roman" w:hAnsi="Times New Roman" w:cs="Times New Roman"/>
          <w:sz w:val="24"/>
          <w:szCs w:val="24"/>
        </w:rPr>
        <w:t> в распоряжении пользователя. Такие денежные обязательства соответствуют следующим трем критериям</w:t>
      </w:r>
      <w:hyperlink r:id="rId45" w:anchor="cite_note-1" w:history="1">
        <w:r w:rsidRPr="006F4D1F">
          <w:rPr>
            <w:rStyle w:val="a4"/>
            <w:rFonts w:ascii="Times New Roman" w:hAnsi="Times New Roman" w:cs="Times New Roman"/>
            <w:color w:val="auto"/>
            <w:sz w:val="24"/>
            <w:szCs w:val="24"/>
            <w:vertAlign w:val="superscript"/>
          </w:rPr>
          <w:t>[1]</w:t>
        </w:r>
      </w:hyperlink>
      <w:r w:rsidRPr="006F4D1F">
        <w:rPr>
          <w:rFonts w:ascii="Times New Roman" w:hAnsi="Times New Roman" w:cs="Times New Roman"/>
          <w:sz w:val="24"/>
          <w:szCs w:val="24"/>
        </w:rPr>
        <w:t>:</w:t>
      </w:r>
    </w:p>
    <w:p w:rsidR="00802F1B" w:rsidRPr="006F4D1F" w:rsidRDefault="00802F1B" w:rsidP="00685B22">
      <w:pPr>
        <w:numPr>
          <w:ilvl w:val="0"/>
          <w:numId w:val="13"/>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Фиксируются и хранятся на электронном носителе.</w:t>
      </w:r>
    </w:p>
    <w:p w:rsidR="00802F1B" w:rsidRPr="006F4D1F" w:rsidRDefault="00802F1B" w:rsidP="00685B22">
      <w:pPr>
        <w:numPr>
          <w:ilvl w:val="0"/>
          <w:numId w:val="13"/>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Выпускаются эмитентом при получении от иных лиц денежных средств в объёме не меньшем, чем </w:t>
      </w:r>
      <w:hyperlink r:id="rId46" w:tooltip="Эмиссия денег" w:history="1">
        <w:r w:rsidRPr="006F4D1F">
          <w:rPr>
            <w:rStyle w:val="a4"/>
            <w:rFonts w:ascii="Times New Roman" w:hAnsi="Times New Roman" w:cs="Times New Roman"/>
            <w:color w:val="auto"/>
            <w:sz w:val="24"/>
            <w:szCs w:val="24"/>
          </w:rPr>
          <w:t>эмитированная</w:t>
        </w:r>
      </w:hyperlink>
      <w:r w:rsidRPr="006F4D1F">
        <w:rPr>
          <w:rFonts w:ascii="Times New Roman" w:hAnsi="Times New Roman" w:cs="Times New Roman"/>
          <w:sz w:val="24"/>
          <w:szCs w:val="24"/>
        </w:rPr>
        <w:t> денежная стоимость.</w:t>
      </w:r>
    </w:p>
    <w:p w:rsidR="00802F1B" w:rsidRPr="006F4D1F" w:rsidRDefault="00802F1B" w:rsidP="00685B22">
      <w:pPr>
        <w:numPr>
          <w:ilvl w:val="0"/>
          <w:numId w:val="13"/>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Принимаются, как </w:t>
      </w:r>
      <w:hyperlink r:id="rId47" w:tooltip="Законное платёжное средство" w:history="1">
        <w:r w:rsidRPr="006F4D1F">
          <w:rPr>
            <w:rStyle w:val="a4"/>
            <w:rFonts w:ascii="Times New Roman" w:hAnsi="Times New Roman" w:cs="Times New Roman"/>
            <w:color w:val="auto"/>
            <w:sz w:val="24"/>
            <w:szCs w:val="24"/>
          </w:rPr>
          <w:t>средство платежа</w:t>
        </w:r>
      </w:hyperlink>
      <w:r w:rsidRPr="006F4D1F">
        <w:rPr>
          <w:rFonts w:ascii="Times New Roman" w:hAnsi="Times New Roman" w:cs="Times New Roman"/>
          <w:sz w:val="24"/>
          <w:szCs w:val="24"/>
        </w:rPr>
        <w:t> другими (помимо эмитента) организациями.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России </w:t>
      </w:r>
      <w:hyperlink r:id="rId48" w:tooltip="Национальная платёжная система России" w:history="1">
        <w:r w:rsidRPr="006F4D1F">
          <w:rPr>
            <w:rStyle w:val="a4"/>
            <w:rFonts w:ascii="Times New Roman" w:hAnsi="Times New Roman" w:cs="Times New Roman"/>
            <w:color w:val="auto"/>
            <w:sz w:val="24"/>
            <w:szCs w:val="24"/>
          </w:rPr>
          <w:t>закон «О национальной платежной системе»</w:t>
        </w:r>
      </w:hyperlink>
      <w:r w:rsidRPr="006F4D1F">
        <w:rPr>
          <w:rFonts w:ascii="Times New Roman" w:hAnsi="Times New Roman" w:cs="Times New Roman"/>
          <w:sz w:val="24"/>
          <w:szCs w:val="24"/>
        </w:rPr>
        <w:t> содержит </w:t>
      </w:r>
      <w:hyperlink r:id="rId49" w:anchor=".D0.92_.D0.A0.D0.BE.D1.81.D1.81.D0.B8.D0.B8" w:history="1">
        <w:r w:rsidRPr="006F4D1F">
          <w:rPr>
            <w:rStyle w:val="a4"/>
            <w:rFonts w:ascii="Times New Roman" w:hAnsi="Times New Roman" w:cs="Times New Roman"/>
            <w:color w:val="auto"/>
            <w:sz w:val="24"/>
            <w:szCs w:val="24"/>
          </w:rPr>
          <w:t>собственное определение электронных денежных средств</w:t>
        </w:r>
      </w:hyperlink>
      <w:r w:rsidRPr="006F4D1F">
        <w:rPr>
          <w:rFonts w:ascii="Times New Roman" w:hAnsi="Times New Roman" w:cs="Times New Roman"/>
          <w:sz w:val="24"/>
          <w:szCs w:val="24"/>
        </w:rPr>
        <w:t>.</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Следует также различать электронные </w:t>
      </w:r>
      <w:proofErr w:type="spellStart"/>
      <w:r w:rsidR="00F878D0" w:rsidRPr="006F4D1F">
        <w:rPr>
          <w:rFonts w:ascii="Times New Roman" w:hAnsi="Times New Roman" w:cs="Times New Roman"/>
          <w:sz w:val="24"/>
          <w:szCs w:val="24"/>
        </w:rPr>
        <w:fldChar w:fldCharType="begin"/>
      </w:r>
      <w:r w:rsidRPr="006F4D1F">
        <w:rPr>
          <w:rFonts w:ascii="Times New Roman" w:hAnsi="Times New Roman" w:cs="Times New Roman"/>
          <w:sz w:val="24"/>
          <w:szCs w:val="24"/>
        </w:rPr>
        <w:instrText xml:space="preserve"> HYPERLINK "http://ru.wikipedia.org/wiki/%D0%A4%D0%B8%D0%B0%D1%82%D0%BD%D1%8B%D0%B5_%D0%B4%D0%B5%D0%BD%D1%8C%D0%B3%D0%B8" \o "Фиатные деньги" </w:instrText>
      </w:r>
      <w:r w:rsidR="00F878D0" w:rsidRPr="006F4D1F">
        <w:rPr>
          <w:rFonts w:ascii="Times New Roman" w:hAnsi="Times New Roman" w:cs="Times New Roman"/>
          <w:sz w:val="24"/>
          <w:szCs w:val="24"/>
        </w:rPr>
        <w:fldChar w:fldCharType="separate"/>
      </w:r>
      <w:r w:rsidRPr="006F4D1F">
        <w:rPr>
          <w:rStyle w:val="a4"/>
          <w:rFonts w:ascii="Times New Roman" w:hAnsi="Times New Roman" w:cs="Times New Roman"/>
          <w:color w:val="auto"/>
          <w:sz w:val="24"/>
          <w:szCs w:val="24"/>
        </w:rPr>
        <w:t>фиатные</w:t>
      </w:r>
      <w:proofErr w:type="spellEnd"/>
      <w:r w:rsidRPr="006F4D1F">
        <w:rPr>
          <w:rStyle w:val="a4"/>
          <w:rFonts w:ascii="Times New Roman" w:hAnsi="Times New Roman" w:cs="Times New Roman"/>
          <w:color w:val="auto"/>
          <w:sz w:val="24"/>
          <w:szCs w:val="24"/>
        </w:rPr>
        <w:t xml:space="preserve"> деньги</w:t>
      </w:r>
      <w:r w:rsidR="00F878D0" w:rsidRPr="006F4D1F">
        <w:rPr>
          <w:rFonts w:ascii="Times New Roman" w:hAnsi="Times New Roman" w:cs="Times New Roman"/>
          <w:sz w:val="24"/>
          <w:szCs w:val="24"/>
        </w:rPr>
        <w:fldChar w:fldCharType="end"/>
      </w:r>
      <w:r w:rsidRPr="006F4D1F">
        <w:rPr>
          <w:rFonts w:ascii="Times New Roman" w:hAnsi="Times New Roman" w:cs="Times New Roman"/>
          <w:sz w:val="24"/>
          <w:szCs w:val="24"/>
        </w:rPr>
        <w:t> и электронные </w:t>
      </w:r>
      <w:proofErr w:type="spellStart"/>
      <w:r w:rsidR="00F878D0" w:rsidRPr="006F4D1F">
        <w:rPr>
          <w:rFonts w:ascii="Times New Roman" w:hAnsi="Times New Roman" w:cs="Times New Roman"/>
          <w:sz w:val="24"/>
          <w:szCs w:val="24"/>
        </w:rPr>
        <w:fldChar w:fldCharType="begin"/>
      </w:r>
      <w:r w:rsidRPr="006F4D1F">
        <w:rPr>
          <w:rFonts w:ascii="Times New Roman" w:hAnsi="Times New Roman" w:cs="Times New Roman"/>
          <w:sz w:val="24"/>
          <w:szCs w:val="24"/>
        </w:rPr>
        <w:instrText xml:space="preserve"> HYPERLINK "http://ru.wikipedia.org/wiki/%D0%9D%D0%B5%D1%84%D0%B8%D0%B0%D1%82%D0%BD%D1%8B%D0%B5_%D0%B4%D0%B5%D0%BD%D1%8C%D0%B3%D0%B8" \o "Нефиатные деньги" </w:instrText>
      </w:r>
      <w:r w:rsidR="00F878D0" w:rsidRPr="006F4D1F">
        <w:rPr>
          <w:rFonts w:ascii="Times New Roman" w:hAnsi="Times New Roman" w:cs="Times New Roman"/>
          <w:sz w:val="24"/>
          <w:szCs w:val="24"/>
        </w:rPr>
        <w:fldChar w:fldCharType="separate"/>
      </w:r>
      <w:r w:rsidRPr="006F4D1F">
        <w:rPr>
          <w:rStyle w:val="a4"/>
          <w:rFonts w:ascii="Times New Roman" w:hAnsi="Times New Roman" w:cs="Times New Roman"/>
          <w:color w:val="auto"/>
          <w:sz w:val="24"/>
          <w:szCs w:val="24"/>
        </w:rPr>
        <w:t>нефиатные</w:t>
      </w:r>
      <w:proofErr w:type="spellEnd"/>
      <w:r w:rsidRPr="006F4D1F">
        <w:rPr>
          <w:rStyle w:val="a4"/>
          <w:rFonts w:ascii="Times New Roman" w:hAnsi="Times New Roman" w:cs="Times New Roman"/>
          <w:color w:val="auto"/>
          <w:sz w:val="24"/>
          <w:szCs w:val="24"/>
        </w:rPr>
        <w:t xml:space="preserve"> деньги</w:t>
      </w:r>
      <w:r w:rsidR="00F878D0" w:rsidRPr="006F4D1F">
        <w:rPr>
          <w:rFonts w:ascii="Times New Roman" w:hAnsi="Times New Roman" w:cs="Times New Roman"/>
          <w:sz w:val="24"/>
          <w:szCs w:val="24"/>
        </w:rPr>
        <w:fldChar w:fldCharType="end"/>
      </w:r>
      <w:r w:rsidRPr="006F4D1F">
        <w:rPr>
          <w:rFonts w:ascii="Times New Roman" w:hAnsi="Times New Roman" w:cs="Times New Roman"/>
          <w:sz w:val="24"/>
          <w:szCs w:val="24"/>
        </w:rPr>
        <w:t xml:space="preserve">. Электронные </w:t>
      </w:r>
      <w:proofErr w:type="spellStart"/>
      <w:r w:rsidRPr="006F4D1F">
        <w:rPr>
          <w:rFonts w:ascii="Times New Roman" w:hAnsi="Times New Roman" w:cs="Times New Roman"/>
          <w:sz w:val="24"/>
          <w:szCs w:val="24"/>
        </w:rPr>
        <w:t>фиатные</w:t>
      </w:r>
      <w:proofErr w:type="spellEnd"/>
      <w:r w:rsidRPr="006F4D1F">
        <w:rPr>
          <w:rFonts w:ascii="Times New Roman" w:hAnsi="Times New Roman" w:cs="Times New Roman"/>
          <w:sz w:val="24"/>
          <w:szCs w:val="24"/>
        </w:rPr>
        <w:t xml:space="preserve"> деньги обязательно выражены в одной из государственных валют и являются разновидностью денежных единиц платежной системы одного из государств. Государство законами обязывает всех граждан принимать к оплате </w:t>
      </w:r>
      <w:proofErr w:type="spellStart"/>
      <w:r w:rsidRPr="006F4D1F">
        <w:rPr>
          <w:rFonts w:ascii="Times New Roman" w:hAnsi="Times New Roman" w:cs="Times New Roman"/>
          <w:sz w:val="24"/>
          <w:szCs w:val="24"/>
        </w:rPr>
        <w:t>фиатные</w:t>
      </w:r>
      <w:proofErr w:type="spellEnd"/>
      <w:r w:rsidRPr="006F4D1F">
        <w:rPr>
          <w:rFonts w:ascii="Times New Roman" w:hAnsi="Times New Roman" w:cs="Times New Roman"/>
          <w:sz w:val="24"/>
          <w:szCs w:val="24"/>
        </w:rPr>
        <w:t xml:space="preserve"> деньги. Соответственно, эмиссия, обращение и погашение электронных </w:t>
      </w:r>
      <w:proofErr w:type="spellStart"/>
      <w:r w:rsidRPr="006F4D1F">
        <w:rPr>
          <w:rFonts w:ascii="Times New Roman" w:hAnsi="Times New Roman" w:cs="Times New Roman"/>
          <w:sz w:val="24"/>
          <w:szCs w:val="24"/>
        </w:rPr>
        <w:t>фиатных</w:t>
      </w:r>
      <w:proofErr w:type="spellEnd"/>
      <w:r w:rsidRPr="006F4D1F">
        <w:rPr>
          <w:rFonts w:ascii="Times New Roman" w:hAnsi="Times New Roman" w:cs="Times New Roman"/>
          <w:sz w:val="24"/>
          <w:szCs w:val="24"/>
        </w:rPr>
        <w:t xml:space="preserve"> денег происходит по правилам национальных законодательств, </w:t>
      </w:r>
      <w:proofErr w:type="spellStart"/>
      <w:r w:rsidRPr="006F4D1F">
        <w:rPr>
          <w:rFonts w:ascii="Times New Roman" w:hAnsi="Times New Roman" w:cs="Times New Roman"/>
          <w:sz w:val="24"/>
          <w:szCs w:val="24"/>
        </w:rPr>
        <w:t>центробанков</w:t>
      </w:r>
      <w:proofErr w:type="spellEnd"/>
      <w:r w:rsidRPr="006F4D1F">
        <w:rPr>
          <w:rFonts w:ascii="Times New Roman" w:hAnsi="Times New Roman" w:cs="Times New Roman"/>
          <w:sz w:val="24"/>
          <w:szCs w:val="24"/>
        </w:rPr>
        <w:t xml:space="preserve"> или других государственных регуляторов. Электронные </w:t>
      </w:r>
      <w:proofErr w:type="spellStart"/>
      <w:r w:rsidRPr="006F4D1F">
        <w:rPr>
          <w:rFonts w:ascii="Times New Roman" w:hAnsi="Times New Roman" w:cs="Times New Roman"/>
          <w:sz w:val="24"/>
          <w:szCs w:val="24"/>
        </w:rPr>
        <w:t>нефиатные</w:t>
      </w:r>
      <w:proofErr w:type="spellEnd"/>
      <w:r w:rsidRPr="006F4D1F">
        <w:rPr>
          <w:rFonts w:ascii="Times New Roman" w:hAnsi="Times New Roman" w:cs="Times New Roman"/>
          <w:sz w:val="24"/>
          <w:szCs w:val="24"/>
        </w:rPr>
        <w:t xml:space="preserve"> деньги — являются электронными единицами стоимости негосударственных платежных систем. Соответственно, эмиссия, обращение и погашение (обмен на </w:t>
      </w:r>
      <w:proofErr w:type="spellStart"/>
      <w:r w:rsidRPr="006F4D1F">
        <w:rPr>
          <w:rFonts w:ascii="Times New Roman" w:hAnsi="Times New Roman" w:cs="Times New Roman"/>
          <w:sz w:val="24"/>
          <w:szCs w:val="24"/>
        </w:rPr>
        <w:t>фиатные</w:t>
      </w:r>
      <w:proofErr w:type="spellEnd"/>
      <w:r w:rsidRPr="006F4D1F">
        <w:rPr>
          <w:rFonts w:ascii="Times New Roman" w:hAnsi="Times New Roman" w:cs="Times New Roman"/>
          <w:sz w:val="24"/>
          <w:szCs w:val="24"/>
        </w:rPr>
        <w:t xml:space="preserve"> деньги) электронных </w:t>
      </w:r>
      <w:proofErr w:type="spellStart"/>
      <w:r w:rsidRPr="006F4D1F">
        <w:rPr>
          <w:rFonts w:ascii="Times New Roman" w:hAnsi="Times New Roman" w:cs="Times New Roman"/>
          <w:sz w:val="24"/>
          <w:szCs w:val="24"/>
        </w:rPr>
        <w:t>нефиатных</w:t>
      </w:r>
      <w:proofErr w:type="spellEnd"/>
      <w:r w:rsidRPr="006F4D1F">
        <w:rPr>
          <w:rFonts w:ascii="Times New Roman" w:hAnsi="Times New Roman" w:cs="Times New Roman"/>
          <w:sz w:val="24"/>
          <w:szCs w:val="24"/>
        </w:rPr>
        <w:t xml:space="preserve"> денег, происходят по правилам негосударственных платежных систем. Степень контроля и регулирования государственными органами таких платежных систем в разных странах сильно отличаются. Часто негосударственные платежные системы привязывают свои электронные </w:t>
      </w:r>
      <w:proofErr w:type="spellStart"/>
      <w:r w:rsidRPr="006F4D1F">
        <w:rPr>
          <w:rFonts w:ascii="Times New Roman" w:hAnsi="Times New Roman" w:cs="Times New Roman"/>
          <w:sz w:val="24"/>
          <w:szCs w:val="24"/>
        </w:rPr>
        <w:t>нефиатные</w:t>
      </w:r>
      <w:proofErr w:type="spellEnd"/>
      <w:r w:rsidRPr="006F4D1F">
        <w:rPr>
          <w:rFonts w:ascii="Times New Roman" w:hAnsi="Times New Roman" w:cs="Times New Roman"/>
          <w:sz w:val="24"/>
          <w:szCs w:val="24"/>
        </w:rPr>
        <w:t xml:space="preserve"> деньги к курсам мировых валют, однако государства никак не обеспечивают надежность и реальную ценность таких стоимостных единиц. Электронные </w:t>
      </w:r>
      <w:proofErr w:type="spellStart"/>
      <w:r w:rsidRPr="006F4D1F">
        <w:rPr>
          <w:rFonts w:ascii="Times New Roman" w:hAnsi="Times New Roman" w:cs="Times New Roman"/>
          <w:sz w:val="24"/>
          <w:szCs w:val="24"/>
        </w:rPr>
        <w:t>нефиатные</w:t>
      </w:r>
      <w:proofErr w:type="spellEnd"/>
      <w:r w:rsidRPr="006F4D1F">
        <w:rPr>
          <w:rFonts w:ascii="Times New Roman" w:hAnsi="Times New Roman" w:cs="Times New Roman"/>
          <w:sz w:val="24"/>
          <w:szCs w:val="24"/>
        </w:rPr>
        <w:t xml:space="preserve"> деньги являются разновидностью </w:t>
      </w:r>
      <w:hyperlink r:id="rId50" w:tooltip="Кредитные деньги" w:history="1">
        <w:r w:rsidRPr="006F4D1F">
          <w:rPr>
            <w:rStyle w:val="a4"/>
            <w:rFonts w:ascii="Times New Roman" w:hAnsi="Times New Roman" w:cs="Times New Roman"/>
            <w:color w:val="auto"/>
            <w:sz w:val="24"/>
            <w:szCs w:val="24"/>
          </w:rPr>
          <w:t>кредитных денег</w:t>
        </w:r>
      </w:hyperlink>
      <w:r w:rsidRPr="006F4D1F">
        <w:rPr>
          <w:rFonts w:ascii="Times New Roman" w:hAnsi="Times New Roman" w:cs="Times New Roman"/>
          <w:sz w:val="24"/>
          <w:szCs w:val="24"/>
        </w:rPr>
        <w:t>.</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Электронные деньги имеют следующие преимущества перед наличными деньгами:</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 xml:space="preserve">превосходная делимость и </w:t>
      </w:r>
      <w:proofErr w:type="spellStart"/>
      <w:r w:rsidRPr="006F4D1F">
        <w:rPr>
          <w:rFonts w:ascii="Times New Roman" w:hAnsi="Times New Roman" w:cs="Times New Roman"/>
          <w:sz w:val="24"/>
          <w:szCs w:val="24"/>
        </w:rPr>
        <w:t>объединяемость</w:t>
      </w:r>
      <w:proofErr w:type="spellEnd"/>
      <w:r w:rsidRPr="006F4D1F">
        <w:rPr>
          <w:rFonts w:ascii="Times New Roman" w:hAnsi="Times New Roman" w:cs="Times New Roman"/>
          <w:sz w:val="24"/>
          <w:szCs w:val="24"/>
        </w:rPr>
        <w:t> — при проведении платежа не возникает необходимость в сдаче;</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высокая портативность — величина суммы не связана с габаритными или весовыми размерами денег, как в случае с наличными деньгами;</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очень низкая стоимость эмиссии электронных денег — не надо чеканить монеты и печатать банкноты, использовать металлы, бумагу, краски и т. д.;</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не нужно физически пересчитывать деньги, эта функция переносится на инструмент хранения или платежный инструмент;</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проще, чем в случае с наличными деньгами, организовать физическую охрану электронных денег;</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момент платежа фиксируется электронными системами, воздействие </w:t>
      </w:r>
      <w:hyperlink r:id="rId51" w:tooltip="Человеческий фактор" w:history="1">
        <w:r w:rsidRPr="006F4D1F">
          <w:rPr>
            <w:rStyle w:val="a4"/>
            <w:rFonts w:ascii="Times New Roman" w:hAnsi="Times New Roman" w:cs="Times New Roman"/>
            <w:sz w:val="24"/>
            <w:szCs w:val="24"/>
          </w:rPr>
          <w:t>человеческого фактора</w:t>
        </w:r>
      </w:hyperlink>
      <w:r w:rsidRPr="006F4D1F">
        <w:rPr>
          <w:rFonts w:ascii="Times New Roman" w:hAnsi="Times New Roman" w:cs="Times New Roman"/>
          <w:sz w:val="24"/>
          <w:szCs w:val="24"/>
        </w:rPr>
        <w:t> снижается;</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 xml:space="preserve">при платеже через </w:t>
      </w:r>
      <w:proofErr w:type="spellStart"/>
      <w:r w:rsidRPr="006F4D1F">
        <w:rPr>
          <w:rFonts w:ascii="Times New Roman" w:hAnsi="Times New Roman" w:cs="Times New Roman"/>
          <w:sz w:val="24"/>
          <w:szCs w:val="24"/>
        </w:rPr>
        <w:t>фискализированное</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эквайринговое</w:t>
      </w:r>
      <w:proofErr w:type="spellEnd"/>
      <w:r w:rsidRPr="006F4D1F">
        <w:rPr>
          <w:rFonts w:ascii="Times New Roman" w:hAnsi="Times New Roman" w:cs="Times New Roman"/>
          <w:sz w:val="24"/>
          <w:szCs w:val="24"/>
        </w:rPr>
        <w:t xml:space="preserve"> устройство торговцу невозможно укрыть средства от налогообложения;</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электронные деньги не нужно пересчитывать, упаковывать, перевозить и организовывать специальные хранилища;</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proofErr w:type="gramStart"/>
      <w:r w:rsidRPr="006F4D1F">
        <w:rPr>
          <w:rFonts w:ascii="Times New Roman" w:hAnsi="Times New Roman" w:cs="Times New Roman"/>
          <w:sz w:val="24"/>
          <w:szCs w:val="24"/>
        </w:rPr>
        <w:t>идеальная</w:t>
      </w:r>
      <w:proofErr w:type="gram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сохраняемость</w:t>
      </w:r>
      <w:proofErr w:type="spellEnd"/>
      <w:r w:rsidRPr="006F4D1F">
        <w:rPr>
          <w:rFonts w:ascii="Times New Roman" w:hAnsi="Times New Roman" w:cs="Times New Roman"/>
          <w:sz w:val="24"/>
          <w:szCs w:val="24"/>
        </w:rPr>
        <w:t> — электронные деньги не теряют своих качеств с течением времени;</w:t>
      </w:r>
    </w:p>
    <w:p w:rsidR="00802F1B" w:rsidRPr="006F4D1F" w:rsidRDefault="00802F1B" w:rsidP="00685B22">
      <w:pPr>
        <w:numPr>
          <w:ilvl w:val="0"/>
          <w:numId w:val="14"/>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идеальная качественная однородность — отдельные экземпляры электронных денег не обладают уникальными свойствами (как, например, царапины на монетах);</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безопасность — защищенность от хищения, подделки, изменения номинала и т. п., обеспечивается криптографическими и электронными средствами.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Недостатки электронных денег:</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отсутствие устоявшегося правового регулирования, — многие государства ещё не определились в своем однозначном отношении к электронным деньгам;</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несмотря на отличную портативность, электронные деньги нуждаются в специальных инструментах хранения и обращения;</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как и в случае наличных денег, при физическом уничтожении носителя электронных денег, восстановить денежную стоимость владельцу невозможно;</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lastRenderedPageBreak/>
        <w:t>отсутствует узнаваемость — без специальных электронных устройств нельзя легко и быстро определить, что это за предмет, сумму и т. д.;</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невозможность прямой передачи части денег от одного плательщика другому;</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средства криптографической защиты, которыми защищаются системы электронных денег, ещё не имеют длительной истории успешной эксплуатации;</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теоретически, заинтересованные лица могут пытаться отслеживать персональные данные плательщиков и обращение электронных денег вне банковской системы;</w:t>
      </w:r>
    </w:p>
    <w:p w:rsidR="00802F1B" w:rsidRPr="006F4D1F" w:rsidRDefault="00802F1B" w:rsidP="00685B22">
      <w:pPr>
        <w:numPr>
          <w:ilvl w:val="0"/>
          <w:numId w:val="15"/>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безопасность (защищенность от хищения, подделки, изменения номинала и т. п.) — не подтверждена широким обращением и беспроблемной историей;</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теоретически возможны хищения электронных денег, посредством инновационных методов, используя недостаточную зрелость технологий защиты.</w:t>
      </w:r>
    </w:p>
    <w:p w:rsidR="00FC4B54" w:rsidRDefault="00FC4B54" w:rsidP="00685B22">
      <w:pPr>
        <w:spacing w:after="0" w:line="240" w:lineRule="auto"/>
        <w:jc w:val="both"/>
        <w:rPr>
          <w:rFonts w:ascii="Times New Roman" w:hAnsi="Times New Roman" w:cs="Times New Roman"/>
          <w:sz w:val="24"/>
          <w:szCs w:val="24"/>
        </w:rPr>
      </w:pPr>
    </w:p>
    <w:p w:rsidR="00802F1B" w:rsidRPr="006F4D1F" w:rsidRDefault="00802F1B" w:rsidP="00685B22">
      <w:pPr>
        <w:spacing w:after="0" w:line="240" w:lineRule="auto"/>
        <w:jc w:val="both"/>
        <w:rPr>
          <w:rFonts w:ascii="Times New Roman" w:hAnsi="Times New Roman" w:cs="Times New Roman"/>
          <w:sz w:val="24"/>
          <w:szCs w:val="24"/>
        </w:rPr>
      </w:pPr>
      <w:r w:rsidRPr="00AF13A2">
        <w:rPr>
          <w:rFonts w:ascii="Times New Roman" w:hAnsi="Times New Roman" w:cs="Times New Roman"/>
          <w:b/>
          <w:sz w:val="24"/>
          <w:szCs w:val="24"/>
          <w:highlight w:val="yellow"/>
        </w:rPr>
        <w:t>70. Деньги как средство накопления и возрастание капитала</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функции средства накопления (сбережения) деньги используются для </w:t>
      </w:r>
      <w:r w:rsidRPr="006F4D1F">
        <w:rPr>
          <w:rFonts w:ascii="Times New Roman" w:hAnsi="Times New Roman" w:cs="Times New Roman"/>
          <w:b/>
          <w:bCs/>
          <w:sz w:val="24"/>
          <w:szCs w:val="24"/>
        </w:rPr>
        <w:t>образования резерва покупательного и платежного средства</w:t>
      </w:r>
      <w:r w:rsidRPr="006F4D1F">
        <w:rPr>
          <w:rFonts w:ascii="Times New Roman" w:hAnsi="Times New Roman" w:cs="Times New Roman"/>
          <w:sz w:val="24"/>
          <w:szCs w:val="24"/>
        </w:rPr>
        <w:t>. Выполнение деньгами функции средства накопления обусловлено потребностями в расширенном общественном воспроизводстве, дорогостоящем потреблении. Так, товаропроизводитель, желая приобрести дорогостоящее оборудование, должен прибегнуть к накоплению, т.е. после реализации товара не обращать денежную выручку в новый товар. С расширением товарного хозяйства, превращением его в непрерывно воспроизводящуюся систему отношений возникает необходимость создания страховых запасов не в натуральном виде, а в более компактном и универсальном денежном облике.</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Функцию средства накопления выполняют как реальные деньги, так и их представители — бумажные и иные виды денег.</w:t>
      </w:r>
    </w:p>
    <w:p w:rsidR="00802F1B" w:rsidRPr="006F4D1F" w:rsidRDefault="00802F1B" w:rsidP="00685B22">
      <w:pPr>
        <w:spacing w:after="0" w:line="240" w:lineRule="auto"/>
        <w:jc w:val="both"/>
        <w:rPr>
          <w:rFonts w:ascii="Times New Roman" w:hAnsi="Times New Roman" w:cs="Times New Roman"/>
          <w:b/>
          <w:bCs/>
          <w:i/>
          <w:iCs/>
          <w:sz w:val="24"/>
          <w:szCs w:val="24"/>
        </w:rPr>
      </w:pPr>
      <w:r w:rsidRPr="006F4D1F">
        <w:rPr>
          <w:rFonts w:ascii="Times New Roman" w:hAnsi="Times New Roman" w:cs="Times New Roman"/>
          <w:b/>
          <w:bCs/>
          <w:i/>
          <w:iCs/>
          <w:sz w:val="24"/>
          <w:szCs w:val="24"/>
        </w:rPr>
        <w:t>Реальные деньги как средство накопления</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Реальные деньги, т.е. деньги в виде драгоценных металлов, имеющие внутреннюю стоимость, в процессе накопления становятся сокровищем. </w:t>
      </w:r>
      <w:proofErr w:type="gramStart"/>
      <w:r w:rsidRPr="006F4D1F">
        <w:rPr>
          <w:rFonts w:ascii="Times New Roman" w:hAnsi="Times New Roman" w:cs="Times New Roman"/>
          <w:sz w:val="24"/>
          <w:szCs w:val="24"/>
        </w:rPr>
        <w:t>В качестве сокровища выступают драгоценные металлы (золото, серебро, платина и металлы платиновой группы — палладий, родий, иридий, рутений и осмий), драгоценные камни (природные алмазы, изумруды, рубины) и изделия из них.</w:t>
      </w:r>
      <w:proofErr w:type="gramEnd"/>
      <w:r w:rsidRPr="006F4D1F">
        <w:rPr>
          <w:rFonts w:ascii="Times New Roman" w:hAnsi="Times New Roman" w:cs="Times New Roman"/>
          <w:sz w:val="24"/>
          <w:szCs w:val="24"/>
        </w:rPr>
        <w:t xml:space="preserve"> До тех пор пока деньги неотделимы или тесно связаны со своей товарной природой, они количественно сдерживаются только физическими масштабами добычи денежного металла. С появлением заменителей — иных форм денег — расширяются границы накопления. Полностью все количественные границы в стремлении к накоплению денег стираются с появлением денег в виде записей на счетах — электронных денег.</w:t>
      </w:r>
    </w:p>
    <w:p w:rsidR="00802F1B" w:rsidRPr="006F4D1F" w:rsidRDefault="00802F1B" w:rsidP="00685B22">
      <w:pPr>
        <w:spacing w:after="0" w:line="240" w:lineRule="auto"/>
        <w:jc w:val="both"/>
        <w:rPr>
          <w:rFonts w:ascii="Times New Roman" w:hAnsi="Times New Roman" w:cs="Times New Roman"/>
          <w:b/>
          <w:bCs/>
          <w:i/>
          <w:iCs/>
          <w:sz w:val="24"/>
          <w:szCs w:val="24"/>
        </w:rPr>
      </w:pPr>
      <w:r w:rsidRPr="006F4D1F">
        <w:rPr>
          <w:rFonts w:ascii="Times New Roman" w:hAnsi="Times New Roman" w:cs="Times New Roman"/>
          <w:b/>
          <w:bCs/>
          <w:i/>
          <w:iCs/>
          <w:sz w:val="24"/>
          <w:szCs w:val="24"/>
        </w:rPr>
        <w:t>Наличные и безналичные деньги как средство накопления</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Функция накопления может выполняться как наличными, так и безналичными деньгами. Причем в условиях развития банковской системы и </w:t>
      </w:r>
      <w:hyperlink r:id="rId52" w:tooltip="Безналичные расчеты" w:history="1">
        <w:r w:rsidRPr="006F4D1F">
          <w:rPr>
            <w:rStyle w:val="a4"/>
            <w:rFonts w:ascii="Times New Roman" w:hAnsi="Times New Roman" w:cs="Times New Roman"/>
            <w:sz w:val="24"/>
            <w:szCs w:val="24"/>
          </w:rPr>
          <w:t>безналичных расчетов</w:t>
        </w:r>
      </w:hyperlink>
      <w:r w:rsidRPr="006F4D1F">
        <w:rPr>
          <w:rFonts w:ascii="Times New Roman" w:hAnsi="Times New Roman" w:cs="Times New Roman"/>
          <w:sz w:val="24"/>
          <w:szCs w:val="24"/>
        </w:rPr>
        <w:t> преобладает накопление в безналичной форме в виде увеличения остатков средств на банковских счетах предприятий, населения, государства. Деньги, накапливаемые в безналичной форме, функционируют на </w:t>
      </w:r>
      <w:hyperlink r:id="rId53" w:tooltip="Финансовый рынок" w:history="1">
        <w:r w:rsidRPr="006F4D1F">
          <w:rPr>
            <w:rStyle w:val="a4"/>
            <w:rFonts w:ascii="Times New Roman" w:hAnsi="Times New Roman" w:cs="Times New Roman"/>
            <w:sz w:val="24"/>
            <w:szCs w:val="24"/>
          </w:rPr>
          <w:t>финансовом рынке</w:t>
        </w:r>
      </w:hyperlink>
      <w:r w:rsidRPr="006F4D1F">
        <w:rPr>
          <w:rFonts w:ascii="Times New Roman" w:hAnsi="Times New Roman" w:cs="Times New Roman"/>
          <w:sz w:val="24"/>
          <w:szCs w:val="24"/>
        </w:rPr>
        <w:t>, деньги, сберегаемые в наличной форме, изымаются из оборота. В условиях высоких темпов инфляции происходит их обесценение.</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Благодаря выполнению деньгами функции средства накопления происходит образование источников </w:t>
      </w:r>
      <w:hyperlink r:id="rId54" w:tooltip="Ссудный капитал" w:history="1">
        <w:r w:rsidRPr="006F4D1F">
          <w:rPr>
            <w:rStyle w:val="a4"/>
            <w:rFonts w:ascii="Times New Roman" w:hAnsi="Times New Roman" w:cs="Times New Roman"/>
            <w:sz w:val="24"/>
            <w:szCs w:val="24"/>
          </w:rPr>
          <w:t>ссудного капитала</w:t>
        </w:r>
      </w:hyperlink>
      <w:r w:rsidRPr="006F4D1F">
        <w:rPr>
          <w:rFonts w:ascii="Times New Roman" w:hAnsi="Times New Roman" w:cs="Times New Roman"/>
          <w:sz w:val="24"/>
          <w:szCs w:val="24"/>
        </w:rPr>
        <w:t>, сохраняются предпосылки для </w:t>
      </w:r>
      <w:hyperlink r:id="rId55" w:tooltip="Возникновение кредита" w:history="1">
        <w:r w:rsidRPr="006F4D1F">
          <w:rPr>
            <w:rStyle w:val="a4"/>
            <w:rFonts w:ascii="Times New Roman" w:hAnsi="Times New Roman" w:cs="Times New Roman"/>
            <w:sz w:val="24"/>
            <w:szCs w:val="24"/>
          </w:rPr>
          <w:t>возникновения</w:t>
        </w:r>
      </w:hyperlink>
      <w:r w:rsidRPr="006F4D1F">
        <w:rPr>
          <w:rFonts w:ascii="Times New Roman" w:hAnsi="Times New Roman" w:cs="Times New Roman"/>
          <w:sz w:val="24"/>
          <w:szCs w:val="24"/>
        </w:rPr>
        <w:t> и развития кредита. Деньги в функции накопления опосредуют процесс формирования, распределения и перераспределения </w:t>
      </w:r>
      <w:hyperlink r:id="rId56" w:tooltip="Национальный доход" w:history="1">
        <w:r w:rsidRPr="006F4D1F">
          <w:rPr>
            <w:rStyle w:val="a4"/>
            <w:rFonts w:ascii="Times New Roman" w:hAnsi="Times New Roman" w:cs="Times New Roman"/>
            <w:sz w:val="24"/>
            <w:szCs w:val="24"/>
          </w:rPr>
          <w:t>национального дохода</w:t>
        </w:r>
      </w:hyperlink>
      <w:r w:rsidRPr="006F4D1F">
        <w:rPr>
          <w:rFonts w:ascii="Times New Roman" w:hAnsi="Times New Roman" w:cs="Times New Roman"/>
          <w:sz w:val="24"/>
          <w:szCs w:val="24"/>
        </w:rPr>
        <w:t>, используются при накоплении оборотного капитала, амортизационных отчислений предприятий, средств бюджетов, денежных средств личного сектора до момента их использования.</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Средство накопления как функция денег в условиях высокого уровня развития рыночных отношений и категория меновой стоимости вытекают из функций стоимости и средства обращения. С мерилом стоимости сближает сокровище то, что оно также должно быть вещественным воплощением всеобщего общественного необходимого труда. Но деньги как средство сбережения сокровища, в отличие от мерила стоимости, выступают не идеально, а вещественно. Они имеют самостоятельное существование вне сферы обращения, выступая в качестве мате</w:t>
      </w:r>
      <w:r w:rsidR="00FC4B54">
        <w:rPr>
          <w:rFonts w:ascii="Times New Roman" w:hAnsi="Times New Roman" w:cs="Times New Roman"/>
          <w:sz w:val="24"/>
          <w:szCs w:val="24"/>
        </w:rPr>
        <w:t>риализации всеобщего богатства.</w:t>
      </w:r>
    </w:p>
    <w:p w:rsidR="00802F1B" w:rsidRPr="006F4D1F" w:rsidRDefault="00802F1B" w:rsidP="00685B22">
      <w:pPr>
        <w:spacing w:after="0" w:line="240" w:lineRule="auto"/>
        <w:jc w:val="both"/>
        <w:rPr>
          <w:rFonts w:ascii="Times New Roman" w:hAnsi="Times New Roman" w:cs="Times New Roman"/>
          <w:b/>
          <w:bCs/>
          <w:i/>
          <w:iCs/>
          <w:sz w:val="24"/>
          <w:szCs w:val="24"/>
        </w:rPr>
      </w:pPr>
      <w:r w:rsidRPr="006F4D1F">
        <w:rPr>
          <w:rFonts w:ascii="Times New Roman" w:hAnsi="Times New Roman" w:cs="Times New Roman"/>
          <w:b/>
          <w:bCs/>
          <w:i/>
          <w:iCs/>
          <w:sz w:val="24"/>
          <w:szCs w:val="24"/>
        </w:rPr>
        <w:t>Кредитные деньги как средство накопления</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Особенность </w:t>
      </w:r>
      <w:hyperlink r:id="rId57" w:tooltip="Кредитные деньги" w:history="1">
        <w:r w:rsidRPr="006F4D1F">
          <w:rPr>
            <w:rStyle w:val="a4"/>
            <w:rFonts w:ascii="Times New Roman" w:hAnsi="Times New Roman" w:cs="Times New Roman"/>
            <w:sz w:val="24"/>
            <w:szCs w:val="24"/>
          </w:rPr>
          <w:t>кредитных денег</w:t>
        </w:r>
      </w:hyperlink>
      <w:r w:rsidRPr="006F4D1F">
        <w:rPr>
          <w:rFonts w:ascii="Times New Roman" w:hAnsi="Times New Roman" w:cs="Times New Roman"/>
          <w:sz w:val="24"/>
          <w:szCs w:val="24"/>
        </w:rPr>
        <w:t xml:space="preserve"> как средства накопления состоит в том, что они накапливаются в процессе постоянного обращения. Если они оседают на руках, то превращаются из действительных </w:t>
      </w:r>
      <w:r w:rsidRPr="006F4D1F">
        <w:rPr>
          <w:rFonts w:ascii="Times New Roman" w:hAnsi="Times New Roman" w:cs="Times New Roman"/>
          <w:sz w:val="24"/>
          <w:szCs w:val="24"/>
        </w:rPr>
        <w:lastRenderedPageBreak/>
        <w:t xml:space="preserve">денег в бумажные символы. В этой функции кредитные деньги отражают также процесс концентрации временно свободных денежных средств и накоплений и превращение их в капитал. Кредитные деньги выполняют данную </w:t>
      </w:r>
      <w:proofErr w:type="gramStart"/>
      <w:r w:rsidRPr="006F4D1F">
        <w:rPr>
          <w:rFonts w:ascii="Times New Roman" w:hAnsi="Times New Roman" w:cs="Times New Roman"/>
          <w:sz w:val="24"/>
          <w:szCs w:val="24"/>
        </w:rPr>
        <w:t>функцию</w:t>
      </w:r>
      <w:proofErr w:type="gramEnd"/>
      <w:r w:rsidRPr="006F4D1F">
        <w:rPr>
          <w:rFonts w:ascii="Times New Roman" w:hAnsi="Times New Roman" w:cs="Times New Roman"/>
          <w:sz w:val="24"/>
          <w:szCs w:val="24"/>
        </w:rPr>
        <w:t xml:space="preserve"> прежде всего для осуществления расширенного воспроизводства, когда нужно накопить необходимую для капитализации определенную денежную сумму. Накопление капитала в виде кредитных денег требуется и в движении оборотного капитала, когда образуется разрыв в продаже продукции и покупке сырья. Кредитные деньги способствуют устранению нарушений в кругообороте капитала.</w:t>
      </w:r>
    </w:p>
    <w:p w:rsidR="00802F1B"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состав денежных накоплений входят остатки наличных денег, находящиеся у населения, а также остатки денег на счетах в банках. Образование накоплений у населения происходит за счет превышения доходов над расходами из-за необходимости создания резерва для предстоящих покупок. Это наиболее мобильный и ликвидный вид денежных накоплений, так как наличные деньги служат законным платежным средством и обязательны к приему во все виды платежей. Остатки на счетах в банках юридических и физических лиц являются менее мобильными и ликвидными, так как в отношении их использования могут возникнуть определенные ограничения. Существует очередность удовлетворения претензий по банковским счетам, имеют место ограничения в использовании наличных денег, принадлежащих юридическим лицам.</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802F1B" w:rsidRPr="006F4D1F" w:rsidRDefault="00802F1B"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71. Центральный банк как орган надзора и регулирования деятельности коммерческих банков.</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Банковские системы различных стран следуют одной из двух возможных схем организации регулирования и надзора за деятельностью кредитных организаций: первая – надзорные функции выполняет только центральный банк страны; вторая – надзорные функции наряду с центральным банком выполняет созданный для этого орган. В свою очередь вторая схема может распадаться на несколько типов, в зависимости от степени и характера участия в процессе надзора центрального банка.</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Таким образом, всего можно говорить о четырех моделях организации банковского надзора (при определенной доли условности такой четкой классификации). Приведем их краткую характеристику.</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Первая модель - основывается на законодательном закреплении за центральными банками исключительных полномочий в сфере надзора и регулирования банковской деятельности. Эта модель исторически была доминирующей, хотя и не исключительной, с момента возникновения надзорной практики в области банковского дела. Не только во многих развивающихся странах, но и в государствах со зрелой рыночной экономикой центральные банки продолжают выполнять функции регулятора банковской деятельности. К их числу, например, можно отнести Испанию, Грецию и Португалию, и с известными оговорками – Италию и Голландию.</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Вторая модель – ее можно назвать «смешанной», представлена странами, где функции надзора и контроля выполняются специализированными органами при непосредственном участии центрального банка и министерства финансов. Самым ярким примером здесь может служить организация банковского надзора в США, которая отличается от систем в других странах довольно сложной структурой.</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Коммерческие банки и финансовые институты в США могут иметь статус федеральных (общенациональных) организаций или организаций штатов. Надзор за их деятельностью осуществляют три органа: Федеральная резервная система; Федеральная корпорация страхования депозитов, занимающаяся страхованием депозитов в банках и других кредитных институтах; Управление контролера денежного обращения – бюро Министерства финансов, осуществляющее надзор за общенациональными банками.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Между перечисленными органами существует соглашение об исключении двойной работы. Надзор за остальными банками в США осуществляют надзорные органы соответствующих штатов и другие органы федерального уровня.</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отличие от других стран в США надзор за сберегательными банками и кредитными союзами осуществляется двумя дополнительными надзорными органами: Управлением по надзору за сберегательными учреждениями (</w:t>
      </w:r>
      <w:proofErr w:type="spellStart"/>
      <w:r w:rsidRPr="006F4D1F">
        <w:rPr>
          <w:rFonts w:ascii="Times New Roman" w:hAnsi="Times New Roman" w:cs="Times New Roman"/>
          <w:sz w:val="24"/>
          <w:szCs w:val="24"/>
        </w:rPr>
        <w:t>Office</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of</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Thrift</w:t>
      </w:r>
      <w:proofErr w:type="spellEnd"/>
      <w:r w:rsidRPr="006F4D1F">
        <w:rPr>
          <w:rFonts w:ascii="Times New Roman" w:hAnsi="Times New Roman" w:cs="Times New Roman"/>
          <w:sz w:val="24"/>
          <w:szCs w:val="24"/>
        </w:rPr>
        <w:t xml:space="preserve"> </w:t>
      </w:r>
      <w:proofErr w:type="spellStart"/>
      <w:r w:rsidRPr="006F4D1F">
        <w:rPr>
          <w:rFonts w:ascii="Times New Roman" w:hAnsi="Times New Roman" w:cs="Times New Roman"/>
          <w:sz w:val="24"/>
          <w:szCs w:val="24"/>
        </w:rPr>
        <w:t>Supervision</w:t>
      </w:r>
      <w:proofErr w:type="spellEnd"/>
      <w:r w:rsidRPr="006F4D1F">
        <w:rPr>
          <w:rFonts w:ascii="Times New Roman" w:hAnsi="Times New Roman" w:cs="Times New Roman"/>
          <w:sz w:val="24"/>
          <w:szCs w:val="24"/>
        </w:rPr>
        <w:t>) и Национальным управлением кредитных союзов (</w:t>
      </w:r>
      <w:proofErr w:type="spellStart"/>
      <w:r w:rsidRPr="006F4D1F">
        <w:rPr>
          <w:rFonts w:ascii="Times New Roman" w:hAnsi="Times New Roman" w:cs="Times New Roman"/>
          <w:sz w:val="24"/>
          <w:szCs w:val="24"/>
        </w:rPr>
        <w:t>National</w:t>
      </w:r>
      <w:proofErr w:type="spellEnd"/>
      <w:r w:rsidRPr="006F4D1F">
        <w:rPr>
          <w:rFonts w:ascii="Times New Roman" w:hAnsi="Times New Roman" w:cs="Times New Roman"/>
          <w:sz w:val="24"/>
          <w:szCs w:val="24"/>
        </w:rPr>
        <w:t> </w:t>
      </w:r>
      <w:proofErr w:type="spellStart"/>
      <w:r w:rsidRPr="006F4D1F">
        <w:rPr>
          <w:rFonts w:ascii="Times New Roman" w:hAnsi="Times New Roman" w:cs="Times New Roman"/>
          <w:sz w:val="24"/>
          <w:szCs w:val="24"/>
        </w:rPr>
        <w:t>Credit</w:t>
      </w:r>
      <w:proofErr w:type="spellEnd"/>
      <w:r w:rsidRPr="006F4D1F">
        <w:rPr>
          <w:rFonts w:ascii="Times New Roman" w:hAnsi="Times New Roman" w:cs="Times New Roman"/>
          <w:sz w:val="24"/>
          <w:szCs w:val="24"/>
        </w:rPr>
        <w:t> </w:t>
      </w:r>
      <w:proofErr w:type="spellStart"/>
      <w:r w:rsidRPr="006F4D1F">
        <w:rPr>
          <w:rFonts w:ascii="Times New Roman" w:hAnsi="Times New Roman" w:cs="Times New Roman"/>
          <w:sz w:val="24"/>
          <w:szCs w:val="24"/>
        </w:rPr>
        <w:t>Union</w:t>
      </w:r>
      <w:proofErr w:type="spellEnd"/>
      <w:r w:rsidRPr="006F4D1F">
        <w:rPr>
          <w:rFonts w:ascii="Times New Roman" w:hAnsi="Times New Roman" w:cs="Times New Roman"/>
          <w:sz w:val="24"/>
          <w:szCs w:val="24"/>
        </w:rPr>
        <w:t> </w:t>
      </w:r>
      <w:proofErr w:type="spellStart"/>
      <w:r w:rsidRPr="006F4D1F">
        <w:rPr>
          <w:rFonts w:ascii="Times New Roman" w:hAnsi="Times New Roman" w:cs="Times New Roman"/>
          <w:sz w:val="24"/>
          <w:szCs w:val="24"/>
        </w:rPr>
        <w:t>Administration</w:t>
      </w:r>
      <w:proofErr w:type="spellEnd"/>
      <w:r w:rsidRPr="006F4D1F">
        <w:rPr>
          <w:rFonts w:ascii="Times New Roman" w:hAnsi="Times New Roman" w:cs="Times New Roman"/>
          <w:sz w:val="24"/>
          <w:szCs w:val="24"/>
        </w:rPr>
        <w:t>).</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К «смешанной модели» можно отнести и Францию, где центральный банк страны – Банк Франции – в завуалированном виде играет если не определяющую, то ведущую роль в надзоре за деятельностью кредитных учреждений.</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К числу стран, принявших в рамках переходного периода «смешанную модель», сейчас можно условно отнести Италию и Нидерланды. В данном случае имеет место разделение надзора по двум направлениям, одно из которых – обеспечение устойчивости финансовых учреждений, второе – обеспечение корректности ведения бизнеса. Если говорить о Нидерландах, то здесь </w:t>
      </w:r>
      <w:proofErr w:type="spellStart"/>
      <w:r w:rsidRPr="006F4D1F">
        <w:rPr>
          <w:rFonts w:ascii="Times New Roman" w:hAnsi="Times New Roman" w:cs="Times New Roman"/>
          <w:sz w:val="24"/>
          <w:szCs w:val="24"/>
        </w:rPr>
        <w:t>пруденциальным</w:t>
      </w:r>
      <w:proofErr w:type="spellEnd"/>
      <w:r w:rsidRPr="006F4D1F">
        <w:rPr>
          <w:rFonts w:ascii="Times New Roman" w:hAnsi="Times New Roman" w:cs="Times New Roman"/>
          <w:sz w:val="24"/>
          <w:szCs w:val="24"/>
        </w:rPr>
        <w:t xml:space="preserve"> надзором за всеми финансовыми институтами занимается Банк Нидерландов, а </w:t>
      </w:r>
      <w:proofErr w:type="gramStart"/>
      <w:r w:rsidRPr="006F4D1F">
        <w:rPr>
          <w:rFonts w:ascii="Times New Roman" w:hAnsi="Times New Roman" w:cs="Times New Roman"/>
          <w:sz w:val="24"/>
          <w:szCs w:val="24"/>
        </w:rPr>
        <w:t>бизнес-надзором</w:t>
      </w:r>
      <w:proofErr w:type="gramEnd"/>
      <w:r w:rsidRPr="006F4D1F">
        <w:rPr>
          <w:rFonts w:ascii="Times New Roman" w:hAnsi="Times New Roman" w:cs="Times New Roman"/>
          <w:sz w:val="24"/>
          <w:szCs w:val="24"/>
        </w:rPr>
        <w:t xml:space="preserve"> – Служба по финансовым рынкам. Законодательно такая структура оформлена совсем недавно – принятием в начале 2005 г. Закона о финансовом надзоре.</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Третья модель - характеризуется тем, что надзор за банковской деятельностью осуществляется независимыми специализированными органами в тесном взаимодействии с министерством финансов и при более или менее выраженном опосредованном участии центрального банка. К их числу, в частности, относится Канада, которая наряду с Великобританией является страной, где роль центрального банка в регулировании и надзоре за банковской системой весьма ограничена. До недавнего времени в число этих стран входили Австрия и Германия, однако в последней центральный банк страны – </w:t>
      </w:r>
      <w:proofErr w:type="spellStart"/>
      <w:r w:rsidRPr="006F4D1F">
        <w:rPr>
          <w:rFonts w:ascii="Times New Roman" w:hAnsi="Times New Roman" w:cs="Times New Roman"/>
          <w:sz w:val="24"/>
          <w:szCs w:val="24"/>
        </w:rPr>
        <w:t>Дойче</w:t>
      </w:r>
      <w:proofErr w:type="spellEnd"/>
      <w:r w:rsidRPr="006F4D1F">
        <w:rPr>
          <w:rFonts w:ascii="Times New Roman" w:hAnsi="Times New Roman" w:cs="Times New Roman"/>
          <w:sz w:val="24"/>
          <w:szCs w:val="24"/>
        </w:rPr>
        <w:t xml:space="preserve"> Бундесбанк играл и продолжает играть более заметную роль в регулировании банковской деятельности.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Четвертая модель - объединяет страны, принявшие законодательные решения о создании </w:t>
      </w:r>
      <w:proofErr w:type="spellStart"/>
      <w:r w:rsidRPr="006F4D1F">
        <w:rPr>
          <w:rFonts w:ascii="Times New Roman" w:hAnsi="Times New Roman" w:cs="Times New Roman"/>
          <w:sz w:val="24"/>
          <w:szCs w:val="24"/>
        </w:rPr>
        <w:t>мегарегулятора</w:t>
      </w:r>
      <w:proofErr w:type="spellEnd"/>
      <w:r w:rsidR="00F878D0" w:rsidRPr="006F4D1F">
        <w:rPr>
          <w:rFonts w:ascii="Times New Roman" w:hAnsi="Times New Roman" w:cs="Times New Roman"/>
          <w:sz w:val="24"/>
          <w:szCs w:val="24"/>
        </w:rPr>
        <w:fldChar w:fldCharType="begin"/>
      </w:r>
      <w:r w:rsidRPr="006F4D1F">
        <w:rPr>
          <w:rFonts w:ascii="Times New Roman" w:hAnsi="Times New Roman" w:cs="Times New Roman"/>
          <w:sz w:val="24"/>
          <w:szCs w:val="24"/>
        </w:rPr>
        <w:instrText xml:space="preserve"> HYPERLINK "http://www.allpravo.ru/library/doc78p0/instrum5969/item5975.html" \l "_ftn1" </w:instrText>
      </w:r>
      <w:r w:rsidR="00F878D0" w:rsidRPr="006F4D1F">
        <w:rPr>
          <w:rFonts w:ascii="Times New Roman" w:hAnsi="Times New Roman" w:cs="Times New Roman"/>
          <w:sz w:val="24"/>
          <w:szCs w:val="24"/>
        </w:rPr>
        <w:fldChar w:fldCharType="separate"/>
      </w:r>
      <w:r w:rsidRPr="006F4D1F">
        <w:rPr>
          <w:rStyle w:val="a4"/>
          <w:rFonts w:ascii="Times New Roman" w:hAnsi="Times New Roman" w:cs="Times New Roman"/>
          <w:color w:val="auto"/>
          <w:sz w:val="24"/>
          <w:szCs w:val="24"/>
        </w:rPr>
        <w:t>[1]</w:t>
      </w:r>
      <w:r w:rsidR="00F878D0" w:rsidRPr="006F4D1F">
        <w:rPr>
          <w:rFonts w:ascii="Times New Roman" w:hAnsi="Times New Roman" w:cs="Times New Roman"/>
          <w:sz w:val="24"/>
          <w:szCs w:val="24"/>
        </w:rPr>
        <w:fldChar w:fldCharType="end"/>
      </w:r>
      <w:r w:rsidRPr="006F4D1F">
        <w:rPr>
          <w:rFonts w:ascii="Times New Roman" w:hAnsi="Times New Roman" w:cs="Times New Roman"/>
          <w:sz w:val="24"/>
          <w:szCs w:val="24"/>
        </w:rPr>
        <w:t xml:space="preserve"> на рынке финансовых услуг. Почти во всех этих странах функции надзора отделены от центральных банков. Исключениями являются Сингапур, в котором полномочия </w:t>
      </w:r>
      <w:proofErr w:type="spellStart"/>
      <w:r w:rsidRPr="006F4D1F">
        <w:rPr>
          <w:rFonts w:ascii="Times New Roman" w:hAnsi="Times New Roman" w:cs="Times New Roman"/>
          <w:sz w:val="24"/>
          <w:szCs w:val="24"/>
        </w:rPr>
        <w:lastRenderedPageBreak/>
        <w:t>мегарегулятора</w:t>
      </w:r>
      <w:proofErr w:type="spellEnd"/>
      <w:r w:rsidRPr="006F4D1F">
        <w:rPr>
          <w:rFonts w:ascii="Times New Roman" w:hAnsi="Times New Roman" w:cs="Times New Roman"/>
          <w:sz w:val="24"/>
          <w:szCs w:val="24"/>
        </w:rPr>
        <w:t xml:space="preserve"> закреплены за центральным банком, и в известной степени Ирландия, где </w:t>
      </w:r>
      <w:proofErr w:type="spellStart"/>
      <w:r w:rsidRPr="006F4D1F">
        <w:rPr>
          <w:rFonts w:ascii="Times New Roman" w:hAnsi="Times New Roman" w:cs="Times New Roman"/>
          <w:sz w:val="24"/>
          <w:szCs w:val="24"/>
        </w:rPr>
        <w:t>мегарегулятор</w:t>
      </w:r>
      <w:proofErr w:type="spellEnd"/>
      <w:r w:rsidRPr="006F4D1F">
        <w:rPr>
          <w:rFonts w:ascii="Times New Roman" w:hAnsi="Times New Roman" w:cs="Times New Roman"/>
          <w:sz w:val="24"/>
          <w:szCs w:val="24"/>
        </w:rPr>
        <w:t xml:space="preserve"> создан на базе автономного подразделения центрального банка</w:t>
      </w:r>
      <w:hyperlink r:id="rId58" w:anchor="_ftn2" w:history="1">
        <w:r w:rsidRPr="006F4D1F">
          <w:rPr>
            <w:rStyle w:val="a4"/>
            <w:rFonts w:ascii="Times New Roman" w:hAnsi="Times New Roman" w:cs="Times New Roman"/>
            <w:color w:val="auto"/>
            <w:sz w:val="24"/>
            <w:szCs w:val="24"/>
          </w:rPr>
          <w:t>[2]</w:t>
        </w:r>
      </w:hyperlink>
      <w:r w:rsidRPr="006F4D1F">
        <w:rPr>
          <w:rFonts w:ascii="Times New Roman" w:hAnsi="Times New Roman" w:cs="Times New Roman"/>
          <w:sz w:val="24"/>
          <w:szCs w:val="24"/>
        </w:rPr>
        <w:t>.</w:t>
      </w:r>
    </w:p>
    <w:p w:rsidR="00802F1B"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Российское законодательство отдает предпочтение первой схеме. Центральный </w:t>
      </w:r>
      <w:hyperlink r:id="rId59" w:tgtFrame="_blank" w:history="1">
        <w:r w:rsidRPr="006F4D1F">
          <w:rPr>
            <w:rStyle w:val="a4"/>
            <w:rFonts w:ascii="Times New Roman" w:hAnsi="Times New Roman" w:cs="Times New Roman"/>
            <w:color w:val="auto"/>
            <w:sz w:val="24"/>
            <w:szCs w:val="24"/>
          </w:rPr>
          <w:t>Банк Российской Федерации</w:t>
        </w:r>
      </w:hyperlink>
      <w:r w:rsidRPr="006F4D1F">
        <w:rPr>
          <w:rFonts w:ascii="Times New Roman" w:hAnsi="Times New Roman" w:cs="Times New Roman"/>
          <w:sz w:val="24"/>
          <w:szCs w:val="24"/>
        </w:rPr>
        <w:t xml:space="preserve"> является единственным органом, осуществляющим регулирование и надзор за банковской деятельностью. </w:t>
      </w:r>
      <w:proofErr w:type="gramStart"/>
      <w:r w:rsidRPr="006F4D1F">
        <w:rPr>
          <w:rFonts w:ascii="Times New Roman" w:hAnsi="Times New Roman" w:cs="Times New Roman"/>
          <w:sz w:val="24"/>
          <w:szCs w:val="24"/>
        </w:rPr>
        <w:t>При этом, конечно же, следует помнить, что определенными контрольными полномочиями в отношении кредитных организаций располагают и другие органы – например, министерство РФ по антимонопольной политике в части соблюдения положений антимонопольного законодательства при реорганизации кредитных организаций, приобретении акций (долей участия) кредитных организаций, государственной регистрации кредитных организаций; Комитет по финансовому </w:t>
      </w:r>
      <w:proofErr w:type="spellStart"/>
      <w:r w:rsidRPr="006F4D1F">
        <w:rPr>
          <w:rFonts w:ascii="Times New Roman" w:hAnsi="Times New Roman" w:cs="Times New Roman"/>
          <w:sz w:val="24"/>
          <w:szCs w:val="24"/>
        </w:rPr>
        <w:t>мониторингуРоссии</w:t>
      </w:r>
      <w:proofErr w:type="spellEnd"/>
      <w:r w:rsidRPr="006F4D1F">
        <w:rPr>
          <w:rFonts w:ascii="Times New Roman" w:hAnsi="Times New Roman" w:cs="Times New Roman"/>
          <w:sz w:val="24"/>
          <w:szCs w:val="24"/>
        </w:rPr>
        <w:t xml:space="preserve"> в части деятельности, направленной на предотвращение отмывания денег.</w:t>
      </w:r>
      <w:proofErr w:type="gramEnd"/>
      <w:r w:rsidRPr="006F4D1F">
        <w:rPr>
          <w:rFonts w:ascii="Times New Roman" w:hAnsi="Times New Roman" w:cs="Times New Roman"/>
          <w:sz w:val="24"/>
          <w:szCs w:val="24"/>
        </w:rPr>
        <w:t xml:space="preserve"> Однако функции этих органов не являются собственно «банковско-надзорными» - в рамках своей компетенции они осуществляют эти функции по отношению ко всем организациям, в том числе и кредитные.</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CF1AB8" w:rsidRPr="006F4D1F" w:rsidRDefault="00CF1AB8"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72. Дайте определени</w:t>
      </w:r>
      <w:r w:rsidR="00AF13A2">
        <w:rPr>
          <w:rFonts w:ascii="Times New Roman" w:hAnsi="Times New Roman" w:cs="Times New Roman"/>
          <w:b/>
          <w:sz w:val="24"/>
          <w:szCs w:val="24"/>
          <w:highlight w:val="yellow"/>
        </w:rPr>
        <w:t>е сущности денег</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u w:val="single"/>
        </w:rPr>
        <w:t>Сущность денег</w:t>
      </w:r>
      <w:r w:rsidRPr="006F4D1F">
        <w:rPr>
          <w:rFonts w:ascii="Times New Roman" w:hAnsi="Times New Roman" w:cs="Times New Roman"/>
          <w:sz w:val="24"/>
          <w:szCs w:val="24"/>
          <w:u w:val="single"/>
        </w:rPr>
        <w:t> заключается в том, что они служат необходи</w:t>
      </w:r>
      <w:r w:rsidRPr="006F4D1F">
        <w:rPr>
          <w:rFonts w:ascii="Times New Roman" w:hAnsi="Times New Roman" w:cs="Times New Roman"/>
          <w:sz w:val="24"/>
          <w:szCs w:val="24"/>
          <w:u w:val="single"/>
        </w:rPr>
        <w:softHyphen/>
        <w:t>мым активным элементом и составной частью экономической де</w:t>
      </w:r>
      <w:r w:rsidRPr="006F4D1F">
        <w:rPr>
          <w:rFonts w:ascii="Times New Roman" w:hAnsi="Times New Roman" w:cs="Times New Roman"/>
          <w:sz w:val="24"/>
          <w:szCs w:val="24"/>
          <w:u w:val="single"/>
        </w:rPr>
        <w:softHyphen/>
        <w:t>ятельности общества, отношений между различными участниками и звеньями воспроизводственного процесса.</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Сущность денег характеризуется их участием </w:t>
      </w:r>
      <w:proofErr w:type="gramStart"/>
      <w:r w:rsidRPr="006F4D1F">
        <w:rPr>
          <w:rFonts w:ascii="Times New Roman" w:hAnsi="Times New Roman" w:cs="Times New Roman"/>
          <w:sz w:val="24"/>
          <w:szCs w:val="24"/>
        </w:rPr>
        <w:t>в</w:t>
      </w:r>
      <w:proofErr w:type="gramEnd"/>
      <w:r w:rsidRPr="006F4D1F">
        <w:rPr>
          <w:rFonts w:ascii="Times New Roman" w:hAnsi="Times New Roman" w:cs="Times New Roman"/>
          <w:sz w:val="24"/>
          <w:szCs w:val="24"/>
        </w:rPr>
        <w:t>:</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осуществлении</w:t>
      </w:r>
      <w:proofErr w:type="gramEnd"/>
      <w:r w:rsidRPr="006F4D1F">
        <w:rPr>
          <w:rFonts w:ascii="Times New Roman" w:hAnsi="Times New Roman" w:cs="Times New Roman"/>
          <w:sz w:val="24"/>
          <w:szCs w:val="24"/>
        </w:rPr>
        <w:t xml:space="preserve"> различных видов общественных отношений;</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распределении</w:t>
      </w:r>
      <w:proofErr w:type="gramEnd"/>
      <w:r w:rsidRPr="006F4D1F">
        <w:rPr>
          <w:rFonts w:ascii="Times New Roman" w:hAnsi="Times New Roman" w:cs="Times New Roman"/>
          <w:sz w:val="24"/>
          <w:szCs w:val="24"/>
        </w:rPr>
        <w:t xml:space="preserve"> валового национального продукта (ВНП), в приобретении недвижимости, </w:t>
      </w:r>
      <w:hyperlink r:id="rId60" w:tgtFrame="_blank" w:history="1">
        <w:r w:rsidRPr="006F4D1F">
          <w:rPr>
            <w:rStyle w:val="a4"/>
            <w:rFonts w:ascii="Times New Roman" w:hAnsi="Times New Roman" w:cs="Times New Roman"/>
            <w:color w:val="auto"/>
            <w:sz w:val="24"/>
            <w:szCs w:val="24"/>
          </w:rPr>
          <w:t>земли</w:t>
        </w:r>
      </w:hyperlink>
      <w:r w:rsidRPr="006F4D1F">
        <w:rPr>
          <w:rFonts w:ascii="Times New Roman" w:hAnsi="Times New Roman" w:cs="Times New Roman"/>
          <w:sz w:val="24"/>
          <w:szCs w:val="24"/>
        </w:rPr>
        <w:t>. Здесь проявление сущности неодинаково, так как различные возможности денег объясняются разными социально-экономическими условиями;</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определении</w:t>
      </w:r>
      <w:proofErr w:type="gramEnd"/>
      <w:r w:rsidRPr="006F4D1F">
        <w:rPr>
          <w:rFonts w:ascii="Times New Roman" w:hAnsi="Times New Roman" w:cs="Times New Roman"/>
          <w:sz w:val="24"/>
          <w:szCs w:val="24"/>
        </w:rPr>
        <w:t xml:space="preserve"> цен, выражающих стоимость товаров. Изготовление товаров (оказание услуг) осуществляется людь</w:t>
      </w:r>
      <w:r w:rsidRPr="006F4D1F">
        <w:rPr>
          <w:rFonts w:ascii="Times New Roman" w:hAnsi="Times New Roman" w:cs="Times New Roman"/>
          <w:sz w:val="24"/>
          <w:szCs w:val="24"/>
        </w:rPr>
        <w:softHyphen/>
        <w:t>ми с помощью орудий труда, с использованием предметов труда. Произведенные товары обладают стоимостью, которая определя</w:t>
      </w:r>
      <w:r w:rsidRPr="006F4D1F">
        <w:rPr>
          <w:rFonts w:ascii="Times New Roman" w:hAnsi="Times New Roman" w:cs="Times New Roman"/>
          <w:sz w:val="24"/>
          <w:szCs w:val="24"/>
        </w:rPr>
        <w:softHyphen/>
        <w:t>ется совокупным объемом перенесенной стоимости орудий и предметов труда, и вновь созданной живым трудом стоимости.</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Однако величина стоимости определенного товара, изготов</w:t>
      </w:r>
      <w:r w:rsidRPr="006F4D1F">
        <w:rPr>
          <w:rFonts w:ascii="Times New Roman" w:hAnsi="Times New Roman" w:cs="Times New Roman"/>
          <w:sz w:val="24"/>
          <w:szCs w:val="24"/>
        </w:rPr>
        <w:softHyphen/>
        <w:t>ленного отдельным товаропроизводителем, выражается ценой, за</w:t>
      </w:r>
      <w:r w:rsidRPr="006F4D1F">
        <w:rPr>
          <w:rFonts w:ascii="Times New Roman" w:hAnsi="Times New Roman" w:cs="Times New Roman"/>
          <w:sz w:val="24"/>
          <w:szCs w:val="24"/>
        </w:rPr>
        <w:softHyphen/>
        <w:t>висящей не столько от индивидуальных затрат отдельного товаро</w:t>
      </w:r>
      <w:r w:rsidRPr="006F4D1F">
        <w:rPr>
          <w:rFonts w:ascii="Times New Roman" w:hAnsi="Times New Roman" w:cs="Times New Roman"/>
          <w:sz w:val="24"/>
          <w:szCs w:val="24"/>
        </w:rPr>
        <w:softHyphen/>
        <w:t>производителя, сколько от существующего в обществе уровня за</w:t>
      </w:r>
      <w:r w:rsidRPr="006F4D1F">
        <w:rPr>
          <w:rFonts w:ascii="Times New Roman" w:hAnsi="Times New Roman" w:cs="Times New Roman"/>
          <w:sz w:val="24"/>
          <w:szCs w:val="24"/>
        </w:rPr>
        <w:softHyphen/>
        <w:t>трат на изготовление тех или иных товаров. Поэтому при реали</w:t>
      </w:r>
      <w:r w:rsidRPr="006F4D1F">
        <w:rPr>
          <w:rFonts w:ascii="Times New Roman" w:hAnsi="Times New Roman" w:cs="Times New Roman"/>
          <w:sz w:val="24"/>
          <w:szCs w:val="24"/>
        </w:rPr>
        <w:softHyphen/>
        <w:t>зации товара его владелец может претендовать лишь на цену, обусловленную общественно необходимым уровнем затрат на из</w:t>
      </w:r>
      <w:r w:rsidRPr="006F4D1F">
        <w:rPr>
          <w:rFonts w:ascii="Times New Roman" w:hAnsi="Times New Roman" w:cs="Times New Roman"/>
          <w:sz w:val="24"/>
          <w:szCs w:val="24"/>
        </w:rPr>
        <w:softHyphen/>
        <w:t>готовление определенного товара.</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Это означает, что цена, определяемая в соответствии с обще</w:t>
      </w:r>
      <w:r w:rsidRPr="006F4D1F">
        <w:rPr>
          <w:rFonts w:ascii="Times New Roman" w:hAnsi="Times New Roman" w:cs="Times New Roman"/>
          <w:sz w:val="24"/>
          <w:szCs w:val="24"/>
        </w:rPr>
        <w:softHyphen/>
        <w:t>ственно необходимым уровнем затрат на изготовление отдельных товаров, позволяет товаровладельцам претендовать на получение других товаров в сумме, равной стоимости произведенных това</w:t>
      </w:r>
      <w:r w:rsidRPr="006F4D1F">
        <w:rPr>
          <w:rFonts w:ascii="Times New Roman" w:hAnsi="Times New Roman" w:cs="Times New Roman"/>
          <w:sz w:val="24"/>
          <w:szCs w:val="24"/>
        </w:rPr>
        <w:softHyphen/>
        <w:t>ров. Этому способствует соблюдение требования эквивалентнос</w:t>
      </w:r>
      <w:r w:rsidRPr="006F4D1F">
        <w:rPr>
          <w:rFonts w:ascii="Times New Roman" w:hAnsi="Times New Roman" w:cs="Times New Roman"/>
          <w:sz w:val="24"/>
          <w:szCs w:val="24"/>
        </w:rPr>
        <w:softHyphen/>
        <w:t>ти, выполняемое с помощью денег. Последние также создают возможность регулирования оценки отдельных товаров и приоб</w:t>
      </w:r>
      <w:r w:rsidRPr="006F4D1F">
        <w:rPr>
          <w:rFonts w:ascii="Times New Roman" w:hAnsi="Times New Roman" w:cs="Times New Roman"/>
          <w:sz w:val="24"/>
          <w:szCs w:val="24"/>
        </w:rPr>
        <w:softHyphen/>
        <w:t>ретения (покупки) лишь определенной части общественного про</w:t>
      </w:r>
      <w:r w:rsidRPr="006F4D1F">
        <w:rPr>
          <w:rFonts w:ascii="Times New Roman" w:hAnsi="Times New Roman" w:cs="Times New Roman"/>
          <w:sz w:val="24"/>
          <w:szCs w:val="24"/>
        </w:rPr>
        <w:softHyphen/>
        <w:t>дукта. </w:t>
      </w:r>
      <w:hyperlink r:id="rId61" w:tgtFrame="_blank" w:history="1">
        <w:r w:rsidRPr="006F4D1F">
          <w:rPr>
            <w:rStyle w:val="a4"/>
            <w:rFonts w:ascii="Times New Roman" w:hAnsi="Times New Roman" w:cs="Times New Roman"/>
            <w:color w:val="auto"/>
            <w:sz w:val="24"/>
            <w:szCs w:val="24"/>
          </w:rPr>
          <w:t>Деньги</w:t>
        </w:r>
      </w:hyperlink>
      <w:r w:rsidRPr="006F4D1F">
        <w:rPr>
          <w:rFonts w:ascii="Times New Roman" w:hAnsi="Times New Roman" w:cs="Times New Roman"/>
          <w:sz w:val="24"/>
          <w:szCs w:val="24"/>
          <w:u w:val="single"/>
        </w:rPr>
        <w:t> являются всеобщим товарным эквивалентом.</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Кроме того, сущность денег характеризуется тем, что они:</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служат средством всеобщей </w:t>
      </w:r>
      <w:proofErr w:type="spellStart"/>
      <w:r w:rsidRPr="006F4D1F">
        <w:rPr>
          <w:rFonts w:ascii="Times New Roman" w:hAnsi="Times New Roman" w:cs="Times New Roman"/>
          <w:sz w:val="24"/>
          <w:szCs w:val="24"/>
        </w:rPr>
        <w:t>обмениваемости</w:t>
      </w:r>
      <w:proofErr w:type="spellEnd"/>
      <w:r w:rsidRPr="006F4D1F">
        <w:rPr>
          <w:rFonts w:ascii="Times New Roman" w:hAnsi="Times New Roman" w:cs="Times New Roman"/>
          <w:sz w:val="24"/>
          <w:szCs w:val="24"/>
        </w:rPr>
        <w:t xml:space="preserve"> на товары, не</w:t>
      </w:r>
      <w:r w:rsidRPr="006F4D1F">
        <w:rPr>
          <w:rFonts w:ascii="Times New Roman" w:hAnsi="Times New Roman" w:cs="Times New Roman"/>
          <w:sz w:val="24"/>
          <w:szCs w:val="24"/>
        </w:rPr>
        <w:softHyphen/>
        <w:t>движимость, произведения искусства, драгоценности и др. Эта особен</w:t>
      </w:r>
      <w:r w:rsidRPr="006F4D1F">
        <w:rPr>
          <w:rFonts w:ascii="Times New Roman" w:hAnsi="Times New Roman" w:cs="Times New Roman"/>
          <w:sz w:val="24"/>
          <w:szCs w:val="24"/>
        </w:rPr>
        <w:softHyphen/>
        <w:t>ность денег становится заметной при сравнении с непосредственным обменом товаров (бартером). Дело в том, что отдельные товары также способны обмениваться на другие на условиях бартера. Однако, как уже отмечалось, подобные возможности обмена ограничены рамками взаимной потребности и соблюдением требования эквивалентности таких операций. Только деньгам присуще свойство всеобщей непо</w:t>
      </w:r>
      <w:r w:rsidRPr="006F4D1F">
        <w:rPr>
          <w:rFonts w:ascii="Times New Roman" w:hAnsi="Times New Roman" w:cs="Times New Roman"/>
          <w:sz w:val="24"/>
          <w:szCs w:val="24"/>
        </w:rPr>
        <w:softHyphen/>
        <w:t xml:space="preserve">средственной </w:t>
      </w:r>
      <w:proofErr w:type="spellStart"/>
      <w:r w:rsidRPr="006F4D1F">
        <w:rPr>
          <w:rFonts w:ascii="Times New Roman" w:hAnsi="Times New Roman" w:cs="Times New Roman"/>
          <w:sz w:val="24"/>
          <w:szCs w:val="24"/>
        </w:rPr>
        <w:t>обмениваемости</w:t>
      </w:r>
      <w:proofErr w:type="spellEnd"/>
      <w:r w:rsidRPr="006F4D1F">
        <w:rPr>
          <w:rFonts w:ascii="Times New Roman" w:hAnsi="Times New Roman" w:cs="Times New Roman"/>
          <w:sz w:val="24"/>
          <w:szCs w:val="24"/>
        </w:rPr>
        <w:t xml:space="preserve"> на товары и другие ценности.</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улучшают условия сохранения стоимости. При сохранении стоимости в деньгах, а не в товарах уменьшаются издержки </w:t>
      </w:r>
      <w:proofErr w:type="gramStart"/>
      <w:r w:rsidRPr="006F4D1F">
        <w:rPr>
          <w:rFonts w:ascii="Times New Roman" w:hAnsi="Times New Roman" w:cs="Times New Roman"/>
          <w:sz w:val="24"/>
          <w:szCs w:val="24"/>
        </w:rPr>
        <w:t>хра</w:t>
      </w:r>
      <w:r w:rsidRPr="006F4D1F">
        <w:rPr>
          <w:rFonts w:ascii="Times New Roman" w:hAnsi="Times New Roman" w:cs="Times New Roman"/>
          <w:sz w:val="24"/>
          <w:szCs w:val="24"/>
        </w:rPr>
        <w:softHyphen/>
        <w:t>нения</w:t>
      </w:r>
      <w:proofErr w:type="gramEnd"/>
      <w:r w:rsidRPr="006F4D1F">
        <w:rPr>
          <w:rFonts w:ascii="Times New Roman" w:hAnsi="Times New Roman" w:cs="Times New Roman"/>
          <w:sz w:val="24"/>
          <w:szCs w:val="24"/>
        </w:rPr>
        <w:t xml:space="preserve"> и предотвращается порча. Поэтому предпочтительнее со</w:t>
      </w:r>
      <w:r w:rsidRPr="006F4D1F">
        <w:rPr>
          <w:rFonts w:ascii="Times New Roman" w:hAnsi="Times New Roman" w:cs="Times New Roman"/>
          <w:sz w:val="24"/>
          <w:szCs w:val="24"/>
        </w:rPr>
        <w:softHyphen/>
        <w:t>хранять стоимость в деньгах*.</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При характеристике денег нередко обращается внимание на их товарное происхождение и, соответственно, товарную природу. То</w:t>
      </w:r>
      <w:r w:rsidRPr="006F4D1F">
        <w:rPr>
          <w:rFonts w:ascii="Times New Roman" w:hAnsi="Times New Roman" w:cs="Times New Roman"/>
          <w:sz w:val="24"/>
          <w:szCs w:val="24"/>
        </w:rPr>
        <w:softHyphen/>
        <w:t>варное происхождение денег вряд ли может вызвать сомнение. Одна</w:t>
      </w:r>
      <w:r w:rsidRPr="006F4D1F">
        <w:rPr>
          <w:rFonts w:ascii="Times New Roman" w:hAnsi="Times New Roman" w:cs="Times New Roman"/>
          <w:sz w:val="24"/>
          <w:szCs w:val="24"/>
        </w:rPr>
        <w:softHyphen/>
        <w:t>ко постепенно, в том числе в связи с переходом от применения пол</w:t>
      </w:r>
      <w:r w:rsidRPr="006F4D1F">
        <w:rPr>
          <w:rFonts w:ascii="Times New Roman" w:hAnsi="Times New Roman" w:cs="Times New Roman"/>
          <w:sz w:val="24"/>
          <w:szCs w:val="24"/>
        </w:rPr>
        <w:softHyphen/>
        <w:t>ноценных денег к использованию денежных знаков, не обладающих собственной стоимостью, а также в связи с развитием безналичных расчетов, деньги утрачивали такую присущую товарам особенность, как наличие у них стоимости и потребительской стоимости.</w:t>
      </w:r>
    </w:p>
    <w:p w:rsidR="00CF1AB8" w:rsidRPr="006F4D1F" w:rsidRDefault="00CF1AB8"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современных условиях денежные знаки и деньги безналичного оборота не обладают собственной стоимостью, но сохраняется возможность применения их в качестве меновой стоимости. Это свидетельствует о том, что деньги все больше отличаются от товара и превратились в самостоятельную экономическую категорию, с сохранением некоторых свойств, придающих им сходство с товаром.</w:t>
      </w:r>
    </w:p>
    <w:p w:rsidR="00CF1AB8" w:rsidRDefault="00CF1AB8" w:rsidP="00685B22">
      <w:pPr>
        <w:spacing w:after="0" w:line="240" w:lineRule="auto"/>
        <w:jc w:val="both"/>
        <w:rPr>
          <w:rFonts w:ascii="Times New Roman" w:hAnsi="Times New Roman" w:cs="Times New Roman"/>
          <w:i/>
          <w:iCs/>
          <w:sz w:val="24"/>
          <w:szCs w:val="24"/>
        </w:rPr>
      </w:pPr>
      <w:r w:rsidRPr="006F4D1F">
        <w:rPr>
          <w:rFonts w:ascii="Times New Roman" w:hAnsi="Times New Roman" w:cs="Times New Roman"/>
          <w:sz w:val="24"/>
          <w:szCs w:val="24"/>
        </w:rPr>
        <w:t>*</w:t>
      </w:r>
      <w:r w:rsidRPr="006F4D1F">
        <w:rPr>
          <w:rFonts w:ascii="Times New Roman" w:hAnsi="Times New Roman" w:cs="Times New Roman"/>
          <w:i/>
          <w:iCs/>
          <w:sz w:val="24"/>
          <w:szCs w:val="24"/>
        </w:rPr>
        <w:t> При инфляции подобное преимущество в определенной мере утрачивается и возникает необходимость учитывать обесценение денег.</w:t>
      </w:r>
    </w:p>
    <w:p w:rsidR="00FC4B54" w:rsidRDefault="00FC4B54" w:rsidP="00685B22">
      <w:pPr>
        <w:spacing w:after="0" w:line="240" w:lineRule="auto"/>
        <w:jc w:val="both"/>
        <w:rPr>
          <w:rFonts w:ascii="Times New Roman" w:hAnsi="Times New Roman" w:cs="Times New Roman"/>
          <w:i/>
          <w:iCs/>
          <w:sz w:val="24"/>
          <w:szCs w:val="24"/>
        </w:rPr>
      </w:pPr>
    </w:p>
    <w:p w:rsidR="00FC4B54" w:rsidRDefault="00FC4B54" w:rsidP="00685B22">
      <w:pPr>
        <w:spacing w:after="0" w:line="240" w:lineRule="auto"/>
        <w:jc w:val="both"/>
        <w:rPr>
          <w:rFonts w:ascii="Times New Roman" w:hAnsi="Times New Roman" w:cs="Times New Roman"/>
          <w:i/>
          <w:iCs/>
          <w:sz w:val="24"/>
          <w:szCs w:val="24"/>
        </w:rPr>
      </w:pPr>
    </w:p>
    <w:p w:rsidR="00FC4B54" w:rsidRDefault="00FC4B54" w:rsidP="00685B22">
      <w:pPr>
        <w:spacing w:after="0" w:line="240" w:lineRule="auto"/>
        <w:jc w:val="both"/>
        <w:rPr>
          <w:rFonts w:ascii="Times New Roman" w:hAnsi="Times New Roman" w:cs="Times New Roman"/>
          <w:i/>
          <w:iCs/>
          <w:sz w:val="24"/>
          <w:szCs w:val="24"/>
        </w:rPr>
      </w:pPr>
    </w:p>
    <w:p w:rsidR="00FC4B54" w:rsidRDefault="00FC4B54" w:rsidP="00685B22">
      <w:pPr>
        <w:spacing w:after="0" w:line="240" w:lineRule="auto"/>
        <w:jc w:val="both"/>
        <w:rPr>
          <w:rFonts w:ascii="Times New Roman" w:hAnsi="Times New Roman" w:cs="Times New Roman"/>
          <w:i/>
          <w:iCs/>
          <w:sz w:val="24"/>
          <w:szCs w:val="24"/>
        </w:rPr>
      </w:pPr>
    </w:p>
    <w:p w:rsidR="00FC4B54" w:rsidRPr="006F4D1F" w:rsidRDefault="00FC4B54" w:rsidP="00685B22">
      <w:pPr>
        <w:spacing w:after="0" w:line="240" w:lineRule="auto"/>
        <w:jc w:val="both"/>
        <w:rPr>
          <w:rFonts w:ascii="Times New Roman" w:hAnsi="Times New Roman" w:cs="Times New Roman"/>
          <w:i/>
          <w:iCs/>
          <w:sz w:val="24"/>
          <w:szCs w:val="24"/>
        </w:rPr>
      </w:pPr>
    </w:p>
    <w:p w:rsidR="00AF13A2" w:rsidRPr="00AF13A2" w:rsidRDefault="00AF13A2" w:rsidP="00685B22">
      <w:pPr>
        <w:spacing w:after="0" w:line="240" w:lineRule="auto"/>
        <w:jc w:val="both"/>
        <w:rPr>
          <w:rFonts w:ascii="Arial" w:hAnsi="Arial" w:cs="Arial"/>
          <w:b/>
        </w:rPr>
      </w:pPr>
      <w:r w:rsidRPr="00AF13A2">
        <w:rPr>
          <w:rFonts w:ascii="Arial" w:hAnsi="Arial" w:cs="Arial"/>
          <w:b/>
          <w:highlight w:val="yellow"/>
        </w:rPr>
        <w:lastRenderedPageBreak/>
        <w:t xml:space="preserve">73.Экспансионистская и </w:t>
      </w:r>
      <w:proofErr w:type="spellStart"/>
      <w:r w:rsidRPr="00AF13A2">
        <w:rPr>
          <w:rFonts w:ascii="Arial" w:hAnsi="Arial" w:cs="Arial"/>
          <w:b/>
          <w:highlight w:val="yellow"/>
        </w:rPr>
        <w:t>рестрикционная</w:t>
      </w:r>
      <w:proofErr w:type="spellEnd"/>
      <w:r w:rsidRPr="00AF13A2">
        <w:rPr>
          <w:rFonts w:ascii="Arial" w:hAnsi="Arial" w:cs="Arial"/>
          <w:b/>
          <w:highlight w:val="yellow"/>
        </w:rPr>
        <w:t xml:space="preserve"> денежно кредитная политика и  их макроэкономические последствия.</w:t>
      </w:r>
    </w:p>
    <w:p w:rsidR="00CB2BE8" w:rsidRDefault="00CB2BE8"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 xml:space="preserve">С точки зрения целей выделяются два основных типа (направления) денежно-кредитной политики: денежно-кредитная рестрикция и денежно-кредитная экспансия. 1Рестрикционная денежно-кредитная политика направлена на ограничение денежно-кредитной эмиссии, т.е. на сокращение денежной массы в обращении. Это так называемая политика дорогих денег, которая обычно проводится в периоды высокой инфляции. Ее проведение обычно также предполагает и сопровождается увеличением налогов, сокращением государственных расходов, а также другими мероприятиями, направленными на преодоление инфляции. </w:t>
      </w:r>
      <w:proofErr w:type="spellStart"/>
      <w:r w:rsidRPr="006F4D1F">
        <w:rPr>
          <w:rFonts w:ascii="Times New Roman" w:hAnsi="Times New Roman" w:cs="Times New Roman"/>
          <w:iCs/>
          <w:sz w:val="24"/>
          <w:szCs w:val="24"/>
        </w:rPr>
        <w:t>Рестрикционная</w:t>
      </w:r>
      <w:proofErr w:type="spellEnd"/>
      <w:r w:rsidRPr="006F4D1F">
        <w:rPr>
          <w:rFonts w:ascii="Times New Roman" w:hAnsi="Times New Roman" w:cs="Times New Roman"/>
          <w:iCs/>
          <w:sz w:val="24"/>
          <w:szCs w:val="24"/>
        </w:rPr>
        <w:t xml:space="preserve"> денежно-кредитная политика может быть использована не только в целях борьбы с инфляцией, но и для сглаживания циклических колебаний деловой активности. </w:t>
      </w:r>
      <w:proofErr w:type="spellStart"/>
      <w:r w:rsidRPr="006F4D1F">
        <w:rPr>
          <w:rFonts w:ascii="Times New Roman" w:hAnsi="Times New Roman" w:cs="Times New Roman"/>
          <w:iCs/>
          <w:sz w:val="24"/>
          <w:szCs w:val="24"/>
        </w:rPr>
        <w:t>Рестрикционная</w:t>
      </w:r>
      <w:proofErr w:type="spellEnd"/>
      <w:r w:rsidRPr="006F4D1F">
        <w:rPr>
          <w:rFonts w:ascii="Times New Roman" w:hAnsi="Times New Roman" w:cs="Times New Roman"/>
          <w:iCs/>
          <w:sz w:val="24"/>
          <w:szCs w:val="24"/>
        </w:rPr>
        <w:t xml:space="preserve"> денежно-кредитная политика сокращает денежную массу, снижает доступность кредита и увеличивает ставку процента. Национальная валюта становится привлекательным активом, спрос на нее растет, а предложение - падает. Снова вступает в действие тот же механизм.  2Экспансионистская денежно-кредитная политика сопровождается расширением денежно-кредитной эмиссии, т.е. увеличением денежной массы в обращении. Это так называемая политика дешевых денег, она проводится обычно в периоды экономического спада в целях обеспечения условий для расширения кредитования предприятий, стимулирования инвестиционной активности. Посредством проведения кредитной экспансии центральные банки преследуют цели подъема производства и оживления конъюнктуры; при помощи кредитной рестрикции они пытаются предотвратить «перегрев» конъюнктуры, наблюдаемый в периоды экономических подъемов, и ограничить инфляционные процессы. Экспансионистская денежно-кредитная политика сопровождается расширением масштабов кредитования, ослаблением контроля над приростом количества денег в обращении, понижением уровня процента. При реализации экспансионистской расширительной политики денежные власти понижают процент за учет и рефинансирование. Это увеличивает эффективность операций на открытом рынке. 3Денежно-кредитная политика как экспансионистского, так и </w:t>
      </w:r>
      <w:proofErr w:type="spellStart"/>
      <w:r w:rsidRPr="006F4D1F">
        <w:rPr>
          <w:rFonts w:ascii="Times New Roman" w:hAnsi="Times New Roman" w:cs="Times New Roman"/>
          <w:iCs/>
          <w:sz w:val="24"/>
          <w:szCs w:val="24"/>
        </w:rPr>
        <w:t>рестрикционного</w:t>
      </w:r>
      <w:proofErr w:type="spellEnd"/>
      <w:r w:rsidRPr="006F4D1F">
        <w:rPr>
          <w:rFonts w:ascii="Times New Roman" w:hAnsi="Times New Roman" w:cs="Times New Roman"/>
          <w:iCs/>
          <w:sz w:val="24"/>
          <w:szCs w:val="24"/>
        </w:rPr>
        <w:t xml:space="preserve"> типа может иметь тотальный либо селективный характер. При тотальной монетарной политике мероприятия Центрального банка распространяются на все учреждения банковской системы, при селективной - на отдельные кредитные институты либо их группы или же на определенные виды банковской деятельности. Селективная денежно-кредитная политика позволяет Центральному банку оказывать выборочное воздействие в определенном направлении. Таким образом, денежно-кредитная политика </w:t>
      </w:r>
      <w:proofErr w:type="gramStart"/>
      <w:r w:rsidRPr="006F4D1F">
        <w:rPr>
          <w:rFonts w:ascii="Times New Roman" w:hAnsi="Times New Roman" w:cs="Times New Roman"/>
          <w:iCs/>
          <w:sz w:val="24"/>
          <w:szCs w:val="24"/>
        </w:rPr>
        <w:t>оказывает</w:t>
      </w:r>
      <w:proofErr w:type="gramEnd"/>
      <w:r w:rsidRPr="006F4D1F">
        <w:rPr>
          <w:rFonts w:ascii="Times New Roman" w:hAnsi="Times New Roman" w:cs="Times New Roman"/>
          <w:iCs/>
          <w:sz w:val="24"/>
          <w:szCs w:val="24"/>
        </w:rPr>
        <w:t xml:space="preserve"> воздействует на валютный курс и баланс внешней торговли. Экспансионистская политика понижает курс национальной валюты и стимулирует экспорт, </w:t>
      </w:r>
      <w:proofErr w:type="spellStart"/>
      <w:r w:rsidRPr="006F4D1F">
        <w:rPr>
          <w:rFonts w:ascii="Times New Roman" w:hAnsi="Times New Roman" w:cs="Times New Roman"/>
          <w:iCs/>
          <w:sz w:val="24"/>
          <w:szCs w:val="24"/>
        </w:rPr>
        <w:t>рестрикционная</w:t>
      </w:r>
      <w:proofErr w:type="spellEnd"/>
      <w:r w:rsidRPr="006F4D1F">
        <w:rPr>
          <w:rFonts w:ascii="Times New Roman" w:hAnsi="Times New Roman" w:cs="Times New Roman"/>
          <w:iCs/>
          <w:sz w:val="24"/>
          <w:szCs w:val="24"/>
        </w:rPr>
        <w:t xml:space="preserve"> - повышает курс и поощряет импорт, сокращая тем самым внешнеторговое сальдо или усугубляя проблему внешнеторгового дефицита.</w:t>
      </w: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Pr="006F4D1F" w:rsidRDefault="00FC4B54" w:rsidP="00685B22">
      <w:pPr>
        <w:spacing w:after="0" w:line="240" w:lineRule="auto"/>
        <w:jc w:val="both"/>
        <w:rPr>
          <w:rFonts w:ascii="Times New Roman" w:hAnsi="Times New Roman" w:cs="Times New Roman"/>
          <w:iCs/>
          <w:sz w:val="24"/>
          <w:szCs w:val="24"/>
        </w:rPr>
      </w:pPr>
    </w:p>
    <w:p w:rsidR="006F4D1F" w:rsidRPr="00AF13A2" w:rsidRDefault="006F4D1F" w:rsidP="00685B22">
      <w:pPr>
        <w:spacing w:after="0" w:line="240" w:lineRule="auto"/>
        <w:jc w:val="both"/>
        <w:rPr>
          <w:rStyle w:val="apple-style-span"/>
          <w:rFonts w:ascii="Times New Roman" w:hAnsi="Times New Roman" w:cs="Times New Roman"/>
          <w:b/>
          <w:color w:val="000000" w:themeColor="text1"/>
          <w:u w:val="single"/>
        </w:rPr>
      </w:pPr>
      <w:r w:rsidRPr="00AF13A2">
        <w:rPr>
          <w:rStyle w:val="apple-style-span"/>
          <w:rFonts w:ascii="Times New Roman" w:hAnsi="Times New Roman" w:cs="Times New Roman"/>
          <w:color w:val="000000" w:themeColor="text1"/>
          <w:spacing w:val="1"/>
          <w:highlight w:val="yellow"/>
          <w:u w:val="single"/>
        </w:rPr>
        <w:lastRenderedPageBreak/>
        <w:t>74.</w:t>
      </w:r>
      <w:r w:rsidRPr="00AF13A2">
        <w:rPr>
          <w:rFonts w:ascii="Times New Roman" w:hAnsi="Times New Roman" w:cs="Times New Roman"/>
          <w:b/>
          <w:bCs/>
          <w:color w:val="000000" w:themeColor="text1"/>
          <w:sz w:val="24"/>
          <w:szCs w:val="24"/>
          <w:highlight w:val="yellow"/>
          <w:u w:val="single"/>
        </w:rPr>
        <w:t xml:space="preserve"> Коммерческий банк как субъект экономики. Нормативные основы  банковской деятельности</w:t>
      </w:r>
      <w:r w:rsidRPr="00AF13A2">
        <w:rPr>
          <w:rFonts w:ascii="Times New Roman" w:hAnsi="Times New Roman" w:cs="Times New Roman"/>
          <w:b/>
          <w:iCs/>
          <w:color w:val="000000" w:themeColor="text1"/>
          <w:sz w:val="24"/>
          <w:szCs w:val="24"/>
          <w:highlight w:val="yellow"/>
          <w:u w:val="single"/>
        </w:rPr>
        <w:t>.</w:t>
      </w:r>
      <w:r w:rsidRPr="00AF13A2">
        <w:rPr>
          <w:rFonts w:ascii="Times New Roman" w:hAnsi="Times New Roman" w:cs="Times New Roman"/>
          <w:b/>
          <w:color w:val="000000" w:themeColor="text1"/>
          <w:sz w:val="24"/>
          <w:szCs w:val="24"/>
          <w:u w:val="single"/>
        </w:rPr>
        <w:t xml:space="preserve"> </w:t>
      </w:r>
    </w:p>
    <w:p w:rsidR="006F4D1F" w:rsidRPr="006F4D1F" w:rsidRDefault="006F4D1F" w:rsidP="00685B22">
      <w:pPr>
        <w:spacing w:after="0" w:line="240" w:lineRule="auto"/>
        <w:jc w:val="both"/>
        <w:rPr>
          <w:rStyle w:val="apple-style-span"/>
          <w:rFonts w:ascii="Times New Roman" w:hAnsi="Times New Roman" w:cs="Times New Roman"/>
          <w:color w:val="000000"/>
        </w:rPr>
      </w:pP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Коммерческие банки осуществляют комплексное обслуживание клиентов, что отличает их от специальных кредитных организаций небанковского типа, выполняющих ограниченный круг финансовых операций и услуг.</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В соответствии со своими функциями коммерческий банк осуществляет:</w:t>
      </w:r>
      <w:r w:rsidRPr="006F4D1F">
        <w:rPr>
          <w:rFonts w:ascii="Times New Roman" w:hAnsi="Times New Roman" w:cs="Times New Roman"/>
          <w:color w:val="000000"/>
          <w:sz w:val="24"/>
          <w:szCs w:val="24"/>
        </w:rPr>
        <w:br/>
        <w:t xml:space="preserve">- </w:t>
      </w:r>
      <w:r w:rsidRPr="006F4D1F">
        <w:rPr>
          <w:rStyle w:val="apple-style-span"/>
          <w:rFonts w:ascii="Times New Roman" w:hAnsi="Times New Roman" w:cs="Times New Roman"/>
          <w:color w:val="000000"/>
        </w:rPr>
        <w:t>аккумуляцию (привлечение) временно свободных денежных сре</w:t>
      </w:r>
      <w:proofErr w:type="gramStart"/>
      <w:r w:rsidRPr="006F4D1F">
        <w:rPr>
          <w:rStyle w:val="apple-style-span"/>
          <w:rFonts w:ascii="Times New Roman" w:hAnsi="Times New Roman" w:cs="Times New Roman"/>
          <w:color w:val="000000"/>
        </w:rPr>
        <w:t>дств в д</w:t>
      </w:r>
      <w:proofErr w:type="gramEnd"/>
      <w:r w:rsidRPr="006F4D1F">
        <w:rPr>
          <w:rStyle w:val="apple-style-span"/>
          <w:rFonts w:ascii="Times New Roman" w:hAnsi="Times New Roman" w:cs="Times New Roman"/>
          <w:color w:val="000000"/>
        </w:rPr>
        <w:t>епозиты;</w:t>
      </w:r>
      <w:r w:rsidRPr="006F4D1F">
        <w:rPr>
          <w:rFonts w:ascii="Times New Roman" w:hAnsi="Times New Roman" w:cs="Times New Roman"/>
          <w:color w:val="000000"/>
          <w:sz w:val="24"/>
          <w:szCs w:val="24"/>
        </w:rPr>
        <w:br/>
        <w:t>-     </w:t>
      </w:r>
      <w:r w:rsidRPr="006F4D1F">
        <w:rPr>
          <w:rStyle w:val="apple-style-span"/>
          <w:rFonts w:ascii="Times New Roman" w:hAnsi="Times New Roman" w:cs="Times New Roman"/>
          <w:color w:val="000000"/>
        </w:rPr>
        <w:t>их размещение;</w:t>
      </w:r>
      <w:r w:rsidRPr="006F4D1F">
        <w:rPr>
          <w:rFonts w:ascii="Times New Roman" w:hAnsi="Times New Roman" w:cs="Times New Roman"/>
          <w:color w:val="000000"/>
          <w:sz w:val="24"/>
          <w:szCs w:val="24"/>
        </w:rPr>
        <w:br/>
        <w:t>-     </w:t>
      </w:r>
      <w:r w:rsidRPr="006F4D1F">
        <w:rPr>
          <w:rStyle w:val="apple-style-span"/>
          <w:rFonts w:ascii="Times New Roman" w:hAnsi="Times New Roman" w:cs="Times New Roman"/>
          <w:color w:val="000000"/>
        </w:rPr>
        <w:t>расчетно-кассовое  обслуживание  клиентов.</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Коммерческие банки выступают как специфические кредитные институты, которые, с одной стороны, привлекают временно свободные средства, с другой, удовлетворяют за счет этих привлеченных средств разнообразные финансовые потребности организаций и населения.</w:t>
      </w:r>
      <w:r w:rsidRPr="006F4D1F">
        <w:rPr>
          <w:rFonts w:ascii="Times New Roman" w:hAnsi="Times New Roman" w:cs="Times New Roman"/>
          <w:color w:val="000000"/>
          <w:sz w:val="24"/>
          <w:szCs w:val="24"/>
        </w:rPr>
        <w:br/>
        <w:t xml:space="preserve"> </w:t>
      </w:r>
      <w:r w:rsidRPr="006F4D1F">
        <w:rPr>
          <w:rFonts w:ascii="Times New Roman" w:hAnsi="Times New Roman" w:cs="Times New Roman"/>
          <w:color w:val="000000"/>
          <w:sz w:val="24"/>
          <w:szCs w:val="24"/>
        </w:rPr>
        <w:tab/>
      </w:r>
      <w:r w:rsidRPr="006F4D1F">
        <w:rPr>
          <w:rStyle w:val="apple-style-span"/>
          <w:rFonts w:ascii="Times New Roman" w:hAnsi="Times New Roman" w:cs="Times New Roman"/>
          <w:i/>
          <w:iCs/>
          <w:color w:val="000000"/>
        </w:rPr>
        <w:t>Экономическую основу</w:t>
      </w:r>
      <w:r w:rsidRPr="006F4D1F">
        <w:rPr>
          <w:rStyle w:val="apple-converted-space"/>
          <w:rFonts w:ascii="Times New Roman" w:hAnsi="Times New Roman" w:cs="Times New Roman"/>
          <w:color w:val="000000"/>
          <w:sz w:val="24"/>
          <w:szCs w:val="24"/>
        </w:rPr>
        <w:t> </w:t>
      </w:r>
      <w:r w:rsidRPr="006F4D1F">
        <w:rPr>
          <w:rStyle w:val="apple-style-span"/>
          <w:rFonts w:ascii="Times New Roman" w:hAnsi="Times New Roman" w:cs="Times New Roman"/>
          <w:color w:val="000000"/>
        </w:rPr>
        <w:t>деятельности по аккумуляции и размещению кредитных ресурсов составляет движение денежных средств — объективный процесс, оказывающий влияние на формирование и использование ссужаемых стоимостей. Организуя этот процесс, коммерческий банк выступает коммерческим предприятием, обеспечивающим эффективное размещение аккумулированных кредитных ресурсов.</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Коммерческие банки играют важную роль в реализации политики центрального банка, обеспечивающей соответствие количества денег в обращении задачам поддержания стабильности денежного обращения в стране, управления инфляцией и курсом рубля, поддержания нормальных темпов экономического роста и высокого уровня занятости населения.</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Коммерческие банки, концентрируя на своих счетах временно свободные денежные средства клиентов, имеют возможность предоставлять их в ссуду субъектам экономики, испытывающим недостаток сре</w:t>
      </w:r>
      <w:proofErr w:type="gramStart"/>
      <w:r w:rsidRPr="006F4D1F">
        <w:rPr>
          <w:rStyle w:val="apple-style-span"/>
          <w:rFonts w:ascii="Times New Roman" w:hAnsi="Times New Roman" w:cs="Times New Roman"/>
          <w:color w:val="000000"/>
        </w:rPr>
        <w:t>дств дл</w:t>
      </w:r>
      <w:proofErr w:type="gramEnd"/>
      <w:r w:rsidRPr="006F4D1F">
        <w:rPr>
          <w:rStyle w:val="apple-style-span"/>
          <w:rFonts w:ascii="Times New Roman" w:hAnsi="Times New Roman" w:cs="Times New Roman"/>
          <w:color w:val="000000"/>
        </w:rPr>
        <w:t xml:space="preserve">я осуществления платежей, инвестиций и т.д. Таким </w:t>
      </w:r>
      <w:proofErr w:type="gramStart"/>
      <w:r w:rsidRPr="006F4D1F">
        <w:rPr>
          <w:rStyle w:val="apple-style-span"/>
          <w:rFonts w:ascii="Times New Roman" w:hAnsi="Times New Roman" w:cs="Times New Roman"/>
          <w:color w:val="000000"/>
        </w:rPr>
        <w:t>образом</w:t>
      </w:r>
      <w:proofErr w:type="gramEnd"/>
      <w:r w:rsidRPr="006F4D1F">
        <w:rPr>
          <w:rStyle w:val="apple-style-span"/>
          <w:rFonts w:ascii="Times New Roman" w:hAnsi="Times New Roman" w:cs="Times New Roman"/>
          <w:color w:val="000000"/>
        </w:rPr>
        <w:t xml:space="preserve"> банки регулируют общую ликвидность экономики. Никакие другие институты финансового рынка, поскольку они не ведут расчетных и текущих счетов, не могут выполнять аналогичные функции.</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Особое значение имеет деятельность банка в области окончательного урегулирования расчетов между субъектами экономики. Одно из важнейших направлений деятельности банка — осуществление платежей и расчетов. Другие финансово-кредитные институты (кроме банков) эту деятельность фактически не осуществляют. Исключением являются лишь клиринговые палаты и расчетно-кассовые центры. Но последние либо входят в состав банка (например, центрального, как РКЦ Банка России), либо, являясь частными (акционерными) организациями, выполняют лишь операции по взаимозачету, предоставляя право окончательного урегулирования задолженности (выполнения платежных операций) банку.</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 xml:space="preserve">В последние </w:t>
      </w:r>
      <w:proofErr w:type="gramStart"/>
      <w:r w:rsidRPr="006F4D1F">
        <w:rPr>
          <w:rStyle w:val="apple-style-span"/>
          <w:rFonts w:ascii="Times New Roman" w:hAnsi="Times New Roman" w:cs="Times New Roman"/>
          <w:color w:val="000000"/>
        </w:rPr>
        <w:t>годы</w:t>
      </w:r>
      <w:proofErr w:type="gramEnd"/>
      <w:r w:rsidRPr="006F4D1F">
        <w:rPr>
          <w:rStyle w:val="apple-style-span"/>
          <w:rFonts w:ascii="Times New Roman" w:hAnsi="Times New Roman" w:cs="Times New Roman"/>
          <w:color w:val="000000"/>
        </w:rPr>
        <w:t xml:space="preserve"> как в нашей стране, так и за рубежом эксперты отмечают наличие двух, на первый взгляд </w:t>
      </w:r>
      <w:proofErr w:type="spellStart"/>
      <w:r w:rsidRPr="006F4D1F">
        <w:rPr>
          <w:rStyle w:val="apple-style-span"/>
          <w:rFonts w:ascii="Times New Roman" w:hAnsi="Times New Roman" w:cs="Times New Roman"/>
          <w:color w:val="000000"/>
        </w:rPr>
        <w:t>взаимоисключаемых</w:t>
      </w:r>
      <w:proofErr w:type="spellEnd"/>
      <w:r w:rsidRPr="006F4D1F">
        <w:rPr>
          <w:rStyle w:val="apple-style-span"/>
          <w:rFonts w:ascii="Times New Roman" w:hAnsi="Times New Roman" w:cs="Times New Roman"/>
          <w:color w:val="000000"/>
        </w:rPr>
        <w:t xml:space="preserve"> тенденций: универсализации и специализации банковской деятельности, подчеркивая, что со специализацией банков усиливаются тенденции к универсализации. Традиционно занимавшиеся в большей степени теми или иными операциями коммерческие банки вторгаются в смежные сферы деятельности. Следовательно, вид коммерческого банка (универсальный, отраслевой, специального назначения, региональный и т.п.) определяется наряду с содержанием его операций степенью развития экономики страны, кредитных отношений, денежного и финансового рынков.</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В настоящее время коммерческие банки большинства западных стран выполняют различные операции для удовлетворения финансовых потребностей всех типов клиентов от мелкого вкладчика до крупной компании. Крупные банки осуществляют для своих клиентов сотни видов операций и услуг, например, ведение депозитных счетов, безналичные переводы средств, прием сбережений, выдачу разнообразных кредитов, покупку-продажу ценных бумаг, операции по хранению ценностей в сейфах, доверительные операции.</w:t>
      </w:r>
      <w:r w:rsidRPr="006F4D1F">
        <w:rPr>
          <w:rFonts w:ascii="Times New Roman" w:hAnsi="Times New Roman" w:cs="Times New Roman"/>
          <w:color w:val="000000"/>
          <w:sz w:val="24"/>
          <w:szCs w:val="24"/>
        </w:rPr>
        <w:br/>
      </w:r>
      <w:r w:rsidRPr="006F4D1F">
        <w:rPr>
          <w:rStyle w:val="apple-style-span"/>
          <w:rFonts w:ascii="Times New Roman" w:hAnsi="Times New Roman" w:cs="Times New Roman"/>
          <w:color w:val="000000"/>
        </w:rPr>
        <w:t xml:space="preserve"> </w:t>
      </w:r>
      <w:r w:rsidRPr="006F4D1F">
        <w:rPr>
          <w:rStyle w:val="apple-style-span"/>
          <w:rFonts w:ascii="Times New Roman" w:hAnsi="Times New Roman" w:cs="Times New Roman"/>
          <w:color w:val="000000"/>
        </w:rPr>
        <w:tab/>
        <w:t>В Федеральном Законе «О банках и банковской деятельности в Российской Федерации» подчеркивается, что небанковские кредитные организации вправе осуществлять банковские операции, за исключением операций, предусмотренных пунктами 1, 2, 3 и 9 этого Закона. Допустимые сочетания иных банковских операций для небанковских кредитных организаций устанавливаются Банком России.</w:t>
      </w:r>
    </w:p>
    <w:p w:rsidR="00FC4B54" w:rsidRDefault="006F4D1F" w:rsidP="00685B22">
      <w:pPr>
        <w:spacing w:after="0" w:line="240" w:lineRule="auto"/>
        <w:jc w:val="both"/>
        <w:rPr>
          <w:rFonts w:ascii="Times New Roman" w:hAnsi="Times New Roman" w:cs="Times New Roman"/>
          <w:sz w:val="24"/>
          <w:szCs w:val="24"/>
        </w:rPr>
      </w:pPr>
      <w:r w:rsidRPr="006F4D1F">
        <w:rPr>
          <w:rStyle w:val="apple-style-span"/>
          <w:rFonts w:ascii="Times New Roman" w:hAnsi="Times New Roman" w:cs="Times New Roman"/>
          <w:i/>
          <w:iCs/>
        </w:rPr>
        <w:t>Банковская деятельность</w:t>
      </w:r>
      <w:r w:rsidRPr="006F4D1F">
        <w:rPr>
          <w:rStyle w:val="apple-converted-space"/>
          <w:rFonts w:ascii="Times New Roman" w:hAnsi="Times New Roman" w:cs="Times New Roman"/>
          <w:sz w:val="24"/>
          <w:szCs w:val="24"/>
        </w:rPr>
        <w:t> </w:t>
      </w:r>
      <w:r w:rsidRPr="006F4D1F">
        <w:rPr>
          <w:rStyle w:val="apple-style-span"/>
          <w:rFonts w:ascii="Times New Roman" w:hAnsi="Times New Roman" w:cs="Times New Roman"/>
        </w:rPr>
        <w:t>– давно сложившийся объективно необходимый элемент нормального функционирования общества, государства и его граждан, а также международного экономического сотрудничества, связанный с обеспечением их финансовыми услугами. Правовое регулирование банковской деятельности осуществляется Конституцией Российской Федерации, Федеральным законом «О банках и банковской деятельности», Федеральным законом "О Центральном банке Российской Федерации (Банке России)", другими федеральными законами, нормативными актами Банка России.</w:t>
      </w:r>
      <w:r w:rsidRPr="006F4D1F">
        <w:rPr>
          <w:rFonts w:ascii="Times New Roman" w:hAnsi="Times New Roman" w:cs="Times New Roman"/>
          <w:sz w:val="24"/>
          <w:szCs w:val="24"/>
        </w:rPr>
        <w:br/>
      </w:r>
    </w:p>
    <w:p w:rsidR="00FC4B54" w:rsidRDefault="00FC4B54" w:rsidP="00685B22">
      <w:pPr>
        <w:spacing w:after="0" w:line="240" w:lineRule="auto"/>
        <w:jc w:val="both"/>
        <w:rPr>
          <w:rFonts w:ascii="Times New Roman" w:hAnsi="Times New Roman" w:cs="Times New Roman"/>
          <w:sz w:val="24"/>
          <w:szCs w:val="24"/>
        </w:rPr>
      </w:pPr>
    </w:p>
    <w:p w:rsidR="00802F1B" w:rsidRPr="006F4D1F" w:rsidRDefault="006F4D1F"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br/>
      </w:r>
    </w:p>
    <w:p w:rsidR="00AA59CE" w:rsidRPr="006F4D1F" w:rsidRDefault="00AA59CE"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75. Что такое  бартерный обмен и имеет ли он место сейчас?</w:t>
      </w:r>
      <w:r w:rsidRPr="006F4D1F">
        <w:rPr>
          <w:rFonts w:ascii="Times New Roman" w:hAnsi="Times New Roman" w:cs="Times New Roman"/>
          <w:b/>
          <w:sz w:val="24"/>
          <w:szCs w:val="24"/>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
          <w:bCs/>
          <w:sz w:val="24"/>
          <w:szCs w:val="24"/>
        </w:rPr>
        <w:t>Под бартерным обменом понимают</w:t>
      </w:r>
      <w:r w:rsidRPr="006F4D1F">
        <w:rPr>
          <w:rFonts w:ascii="Times New Roman" w:hAnsi="Times New Roman" w:cs="Times New Roman"/>
          <w:sz w:val="24"/>
          <w:szCs w:val="24"/>
        </w:rPr>
        <w:t xml:space="preserve"> такой договор мены, при котором происходит переход права собственности на объекты договора между его сторонами без использования средств платежа (например, денег)</w:t>
      </w:r>
      <w:proofErr w:type="gramStart"/>
      <w:r w:rsidRPr="006F4D1F">
        <w:rPr>
          <w:rFonts w:ascii="Times New Roman" w:hAnsi="Times New Roman" w:cs="Times New Roman"/>
          <w:sz w:val="24"/>
          <w:szCs w:val="24"/>
        </w:rPr>
        <w:t>.(</w:t>
      </w:r>
      <w:proofErr w:type="gramEnd"/>
      <w:r w:rsidRPr="006F4D1F">
        <w:rPr>
          <w:rFonts w:ascii="Times New Roman" w:hAnsi="Times New Roman" w:cs="Times New Roman"/>
          <w:sz w:val="24"/>
          <w:szCs w:val="24"/>
        </w:rPr>
        <w:t>Т-Т)</w:t>
      </w:r>
    </w:p>
    <w:p w:rsidR="00AA59CE" w:rsidRDefault="00AA59CE" w:rsidP="00685B22">
      <w:pPr>
        <w:spacing w:after="0" w:line="240" w:lineRule="auto"/>
        <w:jc w:val="both"/>
        <w:rPr>
          <w:rFonts w:ascii="Times New Roman" w:hAnsi="Times New Roman" w:cs="Times New Roman"/>
          <w:i/>
          <w:iCs/>
          <w:sz w:val="24"/>
          <w:szCs w:val="24"/>
        </w:rPr>
      </w:pPr>
      <w:r w:rsidRPr="006F4D1F">
        <w:rPr>
          <w:rFonts w:ascii="Times New Roman" w:hAnsi="Times New Roman" w:cs="Times New Roman"/>
          <w:sz w:val="24"/>
          <w:szCs w:val="24"/>
        </w:rPr>
        <w:t xml:space="preserve">Сегодня </w:t>
      </w:r>
      <w:r w:rsidRPr="006F4D1F">
        <w:rPr>
          <w:rFonts w:ascii="Times New Roman" w:hAnsi="Times New Roman" w:cs="Times New Roman"/>
          <w:b/>
          <w:bCs/>
          <w:sz w:val="24"/>
          <w:szCs w:val="24"/>
        </w:rPr>
        <w:t>бартерные предложения</w:t>
      </w:r>
      <w:r w:rsidRPr="006F4D1F">
        <w:rPr>
          <w:rFonts w:ascii="Times New Roman" w:hAnsi="Times New Roman" w:cs="Times New Roman"/>
          <w:sz w:val="24"/>
          <w:szCs w:val="24"/>
        </w:rPr>
        <w:t xml:space="preserve"> носят совсем другой характер - новейшие технологии, в том числе интернет, позволяют сделать из бартера автоматизированный товарообмен и стать эффективным методом помощи в развитии компаний и стимулирования спроса и предложения. Для малого и среднего бизнеса использование бартерных схем - это один из существенных инструментов, помогающих выжить в условиях кризиса, не "чураются" бартерных предложений и крупные компании - строительные, управляющие, рекламные и т.д. Бартерные сделки являются востребованной и выгодной схемой сотрудничества. Не потратив ни копейки из своего бюджета, вы получаете нужную в данный момент услугу. </w:t>
      </w:r>
      <w:r w:rsidRPr="006F4D1F">
        <w:rPr>
          <w:rFonts w:ascii="Times New Roman" w:hAnsi="Times New Roman" w:cs="Times New Roman"/>
          <w:i/>
          <w:iCs/>
          <w:sz w:val="24"/>
          <w:szCs w:val="24"/>
        </w:rPr>
        <w:t>Бартер — отличный способ решить проблему нехватки свободных средств.</w:t>
      </w:r>
    </w:p>
    <w:p w:rsidR="00FC4B54" w:rsidRPr="006F4D1F" w:rsidRDefault="00FC4B54" w:rsidP="00685B22">
      <w:pPr>
        <w:spacing w:after="0" w:line="240" w:lineRule="auto"/>
        <w:jc w:val="both"/>
        <w:rPr>
          <w:rFonts w:ascii="Times New Roman" w:hAnsi="Times New Roman" w:cs="Times New Roman"/>
          <w:i/>
          <w:iCs/>
          <w:sz w:val="24"/>
          <w:szCs w:val="24"/>
        </w:rPr>
      </w:pPr>
    </w:p>
    <w:p w:rsidR="00351E6B" w:rsidRPr="006F4D1F" w:rsidRDefault="00351E6B" w:rsidP="00685B22">
      <w:pPr>
        <w:spacing w:after="0" w:line="240" w:lineRule="auto"/>
        <w:jc w:val="both"/>
        <w:rPr>
          <w:rFonts w:ascii="Times New Roman" w:hAnsi="Times New Roman" w:cs="Times New Roman"/>
          <w:b/>
          <w:iCs/>
          <w:sz w:val="24"/>
          <w:szCs w:val="24"/>
        </w:rPr>
      </w:pPr>
      <w:r w:rsidRPr="00AF13A2">
        <w:rPr>
          <w:rFonts w:ascii="Times New Roman" w:hAnsi="Times New Roman" w:cs="Times New Roman"/>
          <w:b/>
          <w:iCs/>
          <w:sz w:val="24"/>
          <w:szCs w:val="24"/>
          <w:highlight w:val="yellow"/>
        </w:rPr>
        <w:t>76. Активные операции коммерческого банка.</w:t>
      </w:r>
      <w:r w:rsidRPr="006F4D1F">
        <w:rPr>
          <w:rFonts w:ascii="Times New Roman" w:hAnsi="Times New Roman" w:cs="Times New Roman"/>
          <w:b/>
          <w:iCs/>
          <w:sz w:val="24"/>
          <w:szCs w:val="24"/>
        </w:rPr>
        <w:t xml:space="preserve"> </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Успешное ведение банком пассивных операций создает одно из основных достаточных условий для его активных операций.</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В результате активных операций  часть ресурсов используется для получения доходов, а другая часть используется для обеспечения общих условий его деятельности без непосредственного расчета на получение дохода.</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 xml:space="preserve">Активные операции можно </w:t>
      </w:r>
      <w:proofErr w:type="spellStart"/>
      <w:r w:rsidRPr="006F4D1F">
        <w:rPr>
          <w:rFonts w:ascii="Times New Roman" w:hAnsi="Times New Roman" w:cs="Times New Roman"/>
          <w:iCs/>
          <w:sz w:val="24"/>
          <w:szCs w:val="24"/>
        </w:rPr>
        <w:t>классиф</w:t>
      </w:r>
      <w:proofErr w:type="spellEnd"/>
      <w:r w:rsidRPr="006F4D1F">
        <w:rPr>
          <w:rFonts w:ascii="Times New Roman" w:hAnsi="Times New Roman" w:cs="Times New Roman"/>
          <w:iCs/>
          <w:sz w:val="24"/>
          <w:szCs w:val="24"/>
        </w:rPr>
        <w:t>. следующим образом:</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1) кредитные операции, в ходе которых банки выдают кредиты и покупают векселя или принимают их в залог  (учетно-ссудные операции);</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2) фондовые операции вложения банком собственных средств или сре</w:t>
      </w:r>
      <w:proofErr w:type="gramStart"/>
      <w:r w:rsidRPr="006F4D1F">
        <w:rPr>
          <w:rFonts w:ascii="Times New Roman" w:hAnsi="Times New Roman" w:cs="Times New Roman"/>
          <w:iCs/>
          <w:sz w:val="24"/>
          <w:szCs w:val="24"/>
        </w:rPr>
        <w:t>дств кл</w:t>
      </w:r>
      <w:proofErr w:type="gramEnd"/>
      <w:r w:rsidRPr="006F4D1F">
        <w:rPr>
          <w:rFonts w:ascii="Times New Roman" w:hAnsi="Times New Roman" w:cs="Times New Roman"/>
          <w:iCs/>
          <w:sz w:val="24"/>
          <w:szCs w:val="24"/>
        </w:rPr>
        <w:t xml:space="preserve">иентов в ценные бумаги на рынке ценных бумаг. Доход от этих операций банки получают </w:t>
      </w:r>
      <w:proofErr w:type="gramStart"/>
      <w:r w:rsidRPr="006F4D1F">
        <w:rPr>
          <w:rFonts w:ascii="Times New Roman" w:hAnsi="Times New Roman" w:cs="Times New Roman"/>
          <w:iCs/>
          <w:sz w:val="24"/>
          <w:szCs w:val="24"/>
        </w:rPr>
        <w:t>виде</w:t>
      </w:r>
      <w:proofErr w:type="gramEnd"/>
      <w:r w:rsidRPr="006F4D1F">
        <w:rPr>
          <w:rFonts w:ascii="Times New Roman" w:hAnsi="Times New Roman" w:cs="Times New Roman"/>
          <w:iCs/>
          <w:sz w:val="24"/>
          <w:szCs w:val="24"/>
        </w:rPr>
        <w:t xml:space="preserve"> курсовой разницы;</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3) инвестиционные операции – это вложение банком своих средств в акции и облигации других хозяйствующих субъектов с целью получения дохода в виде дивидендов или процентов;</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4) расчетно-платежные операции активными являются в том случае, что для того, чтобы осуществляя платежи, банк должен держать на корреспондентских счетах ЦБ соответствующие суммы;</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 xml:space="preserve">5) комиссионные и гарантийные операции. Под ними понимают операции, когда банк выступает в роли гаранта, ручаясь перед кредитором в том, что в случае невыполнения должностных обязательств, кредитор получит денежную компенсацию за счет средств гаранта. </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Комиссионные операции – это операции, за которое банк получает вознаграждение.</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Часть активных операций не приносит банку дохода. Это:</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1 – наличность в хранилище банка;</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2 – деньги, депонированные в ЦБ в качестве обязательных резервов;</w:t>
      </w:r>
    </w:p>
    <w:p w:rsidR="00351E6B" w:rsidRPr="006F4D1F"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3 – капитальные вложения в ОС;</w:t>
      </w:r>
    </w:p>
    <w:p w:rsidR="00351E6B" w:rsidRDefault="00351E6B" w:rsidP="00685B22">
      <w:pPr>
        <w:spacing w:after="0" w:line="240" w:lineRule="auto"/>
        <w:jc w:val="both"/>
        <w:rPr>
          <w:rFonts w:ascii="Times New Roman" w:hAnsi="Times New Roman" w:cs="Times New Roman"/>
          <w:iCs/>
          <w:sz w:val="24"/>
          <w:szCs w:val="24"/>
        </w:rPr>
      </w:pPr>
      <w:r w:rsidRPr="006F4D1F">
        <w:rPr>
          <w:rFonts w:ascii="Times New Roman" w:hAnsi="Times New Roman" w:cs="Times New Roman"/>
          <w:iCs/>
          <w:sz w:val="24"/>
          <w:szCs w:val="24"/>
        </w:rPr>
        <w:t>5- активы банка и их качество.</w:t>
      </w: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Default="00FC4B54" w:rsidP="00685B22">
      <w:pPr>
        <w:spacing w:after="0" w:line="240" w:lineRule="auto"/>
        <w:jc w:val="both"/>
        <w:rPr>
          <w:rFonts w:ascii="Times New Roman" w:hAnsi="Times New Roman" w:cs="Times New Roman"/>
          <w:iCs/>
          <w:sz w:val="24"/>
          <w:szCs w:val="24"/>
        </w:rPr>
      </w:pPr>
    </w:p>
    <w:p w:rsidR="00FC4B54" w:rsidRPr="006F4D1F" w:rsidRDefault="00FC4B54" w:rsidP="00685B22">
      <w:pPr>
        <w:spacing w:after="0" w:line="240" w:lineRule="auto"/>
        <w:jc w:val="both"/>
        <w:rPr>
          <w:rFonts w:ascii="Times New Roman" w:hAnsi="Times New Roman" w:cs="Times New Roman"/>
          <w:iCs/>
          <w:sz w:val="24"/>
          <w:szCs w:val="24"/>
        </w:rPr>
      </w:pPr>
    </w:p>
    <w:p w:rsidR="00802F1B" w:rsidRPr="006F4D1F" w:rsidRDefault="00802F1B"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 xml:space="preserve">77. </w:t>
      </w:r>
      <w:r w:rsidRPr="00AF13A2">
        <w:rPr>
          <w:rFonts w:ascii="Times New Roman" w:hAnsi="Times New Roman" w:cs="Times New Roman"/>
          <w:b/>
          <w:iCs/>
          <w:sz w:val="24"/>
          <w:szCs w:val="24"/>
          <w:highlight w:val="yellow"/>
        </w:rPr>
        <w:t>Формы кредита: классификация, особенности</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Формы кредита можно рассматривать в зависимости от характера ссужаемой стоимости, кредитора и заемщика и целевых потребностей заемщика. По сфере функционирования можно выделить национальный и международный кредит. По характеру ссужаемой стои</w:t>
      </w:r>
      <w:r w:rsidRPr="006F4D1F">
        <w:rPr>
          <w:rFonts w:ascii="Times New Roman" w:hAnsi="Times New Roman" w:cs="Times New Roman"/>
          <w:sz w:val="24"/>
          <w:szCs w:val="24"/>
        </w:rPr>
        <w:softHyphen/>
        <w:t xml:space="preserve">мости - денежный, товарный и смешанный (товарно-денежный) кредит. </w:t>
      </w:r>
      <w:r w:rsidRPr="006F4D1F">
        <w:rPr>
          <w:rFonts w:ascii="Times New Roman" w:hAnsi="Times New Roman" w:cs="Times New Roman"/>
          <w:sz w:val="24"/>
          <w:szCs w:val="24"/>
        </w:rPr>
        <w:br/>
      </w:r>
      <w:proofErr w:type="gramStart"/>
      <w:r w:rsidRPr="006F4D1F">
        <w:rPr>
          <w:rFonts w:ascii="Times New Roman" w:hAnsi="Times New Roman" w:cs="Times New Roman"/>
          <w:sz w:val="24"/>
          <w:szCs w:val="24"/>
        </w:rPr>
        <w:t>В теории кредита можно видеть и классификацию кредита по дру</w:t>
      </w:r>
      <w:r w:rsidRPr="006F4D1F">
        <w:rPr>
          <w:rFonts w:ascii="Times New Roman" w:hAnsi="Times New Roman" w:cs="Times New Roman"/>
          <w:sz w:val="24"/>
          <w:szCs w:val="24"/>
        </w:rPr>
        <w:softHyphen/>
        <w:t>гим признакам:</w:t>
      </w:r>
      <w:r w:rsidRPr="006F4D1F">
        <w:rPr>
          <w:rFonts w:ascii="Times New Roman" w:hAnsi="Times New Roman" w:cs="Times New Roman"/>
          <w:sz w:val="24"/>
          <w:szCs w:val="24"/>
        </w:rPr>
        <w:br/>
        <w:t>1) по срокам - краткосрочные, среднесрочные, долгосрочные;</w:t>
      </w:r>
      <w:r w:rsidRPr="006F4D1F">
        <w:rPr>
          <w:rFonts w:ascii="Times New Roman" w:hAnsi="Times New Roman" w:cs="Times New Roman"/>
          <w:sz w:val="24"/>
          <w:szCs w:val="24"/>
        </w:rPr>
        <w:br/>
        <w:t>2) по видам обеспечения - обеспеченные и необеспеченные (блан</w:t>
      </w:r>
      <w:r w:rsidRPr="006F4D1F">
        <w:rPr>
          <w:rFonts w:ascii="Times New Roman" w:hAnsi="Times New Roman" w:cs="Times New Roman"/>
          <w:sz w:val="24"/>
          <w:szCs w:val="24"/>
        </w:rPr>
        <w:softHyphen/>
        <w:t>ковые);</w:t>
      </w:r>
      <w:r w:rsidRPr="006F4D1F">
        <w:rPr>
          <w:rFonts w:ascii="Times New Roman" w:hAnsi="Times New Roman" w:cs="Times New Roman"/>
          <w:sz w:val="24"/>
          <w:szCs w:val="24"/>
        </w:rPr>
        <w:br/>
        <w:t>3) по видам кредиторов - банковский, государственный, коммерче</w:t>
      </w:r>
      <w:r w:rsidRPr="006F4D1F">
        <w:rPr>
          <w:rFonts w:ascii="Times New Roman" w:hAnsi="Times New Roman" w:cs="Times New Roman"/>
          <w:sz w:val="24"/>
          <w:szCs w:val="24"/>
        </w:rPr>
        <w:softHyphen/>
        <w:t xml:space="preserve">ский, кредит страховых компаний, кредит частных лиц, </w:t>
      </w:r>
      <w:proofErr w:type="spellStart"/>
      <w:r w:rsidRPr="006F4D1F">
        <w:rPr>
          <w:rFonts w:ascii="Times New Roman" w:hAnsi="Times New Roman" w:cs="Times New Roman"/>
          <w:sz w:val="24"/>
          <w:szCs w:val="24"/>
        </w:rPr>
        <w:t>консорциональный</w:t>
      </w:r>
      <w:proofErr w:type="spellEnd"/>
      <w:r w:rsidRPr="006F4D1F">
        <w:rPr>
          <w:rFonts w:ascii="Times New Roman" w:hAnsi="Times New Roman" w:cs="Times New Roman"/>
          <w:sz w:val="24"/>
          <w:szCs w:val="24"/>
        </w:rPr>
        <w:t xml:space="preserve"> кредит;</w:t>
      </w:r>
      <w:r w:rsidRPr="006F4D1F">
        <w:rPr>
          <w:rFonts w:ascii="Times New Roman" w:hAnsi="Times New Roman" w:cs="Times New Roman"/>
          <w:sz w:val="24"/>
          <w:szCs w:val="24"/>
        </w:rPr>
        <w:br/>
        <w:t>4) по видам заемщиков - сельскохозяйственный, промышленный, коммунальный, персональный;</w:t>
      </w:r>
      <w:proofErr w:type="gramEnd"/>
      <w:r w:rsidRPr="006F4D1F">
        <w:rPr>
          <w:rFonts w:ascii="Times New Roman" w:hAnsi="Times New Roman" w:cs="Times New Roman"/>
          <w:sz w:val="24"/>
          <w:szCs w:val="24"/>
        </w:rPr>
        <w:br/>
      </w:r>
      <w:proofErr w:type="gramStart"/>
      <w:r w:rsidRPr="006F4D1F">
        <w:rPr>
          <w:rFonts w:ascii="Times New Roman" w:hAnsi="Times New Roman" w:cs="Times New Roman"/>
          <w:sz w:val="24"/>
          <w:szCs w:val="24"/>
        </w:rPr>
        <w:t>5) по использованию - потребительский, промышленный, инвести</w:t>
      </w:r>
      <w:r w:rsidRPr="006F4D1F">
        <w:rPr>
          <w:rFonts w:ascii="Times New Roman" w:hAnsi="Times New Roman" w:cs="Times New Roman"/>
          <w:sz w:val="24"/>
          <w:szCs w:val="24"/>
        </w:rPr>
        <w:softHyphen/>
        <w:t>ционный, сезонный, кредит на операции с ценными бумагами, импорт</w:t>
      </w:r>
      <w:r w:rsidRPr="006F4D1F">
        <w:rPr>
          <w:rFonts w:ascii="Times New Roman" w:hAnsi="Times New Roman" w:cs="Times New Roman"/>
          <w:sz w:val="24"/>
          <w:szCs w:val="24"/>
        </w:rPr>
        <w:softHyphen/>
        <w:t>ный, экспортный;</w:t>
      </w:r>
      <w:r w:rsidRPr="006F4D1F">
        <w:rPr>
          <w:rFonts w:ascii="Times New Roman" w:hAnsi="Times New Roman" w:cs="Times New Roman"/>
          <w:sz w:val="24"/>
          <w:szCs w:val="24"/>
        </w:rPr>
        <w:br/>
        <w:t>6) по размерам - мелкий (</w:t>
      </w:r>
      <w:proofErr w:type="spellStart"/>
      <w:r w:rsidRPr="006F4D1F">
        <w:rPr>
          <w:rFonts w:ascii="Times New Roman" w:hAnsi="Times New Roman" w:cs="Times New Roman"/>
          <w:sz w:val="24"/>
          <w:szCs w:val="24"/>
        </w:rPr>
        <w:t>микрокредит</w:t>
      </w:r>
      <w:proofErr w:type="spellEnd"/>
      <w:r w:rsidRPr="006F4D1F">
        <w:rPr>
          <w:rFonts w:ascii="Times New Roman" w:hAnsi="Times New Roman" w:cs="Times New Roman"/>
          <w:sz w:val="24"/>
          <w:szCs w:val="24"/>
        </w:rPr>
        <w:t>), средний, крупный;</w:t>
      </w:r>
      <w:r w:rsidRPr="006F4D1F">
        <w:rPr>
          <w:rFonts w:ascii="Times New Roman" w:hAnsi="Times New Roman" w:cs="Times New Roman"/>
          <w:sz w:val="24"/>
          <w:szCs w:val="24"/>
        </w:rPr>
        <w:br/>
        <w:t>7) но платности - платный и бесплатный (беспроцентный);</w:t>
      </w:r>
      <w:r w:rsidRPr="006F4D1F">
        <w:rPr>
          <w:rFonts w:ascii="Times New Roman" w:hAnsi="Times New Roman" w:cs="Times New Roman"/>
          <w:sz w:val="24"/>
          <w:szCs w:val="24"/>
        </w:rPr>
        <w:br/>
        <w:t>8) по валюте - в национальной и иностранной валюте и т.д. </w:t>
      </w:r>
      <w:proofErr w:type="gramEnd"/>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bCs/>
          <w:sz w:val="24"/>
          <w:szCs w:val="24"/>
        </w:rPr>
        <w:t>Формы кредита и их содержание</w:t>
      </w:r>
      <w:r w:rsidRPr="006F4D1F">
        <w:rPr>
          <w:rFonts w:ascii="Times New Roman" w:hAnsi="Times New Roman" w:cs="Times New Roman"/>
          <w:sz w:val="24"/>
          <w:szCs w:val="24"/>
        </w:rPr>
        <w:br/>
        <w:t>Банковская форма кредита - наиболее распространенная форма.</w:t>
      </w:r>
      <w:r w:rsidRPr="006F4D1F">
        <w:rPr>
          <w:rFonts w:ascii="Times New Roman" w:hAnsi="Times New Roman" w:cs="Times New Roman"/>
          <w:sz w:val="24"/>
          <w:szCs w:val="24"/>
        </w:rPr>
        <w:br/>
        <w:t>Банковский кредит представляет собой движение ссудного капитала, предоставляемого банками взаймы за плату на условиях обеспеченности, возвратности, срочности.</w:t>
      </w:r>
      <w:r w:rsidRPr="006F4D1F">
        <w:rPr>
          <w:rFonts w:ascii="Times New Roman" w:hAnsi="Times New Roman" w:cs="Times New Roman"/>
          <w:sz w:val="24"/>
          <w:szCs w:val="24"/>
        </w:rPr>
        <w:br/>
        <w:t>Выделим три особенности этой формы кредит.</w:t>
      </w:r>
      <w:r w:rsidRPr="006F4D1F">
        <w:rPr>
          <w:rFonts w:ascii="Times New Roman" w:hAnsi="Times New Roman" w:cs="Times New Roman"/>
          <w:sz w:val="24"/>
          <w:szCs w:val="24"/>
        </w:rPr>
        <w:br/>
        <w:t xml:space="preserve">Первая особенность банковской формы кредита состоит в том, что банк оперирует не только своим капиталом, сколько привлеченными ресурсами. </w:t>
      </w:r>
      <w:r w:rsidRPr="006F4D1F">
        <w:rPr>
          <w:rFonts w:ascii="Times New Roman" w:hAnsi="Times New Roman" w:cs="Times New Roman"/>
          <w:sz w:val="24"/>
          <w:szCs w:val="24"/>
        </w:rPr>
        <w:br/>
        <w:t>Вторая особенность заключается в том, чтобы банк ссужает незанятый каптал, временно свободные денежные средства, помещенные в банк хозяйствующими субъектами на счета или во вклады.</w:t>
      </w:r>
      <w:r w:rsidRPr="006F4D1F">
        <w:rPr>
          <w:rFonts w:ascii="Times New Roman" w:hAnsi="Times New Roman" w:cs="Times New Roman"/>
          <w:sz w:val="24"/>
          <w:szCs w:val="24"/>
        </w:rPr>
        <w:br/>
        <w:t>Третья особенность данной формы кредита характеризуется следующим. Банк ссужает не просто денежные средства, а деньги как капитал</w:t>
      </w:r>
      <w:r w:rsidRPr="006F4D1F">
        <w:rPr>
          <w:rFonts w:ascii="Times New Roman" w:hAnsi="Times New Roman" w:cs="Times New Roman"/>
          <w:sz w:val="24"/>
          <w:szCs w:val="24"/>
        </w:rPr>
        <w:br/>
      </w:r>
      <w:r w:rsidRPr="006F4D1F">
        <w:rPr>
          <w:rFonts w:ascii="Times New Roman" w:hAnsi="Times New Roman" w:cs="Times New Roman"/>
          <w:bCs/>
          <w:sz w:val="24"/>
          <w:szCs w:val="24"/>
        </w:rPr>
        <w:t>Государственный кредит</w:t>
      </w:r>
      <w:r w:rsidRPr="006F4D1F">
        <w:rPr>
          <w:rFonts w:ascii="Times New Roman" w:hAnsi="Times New Roman" w:cs="Times New Roman"/>
          <w:sz w:val="24"/>
          <w:szCs w:val="24"/>
        </w:rPr>
        <w:t xml:space="preserve"> возникает в том случае, если государство в качестве кредитора предоставляет кредит различным субъектам.</w:t>
      </w:r>
      <w:r w:rsidRPr="006F4D1F">
        <w:rPr>
          <w:rFonts w:ascii="Times New Roman" w:hAnsi="Times New Roman" w:cs="Times New Roman"/>
          <w:sz w:val="24"/>
          <w:szCs w:val="24"/>
        </w:rPr>
        <w:br/>
      </w:r>
      <w:r w:rsidRPr="006F4D1F">
        <w:rPr>
          <w:rFonts w:ascii="Times New Roman" w:hAnsi="Times New Roman" w:cs="Times New Roman"/>
          <w:bCs/>
          <w:sz w:val="24"/>
          <w:szCs w:val="24"/>
        </w:rPr>
        <w:t>Коммерческий кредит.</w:t>
      </w:r>
      <w:r w:rsidRPr="006F4D1F">
        <w:rPr>
          <w:rFonts w:ascii="Times New Roman" w:hAnsi="Times New Roman" w:cs="Times New Roman"/>
          <w:sz w:val="24"/>
          <w:szCs w:val="24"/>
        </w:rPr>
        <w:br/>
        <w:t xml:space="preserve">При (хозяйственной) коммерческой кредит кредиторами выступают хозяйственные организации (предприятия, фирмы, компании). </w:t>
      </w:r>
      <w:proofErr w:type="gramStart"/>
      <w:r w:rsidRPr="006F4D1F">
        <w:rPr>
          <w:rFonts w:ascii="Times New Roman" w:hAnsi="Times New Roman" w:cs="Times New Roman"/>
          <w:sz w:val="24"/>
          <w:szCs w:val="24"/>
        </w:rPr>
        <w:t xml:space="preserve">Данную форму в силу исторической традиции довольно часто называют коммерческим кредитом, иногда вексельным кредитом, поскольку в его основе лежит отсрочка предприятием-продавцом оплаты товара и предоставление предприятием-покупателем векселя как его долгового обязательства оплатить стоимость покупки по истечении определенного срока </w:t>
      </w:r>
      <w:r w:rsidRPr="006F4D1F">
        <w:rPr>
          <w:rFonts w:ascii="Times New Roman" w:hAnsi="Times New Roman" w:cs="Times New Roman"/>
          <w:bCs/>
          <w:sz w:val="24"/>
          <w:szCs w:val="24"/>
        </w:rPr>
        <w:t>Потребительский кредит</w:t>
      </w:r>
      <w:r w:rsidRPr="006F4D1F">
        <w:rPr>
          <w:rFonts w:ascii="Times New Roman" w:hAnsi="Times New Roman" w:cs="Times New Roman"/>
          <w:sz w:val="24"/>
          <w:szCs w:val="24"/>
        </w:rPr>
        <w:t xml:space="preserve"> используется населением на цели потребления, он не направлен на создание новой стоимости, преследует цель удовлетворить потребительские нужды заемщика Потребительский кредит</w:t>
      </w:r>
      <w:proofErr w:type="gramEnd"/>
      <w:r w:rsidRPr="006F4D1F">
        <w:rPr>
          <w:rFonts w:ascii="Times New Roman" w:hAnsi="Times New Roman" w:cs="Times New Roman"/>
          <w:sz w:val="24"/>
          <w:szCs w:val="24"/>
        </w:rPr>
        <w:t xml:space="preserve"> могут получать не только отдельные граждане для удовлетворения своих личных потребностей, но и предприятия, не создающее, а "проедающее" созданию стоимость.</w:t>
      </w:r>
      <w:r w:rsidRPr="006F4D1F">
        <w:rPr>
          <w:rFonts w:ascii="Times New Roman" w:hAnsi="Times New Roman" w:cs="Times New Roman"/>
          <w:sz w:val="24"/>
          <w:szCs w:val="24"/>
        </w:rPr>
        <w:br/>
      </w:r>
      <w:r w:rsidRPr="006F4D1F">
        <w:rPr>
          <w:rFonts w:ascii="Times New Roman" w:hAnsi="Times New Roman" w:cs="Times New Roman"/>
          <w:bCs/>
          <w:sz w:val="24"/>
          <w:szCs w:val="24"/>
        </w:rPr>
        <w:t>Лизинговый кредит</w:t>
      </w:r>
      <w:proofErr w:type="gramStart"/>
      <w:r w:rsidRPr="006F4D1F">
        <w:rPr>
          <w:rFonts w:ascii="Times New Roman" w:hAnsi="Times New Roman" w:cs="Times New Roman"/>
          <w:bCs/>
          <w:sz w:val="24"/>
          <w:szCs w:val="24"/>
        </w:rPr>
        <w:t>.</w:t>
      </w:r>
      <w:proofErr w:type="gramEnd"/>
      <w:r w:rsidRPr="006F4D1F">
        <w:rPr>
          <w:rFonts w:ascii="Times New Roman" w:hAnsi="Times New Roman" w:cs="Times New Roman"/>
          <w:sz w:val="24"/>
          <w:szCs w:val="24"/>
        </w:rPr>
        <w:t xml:space="preserve"> </w:t>
      </w:r>
      <w:proofErr w:type="gramStart"/>
      <w:r w:rsidRPr="006F4D1F">
        <w:rPr>
          <w:rFonts w:ascii="Times New Roman" w:hAnsi="Times New Roman" w:cs="Times New Roman"/>
          <w:sz w:val="24"/>
          <w:szCs w:val="24"/>
        </w:rPr>
        <w:t>э</w:t>
      </w:r>
      <w:proofErr w:type="gramEnd"/>
      <w:r w:rsidRPr="006F4D1F">
        <w:rPr>
          <w:rFonts w:ascii="Times New Roman" w:hAnsi="Times New Roman" w:cs="Times New Roman"/>
          <w:sz w:val="24"/>
          <w:szCs w:val="24"/>
        </w:rPr>
        <w:t>то отношения между юридически самостоятельными лицами по поводу передачи в аренду основных средств производства или товаров длительного пользования, а также финансирования, приобретения движимого и недвижимого арендуемого имущества. Лизинг рассматривается, с одной стороны, как альтернатива капиталовложения, а с другой стороны - как альтернатива финансирования.</w:t>
      </w:r>
      <w:r w:rsidRPr="006F4D1F">
        <w:rPr>
          <w:rFonts w:ascii="Times New Roman" w:hAnsi="Times New Roman" w:cs="Times New Roman"/>
          <w:sz w:val="24"/>
          <w:szCs w:val="24"/>
        </w:rPr>
        <w:br/>
      </w:r>
      <w:r w:rsidRPr="006F4D1F">
        <w:rPr>
          <w:rFonts w:ascii="Times New Roman" w:hAnsi="Times New Roman" w:cs="Times New Roman"/>
          <w:bCs/>
          <w:sz w:val="24"/>
          <w:szCs w:val="24"/>
        </w:rPr>
        <w:t>Ипотечный кредит.</w:t>
      </w:r>
      <w:r w:rsidRPr="006F4D1F">
        <w:rPr>
          <w:rFonts w:ascii="Times New Roman" w:hAnsi="Times New Roman" w:cs="Times New Roman"/>
          <w:sz w:val="24"/>
          <w:szCs w:val="24"/>
        </w:rPr>
        <w:br/>
        <w:t>Ипотечный кредит - особый тип экономических отношений по поводу предоставления долгосрочных ссуд под залог недвижимого имущества.</w:t>
      </w:r>
      <w:r w:rsidRPr="006F4D1F">
        <w:rPr>
          <w:rFonts w:ascii="Times New Roman" w:hAnsi="Times New Roman" w:cs="Times New Roman"/>
          <w:sz w:val="24"/>
          <w:szCs w:val="24"/>
        </w:rPr>
        <w:br/>
        <w:t>Кредитором по ипотечному кредиту выступают ипотечные банки или социальные ипотечные компании, ассоциации, а также обычные коммерческие банки.</w:t>
      </w:r>
      <w:r w:rsidRPr="006F4D1F">
        <w:rPr>
          <w:rFonts w:ascii="Times New Roman" w:hAnsi="Times New Roman" w:cs="Times New Roman"/>
          <w:sz w:val="24"/>
          <w:szCs w:val="24"/>
        </w:rPr>
        <w:br/>
      </w:r>
      <w:r w:rsidRPr="006F4D1F">
        <w:rPr>
          <w:rFonts w:ascii="Times New Roman" w:hAnsi="Times New Roman" w:cs="Times New Roman"/>
          <w:bCs/>
          <w:sz w:val="24"/>
          <w:szCs w:val="24"/>
        </w:rPr>
        <w:t xml:space="preserve"> Международный кредит - </w:t>
      </w:r>
      <w:r w:rsidRPr="006F4D1F">
        <w:rPr>
          <w:rFonts w:ascii="Times New Roman" w:hAnsi="Times New Roman" w:cs="Times New Roman"/>
          <w:sz w:val="24"/>
          <w:szCs w:val="24"/>
        </w:rPr>
        <w:t>движение ссудного капитала в среде международных экономических отношений, связанное с предоставлением валютных и товарных ресурсов во временное пользование на условиях их платности, срочности, гарантии погашения, целенаправленности.</w:t>
      </w:r>
      <w:r w:rsidRPr="006F4D1F">
        <w:rPr>
          <w:rFonts w:ascii="Times New Roman" w:hAnsi="Times New Roman" w:cs="Times New Roman"/>
          <w:sz w:val="24"/>
          <w:szCs w:val="24"/>
        </w:rPr>
        <w:br/>
        <w:t xml:space="preserve"> </w:t>
      </w: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802F1B" w:rsidRPr="006F4D1F" w:rsidRDefault="00802F1B"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b/>
          <w:sz w:val="24"/>
          <w:szCs w:val="24"/>
          <w:highlight w:val="yellow"/>
        </w:rPr>
        <w:lastRenderedPageBreak/>
        <w:t>78. Перечислите внешние структуры Банка России</w:t>
      </w:r>
      <w:r w:rsidRPr="006F4D1F">
        <w:rPr>
          <w:rFonts w:ascii="Times New Roman" w:hAnsi="Times New Roman" w:cs="Times New Roman"/>
          <w:b/>
          <w:sz w:val="24"/>
          <w:szCs w:val="24"/>
        </w:rPr>
        <w:t xml:space="preserve"> </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Внешним органом Банка России является Совет директоров – коллегиальный орган, определяющий основные направления деятельности и осуществляющий руководство и управление Банком России. В состав Совета директоров входят: Председатель Банка России и 12 членов. Срок полномочий членов Совета директоров составляет 4 года. Кандидатуру Председателя ЦБ РФ утверждает Государственная Дума по представлению президента </w:t>
      </w:r>
      <w:proofErr w:type="spellStart"/>
      <w:r w:rsidRPr="006F4D1F">
        <w:rPr>
          <w:rFonts w:ascii="Times New Roman" w:hAnsi="Times New Roman" w:cs="Times New Roman"/>
          <w:sz w:val="24"/>
          <w:szCs w:val="24"/>
        </w:rPr>
        <w:t>РФ</w:t>
      </w:r>
      <w:proofErr w:type="gramStart"/>
      <w:r w:rsidRPr="006F4D1F">
        <w:rPr>
          <w:rFonts w:ascii="Times New Roman" w:hAnsi="Times New Roman" w:cs="Times New Roman"/>
          <w:sz w:val="24"/>
          <w:szCs w:val="24"/>
        </w:rPr>
        <w:t>.П</w:t>
      </w:r>
      <w:proofErr w:type="gramEnd"/>
      <w:r w:rsidRPr="006F4D1F">
        <w:rPr>
          <w:rFonts w:ascii="Times New Roman" w:hAnsi="Times New Roman" w:cs="Times New Roman"/>
          <w:sz w:val="24"/>
          <w:szCs w:val="24"/>
        </w:rPr>
        <w:t>ри</w:t>
      </w:r>
      <w:proofErr w:type="spellEnd"/>
      <w:r w:rsidRPr="006F4D1F">
        <w:rPr>
          <w:rFonts w:ascii="Times New Roman" w:hAnsi="Times New Roman" w:cs="Times New Roman"/>
          <w:sz w:val="24"/>
          <w:szCs w:val="24"/>
        </w:rPr>
        <w:t xml:space="preserve"> Банке России действует Национальный банковский совет, состоящий из представителей Совета Федерации ФС РФ, Государственной Думы, Президента РФ, Правительства РФ и Председателя Банка России, – всего 12 человек.</w:t>
      </w: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Банк России представляет собой единую централизованную систему с вертикальной структурой управления</w:t>
      </w:r>
    </w:p>
    <w:p w:rsidR="00802F1B" w:rsidRPr="006F4D1F" w:rsidRDefault="00802F1B" w:rsidP="00685B22">
      <w:pPr>
        <w:spacing w:after="0" w:line="240" w:lineRule="auto"/>
        <w:jc w:val="both"/>
        <w:rPr>
          <w:rFonts w:ascii="Times New Roman" w:hAnsi="Times New Roman" w:cs="Times New Roman"/>
          <w:sz w:val="24"/>
          <w:szCs w:val="24"/>
        </w:rPr>
      </w:pPr>
    </w:p>
    <w:p w:rsidR="00802F1B" w:rsidRPr="006F4D1F" w:rsidRDefault="00802F1B"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Департаменты: </w:t>
      </w:r>
      <w:proofErr w:type="gramStart"/>
      <w:r w:rsidRPr="006F4D1F">
        <w:rPr>
          <w:rFonts w:ascii="Times New Roman" w:hAnsi="Times New Roman" w:cs="Times New Roman"/>
          <w:sz w:val="24"/>
          <w:szCs w:val="24"/>
        </w:rPr>
        <w:t xml:space="preserve">Сводный экономический департамент, Департамент исследований и департамент информации, Департамент отчетности, Департамент организации и исполнения госбюджета и внебюджетных фондов, Департамент методологии и организации расчетов, Департамент лицензирования банковской и аудиторской деятельности, Департамент </w:t>
      </w:r>
      <w:proofErr w:type="spellStart"/>
      <w:r w:rsidRPr="006F4D1F">
        <w:rPr>
          <w:rFonts w:ascii="Times New Roman" w:hAnsi="Times New Roman" w:cs="Times New Roman"/>
          <w:sz w:val="24"/>
          <w:szCs w:val="24"/>
        </w:rPr>
        <w:t>пруденциального</w:t>
      </w:r>
      <w:proofErr w:type="spellEnd"/>
      <w:r w:rsidRPr="006F4D1F">
        <w:rPr>
          <w:rFonts w:ascii="Times New Roman" w:hAnsi="Times New Roman" w:cs="Times New Roman"/>
          <w:sz w:val="24"/>
          <w:szCs w:val="24"/>
        </w:rPr>
        <w:t xml:space="preserve"> банковского надзора, Департамент по организации банковского санирования, Департамент иностранных операций, Территориальные учреждения, Департаменты (25), Главные управления (ГУ)</w:t>
      </w:r>
      <w:r w:rsidRPr="006F4D1F">
        <w:rPr>
          <w:rFonts w:ascii="Times New Roman" w:hAnsi="Times New Roman" w:cs="Times New Roman"/>
          <w:sz w:val="24"/>
          <w:szCs w:val="24"/>
        </w:rPr>
        <w:br/>
        <w:t>Национальные банки (НБ) отделения РКЦ, ГРКЦ, ВЦ, Департамент регулирования денежного обращения, Департамент</w:t>
      </w:r>
      <w:proofErr w:type="gramEnd"/>
      <w:r w:rsidRPr="006F4D1F">
        <w:rPr>
          <w:rFonts w:ascii="Times New Roman" w:hAnsi="Times New Roman" w:cs="Times New Roman"/>
          <w:sz w:val="24"/>
          <w:szCs w:val="24"/>
        </w:rPr>
        <w:t xml:space="preserve"> эмиссионно-кассовых операций, Департамент информатизации, Департамент телекоммуникаций, Юридический департамент, Департамент внутреннего аудита и ревизий, Административный департамент</w:t>
      </w:r>
      <w:r w:rsidRPr="006F4D1F">
        <w:rPr>
          <w:rFonts w:ascii="Times New Roman" w:hAnsi="Times New Roman" w:cs="Times New Roman"/>
          <w:sz w:val="24"/>
          <w:szCs w:val="24"/>
        </w:rPr>
        <w:br/>
        <w:t>Департамент подготовки персонала, Департамент операций на открытом рынке</w:t>
      </w:r>
      <w:r w:rsidRPr="006F4D1F">
        <w:rPr>
          <w:rFonts w:ascii="Times New Roman" w:hAnsi="Times New Roman" w:cs="Times New Roman"/>
          <w:sz w:val="24"/>
          <w:szCs w:val="24"/>
        </w:rPr>
        <w:br/>
        <w:t xml:space="preserve">Департамент контроля за деятельностью </w:t>
      </w:r>
      <w:proofErr w:type="gramStart"/>
      <w:r w:rsidRPr="006F4D1F">
        <w:rPr>
          <w:rFonts w:ascii="Times New Roman" w:hAnsi="Times New Roman" w:cs="Times New Roman"/>
          <w:sz w:val="24"/>
          <w:szCs w:val="24"/>
        </w:rPr>
        <w:t>КО</w:t>
      </w:r>
      <w:proofErr w:type="gramEnd"/>
      <w:r w:rsidRPr="006F4D1F">
        <w:rPr>
          <w:rFonts w:ascii="Times New Roman" w:hAnsi="Times New Roman" w:cs="Times New Roman"/>
          <w:sz w:val="24"/>
          <w:szCs w:val="24"/>
        </w:rPr>
        <w:t xml:space="preserve"> на финансовых рынках.</w:t>
      </w:r>
      <w:r w:rsidRPr="006F4D1F">
        <w:rPr>
          <w:rFonts w:ascii="Times New Roman" w:hAnsi="Times New Roman" w:cs="Times New Roman"/>
          <w:sz w:val="24"/>
          <w:szCs w:val="24"/>
        </w:rPr>
        <w:br/>
        <w:t>Департамент валютного регулирования и валютного контроля, Департамент инспектирования кредитных операций, Департамент внешних и общественных связей, Департамент полевых учреждений, Департамент международных финансово-экономических отношений Финансовый департамент</w:t>
      </w: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FC4B54" w:rsidRDefault="00FC4B54" w:rsidP="00685B22">
      <w:pPr>
        <w:spacing w:after="0" w:line="240" w:lineRule="auto"/>
        <w:jc w:val="both"/>
        <w:rPr>
          <w:rFonts w:ascii="Arial" w:hAnsi="Arial" w:cs="Arial"/>
          <w:b/>
          <w:highlight w:val="yellow"/>
        </w:rPr>
      </w:pPr>
    </w:p>
    <w:p w:rsidR="00AF13A2" w:rsidRDefault="00AF13A2" w:rsidP="00685B22">
      <w:pPr>
        <w:spacing w:after="0" w:line="240" w:lineRule="auto"/>
        <w:jc w:val="both"/>
        <w:rPr>
          <w:rFonts w:ascii="Arial" w:hAnsi="Arial" w:cs="Arial"/>
          <w:b/>
        </w:rPr>
      </w:pPr>
      <w:r w:rsidRPr="00AF13A2">
        <w:rPr>
          <w:rFonts w:ascii="Arial" w:hAnsi="Arial" w:cs="Arial"/>
          <w:b/>
          <w:highlight w:val="yellow"/>
        </w:rPr>
        <w:lastRenderedPageBreak/>
        <w:t>79.Пассивные  операции коммерческого банка.</w:t>
      </w:r>
      <w:r w:rsidRPr="00AF13A2">
        <w:rPr>
          <w:rFonts w:ascii="Arial" w:hAnsi="Arial" w:cs="Arial"/>
          <w:b/>
        </w:rPr>
        <w:t xml:space="preserve"> </w:t>
      </w:r>
    </w:p>
    <w:p w:rsidR="00AF13A2" w:rsidRPr="00AF13A2" w:rsidRDefault="00AF13A2" w:rsidP="00685B22">
      <w:pPr>
        <w:spacing w:after="0" w:line="240" w:lineRule="auto"/>
        <w:jc w:val="both"/>
        <w:rPr>
          <w:rFonts w:ascii="Times New Roman" w:hAnsi="Times New Roman" w:cs="Times New Roman"/>
          <w:color w:val="000000"/>
          <w:sz w:val="24"/>
          <w:szCs w:val="24"/>
          <w:shd w:val="clear" w:color="auto" w:fill="FFFFFF"/>
        </w:rPr>
      </w:pPr>
      <w:proofErr w:type="gramStart"/>
      <w:r w:rsidRPr="00AF13A2">
        <w:rPr>
          <w:rFonts w:ascii="Times New Roman" w:hAnsi="Times New Roman" w:cs="Times New Roman"/>
          <w:color w:val="000000"/>
          <w:sz w:val="24"/>
          <w:szCs w:val="24"/>
          <w:shd w:val="clear" w:color="auto" w:fill="FFFFFF"/>
        </w:rPr>
        <w:t>Пассивные операции – это операции банка, связанные с формированием и увеличением его пассивов, т.е. под пассивными понимаются такие операции банков, в результате которых происходит увеличение денежных средств, находящихся на пассивных счетах или активно-пассивных счетах в части превышения пассивов над активами.</w:t>
      </w:r>
      <w:proofErr w:type="gramEnd"/>
      <w:r w:rsidRPr="00AF13A2">
        <w:rPr>
          <w:rFonts w:ascii="Times New Roman" w:hAnsi="Times New Roman" w:cs="Times New Roman"/>
          <w:color w:val="000000"/>
          <w:sz w:val="24"/>
          <w:szCs w:val="24"/>
          <w:shd w:val="clear" w:color="auto" w:fill="FFFFFF"/>
        </w:rPr>
        <w:t xml:space="preserve"> Пассивные операции играют важную роль для коммерческих банков. Именно с их помощью банки приобретают кредитные ресурсы на денежных рынках.</w:t>
      </w:r>
    </w:p>
    <w:p w:rsidR="00AF13A2" w:rsidRPr="00AF13A2" w:rsidRDefault="00AF13A2" w:rsidP="00685B22">
      <w:pPr>
        <w:spacing w:after="0" w:line="240" w:lineRule="auto"/>
        <w:jc w:val="both"/>
        <w:rPr>
          <w:rFonts w:ascii="Times New Roman" w:eastAsia="Times New Roman" w:hAnsi="Times New Roman" w:cs="Times New Roman"/>
          <w:sz w:val="24"/>
          <w:szCs w:val="24"/>
          <w:lang w:eastAsia="ru-RU"/>
        </w:rPr>
      </w:pPr>
      <w:r w:rsidRPr="00AF13A2">
        <w:rPr>
          <w:rFonts w:ascii="Times New Roman" w:eastAsia="Times New Roman" w:hAnsi="Times New Roman" w:cs="Times New Roman"/>
          <w:color w:val="000000"/>
          <w:sz w:val="24"/>
          <w:szCs w:val="24"/>
          <w:shd w:val="clear" w:color="auto" w:fill="FFFFFF"/>
          <w:lang w:eastAsia="ru-RU"/>
        </w:rPr>
        <w:t>Основополагающие принципы организации пассивных операций:</w:t>
      </w:r>
      <w:r w:rsidRPr="00AF13A2">
        <w:rPr>
          <w:rFonts w:ascii="Times New Roman" w:eastAsia="Times New Roman" w:hAnsi="Times New Roman" w:cs="Times New Roman"/>
          <w:color w:val="000000"/>
          <w:sz w:val="24"/>
          <w:szCs w:val="24"/>
          <w:lang w:eastAsia="ru-RU"/>
        </w:rPr>
        <w:br/>
      </w:r>
    </w:p>
    <w:p w:rsidR="00AF13A2" w:rsidRPr="00831997" w:rsidRDefault="00831997" w:rsidP="00685B22">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AF13A2" w:rsidRPr="00831997">
        <w:rPr>
          <w:rFonts w:ascii="Times New Roman" w:eastAsia="Times New Roman" w:hAnsi="Times New Roman" w:cs="Times New Roman"/>
          <w:color w:val="000000"/>
          <w:sz w:val="24"/>
          <w:szCs w:val="24"/>
          <w:lang w:eastAsia="ru-RU"/>
        </w:rPr>
        <w:t>содействие получению прибыли или создание условий для получения прибыли в будущем;</w:t>
      </w:r>
    </w:p>
    <w:p w:rsidR="00AF13A2" w:rsidRPr="00831997" w:rsidRDefault="00AF13A2" w:rsidP="00685B22">
      <w:pPr>
        <w:pStyle w:val="a7"/>
        <w:numPr>
          <w:ilvl w:val="0"/>
          <w:numId w:val="2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831997">
        <w:rPr>
          <w:rFonts w:ascii="Times New Roman" w:eastAsia="Times New Roman" w:hAnsi="Times New Roman" w:cs="Times New Roman"/>
          <w:color w:val="000000"/>
          <w:sz w:val="24"/>
          <w:szCs w:val="24"/>
          <w:lang w:eastAsia="ru-RU"/>
        </w:rPr>
        <w:t>разнообразие и ведение с различными субъектами;</w:t>
      </w:r>
    </w:p>
    <w:p w:rsidR="00AF13A2" w:rsidRPr="00831997" w:rsidRDefault="00AF13A2" w:rsidP="00685B22">
      <w:pPr>
        <w:pStyle w:val="a7"/>
        <w:numPr>
          <w:ilvl w:val="0"/>
          <w:numId w:val="2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831997">
        <w:rPr>
          <w:rFonts w:ascii="Times New Roman" w:eastAsia="Times New Roman" w:hAnsi="Times New Roman" w:cs="Times New Roman"/>
          <w:color w:val="000000"/>
          <w:sz w:val="24"/>
          <w:szCs w:val="24"/>
          <w:lang w:eastAsia="ru-RU"/>
        </w:rPr>
        <w:t>уделение особого внимания в процессе организации пассивных операций срочным вкладам;</w:t>
      </w:r>
    </w:p>
    <w:p w:rsidR="00AF13A2" w:rsidRPr="00831997" w:rsidRDefault="00AF13A2" w:rsidP="00685B22">
      <w:pPr>
        <w:pStyle w:val="a7"/>
        <w:numPr>
          <w:ilvl w:val="0"/>
          <w:numId w:val="2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831997">
        <w:rPr>
          <w:rFonts w:ascii="Times New Roman" w:eastAsia="Times New Roman" w:hAnsi="Times New Roman" w:cs="Times New Roman"/>
          <w:color w:val="000000"/>
          <w:sz w:val="24"/>
          <w:szCs w:val="24"/>
          <w:lang w:eastAsia="ru-RU"/>
        </w:rPr>
        <w:t>обеспечение взаимосвязи и согласованности между депозитными операциями и кредитными операциями по срокам и суммам депозитов и кредитных вложений;</w:t>
      </w:r>
    </w:p>
    <w:p w:rsidR="00AF13A2" w:rsidRPr="00831997" w:rsidRDefault="00AF13A2" w:rsidP="00685B22">
      <w:pPr>
        <w:pStyle w:val="a7"/>
        <w:numPr>
          <w:ilvl w:val="0"/>
          <w:numId w:val="23"/>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831997">
        <w:rPr>
          <w:rFonts w:ascii="Times New Roman" w:eastAsia="Times New Roman" w:hAnsi="Times New Roman" w:cs="Times New Roman"/>
          <w:color w:val="000000"/>
          <w:sz w:val="24"/>
          <w:szCs w:val="24"/>
          <w:lang w:eastAsia="ru-RU"/>
        </w:rPr>
        <w:t>стремление и минимизации своих свободных ресурсов при осуществлении банком депозитных и кредитных операций.</w:t>
      </w:r>
    </w:p>
    <w:p w:rsidR="00AF13A2" w:rsidRPr="00AF13A2" w:rsidRDefault="00AF13A2" w:rsidP="00685B22">
      <w:pPr>
        <w:spacing w:after="0" w:line="240" w:lineRule="auto"/>
        <w:jc w:val="both"/>
        <w:rPr>
          <w:rFonts w:ascii="Times New Roman" w:eastAsia="Times New Roman" w:hAnsi="Times New Roman" w:cs="Times New Roman"/>
          <w:sz w:val="24"/>
          <w:szCs w:val="24"/>
          <w:lang w:eastAsia="ru-RU"/>
        </w:rPr>
      </w:pPr>
      <w:r w:rsidRPr="00AF13A2">
        <w:rPr>
          <w:rFonts w:ascii="Times New Roman" w:eastAsia="Times New Roman" w:hAnsi="Times New Roman" w:cs="Times New Roman"/>
          <w:color w:val="000000"/>
          <w:sz w:val="24"/>
          <w:szCs w:val="24"/>
          <w:shd w:val="clear" w:color="auto" w:fill="FFFFFF"/>
          <w:lang w:eastAsia="ru-RU"/>
        </w:rPr>
        <w:t>Существуют следующие формы пассивных операций коммерческих банков:</w:t>
      </w:r>
    </w:p>
    <w:p w:rsidR="00AF13A2" w:rsidRPr="00AF13A2" w:rsidRDefault="00AF13A2" w:rsidP="00685B22">
      <w:pPr>
        <w:numPr>
          <w:ilvl w:val="0"/>
          <w:numId w:val="4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F13A2">
        <w:rPr>
          <w:rFonts w:ascii="Times New Roman" w:eastAsia="Times New Roman" w:hAnsi="Times New Roman" w:cs="Times New Roman"/>
          <w:color w:val="000000"/>
          <w:sz w:val="24"/>
          <w:szCs w:val="24"/>
          <w:lang w:eastAsia="ru-RU"/>
        </w:rPr>
        <w:t>первичная эмиссия ценных бумаг</w:t>
      </w:r>
    </w:p>
    <w:p w:rsidR="00AF13A2" w:rsidRPr="00AF13A2" w:rsidRDefault="00AF13A2" w:rsidP="00685B22">
      <w:pPr>
        <w:numPr>
          <w:ilvl w:val="0"/>
          <w:numId w:val="4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F13A2">
        <w:rPr>
          <w:rFonts w:ascii="Times New Roman" w:eastAsia="Times New Roman" w:hAnsi="Times New Roman" w:cs="Times New Roman"/>
          <w:color w:val="000000"/>
          <w:sz w:val="24"/>
          <w:szCs w:val="24"/>
          <w:lang w:eastAsia="ru-RU"/>
        </w:rPr>
        <w:t>отчисления от прибыли банка на формирование или увеличение фондов.</w:t>
      </w:r>
    </w:p>
    <w:p w:rsidR="00AF13A2" w:rsidRPr="00AF13A2" w:rsidRDefault="00AF13A2" w:rsidP="00685B22">
      <w:pPr>
        <w:numPr>
          <w:ilvl w:val="0"/>
          <w:numId w:val="4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F13A2">
        <w:rPr>
          <w:rFonts w:ascii="Times New Roman" w:eastAsia="Times New Roman" w:hAnsi="Times New Roman" w:cs="Times New Roman"/>
          <w:color w:val="000000"/>
          <w:sz w:val="24"/>
          <w:szCs w:val="24"/>
          <w:lang w:eastAsia="ru-RU"/>
        </w:rPr>
        <w:t>получение кредитов от других юридических лиц.</w:t>
      </w:r>
    </w:p>
    <w:p w:rsidR="00831997" w:rsidRDefault="00AF13A2" w:rsidP="00685B22">
      <w:pPr>
        <w:numPr>
          <w:ilvl w:val="0"/>
          <w:numId w:val="47"/>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ru-RU"/>
        </w:rPr>
      </w:pPr>
      <w:r w:rsidRPr="00AF13A2">
        <w:rPr>
          <w:rFonts w:ascii="Times New Roman" w:eastAsia="Times New Roman" w:hAnsi="Times New Roman" w:cs="Times New Roman"/>
          <w:color w:val="000000"/>
          <w:sz w:val="24"/>
          <w:szCs w:val="24"/>
          <w:lang w:eastAsia="ru-RU"/>
        </w:rPr>
        <w:t>депозитные операции. </w:t>
      </w:r>
    </w:p>
    <w:p w:rsidR="00AF13A2" w:rsidRPr="00831997" w:rsidRDefault="00AF13A2" w:rsidP="00685B22">
      <w:pPr>
        <w:shd w:val="clear" w:color="auto" w:fill="FFFFFF"/>
        <w:spacing w:after="0" w:line="240" w:lineRule="auto"/>
        <w:jc w:val="both"/>
        <w:rPr>
          <w:rStyle w:val="apple-converted-space"/>
          <w:rFonts w:ascii="Times New Roman" w:eastAsia="Times New Roman" w:hAnsi="Times New Roman" w:cs="Times New Roman"/>
          <w:color w:val="000000"/>
          <w:sz w:val="24"/>
          <w:szCs w:val="24"/>
          <w:lang w:eastAsia="ru-RU"/>
        </w:rPr>
      </w:pPr>
      <w:r w:rsidRPr="00831997">
        <w:rPr>
          <w:rFonts w:ascii="Times New Roman" w:hAnsi="Times New Roman" w:cs="Times New Roman"/>
          <w:color w:val="000000"/>
          <w:sz w:val="24"/>
          <w:szCs w:val="24"/>
          <w:shd w:val="clear" w:color="auto" w:fill="FFFFFF"/>
        </w:rPr>
        <w:t>С помощью первых двух форм пассивных операций создается первая крупная группа кредитных ресурсов - собственные ресурсы. Следующие две формы пассивных операций создают вторую крупную группу ресурсов - заемные, или привлеченные, кредитные ресурсы. Собственные ресурсы банка представляют собой банковский капитал и приравненные к нему статьи.</w:t>
      </w:r>
      <w:r w:rsidRPr="00831997">
        <w:rPr>
          <w:rStyle w:val="apple-converted-space"/>
          <w:rFonts w:ascii="Times New Roman" w:hAnsi="Times New Roman" w:cs="Times New Roman"/>
          <w:color w:val="000000"/>
          <w:sz w:val="24"/>
          <w:szCs w:val="24"/>
          <w:shd w:val="clear" w:color="auto" w:fill="FFFFFF"/>
        </w:rPr>
        <w:t> </w:t>
      </w:r>
      <w:r w:rsidRPr="00831997">
        <w:rPr>
          <w:rFonts w:ascii="Times New Roman" w:hAnsi="Times New Roman" w:cs="Times New Roman"/>
          <w:color w:val="000000"/>
          <w:sz w:val="24"/>
          <w:szCs w:val="24"/>
          <w:shd w:val="clear" w:color="auto" w:fill="FFFFFF"/>
        </w:rPr>
        <w:t>В России это соотношение установлено в размере не менее 1:25</w:t>
      </w:r>
      <w:r w:rsidRPr="00831997">
        <w:rPr>
          <w:rStyle w:val="apple-converted-space"/>
          <w:rFonts w:ascii="Times New Roman" w:hAnsi="Times New Roman" w:cs="Times New Roman"/>
          <w:color w:val="000000"/>
          <w:sz w:val="24"/>
          <w:szCs w:val="24"/>
          <w:shd w:val="clear" w:color="auto" w:fill="FFFFFF"/>
        </w:rPr>
        <w:t> .</w:t>
      </w:r>
    </w:p>
    <w:p w:rsidR="00AF13A2" w:rsidRPr="00AF13A2" w:rsidRDefault="00AF13A2" w:rsidP="00685B22">
      <w:pPr>
        <w:spacing w:after="0" w:line="240" w:lineRule="auto"/>
        <w:jc w:val="both"/>
        <w:rPr>
          <w:rFonts w:ascii="Times New Roman" w:hAnsi="Times New Roman" w:cs="Times New Roman"/>
          <w:b/>
          <w:sz w:val="24"/>
          <w:szCs w:val="24"/>
        </w:rPr>
      </w:pPr>
      <w:r w:rsidRPr="00AF13A2">
        <w:rPr>
          <w:rFonts w:ascii="Times New Roman" w:hAnsi="Times New Roman" w:cs="Times New Roman"/>
          <w:color w:val="000000"/>
          <w:sz w:val="24"/>
          <w:szCs w:val="24"/>
          <w:shd w:val="clear" w:color="auto" w:fill="FFFFFF"/>
        </w:rPr>
        <w:t>Увеличение пассивов банка укрупнено имеет две группы причин, или факторов роста:</w:t>
      </w:r>
      <w:r w:rsidRPr="00AF13A2">
        <w:rPr>
          <w:rFonts w:ascii="Times New Roman" w:hAnsi="Times New Roman" w:cs="Times New Roman"/>
          <w:color w:val="000000"/>
          <w:sz w:val="24"/>
          <w:szCs w:val="24"/>
        </w:rPr>
        <w:br/>
      </w:r>
      <w:r w:rsidRPr="00AF13A2">
        <w:rPr>
          <w:rFonts w:ascii="Times New Roman" w:hAnsi="Times New Roman" w:cs="Times New Roman"/>
          <w:color w:val="000000"/>
          <w:sz w:val="24"/>
          <w:szCs w:val="24"/>
        </w:rPr>
        <w:br/>
      </w:r>
      <w:r w:rsidRPr="00AF13A2">
        <w:rPr>
          <w:rFonts w:ascii="Times New Roman" w:hAnsi="Times New Roman" w:cs="Times New Roman"/>
          <w:color w:val="000000"/>
          <w:sz w:val="24"/>
          <w:szCs w:val="24"/>
          <w:shd w:val="clear" w:color="auto" w:fill="FFFFFF"/>
        </w:rPr>
        <w:t xml:space="preserve">1. </w:t>
      </w:r>
      <w:proofErr w:type="spellStart"/>
      <w:r w:rsidRPr="00AF13A2">
        <w:rPr>
          <w:rFonts w:ascii="Times New Roman" w:hAnsi="Times New Roman" w:cs="Times New Roman"/>
          <w:color w:val="000000"/>
          <w:sz w:val="24"/>
          <w:szCs w:val="24"/>
          <w:shd w:val="clear" w:color="auto" w:fill="FFFFFF"/>
        </w:rPr>
        <w:t>общерыночные</w:t>
      </w:r>
      <w:proofErr w:type="spellEnd"/>
      <w:r w:rsidRPr="00AF13A2">
        <w:rPr>
          <w:rFonts w:ascii="Times New Roman" w:hAnsi="Times New Roman" w:cs="Times New Roman"/>
          <w:color w:val="000000"/>
          <w:sz w:val="24"/>
          <w:szCs w:val="24"/>
          <w:shd w:val="clear" w:color="auto" w:fill="FFFFFF"/>
        </w:rPr>
        <w:t xml:space="preserve"> причины.</w:t>
      </w:r>
      <w:r w:rsidRPr="00AF13A2">
        <w:rPr>
          <w:rFonts w:ascii="Times New Roman" w:hAnsi="Times New Roman" w:cs="Times New Roman"/>
          <w:color w:val="000000"/>
          <w:sz w:val="24"/>
          <w:szCs w:val="24"/>
        </w:rPr>
        <w:br/>
      </w:r>
      <w:r w:rsidRPr="00AF13A2">
        <w:rPr>
          <w:rFonts w:ascii="Times New Roman" w:hAnsi="Times New Roman" w:cs="Times New Roman"/>
          <w:color w:val="000000"/>
          <w:sz w:val="24"/>
          <w:szCs w:val="24"/>
          <w:shd w:val="clear" w:color="auto" w:fill="FFFFFF"/>
        </w:rPr>
        <w:t xml:space="preserve">2. специфические причины. </w:t>
      </w:r>
      <w:proofErr w:type="gramStart"/>
      <w:r w:rsidRPr="00AF13A2">
        <w:rPr>
          <w:rFonts w:ascii="Times New Roman" w:hAnsi="Times New Roman" w:cs="Times New Roman"/>
          <w:color w:val="000000"/>
          <w:sz w:val="24"/>
          <w:szCs w:val="24"/>
          <w:shd w:val="clear" w:color="auto" w:fill="FFFFFF"/>
        </w:rPr>
        <w:t>Связаны</w:t>
      </w:r>
      <w:proofErr w:type="gramEnd"/>
      <w:r w:rsidRPr="00AF13A2">
        <w:rPr>
          <w:rFonts w:ascii="Times New Roman" w:hAnsi="Times New Roman" w:cs="Times New Roman"/>
          <w:color w:val="000000"/>
          <w:sz w:val="24"/>
          <w:szCs w:val="24"/>
          <w:shd w:val="clear" w:color="auto" w:fill="FFFFFF"/>
        </w:rPr>
        <w:t xml:space="preserve"> с деятельностью именно данного банка.</w:t>
      </w:r>
    </w:p>
    <w:p w:rsidR="00802F1B" w:rsidRPr="00AF13A2" w:rsidRDefault="00AF13A2" w:rsidP="00685B22">
      <w:pPr>
        <w:spacing w:after="0" w:line="240" w:lineRule="auto"/>
        <w:jc w:val="both"/>
        <w:rPr>
          <w:rFonts w:ascii="Times New Roman" w:hAnsi="Times New Roman" w:cs="Times New Roman"/>
          <w:sz w:val="24"/>
          <w:szCs w:val="24"/>
        </w:rPr>
      </w:pPr>
      <w:r w:rsidRPr="00AF13A2">
        <w:rPr>
          <w:rFonts w:ascii="Times New Roman" w:hAnsi="Times New Roman" w:cs="Times New Roman"/>
          <w:color w:val="000000"/>
          <w:sz w:val="24"/>
          <w:szCs w:val="24"/>
          <w:shd w:val="clear" w:color="auto" w:fill="FFFFFF"/>
        </w:rPr>
        <w:t xml:space="preserve">Следует отметить, обе группы факторов роста пассивов банка обычно проявляются в увеличении одних и тех же их конкретных видов, например в увеличении остатков денег на банковских счетах. Отсюда вытекает очень важная и трудная задача для банка, состоящая в том, чтобы выяснить истинные причины роста этих остатков. Есть ли они результат общего подъема экономики, или результат общей работы самого банка, или тат или иная комбинация этих групп факторов. Главное состоит в том, что успех коммерческой деятельности банка не может опираться исключительно на благоприятную общеэкономическую ситуацию, а </w:t>
      </w:r>
      <w:proofErr w:type="gramStart"/>
      <w:r w:rsidRPr="00AF13A2">
        <w:rPr>
          <w:rFonts w:ascii="Times New Roman" w:hAnsi="Times New Roman" w:cs="Times New Roman"/>
          <w:color w:val="000000"/>
          <w:sz w:val="24"/>
          <w:szCs w:val="24"/>
          <w:shd w:val="clear" w:color="auto" w:fill="FFFFFF"/>
        </w:rPr>
        <w:t>в не</w:t>
      </w:r>
      <w:proofErr w:type="gramEnd"/>
      <w:r w:rsidRPr="00AF13A2">
        <w:rPr>
          <w:rFonts w:ascii="Times New Roman" w:hAnsi="Times New Roman" w:cs="Times New Roman"/>
          <w:color w:val="000000"/>
          <w:sz w:val="24"/>
          <w:szCs w:val="24"/>
          <w:shd w:val="clear" w:color="auto" w:fill="FFFFFF"/>
        </w:rPr>
        <w:t xml:space="preserve"> меньшей степени он должен быть результатом хорошей работы самого банка.</w:t>
      </w: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FC4B54" w:rsidRDefault="00FC4B54" w:rsidP="00685B22">
      <w:pPr>
        <w:spacing w:after="0" w:line="240" w:lineRule="auto"/>
        <w:jc w:val="both"/>
        <w:rPr>
          <w:rFonts w:ascii="Times New Roman" w:hAnsi="Times New Roman" w:cs="Times New Roman"/>
          <w:b/>
          <w:sz w:val="24"/>
          <w:szCs w:val="24"/>
          <w:highlight w:val="yellow"/>
        </w:rPr>
      </w:pPr>
    </w:p>
    <w:p w:rsidR="00743B6C" w:rsidRPr="006F4D1F" w:rsidRDefault="00743B6C" w:rsidP="00685B22">
      <w:pPr>
        <w:spacing w:after="0" w:line="240" w:lineRule="auto"/>
        <w:jc w:val="both"/>
        <w:rPr>
          <w:rFonts w:ascii="Times New Roman" w:hAnsi="Times New Roman" w:cs="Times New Roman"/>
          <w:b/>
          <w:sz w:val="24"/>
          <w:szCs w:val="24"/>
        </w:rPr>
      </w:pPr>
      <w:r w:rsidRPr="00831997">
        <w:rPr>
          <w:rFonts w:ascii="Times New Roman" w:hAnsi="Times New Roman" w:cs="Times New Roman"/>
          <w:b/>
          <w:sz w:val="24"/>
          <w:szCs w:val="24"/>
          <w:highlight w:val="yellow"/>
        </w:rPr>
        <w:lastRenderedPageBreak/>
        <w:t>80. Органы управления и структура Банка России</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Так как деятельность центрального банка носит общенациональный характер, звенья его структуры должны руководствоваться указаниями одного главного центра, обладающего соответствующими полномочиями. Таким центром – высшим органом Банка России – выступает Совет директоров. Он определяет основные направления деятельности ЦБ, руководит и управляет всей его системой.</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настоящее время организационная структура Банка России выглядит примерно таким образом:</w:t>
      </w:r>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noProof/>
          <w:sz w:val="24"/>
          <w:szCs w:val="24"/>
          <w:lang w:eastAsia="ru-RU"/>
        </w:rPr>
        <w:drawing>
          <wp:inline distT="0" distB="0" distL="0" distR="0">
            <wp:extent cx="3000375" cy="2418426"/>
            <wp:effectExtent l="19050" t="0" r="9525" b="0"/>
            <wp:docPr id="2" name="Рисунок 1" descr="130478593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4785930_1.png"/>
                    <pic:cNvPicPr/>
                  </pic:nvPicPr>
                  <pic:blipFill>
                    <a:blip r:embed="rId62" cstate="print"/>
                    <a:stretch>
                      <a:fillRect/>
                    </a:stretch>
                  </pic:blipFill>
                  <pic:spPr>
                    <a:xfrm>
                      <a:off x="0" y="0"/>
                      <a:ext cx="3004826" cy="2422014"/>
                    </a:xfrm>
                    <a:prstGeom prst="rect">
                      <a:avLst/>
                    </a:prstGeom>
                  </pic:spPr>
                </pic:pic>
              </a:graphicData>
            </a:graphic>
          </wp:inline>
        </w:drawing>
      </w:r>
    </w:p>
    <w:p w:rsidR="00743B6C" w:rsidRPr="006F4D1F" w:rsidRDefault="00743B6C" w:rsidP="00685B22">
      <w:pPr>
        <w:spacing w:after="0" w:line="240" w:lineRule="auto"/>
        <w:jc w:val="both"/>
        <w:rPr>
          <w:rFonts w:ascii="Times New Roman" w:hAnsi="Times New Roman" w:cs="Times New Roman"/>
          <w:sz w:val="24"/>
          <w:szCs w:val="24"/>
        </w:rPr>
      </w:pPr>
      <w:proofErr w:type="gramStart"/>
      <w:r w:rsidRPr="006F4D1F">
        <w:rPr>
          <w:rFonts w:ascii="Times New Roman" w:hAnsi="Times New Roman" w:cs="Times New Roman"/>
          <w:sz w:val="24"/>
          <w:szCs w:val="24"/>
        </w:rPr>
        <w:t>Помимо верховной власти, представляемой центром (в форме НБС, Совета директоров), как первого уровня органов структуры, выделяют: 2 уровень (Национальные банки, главные управления, головные РКЦ и РКЦ), 3 уровень (полевые учреждения) и 4 уровень (учреждения инфраструктуры: вычислительные центры, инкассация, хранилища, учебные заведения, службы безопасности и др.).</w:t>
      </w:r>
      <w:proofErr w:type="gramEnd"/>
    </w:p>
    <w:p w:rsidR="00743B6C" w:rsidRPr="006F4D1F" w:rsidRDefault="00743B6C"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Структуру Банка России на начало 2010 года образуют 1037 подразделений, в том числе: центральный аппарат, 79 территориальных учреждений, 623 подразделения расчетной сети, 5 Отделений и Операционное управление Московского главного территориального управления, Первое операционное управление, Межрегиональный центр безопасности, Центральное хранилище, 123 полевых учреждения, 4 информационно-вычислительных подразделения и другие вспомогательные подразделения.</w:t>
      </w:r>
    </w:p>
    <w:p w:rsidR="007D2EA1" w:rsidRDefault="007D2EA1"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В рамках форм безналичных расчетов в качестве участников расчетов рассматриваются плательщики и получатели средств (взыскатели), а также обслуживающие их банки и банки-корреспонденты.</w:t>
      </w: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Default="00FC4B54" w:rsidP="00685B22">
      <w:pPr>
        <w:spacing w:after="0" w:line="240" w:lineRule="auto"/>
        <w:jc w:val="both"/>
        <w:rPr>
          <w:rFonts w:ascii="Times New Roman" w:hAnsi="Times New Roman" w:cs="Times New Roman"/>
          <w:sz w:val="24"/>
          <w:szCs w:val="24"/>
        </w:rPr>
      </w:pPr>
    </w:p>
    <w:p w:rsidR="00FC4B54" w:rsidRPr="006F4D1F" w:rsidRDefault="00FC4B54" w:rsidP="00685B22">
      <w:pPr>
        <w:spacing w:after="0" w:line="240" w:lineRule="auto"/>
        <w:jc w:val="both"/>
        <w:rPr>
          <w:rFonts w:ascii="Times New Roman" w:hAnsi="Times New Roman" w:cs="Times New Roman"/>
          <w:sz w:val="24"/>
          <w:szCs w:val="24"/>
        </w:rPr>
      </w:pPr>
    </w:p>
    <w:p w:rsidR="00831997" w:rsidRPr="00831997" w:rsidRDefault="00831997" w:rsidP="00685B22">
      <w:pPr>
        <w:spacing w:after="0" w:line="240" w:lineRule="auto"/>
        <w:jc w:val="both"/>
        <w:rPr>
          <w:rFonts w:ascii="Arial" w:hAnsi="Arial" w:cs="Arial"/>
          <w:b/>
        </w:rPr>
      </w:pPr>
      <w:r w:rsidRPr="00831997">
        <w:rPr>
          <w:rFonts w:ascii="Arial" w:hAnsi="Arial" w:cs="Arial"/>
          <w:b/>
          <w:highlight w:val="yellow"/>
        </w:rPr>
        <w:t>81.Назовите предпосылки появления денег</w:t>
      </w:r>
      <w:r w:rsidRPr="00831997">
        <w:rPr>
          <w:rFonts w:ascii="Arial" w:hAnsi="Arial" w:cs="Arial"/>
          <w:b/>
        </w:rPr>
        <w:t xml:space="preserve">  </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 xml:space="preserve"> </w:t>
      </w:r>
      <w:r w:rsidRPr="006F4D1F">
        <w:rPr>
          <w:rFonts w:ascii="Times New Roman" w:hAnsi="Times New Roman" w:cs="Times New Roman"/>
          <w:b/>
          <w:bCs/>
          <w:sz w:val="24"/>
          <w:szCs w:val="24"/>
        </w:rPr>
        <w:t>Деньги -</w:t>
      </w:r>
      <w:r w:rsidRPr="006F4D1F">
        <w:rPr>
          <w:rFonts w:ascii="Times New Roman" w:hAnsi="Times New Roman" w:cs="Times New Roman"/>
          <w:sz w:val="24"/>
          <w:szCs w:val="24"/>
        </w:rPr>
        <w:t> это экономическая категория, в которой проявляются и с помощью которой строятся отношения между людьми. Назначение денег заключается в экономии издержек. В экономике, где достигнуто согласие по поводу всеобщего эквивалента, индивиды могут с легкостью составлять обменные пропорции. Если известна цена двух товаров, то их относительная ценность очевидна. </w:t>
      </w:r>
      <w:r w:rsidRPr="006F4D1F">
        <w:rPr>
          <w:rFonts w:ascii="Times New Roman" w:hAnsi="Times New Roman" w:cs="Times New Roman"/>
          <w:b/>
          <w:bCs/>
          <w:sz w:val="24"/>
          <w:szCs w:val="24"/>
        </w:rPr>
        <w:t>Деньги -</w:t>
      </w:r>
      <w:r w:rsidRPr="006F4D1F">
        <w:rPr>
          <w:rFonts w:ascii="Times New Roman" w:hAnsi="Times New Roman" w:cs="Times New Roman"/>
          <w:sz w:val="24"/>
          <w:szCs w:val="24"/>
        </w:rPr>
        <w:t> универсальное орудие обмена, особый товар, наделенный свойствами всеобщего эквивалента, посредством которого выражается стоимость всех других товаров.</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Основными предпосылками появления денег являются:</w:t>
      </w:r>
    </w:p>
    <w:p w:rsidR="00AA59CE" w:rsidRPr="006F4D1F" w:rsidRDefault="00AA59CE" w:rsidP="00685B22">
      <w:pPr>
        <w:numPr>
          <w:ilvl w:val="0"/>
          <w:numId w:val="9"/>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переход от натурального хозяйства к товарному производству на базе общественного разделения труда;</w:t>
      </w:r>
    </w:p>
    <w:p w:rsidR="00AA59CE" w:rsidRPr="006F4D1F" w:rsidRDefault="00AA59CE" w:rsidP="00685B22">
      <w:pPr>
        <w:numPr>
          <w:ilvl w:val="0"/>
          <w:numId w:val="9"/>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имущественное обособление производителей товаров, выразившееся в появлении частной собственности, для чего необходимо наличие потребности в товаре, нужных товаров и соблюдение эквивалентности обмена. Соблюдение эквивалентности предполагает измерение стоимости товара, а значит, и возникновение денег.</w:t>
      </w:r>
    </w:p>
    <w:p w:rsidR="00AA59CE"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предпосылка выделения денег в качестве всеобщего эквивалента и присвоения им определенных функций связана с процессами:</w:t>
      </w:r>
    </w:p>
    <w:p w:rsidR="00AA59CE" w:rsidRPr="006F4D1F" w:rsidRDefault="00AA59CE" w:rsidP="00685B22">
      <w:pPr>
        <w:numPr>
          <w:ilvl w:val="0"/>
          <w:numId w:val="10"/>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увеличения объемов производимой для обмена продукции;</w:t>
      </w:r>
    </w:p>
    <w:p w:rsidR="00AA59CE" w:rsidRPr="006F4D1F" w:rsidRDefault="00AA59CE" w:rsidP="00685B22">
      <w:pPr>
        <w:numPr>
          <w:ilvl w:val="0"/>
          <w:numId w:val="10"/>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возрастания специализации производства;</w:t>
      </w:r>
    </w:p>
    <w:p w:rsidR="00AA59CE" w:rsidRPr="006F4D1F" w:rsidRDefault="00AA59CE" w:rsidP="00685B22">
      <w:pPr>
        <w:numPr>
          <w:ilvl w:val="0"/>
          <w:numId w:val="10"/>
        </w:numPr>
        <w:spacing w:after="0" w:line="240" w:lineRule="auto"/>
        <w:ind w:left="0" w:firstLine="0"/>
        <w:jc w:val="both"/>
        <w:rPr>
          <w:rFonts w:ascii="Times New Roman" w:hAnsi="Times New Roman" w:cs="Times New Roman"/>
          <w:sz w:val="24"/>
          <w:szCs w:val="24"/>
        </w:rPr>
      </w:pPr>
      <w:r w:rsidRPr="006F4D1F">
        <w:rPr>
          <w:rFonts w:ascii="Times New Roman" w:hAnsi="Times New Roman" w:cs="Times New Roman"/>
          <w:sz w:val="24"/>
          <w:szCs w:val="24"/>
        </w:rPr>
        <w:t>увеличения объемов торговли, в том числе между государствами или крупными хозяйствующими субъектами;</w:t>
      </w:r>
    </w:p>
    <w:p w:rsidR="00BC5F71" w:rsidRPr="006F4D1F" w:rsidRDefault="00AA59CE" w:rsidP="00685B22">
      <w:pPr>
        <w:spacing w:after="0" w:line="240" w:lineRule="auto"/>
        <w:jc w:val="both"/>
        <w:rPr>
          <w:rFonts w:ascii="Times New Roman" w:hAnsi="Times New Roman" w:cs="Times New Roman"/>
          <w:sz w:val="24"/>
          <w:szCs w:val="24"/>
        </w:rPr>
      </w:pPr>
      <w:r w:rsidRPr="006F4D1F">
        <w:rPr>
          <w:rFonts w:ascii="Times New Roman" w:hAnsi="Times New Roman" w:cs="Times New Roman"/>
          <w:sz w:val="24"/>
          <w:szCs w:val="24"/>
        </w:rPr>
        <w:t>формирования необходимости в сокращении издержек, связанных с процессом обмена товаров.</w:t>
      </w:r>
    </w:p>
    <w:sectPr w:rsidR="00BC5F71" w:rsidRPr="006F4D1F" w:rsidSect="00685B2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C2C5B"/>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467CEB"/>
    <w:multiLevelType w:val="multilevel"/>
    <w:tmpl w:val="D89C5AE8"/>
    <w:lvl w:ilvl="0">
      <w:start w:val="1"/>
      <w:numFmt w:val="bullet"/>
      <w:lvlText w:val=""/>
      <w:lvlJc w:val="left"/>
      <w:pPr>
        <w:tabs>
          <w:tab w:val="num" w:pos="720"/>
        </w:tabs>
        <w:ind w:left="720" w:hanging="360"/>
      </w:pPr>
      <w:rPr>
        <w:rFonts w:ascii="Wingdings" w:hAnsi="Wingdings" w:hint="default"/>
        <w:sz w:val="20"/>
      </w:rPr>
    </w:lvl>
    <w:lvl w:ilvl="1">
      <w:start w:val="4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AF3EDE"/>
    <w:multiLevelType w:val="multilevel"/>
    <w:tmpl w:val="19809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030B45"/>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49F"/>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45C31"/>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EB4DAF"/>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110773"/>
    <w:multiLevelType w:val="multilevel"/>
    <w:tmpl w:val="478C2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537A81"/>
    <w:multiLevelType w:val="multilevel"/>
    <w:tmpl w:val="FC587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EB3B37"/>
    <w:multiLevelType w:val="multilevel"/>
    <w:tmpl w:val="C68455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3E01E21"/>
    <w:multiLevelType w:val="multilevel"/>
    <w:tmpl w:val="1180B0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E91322"/>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9130B5"/>
    <w:multiLevelType w:val="hybridMultilevel"/>
    <w:tmpl w:val="8D022E0E"/>
    <w:lvl w:ilvl="0" w:tplc="04190001">
      <w:start w:val="1"/>
      <w:numFmt w:val="bullet"/>
      <w:lvlText w:val=""/>
      <w:lvlJc w:val="left"/>
      <w:pPr>
        <w:ind w:left="1095" w:hanging="360"/>
      </w:pPr>
      <w:rPr>
        <w:rFonts w:ascii="Symbol" w:hAnsi="Symbol" w:hint="default"/>
      </w:rPr>
    </w:lvl>
    <w:lvl w:ilvl="1" w:tplc="04190003">
      <w:start w:val="1"/>
      <w:numFmt w:val="bullet"/>
      <w:lvlText w:val="o"/>
      <w:lvlJc w:val="left"/>
      <w:pPr>
        <w:ind w:left="1815" w:hanging="360"/>
      </w:pPr>
      <w:rPr>
        <w:rFonts w:ascii="Courier New" w:hAnsi="Courier New" w:cs="Courier New" w:hint="default"/>
      </w:rPr>
    </w:lvl>
    <w:lvl w:ilvl="2" w:tplc="04190005">
      <w:start w:val="1"/>
      <w:numFmt w:val="bullet"/>
      <w:lvlText w:val=""/>
      <w:lvlJc w:val="left"/>
      <w:pPr>
        <w:ind w:left="2535" w:hanging="360"/>
      </w:pPr>
      <w:rPr>
        <w:rFonts w:ascii="Wingdings" w:hAnsi="Wingdings" w:hint="default"/>
      </w:rPr>
    </w:lvl>
    <w:lvl w:ilvl="3" w:tplc="04190001">
      <w:start w:val="1"/>
      <w:numFmt w:val="bullet"/>
      <w:lvlText w:val=""/>
      <w:lvlJc w:val="left"/>
      <w:pPr>
        <w:ind w:left="3255" w:hanging="360"/>
      </w:pPr>
      <w:rPr>
        <w:rFonts w:ascii="Symbol" w:hAnsi="Symbol" w:hint="default"/>
      </w:rPr>
    </w:lvl>
    <w:lvl w:ilvl="4" w:tplc="04190003">
      <w:start w:val="1"/>
      <w:numFmt w:val="bullet"/>
      <w:lvlText w:val="o"/>
      <w:lvlJc w:val="left"/>
      <w:pPr>
        <w:ind w:left="3975" w:hanging="360"/>
      </w:pPr>
      <w:rPr>
        <w:rFonts w:ascii="Courier New" w:hAnsi="Courier New" w:cs="Courier New" w:hint="default"/>
      </w:rPr>
    </w:lvl>
    <w:lvl w:ilvl="5" w:tplc="04190005">
      <w:start w:val="1"/>
      <w:numFmt w:val="bullet"/>
      <w:lvlText w:val=""/>
      <w:lvlJc w:val="left"/>
      <w:pPr>
        <w:ind w:left="4695" w:hanging="360"/>
      </w:pPr>
      <w:rPr>
        <w:rFonts w:ascii="Wingdings" w:hAnsi="Wingdings" w:hint="default"/>
      </w:rPr>
    </w:lvl>
    <w:lvl w:ilvl="6" w:tplc="04190001">
      <w:start w:val="1"/>
      <w:numFmt w:val="bullet"/>
      <w:lvlText w:val=""/>
      <w:lvlJc w:val="left"/>
      <w:pPr>
        <w:ind w:left="5415" w:hanging="360"/>
      </w:pPr>
      <w:rPr>
        <w:rFonts w:ascii="Symbol" w:hAnsi="Symbol" w:hint="default"/>
      </w:rPr>
    </w:lvl>
    <w:lvl w:ilvl="7" w:tplc="04190003">
      <w:start w:val="1"/>
      <w:numFmt w:val="bullet"/>
      <w:lvlText w:val="o"/>
      <w:lvlJc w:val="left"/>
      <w:pPr>
        <w:ind w:left="6135" w:hanging="360"/>
      </w:pPr>
      <w:rPr>
        <w:rFonts w:ascii="Courier New" w:hAnsi="Courier New" w:cs="Courier New" w:hint="default"/>
      </w:rPr>
    </w:lvl>
    <w:lvl w:ilvl="8" w:tplc="04190005">
      <w:start w:val="1"/>
      <w:numFmt w:val="bullet"/>
      <w:lvlText w:val=""/>
      <w:lvlJc w:val="left"/>
      <w:pPr>
        <w:ind w:left="6855" w:hanging="360"/>
      </w:pPr>
      <w:rPr>
        <w:rFonts w:ascii="Wingdings" w:hAnsi="Wingdings" w:hint="default"/>
      </w:rPr>
    </w:lvl>
  </w:abstractNum>
  <w:abstractNum w:abstractNumId="13">
    <w:nsid w:val="1F3865EF"/>
    <w:multiLevelType w:val="hybridMultilevel"/>
    <w:tmpl w:val="4F34DDD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571E35"/>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7613AC"/>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AE02ED"/>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0E2A4C"/>
    <w:multiLevelType w:val="multilevel"/>
    <w:tmpl w:val="ABDCC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571CDE"/>
    <w:multiLevelType w:val="hybridMultilevel"/>
    <w:tmpl w:val="66A8C1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615D6C"/>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3D7255"/>
    <w:multiLevelType w:val="multilevel"/>
    <w:tmpl w:val="E954C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7D179AB"/>
    <w:multiLevelType w:val="hybridMultilevel"/>
    <w:tmpl w:val="9D7E91F8"/>
    <w:lvl w:ilvl="0" w:tplc="33521B60">
      <w:start w:val="5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38863545"/>
    <w:multiLevelType w:val="multilevel"/>
    <w:tmpl w:val="997EF45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522CD5"/>
    <w:multiLevelType w:val="multilevel"/>
    <w:tmpl w:val="2DCC6B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8421FE"/>
    <w:multiLevelType w:val="multilevel"/>
    <w:tmpl w:val="8B4A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D0644C1"/>
    <w:multiLevelType w:val="multilevel"/>
    <w:tmpl w:val="E074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981A76"/>
    <w:multiLevelType w:val="hybridMultilevel"/>
    <w:tmpl w:val="4D0E80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E32F45"/>
    <w:multiLevelType w:val="multilevel"/>
    <w:tmpl w:val="53CE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469365D"/>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545C4C"/>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BD31165"/>
    <w:multiLevelType w:val="multilevel"/>
    <w:tmpl w:val="F9EA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BD90995"/>
    <w:multiLevelType w:val="multilevel"/>
    <w:tmpl w:val="8DF43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D3A7B5D"/>
    <w:multiLevelType w:val="multilevel"/>
    <w:tmpl w:val="02E2EF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4D4211AA"/>
    <w:multiLevelType w:val="hybridMultilevel"/>
    <w:tmpl w:val="BABA2778"/>
    <w:lvl w:ilvl="0" w:tplc="EE96B1C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EBB17B2"/>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7D53E5"/>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C82F53"/>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641C65"/>
    <w:multiLevelType w:val="multilevel"/>
    <w:tmpl w:val="F89041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E62A76"/>
    <w:multiLevelType w:val="multilevel"/>
    <w:tmpl w:val="3C5E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8C208F"/>
    <w:multiLevelType w:val="hybridMultilevel"/>
    <w:tmpl w:val="D47E5D10"/>
    <w:lvl w:ilvl="0" w:tplc="88F0CCB6">
      <w:start w:val="29"/>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D32E63"/>
    <w:multiLevelType w:val="multilevel"/>
    <w:tmpl w:val="7DB402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EDC3F9C"/>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A224AF"/>
    <w:multiLevelType w:val="multilevel"/>
    <w:tmpl w:val="0D30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2673B0"/>
    <w:multiLevelType w:val="hybridMultilevel"/>
    <w:tmpl w:val="4F34DDD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35255B"/>
    <w:multiLevelType w:val="hybridMultilevel"/>
    <w:tmpl w:val="DE2CEB2C"/>
    <w:lvl w:ilvl="0" w:tplc="0419000F">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2769A1"/>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75052F"/>
    <w:multiLevelType w:val="multilevel"/>
    <w:tmpl w:val="0DC0BD52"/>
    <w:lvl w:ilvl="0">
      <w:start w:val="1"/>
      <w:numFmt w:val="bullet"/>
      <w:lvlText w:val=""/>
      <w:lvlJc w:val="left"/>
      <w:pPr>
        <w:tabs>
          <w:tab w:val="num" w:pos="720"/>
        </w:tabs>
        <w:ind w:left="720" w:hanging="360"/>
      </w:pPr>
      <w:rPr>
        <w:rFonts w:ascii="Wingdings" w:hAnsi="Wingdings" w:hint="default"/>
        <w:sz w:val="20"/>
      </w:rPr>
    </w:lvl>
    <w:lvl w:ilvl="1">
      <w:start w:val="5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845431"/>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F14EF8"/>
    <w:multiLevelType w:val="multilevel"/>
    <w:tmpl w:val="832EF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F5536CD"/>
    <w:multiLevelType w:val="hybridMultilevel"/>
    <w:tmpl w:val="39DAEF36"/>
    <w:lvl w:ilvl="0" w:tplc="0419000F">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40"/>
  </w:num>
  <w:num w:numId="4">
    <w:abstractNumId w:val="10"/>
  </w:num>
  <w:num w:numId="5">
    <w:abstractNumId w:val="7"/>
  </w:num>
  <w:num w:numId="6">
    <w:abstractNumId w:val="44"/>
  </w:num>
  <w:num w:numId="7">
    <w:abstractNumId w:val="39"/>
  </w:num>
  <w:num w:numId="8">
    <w:abstractNumId w:val="33"/>
  </w:num>
  <w:num w:numId="9">
    <w:abstractNumId w:val="32"/>
  </w:num>
  <w:num w:numId="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8"/>
  </w:num>
  <w:num w:numId="14">
    <w:abstractNumId w:val="38"/>
  </w:num>
  <w:num w:numId="15">
    <w:abstractNumId w:val="27"/>
  </w:num>
  <w:num w:numId="16">
    <w:abstractNumId w:val="23"/>
  </w:num>
  <w:num w:numId="17">
    <w:abstractNumId w:val="46"/>
  </w:num>
  <w:num w:numId="18">
    <w:abstractNumId w:val="1"/>
  </w:num>
  <w:num w:numId="19">
    <w:abstractNumId w:val="22"/>
  </w:num>
  <w:num w:numId="20">
    <w:abstractNumId w:val="18"/>
  </w:num>
  <w:num w:numId="21">
    <w:abstractNumId w:val="24"/>
  </w:num>
  <w:num w:numId="22">
    <w:abstractNumId w:val="26"/>
  </w:num>
  <w:num w:numId="23">
    <w:abstractNumId w:val="13"/>
  </w:num>
  <w:num w:numId="24">
    <w:abstractNumId w:val="4"/>
  </w:num>
  <w:num w:numId="25">
    <w:abstractNumId w:val="36"/>
  </w:num>
  <w:num w:numId="26">
    <w:abstractNumId w:val="11"/>
  </w:num>
  <w:num w:numId="27">
    <w:abstractNumId w:val="49"/>
  </w:num>
  <w:num w:numId="28">
    <w:abstractNumId w:val="47"/>
  </w:num>
  <w:num w:numId="29">
    <w:abstractNumId w:val="28"/>
  </w:num>
  <w:num w:numId="30">
    <w:abstractNumId w:val="17"/>
  </w:num>
  <w:num w:numId="31">
    <w:abstractNumId w:val="42"/>
  </w:num>
  <w:num w:numId="32">
    <w:abstractNumId w:val="29"/>
  </w:num>
  <w:num w:numId="33">
    <w:abstractNumId w:val="6"/>
  </w:num>
  <w:num w:numId="34">
    <w:abstractNumId w:val="34"/>
  </w:num>
  <w:num w:numId="35">
    <w:abstractNumId w:val="35"/>
  </w:num>
  <w:num w:numId="36">
    <w:abstractNumId w:val="37"/>
  </w:num>
  <w:num w:numId="37">
    <w:abstractNumId w:val="15"/>
  </w:num>
  <w:num w:numId="38">
    <w:abstractNumId w:val="21"/>
  </w:num>
  <w:num w:numId="39">
    <w:abstractNumId w:val="45"/>
  </w:num>
  <w:num w:numId="40">
    <w:abstractNumId w:val="19"/>
  </w:num>
  <w:num w:numId="41">
    <w:abstractNumId w:val="0"/>
  </w:num>
  <w:num w:numId="42">
    <w:abstractNumId w:val="41"/>
  </w:num>
  <w:num w:numId="43">
    <w:abstractNumId w:val="3"/>
  </w:num>
  <w:num w:numId="44">
    <w:abstractNumId w:val="16"/>
  </w:num>
  <w:num w:numId="45">
    <w:abstractNumId w:val="14"/>
  </w:num>
  <w:num w:numId="46">
    <w:abstractNumId w:val="5"/>
  </w:num>
  <w:num w:numId="47">
    <w:abstractNumId w:val="31"/>
  </w:num>
  <w:num w:numId="48">
    <w:abstractNumId w:val="2"/>
  </w:num>
  <w:num w:numId="49">
    <w:abstractNumId w:val="43"/>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A2E71"/>
    <w:rsid w:val="000B2CE2"/>
    <w:rsid w:val="00101112"/>
    <w:rsid w:val="00113BC2"/>
    <w:rsid w:val="001C5FC0"/>
    <w:rsid w:val="002A720A"/>
    <w:rsid w:val="00351E6B"/>
    <w:rsid w:val="0044260F"/>
    <w:rsid w:val="004E473E"/>
    <w:rsid w:val="005746BE"/>
    <w:rsid w:val="005B253C"/>
    <w:rsid w:val="00685B22"/>
    <w:rsid w:val="006F4D1F"/>
    <w:rsid w:val="00706FA1"/>
    <w:rsid w:val="00743B6C"/>
    <w:rsid w:val="007C73B3"/>
    <w:rsid w:val="007D2EA1"/>
    <w:rsid w:val="00802F1B"/>
    <w:rsid w:val="00807835"/>
    <w:rsid w:val="00831997"/>
    <w:rsid w:val="00862407"/>
    <w:rsid w:val="009021E1"/>
    <w:rsid w:val="00972A5B"/>
    <w:rsid w:val="0098552F"/>
    <w:rsid w:val="009B7CD4"/>
    <w:rsid w:val="00A22ED7"/>
    <w:rsid w:val="00AA59CE"/>
    <w:rsid w:val="00AB357B"/>
    <w:rsid w:val="00AF13A2"/>
    <w:rsid w:val="00B945FE"/>
    <w:rsid w:val="00BC5F71"/>
    <w:rsid w:val="00BE350E"/>
    <w:rsid w:val="00C601EC"/>
    <w:rsid w:val="00CB2BE8"/>
    <w:rsid w:val="00CF1AB8"/>
    <w:rsid w:val="00DC0585"/>
    <w:rsid w:val="00E80974"/>
    <w:rsid w:val="00E956E8"/>
    <w:rsid w:val="00EA2E71"/>
    <w:rsid w:val="00F878D0"/>
    <w:rsid w:val="00FA1B8B"/>
    <w:rsid w:val="00FC4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8D0"/>
  </w:style>
  <w:style w:type="paragraph" w:styleId="4">
    <w:name w:val="heading 4"/>
    <w:basedOn w:val="a"/>
    <w:link w:val="40"/>
    <w:uiPriority w:val="9"/>
    <w:qFormat/>
    <w:rsid w:val="002A72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B357B"/>
    <w:rPr>
      <w:rFonts w:ascii="Times New Roman" w:hAnsi="Times New Roman" w:cs="Times New Roman"/>
      <w:sz w:val="24"/>
      <w:szCs w:val="24"/>
    </w:rPr>
  </w:style>
  <w:style w:type="character" w:styleId="a4">
    <w:name w:val="Hyperlink"/>
    <w:basedOn w:val="a0"/>
    <w:uiPriority w:val="99"/>
    <w:unhideWhenUsed/>
    <w:rsid w:val="00101112"/>
    <w:rPr>
      <w:color w:val="0000FF" w:themeColor="hyperlink"/>
      <w:u w:val="single"/>
    </w:rPr>
  </w:style>
  <w:style w:type="paragraph" w:styleId="a5">
    <w:name w:val="Balloon Text"/>
    <w:basedOn w:val="a"/>
    <w:link w:val="a6"/>
    <w:uiPriority w:val="99"/>
    <w:semiHidden/>
    <w:unhideWhenUsed/>
    <w:rsid w:val="00743B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3B6C"/>
    <w:rPr>
      <w:rFonts w:ascii="Tahoma" w:hAnsi="Tahoma" w:cs="Tahoma"/>
      <w:sz w:val="16"/>
      <w:szCs w:val="16"/>
    </w:rPr>
  </w:style>
  <w:style w:type="paragraph" w:styleId="a7">
    <w:name w:val="List Paragraph"/>
    <w:basedOn w:val="a"/>
    <w:uiPriority w:val="34"/>
    <w:qFormat/>
    <w:rsid w:val="00AA59CE"/>
    <w:pPr>
      <w:ind w:left="720"/>
      <w:contextualSpacing/>
    </w:pPr>
  </w:style>
  <w:style w:type="character" w:customStyle="1" w:styleId="40">
    <w:name w:val="Заголовок 4 Знак"/>
    <w:basedOn w:val="a0"/>
    <w:link w:val="4"/>
    <w:uiPriority w:val="9"/>
    <w:rsid w:val="002A720A"/>
    <w:rPr>
      <w:rFonts w:ascii="Times New Roman" w:eastAsia="Times New Roman" w:hAnsi="Times New Roman" w:cs="Times New Roman"/>
      <w:b/>
      <w:bCs/>
      <w:sz w:val="24"/>
      <w:szCs w:val="24"/>
      <w:lang w:eastAsia="ru-RU"/>
    </w:rPr>
  </w:style>
  <w:style w:type="character" w:styleId="a8">
    <w:name w:val="Strong"/>
    <w:basedOn w:val="a0"/>
    <w:uiPriority w:val="22"/>
    <w:qFormat/>
    <w:rsid w:val="002A720A"/>
    <w:rPr>
      <w:b/>
      <w:bCs/>
    </w:rPr>
  </w:style>
  <w:style w:type="character" w:customStyle="1" w:styleId="apple-converted-space">
    <w:name w:val="apple-converted-space"/>
    <w:basedOn w:val="a0"/>
    <w:rsid w:val="002A720A"/>
  </w:style>
  <w:style w:type="character" w:customStyle="1" w:styleId="butback">
    <w:name w:val="butback"/>
    <w:basedOn w:val="a0"/>
    <w:rsid w:val="00113BC2"/>
  </w:style>
  <w:style w:type="character" w:customStyle="1" w:styleId="submenu-table">
    <w:name w:val="submenu-table"/>
    <w:basedOn w:val="a0"/>
    <w:rsid w:val="00113BC2"/>
  </w:style>
  <w:style w:type="character" w:customStyle="1" w:styleId="apple-style-span">
    <w:name w:val="apple-style-span"/>
    <w:basedOn w:val="a0"/>
    <w:rsid w:val="006F4D1F"/>
  </w:style>
  <w:style w:type="paragraph" w:customStyle="1" w:styleId="1">
    <w:name w:val="Обычный1"/>
    <w:basedOn w:val="a"/>
    <w:rsid w:val="006F4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
    <w:name w:val="x"/>
    <w:basedOn w:val="a"/>
    <w:rsid w:val="00706F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otnote reference"/>
    <w:basedOn w:val="a0"/>
    <w:uiPriority w:val="99"/>
    <w:semiHidden/>
    <w:unhideWhenUsed/>
    <w:rsid w:val="00706FA1"/>
  </w:style>
  <w:style w:type="character" w:customStyle="1" w:styleId="review-h5">
    <w:name w:val="review-h5"/>
    <w:basedOn w:val="a0"/>
    <w:rsid w:val="009021E1"/>
  </w:style>
  <w:style w:type="paragraph" w:styleId="aa">
    <w:name w:val="No Spacing"/>
    <w:uiPriority w:val="1"/>
    <w:qFormat/>
    <w:rsid w:val="007C73B3"/>
    <w:pPr>
      <w:spacing w:after="0"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C601E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2A72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B357B"/>
    <w:rPr>
      <w:rFonts w:ascii="Times New Roman" w:hAnsi="Times New Roman" w:cs="Times New Roman"/>
      <w:sz w:val="24"/>
      <w:szCs w:val="24"/>
    </w:rPr>
  </w:style>
  <w:style w:type="character" w:styleId="a4">
    <w:name w:val="Hyperlink"/>
    <w:basedOn w:val="a0"/>
    <w:uiPriority w:val="99"/>
    <w:unhideWhenUsed/>
    <w:rsid w:val="00101112"/>
    <w:rPr>
      <w:color w:val="0000FF" w:themeColor="hyperlink"/>
      <w:u w:val="single"/>
    </w:rPr>
  </w:style>
  <w:style w:type="paragraph" w:styleId="a5">
    <w:name w:val="Balloon Text"/>
    <w:basedOn w:val="a"/>
    <w:link w:val="a6"/>
    <w:uiPriority w:val="99"/>
    <w:semiHidden/>
    <w:unhideWhenUsed/>
    <w:rsid w:val="00743B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3B6C"/>
    <w:rPr>
      <w:rFonts w:ascii="Tahoma" w:hAnsi="Tahoma" w:cs="Tahoma"/>
      <w:sz w:val="16"/>
      <w:szCs w:val="16"/>
    </w:rPr>
  </w:style>
  <w:style w:type="paragraph" w:styleId="a7">
    <w:name w:val="List Paragraph"/>
    <w:basedOn w:val="a"/>
    <w:uiPriority w:val="34"/>
    <w:qFormat/>
    <w:rsid w:val="00AA59CE"/>
    <w:pPr>
      <w:ind w:left="720"/>
      <w:contextualSpacing/>
    </w:pPr>
  </w:style>
  <w:style w:type="character" w:customStyle="1" w:styleId="40">
    <w:name w:val="Заголовок 4 Знак"/>
    <w:basedOn w:val="a0"/>
    <w:link w:val="4"/>
    <w:uiPriority w:val="9"/>
    <w:rsid w:val="002A720A"/>
    <w:rPr>
      <w:rFonts w:ascii="Times New Roman" w:eastAsia="Times New Roman" w:hAnsi="Times New Roman" w:cs="Times New Roman"/>
      <w:b/>
      <w:bCs/>
      <w:sz w:val="24"/>
      <w:szCs w:val="24"/>
      <w:lang w:eastAsia="ru-RU"/>
    </w:rPr>
  </w:style>
  <w:style w:type="character" w:styleId="a8">
    <w:name w:val="Strong"/>
    <w:basedOn w:val="a0"/>
    <w:uiPriority w:val="22"/>
    <w:qFormat/>
    <w:rsid w:val="002A720A"/>
    <w:rPr>
      <w:b/>
      <w:bCs/>
    </w:rPr>
  </w:style>
  <w:style w:type="character" w:customStyle="1" w:styleId="apple-converted-space">
    <w:name w:val="apple-converted-space"/>
    <w:basedOn w:val="a0"/>
    <w:rsid w:val="002A720A"/>
  </w:style>
  <w:style w:type="character" w:customStyle="1" w:styleId="butback">
    <w:name w:val="butback"/>
    <w:basedOn w:val="a0"/>
    <w:rsid w:val="00113BC2"/>
  </w:style>
  <w:style w:type="character" w:customStyle="1" w:styleId="submenu-table">
    <w:name w:val="submenu-table"/>
    <w:basedOn w:val="a0"/>
    <w:rsid w:val="00113BC2"/>
  </w:style>
  <w:style w:type="character" w:customStyle="1" w:styleId="apple-style-span">
    <w:name w:val="apple-style-span"/>
    <w:basedOn w:val="a0"/>
    <w:rsid w:val="006F4D1F"/>
  </w:style>
  <w:style w:type="paragraph" w:customStyle="1" w:styleId="1">
    <w:name w:val="Обычный1"/>
    <w:basedOn w:val="a"/>
    <w:rsid w:val="006F4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
    <w:name w:val="x"/>
    <w:basedOn w:val="a"/>
    <w:rsid w:val="00706F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otnote reference"/>
    <w:basedOn w:val="a0"/>
    <w:uiPriority w:val="99"/>
    <w:semiHidden/>
    <w:unhideWhenUsed/>
    <w:rsid w:val="00706FA1"/>
  </w:style>
  <w:style w:type="character" w:customStyle="1" w:styleId="review-h5">
    <w:name w:val="review-h5"/>
    <w:basedOn w:val="a0"/>
    <w:rsid w:val="009021E1"/>
  </w:style>
  <w:style w:type="paragraph" w:styleId="aa">
    <w:name w:val="No Spacing"/>
    <w:uiPriority w:val="1"/>
    <w:qFormat/>
    <w:rsid w:val="007C73B3"/>
    <w:pPr>
      <w:spacing w:after="0" w:line="240" w:lineRule="auto"/>
    </w:pPr>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C601EC"/>
    <w:rPr>
      <w:i/>
      <w:iCs/>
    </w:rPr>
  </w:style>
</w:styles>
</file>

<file path=word/webSettings.xml><?xml version="1.0" encoding="utf-8"?>
<w:webSettings xmlns:r="http://schemas.openxmlformats.org/officeDocument/2006/relationships" xmlns:w="http://schemas.openxmlformats.org/wordprocessingml/2006/main">
  <w:divs>
    <w:div w:id="20322827">
      <w:bodyDiv w:val="1"/>
      <w:marLeft w:val="0"/>
      <w:marRight w:val="0"/>
      <w:marTop w:val="0"/>
      <w:marBottom w:val="0"/>
      <w:divBdr>
        <w:top w:val="none" w:sz="0" w:space="0" w:color="auto"/>
        <w:left w:val="none" w:sz="0" w:space="0" w:color="auto"/>
        <w:bottom w:val="none" w:sz="0" w:space="0" w:color="auto"/>
        <w:right w:val="none" w:sz="0" w:space="0" w:color="auto"/>
      </w:divBdr>
    </w:div>
    <w:div w:id="34501799">
      <w:bodyDiv w:val="1"/>
      <w:marLeft w:val="0"/>
      <w:marRight w:val="0"/>
      <w:marTop w:val="0"/>
      <w:marBottom w:val="0"/>
      <w:divBdr>
        <w:top w:val="none" w:sz="0" w:space="0" w:color="auto"/>
        <w:left w:val="none" w:sz="0" w:space="0" w:color="auto"/>
        <w:bottom w:val="none" w:sz="0" w:space="0" w:color="auto"/>
        <w:right w:val="none" w:sz="0" w:space="0" w:color="auto"/>
      </w:divBdr>
    </w:div>
    <w:div w:id="43456511">
      <w:bodyDiv w:val="1"/>
      <w:marLeft w:val="0"/>
      <w:marRight w:val="0"/>
      <w:marTop w:val="0"/>
      <w:marBottom w:val="0"/>
      <w:divBdr>
        <w:top w:val="none" w:sz="0" w:space="0" w:color="auto"/>
        <w:left w:val="none" w:sz="0" w:space="0" w:color="auto"/>
        <w:bottom w:val="none" w:sz="0" w:space="0" w:color="auto"/>
        <w:right w:val="none" w:sz="0" w:space="0" w:color="auto"/>
      </w:divBdr>
    </w:div>
    <w:div w:id="47847884">
      <w:bodyDiv w:val="1"/>
      <w:marLeft w:val="0"/>
      <w:marRight w:val="0"/>
      <w:marTop w:val="0"/>
      <w:marBottom w:val="0"/>
      <w:divBdr>
        <w:top w:val="none" w:sz="0" w:space="0" w:color="auto"/>
        <w:left w:val="none" w:sz="0" w:space="0" w:color="auto"/>
        <w:bottom w:val="none" w:sz="0" w:space="0" w:color="auto"/>
        <w:right w:val="none" w:sz="0" w:space="0" w:color="auto"/>
      </w:divBdr>
    </w:div>
    <w:div w:id="66615340">
      <w:bodyDiv w:val="1"/>
      <w:marLeft w:val="0"/>
      <w:marRight w:val="0"/>
      <w:marTop w:val="0"/>
      <w:marBottom w:val="0"/>
      <w:divBdr>
        <w:top w:val="none" w:sz="0" w:space="0" w:color="auto"/>
        <w:left w:val="none" w:sz="0" w:space="0" w:color="auto"/>
        <w:bottom w:val="none" w:sz="0" w:space="0" w:color="auto"/>
        <w:right w:val="none" w:sz="0" w:space="0" w:color="auto"/>
      </w:divBdr>
    </w:div>
    <w:div w:id="129055980">
      <w:bodyDiv w:val="1"/>
      <w:marLeft w:val="0"/>
      <w:marRight w:val="0"/>
      <w:marTop w:val="0"/>
      <w:marBottom w:val="0"/>
      <w:divBdr>
        <w:top w:val="none" w:sz="0" w:space="0" w:color="auto"/>
        <w:left w:val="none" w:sz="0" w:space="0" w:color="auto"/>
        <w:bottom w:val="none" w:sz="0" w:space="0" w:color="auto"/>
        <w:right w:val="none" w:sz="0" w:space="0" w:color="auto"/>
      </w:divBdr>
    </w:div>
    <w:div w:id="233126916">
      <w:bodyDiv w:val="1"/>
      <w:marLeft w:val="0"/>
      <w:marRight w:val="0"/>
      <w:marTop w:val="0"/>
      <w:marBottom w:val="0"/>
      <w:divBdr>
        <w:top w:val="none" w:sz="0" w:space="0" w:color="auto"/>
        <w:left w:val="none" w:sz="0" w:space="0" w:color="auto"/>
        <w:bottom w:val="none" w:sz="0" w:space="0" w:color="auto"/>
        <w:right w:val="none" w:sz="0" w:space="0" w:color="auto"/>
      </w:divBdr>
    </w:div>
    <w:div w:id="239021920">
      <w:bodyDiv w:val="1"/>
      <w:marLeft w:val="0"/>
      <w:marRight w:val="0"/>
      <w:marTop w:val="0"/>
      <w:marBottom w:val="0"/>
      <w:divBdr>
        <w:top w:val="none" w:sz="0" w:space="0" w:color="auto"/>
        <w:left w:val="none" w:sz="0" w:space="0" w:color="auto"/>
        <w:bottom w:val="none" w:sz="0" w:space="0" w:color="auto"/>
        <w:right w:val="none" w:sz="0" w:space="0" w:color="auto"/>
      </w:divBdr>
    </w:div>
    <w:div w:id="258100132">
      <w:bodyDiv w:val="1"/>
      <w:marLeft w:val="0"/>
      <w:marRight w:val="0"/>
      <w:marTop w:val="0"/>
      <w:marBottom w:val="0"/>
      <w:divBdr>
        <w:top w:val="none" w:sz="0" w:space="0" w:color="auto"/>
        <w:left w:val="none" w:sz="0" w:space="0" w:color="auto"/>
        <w:bottom w:val="none" w:sz="0" w:space="0" w:color="auto"/>
        <w:right w:val="none" w:sz="0" w:space="0" w:color="auto"/>
      </w:divBdr>
    </w:div>
    <w:div w:id="343485196">
      <w:bodyDiv w:val="1"/>
      <w:marLeft w:val="0"/>
      <w:marRight w:val="0"/>
      <w:marTop w:val="0"/>
      <w:marBottom w:val="0"/>
      <w:divBdr>
        <w:top w:val="none" w:sz="0" w:space="0" w:color="auto"/>
        <w:left w:val="none" w:sz="0" w:space="0" w:color="auto"/>
        <w:bottom w:val="none" w:sz="0" w:space="0" w:color="auto"/>
        <w:right w:val="none" w:sz="0" w:space="0" w:color="auto"/>
      </w:divBdr>
    </w:div>
    <w:div w:id="361902869">
      <w:bodyDiv w:val="1"/>
      <w:marLeft w:val="0"/>
      <w:marRight w:val="0"/>
      <w:marTop w:val="0"/>
      <w:marBottom w:val="0"/>
      <w:divBdr>
        <w:top w:val="none" w:sz="0" w:space="0" w:color="auto"/>
        <w:left w:val="none" w:sz="0" w:space="0" w:color="auto"/>
        <w:bottom w:val="none" w:sz="0" w:space="0" w:color="auto"/>
        <w:right w:val="none" w:sz="0" w:space="0" w:color="auto"/>
      </w:divBdr>
    </w:div>
    <w:div w:id="378746842">
      <w:bodyDiv w:val="1"/>
      <w:marLeft w:val="0"/>
      <w:marRight w:val="0"/>
      <w:marTop w:val="0"/>
      <w:marBottom w:val="0"/>
      <w:divBdr>
        <w:top w:val="none" w:sz="0" w:space="0" w:color="auto"/>
        <w:left w:val="none" w:sz="0" w:space="0" w:color="auto"/>
        <w:bottom w:val="none" w:sz="0" w:space="0" w:color="auto"/>
        <w:right w:val="none" w:sz="0" w:space="0" w:color="auto"/>
      </w:divBdr>
    </w:div>
    <w:div w:id="450246831">
      <w:bodyDiv w:val="1"/>
      <w:marLeft w:val="0"/>
      <w:marRight w:val="0"/>
      <w:marTop w:val="0"/>
      <w:marBottom w:val="0"/>
      <w:divBdr>
        <w:top w:val="none" w:sz="0" w:space="0" w:color="auto"/>
        <w:left w:val="none" w:sz="0" w:space="0" w:color="auto"/>
        <w:bottom w:val="none" w:sz="0" w:space="0" w:color="auto"/>
        <w:right w:val="none" w:sz="0" w:space="0" w:color="auto"/>
      </w:divBdr>
    </w:div>
    <w:div w:id="485241329">
      <w:bodyDiv w:val="1"/>
      <w:marLeft w:val="0"/>
      <w:marRight w:val="0"/>
      <w:marTop w:val="0"/>
      <w:marBottom w:val="0"/>
      <w:divBdr>
        <w:top w:val="none" w:sz="0" w:space="0" w:color="auto"/>
        <w:left w:val="none" w:sz="0" w:space="0" w:color="auto"/>
        <w:bottom w:val="none" w:sz="0" w:space="0" w:color="auto"/>
        <w:right w:val="none" w:sz="0" w:space="0" w:color="auto"/>
      </w:divBdr>
    </w:div>
    <w:div w:id="512190877">
      <w:bodyDiv w:val="1"/>
      <w:marLeft w:val="0"/>
      <w:marRight w:val="0"/>
      <w:marTop w:val="0"/>
      <w:marBottom w:val="0"/>
      <w:divBdr>
        <w:top w:val="none" w:sz="0" w:space="0" w:color="auto"/>
        <w:left w:val="none" w:sz="0" w:space="0" w:color="auto"/>
        <w:bottom w:val="none" w:sz="0" w:space="0" w:color="auto"/>
        <w:right w:val="none" w:sz="0" w:space="0" w:color="auto"/>
      </w:divBdr>
    </w:div>
    <w:div w:id="630330159">
      <w:bodyDiv w:val="1"/>
      <w:marLeft w:val="0"/>
      <w:marRight w:val="0"/>
      <w:marTop w:val="0"/>
      <w:marBottom w:val="0"/>
      <w:divBdr>
        <w:top w:val="none" w:sz="0" w:space="0" w:color="auto"/>
        <w:left w:val="none" w:sz="0" w:space="0" w:color="auto"/>
        <w:bottom w:val="none" w:sz="0" w:space="0" w:color="auto"/>
        <w:right w:val="none" w:sz="0" w:space="0" w:color="auto"/>
      </w:divBdr>
    </w:div>
    <w:div w:id="708147222">
      <w:bodyDiv w:val="1"/>
      <w:marLeft w:val="0"/>
      <w:marRight w:val="0"/>
      <w:marTop w:val="0"/>
      <w:marBottom w:val="0"/>
      <w:divBdr>
        <w:top w:val="none" w:sz="0" w:space="0" w:color="auto"/>
        <w:left w:val="none" w:sz="0" w:space="0" w:color="auto"/>
        <w:bottom w:val="none" w:sz="0" w:space="0" w:color="auto"/>
        <w:right w:val="none" w:sz="0" w:space="0" w:color="auto"/>
      </w:divBdr>
      <w:divsChild>
        <w:div w:id="528418137">
          <w:marLeft w:val="450"/>
          <w:marRight w:val="450"/>
          <w:marTop w:val="0"/>
          <w:marBottom w:val="0"/>
          <w:divBdr>
            <w:top w:val="none" w:sz="0" w:space="0" w:color="auto"/>
            <w:left w:val="none" w:sz="0" w:space="0" w:color="auto"/>
            <w:bottom w:val="none" w:sz="0" w:space="0" w:color="auto"/>
            <w:right w:val="none" w:sz="0" w:space="0" w:color="auto"/>
          </w:divBdr>
        </w:div>
        <w:div w:id="558443900">
          <w:marLeft w:val="450"/>
          <w:marRight w:val="450"/>
          <w:marTop w:val="0"/>
          <w:marBottom w:val="0"/>
          <w:divBdr>
            <w:top w:val="none" w:sz="0" w:space="0" w:color="auto"/>
            <w:left w:val="none" w:sz="0" w:space="0" w:color="auto"/>
            <w:bottom w:val="none" w:sz="0" w:space="0" w:color="auto"/>
            <w:right w:val="none" w:sz="0" w:space="0" w:color="auto"/>
          </w:divBdr>
        </w:div>
        <w:div w:id="2017150851">
          <w:marLeft w:val="450"/>
          <w:marRight w:val="450"/>
          <w:marTop w:val="0"/>
          <w:marBottom w:val="0"/>
          <w:divBdr>
            <w:top w:val="none" w:sz="0" w:space="0" w:color="auto"/>
            <w:left w:val="none" w:sz="0" w:space="0" w:color="auto"/>
            <w:bottom w:val="none" w:sz="0" w:space="0" w:color="auto"/>
            <w:right w:val="none" w:sz="0" w:space="0" w:color="auto"/>
          </w:divBdr>
        </w:div>
        <w:div w:id="2092194354">
          <w:marLeft w:val="450"/>
          <w:marRight w:val="450"/>
          <w:marTop w:val="0"/>
          <w:marBottom w:val="0"/>
          <w:divBdr>
            <w:top w:val="none" w:sz="0" w:space="0" w:color="auto"/>
            <w:left w:val="none" w:sz="0" w:space="0" w:color="auto"/>
            <w:bottom w:val="none" w:sz="0" w:space="0" w:color="auto"/>
            <w:right w:val="none" w:sz="0" w:space="0" w:color="auto"/>
          </w:divBdr>
        </w:div>
        <w:div w:id="1455756152">
          <w:marLeft w:val="450"/>
          <w:marRight w:val="450"/>
          <w:marTop w:val="0"/>
          <w:marBottom w:val="0"/>
          <w:divBdr>
            <w:top w:val="none" w:sz="0" w:space="0" w:color="auto"/>
            <w:left w:val="none" w:sz="0" w:space="0" w:color="auto"/>
            <w:bottom w:val="none" w:sz="0" w:space="0" w:color="auto"/>
            <w:right w:val="none" w:sz="0" w:space="0" w:color="auto"/>
          </w:divBdr>
        </w:div>
        <w:div w:id="1941176472">
          <w:marLeft w:val="450"/>
          <w:marRight w:val="450"/>
          <w:marTop w:val="0"/>
          <w:marBottom w:val="0"/>
          <w:divBdr>
            <w:top w:val="none" w:sz="0" w:space="0" w:color="auto"/>
            <w:left w:val="none" w:sz="0" w:space="0" w:color="auto"/>
            <w:bottom w:val="none" w:sz="0" w:space="0" w:color="auto"/>
            <w:right w:val="none" w:sz="0" w:space="0" w:color="auto"/>
          </w:divBdr>
        </w:div>
        <w:div w:id="1229998582">
          <w:marLeft w:val="450"/>
          <w:marRight w:val="450"/>
          <w:marTop w:val="0"/>
          <w:marBottom w:val="0"/>
          <w:divBdr>
            <w:top w:val="none" w:sz="0" w:space="0" w:color="auto"/>
            <w:left w:val="none" w:sz="0" w:space="0" w:color="auto"/>
            <w:bottom w:val="none" w:sz="0" w:space="0" w:color="auto"/>
            <w:right w:val="none" w:sz="0" w:space="0" w:color="auto"/>
          </w:divBdr>
        </w:div>
        <w:div w:id="265043708">
          <w:marLeft w:val="450"/>
          <w:marRight w:val="450"/>
          <w:marTop w:val="0"/>
          <w:marBottom w:val="0"/>
          <w:divBdr>
            <w:top w:val="none" w:sz="0" w:space="0" w:color="auto"/>
            <w:left w:val="none" w:sz="0" w:space="0" w:color="auto"/>
            <w:bottom w:val="none" w:sz="0" w:space="0" w:color="auto"/>
            <w:right w:val="none" w:sz="0" w:space="0" w:color="auto"/>
          </w:divBdr>
        </w:div>
        <w:div w:id="1393693731">
          <w:marLeft w:val="450"/>
          <w:marRight w:val="450"/>
          <w:marTop w:val="0"/>
          <w:marBottom w:val="0"/>
          <w:divBdr>
            <w:top w:val="none" w:sz="0" w:space="0" w:color="auto"/>
            <w:left w:val="none" w:sz="0" w:space="0" w:color="auto"/>
            <w:bottom w:val="none" w:sz="0" w:space="0" w:color="auto"/>
            <w:right w:val="none" w:sz="0" w:space="0" w:color="auto"/>
          </w:divBdr>
        </w:div>
        <w:div w:id="248151073">
          <w:marLeft w:val="450"/>
          <w:marRight w:val="450"/>
          <w:marTop w:val="0"/>
          <w:marBottom w:val="0"/>
          <w:divBdr>
            <w:top w:val="none" w:sz="0" w:space="0" w:color="auto"/>
            <w:left w:val="none" w:sz="0" w:space="0" w:color="auto"/>
            <w:bottom w:val="none" w:sz="0" w:space="0" w:color="auto"/>
            <w:right w:val="none" w:sz="0" w:space="0" w:color="auto"/>
          </w:divBdr>
        </w:div>
      </w:divsChild>
    </w:div>
    <w:div w:id="821776440">
      <w:bodyDiv w:val="1"/>
      <w:marLeft w:val="0"/>
      <w:marRight w:val="0"/>
      <w:marTop w:val="0"/>
      <w:marBottom w:val="0"/>
      <w:divBdr>
        <w:top w:val="none" w:sz="0" w:space="0" w:color="auto"/>
        <w:left w:val="none" w:sz="0" w:space="0" w:color="auto"/>
        <w:bottom w:val="none" w:sz="0" w:space="0" w:color="auto"/>
        <w:right w:val="none" w:sz="0" w:space="0" w:color="auto"/>
      </w:divBdr>
    </w:div>
    <w:div w:id="844170542">
      <w:bodyDiv w:val="1"/>
      <w:marLeft w:val="0"/>
      <w:marRight w:val="0"/>
      <w:marTop w:val="0"/>
      <w:marBottom w:val="0"/>
      <w:divBdr>
        <w:top w:val="none" w:sz="0" w:space="0" w:color="auto"/>
        <w:left w:val="none" w:sz="0" w:space="0" w:color="auto"/>
        <w:bottom w:val="none" w:sz="0" w:space="0" w:color="auto"/>
        <w:right w:val="none" w:sz="0" w:space="0" w:color="auto"/>
      </w:divBdr>
    </w:div>
    <w:div w:id="856425694">
      <w:bodyDiv w:val="1"/>
      <w:marLeft w:val="0"/>
      <w:marRight w:val="0"/>
      <w:marTop w:val="0"/>
      <w:marBottom w:val="0"/>
      <w:divBdr>
        <w:top w:val="none" w:sz="0" w:space="0" w:color="auto"/>
        <w:left w:val="none" w:sz="0" w:space="0" w:color="auto"/>
        <w:bottom w:val="none" w:sz="0" w:space="0" w:color="auto"/>
        <w:right w:val="none" w:sz="0" w:space="0" w:color="auto"/>
      </w:divBdr>
    </w:div>
    <w:div w:id="927469103">
      <w:bodyDiv w:val="1"/>
      <w:marLeft w:val="0"/>
      <w:marRight w:val="0"/>
      <w:marTop w:val="0"/>
      <w:marBottom w:val="0"/>
      <w:divBdr>
        <w:top w:val="none" w:sz="0" w:space="0" w:color="auto"/>
        <w:left w:val="none" w:sz="0" w:space="0" w:color="auto"/>
        <w:bottom w:val="none" w:sz="0" w:space="0" w:color="auto"/>
        <w:right w:val="none" w:sz="0" w:space="0" w:color="auto"/>
      </w:divBdr>
    </w:div>
    <w:div w:id="944843513">
      <w:bodyDiv w:val="1"/>
      <w:marLeft w:val="0"/>
      <w:marRight w:val="0"/>
      <w:marTop w:val="0"/>
      <w:marBottom w:val="0"/>
      <w:divBdr>
        <w:top w:val="none" w:sz="0" w:space="0" w:color="auto"/>
        <w:left w:val="none" w:sz="0" w:space="0" w:color="auto"/>
        <w:bottom w:val="none" w:sz="0" w:space="0" w:color="auto"/>
        <w:right w:val="none" w:sz="0" w:space="0" w:color="auto"/>
      </w:divBdr>
    </w:div>
    <w:div w:id="962462110">
      <w:bodyDiv w:val="1"/>
      <w:marLeft w:val="0"/>
      <w:marRight w:val="0"/>
      <w:marTop w:val="0"/>
      <w:marBottom w:val="0"/>
      <w:divBdr>
        <w:top w:val="none" w:sz="0" w:space="0" w:color="auto"/>
        <w:left w:val="none" w:sz="0" w:space="0" w:color="auto"/>
        <w:bottom w:val="none" w:sz="0" w:space="0" w:color="auto"/>
        <w:right w:val="none" w:sz="0" w:space="0" w:color="auto"/>
      </w:divBdr>
    </w:div>
    <w:div w:id="975837484">
      <w:bodyDiv w:val="1"/>
      <w:marLeft w:val="0"/>
      <w:marRight w:val="0"/>
      <w:marTop w:val="0"/>
      <w:marBottom w:val="0"/>
      <w:divBdr>
        <w:top w:val="none" w:sz="0" w:space="0" w:color="auto"/>
        <w:left w:val="none" w:sz="0" w:space="0" w:color="auto"/>
        <w:bottom w:val="none" w:sz="0" w:space="0" w:color="auto"/>
        <w:right w:val="none" w:sz="0" w:space="0" w:color="auto"/>
      </w:divBdr>
    </w:div>
    <w:div w:id="996569112">
      <w:bodyDiv w:val="1"/>
      <w:marLeft w:val="0"/>
      <w:marRight w:val="0"/>
      <w:marTop w:val="0"/>
      <w:marBottom w:val="0"/>
      <w:divBdr>
        <w:top w:val="none" w:sz="0" w:space="0" w:color="auto"/>
        <w:left w:val="none" w:sz="0" w:space="0" w:color="auto"/>
        <w:bottom w:val="none" w:sz="0" w:space="0" w:color="auto"/>
        <w:right w:val="none" w:sz="0" w:space="0" w:color="auto"/>
      </w:divBdr>
    </w:div>
    <w:div w:id="1136727718">
      <w:bodyDiv w:val="1"/>
      <w:marLeft w:val="0"/>
      <w:marRight w:val="0"/>
      <w:marTop w:val="0"/>
      <w:marBottom w:val="0"/>
      <w:divBdr>
        <w:top w:val="none" w:sz="0" w:space="0" w:color="auto"/>
        <w:left w:val="none" w:sz="0" w:space="0" w:color="auto"/>
        <w:bottom w:val="none" w:sz="0" w:space="0" w:color="auto"/>
        <w:right w:val="none" w:sz="0" w:space="0" w:color="auto"/>
      </w:divBdr>
    </w:div>
    <w:div w:id="1225262785">
      <w:bodyDiv w:val="1"/>
      <w:marLeft w:val="0"/>
      <w:marRight w:val="0"/>
      <w:marTop w:val="0"/>
      <w:marBottom w:val="0"/>
      <w:divBdr>
        <w:top w:val="none" w:sz="0" w:space="0" w:color="auto"/>
        <w:left w:val="none" w:sz="0" w:space="0" w:color="auto"/>
        <w:bottom w:val="none" w:sz="0" w:space="0" w:color="auto"/>
        <w:right w:val="none" w:sz="0" w:space="0" w:color="auto"/>
      </w:divBdr>
    </w:div>
    <w:div w:id="1360273372">
      <w:bodyDiv w:val="1"/>
      <w:marLeft w:val="0"/>
      <w:marRight w:val="0"/>
      <w:marTop w:val="0"/>
      <w:marBottom w:val="0"/>
      <w:divBdr>
        <w:top w:val="none" w:sz="0" w:space="0" w:color="auto"/>
        <w:left w:val="none" w:sz="0" w:space="0" w:color="auto"/>
        <w:bottom w:val="none" w:sz="0" w:space="0" w:color="auto"/>
        <w:right w:val="none" w:sz="0" w:space="0" w:color="auto"/>
      </w:divBdr>
    </w:div>
    <w:div w:id="1378357863">
      <w:bodyDiv w:val="1"/>
      <w:marLeft w:val="0"/>
      <w:marRight w:val="0"/>
      <w:marTop w:val="0"/>
      <w:marBottom w:val="0"/>
      <w:divBdr>
        <w:top w:val="none" w:sz="0" w:space="0" w:color="auto"/>
        <w:left w:val="none" w:sz="0" w:space="0" w:color="auto"/>
        <w:bottom w:val="none" w:sz="0" w:space="0" w:color="auto"/>
        <w:right w:val="none" w:sz="0" w:space="0" w:color="auto"/>
      </w:divBdr>
    </w:div>
    <w:div w:id="1386954150">
      <w:bodyDiv w:val="1"/>
      <w:marLeft w:val="0"/>
      <w:marRight w:val="0"/>
      <w:marTop w:val="0"/>
      <w:marBottom w:val="0"/>
      <w:divBdr>
        <w:top w:val="none" w:sz="0" w:space="0" w:color="auto"/>
        <w:left w:val="none" w:sz="0" w:space="0" w:color="auto"/>
        <w:bottom w:val="none" w:sz="0" w:space="0" w:color="auto"/>
        <w:right w:val="none" w:sz="0" w:space="0" w:color="auto"/>
      </w:divBdr>
    </w:div>
    <w:div w:id="1450972455">
      <w:bodyDiv w:val="1"/>
      <w:marLeft w:val="0"/>
      <w:marRight w:val="0"/>
      <w:marTop w:val="0"/>
      <w:marBottom w:val="0"/>
      <w:divBdr>
        <w:top w:val="none" w:sz="0" w:space="0" w:color="auto"/>
        <w:left w:val="none" w:sz="0" w:space="0" w:color="auto"/>
        <w:bottom w:val="none" w:sz="0" w:space="0" w:color="auto"/>
        <w:right w:val="none" w:sz="0" w:space="0" w:color="auto"/>
      </w:divBdr>
    </w:div>
    <w:div w:id="1456169573">
      <w:bodyDiv w:val="1"/>
      <w:marLeft w:val="0"/>
      <w:marRight w:val="0"/>
      <w:marTop w:val="0"/>
      <w:marBottom w:val="0"/>
      <w:divBdr>
        <w:top w:val="none" w:sz="0" w:space="0" w:color="auto"/>
        <w:left w:val="none" w:sz="0" w:space="0" w:color="auto"/>
        <w:bottom w:val="none" w:sz="0" w:space="0" w:color="auto"/>
        <w:right w:val="none" w:sz="0" w:space="0" w:color="auto"/>
      </w:divBdr>
    </w:div>
    <w:div w:id="1593465126">
      <w:bodyDiv w:val="1"/>
      <w:marLeft w:val="0"/>
      <w:marRight w:val="0"/>
      <w:marTop w:val="0"/>
      <w:marBottom w:val="0"/>
      <w:divBdr>
        <w:top w:val="none" w:sz="0" w:space="0" w:color="auto"/>
        <w:left w:val="none" w:sz="0" w:space="0" w:color="auto"/>
        <w:bottom w:val="none" w:sz="0" w:space="0" w:color="auto"/>
        <w:right w:val="none" w:sz="0" w:space="0" w:color="auto"/>
      </w:divBdr>
    </w:div>
    <w:div w:id="1598755753">
      <w:bodyDiv w:val="1"/>
      <w:marLeft w:val="0"/>
      <w:marRight w:val="0"/>
      <w:marTop w:val="0"/>
      <w:marBottom w:val="0"/>
      <w:divBdr>
        <w:top w:val="none" w:sz="0" w:space="0" w:color="auto"/>
        <w:left w:val="none" w:sz="0" w:space="0" w:color="auto"/>
        <w:bottom w:val="none" w:sz="0" w:space="0" w:color="auto"/>
        <w:right w:val="none" w:sz="0" w:space="0" w:color="auto"/>
      </w:divBdr>
    </w:div>
    <w:div w:id="1602296219">
      <w:bodyDiv w:val="1"/>
      <w:marLeft w:val="0"/>
      <w:marRight w:val="0"/>
      <w:marTop w:val="0"/>
      <w:marBottom w:val="0"/>
      <w:divBdr>
        <w:top w:val="none" w:sz="0" w:space="0" w:color="auto"/>
        <w:left w:val="none" w:sz="0" w:space="0" w:color="auto"/>
        <w:bottom w:val="none" w:sz="0" w:space="0" w:color="auto"/>
        <w:right w:val="none" w:sz="0" w:space="0" w:color="auto"/>
      </w:divBdr>
    </w:div>
    <w:div w:id="1635258887">
      <w:bodyDiv w:val="1"/>
      <w:marLeft w:val="0"/>
      <w:marRight w:val="0"/>
      <w:marTop w:val="0"/>
      <w:marBottom w:val="0"/>
      <w:divBdr>
        <w:top w:val="none" w:sz="0" w:space="0" w:color="auto"/>
        <w:left w:val="none" w:sz="0" w:space="0" w:color="auto"/>
        <w:bottom w:val="none" w:sz="0" w:space="0" w:color="auto"/>
        <w:right w:val="none" w:sz="0" w:space="0" w:color="auto"/>
      </w:divBdr>
    </w:div>
    <w:div w:id="1642420956">
      <w:bodyDiv w:val="1"/>
      <w:marLeft w:val="0"/>
      <w:marRight w:val="0"/>
      <w:marTop w:val="0"/>
      <w:marBottom w:val="0"/>
      <w:divBdr>
        <w:top w:val="none" w:sz="0" w:space="0" w:color="auto"/>
        <w:left w:val="none" w:sz="0" w:space="0" w:color="auto"/>
        <w:bottom w:val="none" w:sz="0" w:space="0" w:color="auto"/>
        <w:right w:val="none" w:sz="0" w:space="0" w:color="auto"/>
      </w:divBdr>
    </w:div>
    <w:div w:id="1770466805">
      <w:bodyDiv w:val="1"/>
      <w:marLeft w:val="0"/>
      <w:marRight w:val="0"/>
      <w:marTop w:val="0"/>
      <w:marBottom w:val="0"/>
      <w:divBdr>
        <w:top w:val="none" w:sz="0" w:space="0" w:color="auto"/>
        <w:left w:val="none" w:sz="0" w:space="0" w:color="auto"/>
        <w:bottom w:val="none" w:sz="0" w:space="0" w:color="auto"/>
        <w:right w:val="none" w:sz="0" w:space="0" w:color="auto"/>
      </w:divBdr>
    </w:div>
    <w:div w:id="1891727792">
      <w:bodyDiv w:val="1"/>
      <w:marLeft w:val="0"/>
      <w:marRight w:val="0"/>
      <w:marTop w:val="0"/>
      <w:marBottom w:val="0"/>
      <w:divBdr>
        <w:top w:val="none" w:sz="0" w:space="0" w:color="auto"/>
        <w:left w:val="none" w:sz="0" w:space="0" w:color="auto"/>
        <w:bottom w:val="none" w:sz="0" w:space="0" w:color="auto"/>
        <w:right w:val="none" w:sz="0" w:space="0" w:color="auto"/>
      </w:divBdr>
    </w:div>
    <w:div w:id="1896041229">
      <w:bodyDiv w:val="1"/>
      <w:marLeft w:val="0"/>
      <w:marRight w:val="0"/>
      <w:marTop w:val="0"/>
      <w:marBottom w:val="0"/>
      <w:divBdr>
        <w:top w:val="none" w:sz="0" w:space="0" w:color="auto"/>
        <w:left w:val="none" w:sz="0" w:space="0" w:color="auto"/>
        <w:bottom w:val="none" w:sz="0" w:space="0" w:color="auto"/>
        <w:right w:val="none" w:sz="0" w:space="0" w:color="auto"/>
      </w:divBdr>
    </w:div>
    <w:div w:id="196079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2%D0%BE%D0%B2%D0%B0%D1%80" TargetMode="External"/><Relationship Id="rId18" Type="http://schemas.openxmlformats.org/officeDocument/2006/relationships/hyperlink" Target="http://www.grandars.ru/student/finansy/banknota.html" TargetMode="External"/><Relationship Id="rId26" Type="http://schemas.openxmlformats.org/officeDocument/2006/relationships/hyperlink" Target="http://www.grandars.ru/student/bankovskoe-delo/platezhnyy-oborot.html" TargetMode="External"/><Relationship Id="rId39" Type="http://schemas.openxmlformats.org/officeDocument/2006/relationships/hyperlink" Target="http://click02.begun.ru/click.jsp?url=mHDcjHN7entqci4aucxMRND5Vvd-tMVa9jT5Lvt4LE3eo5ZeiWkyxIrWYBK1q4zjTOERU2VBbH9Kr40XgebB*DPKvbVH*BNozlVCc01SuvqhEGxMaHGUv81EbwB7MGwEBIHN4Pc*XAxGFRNu6241AquKdnTCfF0YWsZX1wPThadSW4Br*0PVM3jCtijiWCsb5GuEf20LqICT8cgUyuXpMvSCGQbxTFuakBLAWI8iAIUcvHQ2imUTpPMd8AZC3Zjr21BxZuTf8F8Fp3eOC8P2v2NyOwwdKwIfxxouo01cSqMG7hFH3HQ1mUiUNPtXJWjz6zCwotQKsmFUFy0LORXMHleG*N9ldVNA0LrdTCpU-zYo6sCUoCcYiKyeeijZs-9nKgXVwaEJFyS4VivoO5RLS9hx-ySEU6xDe9MS2xFlUcMJnAS54LwjcayUVmQ&amp;eurl%5B%5D=mHDcjBITEhOJoXPnDd86QwthNIk*S47W4Dbl0jPptJgjI1VD" TargetMode="External"/><Relationship Id="rId21" Type="http://schemas.openxmlformats.org/officeDocument/2006/relationships/image" Target="media/image3.jpeg"/><Relationship Id="rId34" Type="http://schemas.openxmlformats.org/officeDocument/2006/relationships/hyperlink" Target="http://ru.wikipedia.org/wiki/%D0%91%D0%B0%D0%BD%D0%BA" TargetMode="External"/><Relationship Id="rId42" Type="http://schemas.openxmlformats.org/officeDocument/2006/relationships/hyperlink" Target="http://ru.wikipedia.org/wiki/%D0%94%D0%B5%D0%BD%D1%8C%D0%B3%D0%B8" TargetMode="External"/><Relationship Id="rId47" Type="http://schemas.openxmlformats.org/officeDocument/2006/relationships/hyperlink" Target="http://ru.wikipedia.org/wiki/%D0%97%D0%B0%D0%BA%D0%BE%D0%BD%D0%BD%D0%BE%D0%B5_%D0%BF%D0%BB%D0%B0%D1%82%D1%91%D0%B6%D0%BD%D0%BE%D0%B5_%D1%81%D1%80%D0%B5%D0%B4%D1%81%D1%82%D0%B2%D0%BE" TargetMode="External"/><Relationship Id="rId50" Type="http://schemas.openxmlformats.org/officeDocument/2006/relationships/hyperlink" Target="http://ru.wikipedia.org/wiki/%D0%9A%D1%80%D0%B5%D0%B4%D0%B8%D1%82%D0%BD%D1%8B%D0%B5_%D0%B4%D0%B5%D0%BD%D1%8C%D0%B3%D0%B8" TargetMode="External"/><Relationship Id="rId55" Type="http://schemas.openxmlformats.org/officeDocument/2006/relationships/hyperlink" Target="http://www.grandars.ru/student/finansy/vozniknovenie-kredita.html" TargetMode="External"/><Relationship Id="rId63" Type="http://schemas.openxmlformats.org/officeDocument/2006/relationships/fontTable" Target="fontTable.xml"/><Relationship Id="rId7" Type="http://schemas.openxmlformats.org/officeDocument/2006/relationships/hyperlink" Target="http://www.banki.ru/wikibank/%C4%F0%E0%E3%EE%F6%E5%ED%ED%FB%E5+%EC%E5%F2%E0%EB%EB%FB/"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lovari.yandex.ru/~%D0%BA%D0%BD%D0%B8%D0%B3%D0%B8/%D0%91%D0%A1%D0%AD/%D0%94%D0%B5%D0%B2%D0%B0%D0%BB%D1%8C%D0%B2%D0%B0%D1%86%D0%B8%D1%8F/" TargetMode="External"/><Relationship Id="rId29" Type="http://schemas.openxmlformats.org/officeDocument/2006/relationships/hyperlink" Target="http://slovari.yandex.ru/%7E%D0%BA%D0%BD%D0%B8%D0%B3%D0%B8/%D0%91%D0%A1%D0%AD/%D0%9A%D1%80%D0%B5%D0%B4%D0%B8%D1%82%20%D0%B1%D0%B0%D0%BD%D0%BA%D0%BE%D0%B2%D1%81%D0%BA%D0%B8%D0%B9/" TargetMode="External"/><Relationship Id="rId41" Type="http://schemas.openxmlformats.org/officeDocument/2006/relationships/hyperlink" Target="http://click02.begun.ru/click.jsp?url=mHDcjG9nZmfkPSFryL09NaGIJ4YOxbQrh0WIX9KB8038hrj3Tl4VFO8gfPIC8dXrSnwyW28LhVkXsvQjnfWWNvu-3fP24QQfkMcGhVNXTZemnCpKm5fdfcmWGLHpudDrGZ5XtSqChKcG46cM-TJIECMbPB5wZOWj9x2YlQNrr6Z6eUEEDJxOFcDn6pR-iiZUBjYGw3SfhVuobKV4G6igJ0p8m7G5EZeIcoCn9uyf3jYkL9BcGSpenVIwLsT2KtZGCAPSRBYaYinU981hsDyXizlPDn*x5NYLFyMAxrhHjgG5J2zBganVf*qcu7m3LXnlH4W8ODDOrMpwapEoH5BjTVEwaSXxJDXFMa7oX-USLPRODwH3eCxueI5zEdK-ypLJtgl6S7Ilx*1cdfJrW0bBUezgJuAU-oBx3vaIG*qyniPETV2WDJiS7cTUyv0&amp;eurl%5B%5D=mHDcjElISUgM*lFRu2mM9b3Xgj*HAgAIzg2*fwE1RI2GzUQb" TargetMode="External"/><Relationship Id="rId54" Type="http://schemas.openxmlformats.org/officeDocument/2006/relationships/hyperlink" Target="http://www.grandars.ru/student/finansy/ssudnyy-kapital.html" TargetMode="External"/><Relationship Id="rId62"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hyperlink" Target="http://www.banki.ru/wikibank/%C1%E0%ED%EA%EE%E2%F1%EA%E8%E5+%EE%EF%E5%F0%E0%F6%E8%E8/" TargetMode="External"/><Relationship Id="rId11" Type="http://schemas.openxmlformats.org/officeDocument/2006/relationships/hyperlink" Target="http://www.banki.ru/wikibank/%DE%F0%E8%E4%E8%F7%E5%F1%EA%EE%E5+%EB%E8%F6%EE/" TargetMode="External"/><Relationship Id="rId24" Type="http://schemas.openxmlformats.org/officeDocument/2006/relationships/hyperlink" Target="http://www.grandars.ru/student/bankovskoe-delo/plastikovye-karty.html" TargetMode="External"/><Relationship Id="rId32" Type="http://schemas.openxmlformats.org/officeDocument/2006/relationships/hyperlink" Target="http://ru.wikipedia.org/wiki/%D0%9E%D0%B1%D1%8F%D0%B7%D0%B0%D1%82%D0%B5%D0%BB%D1%8C%D1%81%D1%82%D0%B2%D0%BE" TargetMode="External"/><Relationship Id="rId37" Type="http://schemas.openxmlformats.org/officeDocument/2006/relationships/hyperlink" Target="http://ru.wikipedia.org/wiki/%D0%9A%D1%80%D0%B5%D0%B4%D0%B8%D1%82" TargetMode="External"/><Relationship Id="rId40" Type="http://schemas.openxmlformats.org/officeDocument/2006/relationships/hyperlink" Target="http://click02.begun.ru/click.jsp?url=mHDcjNbb2tugN9ZJ6p8fF4OqBaQs55YJpWeqff0zzG3OPdbBqCB*LU-fmqFhs8AuCQ6bR5DjQWNsmc7CXLQdor*L*-dD2mWGhw-vzh0s*qFJ2B5D5h1K98xft5JEz5whSqw-a5ncxkgwYXjfW9pz4NMv3kOWRUQ4pHcH0NCNvWh6ef-7sWAZxOUeSHkoE2xKlHV6wxtMFSob84P-DmNACYFkTnBUBpqYhfcCN5W7M1rpj9EI51WrE-gB*YEUMLMyNPEz1OzEh0mIvqw0SaHN1LqXzhMpG8GvEmPNaH6jR9G8tjYFApPpJytk5TXcmUTsnIHAmybZWdTf47UDwZiL0rR48CXIsOgzUhFJYGDVM*PXsZ8ZsXWlMEa4IiqUrwHA9FA1s9wxmm5-pQSwt*lQOZk*B8TPzUtfmIW*aT0Whpz3ozrrO6EXfD8xN1XZNz3ZTx8rY9PY9Jr6vQPHi1kNViVY6btW75OGixx3OFUgeCN8w7CBeO8NJ5a-OKGRjAubhopMin6U6hu0nOJxgNj0SY4HF9xwYFgs*OMkhA&amp;eurl%5B%5D=mHDcjEtKS0pNjSyjSZt*B08lcM118PL6PP9MjXDxwhAZSXIinnUI4cYdW6w" TargetMode="External"/><Relationship Id="rId45" Type="http://schemas.openxmlformats.org/officeDocument/2006/relationships/hyperlink" Target="http://ru.wikipedia.org/wiki/%D0%AD%D0%BB%D0%B5%D0%BA%D1%82%D1%80%D0%BE%D0%BD%D0%BD%D1%8B%D0%B5_%D0%B4%D0%B5%D0%BD%D1%8C%D0%B3%D0%B8" TargetMode="External"/><Relationship Id="rId53" Type="http://schemas.openxmlformats.org/officeDocument/2006/relationships/hyperlink" Target="http://www.grandars.ru/student/finansy/finansovyy-rynok.html" TargetMode="External"/><Relationship Id="rId58" Type="http://schemas.openxmlformats.org/officeDocument/2006/relationships/hyperlink" Target="http://www.allpravo.ru/library/doc78p0/instrum5969/item5975.html" TargetMode="External"/><Relationship Id="rId5" Type="http://schemas.openxmlformats.org/officeDocument/2006/relationships/webSettings" Target="webSettings.xml"/><Relationship Id="rId15" Type="http://schemas.openxmlformats.org/officeDocument/2006/relationships/hyperlink" Target="http://ru.wikipedia.org/wiki/%D0%9F%D1%80%D0%BE%D1%86%D0%B5%D0%BD%D1%82" TargetMode="External"/><Relationship Id="rId23" Type="http://schemas.openxmlformats.org/officeDocument/2006/relationships/hyperlink" Target="http://www.grandars.ru/student/finansy/beznalichnoe-obrashchenie.html" TargetMode="External"/><Relationship Id="rId28" Type="http://schemas.openxmlformats.org/officeDocument/2006/relationships/hyperlink" Target="http://slovari.yandex.ru/%7E%D0%BA%D0%BD%D0%B8%D0%B3%D0%B8/%D0%91%D0%A1%D0%AD/%D0%92%D0%B5%D0%BA%D1%81%D0%B5%D0%BB%D1%8C/" TargetMode="External"/><Relationship Id="rId36" Type="http://schemas.openxmlformats.org/officeDocument/2006/relationships/hyperlink" Target="http://ru.wikipedia.org/wiki/%D0%AD%D0%BC%D0%B8%D1%81%D1%81%D0%B8%D1%8F_%D0%B4%D0%B5%D0%BD%D0%B5%D0%B3" TargetMode="External"/><Relationship Id="rId49" Type="http://schemas.openxmlformats.org/officeDocument/2006/relationships/hyperlink" Target="http://ru.wikipedia.org/wiki/%D0%AD%D0%BB%D0%B5%D0%BA%D1%82%D1%80%D0%BE%D0%BD%D0%BD%D1%8B%D0%B5_%D0%B4%D0%B5%D0%BD%D1%8C%D0%B3%D0%B8" TargetMode="External"/><Relationship Id="rId57" Type="http://schemas.openxmlformats.org/officeDocument/2006/relationships/hyperlink" Target="http://www.grandars.ru/student/finansy/kreditnye-dengi.html" TargetMode="External"/><Relationship Id="rId61" Type="http://schemas.openxmlformats.org/officeDocument/2006/relationships/hyperlink" Target="http://click02.begun.ru/click.jsp?url=RU4icj41NDVWwXB20fEUgHgyosqaVCqbqTWRKuT-0k62FZCDoqHJXxlazxvgo-UYuTn8yCGXHblopc*KHzapZ6zUO2aYWToZ5mnX5fClnrEf8IUpeI2XhW2uzMdAzxSt4gYA1ycxpl4ZALwXm*ZjJinAwTrWuc6Q6zeE*AXdF7YOZ73t7qhUytWE4MHqv5dOQJxsuGC5TnLx*0juH9OFYdyMBL7nwc*QDP20Z6X6VWAsHLqrMLwEsk*VELZiIQVNbgFMg3P4qAapmCdXLXdblpUgF5Ho74d-RonwgXglwATjSK*Uw5cOMgKhf-0R-kaTm*5SOBO3rVdrNBf5YKZcbjyZdJTbkd9ect4Y7EVr-0szdcJcrL-0yaGtKNUcPDJ3Yq9TNPNywoTIF1zFhtYVk776enbTF1b-551oP-uiqRx*Xv9eJHY8ayTsRBZFLY9WZEb8rvQu1aoOIIKc" TargetMode="External"/><Relationship Id="rId10" Type="http://schemas.openxmlformats.org/officeDocument/2006/relationships/hyperlink" Target="http://www.banki.ru/wikibank/%CF%F0%E8%E1%FB%EB%FC+%E1%E0%ED%EA%E0/" TargetMode="External"/><Relationship Id="rId19" Type="http://schemas.openxmlformats.org/officeDocument/2006/relationships/hyperlink" Target="http://slovari.yandex.ru/~%D0%BA%D0%BD%D0%B8%D0%B3%D0%B8/%D0%91%D0%A1%D0%AD/%D0%98%D0%BD%D1%84%D0%BB%D1%8F%D1%86%D0%B8%D1%8F/" TargetMode="External"/><Relationship Id="rId31" Type="http://schemas.openxmlformats.org/officeDocument/2006/relationships/hyperlink" Target="http://ru.wikipedia.org/wiki/%D0%9C%D0%BE%D0%BD%D0%BE%D0%BF%D0%BE%D0%BB%D0%B8%D1%8F" TargetMode="External"/><Relationship Id="rId44" Type="http://schemas.openxmlformats.org/officeDocument/2006/relationships/hyperlink" Target="http://ru.wikipedia.org/wiki/%D0%AD%D0%BB%D0%B5%D0%BA%D1%82%D1%80%D0%BE%D0%BD%D0%BD%D1%8B%D0%B9_%D0%BD%D0%BE%D1%81%D0%B8%D1%82%D0%B5%D0%BB%D1%8C_%D0%B8%D0%BD%D1%84%D0%BE%D1%80%D0%BC%D0%B0%D1%86%D0%B8%D0%B8" TargetMode="External"/><Relationship Id="rId52" Type="http://schemas.openxmlformats.org/officeDocument/2006/relationships/hyperlink" Target="http://www.grandars.ru/student/finansy/beznalichnoe-obrashchenie.html" TargetMode="External"/><Relationship Id="rId60" Type="http://schemas.openxmlformats.org/officeDocument/2006/relationships/hyperlink" Target="http://click02.begun.ru/click.jsp?url=RU4icsjBwMFRIJE8m7teyjJ46IDQHmDR43-bYLFzOx0vjCzG-I1EUThU9d8GSB5JI7gr6U2ZFaA7iApykX6W5nbQMF1f8snTxqBcryAaeu5z7iI7v*JOKdF9*gJ7Rhk*NZI8NA0La5K5AmHzl310xLY5BfgnSmTDohhlxDTlxpt5NTzTM8DQv8JgUGPs1Wx*KcMYbVNni7YOXxlsfysznoT26LKBIfLra0RXoTHHqZuZvj*PntsYP*3YnuHSBt74N7AS8KCau8RZM-qcRIqwrv-h1zEt7NQGwwB38lMGD38pQWh0Pxu8wC7dYMGjwglFXBqiwno4weFDhCQg8QjrWCZUv7RU-RLK1P7Lrna47Bm*PUNYGQ61Vw9pbGtZXL3E8El0bA"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banki.ru/wikibank/%C1%E0%ED%EA%EE%E2%F1%EA%E0%FF+%E3%E0%F0%E0%ED%F2%E8%FF/" TargetMode="External"/><Relationship Id="rId14" Type="http://schemas.openxmlformats.org/officeDocument/2006/relationships/hyperlink" Target="http://ru.wikipedia.org/wiki/%D0%9A%D1%80%D0%B5%D0%B4%D0%B8%D1%82%D0%BD%D0%B0%D1%8F_%D0%BA%D0%B0%D1%80%D1%82%D0%B0" TargetMode="External"/><Relationship Id="rId22" Type="http://schemas.openxmlformats.org/officeDocument/2006/relationships/image" Target="media/image4.jpeg"/><Relationship Id="rId27" Type="http://schemas.openxmlformats.org/officeDocument/2006/relationships/hyperlink" Target="http://slovari.yandex.ru/%7E%D0%BA%D0%BD%D0%B8%D0%B3%D0%B8/%D0%91%D0%A1%D0%AD/%D0%9A%D1%80%D1%83%D0%B3%D0%BE%D0%BE%D0%B1%D0%BE%D1%80%D0%BE%D1%82%20%D0%BA%D0%B0%D0%BF%D0%B8%D1%82%D0%B0%D0%BB%D0%B0/" TargetMode="External"/><Relationship Id="rId30" Type="http://schemas.openxmlformats.org/officeDocument/2006/relationships/hyperlink" Target="http://ru.wikipedia.org/wiki/%D0%93%D0%BE%D1%81%D1%83%D0%B4%D0%B0%D1%80%D1%81%D1%82%D0%B2%D0%BE" TargetMode="External"/><Relationship Id="rId35" Type="http://schemas.openxmlformats.org/officeDocument/2006/relationships/hyperlink" Target="http://ru.wikipedia.org/wiki/%D0%91%D0%B0%D0%BD%D0%BA%D0%BE%D0%B2%D1%81%D0%BA%D0%B0%D1%8F_%D0%BA%D0%BE%D0%BD%D0%BA%D1%83%D1%80%D0%B5%D0%BD%D1%86%D0%B8%D1%8F" TargetMode="External"/><Relationship Id="rId43" Type="http://schemas.openxmlformats.org/officeDocument/2006/relationships/hyperlink" Target="http://ru.wikipedia.org/wiki/%D0%AD%D0%BC%D0%B8%D1%82%D0%B5%D0%BD%D1%82" TargetMode="External"/><Relationship Id="rId48" Type="http://schemas.openxmlformats.org/officeDocument/2006/relationships/hyperlink" Target="http://ru.wikipedia.org/wiki/%D0%9D%D0%B0%D1%86%D0%B8%D0%BE%D0%BD%D0%B0%D0%BB%D1%8C%D0%BD%D0%B0%D1%8F_%D0%BF%D0%BB%D0%B0%D1%82%D1%91%D0%B6%D0%BD%D0%B0%D1%8F_%D1%81%D0%B8%D1%81%D1%82%D0%B5%D0%BC%D0%B0_%D0%A0%D0%BE%D1%81%D1%81%D0%B8%D0%B8" TargetMode="External"/><Relationship Id="rId56" Type="http://schemas.openxmlformats.org/officeDocument/2006/relationships/hyperlink" Target="http://www.grandars.ru/student/ekonomicheskaya-teoriya/nacionalnyy-dohod.html" TargetMode="External"/><Relationship Id="rId64" Type="http://schemas.openxmlformats.org/officeDocument/2006/relationships/theme" Target="theme/theme1.xml"/><Relationship Id="rId8" Type="http://schemas.openxmlformats.org/officeDocument/2006/relationships/hyperlink" Target="http://www.banki.ru/wikibank/%D6%E5%ED%ED%E0%FF+%E1%F3%EC%E0%E3%E0/" TargetMode="External"/><Relationship Id="rId51" Type="http://schemas.openxmlformats.org/officeDocument/2006/relationships/hyperlink" Target="http://ru.wikipedia.org/wiki/%D0%A7%D0%B5%D0%BB%D0%BE%D0%B2%D0%B5%D1%87%D0%B5%D1%81%D0%BA%D0%B8%D0%B9_%D1%84%D0%B0%D0%BA%D1%82%D0%BE%D1%80" TargetMode="External"/><Relationship Id="rId3" Type="http://schemas.openxmlformats.org/officeDocument/2006/relationships/styles" Target="styles.xml"/><Relationship Id="rId12" Type="http://schemas.openxmlformats.org/officeDocument/2006/relationships/hyperlink" Target="http://ru.wikipedia.org/wiki/%D0%9A%D1%80%D0%B5%D0%B4%D0%B8%D1%82" TargetMode="External"/><Relationship Id="rId17" Type="http://schemas.openxmlformats.org/officeDocument/2006/relationships/image" Target="media/image2.gif"/><Relationship Id="rId25" Type="http://schemas.openxmlformats.org/officeDocument/2006/relationships/image" Target="media/image5.jpeg"/><Relationship Id="rId33" Type="http://schemas.openxmlformats.org/officeDocument/2006/relationships/hyperlink" Target="http://ru.wikipedia.org/wiki/%D0%9F%D1%80%D0%B0%D0%B2%D0%B8%D1%82%D0%B5%D0%BB%D1%8C%D1%81%D1%82%D0%B2%D0%BE" TargetMode="External"/><Relationship Id="rId38" Type="http://schemas.openxmlformats.org/officeDocument/2006/relationships/hyperlink" Target="http://www.grandars.ru/student/bankovskoe-delo/dvuhurovnevaya-bs.html" TargetMode="External"/><Relationship Id="rId46" Type="http://schemas.openxmlformats.org/officeDocument/2006/relationships/hyperlink" Target="http://ru.wikipedia.org/wiki/%D0%AD%D0%BC%D0%B8%D1%81%D1%81%D0%B8%D1%8F_%D0%B4%D0%B5%D0%BD%D0%B5%D0%B3" TargetMode="External"/><Relationship Id="rId59" Type="http://schemas.openxmlformats.org/officeDocument/2006/relationships/hyperlink" Target="http://click02.begun.ru/click.jsp?url=RU4ickNJSEkH47zFGgvYA297X3fqmkS50HOnMfxjIUZZJQVM5DOoE8xKlBbwUiBikJ22POD9bphE2NepRDcjwIgKzzkZXwiH*QZM9XIvEv*C0th5Fnsv2-T5TuKmrbIno0WpwQSIirOkr4HT4Da*LhmPvfGCgUoor1bsIlGj7KMaUH1fP4NgAhL0fj8EdqcHgnuat5P4ItLUiWvjGrl7uKcd9WN9LEj4LWmBBDnv8d1rzbyVsq65sy9BJp9CuvGRFJwBb4mxqVWT*MFp5nP5TTn-n7GcJs1jqqLG7SBaVqgdcZsJJi7Ho6RvyiYmAmrngdNCN*05dCcDcBCL2VnYheIXfpCfC3GxEBTOox7imr4hkZXFJIhfqPeJ7DvyiZ2wdOOA1pMdvmbE457-uonfMKs4ysb-9bO-uTvRSsFk0BrZGE4BMxWLrTvaWhysck-NBUz*b*2DVxgHQsw*J8N0Q*imc9WEnYLzT2cuM8Vn5MoeqYj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0A316-5519-4D74-87CA-A6B52B85E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70</Pages>
  <Words>34775</Words>
  <Characters>198221</Characters>
  <Application>Microsoft Office Word</Application>
  <DocSecurity>0</DocSecurity>
  <Lines>1651</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6</cp:revision>
  <cp:lastPrinted>2013-06-23T21:13:00Z</cp:lastPrinted>
  <dcterms:created xsi:type="dcterms:W3CDTF">2013-06-23T14:03:00Z</dcterms:created>
  <dcterms:modified xsi:type="dcterms:W3CDTF">2018-07-21T09:31:00Z</dcterms:modified>
</cp:coreProperties>
</file>