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A0852" w:rsidRPr="00DF1898" w:rsidRDefault="00BA0852" w:rsidP="00260796">
      <w:pPr>
        <w:spacing w:after="0" w:line="240" w:lineRule="auto"/>
        <w:ind w:firstLine="709"/>
        <w:jc w:val="both"/>
        <w:rPr>
          <w:rFonts w:ascii="Times New Roman" w:eastAsia="Times New Roman" w:hAnsi="Times New Roman" w:cs="Times New Roman"/>
          <w:b/>
          <w:lang w:eastAsia="ru-RU"/>
        </w:rPr>
      </w:pPr>
      <w:r w:rsidRPr="00DF1898">
        <w:rPr>
          <w:rFonts w:ascii="Times New Roman" w:eastAsia="Times New Roman" w:hAnsi="Times New Roman" w:cs="Times New Roman"/>
          <w:b/>
          <w:lang w:eastAsia="ru-RU"/>
        </w:rPr>
        <w:t>ТЕОРЕТИЧЕСКИЕ ВОПРОСЫ   К  ЗАЧЕТУ</w:t>
      </w:r>
      <w:r w:rsidR="00364A84" w:rsidRPr="00DF1898">
        <w:rPr>
          <w:rFonts w:ascii="Times New Roman" w:eastAsia="Times New Roman" w:hAnsi="Times New Roman" w:cs="Times New Roman"/>
          <w:b/>
          <w:lang w:eastAsia="ru-RU"/>
        </w:rPr>
        <w:t xml:space="preserve">   </w:t>
      </w:r>
      <w:r w:rsidRPr="00DF1898">
        <w:rPr>
          <w:rFonts w:ascii="Times New Roman" w:eastAsia="Times New Roman" w:hAnsi="Times New Roman" w:cs="Times New Roman"/>
          <w:b/>
          <w:lang w:eastAsia="ru-RU"/>
        </w:rPr>
        <w:t>ПО  ДИСЦИПЛИНЕ «ПРОИЗВОДНЫЕ</w:t>
      </w:r>
      <w:r w:rsidR="00364A84" w:rsidRPr="00DF1898">
        <w:rPr>
          <w:rFonts w:ascii="Times New Roman" w:eastAsia="Times New Roman" w:hAnsi="Times New Roman" w:cs="Times New Roman"/>
          <w:b/>
          <w:lang w:eastAsia="ru-RU"/>
        </w:rPr>
        <w:t xml:space="preserve">   </w:t>
      </w:r>
      <w:r w:rsidRPr="00DF1898">
        <w:rPr>
          <w:rFonts w:ascii="Times New Roman" w:eastAsia="Times New Roman" w:hAnsi="Times New Roman" w:cs="Times New Roman"/>
          <w:b/>
          <w:lang w:eastAsia="ru-RU"/>
        </w:rPr>
        <w:t>ФИНАНСОВЫЕ</w:t>
      </w:r>
      <w:r w:rsidR="00364A84" w:rsidRPr="00DF1898">
        <w:rPr>
          <w:rFonts w:ascii="Times New Roman" w:eastAsia="Times New Roman" w:hAnsi="Times New Roman" w:cs="Times New Roman"/>
          <w:b/>
          <w:lang w:eastAsia="ru-RU"/>
        </w:rPr>
        <w:t xml:space="preserve">   </w:t>
      </w:r>
      <w:r w:rsidR="00787FDE" w:rsidRPr="00DF1898">
        <w:rPr>
          <w:rFonts w:ascii="Times New Roman" w:eastAsia="Times New Roman" w:hAnsi="Times New Roman" w:cs="Times New Roman"/>
          <w:b/>
          <w:lang w:eastAsia="ru-RU"/>
        </w:rPr>
        <w:t>ИНСТРУМЕНТЫ»</w:t>
      </w:r>
    </w:p>
    <w:p w:rsidR="000A5931" w:rsidRPr="00DF1898" w:rsidRDefault="00787FDE" w:rsidP="00260796">
      <w:pPr>
        <w:shd w:val="clear" w:color="auto" w:fill="8DB3E2" w:themeFill="text2" w:themeFillTint="66"/>
        <w:spacing w:after="0" w:line="240" w:lineRule="auto"/>
        <w:ind w:firstLine="709"/>
        <w:jc w:val="both"/>
        <w:rPr>
          <w:rFonts w:ascii="Times New Roman" w:eastAsia="Times New Roman" w:hAnsi="Times New Roman" w:cs="Times New Roman"/>
          <w:b/>
          <w:lang w:eastAsia="ru-RU"/>
        </w:rPr>
      </w:pPr>
      <w:r w:rsidRPr="00DF1898">
        <w:rPr>
          <w:rFonts w:ascii="Times New Roman" w:eastAsia="Times New Roman" w:hAnsi="Times New Roman" w:cs="Times New Roman"/>
          <w:b/>
          <w:lang w:eastAsia="ru-RU"/>
        </w:rPr>
        <w:t>1.ПЕРЕЧИСЛИТЕ И КРАТКО ОХАРАКТЕРИЗУЙТЕ ОСНОВНЫЕ ТЕНДЕНЦИИ РАЗВИТИЯ МИРОВОГО РЫНКА ПРОИЗВОДНЫХ ФИНАНСОВЫХ ИНСТРУМЕНТОВ.</w:t>
      </w:r>
    </w:p>
    <w:p w:rsidR="000A5931" w:rsidRPr="00DF1898" w:rsidRDefault="000A5931"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hAnsi="Times New Roman" w:cs="Times New Roman"/>
          <w:b/>
        </w:rPr>
        <w:t>1) Глобализация.</w:t>
      </w:r>
      <w:r w:rsidRPr="00DF1898">
        <w:rPr>
          <w:rFonts w:ascii="Times New Roman" w:hAnsi="Times New Roman" w:cs="Times New Roman"/>
        </w:rPr>
        <w:t xml:space="preserve"> К признакам глобализации можно отнести создание глобальной финансовой системы, </w:t>
      </w:r>
      <w:r w:rsidRPr="00DF1898">
        <w:rPr>
          <w:rFonts w:ascii="Times New Roman" w:eastAsia="Times New Roman" w:hAnsi="Times New Roman" w:cs="Times New Roman"/>
          <w:lang w:eastAsia="ru-RU"/>
        </w:rPr>
        <w:t>с</w:t>
      </w:r>
      <w:r w:rsidRPr="00DF1898">
        <w:rPr>
          <w:rFonts w:ascii="Times New Roman" w:hAnsi="Times New Roman" w:cs="Times New Roman"/>
        </w:rPr>
        <w:t xml:space="preserve"> </w:t>
      </w:r>
      <w:r w:rsidRPr="00DF1898">
        <w:rPr>
          <w:rFonts w:ascii="Times New Roman" w:eastAsia="Times New Roman" w:hAnsi="Times New Roman" w:cs="Times New Roman"/>
          <w:lang w:eastAsia="ru-RU"/>
        </w:rPr>
        <w:t>расширением использования и усложнением IT-технологий, созданием глобальной</w:t>
      </w:r>
      <w:r w:rsidRPr="00DF1898">
        <w:rPr>
          <w:rFonts w:ascii="Times New Roman" w:hAnsi="Times New Roman" w:cs="Times New Roman"/>
        </w:rPr>
        <w:t xml:space="preserve"> </w:t>
      </w:r>
      <w:r w:rsidRPr="00DF1898">
        <w:rPr>
          <w:rFonts w:ascii="Times New Roman" w:eastAsia="Times New Roman" w:hAnsi="Times New Roman" w:cs="Times New Roman"/>
          <w:lang w:eastAsia="ru-RU"/>
        </w:rPr>
        <w:t>системы</w:t>
      </w:r>
      <w:r w:rsidRPr="00DF1898">
        <w:rPr>
          <w:rFonts w:ascii="Times New Roman" w:hAnsi="Times New Roman" w:cs="Times New Roman"/>
        </w:rPr>
        <w:t xml:space="preserve"> </w:t>
      </w:r>
      <w:r w:rsidRPr="00DF1898">
        <w:rPr>
          <w:rFonts w:ascii="Times New Roman" w:eastAsia="Times New Roman" w:hAnsi="Times New Roman" w:cs="Times New Roman"/>
          <w:lang w:eastAsia="ru-RU"/>
        </w:rPr>
        <w:t>обмена результатами интеллектуальной деятельности и глобальной системы продвижения товаров и услуг.</w:t>
      </w:r>
    </w:p>
    <w:p w:rsidR="000A5931" w:rsidRPr="00DF1898" w:rsidRDefault="000A5931"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b/>
          <w:lang w:eastAsia="ru-RU"/>
        </w:rPr>
        <w:t>2)</w:t>
      </w:r>
      <w:r w:rsidR="00C271D9" w:rsidRPr="00DF1898">
        <w:rPr>
          <w:rFonts w:ascii="Times New Roman" w:eastAsia="Times New Roman" w:hAnsi="Times New Roman" w:cs="Times New Roman"/>
          <w:lang w:eastAsia="ru-RU"/>
        </w:rPr>
        <w:t xml:space="preserve"> </w:t>
      </w:r>
      <w:r w:rsidR="00C271D9" w:rsidRPr="00DF1898">
        <w:rPr>
          <w:rFonts w:ascii="Times New Roman" w:eastAsia="Times New Roman" w:hAnsi="Times New Roman" w:cs="Times New Roman"/>
          <w:b/>
          <w:lang w:eastAsia="ru-RU"/>
        </w:rPr>
        <w:t xml:space="preserve">Интеграция. </w:t>
      </w:r>
      <w:r w:rsidRPr="00DF1898">
        <w:rPr>
          <w:rFonts w:ascii="Times New Roman" w:eastAsia="Times New Roman" w:hAnsi="Times New Roman" w:cs="Times New Roman"/>
          <w:lang w:eastAsia="ru-RU"/>
        </w:rPr>
        <w:t>Для современного этапа развития биржевых рынков характерна тенденция к консолидации, которая проявляется в формах горизонтально</w:t>
      </w:r>
      <w:r w:rsidR="00C271D9" w:rsidRPr="00DF1898">
        <w:rPr>
          <w:rFonts w:ascii="Times New Roman" w:eastAsia="Times New Roman" w:hAnsi="Times New Roman" w:cs="Times New Roman"/>
          <w:lang w:eastAsia="ru-RU"/>
        </w:rPr>
        <w:t>й</w:t>
      </w:r>
      <w:r w:rsidRPr="00DF1898">
        <w:rPr>
          <w:rFonts w:ascii="Times New Roman" w:eastAsia="Times New Roman" w:hAnsi="Times New Roman" w:cs="Times New Roman"/>
          <w:lang w:eastAsia="ru-RU"/>
        </w:rPr>
        <w:t xml:space="preserve"> и вертикально</w:t>
      </w:r>
      <w:r w:rsidR="00C271D9" w:rsidRPr="00DF1898">
        <w:rPr>
          <w:rFonts w:ascii="Times New Roman" w:eastAsia="Times New Roman" w:hAnsi="Times New Roman" w:cs="Times New Roman"/>
          <w:lang w:eastAsia="ru-RU"/>
        </w:rPr>
        <w:t>й</w:t>
      </w:r>
      <w:r w:rsidRPr="00DF1898">
        <w:rPr>
          <w:rFonts w:ascii="Times New Roman" w:eastAsia="Times New Roman" w:hAnsi="Times New Roman" w:cs="Times New Roman"/>
          <w:lang w:eastAsia="ru-RU"/>
        </w:rPr>
        <w:t xml:space="preserve"> интеграции. </w:t>
      </w:r>
      <w:r w:rsidRPr="00DF1898">
        <w:rPr>
          <w:rFonts w:ascii="Times New Roman" w:eastAsia="Times New Roman" w:hAnsi="Times New Roman" w:cs="Times New Roman"/>
          <w:u w:val="single"/>
          <w:lang w:eastAsia="ru-RU"/>
        </w:rPr>
        <w:t>Горизонтальная интеграция</w:t>
      </w:r>
      <w:r w:rsidRPr="00DF1898">
        <w:rPr>
          <w:rFonts w:ascii="Times New Roman" w:eastAsia="Times New Roman" w:hAnsi="Times New Roman" w:cs="Times New Roman"/>
          <w:lang w:eastAsia="ru-RU"/>
        </w:rPr>
        <w:t xml:space="preserve"> биржевого бизнеса, состоящая в объединении схожих по условиям функционирования и предоставляемым услугам организации</w:t>
      </w:r>
      <w:r w:rsidRPr="00DF1898">
        <w:rPr>
          <w:rFonts w:ascii="Cambria Math" w:eastAsia="Times New Roman" w:hAnsi="Cambria Math" w:cs="Cambria Math"/>
          <w:lang w:eastAsia="ru-RU"/>
        </w:rPr>
        <w:t>̆</w:t>
      </w:r>
      <w:r w:rsidRPr="00DF1898">
        <w:rPr>
          <w:rFonts w:ascii="Times New Roman" w:eastAsia="Times New Roman" w:hAnsi="Times New Roman" w:cs="Times New Roman"/>
          <w:lang w:eastAsia="ru-RU"/>
        </w:rPr>
        <w:t xml:space="preserve">, ведет к увеличению ликвидности рынка </w:t>
      </w:r>
      <w:r w:rsidR="00C271D9" w:rsidRPr="00DF1898">
        <w:rPr>
          <w:rFonts w:ascii="Times New Roman" w:eastAsia="Times New Roman" w:hAnsi="Times New Roman" w:cs="Times New Roman"/>
          <w:lang w:eastAsia="ru-RU"/>
        </w:rPr>
        <w:t>ПФИ</w:t>
      </w:r>
      <w:r w:rsidRPr="00DF1898">
        <w:rPr>
          <w:rFonts w:ascii="Times New Roman" w:eastAsia="Times New Roman" w:hAnsi="Times New Roman" w:cs="Times New Roman"/>
          <w:lang w:eastAsia="ru-RU"/>
        </w:rPr>
        <w:t xml:space="preserve"> за счет объединения числа одновременно работающих участников интегрируемых рынков. </w:t>
      </w:r>
      <w:r w:rsidR="00C271D9" w:rsidRPr="00DF1898">
        <w:rPr>
          <w:rFonts w:ascii="Times New Roman" w:eastAsia="Times New Roman" w:hAnsi="Times New Roman" w:cs="Times New Roman"/>
          <w:lang w:eastAsia="ru-RU"/>
        </w:rPr>
        <w:t xml:space="preserve"> </w:t>
      </w:r>
      <w:r w:rsidRPr="00DF1898">
        <w:rPr>
          <w:rFonts w:ascii="Times New Roman" w:eastAsia="Times New Roman" w:hAnsi="Times New Roman" w:cs="Times New Roman"/>
          <w:u w:val="single"/>
          <w:lang w:eastAsia="ru-RU"/>
        </w:rPr>
        <w:t>Вертикальная интеграция</w:t>
      </w:r>
      <w:r w:rsidRPr="00DF1898">
        <w:rPr>
          <w:rFonts w:ascii="Times New Roman" w:eastAsia="Times New Roman" w:hAnsi="Times New Roman" w:cs="Times New Roman"/>
          <w:lang w:eastAsia="ru-RU"/>
        </w:rPr>
        <w:t xml:space="preserve"> биржевого бизнеса имеет свое</w:t>
      </w:r>
      <w:r w:rsidR="00C271D9" w:rsidRPr="00DF1898">
        <w:rPr>
          <w:rFonts w:ascii="Times New Roman" w:eastAsia="Times New Roman" w:hAnsi="Times New Roman" w:cs="Times New Roman"/>
          <w:lang w:eastAsia="ru-RU"/>
        </w:rPr>
        <w:t>й</w:t>
      </w:r>
      <w:r w:rsidRPr="00DF1898">
        <w:rPr>
          <w:rFonts w:ascii="Times New Roman" w:eastAsia="Times New Roman" w:hAnsi="Times New Roman" w:cs="Times New Roman"/>
          <w:lang w:eastAsia="ru-RU"/>
        </w:rPr>
        <w:t xml:space="preserve"> целью диверсификацию доходно</w:t>
      </w:r>
      <w:r w:rsidR="00C271D9" w:rsidRPr="00DF1898">
        <w:rPr>
          <w:rFonts w:ascii="Times New Roman" w:eastAsia="Times New Roman" w:hAnsi="Times New Roman" w:cs="Times New Roman"/>
          <w:lang w:eastAsia="ru-RU"/>
        </w:rPr>
        <w:t>й</w:t>
      </w:r>
      <w:r w:rsidRPr="00DF1898">
        <w:rPr>
          <w:rFonts w:ascii="Times New Roman" w:eastAsia="Times New Roman" w:hAnsi="Times New Roman" w:cs="Times New Roman"/>
          <w:lang w:eastAsia="ru-RU"/>
        </w:rPr>
        <w:t xml:space="preserve"> базы создаваемо</w:t>
      </w:r>
      <w:r w:rsidR="00C271D9" w:rsidRPr="00DF1898">
        <w:rPr>
          <w:rFonts w:ascii="Times New Roman" w:eastAsia="Times New Roman" w:hAnsi="Times New Roman" w:cs="Times New Roman"/>
          <w:lang w:eastAsia="ru-RU"/>
        </w:rPr>
        <w:t>й</w:t>
      </w:r>
      <w:r w:rsidRPr="00DF1898">
        <w:rPr>
          <w:rFonts w:ascii="Times New Roman" w:eastAsia="Times New Roman" w:hAnsi="Times New Roman" w:cs="Times New Roman"/>
          <w:lang w:eastAsia="ru-RU"/>
        </w:rPr>
        <w:t xml:space="preserve"> укрупненно</w:t>
      </w:r>
      <w:r w:rsidR="00C271D9" w:rsidRPr="00DF1898">
        <w:rPr>
          <w:rFonts w:ascii="Times New Roman" w:eastAsia="Times New Roman" w:hAnsi="Times New Roman" w:cs="Times New Roman"/>
          <w:lang w:eastAsia="ru-RU"/>
        </w:rPr>
        <w:t>й</w:t>
      </w:r>
      <w:r w:rsidRPr="00DF1898">
        <w:rPr>
          <w:rFonts w:ascii="Times New Roman" w:eastAsia="Times New Roman" w:hAnsi="Times New Roman" w:cs="Times New Roman"/>
          <w:lang w:eastAsia="ru-RU"/>
        </w:rPr>
        <w:t xml:space="preserve"> организации и состоит в объединении организаци</w:t>
      </w:r>
      <w:r w:rsidR="00C271D9" w:rsidRPr="00DF1898">
        <w:rPr>
          <w:rFonts w:ascii="Times New Roman" w:eastAsia="Times New Roman" w:hAnsi="Times New Roman" w:cs="Times New Roman"/>
          <w:lang w:eastAsia="ru-RU"/>
        </w:rPr>
        <w:t>й</w:t>
      </w:r>
      <w:r w:rsidRPr="00DF1898">
        <w:rPr>
          <w:rFonts w:ascii="Times New Roman" w:eastAsia="Times New Roman" w:hAnsi="Times New Roman" w:cs="Times New Roman"/>
          <w:lang w:eastAsia="ru-RU"/>
        </w:rPr>
        <w:t>, предоставляющих полны</w:t>
      </w:r>
      <w:r w:rsidR="00C271D9" w:rsidRPr="00DF1898">
        <w:rPr>
          <w:rFonts w:ascii="Times New Roman" w:eastAsia="Times New Roman" w:hAnsi="Times New Roman" w:cs="Times New Roman"/>
          <w:lang w:eastAsia="ru-RU"/>
        </w:rPr>
        <w:t>й</w:t>
      </w:r>
      <w:r w:rsidRPr="00DF1898">
        <w:rPr>
          <w:rFonts w:ascii="Times New Roman" w:eastAsia="Times New Roman" w:hAnsi="Times New Roman" w:cs="Times New Roman"/>
          <w:lang w:eastAsia="ru-RU"/>
        </w:rPr>
        <w:t xml:space="preserve"> круг услуг на рынке </w:t>
      </w:r>
      <w:r w:rsidR="00C271D9" w:rsidRPr="00DF1898">
        <w:rPr>
          <w:rFonts w:ascii="Times New Roman" w:eastAsia="Times New Roman" w:hAnsi="Times New Roman" w:cs="Times New Roman"/>
          <w:lang w:eastAsia="ru-RU"/>
        </w:rPr>
        <w:t>ПФИ</w:t>
      </w:r>
      <w:r w:rsidRPr="00DF1898">
        <w:rPr>
          <w:rFonts w:ascii="Times New Roman" w:eastAsia="Times New Roman" w:hAnsi="Times New Roman" w:cs="Times New Roman"/>
          <w:lang w:eastAsia="ru-RU"/>
        </w:rPr>
        <w:t>, – от этапа совершения сделок к клирингу и расчетам по результатам заключенных сделок, включая исполнение обязательств по производным инструментам, затрагивающее наличны</w:t>
      </w:r>
      <w:r w:rsidR="00C271D9" w:rsidRPr="00DF1898">
        <w:rPr>
          <w:rFonts w:ascii="Times New Roman" w:eastAsia="Times New Roman" w:hAnsi="Times New Roman" w:cs="Times New Roman"/>
          <w:lang w:eastAsia="ru-RU"/>
        </w:rPr>
        <w:t>й</w:t>
      </w:r>
      <w:r w:rsidRPr="00DF1898">
        <w:rPr>
          <w:rFonts w:ascii="Times New Roman" w:eastAsia="Times New Roman" w:hAnsi="Times New Roman" w:cs="Times New Roman"/>
          <w:lang w:eastAsia="ru-RU"/>
        </w:rPr>
        <w:t xml:space="preserve"> рынок. </w:t>
      </w:r>
    </w:p>
    <w:p w:rsidR="000A5931" w:rsidRPr="00DF1898" w:rsidRDefault="000A5931"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lang w:eastAsia="ru-RU"/>
        </w:rPr>
        <w:t xml:space="preserve">3) Усложнение финансовых продуктов – </w:t>
      </w:r>
      <w:r w:rsidRPr="00DF1898">
        <w:rPr>
          <w:rFonts w:ascii="Times New Roman" w:eastAsia="Times New Roman" w:hAnsi="Times New Roman" w:cs="Times New Roman"/>
          <w:b/>
          <w:lang w:eastAsia="ru-RU"/>
        </w:rPr>
        <w:t>финансовый инжиниринг</w:t>
      </w:r>
      <w:r w:rsidR="00C271D9" w:rsidRPr="00DF1898">
        <w:rPr>
          <w:rFonts w:ascii="Times New Roman" w:eastAsia="Times New Roman" w:hAnsi="Times New Roman" w:cs="Times New Roman"/>
          <w:b/>
          <w:lang w:eastAsia="ru-RU"/>
        </w:rPr>
        <w:t>.</w:t>
      </w:r>
    </w:p>
    <w:p w:rsidR="000A5931" w:rsidRPr="00DF1898" w:rsidRDefault="00C271D9"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lang w:eastAsia="ru-RU"/>
        </w:rPr>
        <w:t>4</w:t>
      </w:r>
      <w:r w:rsidR="000A5931" w:rsidRPr="00DF1898">
        <w:rPr>
          <w:rFonts w:ascii="Times New Roman" w:eastAsia="Times New Roman" w:hAnsi="Times New Roman" w:cs="Times New Roman"/>
          <w:lang w:eastAsia="ru-RU"/>
        </w:rPr>
        <w:t xml:space="preserve">) </w:t>
      </w:r>
      <w:r w:rsidR="000A5931" w:rsidRPr="00DF1898">
        <w:rPr>
          <w:rFonts w:ascii="Times New Roman" w:eastAsia="Times New Roman" w:hAnsi="Times New Roman" w:cs="Times New Roman"/>
          <w:b/>
          <w:lang w:eastAsia="ru-RU"/>
        </w:rPr>
        <w:t xml:space="preserve">Стремительное </w:t>
      </w:r>
      <w:r w:rsidRPr="00DF1898">
        <w:rPr>
          <w:rFonts w:ascii="Times New Roman" w:eastAsia="Times New Roman" w:hAnsi="Times New Roman" w:cs="Times New Roman"/>
          <w:b/>
          <w:lang w:eastAsia="ru-RU"/>
        </w:rPr>
        <w:t>развитие</w:t>
      </w:r>
      <w:r w:rsidR="000A5931" w:rsidRPr="00DF1898">
        <w:rPr>
          <w:rFonts w:ascii="Times New Roman" w:eastAsia="Times New Roman" w:hAnsi="Times New Roman" w:cs="Times New Roman"/>
          <w:b/>
          <w:lang w:eastAsia="ru-RU"/>
        </w:rPr>
        <w:t xml:space="preserve"> внебиржевого рынка.</w:t>
      </w:r>
      <w:r w:rsidR="000A5931" w:rsidRPr="00DF1898">
        <w:rPr>
          <w:rFonts w:ascii="Times New Roman" w:eastAsia="Times New Roman" w:hAnsi="Times New Roman" w:cs="Times New Roman"/>
          <w:lang w:eastAsia="ru-RU"/>
        </w:rPr>
        <w:t xml:space="preserve">  Биржевые сделки </w:t>
      </w:r>
      <w:r w:rsidRPr="00DF1898">
        <w:rPr>
          <w:rFonts w:ascii="Times New Roman" w:eastAsia="Times New Roman" w:hAnsi="Times New Roman" w:cs="Times New Roman"/>
          <w:lang w:eastAsia="ru-RU"/>
        </w:rPr>
        <w:t>высоколиквидны и характеризуют</w:t>
      </w:r>
      <w:r w:rsidR="000A5931" w:rsidRPr="00DF1898">
        <w:rPr>
          <w:rFonts w:ascii="Times New Roman" w:eastAsia="Times New Roman" w:hAnsi="Times New Roman" w:cs="Times New Roman"/>
          <w:lang w:eastAsia="ru-RU"/>
        </w:rPr>
        <w:t>ся меньшими рисками, издержками по сравнению с внебиржевыми операц</w:t>
      </w:r>
      <w:r w:rsidRPr="00DF1898">
        <w:rPr>
          <w:rFonts w:ascii="Times New Roman" w:eastAsia="Times New Roman" w:hAnsi="Times New Roman" w:cs="Times New Roman"/>
          <w:lang w:eastAsia="ru-RU"/>
        </w:rPr>
        <w:t>иями, что и стимулирует их раз</w:t>
      </w:r>
      <w:r w:rsidR="000A5931" w:rsidRPr="00DF1898">
        <w:rPr>
          <w:rFonts w:ascii="Times New Roman" w:eastAsia="Times New Roman" w:hAnsi="Times New Roman" w:cs="Times New Roman"/>
          <w:lang w:eastAsia="ru-RU"/>
        </w:rPr>
        <w:t>витие. Однако усложнение услови</w:t>
      </w:r>
      <w:r w:rsidRPr="00DF1898">
        <w:rPr>
          <w:rFonts w:ascii="Times New Roman" w:eastAsia="Times New Roman" w:hAnsi="Times New Roman" w:cs="Times New Roman"/>
          <w:lang w:eastAsia="ru-RU"/>
        </w:rPr>
        <w:t>й</w:t>
      </w:r>
      <w:r w:rsidR="000A5931" w:rsidRPr="00DF1898">
        <w:rPr>
          <w:rFonts w:ascii="Times New Roman" w:eastAsia="Times New Roman" w:hAnsi="Times New Roman" w:cs="Times New Roman"/>
          <w:lang w:eastAsia="ru-RU"/>
        </w:rPr>
        <w:t xml:space="preserve"> ведения финансово-хозя</w:t>
      </w:r>
      <w:r w:rsidRPr="00DF1898">
        <w:rPr>
          <w:rFonts w:ascii="Times New Roman" w:eastAsia="Times New Roman" w:hAnsi="Times New Roman" w:cs="Times New Roman"/>
          <w:lang w:eastAsia="ru-RU"/>
        </w:rPr>
        <w:t>й</w:t>
      </w:r>
      <w:r w:rsidR="000A5931" w:rsidRPr="00DF1898">
        <w:rPr>
          <w:rFonts w:ascii="Times New Roman" w:eastAsia="Times New Roman" w:hAnsi="Times New Roman" w:cs="Times New Roman"/>
          <w:lang w:eastAsia="ru-RU"/>
        </w:rPr>
        <w:t>ственно</w:t>
      </w:r>
      <w:r w:rsidRPr="00DF1898">
        <w:rPr>
          <w:rFonts w:ascii="Times New Roman" w:eastAsia="Times New Roman" w:hAnsi="Times New Roman" w:cs="Times New Roman"/>
          <w:lang w:eastAsia="ru-RU"/>
        </w:rPr>
        <w:t>й</w:t>
      </w:r>
      <w:r w:rsidR="000A5931" w:rsidRPr="00DF1898">
        <w:rPr>
          <w:rFonts w:ascii="Times New Roman" w:eastAsia="Times New Roman" w:hAnsi="Times New Roman" w:cs="Times New Roman"/>
          <w:lang w:eastAsia="ru-RU"/>
        </w:rPr>
        <w:t xml:space="preserve"> деятельности в глобально</w:t>
      </w:r>
      <w:r w:rsidRPr="00DF1898">
        <w:rPr>
          <w:rFonts w:ascii="Times New Roman" w:eastAsia="Times New Roman" w:hAnsi="Times New Roman" w:cs="Times New Roman"/>
          <w:lang w:eastAsia="ru-RU"/>
        </w:rPr>
        <w:t>й эконо</w:t>
      </w:r>
      <w:r w:rsidR="000A5931" w:rsidRPr="00DF1898">
        <w:rPr>
          <w:rFonts w:ascii="Times New Roman" w:eastAsia="Times New Roman" w:hAnsi="Times New Roman" w:cs="Times New Roman"/>
          <w:lang w:eastAsia="ru-RU"/>
        </w:rPr>
        <w:t xml:space="preserve">мике ведет к усложнению задач </w:t>
      </w:r>
      <w:proofErr w:type="gramStart"/>
      <w:r w:rsidR="000A5931" w:rsidRPr="00DF1898">
        <w:rPr>
          <w:rFonts w:ascii="Times New Roman" w:eastAsia="Times New Roman" w:hAnsi="Times New Roman" w:cs="Times New Roman"/>
          <w:lang w:eastAsia="ru-RU"/>
        </w:rPr>
        <w:t>риск-менеджмента</w:t>
      </w:r>
      <w:proofErr w:type="gramEnd"/>
      <w:r w:rsidR="000A5931" w:rsidRPr="00DF1898">
        <w:rPr>
          <w:rFonts w:ascii="Times New Roman" w:eastAsia="Times New Roman" w:hAnsi="Times New Roman" w:cs="Times New Roman"/>
          <w:lang w:eastAsia="ru-RU"/>
        </w:rPr>
        <w:t xml:space="preserve"> и появлению новых финансовых инструментов управления рисками с индивидуальными характеристиками. Все эти процессы лежат в основе развития внебиржевого сегмента, которы</w:t>
      </w:r>
      <w:r w:rsidRPr="00DF1898">
        <w:rPr>
          <w:rFonts w:ascii="Times New Roman" w:eastAsia="Times New Roman" w:hAnsi="Times New Roman" w:cs="Times New Roman"/>
          <w:lang w:eastAsia="ru-RU"/>
        </w:rPr>
        <w:t>й</w:t>
      </w:r>
      <w:r w:rsidR="000A5931" w:rsidRPr="00DF1898">
        <w:rPr>
          <w:rFonts w:ascii="Times New Roman" w:eastAsia="Times New Roman" w:hAnsi="Times New Roman" w:cs="Times New Roman"/>
          <w:lang w:eastAsia="ru-RU"/>
        </w:rPr>
        <w:t xml:space="preserve"> в настоящее время развивается активнее биржевого. </w:t>
      </w:r>
    </w:p>
    <w:p w:rsidR="00FC06C1" w:rsidRPr="00DF1898" w:rsidRDefault="00787FDE" w:rsidP="00260796">
      <w:pPr>
        <w:shd w:val="clear" w:color="auto" w:fill="8DB3E2" w:themeFill="text2" w:themeFillTint="66"/>
        <w:spacing w:after="0" w:line="240" w:lineRule="auto"/>
        <w:ind w:firstLine="709"/>
        <w:jc w:val="both"/>
        <w:rPr>
          <w:rFonts w:ascii="Times New Roman" w:eastAsia="Times New Roman" w:hAnsi="Times New Roman" w:cs="Times New Roman"/>
          <w:b/>
          <w:lang w:eastAsia="ru-RU"/>
        </w:rPr>
      </w:pPr>
      <w:r w:rsidRPr="00DF1898">
        <w:rPr>
          <w:rFonts w:ascii="Times New Roman" w:eastAsia="Times New Roman" w:hAnsi="Times New Roman" w:cs="Times New Roman"/>
          <w:b/>
          <w:lang w:eastAsia="ru-RU"/>
        </w:rPr>
        <w:t>2. ПОКАЖИТЕ ОСОБЕННОСТИ ОПРЕДЕЛЕНИЯ ФОРВАРДНОЙ ЦЕНЫ АКЦИИ, ПО КОТОРОМУ ПРОИСХОДИТ ВЫПЛАТА ДИВИДЕНДОВ В ТЕЧЕНИЕ СРОКА КОНТРАКТ.</w:t>
      </w:r>
    </w:p>
    <w:p w:rsidR="00FC06C1" w:rsidRPr="00DF1898" w:rsidRDefault="00FC06C1"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lang w:eastAsia="ru-RU"/>
        </w:rPr>
        <w:t xml:space="preserve">Если на акцию выплачивается дивиденд </w:t>
      </w:r>
      <w:proofErr w:type="gramStart"/>
      <w:r w:rsidRPr="00DF1898">
        <w:rPr>
          <w:rFonts w:ascii="Times New Roman" w:eastAsia="Times New Roman" w:hAnsi="Times New Roman" w:cs="Times New Roman"/>
          <w:lang w:eastAsia="ru-RU"/>
        </w:rPr>
        <w:t>в течение действия форвардного контракта</w:t>
      </w:r>
      <w:proofErr w:type="gramEnd"/>
      <w:r w:rsidRPr="00DF1898">
        <w:rPr>
          <w:rFonts w:ascii="Times New Roman" w:eastAsia="Times New Roman" w:hAnsi="Times New Roman" w:cs="Times New Roman"/>
          <w:lang w:eastAsia="ru-RU"/>
        </w:rPr>
        <w:t>, то форвардную цену необходимо скорректировать на его величину, так как приобретя контракт, инвестор не получит дивиденд.</w:t>
      </w:r>
      <w:r w:rsidR="00C271D9" w:rsidRPr="00DF1898">
        <w:rPr>
          <w:rFonts w:ascii="Times New Roman" w:eastAsia="Times New Roman" w:hAnsi="Times New Roman" w:cs="Times New Roman"/>
          <w:lang w:eastAsia="ru-RU"/>
        </w:rPr>
        <w:t xml:space="preserve"> </w:t>
      </w:r>
      <w:r w:rsidRPr="00DF1898">
        <w:rPr>
          <w:rFonts w:ascii="Times New Roman" w:eastAsia="Times New Roman" w:hAnsi="Times New Roman" w:cs="Times New Roman"/>
          <w:lang w:eastAsia="ru-RU"/>
        </w:rPr>
        <w:t>Есть 2 случая:</w:t>
      </w:r>
    </w:p>
    <w:p w:rsidR="00283621" w:rsidRPr="00DF1898" w:rsidRDefault="00FC06C1" w:rsidP="00260796">
      <w:pPr>
        <w:pStyle w:val="a3"/>
        <w:numPr>
          <w:ilvl w:val="0"/>
          <w:numId w:val="1"/>
        </w:numPr>
        <w:spacing w:after="0" w:line="240" w:lineRule="auto"/>
        <w:ind w:left="0"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i/>
          <w:lang w:eastAsia="ru-RU"/>
        </w:rPr>
        <w:t>Дивиденд выплачивается перед самым моментом истечения контракта</w:t>
      </w:r>
      <w:r w:rsidRPr="00DF1898">
        <w:rPr>
          <w:rFonts w:ascii="Times New Roman" w:eastAsia="Times New Roman" w:hAnsi="Times New Roman" w:cs="Times New Roman"/>
          <w:lang w:eastAsia="ru-RU"/>
        </w:rPr>
        <w:t>. Тогда инвестор теряет только дивиденд. Форвардная цена равна:</w:t>
      </w:r>
    </w:p>
    <w:p w:rsidR="00FC06C1" w:rsidRPr="00DF1898" w:rsidRDefault="00FC06C1" w:rsidP="00260796">
      <w:pPr>
        <w:pStyle w:val="a3"/>
        <w:spacing w:after="0" w:line="240" w:lineRule="auto"/>
        <w:ind w:left="0"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b/>
          <w:bdr w:val="single" w:sz="4" w:space="0" w:color="auto"/>
          <w:lang w:val="en-US" w:eastAsia="ru-RU"/>
        </w:rPr>
        <w:t>F</w:t>
      </w:r>
      <w:r w:rsidRPr="00DF1898">
        <w:rPr>
          <w:rFonts w:ascii="Times New Roman" w:eastAsia="Times New Roman" w:hAnsi="Times New Roman" w:cs="Times New Roman"/>
          <w:b/>
          <w:bdr w:val="single" w:sz="4" w:space="0" w:color="auto"/>
          <w:lang w:eastAsia="ru-RU"/>
        </w:rPr>
        <w:t xml:space="preserve"> = </w:t>
      </w:r>
      <w:r w:rsidRPr="00DF1898">
        <w:rPr>
          <w:rFonts w:ascii="Times New Roman" w:eastAsia="Times New Roman" w:hAnsi="Times New Roman" w:cs="Times New Roman"/>
          <w:b/>
          <w:bdr w:val="single" w:sz="4" w:space="0" w:color="auto"/>
          <w:lang w:val="en-US" w:eastAsia="ru-RU"/>
        </w:rPr>
        <w:t>S</w:t>
      </w:r>
      <w:r w:rsidRPr="00DF1898">
        <w:rPr>
          <w:rFonts w:ascii="Times New Roman" w:eastAsia="Times New Roman" w:hAnsi="Times New Roman" w:cs="Times New Roman"/>
          <w:b/>
          <w:bdr w:val="single" w:sz="4" w:space="0" w:color="auto"/>
          <w:lang w:eastAsia="ru-RU"/>
        </w:rPr>
        <w:t>*(1+</w:t>
      </w:r>
      <w:r w:rsidRPr="00DF1898">
        <w:rPr>
          <w:rFonts w:ascii="Times New Roman" w:eastAsia="Times New Roman" w:hAnsi="Times New Roman" w:cs="Times New Roman"/>
          <w:b/>
          <w:bdr w:val="single" w:sz="4" w:space="0" w:color="auto"/>
          <w:lang w:val="en-US" w:eastAsia="ru-RU"/>
        </w:rPr>
        <w:t>r</w:t>
      </w:r>
      <w:r w:rsidRPr="00DF1898">
        <w:rPr>
          <w:rFonts w:ascii="Times New Roman" w:eastAsia="Times New Roman" w:hAnsi="Times New Roman" w:cs="Times New Roman"/>
          <w:b/>
          <w:bdr w:val="single" w:sz="4" w:space="0" w:color="auto"/>
          <w:lang w:eastAsia="ru-RU"/>
        </w:rPr>
        <w:t>*</w:t>
      </w:r>
      <w:r w:rsidRPr="00DF1898">
        <w:rPr>
          <w:rFonts w:ascii="Times New Roman" w:eastAsia="Times New Roman" w:hAnsi="Times New Roman" w:cs="Times New Roman"/>
          <w:b/>
          <w:bdr w:val="single" w:sz="4" w:space="0" w:color="auto"/>
          <w:lang w:val="en-US" w:eastAsia="ru-RU"/>
        </w:rPr>
        <w:t>t</w:t>
      </w:r>
      <w:r w:rsidRPr="00DF1898">
        <w:rPr>
          <w:rFonts w:ascii="Times New Roman" w:eastAsia="Times New Roman" w:hAnsi="Times New Roman" w:cs="Times New Roman"/>
          <w:b/>
          <w:bdr w:val="single" w:sz="4" w:space="0" w:color="auto"/>
          <w:lang w:eastAsia="ru-RU"/>
        </w:rPr>
        <w:t xml:space="preserve">/365) - </w:t>
      </w:r>
      <w:proofErr w:type="spellStart"/>
      <w:r w:rsidRPr="00DF1898">
        <w:rPr>
          <w:rFonts w:ascii="Times New Roman" w:eastAsia="Times New Roman" w:hAnsi="Times New Roman" w:cs="Times New Roman"/>
          <w:b/>
          <w:bdr w:val="single" w:sz="4" w:space="0" w:color="auto"/>
          <w:lang w:val="en-US" w:eastAsia="ru-RU"/>
        </w:rPr>
        <w:t>Div</w:t>
      </w:r>
      <w:proofErr w:type="spellEnd"/>
    </w:p>
    <w:p w:rsidR="00283621" w:rsidRPr="00DF1898" w:rsidRDefault="00FC06C1" w:rsidP="00260796">
      <w:pPr>
        <w:pStyle w:val="a3"/>
        <w:numPr>
          <w:ilvl w:val="0"/>
          <w:numId w:val="1"/>
        </w:numPr>
        <w:spacing w:after="0" w:line="240" w:lineRule="auto"/>
        <w:ind w:left="0"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lang w:eastAsia="ru-RU"/>
        </w:rPr>
        <w:t xml:space="preserve"> </w:t>
      </w:r>
      <w:r w:rsidRPr="00DF1898">
        <w:rPr>
          <w:rFonts w:ascii="Times New Roman" w:eastAsia="Times New Roman" w:hAnsi="Times New Roman" w:cs="Times New Roman"/>
          <w:i/>
          <w:lang w:eastAsia="ru-RU"/>
        </w:rPr>
        <w:t xml:space="preserve">Дивиденд выплачивается в некоторый момент в период действия контракта. </w:t>
      </w:r>
      <w:r w:rsidRPr="00DF1898">
        <w:rPr>
          <w:rFonts w:ascii="Times New Roman" w:eastAsia="Times New Roman" w:hAnsi="Times New Roman" w:cs="Times New Roman"/>
          <w:lang w:eastAsia="ru-RU"/>
        </w:rPr>
        <w:t>Тогда покупатель контракта теряет не только дивиденд, но и проценты от его реинвестирования до момента истечения срока действия контракта.</w:t>
      </w:r>
      <w:r w:rsidR="00283621" w:rsidRPr="00DF1898">
        <w:rPr>
          <w:rFonts w:ascii="Times New Roman" w:eastAsia="Times New Roman" w:hAnsi="Times New Roman" w:cs="Times New Roman"/>
          <w:lang w:eastAsia="ru-RU"/>
        </w:rPr>
        <w:t xml:space="preserve"> Форвардная цена равна:</w:t>
      </w:r>
    </w:p>
    <w:p w:rsidR="00FC06C1" w:rsidRPr="00DF1898" w:rsidRDefault="00BA0852" w:rsidP="00260796">
      <w:pPr>
        <w:pStyle w:val="a3"/>
        <w:spacing w:after="0" w:line="240" w:lineRule="auto"/>
        <w:ind w:left="0" w:firstLine="709"/>
        <w:jc w:val="both"/>
        <w:rPr>
          <w:rFonts w:ascii="Times New Roman" w:eastAsia="Times New Roman" w:hAnsi="Times New Roman" w:cs="Times New Roman"/>
          <w:lang w:val="en-US" w:eastAsia="ru-RU"/>
        </w:rPr>
      </w:pPr>
      <w:r w:rsidRPr="00DF1898">
        <w:rPr>
          <w:rFonts w:ascii="Times New Roman" w:eastAsia="Times New Roman" w:hAnsi="Times New Roman" w:cs="Times New Roman"/>
          <w:b/>
          <w:bdr w:val="single" w:sz="4" w:space="0" w:color="auto"/>
          <w:lang w:val="en-US" w:eastAsia="ru-RU"/>
        </w:rPr>
        <w:t>F = S*(1+r</w:t>
      </w:r>
      <w:r w:rsidRPr="00DF1898">
        <w:rPr>
          <w:rFonts w:ascii="Times New Roman" w:eastAsia="Times New Roman" w:hAnsi="Times New Roman" w:cs="Times New Roman"/>
          <w:b/>
          <w:bdr w:val="single" w:sz="4" w:space="0" w:color="auto"/>
          <w:vertAlign w:val="subscript"/>
          <w:lang w:val="en-US" w:eastAsia="ru-RU"/>
        </w:rPr>
        <w:t>2</w:t>
      </w:r>
      <w:r w:rsidRPr="00DF1898">
        <w:rPr>
          <w:rFonts w:ascii="Times New Roman" w:eastAsia="Times New Roman" w:hAnsi="Times New Roman" w:cs="Times New Roman"/>
          <w:b/>
          <w:bdr w:val="single" w:sz="4" w:space="0" w:color="auto"/>
          <w:lang w:val="en-US" w:eastAsia="ru-RU"/>
        </w:rPr>
        <w:t>*t</w:t>
      </w:r>
      <w:r w:rsidRPr="00DF1898">
        <w:rPr>
          <w:rFonts w:ascii="Times New Roman" w:eastAsia="Times New Roman" w:hAnsi="Times New Roman" w:cs="Times New Roman"/>
          <w:b/>
          <w:bdr w:val="single" w:sz="4" w:space="0" w:color="auto"/>
          <w:vertAlign w:val="subscript"/>
          <w:lang w:val="en-US" w:eastAsia="ru-RU"/>
        </w:rPr>
        <w:t>2</w:t>
      </w:r>
      <w:r w:rsidRPr="00DF1898">
        <w:rPr>
          <w:rFonts w:ascii="Times New Roman" w:eastAsia="Times New Roman" w:hAnsi="Times New Roman" w:cs="Times New Roman"/>
          <w:b/>
          <w:bdr w:val="single" w:sz="4" w:space="0" w:color="auto"/>
          <w:lang w:val="en-US" w:eastAsia="ru-RU"/>
        </w:rPr>
        <w:t xml:space="preserve">/365) - </w:t>
      </w:r>
      <w:proofErr w:type="spellStart"/>
      <w:proofErr w:type="gramStart"/>
      <w:r w:rsidRPr="00DF1898">
        <w:rPr>
          <w:rFonts w:ascii="Times New Roman" w:eastAsia="Times New Roman" w:hAnsi="Times New Roman" w:cs="Times New Roman"/>
          <w:b/>
          <w:bdr w:val="single" w:sz="4" w:space="0" w:color="auto"/>
          <w:lang w:val="en-US" w:eastAsia="ru-RU"/>
        </w:rPr>
        <w:t>Div</w:t>
      </w:r>
      <w:proofErr w:type="spellEnd"/>
      <w:r w:rsidRPr="00DF1898">
        <w:rPr>
          <w:rFonts w:ascii="Times New Roman" w:eastAsia="Times New Roman" w:hAnsi="Times New Roman" w:cs="Times New Roman"/>
          <w:b/>
          <w:bdr w:val="single" w:sz="4" w:space="0" w:color="auto"/>
          <w:lang w:val="en-US" w:eastAsia="ru-RU"/>
        </w:rPr>
        <w:t>(</w:t>
      </w:r>
      <w:proofErr w:type="gramEnd"/>
      <w:r w:rsidRPr="00DF1898">
        <w:rPr>
          <w:rFonts w:ascii="Times New Roman" w:eastAsia="Times New Roman" w:hAnsi="Times New Roman" w:cs="Times New Roman"/>
          <w:b/>
          <w:bdr w:val="single" w:sz="4" w:space="0" w:color="auto"/>
          <w:lang w:val="en-US" w:eastAsia="ru-RU"/>
        </w:rPr>
        <w:t>1+r</w:t>
      </w:r>
      <w:r w:rsidRPr="00DF1898">
        <w:rPr>
          <w:rFonts w:ascii="Times New Roman" w:eastAsia="Times New Roman" w:hAnsi="Times New Roman" w:cs="Times New Roman"/>
          <w:b/>
          <w:bdr w:val="single" w:sz="4" w:space="0" w:color="auto"/>
          <w:vertAlign w:val="subscript"/>
          <w:lang w:val="en-US" w:eastAsia="ru-RU"/>
        </w:rPr>
        <w:t>2,1</w:t>
      </w:r>
      <w:r w:rsidRPr="00DF1898">
        <w:rPr>
          <w:rFonts w:ascii="Times New Roman" w:eastAsia="Times New Roman" w:hAnsi="Times New Roman" w:cs="Times New Roman"/>
          <w:b/>
          <w:bdr w:val="single" w:sz="4" w:space="0" w:color="auto"/>
          <w:lang w:val="en-US" w:eastAsia="ru-RU"/>
        </w:rPr>
        <w:t>*(t</w:t>
      </w:r>
      <w:r w:rsidRPr="00DF1898">
        <w:rPr>
          <w:rFonts w:ascii="Times New Roman" w:eastAsia="Times New Roman" w:hAnsi="Times New Roman" w:cs="Times New Roman"/>
          <w:b/>
          <w:bdr w:val="single" w:sz="4" w:space="0" w:color="auto"/>
          <w:vertAlign w:val="subscript"/>
          <w:lang w:val="en-US" w:eastAsia="ru-RU"/>
        </w:rPr>
        <w:t>2</w:t>
      </w:r>
      <w:r w:rsidRPr="00DF1898">
        <w:rPr>
          <w:rFonts w:ascii="Times New Roman" w:eastAsia="Times New Roman" w:hAnsi="Times New Roman" w:cs="Times New Roman"/>
          <w:b/>
          <w:bdr w:val="single" w:sz="4" w:space="0" w:color="auto"/>
          <w:lang w:val="en-US" w:eastAsia="ru-RU"/>
        </w:rPr>
        <w:t>-t</w:t>
      </w:r>
      <w:r w:rsidRPr="00DF1898">
        <w:rPr>
          <w:rFonts w:ascii="Times New Roman" w:eastAsia="Times New Roman" w:hAnsi="Times New Roman" w:cs="Times New Roman"/>
          <w:b/>
          <w:bdr w:val="single" w:sz="4" w:space="0" w:color="auto"/>
          <w:vertAlign w:val="subscript"/>
          <w:lang w:val="en-US" w:eastAsia="ru-RU"/>
        </w:rPr>
        <w:t>1</w:t>
      </w:r>
      <w:r w:rsidR="00283621" w:rsidRPr="00DF1898">
        <w:rPr>
          <w:rFonts w:ascii="Times New Roman" w:eastAsia="Times New Roman" w:hAnsi="Times New Roman" w:cs="Times New Roman"/>
          <w:b/>
          <w:bdr w:val="single" w:sz="4" w:space="0" w:color="auto"/>
          <w:lang w:val="en-US" w:eastAsia="ru-RU"/>
        </w:rPr>
        <w:t>/365))</w:t>
      </w:r>
    </w:p>
    <w:p w:rsidR="006E53F0" w:rsidRPr="00DF1898" w:rsidRDefault="00787FDE" w:rsidP="00260796">
      <w:pPr>
        <w:shd w:val="clear" w:color="auto" w:fill="8DB3E2" w:themeFill="text2" w:themeFillTint="66"/>
        <w:spacing w:after="0" w:line="240" w:lineRule="auto"/>
        <w:ind w:firstLine="709"/>
        <w:jc w:val="both"/>
        <w:rPr>
          <w:rFonts w:ascii="Times New Roman" w:hAnsi="Times New Roman" w:cs="Times New Roman"/>
          <w:b/>
        </w:rPr>
      </w:pPr>
      <w:r w:rsidRPr="00DF1898">
        <w:rPr>
          <w:rFonts w:ascii="Times New Roman" w:hAnsi="Times New Roman" w:cs="Times New Roman"/>
          <w:b/>
        </w:rPr>
        <w:t xml:space="preserve">3.ПОКАЖИТЕ ОСОБЕННОСТИ ОПРЕДЕЛЕНИЯ ФОРВАРДНОЙ ЦЕНЫ ТОВАРА. ЧТО ТАКОЕ </w:t>
      </w:r>
      <w:proofErr w:type="gramStart"/>
      <w:r w:rsidRPr="00DF1898">
        <w:rPr>
          <w:rFonts w:ascii="Times New Roman" w:hAnsi="Times New Roman" w:cs="Times New Roman"/>
          <w:b/>
        </w:rPr>
        <w:t>СТАВКА</w:t>
      </w:r>
      <w:proofErr w:type="gramEnd"/>
      <w:r w:rsidRPr="00DF1898">
        <w:rPr>
          <w:rFonts w:ascii="Times New Roman" w:hAnsi="Times New Roman" w:cs="Times New Roman"/>
          <w:b/>
        </w:rPr>
        <w:t xml:space="preserve"> ПОЛЕЗНОСТИ И </w:t>
      </w:r>
      <w:proofErr w:type="gramStart"/>
      <w:r w:rsidRPr="00DF1898">
        <w:rPr>
          <w:rFonts w:ascii="Times New Roman" w:hAnsi="Times New Roman" w:cs="Times New Roman"/>
          <w:b/>
        </w:rPr>
        <w:t>КАКОВ</w:t>
      </w:r>
      <w:proofErr w:type="gramEnd"/>
      <w:r w:rsidRPr="00DF1898">
        <w:rPr>
          <w:rFonts w:ascii="Times New Roman" w:hAnsi="Times New Roman" w:cs="Times New Roman"/>
          <w:b/>
        </w:rPr>
        <w:t xml:space="preserve"> ЕЕ ЭКОНОМИЧЕСКИЙ СМЫСЛ.</w:t>
      </w:r>
    </w:p>
    <w:p w:rsidR="00FB26E1" w:rsidRPr="00DF1898" w:rsidRDefault="00FB26E1"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 xml:space="preserve">Форвардные контракты на товары можно разделить на </w:t>
      </w:r>
      <w:r w:rsidR="00364A84" w:rsidRPr="00DF1898">
        <w:rPr>
          <w:rFonts w:ascii="Times New Roman" w:hAnsi="Times New Roman" w:cs="Times New Roman"/>
        </w:rPr>
        <w:t>2</w:t>
      </w:r>
      <w:r w:rsidRPr="00DF1898">
        <w:rPr>
          <w:rFonts w:ascii="Times New Roman" w:hAnsi="Times New Roman" w:cs="Times New Roman"/>
        </w:rPr>
        <w:t xml:space="preserve"> группы: 1) товары, которые приобретаются для инвестиционных целей</w:t>
      </w:r>
      <w:r w:rsidR="007D145D" w:rsidRPr="00DF1898">
        <w:rPr>
          <w:rFonts w:ascii="Times New Roman" w:hAnsi="Times New Roman" w:cs="Times New Roman"/>
        </w:rPr>
        <w:t xml:space="preserve">; </w:t>
      </w:r>
      <w:r w:rsidRPr="00DF1898">
        <w:rPr>
          <w:rFonts w:ascii="Times New Roman" w:hAnsi="Times New Roman" w:cs="Times New Roman"/>
        </w:rPr>
        <w:t>2) товары, которые предназначаются для целей потребления.</w:t>
      </w:r>
    </w:p>
    <w:p w:rsidR="00FB26E1" w:rsidRPr="00DF1898" w:rsidRDefault="00FB26E1" w:rsidP="00260796">
      <w:pPr>
        <w:spacing w:after="0" w:line="240" w:lineRule="auto"/>
        <w:ind w:firstLine="709"/>
        <w:jc w:val="both"/>
        <w:rPr>
          <w:rFonts w:ascii="Times New Roman" w:hAnsi="Times New Roman" w:cs="Times New Roman"/>
          <w:i/>
        </w:rPr>
      </w:pPr>
      <w:r w:rsidRPr="00DF1898">
        <w:rPr>
          <w:rFonts w:ascii="Times New Roman" w:hAnsi="Times New Roman" w:cs="Times New Roman"/>
          <w:i/>
        </w:rPr>
        <w:t>А) Форвардная цена товаров, которые используются для инвестиционных целей</w:t>
      </w:r>
    </w:p>
    <w:p w:rsidR="00FB26E1" w:rsidRPr="00DF1898" w:rsidRDefault="00FB26E1"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Если инвестор приобретает товар для инвестиционных целей, например серебро, то его можно рассматривать как актив, не приносящий доходов. Однако его форвардную цену необходимо скорректировать на затраты, которые инвестор несет по хранению и страховке данного товара.</w:t>
      </w:r>
    </w:p>
    <w:p w:rsidR="007D145D" w:rsidRPr="00DF1898" w:rsidRDefault="007D145D"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lang w:eastAsia="ru-RU"/>
        </w:rPr>
        <w:t>форвардную цену товара можно представить следующей формулой:</w:t>
      </w:r>
    </w:p>
    <w:p w:rsidR="007D145D" w:rsidRPr="00DF1898" w:rsidRDefault="007D145D"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b/>
          <w:bdr w:val="single" w:sz="4" w:space="0" w:color="auto"/>
          <w:lang w:val="en-US" w:eastAsia="ru-RU"/>
        </w:rPr>
        <w:t>F</w:t>
      </w:r>
      <w:r w:rsidRPr="00DF1898">
        <w:rPr>
          <w:rFonts w:ascii="Times New Roman" w:eastAsia="Times New Roman" w:hAnsi="Times New Roman" w:cs="Times New Roman"/>
          <w:b/>
          <w:bdr w:val="single" w:sz="4" w:space="0" w:color="auto"/>
          <w:lang w:eastAsia="ru-RU"/>
        </w:rPr>
        <w:t xml:space="preserve"> = </w:t>
      </w:r>
      <w:r w:rsidRPr="00DF1898">
        <w:rPr>
          <w:rFonts w:ascii="Times New Roman" w:eastAsia="Times New Roman" w:hAnsi="Times New Roman" w:cs="Times New Roman"/>
          <w:b/>
          <w:bdr w:val="single" w:sz="4" w:space="0" w:color="auto"/>
          <w:lang w:val="en-US" w:eastAsia="ru-RU"/>
        </w:rPr>
        <w:t>S</w:t>
      </w:r>
      <w:r w:rsidRPr="00DF1898">
        <w:rPr>
          <w:rFonts w:ascii="Times New Roman" w:eastAsia="Times New Roman" w:hAnsi="Times New Roman" w:cs="Times New Roman"/>
          <w:b/>
          <w:bdr w:val="single" w:sz="4" w:space="0" w:color="auto"/>
          <w:lang w:eastAsia="ru-RU"/>
        </w:rPr>
        <w:t>*(1+</w:t>
      </w:r>
      <w:r w:rsidRPr="00DF1898">
        <w:rPr>
          <w:rFonts w:ascii="Times New Roman" w:eastAsia="Times New Roman" w:hAnsi="Times New Roman" w:cs="Times New Roman"/>
          <w:b/>
          <w:bdr w:val="single" w:sz="4" w:space="0" w:color="auto"/>
          <w:lang w:val="en-US" w:eastAsia="ru-RU"/>
        </w:rPr>
        <w:t>r</w:t>
      </w:r>
      <w:r w:rsidRPr="00DF1898">
        <w:rPr>
          <w:rFonts w:ascii="Times New Roman" w:eastAsia="Times New Roman" w:hAnsi="Times New Roman" w:cs="Times New Roman"/>
          <w:b/>
          <w:bdr w:val="single" w:sz="4" w:space="0" w:color="auto"/>
          <w:lang w:eastAsia="ru-RU"/>
        </w:rPr>
        <w:t>*</w:t>
      </w:r>
      <w:r w:rsidRPr="00DF1898">
        <w:rPr>
          <w:rFonts w:ascii="Times New Roman" w:eastAsia="Times New Roman" w:hAnsi="Times New Roman" w:cs="Times New Roman"/>
          <w:b/>
          <w:bdr w:val="single" w:sz="4" w:space="0" w:color="auto"/>
          <w:lang w:val="en-US" w:eastAsia="ru-RU"/>
        </w:rPr>
        <w:t>t</w:t>
      </w:r>
      <w:r w:rsidRPr="00DF1898">
        <w:rPr>
          <w:rFonts w:ascii="Times New Roman" w:eastAsia="Times New Roman" w:hAnsi="Times New Roman" w:cs="Times New Roman"/>
          <w:b/>
          <w:bdr w:val="single" w:sz="4" w:space="0" w:color="auto"/>
          <w:lang w:eastAsia="ru-RU"/>
        </w:rPr>
        <w:t xml:space="preserve">/база) + </w:t>
      </w:r>
      <w:r w:rsidRPr="00DF1898">
        <w:rPr>
          <w:rFonts w:ascii="Times New Roman" w:eastAsia="Times New Roman" w:hAnsi="Times New Roman" w:cs="Times New Roman"/>
          <w:b/>
          <w:bdr w:val="single" w:sz="4" w:space="0" w:color="auto"/>
          <w:lang w:val="en-US" w:eastAsia="ru-RU"/>
        </w:rPr>
        <w:t>Z</w:t>
      </w:r>
    </w:p>
    <w:p w:rsidR="00364A84" w:rsidRPr="00DF1898" w:rsidRDefault="00364A84"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lang w:eastAsia="ru-RU"/>
        </w:rPr>
        <w:t xml:space="preserve">где </w:t>
      </w:r>
      <w:r w:rsidRPr="00DF1898">
        <w:rPr>
          <w:rFonts w:ascii="Times New Roman" w:eastAsia="Times New Roman" w:hAnsi="Times New Roman" w:cs="Times New Roman"/>
          <w:noProof/>
          <w:lang w:val="en-US" w:eastAsia="ru-RU"/>
        </w:rPr>
        <w:t>F</w:t>
      </w:r>
      <w:r w:rsidRPr="00DF1898">
        <w:rPr>
          <w:rFonts w:ascii="Times New Roman" w:eastAsia="Times New Roman" w:hAnsi="Times New Roman" w:cs="Times New Roman"/>
          <w:lang w:eastAsia="ru-RU"/>
        </w:rPr>
        <w:t xml:space="preserve">— форвардная цена товара; </w:t>
      </w:r>
      <w:r w:rsidRPr="00DF1898">
        <w:rPr>
          <w:rFonts w:ascii="Times New Roman" w:eastAsia="Times New Roman" w:hAnsi="Times New Roman" w:cs="Times New Roman"/>
          <w:noProof/>
          <w:lang w:val="en-US" w:eastAsia="ru-RU"/>
        </w:rPr>
        <w:t>S</w:t>
      </w:r>
      <w:r w:rsidRPr="00DF1898">
        <w:rPr>
          <w:rFonts w:ascii="Times New Roman" w:eastAsia="Times New Roman" w:hAnsi="Times New Roman" w:cs="Times New Roman"/>
          <w:lang w:eastAsia="ru-RU"/>
        </w:rPr>
        <w:t xml:space="preserve">— </w:t>
      </w:r>
      <w:proofErr w:type="spellStart"/>
      <w:r w:rsidRPr="00DF1898">
        <w:rPr>
          <w:rFonts w:ascii="Times New Roman" w:eastAsia="Times New Roman" w:hAnsi="Times New Roman" w:cs="Times New Roman"/>
          <w:lang w:eastAsia="ru-RU"/>
        </w:rPr>
        <w:t>спотовая</w:t>
      </w:r>
      <w:proofErr w:type="spellEnd"/>
      <w:r w:rsidRPr="00DF1898">
        <w:rPr>
          <w:rFonts w:ascii="Times New Roman" w:eastAsia="Times New Roman" w:hAnsi="Times New Roman" w:cs="Times New Roman"/>
          <w:lang w:eastAsia="ru-RU"/>
        </w:rPr>
        <w:t xml:space="preserve"> цена товара; </w:t>
      </w:r>
      <w:r w:rsidRPr="00DF1898">
        <w:rPr>
          <w:rFonts w:ascii="Times New Roman" w:eastAsia="Times New Roman" w:hAnsi="Times New Roman" w:cs="Times New Roman"/>
          <w:noProof/>
          <w:lang w:val="en-US" w:eastAsia="ru-RU"/>
        </w:rPr>
        <w:t>T</w:t>
      </w:r>
      <w:r w:rsidRPr="00DF1898">
        <w:rPr>
          <w:rFonts w:ascii="Times New Roman" w:eastAsia="Times New Roman" w:hAnsi="Times New Roman" w:cs="Times New Roman"/>
          <w:lang w:eastAsia="ru-RU"/>
        </w:rPr>
        <w:t>— период действия контракта;</w:t>
      </w:r>
      <w:r w:rsidRPr="00DF1898">
        <w:rPr>
          <w:rFonts w:ascii="Times New Roman" w:eastAsia="Times New Roman" w:hAnsi="Times New Roman" w:cs="Times New Roman"/>
          <w:noProof/>
          <w:lang w:eastAsia="ru-RU"/>
        </w:rPr>
        <w:t xml:space="preserve"> </w:t>
      </w:r>
      <w:r w:rsidRPr="00DF1898">
        <w:rPr>
          <w:rFonts w:ascii="Times New Roman" w:eastAsia="Times New Roman" w:hAnsi="Times New Roman" w:cs="Times New Roman"/>
          <w:lang w:eastAsia="ru-RU"/>
        </w:rPr>
        <w:t xml:space="preserve">— ставка без риска для периода </w:t>
      </w:r>
      <w:r w:rsidRPr="00DF1898">
        <w:rPr>
          <w:rFonts w:ascii="Times New Roman" w:eastAsia="Times New Roman" w:hAnsi="Times New Roman" w:cs="Times New Roman"/>
          <w:noProof/>
          <w:lang w:val="en-US" w:eastAsia="ru-RU"/>
        </w:rPr>
        <w:t>T</w:t>
      </w:r>
      <w:r w:rsidRPr="00DF1898">
        <w:rPr>
          <w:rFonts w:ascii="Times New Roman" w:eastAsia="Times New Roman" w:hAnsi="Times New Roman" w:cs="Times New Roman"/>
          <w:lang w:eastAsia="ru-RU"/>
        </w:rPr>
        <w:t xml:space="preserve">; </w:t>
      </w:r>
      <w:r w:rsidRPr="00DF1898">
        <w:rPr>
          <w:rFonts w:ascii="Times New Roman" w:eastAsia="Times New Roman" w:hAnsi="Times New Roman" w:cs="Times New Roman"/>
          <w:noProof/>
          <w:lang w:val="en-US" w:eastAsia="ru-RU"/>
        </w:rPr>
        <w:t>Z</w:t>
      </w:r>
      <w:r w:rsidRPr="00DF1898">
        <w:rPr>
          <w:rFonts w:ascii="Times New Roman" w:eastAsia="Times New Roman" w:hAnsi="Times New Roman" w:cs="Times New Roman"/>
          <w:lang w:eastAsia="ru-RU"/>
        </w:rPr>
        <w:t xml:space="preserve">— расходы по хранению и страхованию товара за период </w:t>
      </w:r>
      <w:r w:rsidRPr="00DF1898">
        <w:rPr>
          <w:rFonts w:ascii="Times New Roman" w:eastAsia="Times New Roman" w:hAnsi="Times New Roman" w:cs="Times New Roman"/>
          <w:noProof/>
          <w:lang w:val="en-US" w:eastAsia="ru-RU"/>
        </w:rPr>
        <w:t>T</w:t>
      </w:r>
      <w:r w:rsidRPr="00DF1898">
        <w:rPr>
          <w:rFonts w:ascii="Times New Roman" w:eastAsia="Times New Roman" w:hAnsi="Times New Roman" w:cs="Times New Roman"/>
          <w:lang w:eastAsia="ru-RU"/>
        </w:rPr>
        <w:t>.</w:t>
      </w:r>
    </w:p>
    <w:p w:rsidR="00FB26E1" w:rsidRPr="00DF1898" w:rsidRDefault="00FB26E1" w:rsidP="00260796">
      <w:pPr>
        <w:spacing w:after="0" w:line="240" w:lineRule="auto"/>
        <w:ind w:firstLine="709"/>
        <w:jc w:val="both"/>
        <w:rPr>
          <w:rFonts w:ascii="Times New Roman" w:hAnsi="Times New Roman" w:cs="Times New Roman"/>
          <w:i/>
        </w:rPr>
      </w:pPr>
      <w:r w:rsidRPr="00DF1898">
        <w:rPr>
          <w:rFonts w:ascii="Times New Roman" w:hAnsi="Times New Roman" w:cs="Times New Roman"/>
          <w:i/>
        </w:rPr>
        <w:t>б) Форвардная цена товаров, пр</w:t>
      </w:r>
      <w:r w:rsidR="00364A84" w:rsidRPr="00DF1898">
        <w:rPr>
          <w:rFonts w:ascii="Times New Roman" w:hAnsi="Times New Roman" w:cs="Times New Roman"/>
          <w:i/>
        </w:rPr>
        <w:t>иобретаемых с целью потребления.</w:t>
      </w:r>
    </w:p>
    <w:p w:rsidR="00FB26E1" w:rsidRPr="00DF1898" w:rsidRDefault="00FB26E1"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Форвардная цена товаров, которые приобретаются с целью потребления, определяется таким же образом, как и в рассмотренных выше примерах</w:t>
      </w:r>
      <w:r w:rsidR="007D145D" w:rsidRPr="00DF1898">
        <w:rPr>
          <w:rFonts w:ascii="Times New Roman" w:hAnsi="Times New Roman" w:cs="Times New Roman"/>
        </w:rPr>
        <w:t xml:space="preserve"> с учетом ставки полезности, получаемой от владения товаром.  </w:t>
      </w:r>
    </w:p>
    <w:p w:rsidR="007D145D" w:rsidRPr="00DF1898" w:rsidRDefault="007D145D" w:rsidP="00260796">
      <w:pPr>
        <w:spacing w:after="0" w:line="240" w:lineRule="auto"/>
        <w:ind w:firstLine="709"/>
        <w:jc w:val="both"/>
        <w:rPr>
          <w:rFonts w:ascii="Times New Roman" w:eastAsia="Times New Roman" w:hAnsi="Times New Roman" w:cs="Times New Roman"/>
          <w:b/>
          <w:lang w:val="en-US" w:eastAsia="ru-RU"/>
        </w:rPr>
      </w:pPr>
      <w:r w:rsidRPr="00DF1898">
        <w:rPr>
          <w:rFonts w:ascii="Times New Roman" w:eastAsia="Times New Roman" w:hAnsi="Times New Roman" w:cs="Times New Roman"/>
          <w:b/>
          <w:bdr w:val="single" w:sz="4" w:space="0" w:color="auto"/>
          <w:lang w:val="en-US" w:eastAsia="ru-RU"/>
        </w:rPr>
        <w:t>F = (S*(1+r*t/</w:t>
      </w:r>
      <w:r w:rsidRPr="00DF1898">
        <w:rPr>
          <w:rFonts w:ascii="Times New Roman" w:eastAsia="Times New Roman" w:hAnsi="Times New Roman" w:cs="Times New Roman"/>
          <w:b/>
          <w:bdr w:val="single" w:sz="4" w:space="0" w:color="auto"/>
          <w:lang w:eastAsia="ru-RU"/>
        </w:rPr>
        <w:t>база</w:t>
      </w:r>
      <w:r w:rsidRPr="00DF1898">
        <w:rPr>
          <w:rFonts w:ascii="Times New Roman" w:eastAsia="Times New Roman" w:hAnsi="Times New Roman" w:cs="Times New Roman"/>
          <w:b/>
          <w:bdr w:val="single" w:sz="4" w:space="0" w:color="auto"/>
          <w:lang w:val="en-US" w:eastAsia="ru-RU"/>
        </w:rPr>
        <w:t xml:space="preserve">) + Z)/ </w:t>
      </w:r>
      <w:r w:rsidR="00283621" w:rsidRPr="00DF1898">
        <w:rPr>
          <w:rFonts w:ascii="Times New Roman" w:eastAsia="Times New Roman" w:hAnsi="Times New Roman" w:cs="Times New Roman"/>
          <w:b/>
          <w:bdr w:val="single" w:sz="4" w:space="0" w:color="auto"/>
          <w:lang w:val="en-US" w:eastAsia="ru-RU"/>
        </w:rPr>
        <w:t>(1+y)</w:t>
      </w:r>
    </w:p>
    <w:p w:rsidR="007D145D" w:rsidRPr="00DF1898" w:rsidRDefault="007D145D"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lang w:eastAsia="ru-RU"/>
        </w:rPr>
        <w:t xml:space="preserve">где </w:t>
      </w:r>
      <w:r w:rsidR="00364A84" w:rsidRPr="00DF1898">
        <w:rPr>
          <w:rFonts w:ascii="Times New Roman" w:eastAsia="Times New Roman" w:hAnsi="Times New Roman" w:cs="Times New Roman"/>
          <w:noProof/>
          <w:lang w:val="en-US" w:eastAsia="ru-RU"/>
        </w:rPr>
        <w:t>F</w:t>
      </w:r>
      <w:r w:rsidRPr="00DF1898">
        <w:rPr>
          <w:rFonts w:ascii="Times New Roman" w:eastAsia="Times New Roman" w:hAnsi="Times New Roman" w:cs="Times New Roman"/>
          <w:lang w:eastAsia="ru-RU"/>
        </w:rPr>
        <w:t xml:space="preserve">— форвардная цена товара; </w:t>
      </w:r>
      <w:r w:rsidR="00364A84" w:rsidRPr="00DF1898">
        <w:rPr>
          <w:rFonts w:ascii="Times New Roman" w:eastAsia="Times New Roman" w:hAnsi="Times New Roman" w:cs="Times New Roman"/>
          <w:noProof/>
          <w:lang w:val="en-US" w:eastAsia="ru-RU"/>
        </w:rPr>
        <w:t>S</w:t>
      </w:r>
      <w:r w:rsidRPr="00DF1898">
        <w:rPr>
          <w:rFonts w:ascii="Times New Roman" w:eastAsia="Times New Roman" w:hAnsi="Times New Roman" w:cs="Times New Roman"/>
          <w:lang w:eastAsia="ru-RU"/>
        </w:rPr>
        <w:t xml:space="preserve">— </w:t>
      </w:r>
      <w:proofErr w:type="spellStart"/>
      <w:r w:rsidRPr="00DF1898">
        <w:rPr>
          <w:rFonts w:ascii="Times New Roman" w:eastAsia="Times New Roman" w:hAnsi="Times New Roman" w:cs="Times New Roman"/>
          <w:lang w:eastAsia="ru-RU"/>
        </w:rPr>
        <w:t>спотовая</w:t>
      </w:r>
      <w:proofErr w:type="spellEnd"/>
      <w:r w:rsidRPr="00DF1898">
        <w:rPr>
          <w:rFonts w:ascii="Times New Roman" w:eastAsia="Times New Roman" w:hAnsi="Times New Roman" w:cs="Times New Roman"/>
          <w:lang w:eastAsia="ru-RU"/>
        </w:rPr>
        <w:t xml:space="preserve"> цена товара; </w:t>
      </w:r>
      <w:r w:rsidR="00364A84" w:rsidRPr="00DF1898">
        <w:rPr>
          <w:rFonts w:ascii="Times New Roman" w:eastAsia="Times New Roman" w:hAnsi="Times New Roman" w:cs="Times New Roman"/>
          <w:noProof/>
          <w:lang w:val="en-US" w:eastAsia="ru-RU"/>
        </w:rPr>
        <w:t>T</w:t>
      </w:r>
      <w:r w:rsidRPr="00DF1898">
        <w:rPr>
          <w:rFonts w:ascii="Times New Roman" w:eastAsia="Times New Roman" w:hAnsi="Times New Roman" w:cs="Times New Roman"/>
          <w:lang w:eastAsia="ru-RU"/>
        </w:rPr>
        <w:t>— период действия контракта;</w:t>
      </w:r>
      <w:r w:rsidRPr="00DF1898">
        <w:rPr>
          <w:rFonts w:ascii="Times New Roman" w:eastAsia="Times New Roman" w:hAnsi="Times New Roman" w:cs="Times New Roman"/>
          <w:noProof/>
          <w:lang w:eastAsia="ru-RU"/>
        </w:rPr>
        <w:t xml:space="preserve"> </w:t>
      </w:r>
      <w:r w:rsidRPr="00DF1898">
        <w:rPr>
          <w:rFonts w:ascii="Times New Roman" w:eastAsia="Times New Roman" w:hAnsi="Times New Roman" w:cs="Times New Roman"/>
          <w:lang w:eastAsia="ru-RU"/>
        </w:rPr>
        <w:t xml:space="preserve">— ставка без риска для периода </w:t>
      </w:r>
      <w:r w:rsidR="00364A84" w:rsidRPr="00DF1898">
        <w:rPr>
          <w:rFonts w:ascii="Times New Roman" w:eastAsia="Times New Roman" w:hAnsi="Times New Roman" w:cs="Times New Roman"/>
          <w:noProof/>
          <w:lang w:val="en-US" w:eastAsia="ru-RU"/>
        </w:rPr>
        <w:t>T</w:t>
      </w:r>
      <w:r w:rsidRPr="00DF1898">
        <w:rPr>
          <w:rFonts w:ascii="Times New Roman" w:eastAsia="Times New Roman" w:hAnsi="Times New Roman" w:cs="Times New Roman"/>
          <w:lang w:eastAsia="ru-RU"/>
        </w:rPr>
        <w:t xml:space="preserve">; </w:t>
      </w:r>
      <w:r w:rsidR="00364A84" w:rsidRPr="00DF1898">
        <w:rPr>
          <w:rFonts w:ascii="Times New Roman" w:eastAsia="Times New Roman" w:hAnsi="Times New Roman" w:cs="Times New Roman"/>
          <w:noProof/>
          <w:lang w:val="en-US" w:eastAsia="ru-RU"/>
        </w:rPr>
        <w:t>Z</w:t>
      </w:r>
      <w:r w:rsidRPr="00DF1898">
        <w:rPr>
          <w:rFonts w:ascii="Times New Roman" w:eastAsia="Times New Roman" w:hAnsi="Times New Roman" w:cs="Times New Roman"/>
          <w:lang w:eastAsia="ru-RU"/>
        </w:rPr>
        <w:t>— расходы по хранению и страхованию товара за период</w:t>
      </w:r>
      <w:r w:rsidR="00364A84" w:rsidRPr="00DF1898">
        <w:rPr>
          <w:rFonts w:ascii="Times New Roman" w:eastAsia="Times New Roman" w:hAnsi="Times New Roman" w:cs="Times New Roman"/>
          <w:lang w:eastAsia="ru-RU"/>
        </w:rPr>
        <w:t xml:space="preserve"> </w:t>
      </w:r>
      <w:r w:rsidR="00364A84" w:rsidRPr="00DF1898">
        <w:rPr>
          <w:rFonts w:ascii="Times New Roman" w:eastAsia="Times New Roman" w:hAnsi="Times New Roman" w:cs="Times New Roman"/>
          <w:noProof/>
          <w:lang w:val="en-US" w:eastAsia="ru-RU"/>
        </w:rPr>
        <w:t>T</w:t>
      </w:r>
      <w:r w:rsidRPr="00DF1898">
        <w:rPr>
          <w:rFonts w:ascii="Times New Roman" w:eastAsia="Times New Roman" w:hAnsi="Times New Roman" w:cs="Times New Roman"/>
          <w:lang w:eastAsia="ru-RU"/>
        </w:rPr>
        <w:t>.</w:t>
      </w:r>
      <w:r w:rsidRPr="00DF1898">
        <w:rPr>
          <w:rFonts w:ascii="Times New Roman" w:hAnsi="Times New Roman" w:cs="Times New Roman"/>
        </w:rPr>
        <w:t xml:space="preserve"> </w:t>
      </w:r>
      <w:r w:rsidR="00364A84" w:rsidRPr="00DF1898">
        <w:rPr>
          <w:rFonts w:ascii="Times New Roman" w:hAnsi="Times New Roman" w:cs="Times New Roman"/>
          <w:b/>
          <w:noProof/>
          <w:lang w:val="en-US" w:eastAsia="ru-RU"/>
        </w:rPr>
        <w:t>y</w:t>
      </w:r>
      <w:r w:rsidRPr="00DF1898">
        <w:rPr>
          <w:rFonts w:ascii="Times New Roman" w:hAnsi="Times New Roman" w:cs="Times New Roman"/>
        </w:rPr>
        <w:t>— ставка полезности, получаемая от владения товаром.</w:t>
      </w:r>
    </w:p>
    <w:p w:rsidR="007D145D" w:rsidRPr="00DF1898" w:rsidRDefault="007D145D"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 xml:space="preserve">Ставка полезности отражает ожидания участников рынка в отношении будущего наличия товара. Небольшое значение </w:t>
      </w:r>
      <w:r w:rsidR="00364A84" w:rsidRPr="00DF1898">
        <w:rPr>
          <w:rFonts w:ascii="Times New Roman" w:hAnsi="Times New Roman" w:cs="Times New Roman"/>
          <w:b/>
          <w:noProof/>
          <w:u w:val="single"/>
          <w:lang w:val="en-US" w:eastAsia="ru-RU"/>
        </w:rPr>
        <w:t>y</w:t>
      </w:r>
      <w:r w:rsidR="00364A84" w:rsidRPr="00DF1898">
        <w:rPr>
          <w:rFonts w:ascii="Times New Roman" w:hAnsi="Times New Roman" w:cs="Times New Roman"/>
          <w:noProof/>
          <w:lang w:eastAsia="ru-RU"/>
        </w:rPr>
        <w:t xml:space="preserve"> </w:t>
      </w:r>
      <w:r w:rsidRPr="00DF1898">
        <w:rPr>
          <w:rFonts w:ascii="Times New Roman" w:hAnsi="Times New Roman" w:cs="Times New Roman"/>
        </w:rPr>
        <w:t xml:space="preserve">говорит о том, что участники рынка не ожидают дефицитности товара в будущем. Наличие большого количества товара уменьшает степень полезности его единицы для потребителя. Большое значение </w:t>
      </w:r>
      <w:r w:rsidR="00364A84" w:rsidRPr="00DF1898">
        <w:rPr>
          <w:rFonts w:ascii="Times New Roman" w:hAnsi="Times New Roman" w:cs="Times New Roman"/>
          <w:b/>
          <w:noProof/>
          <w:u w:val="single"/>
          <w:lang w:val="en-US" w:eastAsia="ru-RU"/>
        </w:rPr>
        <w:t>y</w:t>
      </w:r>
      <w:r w:rsidR="00364A84" w:rsidRPr="00DF1898">
        <w:rPr>
          <w:rFonts w:ascii="Times New Roman" w:hAnsi="Times New Roman" w:cs="Times New Roman"/>
          <w:noProof/>
          <w:lang w:eastAsia="ru-RU"/>
        </w:rPr>
        <w:t xml:space="preserve"> </w:t>
      </w:r>
      <w:r w:rsidRPr="00DF1898">
        <w:rPr>
          <w:rFonts w:ascii="Times New Roman" w:hAnsi="Times New Roman" w:cs="Times New Roman"/>
        </w:rPr>
        <w:t xml:space="preserve">свидетельствует о дефицитности товара. Соответственно полезность единицы товара для потребителя возрастает. Таким образом, небольшое значение </w:t>
      </w:r>
      <w:r w:rsidR="00364A84" w:rsidRPr="00DF1898">
        <w:rPr>
          <w:rFonts w:ascii="Times New Roman" w:hAnsi="Times New Roman" w:cs="Times New Roman"/>
          <w:b/>
          <w:noProof/>
          <w:u w:val="single"/>
          <w:lang w:val="en-US" w:eastAsia="ru-RU"/>
        </w:rPr>
        <w:t>y</w:t>
      </w:r>
      <w:r w:rsidR="00076535" w:rsidRPr="00DF1898">
        <w:rPr>
          <w:rFonts w:ascii="Times New Roman" w:hAnsi="Times New Roman" w:cs="Times New Roman"/>
          <w:noProof/>
          <w:lang w:eastAsia="ru-RU"/>
        </w:rPr>
        <w:t>,</w:t>
      </w:r>
      <w:r w:rsidR="00364A84" w:rsidRPr="00DF1898">
        <w:rPr>
          <w:rFonts w:ascii="Times New Roman" w:hAnsi="Times New Roman" w:cs="Times New Roman"/>
          <w:noProof/>
          <w:lang w:eastAsia="ru-RU"/>
        </w:rPr>
        <w:t xml:space="preserve"> </w:t>
      </w:r>
      <w:r w:rsidRPr="00DF1898">
        <w:rPr>
          <w:rFonts w:ascii="Times New Roman" w:hAnsi="Times New Roman" w:cs="Times New Roman"/>
        </w:rPr>
        <w:t xml:space="preserve">прежде </w:t>
      </w:r>
      <w:r w:rsidR="00076535" w:rsidRPr="00DF1898">
        <w:rPr>
          <w:rFonts w:ascii="Times New Roman" w:hAnsi="Times New Roman" w:cs="Times New Roman"/>
        </w:rPr>
        <w:t>всего,</w:t>
      </w:r>
      <w:r w:rsidRPr="00DF1898">
        <w:rPr>
          <w:rFonts w:ascii="Times New Roman" w:hAnsi="Times New Roman" w:cs="Times New Roman"/>
        </w:rPr>
        <w:t xml:space="preserve"> говорит о наличии значительных запасов товара у потребителей.</w:t>
      </w:r>
    </w:p>
    <w:p w:rsidR="00283621" w:rsidRPr="00DF1898" w:rsidRDefault="00787FDE" w:rsidP="00260796">
      <w:pPr>
        <w:shd w:val="clear" w:color="auto" w:fill="8DB3E2" w:themeFill="text2" w:themeFillTint="66"/>
        <w:spacing w:after="0" w:line="240" w:lineRule="auto"/>
        <w:ind w:firstLine="709"/>
        <w:jc w:val="both"/>
        <w:rPr>
          <w:rFonts w:ascii="Times New Roman" w:eastAsia="Times New Roman" w:hAnsi="Times New Roman" w:cs="Times New Roman"/>
          <w:b/>
          <w:lang w:eastAsia="ru-RU"/>
        </w:rPr>
      </w:pPr>
      <w:r w:rsidRPr="00DF1898">
        <w:rPr>
          <w:rFonts w:ascii="Times New Roman" w:eastAsia="Times New Roman" w:hAnsi="Times New Roman" w:cs="Times New Roman"/>
          <w:b/>
          <w:lang w:eastAsia="ru-RU"/>
        </w:rPr>
        <w:lastRenderedPageBreak/>
        <w:t>4. ПРИВЕДИТЕ ФОРМУЛУ ПАРИТЕТА ПРОЦЕНТНЫХ СТАВОК И ПОКАЖИТЕ ЕЕ ПРИМЕНЕНИЕ ПРИ ОПРЕДЕЛЕНИИ ФОРВАРДНОЙ ЦЕНЫ ВАЛЮТЫ.</w:t>
      </w:r>
    </w:p>
    <w:p w:rsidR="00283621" w:rsidRPr="00DF1898" w:rsidRDefault="00283621"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lang w:eastAsia="ru-RU"/>
        </w:rPr>
        <w:t>Форвардная цена валюты основывается на паритете процентных ставок, который говорит о том, что инвестор должен получать одинаковый доход от размещения средств под процент без риска, как в национальной, так и иностранной валюте.</w:t>
      </w:r>
    </w:p>
    <w:p w:rsidR="00787FDE" w:rsidRPr="00DF1898" w:rsidRDefault="00283621" w:rsidP="00260796">
      <w:pPr>
        <w:spacing w:after="0" w:line="240" w:lineRule="auto"/>
        <w:ind w:firstLine="709"/>
        <w:jc w:val="both"/>
        <w:rPr>
          <w:rFonts w:ascii="Times New Roman" w:eastAsia="Times New Roman" w:hAnsi="Times New Roman" w:cs="Times New Roman"/>
          <w:lang w:eastAsia="ru-RU"/>
        </w:rPr>
      </w:pPr>
      <w:proofErr w:type="gramStart"/>
      <w:r w:rsidRPr="00DF1898">
        <w:rPr>
          <w:rFonts w:ascii="Times New Roman" w:eastAsia="Times New Roman" w:hAnsi="Times New Roman" w:cs="Times New Roman"/>
          <w:lang w:eastAsia="ru-RU"/>
        </w:rPr>
        <w:t xml:space="preserve">Допустим, что курс спот рубля к доллару равен 1 долл.= S руб., ставка без риска по рублевому депозиту составляет - r, по долларовому – </w:t>
      </w:r>
      <w:proofErr w:type="spellStart"/>
      <w:r w:rsidRPr="00DF1898">
        <w:rPr>
          <w:rFonts w:ascii="Times New Roman" w:eastAsia="Times New Roman" w:hAnsi="Times New Roman" w:cs="Times New Roman"/>
          <w:lang w:eastAsia="ru-RU"/>
        </w:rPr>
        <w:t>rf</w:t>
      </w:r>
      <w:proofErr w:type="spellEnd"/>
      <w:r w:rsidRPr="00DF1898">
        <w:rPr>
          <w:rFonts w:ascii="Times New Roman" w:eastAsia="Times New Roman" w:hAnsi="Times New Roman" w:cs="Times New Roman"/>
          <w:lang w:eastAsia="ru-RU"/>
        </w:rPr>
        <w:t>.</w:t>
      </w:r>
      <w:proofErr w:type="gramEnd"/>
      <w:r w:rsidRPr="00DF1898">
        <w:rPr>
          <w:rFonts w:ascii="Times New Roman" w:eastAsia="Times New Roman" w:hAnsi="Times New Roman" w:cs="Times New Roman"/>
          <w:lang w:eastAsia="ru-RU"/>
        </w:rPr>
        <w:t xml:space="preserve"> Инвестор планирует </w:t>
      </w:r>
      <w:proofErr w:type="gramStart"/>
      <w:r w:rsidRPr="00DF1898">
        <w:rPr>
          <w:rFonts w:ascii="Times New Roman" w:eastAsia="Times New Roman" w:hAnsi="Times New Roman" w:cs="Times New Roman"/>
          <w:lang w:eastAsia="ru-RU"/>
        </w:rPr>
        <w:t>разместить средства</w:t>
      </w:r>
      <w:proofErr w:type="gramEnd"/>
      <w:r w:rsidRPr="00DF1898">
        <w:rPr>
          <w:rFonts w:ascii="Times New Roman" w:eastAsia="Times New Roman" w:hAnsi="Times New Roman" w:cs="Times New Roman"/>
          <w:lang w:eastAsia="ru-RU"/>
        </w:rPr>
        <w:t xml:space="preserve"> на депозите на время Т. Перед ним два варианта. Во-первых, разместить сумму S на рублевом депозите и получить по завершени</w:t>
      </w:r>
      <w:r w:rsidR="00787FDE" w:rsidRPr="00DF1898">
        <w:rPr>
          <w:rFonts w:ascii="Times New Roman" w:eastAsia="Times New Roman" w:hAnsi="Times New Roman" w:cs="Times New Roman"/>
          <w:lang w:eastAsia="ru-RU"/>
        </w:rPr>
        <w:t>и периода</w:t>
      </w:r>
      <w:proofErr w:type="gramStart"/>
      <w:r w:rsidR="00787FDE" w:rsidRPr="00DF1898">
        <w:rPr>
          <w:rFonts w:ascii="Times New Roman" w:eastAsia="Times New Roman" w:hAnsi="Times New Roman" w:cs="Times New Roman"/>
          <w:lang w:eastAsia="ru-RU"/>
        </w:rPr>
        <w:t xml:space="preserve"> Т</w:t>
      </w:r>
      <w:proofErr w:type="gramEnd"/>
      <w:r w:rsidR="00787FDE" w:rsidRPr="00DF1898">
        <w:rPr>
          <w:rFonts w:ascii="Times New Roman" w:eastAsia="Times New Roman" w:hAnsi="Times New Roman" w:cs="Times New Roman"/>
          <w:lang w:eastAsia="ru-RU"/>
        </w:rPr>
        <w:t xml:space="preserve"> средства в размере:</w:t>
      </w:r>
    </w:p>
    <w:p w:rsidR="00283621" w:rsidRPr="00DF1898" w:rsidRDefault="00283621" w:rsidP="00260796">
      <w:pPr>
        <w:spacing w:after="0" w:line="240" w:lineRule="auto"/>
        <w:ind w:firstLine="709"/>
        <w:jc w:val="both"/>
        <w:rPr>
          <w:rFonts w:ascii="Times New Roman" w:eastAsia="Times New Roman" w:hAnsi="Times New Roman" w:cs="Times New Roman"/>
          <w:b/>
          <w:lang w:eastAsia="ru-RU"/>
        </w:rPr>
      </w:pPr>
      <w:r w:rsidRPr="00DF1898">
        <w:rPr>
          <w:rFonts w:ascii="Times New Roman" w:eastAsia="Times New Roman" w:hAnsi="Times New Roman" w:cs="Times New Roman"/>
          <w:b/>
          <w:bdr w:val="single" w:sz="4" w:space="0" w:color="auto"/>
          <w:lang w:eastAsia="ru-RU"/>
        </w:rPr>
        <w:t>S*(1+r*T/база) руб.</w:t>
      </w:r>
    </w:p>
    <w:p w:rsidR="00787FDE" w:rsidRPr="00DF1898" w:rsidRDefault="00283621"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lang w:eastAsia="ru-RU"/>
        </w:rPr>
        <w:t xml:space="preserve">Во-вторых, конвертировать сумму S в 1 долл., разместить его под ставку </w:t>
      </w:r>
      <w:proofErr w:type="spellStart"/>
      <w:r w:rsidRPr="00DF1898">
        <w:rPr>
          <w:rFonts w:ascii="Times New Roman" w:eastAsia="Times New Roman" w:hAnsi="Times New Roman" w:cs="Times New Roman"/>
          <w:lang w:eastAsia="ru-RU"/>
        </w:rPr>
        <w:t>rf</w:t>
      </w:r>
      <w:proofErr w:type="spellEnd"/>
      <w:r w:rsidRPr="00DF1898">
        <w:rPr>
          <w:rFonts w:ascii="Times New Roman" w:eastAsia="Times New Roman" w:hAnsi="Times New Roman" w:cs="Times New Roman"/>
          <w:lang w:eastAsia="ru-RU"/>
        </w:rPr>
        <w:t xml:space="preserve"> на период</w:t>
      </w:r>
      <w:proofErr w:type="gramStart"/>
      <w:r w:rsidRPr="00DF1898">
        <w:rPr>
          <w:rFonts w:ascii="Times New Roman" w:eastAsia="Times New Roman" w:hAnsi="Times New Roman" w:cs="Times New Roman"/>
          <w:lang w:eastAsia="ru-RU"/>
        </w:rPr>
        <w:t xml:space="preserve"> Т</w:t>
      </w:r>
      <w:proofErr w:type="gramEnd"/>
      <w:r w:rsidRPr="00DF1898">
        <w:rPr>
          <w:rFonts w:ascii="Times New Roman" w:eastAsia="Times New Roman" w:hAnsi="Times New Roman" w:cs="Times New Roman"/>
          <w:lang w:eastAsia="ru-RU"/>
        </w:rPr>
        <w:t xml:space="preserve"> и по его завершении конвертировать полученные средства в сумме:</w:t>
      </w:r>
    </w:p>
    <w:p w:rsidR="00283621" w:rsidRPr="00DF1898" w:rsidRDefault="00283621" w:rsidP="00260796">
      <w:pPr>
        <w:spacing w:after="0" w:line="240" w:lineRule="auto"/>
        <w:ind w:firstLine="709"/>
        <w:jc w:val="both"/>
        <w:rPr>
          <w:rFonts w:ascii="Times New Roman" w:eastAsia="Times New Roman" w:hAnsi="Times New Roman" w:cs="Times New Roman"/>
          <w:b/>
          <w:lang w:eastAsia="ru-RU"/>
        </w:rPr>
      </w:pPr>
      <w:r w:rsidRPr="00DF1898">
        <w:rPr>
          <w:rFonts w:ascii="Times New Roman" w:eastAsia="Times New Roman" w:hAnsi="Times New Roman" w:cs="Times New Roman"/>
          <w:b/>
          <w:bdr w:val="single" w:sz="4" w:space="0" w:color="auto"/>
          <w:lang w:eastAsia="ru-RU"/>
        </w:rPr>
        <w:t>S*(1+rf*T/база) долл.</w:t>
      </w:r>
    </w:p>
    <w:p w:rsidR="00283621" w:rsidRPr="00DF1898" w:rsidRDefault="00283621"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lang w:eastAsia="ru-RU"/>
        </w:rPr>
        <w:t>в рубли по некоторому курсу F.</w:t>
      </w:r>
    </w:p>
    <w:p w:rsidR="00787FDE" w:rsidRPr="00DF1898" w:rsidRDefault="00283621"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lang w:eastAsia="ru-RU"/>
        </w:rPr>
        <w:t>Оба варианта должны принести инвестору одинаковый результат. В противном случае возникнет возможность совершить арбитражную операци</w:t>
      </w:r>
      <w:r w:rsidR="00787FDE" w:rsidRPr="00DF1898">
        <w:rPr>
          <w:rFonts w:ascii="Times New Roman" w:eastAsia="Times New Roman" w:hAnsi="Times New Roman" w:cs="Times New Roman"/>
          <w:lang w:eastAsia="ru-RU"/>
        </w:rPr>
        <w:t>ю. Поэтому можно записать, что:</w:t>
      </w:r>
    </w:p>
    <w:p w:rsidR="00283621" w:rsidRPr="00DF1898" w:rsidRDefault="00283621" w:rsidP="00260796">
      <w:pPr>
        <w:spacing w:after="0" w:line="240" w:lineRule="auto"/>
        <w:ind w:firstLine="709"/>
        <w:jc w:val="both"/>
        <w:rPr>
          <w:rFonts w:ascii="Times New Roman" w:eastAsia="Times New Roman" w:hAnsi="Times New Roman" w:cs="Times New Roman"/>
          <w:b/>
          <w:lang w:eastAsia="ru-RU"/>
        </w:rPr>
      </w:pPr>
      <w:r w:rsidRPr="00DF1898">
        <w:rPr>
          <w:rFonts w:ascii="Times New Roman" w:eastAsia="Times New Roman" w:hAnsi="Times New Roman" w:cs="Times New Roman"/>
          <w:b/>
          <w:bdr w:val="single" w:sz="4" w:space="0" w:color="auto"/>
          <w:lang w:eastAsia="ru-RU"/>
        </w:rPr>
        <w:t>S*(1+r*T/база)=F*(1+rf*T/база)</w:t>
      </w:r>
    </w:p>
    <w:p w:rsidR="00787FDE" w:rsidRPr="00DF1898" w:rsidRDefault="00787FDE"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lang w:eastAsia="ru-RU"/>
        </w:rPr>
        <w:t>Отсюда:</w:t>
      </w:r>
    </w:p>
    <w:p w:rsidR="00283621" w:rsidRPr="00DF1898" w:rsidRDefault="00283621" w:rsidP="00260796">
      <w:pPr>
        <w:spacing w:after="0" w:line="240" w:lineRule="auto"/>
        <w:ind w:firstLine="709"/>
        <w:jc w:val="both"/>
        <w:rPr>
          <w:rFonts w:ascii="Times New Roman" w:eastAsia="Times New Roman" w:hAnsi="Times New Roman" w:cs="Times New Roman"/>
          <w:b/>
          <w:lang w:eastAsia="ru-RU"/>
        </w:rPr>
      </w:pPr>
      <w:r w:rsidRPr="00DF1898">
        <w:rPr>
          <w:rFonts w:ascii="Times New Roman" w:eastAsia="Times New Roman" w:hAnsi="Times New Roman" w:cs="Times New Roman"/>
          <w:b/>
          <w:bdr w:val="single" w:sz="4" w:space="0" w:color="auto"/>
          <w:lang w:eastAsia="ru-RU"/>
        </w:rPr>
        <w:t>F=(1+r*T/база)/(1+rf*T/база)</w:t>
      </w:r>
    </w:p>
    <w:p w:rsidR="00787FDE" w:rsidRPr="00DF1898" w:rsidRDefault="00787FDE" w:rsidP="00260796">
      <w:pPr>
        <w:shd w:val="clear" w:color="auto" w:fill="8DB3E2" w:themeFill="text2" w:themeFillTint="66"/>
        <w:spacing w:after="0" w:line="240" w:lineRule="auto"/>
        <w:ind w:firstLine="709"/>
        <w:jc w:val="both"/>
        <w:rPr>
          <w:rFonts w:ascii="Times New Roman" w:hAnsi="Times New Roman" w:cs="Times New Roman"/>
          <w:b/>
        </w:rPr>
      </w:pPr>
      <w:r w:rsidRPr="00DF1898">
        <w:rPr>
          <w:rFonts w:ascii="Times New Roman" w:hAnsi="Times New Roman" w:cs="Times New Roman"/>
          <w:b/>
        </w:rPr>
        <w:t>5.ПЕРЕЧИСЛИТЕ ОСНОВНЫЕ РАЗЛИЧИЯ МЕЖДУ ФОРВАРДНЫМИ И ФЬЮЧЕРСНЫМИ КОНТРАКТАМИ.</w:t>
      </w:r>
    </w:p>
    <w:tbl>
      <w:tblPr>
        <w:tblStyle w:val="TableNormal"/>
        <w:tblW w:w="9975"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shd w:val="clear" w:color="auto" w:fill="BDC0BF"/>
        <w:tblLayout w:type="fixed"/>
        <w:tblLook w:val="04A0" w:firstRow="1" w:lastRow="0" w:firstColumn="1" w:lastColumn="0" w:noHBand="0" w:noVBand="1"/>
      </w:tblPr>
      <w:tblGrid>
        <w:gridCol w:w="3325"/>
        <w:gridCol w:w="3325"/>
        <w:gridCol w:w="3325"/>
      </w:tblGrid>
      <w:tr w:rsidR="00787FDE" w:rsidRPr="00DF1898" w:rsidTr="00DF1898">
        <w:trPr>
          <w:trHeight w:val="29"/>
          <w:tblHeader/>
        </w:trPr>
        <w:tc>
          <w:tcPr>
            <w:tcW w:w="3325" w:type="dxa"/>
            <w:tcBorders>
              <w:top w:val="single" w:sz="2"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rsidR="00787FDE" w:rsidRPr="00DF1898" w:rsidRDefault="00787FDE" w:rsidP="00260796">
            <w:pPr>
              <w:ind w:firstLine="709"/>
              <w:jc w:val="both"/>
              <w:rPr>
                <w:sz w:val="22"/>
                <w:szCs w:val="22"/>
              </w:rPr>
            </w:pPr>
          </w:p>
        </w:tc>
        <w:tc>
          <w:tcPr>
            <w:tcW w:w="3325" w:type="dxa"/>
            <w:tcBorders>
              <w:top w:val="single" w:sz="2"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rsidR="00787FDE" w:rsidRPr="00DF1898" w:rsidRDefault="00787FDE" w:rsidP="00260796">
            <w:pPr>
              <w:pStyle w:val="1"/>
              <w:ind w:firstLine="709"/>
              <w:jc w:val="both"/>
              <w:rPr>
                <w:rFonts w:ascii="Times New Roman" w:hAnsi="Times New Roman" w:cs="Times New Roman"/>
                <w:sz w:val="22"/>
                <w:szCs w:val="22"/>
              </w:rPr>
            </w:pPr>
            <w:r w:rsidRPr="00DF1898">
              <w:rPr>
                <w:rFonts w:ascii="Times New Roman" w:eastAsia="Arial Unicode MS" w:hAnsi="Times New Roman" w:cs="Times New Roman"/>
                <w:sz w:val="22"/>
                <w:szCs w:val="22"/>
              </w:rPr>
              <w:t>Фьючерс</w:t>
            </w:r>
          </w:p>
        </w:tc>
        <w:tc>
          <w:tcPr>
            <w:tcW w:w="3325" w:type="dxa"/>
            <w:tcBorders>
              <w:top w:val="single" w:sz="2" w:space="0" w:color="000000"/>
              <w:left w:val="single" w:sz="2" w:space="0" w:color="000000"/>
              <w:bottom w:val="single" w:sz="4" w:space="0" w:color="000000"/>
              <w:right w:val="single" w:sz="2" w:space="0" w:color="000000"/>
            </w:tcBorders>
            <w:shd w:val="clear" w:color="auto" w:fill="BDC0BF"/>
            <w:tcMar>
              <w:top w:w="80" w:type="dxa"/>
              <w:left w:w="80" w:type="dxa"/>
              <w:bottom w:w="80" w:type="dxa"/>
              <w:right w:w="80" w:type="dxa"/>
            </w:tcMar>
          </w:tcPr>
          <w:p w:rsidR="00787FDE" w:rsidRPr="00DF1898" w:rsidRDefault="00787FDE" w:rsidP="00260796">
            <w:pPr>
              <w:pStyle w:val="1"/>
              <w:ind w:firstLine="709"/>
              <w:jc w:val="both"/>
              <w:rPr>
                <w:rFonts w:ascii="Times New Roman" w:hAnsi="Times New Roman" w:cs="Times New Roman"/>
                <w:sz w:val="22"/>
                <w:szCs w:val="22"/>
              </w:rPr>
            </w:pPr>
            <w:r w:rsidRPr="00DF1898">
              <w:rPr>
                <w:rFonts w:ascii="Times New Roman" w:eastAsia="Arial Unicode MS" w:hAnsi="Times New Roman" w:cs="Times New Roman"/>
                <w:sz w:val="22"/>
                <w:szCs w:val="22"/>
              </w:rPr>
              <w:t>Форвард</w:t>
            </w:r>
          </w:p>
        </w:tc>
      </w:tr>
      <w:tr w:rsidR="00787FDE" w:rsidRPr="00DF1898" w:rsidTr="00DF1898">
        <w:tblPrEx>
          <w:shd w:val="clear" w:color="auto" w:fill="auto"/>
        </w:tblPrEx>
        <w:trPr>
          <w:trHeight w:val="97"/>
        </w:trPr>
        <w:tc>
          <w:tcPr>
            <w:tcW w:w="3325" w:type="dxa"/>
            <w:tcBorders>
              <w:top w:val="single" w:sz="4"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rsidR="00787FDE" w:rsidRPr="00DF1898" w:rsidRDefault="00787FDE" w:rsidP="00DF1898">
            <w:pPr>
              <w:pStyle w:val="1"/>
              <w:jc w:val="both"/>
              <w:rPr>
                <w:rFonts w:ascii="Times New Roman" w:hAnsi="Times New Roman" w:cs="Times New Roman"/>
                <w:sz w:val="22"/>
                <w:szCs w:val="22"/>
              </w:rPr>
            </w:pPr>
            <w:r w:rsidRPr="00DF1898">
              <w:rPr>
                <w:rFonts w:ascii="Times New Roman" w:eastAsia="Arial Unicode MS" w:hAnsi="Times New Roman" w:cs="Times New Roman"/>
                <w:sz w:val="22"/>
                <w:szCs w:val="22"/>
              </w:rPr>
              <w:t>Цель</w:t>
            </w:r>
          </w:p>
        </w:tc>
        <w:tc>
          <w:tcPr>
            <w:tcW w:w="3325" w:type="dxa"/>
            <w:tcBorders>
              <w:top w:val="single" w:sz="4"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tcPr>
          <w:p w:rsidR="00787FDE" w:rsidRPr="00DF1898" w:rsidRDefault="00787FDE" w:rsidP="00260796">
            <w:pPr>
              <w:pStyle w:val="2"/>
              <w:ind w:firstLine="709"/>
              <w:jc w:val="both"/>
              <w:rPr>
                <w:rFonts w:ascii="Times New Roman" w:hAnsi="Times New Roman" w:cs="Times New Roman"/>
                <w:sz w:val="22"/>
                <w:szCs w:val="22"/>
              </w:rPr>
            </w:pPr>
            <w:r w:rsidRPr="00DF1898">
              <w:rPr>
                <w:rFonts w:ascii="Times New Roman" w:eastAsia="Arial Unicode MS" w:hAnsi="Times New Roman" w:cs="Times New Roman"/>
                <w:sz w:val="22"/>
                <w:szCs w:val="22"/>
              </w:rPr>
              <w:t>Спекуляция</w:t>
            </w:r>
          </w:p>
          <w:p w:rsidR="00787FDE" w:rsidRPr="00DF1898" w:rsidRDefault="00787FDE" w:rsidP="00260796">
            <w:pPr>
              <w:pStyle w:val="2"/>
              <w:ind w:firstLine="709"/>
              <w:jc w:val="both"/>
              <w:rPr>
                <w:rFonts w:ascii="Times New Roman" w:hAnsi="Times New Roman" w:cs="Times New Roman"/>
                <w:sz w:val="22"/>
                <w:szCs w:val="22"/>
              </w:rPr>
            </w:pPr>
            <w:r w:rsidRPr="00DF1898">
              <w:rPr>
                <w:rFonts w:ascii="Times New Roman" w:eastAsia="Arial Unicode MS" w:hAnsi="Times New Roman" w:cs="Times New Roman"/>
                <w:sz w:val="22"/>
                <w:szCs w:val="22"/>
              </w:rPr>
              <w:t>Хеджирование</w:t>
            </w:r>
          </w:p>
        </w:tc>
        <w:tc>
          <w:tcPr>
            <w:tcW w:w="3325" w:type="dxa"/>
            <w:tcBorders>
              <w:top w:val="single" w:sz="4"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787FDE" w:rsidRPr="00DF1898" w:rsidRDefault="00787FDE" w:rsidP="00260796">
            <w:pPr>
              <w:pStyle w:val="2"/>
              <w:ind w:firstLine="709"/>
              <w:jc w:val="both"/>
              <w:rPr>
                <w:rFonts w:ascii="Times New Roman" w:hAnsi="Times New Roman" w:cs="Times New Roman"/>
                <w:sz w:val="22"/>
                <w:szCs w:val="22"/>
              </w:rPr>
            </w:pPr>
            <w:r w:rsidRPr="00DF1898">
              <w:rPr>
                <w:rFonts w:ascii="Times New Roman" w:eastAsia="Arial Unicode MS" w:hAnsi="Times New Roman" w:cs="Times New Roman"/>
                <w:sz w:val="22"/>
                <w:szCs w:val="22"/>
              </w:rPr>
              <w:t>Обладание активом</w:t>
            </w:r>
          </w:p>
        </w:tc>
      </w:tr>
      <w:tr w:rsidR="00787FDE" w:rsidRPr="00DF1898" w:rsidTr="00DF1898">
        <w:tblPrEx>
          <w:shd w:val="clear" w:color="auto" w:fill="auto"/>
        </w:tblPrEx>
        <w:trPr>
          <w:trHeight w:val="25"/>
        </w:trPr>
        <w:tc>
          <w:tcPr>
            <w:tcW w:w="3325" w:type="dxa"/>
            <w:tcBorders>
              <w:top w:val="single" w:sz="2"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rsidR="00787FDE" w:rsidRPr="00DF1898" w:rsidRDefault="00787FDE" w:rsidP="00DF1898">
            <w:pPr>
              <w:pStyle w:val="1"/>
              <w:jc w:val="both"/>
              <w:rPr>
                <w:rFonts w:ascii="Times New Roman" w:hAnsi="Times New Roman" w:cs="Times New Roman"/>
                <w:sz w:val="22"/>
                <w:szCs w:val="22"/>
              </w:rPr>
            </w:pPr>
            <w:r w:rsidRPr="00DF1898">
              <w:rPr>
                <w:rFonts w:ascii="Times New Roman" w:eastAsia="Arial Unicode MS" w:hAnsi="Times New Roman" w:cs="Times New Roman"/>
                <w:sz w:val="22"/>
                <w:szCs w:val="22"/>
              </w:rPr>
              <w:t>Формат контракта</w:t>
            </w:r>
          </w:p>
        </w:tc>
        <w:tc>
          <w:tcPr>
            <w:tcW w:w="3325" w:type="dxa"/>
            <w:tcBorders>
              <w:top w:val="single" w:sz="2" w:space="0" w:color="000000"/>
              <w:left w:val="single" w:sz="4" w:space="0" w:color="000000"/>
              <w:bottom w:val="single" w:sz="2" w:space="0" w:color="000000"/>
              <w:right w:val="single" w:sz="2" w:space="0" w:color="000000"/>
            </w:tcBorders>
            <w:shd w:val="clear" w:color="auto" w:fill="EEEEEE"/>
            <w:tcMar>
              <w:top w:w="80" w:type="dxa"/>
              <w:left w:w="80" w:type="dxa"/>
              <w:bottom w:w="80" w:type="dxa"/>
              <w:right w:w="80" w:type="dxa"/>
            </w:tcMar>
          </w:tcPr>
          <w:p w:rsidR="00787FDE" w:rsidRPr="00DF1898" w:rsidRDefault="00787FDE" w:rsidP="00260796">
            <w:pPr>
              <w:pStyle w:val="2"/>
              <w:ind w:firstLine="709"/>
              <w:jc w:val="both"/>
              <w:rPr>
                <w:rFonts w:ascii="Times New Roman" w:hAnsi="Times New Roman" w:cs="Times New Roman"/>
                <w:sz w:val="22"/>
                <w:szCs w:val="22"/>
              </w:rPr>
            </w:pPr>
            <w:r w:rsidRPr="00DF1898">
              <w:rPr>
                <w:rFonts w:ascii="Times New Roman" w:eastAsia="Arial Unicode MS" w:hAnsi="Times New Roman" w:cs="Times New Roman"/>
                <w:sz w:val="22"/>
                <w:szCs w:val="22"/>
              </w:rPr>
              <w:t>Стандартный</w:t>
            </w:r>
          </w:p>
        </w:tc>
        <w:tc>
          <w:tcPr>
            <w:tcW w:w="3325"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787FDE" w:rsidRPr="00DF1898" w:rsidRDefault="00787FDE" w:rsidP="00260796">
            <w:pPr>
              <w:pStyle w:val="2"/>
              <w:ind w:firstLine="709"/>
              <w:jc w:val="both"/>
              <w:rPr>
                <w:rFonts w:ascii="Times New Roman" w:hAnsi="Times New Roman" w:cs="Times New Roman"/>
                <w:sz w:val="22"/>
                <w:szCs w:val="22"/>
              </w:rPr>
            </w:pPr>
            <w:r w:rsidRPr="00DF1898">
              <w:rPr>
                <w:rFonts w:ascii="Times New Roman" w:eastAsia="Arial Unicode MS" w:hAnsi="Times New Roman" w:cs="Times New Roman"/>
                <w:sz w:val="22"/>
                <w:szCs w:val="22"/>
              </w:rPr>
              <w:t>Нестандартный</w:t>
            </w:r>
          </w:p>
        </w:tc>
      </w:tr>
      <w:tr w:rsidR="00787FDE" w:rsidRPr="00DF1898" w:rsidTr="00DF1898">
        <w:tblPrEx>
          <w:shd w:val="clear" w:color="auto" w:fill="auto"/>
        </w:tblPrEx>
        <w:trPr>
          <w:trHeight w:val="29"/>
        </w:trPr>
        <w:tc>
          <w:tcPr>
            <w:tcW w:w="3325" w:type="dxa"/>
            <w:tcBorders>
              <w:top w:val="single" w:sz="2"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rsidR="00787FDE" w:rsidRPr="00DF1898" w:rsidRDefault="00DF1898" w:rsidP="00DF1898">
            <w:pPr>
              <w:pStyle w:val="1"/>
              <w:rPr>
                <w:rFonts w:ascii="Times New Roman" w:hAnsi="Times New Roman" w:cs="Times New Roman"/>
                <w:sz w:val="22"/>
                <w:szCs w:val="22"/>
              </w:rPr>
            </w:pPr>
            <w:r>
              <w:rPr>
                <w:rFonts w:ascii="Times New Roman" w:eastAsia="Arial Unicode MS" w:hAnsi="Times New Roman" w:cs="Times New Roman"/>
                <w:sz w:val="22"/>
                <w:szCs w:val="22"/>
              </w:rPr>
              <w:t>П</w:t>
            </w:r>
            <w:r w:rsidR="00787FDE" w:rsidRPr="00DF1898">
              <w:rPr>
                <w:rFonts w:ascii="Times New Roman" w:eastAsia="Arial Unicode MS" w:hAnsi="Times New Roman" w:cs="Times New Roman"/>
                <w:sz w:val="22"/>
                <w:szCs w:val="22"/>
              </w:rPr>
              <w:t>оставк</w:t>
            </w:r>
            <w:r>
              <w:rPr>
                <w:rFonts w:ascii="Times New Roman" w:eastAsia="Arial Unicode MS" w:hAnsi="Times New Roman" w:cs="Times New Roman"/>
                <w:sz w:val="22"/>
                <w:szCs w:val="22"/>
              </w:rPr>
              <w:t>а</w:t>
            </w:r>
            <w:r w:rsidR="00787FDE" w:rsidRPr="00DF1898">
              <w:rPr>
                <w:rFonts w:ascii="Times New Roman" w:eastAsia="Arial Unicode MS" w:hAnsi="Times New Roman" w:cs="Times New Roman"/>
                <w:sz w:val="22"/>
                <w:szCs w:val="22"/>
              </w:rPr>
              <w:t xml:space="preserve"> по контракту</w:t>
            </w:r>
          </w:p>
        </w:tc>
        <w:tc>
          <w:tcPr>
            <w:tcW w:w="3325"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tcPr>
          <w:p w:rsidR="00787FDE" w:rsidRPr="00DF1898" w:rsidRDefault="00787FDE" w:rsidP="00260796">
            <w:pPr>
              <w:pStyle w:val="2"/>
              <w:ind w:firstLine="709"/>
              <w:jc w:val="both"/>
              <w:rPr>
                <w:rFonts w:ascii="Times New Roman" w:hAnsi="Times New Roman" w:cs="Times New Roman"/>
                <w:sz w:val="22"/>
                <w:szCs w:val="22"/>
              </w:rPr>
            </w:pPr>
            <w:r w:rsidRPr="00DF1898">
              <w:rPr>
                <w:rFonts w:ascii="Times New Roman" w:eastAsia="Arial Unicode MS" w:hAnsi="Times New Roman" w:cs="Times New Roman"/>
                <w:sz w:val="22"/>
                <w:szCs w:val="22"/>
              </w:rPr>
              <w:t>До 5%</w:t>
            </w:r>
          </w:p>
        </w:tc>
        <w:tc>
          <w:tcPr>
            <w:tcW w:w="3325"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787FDE" w:rsidRPr="00DF1898" w:rsidRDefault="00787FDE" w:rsidP="00260796">
            <w:pPr>
              <w:pStyle w:val="2"/>
              <w:ind w:firstLine="709"/>
              <w:jc w:val="both"/>
              <w:rPr>
                <w:rFonts w:ascii="Times New Roman" w:hAnsi="Times New Roman" w:cs="Times New Roman"/>
                <w:sz w:val="22"/>
                <w:szCs w:val="22"/>
              </w:rPr>
            </w:pPr>
            <w:r w:rsidRPr="00DF1898">
              <w:rPr>
                <w:rFonts w:ascii="Times New Roman" w:eastAsia="Arial Unicode MS" w:hAnsi="Times New Roman" w:cs="Times New Roman"/>
                <w:sz w:val="22"/>
                <w:szCs w:val="22"/>
              </w:rPr>
              <w:t>До 90%</w:t>
            </w:r>
          </w:p>
        </w:tc>
      </w:tr>
      <w:tr w:rsidR="00787FDE" w:rsidRPr="00DF1898" w:rsidTr="00DF1898">
        <w:tblPrEx>
          <w:shd w:val="clear" w:color="auto" w:fill="auto"/>
        </w:tblPrEx>
        <w:trPr>
          <w:trHeight w:val="24"/>
        </w:trPr>
        <w:tc>
          <w:tcPr>
            <w:tcW w:w="3325" w:type="dxa"/>
            <w:tcBorders>
              <w:top w:val="single" w:sz="2"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rsidR="00787FDE" w:rsidRPr="00DF1898" w:rsidRDefault="00787FDE" w:rsidP="00DF1898">
            <w:pPr>
              <w:pStyle w:val="1"/>
              <w:jc w:val="both"/>
              <w:rPr>
                <w:rFonts w:ascii="Times New Roman" w:hAnsi="Times New Roman" w:cs="Times New Roman"/>
                <w:sz w:val="22"/>
                <w:szCs w:val="22"/>
              </w:rPr>
            </w:pPr>
            <w:r w:rsidRPr="00DF1898">
              <w:rPr>
                <w:rFonts w:ascii="Times New Roman" w:eastAsia="Arial Unicode MS" w:hAnsi="Times New Roman" w:cs="Times New Roman"/>
                <w:sz w:val="22"/>
                <w:szCs w:val="22"/>
              </w:rPr>
              <w:t>Посредник</w:t>
            </w:r>
          </w:p>
        </w:tc>
        <w:tc>
          <w:tcPr>
            <w:tcW w:w="3325" w:type="dxa"/>
            <w:tcBorders>
              <w:top w:val="single" w:sz="2" w:space="0" w:color="000000"/>
              <w:left w:val="single" w:sz="4" w:space="0" w:color="000000"/>
              <w:bottom w:val="single" w:sz="2" w:space="0" w:color="000000"/>
              <w:right w:val="single" w:sz="2" w:space="0" w:color="000000"/>
            </w:tcBorders>
            <w:shd w:val="clear" w:color="auto" w:fill="EEEEEE"/>
            <w:tcMar>
              <w:top w:w="80" w:type="dxa"/>
              <w:left w:w="80" w:type="dxa"/>
              <w:bottom w:w="80" w:type="dxa"/>
              <w:right w:w="80" w:type="dxa"/>
            </w:tcMar>
          </w:tcPr>
          <w:p w:rsidR="00787FDE" w:rsidRPr="00DF1898" w:rsidRDefault="00787FDE" w:rsidP="00DF1898">
            <w:pPr>
              <w:pStyle w:val="2"/>
              <w:jc w:val="center"/>
              <w:rPr>
                <w:rFonts w:ascii="Times New Roman" w:hAnsi="Times New Roman" w:cs="Times New Roman"/>
                <w:sz w:val="22"/>
                <w:szCs w:val="22"/>
              </w:rPr>
            </w:pPr>
            <w:r w:rsidRPr="00DF1898">
              <w:rPr>
                <w:rFonts w:ascii="Times New Roman" w:eastAsia="Arial Unicode MS" w:hAnsi="Times New Roman" w:cs="Times New Roman"/>
                <w:sz w:val="22"/>
                <w:szCs w:val="22"/>
              </w:rPr>
              <w:t xml:space="preserve">Центральный контрагент </w:t>
            </w:r>
            <w:proofErr w:type="spellStart"/>
            <w:r w:rsidRPr="00DF1898">
              <w:rPr>
                <w:rFonts w:ascii="Times New Roman" w:eastAsia="Arial Unicode MS" w:hAnsi="Times New Roman" w:cs="Times New Roman"/>
                <w:sz w:val="22"/>
                <w:szCs w:val="22"/>
              </w:rPr>
              <w:t>цк</w:t>
            </w:r>
            <w:proofErr w:type="spellEnd"/>
          </w:p>
        </w:tc>
        <w:tc>
          <w:tcPr>
            <w:tcW w:w="3325"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787FDE" w:rsidRPr="00DF1898" w:rsidRDefault="00787FDE" w:rsidP="00260796">
            <w:pPr>
              <w:pStyle w:val="2"/>
              <w:ind w:firstLine="709"/>
              <w:jc w:val="both"/>
              <w:rPr>
                <w:rFonts w:ascii="Times New Roman" w:hAnsi="Times New Roman" w:cs="Times New Roman"/>
                <w:sz w:val="22"/>
                <w:szCs w:val="22"/>
              </w:rPr>
            </w:pPr>
            <w:r w:rsidRPr="00DF1898">
              <w:rPr>
                <w:rFonts w:ascii="Times New Roman" w:eastAsia="Arial Unicode MS" w:hAnsi="Times New Roman" w:cs="Times New Roman"/>
                <w:sz w:val="22"/>
                <w:szCs w:val="22"/>
              </w:rPr>
              <w:t xml:space="preserve">Без </w:t>
            </w:r>
            <w:proofErr w:type="spellStart"/>
            <w:r w:rsidRPr="00DF1898">
              <w:rPr>
                <w:rFonts w:ascii="Times New Roman" w:eastAsia="Arial Unicode MS" w:hAnsi="Times New Roman" w:cs="Times New Roman"/>
                <w:sz w:val="22"/>
                <w:szCs w:val="22"/>
              </w:rPr>
              <w:t>цк</w:t>
            </w:r>
            <w:proofErr w:type="spellEnd"/>
          </w:p>
        </w:tc>
      </w:tr>
      <w:tr w:rsidR="00787FDE" w:rsidRPr="00DF1898" w:rsidTr="00DF1898">
        <w:tblPrEx>
          <w:shd w:val="clear" w:color="auto" w:fill="auto"/>
        </w:tblPrEx>
        <w:trPr>
          <w:trHeight w:val="29"/>
        </w:trPr>
        <w:tc>
          <w:tcPr>
            <w:tcW w:w="3325" w:type="dxa"/>
            <w:tcBorders>
              <w:top w:val="single" w:sz="2"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rsidR="00787FDE" w:rsidRPr="00DF1898" w:rsidRDefault="00787FDE" w:rsidP="00DF1898">
            <w:pPr>
              <w:pStyle w:val="1"/>
              <w:jc w:val="both"/>
              <w:rPr>
                <w:rFonts w:ascii="Times New Roman" w:hAnsi="Times New Roman" w:cs="Times New Roman"/>
                <w:sz w:val="22"/>
                <w:szCs w:val="22"/>
              </w:rPr>
            </w:pPr>
            <w:r w:rsidRPr="00DF1898">
              <w:rPr>
                <w:rFonts w:ascii="Times New Roman" w:eastAsia="Arial Unicode MS" w:hAnsi="Times New Roman" w:cs="Times New Roman"/>
                <w:sz w:val="22"/>
                <w:szCs w:val="22"/>
              </w:rPr>
              <w:t xml:space="preserve">Место заключения </w:t>
            </w:r>
          </w:p>
        </w:tc>
        <w:tc>
          <w:tcPr>
            <w:tcW w:w="3325" w:type="dxa"/>
            <w:tcBorders>
              <w:top w:val="single" w:sz="2" w:space="0" w:color="000000"/>
              <w:left w:val="single" w:sz="4" w:space="0" w:color="000000"/>
              <w:bottom w:val="single" w:sz="2" w:space="0" w:color="000000"/>
              <w:right w:val="single" w:sz="2" w:space="0" w:color="000000"/>
            </w:tcBorders>
            <w:shd w:val="clear" w:color="auto" w:fill="auto"/>
            <w:tcMar>
              <w:top w:w="80" w:type="dxa"/>
              <w:left w:w="80" w:type="dxa"/>
              <w:bottom w:w="80" w:type="dxa"/>
              <w:right w:w="80" w:type="dxa"/>
            </w:tcMar>
          </w:tcPr>
          <w:p w:rsidR="00787FDE" w:rsidRPr="00DF1898" w:rsidRDefault="00787FDE" w:rsidP="00260796">
            <w:pPr>
              <w:pStyle w:val="2"/>
              <w:ind w:firstLine="709"/>
              <w:jc w:val="both"/>
              <w:rPr>
                <w:rFonts w:ascii="Times New Roman" w:hAnsi="Times New Roman" w:cs="Times New Roman"/>
                <w:sz w:val="22"/>
                <w:szCs w:val="22"/>
              </w:rPr>
            </w:pPr>
            <w:r w:rsidRPr="00DF1898">
              <w:rPr>
                <w:rFonts w:ascii="Times New Roman" w:eastAsia="Arial Unicode MS" w:hAnsi="Times New Roman" w:cs="Times New Roman"/>
                <w:sz w:val="22"/>
                <w:szCs w:val="22"/>
              </w:rPr>
              <w:t>Биржевой</w:t>
            </w:r>
          </w:p>
        </w:tc>
        <w:tc>
          <w:tcPr>
            <w:tcW w:w="3325"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787FDE" w:rsidRPr="00DF1898" w:rsidRDefault="00787FDE" w:rsidP="00260796">
            <w:pPr>
              <w:pStyle w:val="2"/>
              <w:ind w:firstLine="709"/>
              <w:jc w:val="both"/>
              <w:rPr>
                <w:rFonts w:ascii="Times New Roman" w:hAnsi="Times New Roman" w:cs="Times New Roman"/>
                <w:sz w:val="22"/>
                <w:szCs w:val="22"/>
              </w:rPr>
            </w:pPr>
            <w:r w:rsidRPr="00DF1898">
              <w:rPr>
                <w:rFonts w:ascii="Times New Roman" w:eastAsia="Arial Unicode MS" w:hAnsi="Times New Roman" w:cs="Times New Roman"/>
                <w:sz w:val="22"/>
                <w:szCs w:val="22"/>
              </w:rPr>
              <w:t>Внебиржевой</w:t>
            </w:r>
          </w:p>
        </w:tc>
      </w:tr>
      <w:tr w:rsidR="00787FDE" w:rsidRPr="00DF1898" w:rsidTr="00DF1898">
        <w:tblPrEx>
          <w:shd w:val="clear" w:color="auto" w:fill="auto"/>
        </w:tblPrEx>
        <w:trPr>
          <w:trHeight w:val="29"/>
        </w:trPr>
        <w:tc>
          <w:tcPr>
            <w:tcW w:w="3325" w:type="dxa"/>
            <w:tcBorders>
              <w:top w:val="single" w:sz="2" w:space="0" w:color="000000"/>
              <w:left w:val="single" w:sz="2" w:space="0" w:color="000000"/>
              <w:bottom w:val="single" w:sz="2" w:space="0" w:color="000000"/>
              <w:right w:val="single" w:sz="4" w:space="0" w:color="000000"/>
            </w:tcBorders>
            <w:shd w:val="clear" w:color="auto" w:fill="E2E4E3"/>
            <w:tcMar>
              <w:top w:w="80" w:type="dxa"/>
              <w:left w:w="80" w:type="dxa"/>
              <w:bottom w:w="80" w:type="dxa"/>
              <w:right w:w="80" w:type="dxa"/>
            </w:tcMar>
          </w:tcPr>
          <w:p w:rsidR="00787FDE" w:rsidRPr="00DF1898" w:rsidRDefault="00787FDE" w:rsidP="00DF1898">
            <w:pPr>
              <w:pStyle w:val="1"/>
              <w:jc w:val="both"/>
              <w:rPr>
                <w:rFonts w:ascii="Times New Roman" w:hAnsi="Times New Roman" w:cs="Times New Roman"/>
                <w:sz w:val="22"/>
                <w:szCs w:val="22"/>
              </w:rPr>
            </w:pPr>
            <w:r w:rsidRPr="00DF1898">
              <w:rPr>
                <w:rFonts w:ascii="Times New Roman" w:eastAsia="Arial Unicode MS" w:hAnsi="Times New Roman" w:cs="Times New Roman"/>
                <w:sz w:val="22"/>
                <w:szCs w:val="22"/>
              </w:rPr>
              <w:t>Обеспечение</w:t>
            </w:r>
          </w:p>
        </w:tc>
        <w:tc>
          <w:tcPr>
            <w:tcW w:w="3325" w:type="dxa"/>
            <w:tcBorders>
              <w:top w:val="single" w:sz="2" w:space="0" w:color="000000"/>
              <w:left w:val="single" w:sz="4" w:space="0" w:color="000000"/>
              <w:bottom w:val="single" w:sz="2" w:space="0" w:color="000000"/>
              <w:right w:val="single" w:sz="2" w:space="0" w:color="000000"/>
            </w:tcBorders>
            <w:shd w:val="clear" w:color="auto" w:fill="EEEEEE"/>
            <w:tcMar>
              <w:top w:w="80" w:type="dxa"/>
              <w:left w:w="80" w:type="dxa"/>
              <w:bottom w:w="80" w:type="dxa"/>
              <w:right w:w="80" w:type="dxa"/>
            </w:tcMar>
          </w:tcPr>
          <w:p w:rsidR="00787FDE" w:rsidRPr="00DF1898" w:rsidRDefault="00787FDE" w:rsidP="00260796">
            <w:pPr>
              <w:pStyle w:val="2"/>
              <w:ind w:firstLine="709"/>
              <w:jc w:val="both"/>
              <w:rPr>
                <w:rFonts w:ascii="Times New Roman" w:hAnsi="Times New Roman" w:cs="Times New Roman"/>
                <w:sz w:val="22"/>
                <w:szCs w:val="22"/>
              </w:rPr>
            </w:pPr>
            <w:r w:rsidRPr="00DF1898">
              <w:rPr>
                <w:rFonts w:ascii="Times New Roman" w:eastAsia="Arial Unicode MS" w:hAnsi="Times New Roman" w:cs="Times New Roman"/>
                <w:sz w:val="22"/>
                <w:szCs w:val="22"/>
              </w:rPr>
              <w:t xml:space="preserve">С обеспечением </w:t>
            </w:r>
          </w:p>
        </w:tc>
        <w:tc>
          <w:tcPr>
            <w:tcW w:w="3325" w:type="dxa"/>
            <w:tcBorders>
              <w:top w:val="single" w:sz="2" w:space="0" w:color="000000"/>
              <w:left w:val="single" w:sz="2" w:space="0" w:color="000000"/>
              <w:bottom w:val="single" w:sz="2" w:space="0" w:color="000000"/>
              <w:right w:val="single" w:sz="2" w:space="0" w:color="000000"/>
            </w:tcBorders>
            <w:shd w:val="clear" w:color="auto" w:fill="EEEEEE"/>
            <w:tcMar>
              <w:top w:w="80" w:type="dxa"/>
              <w:left w:w="80" w:type="dxa"/>
              <w:bottom w:w="80" w:type="dxa"/>
              <w:right w:w="80" w:type="dxa"/>
            </w:tcMar>
          </w:tcPr>
          <w:p w:rsidR="00787FDE" w:rsidRPr="00DF1898" w:rsidRDefault="00787FDE" w:rsidP="00260796">
            <w:pPr>
              <w:pStyle w:val="2"/>
              <w:ind w:firstLine="709"/>
              <w:jc w:val="both"/>
              <w:rPr>
                <w:rFonts w:ascii="Times New Roman" w:hAnsi="Times New Roman" w:cs="Times New Roman"/>
                <w:sz w:val="22"/>
                <w:szCs w:val="22"/>
              </w:rPr>
            </w:pPr>
            <w:r w:rsidRPr="00DF1898">
              <w:rPr>
                <w:rFonts w:ascii="Times New Roman" w:eastAsia="Arial Unicode MS" w:hAnsi="Times New Roman" w:cs="Times New Roman"/>
                <w:sz w:val="22"/>
                <w:szCs w:val="22"/>
              </w:rPr>
              <w:t xml:space="preserve">Без обеспечения </w:t>
            </w:r>
          </w:p>
        </w:tc>
      </w:tr>
    </w:tbl>
    <w:p w:rsidR="00787FDE" w:rsidRPr="00DF1898" w:rsidRDefault="00A854CE" w:rsidP="00260796">
      <w:pPr>
        <w:shd w:val="clear" w:color="auto" w:fill="8DB3E2" w:themeFill="text2" w:themeFillTint="66"/>
        <w:spacing w:after="0" w:line="240" w:lineRule="auto"/>
        <w:ind w:firstLine="709"/>
        <w:jc w:val="center"/>
        <w:rPr>
          <w:rFonts w:ascii="Times New Roman" w:hAnsi="Times New Roman" w:cs="Times New Roman"/>
        </w:rPr>
      </w:pPr>
      <w:r w:rsidRPr="00DF1898">
        <w:rPr>
          <w:rFonts w:ascii="Times New Roman" w:hAnsi="Times New Roman" w:cs="Times New Roman"/>
          <w:b/>
        </w:rPr>
        <w:t>6.</w:t>
      </w:r>
      <w:r w:rsidRPr="00DF1898">
        <w:rPr>
          <w:rFonts w:ascii="Times New Roman" w:hAnsi="Times New Roman" w:cs="Times New Roman"/>
        </w:rPr>
        <w:t xml:space="preserve"> ОХАРАКТЕРИЗУЙТЕ ПРОЦЕСС ЗАКЛЮЧЕНИЯ СДЕЛОК И ПЕРЕОЦЕНКИ ПОЗИЦИЙ УЧАСТНИКОВ ТОРГОВ НА ФЬЮЧЕРСНОМ РЫНКЕ.</w:t>
      </w:r>
    </w:p>
    <w:p w:rsidR="00260796" w:rsidRPr="00DF1898" w:rsidRDefault="00DF1898" w:rsidP="00260796">
      <w:pPr>
        <w:pStyle w:val="Default"/>
        <w:rPr>
          <w:sz w:val="22"/>
          <w:szCs w:val="22"/>
        </w:rPr>
      </w:pPr>
      <w:r w:rsidRPr="00DF1898">
        <w:rPr>
          <w:sz w:val="22"/>
          <w:szCs w:val="22"/>
        </w:rPr>
        <w:t>О</w:t>
      </w:r>
      <w:r w:rsidR="00260796" w:rsidRPr="00DF1898">
        <w:rPr>
          <w:sz w:val="22"/>
          <w:szCs w:val="22"/>
        </w:rPr>
        <w:t xml:space="preserve">дна из специфических черт фьючерсов, заключающаяся в том, что фьючерсные контракты могут продаваться независимо от того, существуют ли в момент заключения контракта фондовые ценности или не существуют. Для каждого участника фьючерсной торговли разница в ценах его сделки на покупку и его сделки на продажу и образует сумму прибыли (убытка). Продав контракт до наступления срока его исполнения по цене, превышающей цену покупки контракта, клиент получает прибыль. </w:t>
      </w:r>
    </w:p>
    <w:p w:rsidR="00260796" w:rsidRPr="00DF1898" w:rsidRDefault="00260796" w:rsidP="00260796">
      <w:pPr>
        <w:pStyle w:val="Default"/>
        <w:rPr>
          <w:sz w:val="22"/>
          <w:szCs w:val="22"/>
        </w:rPr>
      </w:pPr>
      <w:r w:rsidRPr="00DF1898">
        <w:rPr>
          <w:sz w:val="22"/>
          <w:szCs w:val="22"/>
        </w:rPr>
        <w:t xml:space="preserve">Для ведения операций с фьючерсными контрактами инвесторы вносят в качестве залога сумму средств, составляющую часть стоимости всего товара, поставляемого по контракту (обычно от 8 до 15%). Эти средства — финансовое гарантийное обеспечение обязательств, принимаемых контрагентами, заключающими фьючерсный контракт. </w:t>
      </w:r>
    </w:p>
    <w:p w:rsidR="00260796" w:rsidRPr="00DF1898" w:rsidRDefault="00260796" w:rsidP="00260796">
      <w:pPr>
        <w:pStyle w:val="Default"/>
        <w:rPr>
          <w:sz w:val="22"/>
          <w:szCs w:val="22"/>
        </w:rPr>
      </w:pPr>
      <w:r w:rsidRPr="00DF1898">
        <w:rPr>
          <w:sz w:val="22"/>
          <w:szCs w:val="22"/>
        </w:rPr>
        <w:t xml:space="preserve">Расчеты по фьючерсным контрактам осуществляются через расчетную (клиринговую) палату биржи, куда поступают суммы, гарантирующие выполнение обязательств каждым участником. Палата становится посредником в сделке, беря на себя все обязательства продавцов и покупателей: для покупателей она становится продавцом, а для продавцов </w:t>
      </w:r>
      <w:proofErr w:type="gramStart"/>
      <w:r w:rsidRPr="00DF1898">
        <w:rPr>
          <w:sz w:val="22"/>
          <w:szCs w:val="22"/>
        </w:rPr>
        <w:t>выполняет роль</w:t>
      </w:r>
      <w:proofErr w:type="gramEnd"/>
      <w:r w:rsidRPr="00DF1898">
        <w:rPr>
          <w:sz w:val="22"/>
          <w:szCs w:val="22"/>
        </w:rPr>
        <w:t xml:space="preserve"> покупателя. Так, при отказе продавца от поставки или покупателя от оплаты клиринговая организация обеспечивает выполнение контракта другой стороне. Делается это за счет приобретения или продажи на бирже такого же фьючерсного контракта, а все дополнительные издержки покрываются из гарантийной суммы стороны, нарушившей контракт. По окончании каждого торгового дня контрагенты либо несут потери, либо получают выигрыш. </w:t>
      </w:r>
    </w:p>
    <w:p w:rsidR="00260796" w:rsidRPr="00DF1898" w:rsidRDefault="00260796" w:rsidP="00260796">
      <w:pPr>
        <w:pStyle w:val="Default"/>
        <w:rPr>
          <w:sz w:val="22"/>
          <w:szCs w:val="22"/>
        </w:rPr>
      </w:pPr>
      <w:r w:rsidRPr="00DF1898">
        <w:rPr>
          <w:sz w:val="22"/>
          <w:szCs w:val="22"/>
        </w:rPr>
        <w:t xml:space="preserve">Несмотря на все правила, порядок и способ определения гарантийного обеспечения является самым важным элементом построения системы гарантирования срочных сделок. </w:t>
      </w:r>
    </w:p>
    <w:p w:rsidR="00260796" w:rsidRPr="00DF1898" w:rsidRDefault="00260796" w:rsidP="00260796">
      <w:pPr>
        <w:pStyle w:val="Default"/>
        <w:rPr>
          <w:b/>
          <w:i/>
          <w:sz w:val="22"/>
          <w:szCs w:val="22"/>
        </w:rPr>
      </w:pPr>
      <w:r w:rsidRPr="00DF1898">
        <w:rPr>
          <w:b/>
          <w:i/>
          <w:sz w:val="22"/>
          <w:szCs w:val="22"/>
        </w:rPr>
        <w:t>Начальная маржа (ГО)</w:t>
      </w:r>
      <w:r w:rsidR="00DF1898" w:rsidRPr="00DF1898">
        <w:rPr>
          <w:b/>
          <w:i/>
          <w:sz w:val="22"/>
          <w:szCs w:val="22"/>
        </w:rPr>
        <w:t xml:space="preserve">. </w:t>
      </w:r>
      <w:r w:rsidRPr="00DF1898">
        <w:rPr>
          <w:sz w:val="22"/>
          <w:szCs w:val="22"/>
        </w:rPr>
        <w:t xml:space="preserve">Иногда величину гарантийного обеспечения называют «начальной маржей». Вот каким принципам может удовлетворять ее разумный выбор: </w:t>
      </w:r>
    </w:p>
    <w:p w:rsidR="00260796" w:rsidRPr="00DF1898" w:rsidRDefault="00260796" w:rsidP="00260796">
      <w:pPr>
        <w:pStyle w:val="Default"/>
        <w:rPr>
          <w:sz w:val="22"/>
          <w:szCs w:val="22"/>
        </w:rPr>
      </w:pPr>
      <w:r w:rsidRPr="00DF1898">
        <w:rPr>
          <w:sz w:val="22"/>
          <w:szCs w:val="22"/>
        </w:rPr>
        <w:t xml:space="preserve">В борьбе этих двух принципов и вырабатываются правила установления начальной маржи. При совершении сделки биржа блокирует на счетах продавца и покупателя величину ГО, умноженную на количество купленных или проданных контрактов. Эти средства не изымаются со счета, но пользоваться ими нельзя до момента закрытия позиции и высвобождения ГО. </w:t>
      </w:r>
    </w:p>
    <w:p w:rsidR="00260796" w:rsidRPr="00DF1898" w:rsidRDefault="00260796" w:rsidP="00260796">
      <w:pPr>
        <w:pStyle w:val="Default"/>
        <w:rPr>
          <w:sz w:val="22"/>
          <w:szCs w:val="22"/>
        </w:rPr>
      </w:pPr>
      <w:r w:rsidRPr="00DF1898">
        <w:rPr>
          <w:sz w:val="22"/>
          <w:szCs w:val="22"/>
        </w:rPr>
        <w:lastRenderedPageBreak/>
        <w:t xml:space="preserve">То, что остается после блокировки ГО называется свободными средствами, открывать дальнейшие позиции можно исключительно на эти деньги. То есть открытие новых позиций уменьшает величину свободных средств и одновременно увеличивает ГО. И наоборот — закрытие позиций освобождает ГО и ведет к увеличению свободных средств. </w:t>
      </w:r>
    </w:p>
    <w:p w:rsidR="00260796" w:rsidRPr="00DF1898" w:rsidRDefault="00DF1898" w:rsidP="0093621C">
      <w:pPr>
        <w:pStyle w:val="Default"/>
        <w:rPr>
          <w:sz w:val="22"/>
          <w:szCs w:val="22"/>
        </w:rPr>
      </w:pPr>
      <w:r w:rsidRPr="00DF1898">
        <w:rPr>
          <w:b/>
          <w:sz w:val="22"/>
          <w:szCs w:val="22"/>
        </w:rPr>
        <w:t xml:space="preserve">Вариационная маржа. </w:t>
      </w:r>
      <w:r w:rsidR="00260796" w:rsidRPr="00DF1898">
        <w:rPr>
          <w:sz w:val="22"/>
          <w:szCs w:val="22"/>
        </w:rPr>
        <w:t>Вариационная маржа, которая начисляется и списывается по результатам ежедневного клиринга — это, собственно, и есть прибыл</w:t>
      </w:r>
      <w:r w:rsidR="0093621C">
        <w:rPr>
          <w:sz w:val="22"/>
          <w:szCs w:val="22"/>
        </w:rPr>
        <w:t xml:space="preserve">ь или убыток участника торгов. </w:t>
      </w:r>
      <w:r w:rsidR="00260796" w:rsidRPr="00DF1898">
        <w:rPr>
          <w:sz w:val="22"/>
          <w:szCs w:val="22"/>
        </w:rPr>
        <w:t>Весь нереализованный за торговый день убыток (или прибыль) списываются или зачисляется на счет в виде отрицательной или положительной вариационной маржи. В результате такого списания/зачисления изменяется денежный остаток счета и происходит одновременная переоценка стоимости позиций.</w:t>
      </w:r>
    </w:p>
    <w:p w:rsidR="00260796" w:rsidRPr="00DF1898" w:rsidRDefault="00260796" w:rsidP="00260796">
      <w:pPr>
        <w:spacing w:after="0" w:line="240" w:lineRule="auto"/>
        <w:ind w:firstLine="709"/>
        <w:rPr>
          <w:rFonts w:ascii="Times New Roman" w:hAnsi="Times New Roman" w:cs="Times New Roman"/>
        </w:rPr>
      </w:pPr>
      <w:r w:rsidRPr="00DF1898">
        <w:rPr>
          <w:rFonts w:ascii="Times New Roman" w:hAnsi="Times New Roman" w:cs="Times New Roman"/>
        </w:rPr>
        <w:t>Запрещено совершать операции, выводящие свободные средства в отрицательную зону. Внутри торгового дня свободные средства должны быть положительны.</w:t>
      </w:r>
    </w:p>
    <w:p w:rsidR="00260796" w:rsidRPr="00DF1898" w:rsidRDefault="00260796" w:rsidP="00260796">
      <w:pPr>
        <w:spacing w:after="0" w:line="240" w:lineRule="auto"/>
        <w:ind w:firstLine="709"/>
        <w:rPr>
          <w:rFonts w:ascii="Times New Roman" w:hAnsi="Times New Roman" w:cs="Times New Roman"/>
        </w:rPr>
      </w:pPr>
      <w:r w:rsidRPr="00DF1898">
        <w:rPr>
          <w:rFonts w:ascii="Times New Roman" w:hAnsi="Times New Roman" w:cs="Times New Roman"/>
        </w:rPr>
        <w:t>После же торгов происходит клиринг — то есть перерасчет всех позиций и начисление/списание вариационной маржи. Маржа добавляется или списывается со свободных средств. Если их недостаточно, то на счете торговца образуется дебетовое сальдо, которое он обязан покрыть за счет дополнительных денег или закрытия части своих позиций до конца следующего торгового дня.</w:t>
      </w:r>
    </w:p>
    <w:p w:rsidR="00787FDE" w:rsidRPr="00DF1898" w:rsidRDefault="008C6D43" w:rsidP="00260796">
      <w:pPr>
        <w:shd w:val="clear" w:color="auto" w:fill="8DB3E2" w:themeFill="text2" w:themeFillTint="66"/>
        <w:spacing w:after="0" w:line="240" w:lineRule="auto"/>
        <w:ind w:firstLine="709"/>
        <w:jc w:val="center"/>
        <w:rPr>
          <w:rFonts w:ascii="Times New Roman" w:hAnsi="Times New Roman" w:cs="Times New Roman"/>
          <w:b/>
          <w:bCs/>
        </w:rPr>
      </w:pPr>
      <w:r w:rsidRPr="00DF1898">
        <w:rPr>
          <w:rFonts w:ascii="Times New Roman" w:hAnsi="Times New Roman" w:cs="Times New Roman"/>
          <w:b/>
        </w:rPr>
        <w:t>7</w:t>
      </w:r>
      <w:r w:rsidRPr="00DF1898">
        <w:rPr>
          <w:rFonts w:ascii="Times New Roman" w:hAnsi="Times New Roman" w:cs="Times New Roman"/>
        </w:rPr>
        <w:t xml:space="preserve">. </w:t>
      </w:r>
      <w:r w:rsidRPr="00DF1898">
        <w:rPr>
          <w:rFonts w:ascii="Times New Roman" w:hAnsi="Times New Roman" w:cs="Times New Roman"/>
          <w:b/>
          <w:bCs/>
        </w:rPr>
        <w:t>ОХАРАКТЕРИЗУЙТЕ ОСНОВНЫЕ ИНФРАСТРУКТУРНЫЕ ОРГАНИЗАЦИИ, ВХОДЯЩИЕ В ГРУППУ СРОЧНОЙ БИРЖИ, ИХ РОЛЬ И ФУНКЦИИ.</w:t>
      </w:r>
    </w:p>
    <w:p w:rsidR="00787FDE" w:rsidRPr="00DF1898" w:rsidRDefault="00787FDE" w:rsidP="00260796">
      <w:pPr>
        <w:spacing w:after="0" w:line="240" w:lineRule="auto"/>
        <w:ind w:firstLine="709"/>
        <w:jc w:val="both"/>
        <w:rPr>
          <w:rFonts w:ascii="Times New Roman" w:eastAsia="Times New Roman" w:hAnsi="Times New Roman" w:cs="Times New Roman"/>
        </w:rPr>
      </w:pPr>
      <w:r w:rsidRPr="00DF1898">
        <w:rPr>
          <w:rFonts w:ascii="Times New Roman" w:hAnsi="Times New Roman" w:cs="Times New Roman"/>
        </w:rPr>
        <w:t>В инфраструктуру рынка срочных контрактов можно включить биржевые и внебиржевые торговые площадки, клиринговые организации, расчётные организации и депозитарии, брокерские и дилерские компании, а также организации, занимающиеся аналитической и информационной поддержкой.</w:t>
      </w:r>
    </w:p>
    <w:p w:rsidR="00787FDE" w:rsidRPr="00DF1898" w:rsidRDefault="00787FDE" w:rsidP="00260796">
      <w:pPr>
        <w:spacing w:after="0" w:line="240" w:lineRule="auto"/>
        <w:ind w:firstLine="709"/>
        <w:jc w:val="both"/>
        <w:rPr>
          <w:rFonts w:ascii="Times New Roman" w:eastAsia="Times New Roman" w:hAnsi="Times New Roman" w:cs="Times New Roman"/>
        </w:rPr>
      </w:pPr>
      <w:r w:rsidRPr="00DF1898">
        <w:rPr>
          <w:rFonts w:ascii="Times New Roman" w:hAnsi="Times New Roman" w:cs="Times New Roman"/>
        </w:rPr>
        <w:t xml:space="preserve">1. </w:t>
      </w:r>
      <w:r w:rsidRPr="00DF1898">
        <w:rPr>
          <w:rFonts w:ascii="Times New Roman" w:hAnsi="Times New Roman" w:cs="Times New Roman"/>
          <w:b/>
          <w:i/>
        </w:rPr>
        <w:t>Биржи и внебиржевые торговые площадки</w:t>
      </w:r>
      <w:r w:rsidRPr="00DF1898">
        <w:rPr>
          <w:rFonts w:ascii="Times New Roman" w:hAnsi="Times New Roman" w:cs="Times New Roman"/>
        </w:rPr>
        <w:t xml:space="preserve"> занимаются организацией торговли срочными контрактами, способствуют заключению срочных сделок.</w:t>
      </w:r>
    </w:p>
    <w:p w:rsidR="00787FDE" w:rsidRPr="00DF1898" w:rsidRDefault="00787FDE" w:rsidP="00260796">
      <w:pPr>
        <w:spacing w:after="0" w:line="240" w:lineRule="auto"/>
        <w:ind w:firstLine="709"/>
        <w:jc w:val="both"/>
        <w:rPr>
          <w:rFonts w:ascii="Times New Roman" w:eastAsia="Times New Roman" w:hAnsi="Times New Roman" w:cs="Times New Roman"/>
        </w:rPr>
      </w:pPr>
      <w:r w:rsidRPr="00DF1898">
        <w:rPr>
          <w:rFonts w:ascii="Times New Roman" w:hAnsi="Times New Roman" w:cs="Times New Roman"/>
        </w:rPr>
        <w:t>Для осуществления своих функций Биржи разрабатывают:</w:t>
      </w:r>
    </w:p>
    <w:p w:rsidR="00787FDE" w:rsidRPr="00DF1898" w:rsidRDefault="00787FDE" w:rsidP="0093621C">
      <w:pPr>
        <w:spacing w:after="0" w:line="240" w:lineRule="auto"/>
        <w:ind w:firstLine="709"/>
        <w:jc w:val="both"/>
        <w:rPr>
          <w:rFonts w:ascii="Times New Roman" w:eastAsia="Times New Roman" w:hAnsi="Times New Roman" w:cs="Times New Roman"/>
        </w:rPr>
      </w:pPr>
      <w:r w:rsidRPr="00DF1898">
        <w:rPr>
          <w:rFonts w:ascii="Times New Roman" w:hAnsi="Times New Roman" w:cs="Times New Roman"/>
        </w:rPr>
        <w:t>- правила допуска участников к торгам;</w:t>
      </w:r>
      <w:r w:rsidR="0093621C">
        <w:rPr>
          <w:rFonts w:ascii="Times New Roman" w:eastAsia="Times New Roman" w:hAnsi="Times New Roman" w:cs="Times New Roman"/>
        </w:rPr>
        <w:t xml:space="preserve"> </w:t>
      </w:r>
      <w:r w:rsidRPr="00DF1898">
        <w:rPr>
          <w:rFonts w:ascii="Times New Roman" w:hAnsi="Times New Roman" w:cs="Times New Roman"/>
        </w:rPr>
        <w:t>- правила и сверки сделок;</w:t>
      </w:r>
      <w:r w:rsidR="0093621C">
        <w:rPr>
          <w:rFonts w:ascii="Times New Roman" w:eastAsia="Times New Roman" w:hAnsi="Times New Roman" w:cs="Times New Roman"/>
        </w:rPr>
        <w:t xml:space="preserve"> </w:t>
      </w:r>
      <w:r w:rsidRPr="00DF1898">
        <w:rPr>
          <w:rFonts w:ascii="Times New Roman" w:hAnsi="Times New Roman" w:cs="Times New Roman"/>
        </w:rPr>
        <w:t>- правила заключения, регистрации и исполнения сделок;- другие документы, регламентирующие их деятельность.</w:t>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 xml:space="preserve">2. </w:t>
      </w:r>
      <w:r w:rsidRPr="00DF1898">
        <w:rPr>
          <w:rFonts w:ascii="Times New Roman" w:hAnsi="Times New Roman" w:cs="Times New Roman"/>
          <w:b/>
        </w:rPr>
        <w:t>КЛИРИНГОВЫЕ ОРГАНИЗАЦИИ</w:t>
      </w:r>
      <w:r w:rsidRPr="00DF1898">
        <w:rPr>
          <w:rFonts w:ascii="Times New Roman" w:hAnsi="Times New Roman" w:cs="Times New Roman"/>
        </w:rPr>
        <w:t>. Основная задача клирингового центра - гарантировать исполнение обязательств по сделкам, заключенным на бирже. Клиринг по срочным сделкам - деятельность по определению взаимных обязательств по срочным сделкам (сбор, сверка, корректировка информации и подготовка бухгалтерских документов), их зачету и расчетам по ним</w:t>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 xml:space="preserve">3. </w:t>
      </w:r>
      <w:r w:rsidRPr="00DF1898">
        <w:rPr>
          <w:rFonts w:ascii="Times New Roman" w:hAnsi="Times New Roman" w:cs="Times New Roman"/>
          <w:b/>
        </w:rPr>
        <w:t>РАСЧЕТНЫЕ ОРГАНИЗАЦИИ</w:t>
      </w:r>
      <w:r w:rsidRPr="00DF1898">
        <w:rPr>
          <w:rFonts w:ascii="Times New Roman" w:hAnsi="Times New Roman" w:cs="Times New Roman"/>
        </w:rPr>
        <w:t>. Уполномоченная расчётная организация - банк или небанковская кредитная организация, в которой находятся средства участников клиринга по срочным сделкам.</w:t>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 xml:space="preserve">4. </w:t>
      </w:r>
      <w:r w:rsidRPr="00DF1898">
        <w:rPr>
          <w:rFonts w:ascii="Times New Roman" w:hAnsi="Times New Roman" w:cs="Times New Roman"/>
          <w:b/>
        </w:rPr>
        <w:t>ДЕПОЗИТАРИЙ</w:t>
      </w:r>
      <w:r w:rsidRPr="00DF1898">
        <w:rPr>
          <w:rFonts w:ascii="Times New Roman" w:hAnsi="Times New Roman" w:cs="Times New Roman"/>
        </w:rPr>
        <w:t xml:space="preserve">. Уполномоченный депозитарий </w:t>
      </w:r>
      <w:r w:rsidR="0093621C">
        <w:rPr>
          <w:rFonts w:ascii="Times New Roman" w:hAnsi="Times New Roman" w:cs="Times New Roman"/>
        </w:rPr>
        <w:t>–</w:t>
      </w:r>
      <w:r w:rsidRPr="00DF1898">
        <w:rPr>
          <w:rFonts w:ascii="Times New Roman" w:hAnsi="Times New Roman" w:cs="Times New Roman"/>
        </w:rPr>
        <w:t xml:space="preserve"> проф</w:t>
      </w:r>
      <w:r w:rsidR="0093621C">
        <w:rPr>
          <w:rFonts w:ascii="Times New Roman" w:hAnsi="Times New Roman" w:cs="Times New Roman"/>
        </w:rPr>
        <w:t>.</w:t>
      </w:r>
      <w:r w:rsidRPr="00DF1898">
        <w:rPr>
          <w:rFonts w:ascii="Times New Roman" w:hAnsi="Times New Roman" w:cs="Times New Roman"/>
        </w:rPr>
        <w:t xml:space="preserve"> участник рынка ценных бумаг, осуществляющий деятельность по хранению сертификатов ценных бумаг и/или учету и переходу прав на ценные бумаги. В уполномоченном депозитарии учитываются ценные бумаги, внесенные в качестве средств начальной маржи (гарантийного обеспечения) по фьючерсным и опционным позициям, страхового обеспечения, и проведения операций с ценными бумагами при исполнении срочных сделок.</w:t>
      </w:r>
    </w:p>
    <w:p w:rsidR="00821B01" w:rsidRPr="00DF1898" w:rsidRDefault="00DF1898" w:rsidP="00DF1898">
      <w:pPr>
        <w:shd w:val="clear" w:color="auto" w:fill="8DB3E2" w:themeFill="text2" w:themeFillTint="66"/>
        <w:spacing w:after="0" w:line="240" w:lineRule="auto"/>
        <w:ind w:firstLine="709"/>
        <w:jc w:val="center"/>
        <w:rPr>
          <w:rFonts w:ascii="Times New Roman" w:hAnsi="Times New Roman" w:cs="Times New Roman"/>
          <w:b/>
        </w:rPr>
      </w:pPr>
      <w:r w:rsidRPr="00DF1898">
        <w:rPr>
          <w:rFonts w:ascii="Times New Roman" w:hAnsi="Times New Roman" w:cs="Times New Roman"/>
          <w:b/>
        </w:rPr>
        <w:t>8. ПРИВЕДИТЕ ФОРМУЛУ КОЭФФИЦИЕНТА ХЕДЖИРОВАНИЯ НА ФЬЮЧЕРСНОМ РЫНКЕ И ПОКАЖИТЕ ПРИМЕР ЕГО ИСПОЛЬЗОВАНИЯ.</w:t>
      </w:r>
    </w:p>
    <w:p w:rsidR="008C6D43" w:rsidRPr="00DF1898" w:rsidRDefault="008C6D43"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Хеджирование состоит в нейтрализации неблагоприятных изменений цены актива.</w:t>
      </w:r>
    </w:p>
    <w:p w:rsidR="009B07B3" w:rsidRPr="00DF1898" w:rsidRDefault="009B07B3"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 xml:space="preserve">Существует коэффициент хеджирования. Его суть – степень реакции фьючерсной цены на изменение спотовой цены может быть отличной от 1. Поэтому, чтобы компенсировать изменение спотовой цены  помощью фьючерсных контрактов, необходимо открыть фьючерсные позиции в ином количестве, чем при полном хеджировании.  </w:t>
      </w:r>
    </w:p>
    <w:p w:rsidR="0093621C" w:rsidRDefault="009B07B3" w:rsidP="0093621C">
      <w:pPr>
        <w:spacing w:after="0" w:line="240" w:lineRule="auto"/>
        <w:ind w:firstLine="709"/>
        <w:jc w:val="both"/>
        <w:rPr>
          <w:rFonts w:ascii="Times New Roman" w:hAnsi="Times New Roman" w:cs="Times New Roman"/>
        </w:rPr>
      </w:pPr>
      <w:r w:rsidRPr="00DF1898">
        <w:rPr>
          <w:rFonts w:ascii="Times New Roman" w:hAnsi="Times New Roman" w:cs="Times New Roman"/>
        </w:rPr>
        <w:t>Коэффициент хеджирования:</w:t>
      </w:r>
      <w:r w:rsidR="0093621C">
        <w:rPr>
          <w:rFonts w:ascii="Times New Roman" w:hAnsi="Times New Roman" w:cs="Times New Roman"/>
        </w:rPr>
        <w:t xml:space="preserve"> </w:t>
      </w:r>
      <w:r w:rsidRPr="00DF1898">
        <w:rPr>
          <w:rFonts w:ascii="Times New Roman" w:hAnsi="Times New Roman" w:cs="Times New Roman"/>
          <w:bdr w:val="single" w:sz="4" w:space="0" w:color="auto"/>
          <w:lang w:val="en-US"/>
        </w:rPr>
        <w:t>h</w:t>
      </w:r>
      <w:r w:rsidRPr="00DF1898">
        <w:rPr>
          <w:rFonts w:ascii="Times New Roman" w:hAnsi="Times New Roman" w:cs="Times New Roman"/>
          <w:bdr w:val="single" w:sz="4" w:space="0" w:color="auto"/>
        </w:rPr>
        <w:t xml:space="preserve">= </w:t>
      </w:r>
      <w:proofErr w:type="spellStart"/>
      <w:r w:rsidRPr="00DF1898">
        <w:rPr>
          <w:rFonts w:ascii="Times New Roman" w:hAnsi="Times New Roman" w:cs="Times New Roman"/>
          <w:bdr w:val="single" w:sz="4" w:space="0" w:color="auto"/>
          <w:lang w:val="en-US"/>
        </w:rPr>
        <w:t>δS</w:t>
      </w:r>
      <w:proofErr w:type="spellEnd"/>
      <w:r w:rsidRPr="00DF1898">
        <w:rPr>
          <w:rFonts w:ascii="Times New Roman" w:hAnsi="Times New Roman" w:cs="Times New Roman"/>
          <w:bdr w:val="single" w:sz="4" w:space="0" w:color="auto"/>
        </w:rPr>
        <w:t>/</w:t>
      </w:r>
      <w:proofErr w:type="spellStart"/>
      <w:r w:rsidRPr="00DF1898">
        <w:rPr>
          <w:rFonts w:ascii="Times New Roman" w:hAnsi="Times New Roman" w:cs="Times New Roman"/>
          <w:bdr w:val="single" w:sz="4" w:space="0" w:color="auto"/>
          <w:lang w:val="en-US"/>
        </w:rPr>
        <w:t>δF</w:t>
      </w:r>
      <w:proofErr w:type="spellEnd"/>
      <w:r w:rsidRPr="00DF1898">
        <w:rPr>
          <w:rFonts w:ascii="Times New Roman" w:hAnsi="Times New Roman" w:cs="Times New Roman"/>
        </w:rPr>
        <w:t>,</w:t>
      </w:r>
      <w:r w:rsidR="0093621C">
        <w:rPr>
          <w:rFonts w:ascii="Times New Roman" w:hAnsi="Times New Roman" w:cs="Times New Roman"/>
        </w:rPr>
        <w:t xml:space="preserve"> </w:t>
      </w:r>
    </w:p>
    <w:p w:rsidR="009B07B3" w:rsidRPr="00DF1898" w:rsidRDefault="009B07B3" w:rsidP="0093621C">
      <w:pPr>
        <w:spacing w:after="0" w:line="240" w:lineRule="auto"/>
        <w:ind w:firstLine="709"/>
        <w:jc w:val="both"/>
        <w:rPr>
          <w:rFonts w:ascii="Times New Roman" w:hAnsi="Times New Roman" w:cs="Times New Roman"/>
        </w:rPr>
      </w:pPr>
      <w:r w:rsidRPr="00DF1898">
        <w:rPr>
          <w:rFonts w:ascii="Times New Roman" w:hAnsi="Times New Roman" w:cs="Times New Roman"/>
        </w:rPr>
        <w:t xml:space="preserve">где </w:t>
      </w:r>
      <w:proofErr w:type="spellStart"/>
      <w:r w:rsidRPr="00DF1898">
        <w:rPr>
          <w:rFonts w:ascii="Times New Roman" w:hAnsi="Times New Roman" w:cs="Times New Roman"/>
          <w:lang w:val="en-US"/>
        </w:rPr>
        <w:t>δS</w:t>
      </w:r>
      <w:proofErr w:type="spellEnd"/>
      <w:r w:rsidRPr="00DF1898">
        <w:rPr>
          <w:rFonts w:ascii="Times New Roman" w:hAnsi="Times New Roman" w:cs="Times New Roman"/>
        </w:rPr>
        <w:t xml:space="preserve"> – изменение цены спот на актив; </w:t>
      </w:r>
      <w:proofErr w:type="spellStart"/>
      <w:r w:rsidRPr="00DF1898">
        <w:rPr>
          <w:rFonts w:ascii="Times New Roman" w:hAnsi="Times New Roman" w:cs="Times New Roman"/>
          <w:lang w:val="en-US"/>
        </w:rPr>
        <w:t>δF</w:t>
      </w:r>
      <w:proofErr w:type="spellEnd"/>
      <w:r w:rsidRPr="00DF1898">
        <w:rPr>
          <w:rFonts w:ascii="Times New Roman" w:hAnsi="Times New Roman" w:cs="Times New Roman"/>
        </w:rPr>
        <w:t xml:space="preserve"> – изменение фьючерсной цены</w:t>
      </w:r>
    </w:p>
    <w:p w:rsidR="009B07B3" w:rsidRPr="00DF1898" w:rsidRDefault="009B07B3" w:rsidP="00260796">
      <w:pPr>
        <w:spacing w:after="0" w:line="240" w:lineRule="auto"/>
        <w:ind w:firstLine="709"/>
        <w:jc w:val="both"/>
        <w:rPr>
          <w:rFonts w:ascii="Times New Roman" w:hAnsi="Times New Roman" w:cs="Times New Roman"/>
        </w:rPr>
      </w:pPr>
      <w:r w:rsidRPr="00DF1898">
        <w:rPr>
          <w:rFonts w:ascii="Times New Roman" w:hAnsi="Times New Roman" w:cs="Times New Roman"/>
          <w:bdr w:val="single" w:sz="4" w:space="0" w:color="auto"/>
        </w:rPr>
        <w:t xml:space="preserve">Количество фьючерсных контрактов = </w:t>
      </w:r>
      <m:oMath>
        <m:f>
          <m:fPr>
            <m:ctrlPr>
              <w:rPr>
                <w:rFonts w:ascii="Cambria Math" w:hAnsi="Cambria Math" w:cs="Times New Roman"/>
                <w:i/>
                <w:bdr w:val="single" w:sz="4" w:space="0" w:color="auto"/>
              </w:rPr>
            </m:ctrlPr>
          </m:fPr>
          <m:num>
            <m:r>
              <w:rPr>
                <w:rFonts w:ascii="Cambria Math" w:hAnsi="Cambria Math" w:cs="Times New Roman"/>
                <w:bdr w:val="single" w:sz="4" w:space="0" w:color="auto"/>
              </w:rPr>
              <m:t>кол-во единиц хедж актива*</m:t>
            </m:r>
          </m:num>
          <m:den>
            <m:r>
              <w:rPr>
                <w:rFonts w:ascii="Cambria Math" w:hAnsi="Cambria Math" w:cs="Times New Roman"/>
                <w:bdr w:val="single" w:sz="4" w:space="0" w:color="auto"/>
              </w:rPr>
              <m:t>кол-во единиц актива в одном фьючерсном контракте</m:t>
            </m:r>
          </m:den>
        </m:f>
        <m:r>
          <w:rPr>
            <w:rFonts w:ascii="Cambria Math" w:hAnsi="Cambria Math" w:cs="Times New Roman"/>
            <w:bdr w:val="single" w:sz="4" w:space="0" w:color="auto"/>
          </w:rPr>
          <m:t>*h</m:t>
        </m:r>
      </m:oMath>
    </w:p>
    <w:p w:rsidR="008C6D43" w:rsidRPr="00DF1898" w:rsidRDefault="008C6D43" w:rsidP="00260796">
      <w:pPr>
        <w:spacing w:after="0" w:line="240" w:lineRule="auto"/>
        <w:ind w:firstLine="709"/>
        <w:jc w:val="both"/>
        <w:rPr>
          <w:rFonts w:ascii="Times New Roman" w:hAnsi="Times New Roman" w:cs="Times New Roman"/>
          <w:noProof/>
          <w:lang w:eastAsia="ru-RU"/>
        </w:rPr>
      </w:pPr>
      <w:r w:rsidRPr="00DF1898">
        <w:rPr>
          <w:rFonts w:ascii="Times New Roman" w:hAnsi="Times New Roman" w:cs="Times New Roman"/>
          <w:noProof/>
          <w:lang w:eastAsia="ru-RU"/>
        </w:rPr>
        <w:t xml:space="preserve"> </w:t>
      </w:r>
      <w:r w:rsidR="009B07B3" w:rsidRPr="00DF1898">
        <w:rPr>
          <w:rFonts w:ascii="Times New Roman" w:hAnsi="Times New Roman" w:cs="Times New Roman"/>
          <w:noProof/>
          <w:lang w:eastAsia="ru-RU"/>
        </w:rPr>
        <w:t>Пример. Фермер хеджирует будущую продажу 1я00 тонн пщеницы продаже фьючерсных контратктов. Один фьючерс 1 тонна</w:t>
      </w:r>
      <w:r w:rsidR="00C45BDF" w:rsidRPr="00DF1898">
        <w:rPr>
          <w:rFonts w:ascii="Times New Roman" w:hAnsi="Times New Roman" w:cs="Times New Roman"/>
          <w:noProof/>
          <w:lang w:eastAsia="ru-RU"/>
        </w:rPr>
        <w:t xml:space="preserve">. Хеджер определил, что при изменении чпотовой цены пщеницы на 1 р цена фьючерсного контракта изменяется на 1,11р. Тогда </w:t>
      </w:r>
      <w:r w:rsidR="009B07B3" w:rsidRPr="00DF1898">
        <w:rPr>
          <w:rFonts w:ascii="Times New Roman" w:hAnsi="Times New Roman" w:cs="Times New Roman"/>
          <w:noProof/>
          <w:lang w:eastAsia="ru-RU"/>
        </w:rPr>
        <w:t xml:space="preserve"> </w:t>
      </w:r>
      <w:r w:rsidR="00C45BDF" w:rsidRPr="00DF1898">
        <w:rPr>
          <w:rFonts w:ascii="Times New Roman" w:hAnsi="Times New Roman" w:cs="Times New Roman"/>
          <w:noProof/>
          <w:lang w:eastAsia="ru-RU"/>
        </w:rPr>
        <w:t>коэффициента хеджирования составляет:</w:t>
      </w:r>
    </w:p>
    <w:p w:rsidR="008C6D43" w:rsidRPr="00DF1898" w:rsidRDefault="00C45BDF" w:rsidP="00260796">
      <w:pPr>
        <w:spacing w:after="0" w:line="240" w:lineRule="auto"/>
        <w:rPr>
          <w:rFonts w:ascii="Times New Roman" w:hAnsi="Times New Roman" w:cs="Times New Roman"/>
        </w:rPr>
      </w:pPr>
      <w:r w:rsidRPr="00DF1898">
        <w:rPr>
          <w:rFonts w:ascii="Times New Roman" w:hAnsi="Times New Roman" w:cs="Times New Roman"/>
        </w:rPr>
        <w:t xml:space="preserve">h= </w:t>
      </w:r>
      <w:proofErr w:type="spellStart"/>
      <w:r w:rsidRPr="00DF1898">
        <w:rPr>
          <w:rFonts w:ascii="Times New Roman" w:hAnsi="Times New Roman" w:cs="Times New Roman"/>
        </w:rPr>
        <w:t>δS</w:t>
      </w:r>
      <w:proofErr w:type="spellEnd"/>
      <w:r w:rsidRPr="00DF1898">
        <w:rPr>
          <w:rFonts w:ascii="Times New Roman" w:hAnsi="Times New Roman" w:cs="Times New Roman"/>
        </w:rPr>
        <w:t>/</w:t>
      </w:r>
      <w:proofErr w:type="spellStart"/>
      <w:r w:rsidRPr="00DF1898">
        <w:rPr>
          <w:rFonts w:ascii="Times New Roman" w:hAnsi="Times New Roman" w:cs="Times New Roman"/>
        </w:rPr>
        <w:t>δF</w:t>
      </w:r>
      <w:proofErr w:type="spellEnd"/>
      <w:r w:rsidRPr="00DF1898">
        <w:rPr>
          <w:rFonts w:ascii="Times New Roman" w:hAnsi="Times New Roman" w:cs="Times New Roman"/>
        </w:rPr>
        <w:t xml:space="preserve"> = 1/1,11=0,9 контракта </w:t>
      </w:r>
    </w:p>
    <w:p w:rsidR="00C45BDF" w:rsidRPr="00DF1898" w:rsidRDefault="00C45BDF" w:rsidP="00260796">
      <w:pPr>
        <w:spacing w:after="0" w:line="240" w:lineRule="auto"/>
        <w:rPr>
          <w:rFonts w:ascii="Times New Roman" w:hAnsi="Times New Roman" w:cs="Times New Roman"/>
        </w:rPr>
      </w:pPr>
      <w:r w:rsidRPr="00DF1898">
        <w:rPr>
          <w:rFonts w:ascii="Times New Roman" w:hAnsi="Times New Roman" w:cs="Times New Roman"/>
        </w:rPr>
        <w:t xml:space="preserve">Количество </w:t>
      </w:r>
      <w:proofErr w:type="gramStart"/>
      <w:r w:rsidRPr="00DF1898">
        <w:rPr>
          <w:rFonts w:ascii="Times New Roman" w:hAnsi="Times New Roman" w:cs="Times New Roman"/>
        </w:rPr>
        <w:t>контрактов</w:t>
      </w:r>
      <w:proofErr w:type="gramEnd"/>
      <w:r w:rsidRPr="00DF1898">
        <w:rPr>
          <w:rFonts w:ascii="Times New Roman" w:hAnsi="Times New Roman" w:cs="Times New Roman"/>
        </w:rPr>
        <w:t xml:space="preserve"> которые необходимо продавать = (100тонн/1 тонна)*0,9=90 контрактов.</w:t>
      </w:r>
    </w:p>
    <w:p w:rsidR="00787FDE" w:rsidRPr="00DF1898" w:rsidRDefault="00DF1898" w:rsidP="00DF1898">
      <w:pPr>
        <w:shd w:val="clear" w:color="auto" w:fill="8DB3E2" w:themeFill="text2" w:themeFillTint="66"/>
        <w:spacing w:after="0" w:line="240" w:lineRule="auto"/>
        <w:ind w:firstLine="709"/>
        <w:jc w:val="center"/>
        <w:rPr>
          <w:rFonts w:ascii="Times New Roman" w:hAnsi="Times New Roman" w:cs="Times New Roman"/>
          <w:b/>
        </w:rPr>
      </w:pPr>
      <w:r w:rsidRPr="00DF1898">
        <w:rPr>
          <w:rFonts w:ascii="Times New Roman" w:hAnsi="Times New Roman" w:cs="Times New Roman"/>
          <w:b/>
        </w:rPr>
        <w:t>9. В ЧЕМ ЗАКЛЮЧАЮТСЯ ОСОБЕННОСТИ ПОСТАВКИ БАЗИСНОГО АКТИВА ПО ФЬЮЧЕРСНЫМ КОНТРАКТАМ НА КАЗНАЧЕЙСКИЕ ОБЛИГАЦИИ США?</w:t>
      </w:r>
    </w:p>
    <w:p w:rsidR="004E49CC" w:rsidRPr="00DF1898" w:rsidRDefault="004E49CC" w:rsidP="00260796">
      <w:pPr>
        <w:pStyle w:val="Default"/>
        <w:rPr>
          <w:sz w:val="22"/>
          <w:szCs w:val="22"/>
        </w:rPr>
      </w:pPr>
      <w:r w:rsidRPr="00DF1898">
        <w:rPr>
          <w:sz w:val="22"/>
          <w:szCs w:val="22"/>
        </w:rPr>
        <w:t xml:space="preserve">Базисным активом контракта служит государственная облигация с доходностью до погашения 6% и номиналом 100 тыс. долл., купон выплачивается два раза в год, Котировка облигации на </w:t>
      </w:r>
      <w:proofErr w:type="spellStart"/>
      <w:r w:rsidRPr="00DF1898">
        <w:rPr>
          <w:sz w:val="22"/>
          <w:szCs w:val="22"/>
        </w:rPr>
        <w:t>спотовом</w:t>
      </w:r>
      <w:proofErr w:type="spellEnd"/>
      <w:r w:rsidRPr="00DF1898">
        <w:rPr>
          <w:sz w:val="22"/>
          <w:szCs w:val="22"/>
        </w:rPr>
        <w:t xml:space="preserve"> и </w:t>
      </w:r>
      <w:proofErr w:type="gramStart"/>
      <w:r w:rsidRPr="00DF1898">
        <w:rPr>
          <w:sz w:val="22"/>
          <w:szCs w:val="22"/>
        </w:rPr>
        <w:t>фьючерсном</w:t>
      </w:r>
      <w:proofErr w:type="gramEnd"/>
      <w:r w:rsidRPr="00DF1898">
        <w:rPr>
          <w:sz w:val="22"/>
          <w:szCs w:val="22"/>
        </w:rPr>
        <w:t xml:space="preserve"> рынках приводится для номинала в 100 долл., дробные значения даются в 32 долях доллара. Например, облигация имеет котировку 96-12. Это означает 96 долл. и 12/32 доллара или 96,375 долл. Для облигации номиналом 100 </w:t>
      </w:r>
      <w:proofErr w:type="spellStart"/>
      <w:proofErr w:type="gramStart"/>
      <w:r w:rsidRPr="00DF1898">
        <w:rPr>
          <w:sz w:val="22"/>
          <w:szCs w:val="22"/>
        </w:rPr>
        <w:t>тыс</w:t>
      </w:r>
      <w:proofErr w:type="spellEnd"/>
      <w:proofErr w:type="gramEnd"/>
      <w:r w:rsidRPr="00DF1898">
        <w:rPr>
          <w:sz w:val="22"/>
          <w:szCs w:val="22"/>
        </w:rPr>
        <w:t xml:space="preserve">, долл. ее цена равна 96375 долл. В котировке указывается чистая цена бумаги, т.е. без накопленных процентов, которые причитаются продавцу облигации, если он продает ее в ходе купонного периода. Полная цена облигации равна чистой цене плюс накопленная сумма купонного процента за время, прошедшее после выплаты последнего купона до дня продажи бумаги на </w:t>
      </w:r>
      <w:proofErr w:type="spellStart"/>
      <w:r w:rsidRPr="00DF1898">
        <w:rPr>
          <w:sz w:val="22"/>
          <w:szCs w:val="22"/>
        </w:rPr>
        <w:t>спотовом</w:t>
      </w:r>
      <w:proofErr w:type="spellEnd"/>
      <w:r w:rsidRPr="00DF1898">
        <w:rPr>
          <w:sz w:val="22"/>
          <w:szCs w:val="22"/>
        </w:rPr>
        <w:t xml:space="preserve"> рынке или поставки ее по фьючерсному контракту. </w:t>
      </w:r>
    </w:p>
    <w:p w:rsidR="00821B01" w:rsidRPr="00DF1898" w:rsidRDefault="004E49CC"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lastRenderedPageBreak/>
        <w:t>По контракту можно поставить разные казначейские облигации, до погашения которых на первый день месяца поставки остается больше 15 лет. Если поставляется облигация с правом отзыва, то она должна быть безотзывной в течение остающихся 15 лет.</w:t>
      </w:r>
    </w:p>
    <w:p w:rsidR="00086C5F" w:rsidRPr="00DF1898" w:rsidRDefault="00086C5F"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Разные облигации имеют разную доходности до погашения, однако доходность поставляемой облигации по контракту должна составлять 6%. Приведение факт</w:t>
      </w:r>
      <w:proofErr w:type="gramStart"/>
      <w:r w:rsidRPr="00DF1898">
        <w:rPr>
          <w:rFonts w:ascii="Times New Roman" w:hAnsi="Times New Roman" w:cs="Times New Roman"/>
        </w:rPr>
        <w:t>.</w:t>
      </w:r>
      <w:proofErr w:type="gramEnd"/>
      <w:r w:rsidRPr="00DF1898">
        <w:rPr>
          <w:rFonts w:ascii="Times New Roman" w:hAnsi="Times New Roman" w:cs="Times New Roman"/>
        </w:rPr>
        <w:t xml:space="preserve"> </w:t>
      </w:r>
      <w:proofErr w:type="gramStart"/>
      <w:r w:rsidRPr="00DF1898">
        <w:rPr>
          <w:rFonts w:ascii="Times New Roman" w:hAnsi="Times New Roman" w:cs="Times New Roman"/>
        </w:rPr>
        <w:t>д</w:t>
      </w:r>
      <w:proofErr w:type="gramEnd"/>
      <w:r w:rsidRPr="00DF1898">
        <w:rPr>
          <w:rFonts w:ascii="Times New Roman" w:hAnsi="Times New Roman" w:cs="Times New Roman"/>
        </w:rPr>
        <w:t>оходности  поставляемой облигации к уровню 6% достигается за счет использования коэффициента конверсии (биржа рассчитывает сама до начала торговли контрактом).</w:t>
      </w:r>
    </w:p>
    <w:p w:rsidR="00821B01" w:rsidRPr="00821B01" w:rsidRDefault="00DF1898" w:rsidP="0093621C">
      <w:pPr>
        <w:shd w:val="clear" w:color="auto" w:fill="8DB3E2" w:themeFill="text2" w:themeFillTint="66"/>
        <w:spacing w:after="0" w:line="240" w:lineRule="auto"/>
        <w:ind w:firstLine="709"/>
        <w:jc w:val="center"/>
        <w:rPr>
          <w:rFonts w:ascii="Times New Roman" w:hAnsi="Times New Roman" w:cs="Times New Roman"/>
          <w:b/>
        </w:rPr>
      </w:pPr>
      <w:r w:rsidRPr="00DF1898">
        <w:rPr>
          <w:rFonts w:ascii="Times New Roman" w:hAnsi="Times New Roman" w:cs="Times New Roman"/>
          <w:b/>
        </w:rPr>
        <w:t xml:space="preserve">10.ДАЙТЕ ОПРЕДЕЛЕНИЕ ВНУТРЕННЕЙ И ВРЕМЕННОЙ СТОИМОСТИ ОПЦИОНА. </w:t>
      </w:r>
      <w:r w:rsidRPr="00DF1898">
        <w:rPr>
          <w:rFonts w:ascii="Times New Roman" w:hAnsi="Times New Roman" w:cs="Times New Roman"/>
          <w:b/>
          <w:u w:val="single"/>
        </w:rPr>
        <w:t>ПОКАЖИТЕ, ЧТО ВРЕМЕННАЯ СТОИМОСТЬ ОПЦИОНА В МОМЕНТ ЭКСПИРАЦИИ РАВНА НУЛЮ</w:t>
      </w:r>
      <w:r w:rsidRPr="00DF1898">
        <w:rPr>
          <w:rFonts w:ascii="Times New Roman" w:hAnsi="Times New Roman" w:cs="Times New Roman"/>
          <w:b/>
        </w:rPr>
        <w:t>.</w:t>
      </w:r>
    </w:p>
    <w:p w:rsidR="00821B01" w:rsidRPr="00821B01" w:rsidRDefault="00821B01" w:rsidP="00260796">
      <w:pPr>
        <w:autoSpaceDE w:val="0"/>
        <w:autoSpaceDN w:val="0"/>
        <w:adjustRightInd w:val="0"/>
        <w:spacing w:after="0" w:line="240" w:lineRule="auto"/>
        <w:rPr>
          <w:rFonts w:ascii="Times New Roman" w:hAnsi="Times New Roman" w:cs="Times New Roman"/>
          <w:color w:val="000000"/>
        </w:rPr>
      </w:pPr>
      <w:r w:rsidRPr="00821B01">
        <w:rPr>
          <w:rFonts w:ascii="Times New Roman" w:hAnsi="Times New Roman" w:cs="Times New Roman"/>
          <w:b/>
          <w:bCs/>
          <w:color w:val="000000"/>
        </w:rPr>
        <w:t xml:space="preserve">Внутренняя стоимость опциона </w:t>
      </w:r>
      <w:r w:rsidRPr="00821B01">
        <w:rPr>
          <w:rFonts w:ascii="Times New Roman" w:hAnsi="Times New Roman" w:cs="Times New Roman"/>
          <w:color w:val="000000"/>
        </w:rPr>
        <w:t xml:space="preserve">– это сумма, которую получит держатель опциона, если немедленно исполнит опцион по текущей рыночной цене </w:t>
      </w:r>
    </w:p>
    <w:p w:rsidR="00821B01" w:rsidRPr="00821B01" w:rsidRDefault="00821B01" w:rsidP="00260796">
      <w:pPr>
        <w:autoSpaceDE w:val="0"/>
        <w:autoSpaceDN w:val="0"/>
        <w:adjustRightInd w:val="0"/>
        <w:spacing w:after="0" w:line="240" w:lineRule="auto"/>
        <w:rPr>
          <w:rFonts w:ascii="Times New Roman" w:hAnsi="Times New Roman" w:cs="Times New Roman"/>
          <w:color w:val="000000"/>
        </w:rPr>
      </w:pPr>
      <w:r w:rsidRPr="00821B01">
        <w:rPr>
          <w:rFonts w:ascii="Times New Roman" w:hAnsi="Times New Roman" w:cs="Times New Roman"/>
          <w:b/>
          <w:bCs/>
          <w:color w:val="000000"/>
        </w:rPr>
        <w:t xml:space="preserve">Временная стоимость опциона </w:t>
      </w:r>
      <w:r w:rsidRPr="00821B01">
        <w:rPr>
          <w:rFonts w:ascii="Times New Roman" w:hAnsi="Times New Roman" w:cs="Times New Roman"/>
          <w:color w:val="000000"/>
        </w:rPr>
        <w:t xml:space="preserve">– часть опционной премии, которая зависит от времени, оставшегося до даты погашения опциона (чем больше остается времени до экспирации, тем дороже будет опцион) </w:t>
      </w:r>
    </w:p>
    <w:p w:rsidR="00312AEA" w:rsidRPr="00DF1898" w:rsidRDefault="00312AEA" w:rsidP="00260796">
      <w:pPr>
        <w:pStyle w:val="a6"/>
        <w:spacing w:before="0" w:beforeAutospacing="0" w:after="0" w:afterAutospacing="0"/>
        <w:rPr>
          <w:sz w:val="22"/>
          <w:szCs w:val="22"/>
        </w:rPr>
      </w:pPr>
      <w:r w:rsidRPr="00DF1898">
        <w:rPr>
          <w:sz w:val="22"/>
          <w:szCs w:val="22"/>
        </w:rPr>
        <w:t xml:space="preserve">Если премия по опциону </w:t>
      </w:r>
      <w:proofErr w:type="spellStart"/>
      <w:r w:rsidRPr="00DF1898">
        <w:rPr>
          <w:sz w:val="22"/>
          <w:szCs w:val="22"/>
        </w:rPr>
        <w:t>колл</w:t>
      </w:r>
      <w:proofErr w:type="spellEnd"/>
      <w:r w:rsidRPr="00DF1898">
        <w:rPr>
          <w:sz w:val="22"/>
          <w:szCs w:val="22"/>
        </w:rPr>
        <w:t xml:space="preserve"> (</w:t>
      </w:r>
      <w:proofErr w:type="spellStart"/>
      <w:r w:rsidRPr="00DF1898">
        <w:rPr>
          <w:sz w:val="22"/>
          <w:szCs w:val="22"/>
        </w:rPr>
        <w:t>call</w:t>
      </w:r>
      <w:proofErr w:type="spellEnd"/>
      <w:r w:rsidRPr="00DF1898">
        <w:rPr>
          <w:sz w:val="22"/>
          <w:szCs w:val="22"/>
        </w:rPr>
        <w:t xml:space="preserve">) на акции ОАО «Газпром» со </w:t>
      </w:r>
      <w:proofErr w:type="spellStart"/>
      <w:r w:rsidRPr="00DF1898">
        <w:rPr>
          <w:sz w:val="22"/>
          <w:szCs w:val="22"/>
        </w:rPr>
        <w:t>страйком</w:t>
      </w:r>
      <w:proofErr w:type="spellEnd"/>
      <w:r w:rsidRPr="00DF1898">
        <w:rPr>
          <w:sz w:val="22"/>
          <w:szCs w:val="22"/>
        </w:rPr>
        <w:t xml:space="preserve"> 160 рублей составляет 50 рублей, то при рыночной цене акции 190 рублей внутренняя стоимость опциона будет равна 30 рублей (190 рублей – 160 рублей), а временная стоимость, соответственно, 20 рублей (50 рублей – 30 рублей).</w:t>
      </w:r>
    </w:p>
    <w:p w:rsidR="0093621C" w:rsidRDefault="0093621C" w:rsidP="0093621C">
      <w:pPr>
        <w:pStyle w:val="a6"/>
        <w:spacing w:before="0" w:beforeAutospacing="0" w:after="0" w:afterAutospacing="0"/>
        <w:jc w:val="center"/>
        <w:rPr>
          <w:rStyle w:val="a9"/>
          <w:sz w:val="22"/>
          <w:szCs w:val="22"/>
        </w:rPr>
      </w:pPr>
      <w:r w:rsidRPr="00821B01">
        <w:rPr>
          <w:color w:val="000000"/>
          <w:sz w:val="22"/>
          <w:szCs w:val="22"/>
          <w:bdr w:val="single" w:sz="4" w:space="0" w:color="auto"/>
        </w:rPr>
        <w:t>Премия опциона = Временная стоимость + Внутренняя стоимость</w:t>
      </w:r>
    </w:p>
    <w:p w:rsidR="00312AEA" w:rsidRPr="00DF1898" w:rsidRDefault="00312AEA" w:rsidP="00260796">
      <w:pPr>
        <w:pStyle w:val="a6"/>
        <w:spacing w:before="0" w:beforeAutospacing="0" w:after="0" w:afterAutospacing="0"/>
        <w:rPr>
          <w:b/>
          <w:bCs/>
          <w:sz w:val="22"/>
          <w:szCs w:val="22"/>
        </w:rPr>
      </w:pPr>
      <w:r w:rsidRPr="00DF1898">
        <w:rPr>
          <w:rStyle w:val="a9"/>
          <w:sz w:val="22"/>
          <w:szCs w:val="22"/>
        </w:rPr>
        <w:t>Именно временная стоимость компенсирует продавцу опциона принимаемый им риск дальнейшего неблагоприятного изменения цены, и поэтому она может быть равна нулю только в момент экспирации.</w:t>
      </w:r>
    </w:p>
    <w:p w:rsidR="00312AEA" w:rsidRPr="00DF1898" w:rsidRDefault="004E49CC" w:rsidP="0093621C">
      <w:pPr>
        <w:shd w:val="clear" w:color="auto" w:fill="FFFFFF"/>
        <w:spacing w:after="0" w:line="240" w:lineRule="auto"/>
        <w:jc w:val="both"/>
        <w:rPr>
          <w:rFonts w:ascii="Times New Roman" w:eastAsia="Times New Roman" w:hAnsi="Times New Roman" w:cs="Times New Roman"/>
          <w:lang w:eastAsia="ru-RU"/>
        </w:rPr>
      </w:pPr>
      <w:r w:rsidRPr="00DF1898">
        <w:rPr>
          <w:rFonts w:ascii="Times New Roman" w:eastAsia="Times New Roman" w:hAnsi="Times New Roman" w:cs="Times New Roman"/>
          <w:lang w:eastAsia="ru-RU"/>
        </w:rPr>
        <w:t>С</w:t>
      </w:r>
      <w:r w:rsidRPr="004E49CC">
        <w:rPr>
          <w:rFonts w:ascii="Times New Roman" w:eastAsia="Times New Roman" w:hAnsi="Times New Roman" w:cs="Times New Roman"/>
          <w:lang w:eastAsia="ru-RU"/>
        </w:rPr>
        <w:t xml:space="preserve"> приближением к </w:t>
      </w:r>
      <w:r w:rsidRPr="00DF1898">
        <w:rPr>
          <w:rFonts w:ascii="Times New Roman" w:eastAsia="Times New Roman" w:hAnsi="Times New Roman" w:cs="Times New Roman"/>
          <w:lang w:eastAsia="ru-RU"/>
        </w:rPr>
        <w:t>дате истечения срока опциона у базового актива становит</w:t>
      </w:r>
      <w:r w:rsidRPr="004E49CC">
        <w:rPr>
          <w:rFonts w:ascii="Times New Roman" w:eastAsia="Times New Roman" w:hAnsi="Times New Roman" w:cs="Times New Roman"/>
          <w:lang w:eastAsia="ru-RU"/>
        </w:rPr>
        <w:t>ся всё меньше и меньше времени, чтобы совершить движение в благоприятное направление для покупателя опциона. ( </w:t>
      </w:r>
      <w:r w:rsidRPr="004E49CC">
        <w:rPr>
          <w:rFonts w:ascii="Times New Roman" w:eastAsia="Times New Roman" w:hAnsi="Times New Roman" w:cs="Times New Roman"/>
          <w:i/>
          <w:iCs/>
          <w:lang w:eastAsia="ru-RU"/>
        </w:rPr>
        <w:t>Благоприятным движением называется движение в ту сторону, когда опцион становиться всё глубже в деньгах</w:t>
      </w:r>
      <w:r w:rsidRPr="004E49CC">
        <w:rPr>
          <w:rFonts w:ascii="Times New Roman" w:eastAsia="Times New Roman" w:hAnsi="Times New Roman" w:cs="Times New Roman"/>
          <w:lang w:eastAsia="ru-RU"/>
        </w:rPr>
        <w:t>)</w:t>
      </w:r>
      <w:r w:rsidR="0093621C">
        <w:rPr>
          <w:rFonts w:ascii="Times New Roman" w:eastAsia="Times New Roman" w:hAnsi="Times New Roman" w:cs="Times New Roman"/>
          <w:lang w:eastAsia="ru-RU"/>
        </w:rPr>
        <w:t xml:space="preserve"> </w:t>
      </w:r>
      <w:r w:rsidRPr="00DF1898">
        <w:rPr>
          <w:rFonts w:ascii="Times New Roman" w:eastAsia="Times New Roman" w:hAnsi="Times New Roman" w:cs="Times New Roman"/>
          <w:lang w:eastAsia="ru-RU"/>
        </w:rPr>
        <w:t>П</w:t>
      </w:r>
      <w:r w:rsidRPr="004E49CC">
        <w:rPr>
          <w:rFonts w:ascii="Times New Roman" w:eastAsia="Times New Roman" w:hAnsi="Times New Roman" w:cs="Times New Roman"/>
          <w:lang w:eastAsia="ru-RU"/>
        </w:rPr>
        <w:t>родавец опциона хочет себя подстраховать от движения опциона в неблагоприятную сторону для него и в нужную сторону для нас как для покупателей, поэтому он и назначает большую премию за опцион.</w:t>
      </w:r>
      <w:r w:rsidR="0093621C">
        <w:rPr>
          <w:rFonts w:ascii="Times New Roman" w:eastAsia="Times New Roman" w:hAnsi="Times New Roman" w:cs="Times New Roman"/>
          <w:lang w:eastAsia="ru-RU"/>
        </w:rPr>
        <w:t xml:space="preserve"> </w:t>
      </w:r>
      <w:r w:rsidRPr="004E49CC">
        <w:rPr>
          <w:rFonts w:ascii="Times New Roman" w:eastAsia="Times New Roman" w:hAnsi="Times New Roman" w:cs="Times New Roman"/>
          <w:lang w:eastAsia="ru-RU"/>
        </w:rPr>
        <w:t>Соответственно, приближаясь с каждым днём к дате экспирации, опцион будет дешеветь – терять часть временной стоимости, т.к. возможности у базового актива совершить благоприятное движение становиться всё меньше и меньше. Это и есть </w:t>
      </w:r>
      <w:r w:rsidRPr="004E49CC">
        <w:rPr>
          <w:rFonts w:ascii="Times New Roman" w:eastAsia="Times New Roman" w:hAnsi="Times New Roman" w:cs="Times New Roman"/>
          <w:b/>
          <w:bCs/>
          <w:color w:val="000000"/>
          <w:lang w:eastAsia="ru-RU"/>
        </w:rPr>
        <w:t>временной распад</w:t>
      </w:r>
      <w:r w:rsidRPr="004E49CC">
        <w:rPr>
          <w:rFonts w:ascii="Times New Roman" w:eastAsia="Times New Roman" w:hAnsi="Times New Roman" w:cs="Times New Roman"/>
          <w:color w:val="000000"/>
          <w:lang w:eastAsia="ru-RU"/>
        </w:rPr>
        <w:t>.</w:t>
      </w:r>
    </w:p>
    <w:p w:rsidR="00787FDE" w:rsidRPr="00DF1898" w:rsidRDefault="00DF1898" w:rsidP="00DF1898">
      <w:pPr>
        <w:shd w:val="clear" w:color="auto" w:fill="8DB3E2" w:themeFill="text2" w:themeFillTint="66"/>
        <w:spacing w:after="0" w:line="240" w:lineRule="auto"/>
        <w:ind w:firstLine="709"/>
        <w:jc w:val="center"/>
        <w:rPr>
          <w:rFonts w:ascii="Times New Roman" w:hAnsi="Times New Roman" w:cs="Times New Roman"/>
          <w:b/>
        </w:rPr>
      </w:pPr>
      <w:r w:rsidRPr="00DF1898">
        <w:rPr>
          <w:rFonts w:ascii="Times New Roman" w:hAnsi="Times New Roman" w:cs="Times New Roman"/>
          <w:b/>
        </w:rPr>
        <w:t>11. ПРОДЕМОНСТРИРУЙТЕ ПОРЯДОК ОПРЕДЕЛЕНИЯ ОПЦИОННОЙ ПРЕМИИ НА ОСНОВЕ ПРОСТОЙ ОДНОПЕРИОДНОЙ БИНОМИАЛЬНОЙ МОДЕЛИ.</w:t>
      </w:r>
    </w:p>
    <w:p w:rsidR="008A1DFA" w:rsidRPr="00DF1898" w:rsidRDefault="008A1DFA"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 xml:space="preserve">Один из подходов к оценке премии опциона состоит в создании портфеля из акций и заемных средств, который полностью копирует суммы выплат по опциону к моменту окончания действия контракта. Поэтому стоимость </w:t>
      </w:r>
      <w:r w:rsidR="00106D40" w:rsidRPr="00DF1898">
        <w:rPr>
          <w:rFonts w:ascii="Times New Roman" w:hAnsi="Times New Roman" w:cs="Times New Roman"/>
        </w:rPr>
        <w:t>опциона при заключении контракта должна равняться стоимости портфеля, иначе можно совершить арбитражную операцию. Можно это показать на примере простой биномиальной модели. Модель охватывает 1 временной период. В ее рамках курс акции может принимать только 2 значения: пойти на известную величину вверх или вниз.</w:t>
      </w:r>
    </w:p>
    <w:p w:rsidR="008A1DFA" w:rsidRPr="00DF1898" w:rsidRDefault="008A1DFA" w:rsidP="00260796">
      <w:pPr>
        <w:spacing w:after="0" w:line="240" w:lineRule="auto"/>
        <w:ind w:firstLine="709"/>
        <w:jc w:val="center"/>
        <w:rPr>
          <w:rFonts w:ascii="Times New Roman" w:hAnsi="Times New Roman" w:cs="Times New Roman"/>
          <w:noProof/>
          <w:lang w:eastAsia="ru-RU"/>
        </w:rPr>
      </w:pPr>
      <w:r w:rsidRPr="00DF1898">
        <w:rPr>
          <w:rFonts w:ascii="Times New Roman" w:hAnsi="Times New Roman" w:cs="Times New Roman"/>
          <w:noProof/>
          <w:lang w:eastAsia="ru-RU"/>
        </w:rPr>
        <w:drawing>
          <wp:inline distT="0" distB="0" distL="0" distR="0" wp14:anchorId="4AFED5FE" wp14:editId="2D6452D5">
            <wp:extent cx="1266825" cy="1207207"/>
            <wp:effectExtent l="0" t="0" r="0" b="0"/>
            <wp:docPr id="16" name="Рисунок 16" descr="http://cs622825.vk.me/v622825529/32d3a/IDdpTtY-5v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s622825.vk.me/v622825529/32d3a/IDdpTtY-5v0.jpg"/>
                    <pic:cNvPicPr>
                      <a:picLocks noChangeAspect="1" noChangeArrowheads="1"/>
                    </pic:cNvPicPr>
                  </pic:nvPicPr>
                  <pic:blipFill rotWithShape="1">
                    <a:blip r:embed="rId7">
                      <a:extLst>
                        <a:ext uri="{28A0092B-C50C-407E-A947-70E740481C1C}">
                          <a14:useLocalDpi xmlns:a14="http://schemas.microsoft.com/office/drawing/2010/main" val="0"/>
                        </a:ext>
                      </a:extLst>
                    </a:blip>
                    <a:srcRect l="33374" t="64174" r="43454" b="19270"/>
                    <a:stretch/>
                  </pic:blipFill>
                  <pic:spPr bwMode="auto">
                    <a:xfrm>
                      <a:off x="0" y="0"/>
                      <a:ext cx="1269582" cy="1209834"/>
                    </a:xfrm>
                    <a:prstGeom prst="rect">
                      <a:avLst/>
                    </a:prstGeom>
                    <a:noFill/>
                    <a:ln>
                      <a:noFill/>
                    </a:ln>
                    <a:extLst>
                      <a:ext uri="{53640926-AAD7-44D8-BBD7-CCE9431645EC}">
                        <a14:shadowObscured xmlns:a14="http://schemas.microsoft.com/office/drawing/2010/main"/>
                      </a:ext>
                    </a:extLst>
                  </pic:spPr>
                </pic:pic>
              </a:graphicData>
            </a:graphic>
          </wp:inline>
        </w:drawing>
      </w:r>
    </w:p>
    <w:p w:rsidR="00106D40" w:rsidRPr="00DF1898" w:rsidRDefault="00106D40" w:rsidP="00260796">
      <w:pPr>
        <w:spacing w:after="0" w:line="240" w:lineRule="auto"/>
        <w:ind w:firstLine="709"/>
        <w:jc w:val="both"/>
        <w:rPr>
          <w:rFonts w:ascii="Times New Roman" w:hAnsi="Times New Roman" w:cs="Times New Roman"/>
          <w:noProof/>
          <w:lang w:eastAsia="ru-RU"/>
        </w:rPr>
      </w:pPr>
      <w:r w:rsidRPr="00DF1898">
        <w:rPr>
          <w:rFonts w:ascii="Times New Roman" w:hAnsi="Times New Roman" w:cs="Times New Roman"/>
          <w:noProof/>
          <w:lang w:eastAsia="ru-RU"/>
        </w:rPr>
        <w:t>Динамика курса акции в рамках простой биномиальной модели.</w:t>
      </w:r>
    </w:p>
    <w:p w:rsidR="003E46B1" w:rsidRPr="00DF1898" w:rsidRDefault="00106D40" w:rsidP="00260796">
      <w:pPr>
        <w:spacing w:after="0" w:line="240" w:lineRule="auto"/>
        <w:ind w:firstLine="709"/>
        <w:jc w:val="both"/>
        <w:rPr>
          <w:rFonts w:ascii="Times New Roman" w:hAnsi="Times New Roman" w:cs="Times New Roman"/>
          <w:noProof/>
          <w:lang w:eastAsia="ru-RU"/>
        </w:rPr>
      </w:pPr>
      <w:r w:rsidRPr="00DF1898">
        <w:rPr>
          <w:rFonts w:ascii="Times New Roman" w:hAnsi="Times New Roman" w:cs="Times New Roman"/>
          <w:noProof/>
          <w:lang w:eastAsia="ru-RU"/>
        </w:rPr>
        <w:t xml:space="preserve">В первом случае в конце периода стоимость акции составит величину </w:t>
      </w:r>
      <w:r w:rsidRPr="00DF1898">
        <w:rPr>
          <w:rFonts w:ascii="Times New Roman" w:hAnsi="Times New Roman" w:cs="Times New Roman"/>
          <w:noProof/>
          <w:lang w:val="en-US" w:eastAsia="ru-RU"/>
        </w:rPr>
        <w:t>S</w:t>
      </w:r>
      <w:r w:rsidRPr="00DF1898">
        <w:rPr>
          <w:rFonts w:ascii="Times New Roman" w:hAnsi="Times New Roman" w:cs="Times New Roman"/>
          <w:noProof/>
          <w:vertAlign w:val="subscript"/>
          <w:lang w:val="en-US" w:eastAsia="ru-RU"/>
        </w:rPr>
        <w:t>u</w:t>
      </w:r>
      <w:r w:rsidRPr="00DF1898">
        <w:rPr>
          <w:rFonts w:ascii="Times New Roman" w:hAnsi="Times New Roman" w:cs="Times New Roman"/>
          <w:noProof/>
          <w:lang w:eastAsia="ru-RU"/>
        </w:rPr>
        <w:t xml:space="preserve">, во втором – </w:t>
      </w:r>
      <w:r w:rsidRPr="00DF1898">
        <w:rPr>
          <w:rFonts w:ascii="Times New Roman" w:hAnsi="Times New Roman" w:cs="Times New Roman"/>
          <w:noProof/>
          <w:lang w:val="en-US" w:eastAsia="ru-RU"/>
        </w:rPr>
        <w:t>S</w:t>
      </w:r>
      <w:r w:rsidRPr="00DF1898">
        <w:rPr>
          <w:rFonts w:ascii="Times New Roman" w:hAnsi="Times New Roman" w:cs="Times New Roman"/>
          <w:noProof/>
          <w:vertAlign w:val="subscript"/>
          <w:lang w:val="en-US" w:eastAsia="ru-RU"/>
        </w:rPr>
        <w:t>d</w:t>
      </w:r>
      <w:r w:rsidRPr="00DF1898">
        <w:rPr>
          <w:rFonts w:ascii="Times New Roman" w:hAnsi="Times New Roman" w:cs="Times New Roman"/>
          <w:noProof/>
          <w:lang w:eastAsia="ru-RU"/>
        </w:rPr>
        <w:t xml:space="preserve">, где </w:t>
      </w:r>
      <w:r w:rsidRPr="00DF1898">
        <w:rPr>
          <w:rFonts w:ascii="Times New Roman" w:hAnsi="Times New Roman" w:cs="Times New Roman"/>
          <w:noProof/>
          <w:lang w:val="en-US" w:eastAsia="ru-RU"/>
        </w:rPr>
        <w:t>S</w:t>
      </w:r>
      <w:r w:rsidRPr="00DF1898">
        <w:rPr>
          <w:rFonts w:ascii="Times New Roman" w:hAnsi="Times New Roman" w:cs="Times New Roman"/>
          <w:noProof/>
          <w:lang w:eastAsia="ru-RU"/>
        </w:rPr>
        <w:t xml:space="preserve"> – курс акции в начале периода; </w:t>
      </w:r>
      <w:r w:rsidRPr="00DF1898">
        <w:rPr>
          <w:rFonts w:ascii="Times New Roman" w:hAnsi="Times New Roman" w:cs="Times New Roman"/>
          <w:noProof/>
          <w:lang w:val="en-US" w:eastAsia="ru-RU"/>
        </w:rPr>
        <w:t>u</w:t>
      </w:r>
      <w:r w:rsidRPr="00DF1898">
        <w:rPr>
          <w:rFonts w:ascii="Times New Roman" w:hAnsi="Times New Roman" w:cs="Times New Roman"/>
          <w:noProof/>
          <w:lang w:eastAsia="ru-RU"/>
        </w:rPr>
        <w:t xml:space="preserve"> – 1+ процент прироста цены акции; </w:t>
      </w:r>
      <w:r w:rsidRPr="00DF1898">
        <w:rPr>
          <w:rFonts w:ascii="Times New Roman" w:hAnsi="Times New Roman" w:cs="Times New Roman"/>
          <w:noProof/>
          <w:lang w:val="en-US" w:eastAsia="ru-RU"/>
        </w:rPr>
        <w:t>d</w:t>
      </w:r>
      <w:r w:rsidRPr="00DF1898">
        <w:rPr>
          <w:rFonts w:ascii="Times New Roman" w:hAnsi="Times New Roman" w:cs="Times New Roman"/>
          <w:noProof/>
          <w:lang w:eastAsia="ru-RU"/>
        </w:rPr>
        <w:t xml:space="preserve"> – 1</w:t>
      </w:r>
      <w:r w:rsidR="00DF6245" w:rsidRPr="00DF1898">
        <w:rPr>
          <w:rFonts w:ascii="Times New Roman" w:hAnsi="Times New Roman" w:cs="Times New Roman"/>
          <w:noProof/>
          <w:lang w:eastAsia="ru-RU"/>
        </w:rPr>
        <w:t xml:space="preserve"> </w:t>
      </w:r>
      <w:r w:rsidRPr="00DF1898">
        <w:rPr>
          <w:rFonts w:ascii="Times New Roman" w:hAnsi="Times New Roman" w:cs="Times New Roman"/>
          <w:noProof/>
          <w:lang w:eastAsia="ru-RU"/>
        </w:rPr>
        <w:t>поцент падения цены акции.</w:t>
      </w:r>
    </w:p>
    <w:p w:rsidR="00A854CE" w:rsidRPr="00DF1898" w:rsidRDefault="00A854CE" w:rsidP="00DF1898">
      <w:pPr>
        <w:spacing w:after="0" w:line="240" w:lineRule="auto"/>
        <w:ind w:firstLine="709"/>
        <w:jc w:val="center"/>
        <w:rPr>
          <w:rFonts w:ascii="Times New Roman" w:hAnsi="Times New Roman" w:cs="Times New Roman"/>
          <w:noProof/>
          <w:lang w:eastAsia="ru-RU"/>
        </w:rPr>
      </w:pPr>
      <w:r w:rsidRPr="00DF1898">
        <w:rPr>
          <w:rFonts w:ascii="Times New Roman" w:hAnsi="Times New Roman" w:cs="Times New Roman"/>
          <w:noProof/>
          <w:lang w:eastAsia="ru-RU"/>
        </w:rPr>
        <w:lastRenderedPageBreak/>
        <w:drawing>
          <wp:inline distT="0" distB="0" distL="0" distR="0" wp14:anchorId="7CCA7BE2" wp14:editId="7EFF8A61">
            <wp:extent cx="3990497" cy="3138220"/>
            <wp:effectExtent l="0" t="0" r="0" b="5080"/>
            <wp:docPr id="34" name="Рисунок 34" descr="http://cs622825.vk.me/v622825529/32d44/DFFe43roE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cs622825.vk.me/v622825529/32d44/DFFe43roE5A.jpg"/>
                    <pic:cNvPicPr>
                      <a:picLocks noChangeAspect="1" noChangeArrowheads="1"/>
                    </pic:cNvPicPr>
                  </pic:nvPicPr>
                  <pic:blipFill rotWithShape="1">
                    <a:blip r:embed="rId8">
                      <a:extLst>
                        <a:ext uri="{28A0092B-C50C-407E-A947-70E740481C1C}">
                          <a14:useLocalDpi xmlns:a14="http://schemas.microsoft.com/office/drawing/2010/main" val="0"/>
                        </a:ext>
                      </a:extLst>
                    </a:blip>
                    <a:srcRect l="16613" t="15076" r="13732" b="43853"/>
                    <a:stretch/>
                  </pic:blipFill>
                  <pic:spPr bwMode="auto">
                    <a:xfrm>
                      <a:off x="0" y="0"/>
                      <a:ext cx="4026846" cy="3166805"/>
                    </a:xfrm>
                    <a:prstGeom prst="rect">
                      <a:avLst/>
                    </a:prstGeom>
                    <a:noFill/>
                    <a:ln>
                      <a:noFill/>
                    </a:ln>
                    <a:extLst>
                      <a:ext uri="{53640926-AAD7-44D8-BBD7-CCE9431645EC}">
                        <a14:shadowObscured xmlns:a14="http://schemas.microsoft.com/office/drawing/2010/main"/>
                      </a:ext>
                    </a:extLst>
                  </pic:spPr>
                </pic:pic>
              </a:graphicData>
            </a:graphic>
          </wp:inline>
        </w:drawing>
      </w:r>
    </w:p>
    <w:p w:rsidR="003E46B1" w:rsidRPr="00DF1898" w:rsidRDefault="008A1DFA" w:rsidP="00260796">
      <w:pPr>
        <w:spacing w:after="0" w:line="240" w:lineRule="auto"/>
        <w:ind w:firstLine="709"/>
        <w:jc w:val="center"/>
        <w:rPr>
          <w:rFonts w:ascii="Times New Roman" w:hAnsi="Times New Roman" w:cs="Times New Roman"/>
          <w:noProof/>
          <w:lang w:eastAsia="ru-RU"/>
        </w:rPr>
      </w:pPr>
      <w:r w:rsidRPr="00DF1898">
        <w:rPr>
          <w:rFonts w:ascii="Times New Roman" w:hAnsi="Times New Roman" w:cs="Times New Roman"/>
          <w:noProof/>
          <w:lang w:eastAsia="ru-RU"/>
        </w:rPr>
        <w:drawing>
          <wp:inline distT="0" distB="0" distL="0" distR="0" wp14:anchorId="2C6CA00E" wp14:editId="5E44F374">
            <wp:extent cx="3990497" cy="2721255"/>
            <wp:effectExtent l="0" t="0" r="0" b="3175"/>
            <wp:docPr id="17" name="Рисунок 17" descr="http://cs622825.vk.me/v622825529/32d44/DFFe43roE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cs622825.vk.me/v622825529/32d44/DFFe43roE5A.jpg"/>
                    <pic:cNvPicPr>
                      <a:picLocks noChangeAspect="1" noChangeArrowheads="1"/>
                    </pic:cNvPicPr>
                  </pic:nvPicPr>
                  <pic:blipFill rotWithShape="1">
                    <a:blip r:embed="rId8">
                      <a:extLst>
                        <a:ext uri="{28A0092B-C50C-407E-A947-70E740481C1C}">
                          <a14:useLocalDpi xmlns:a14="http://schemas.microsoft.com/office/drawing/2010/main" val="0"/>
                        </a:ext>
                      </a:extLst>
                    </a:blip>
                    <a:srcRect l="16613" t="56626" r="13732" b="7761"/>
                    <a:stretch/>
                  </pic:blipFill>
                  <pic:spPr bwMode="auto">
                    <a:xfrm>
                      <a:off x="0" y="0"/>
                      <a:ext cx="4026846" cy="2746042"/>
                    </a:xfrm>
                    <a:prstGeom prst="rect">
                      <a:avLst/>
                    </a:prstGeom>
                    <a:noFill/>
                    <a:ln>
                      <a:noFill/>
                    </a:ln>
                    <a:extLst>
                      <a:ext uri="{53640926-AAD7-44D8-BBD7-CCE9431645EC}">
                        <a14:shadowObscured xmlns:a14="http://schemas.microsoft.com/office/drawing/2010/main"/>
                      </a:ext>
                    </a:extLst>
                  </pic:spPr>
                </pic:pic>
              </a:graphicData>
            </a:graphic>
          </wp:inline>
        </w:drawing>
      </w:r>
    </w:p>
    <w:p w:rsidR="00086C5F" w:rsidRPr="00DF1898" w:rsidRDefault="008A1DFA" w:rsidP="00260796">
      <w:pPr>
        <w:spacing w:after="0" w:line="240" w:lineRule="auto"/>
        <w:ind w:firstLine="709"/>
        <w:jc w:val="center"/>
        <w:rPr>
          <w:rFonts w:ascii="Times New Roman" w:hAnsi="Times New Roman" w:cs="Times New Roman"/>
          <w:noProof/>
          <w:lang w:eastAsia="ru-RU"/>
        </w:rPr>
      </w:pPr>
      <w:r w:rsidRPr="00DF1898">
        <w:rPr>
          <w:rFonts w:ascii="Times New Roman" w:hAnsi="Times New Roman" w:cs="Times New Roman"/>
          <w:noProof/>
          <w:lang w:eastAsia="ru-RU"/>
        </w:rPr>
        <w:drawing>
          <wp:inline distT="0" distB="0" distL="0" distR="0" wp14:anchorId="163C9617" wp14:editId="2D56A7E1">
            <wp:extent cx="3533775" cy="2805138"/>
            <wp:effectExtent l="0" t="0" r="0" b="0"/>
            <wp:docPr id="18" name="Рисунок 18" descr="http://cs622825.vk.me/v622825529/32d4e/8_l3kBJ-h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s622825.vk.me/v622825529/32d4e/8_l3kBJ-hlo.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5871" t="6829" r="16778" b="53086"/>
                    <a:stretch/>
                  </pic:blipFill>
                  <pic:spPr bwMode="auto">
                    <a:xfrm>
                      <a:off x="0" y="0"/>
                      <a:ext cx="3549897" cy="2817936"/>
                    </a:xfrm>
                    <a:prstGeom prst="rect">
                      <a:avLst/>
                    </a:prstGeom>
                    <a:noFill/>
                    <a:ln>
                      <a:noFill/>
                    </a:ln>
                    <a:extLst>
                      <a:ext uri="{53640926-AAD7-44D8-BBD7-CCE9431645EC}">
                        <a14:shadowObscured xmlns:a14="http://schemas.microsoft.com/office/drawing/2010/main"/>
                      </a:ext>
                    </a:extLst>
                  </pic:spPr>
                </pic:pic>
              </a:graphicData>
            </a:graphic>
          </wp:inline>
        </w:drawing>
      </w:r>
    </w:p>
    <w:p w:rsidR="00787FDE" w:rsidRPr="00DF1898" w:rsidRDefault="00DF1898" w:rsidP="00DF1898">
      <w:pPr>
        <w:shd w:val="clear" w:color="auto" w:fill="8DB3E2" w:themeFill="text2" w:themeFillTint="66"/>
        <w:spacing w:after="0" w:line="240" w:lineRule="auto"/>
        <w:ind w:firstLine="709"/>
        <w:jc w:val="center"/>
        <w:rPr>
          <w:rFonts w:ascii="Times New Roman" w:hAnsi="Times New Roman" w:cs="Times New Roman"/>
          <w:b/>
        </w:rPr>
      </w:pPr>
      <w:r w:rsidRPr="00DF1898">
        <w:rPr>
          <w:rFonts w:ascii="Times New Roman" w:hAnsi="Times New Roman" w:cs="Times New Roman"/>
          <w:b/>
        </w:rPr>
        <w:t>12. ПРИВЕДИТЕ ФОРМУЛУ БЛЭКА-ШОУЛЗА И ПЕРЕЧИСЛИТЕ ФАКТОРЫ, ВЛИЯЮЩИЕ НА ВЕЛИЧИНУ ОПЦИОННОЙ ПРЕМИИ.</w:t>
      </w:r>
    </w:p>
    <w:p w:rsidR="003B311C" w:rsidRPr="00DF1898" w:rsidRDefault="003B311C" w:rsidP="00260796">
      <w:pPr>
        <w:pStyle w:val="a6"/>
        <w:spacing w:before="0" w:beforeAutospacing="0" w:after="0" w:afterAutospacing="0"/>
        <w:jc w:val="both"/>
        <w:rPr>
          <w:color w:val="262626"/>
          <w:sz w:val="22"/>
          <w:szCs w:val="22"/>
        </w:rPr>
      </w:pPr>
      <w:r w:rsidRPr="00DF1898">
        <w:rPr>
          <w:color w:val="262626"/>
          <w:sz w:val="22"/>
          <w:szCs w:val="22"/>
        </w:rPr>
        <w:t xml:space="preserve">Модель </w:t>
      </w:r>
      <w:proofErr w:type="spellStart"/>
      <w:r w:rsidRPr="00DF1898">
        <w:rPr>
          <w:color w:val="262626"/>
          <w:sz w:val="22"/>
          <w:szCs w:val="22"/>
        </w:rPr>
        <w:t>Блэка</w:t>
      </w:r>
      <w:proofErr w:type="spellEnd"/>
      <w:r w:rsidRPr="00DF1898">
        <w:rPr>
          <w:color w:val="262626"/>
          <w:sz w:val="22"/>
          <w:szCs w:val="22"/>
        </w:rPr>
        <w:t xml:space="preserve"> </w:t>
      </w:r>
      <w:proofErr w:type="spellStart"/>
      <w:r w:rsidRPr="00DF1898">
        <w:rPr>
          <w:color w:val="262626"/>
          <w:sz w:val="22"/>
          <w:szCs w:val="22"/>
        </w:rPr>
        <w:t>Шоузла</w:t>
      </w:r>
      <w:proofErr w:type="spellEnd"/>
      <w:r w:rsidRPr="00DF1898">
        <w:rPr>
          <w:color w:val="262626"/>
          <w:sz w:val="22"/>
          <w:szCs w:val="22"/>
        </w:rPr>
        <w:t xml:space="preserve"> относится только к Европейским опционам, где право использования опциона возможно только в день экспирации.</w:t>
      </w:r>
    </w:p>
    <w:p w:rsidR="00936B1E" w:rsidRPr="00DF1898" w:rsidRDefault="00936B1E" w:rsidP="00260796">
      <w:pPr>
        <w:spacing w:after="0" w:line="240" w:lineRule="auto"/>
        <w:ind w:firstLine="709"/>
        <w:jc w:val="both"/>
        <w:rPr>
          <w:rFonts w:ascii="Times New Roman" w:hAnsi="Times New Roman" w:cs="Times New Roman"/>
          <w:b/>
        </w:rPr>
      </w:pPr>
      <w:r w:rsidRPr="00DF1898">
        <w:rPr>
          <w:rFonts w:ascii="Times New Roman" w:hAnsi="Times New Roman" w:cs="Times New Roman"/>
          <w:b/>
        </w:rPr>
        <w:t xml:space="preserve">Цена опциона </w:t>
      </w:r>
      <w:r w:rsidRPr="00DF1898">
        <w:rPr>
          <w:rFonts w:ascii="Times New Roman" w:hAnsi="Times New Roman" w:cs="Times New Roman"/>
          <w:b/>
          <w:lang w:val="en-US"/>
        </w:rPr>
        <w:t>CALL</w:t>
      </w:r>
      <w:r w:rsidRPr="00DF1898">
        <w:rPr>
          <w:rFonts w:ascii="Times New Roman" w:hAnsi="Times New Roman" w:cs="Times New Roman"/>
          <w:b/>
        </w:rPr>
        <w:t xml:space="preserve"> </w:t>
      </w:r>
    </w:p>
    <w:p w:rsidR="00936B1E" w:rsidRPr="00DF1898" w:rsidRDefault="00915BF2"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с</w:t>
      </w:r>
      <w:r w:rsidR="00936B1E" w:rsidRPr="00DF1898">
        <w:rPr>
          <w:rFonts w:ascii="Times New Roman" w:hAnsi="Times New Roman" w:cs="Times New Roman"/>
        </w:rPr>
        <w:t xml:space="preserve"> =</w:t>
      </w:r>
      <w:r w:rsidR="00936B1E" w:rsidRPr="00DF1898">
        <w:rPr>
          <w:rFonts w:ascii="Times New Roman" w:hAnsi="Times New Roman" w:cs="Times New Roman"/>
          <w:lang w:val="en-US"/>
        </w:rPr>
        <w:t>S</w:t>
      </w:r>
      <w:r w:rsidRPr="00DF1898">
        <w:rPr>
          <w:rFonts w:ascii="Times New Roman" w:hAnsi="Times New Roman" w:cs="Times New Roman"/>
          <w:vertAlign w:val="subscript"/>
        </w:rPr>
        <w:t>0</w:t>
      </w:r>
      <w:r w:rsidR="00936B1E" w:rsidRPr="00DF1898">
        <w:rPr>
          <w:rFonts w:ascii="Times New Roman" w:hAnsi="Times New Roman" w:cs="Times New Roman"/>
          <w:lang w:val="en-US"/>
        </w:rPr>
        <w:t>N</w:t>
      </w:r>
      <w:r w:rsidR="00936B1E" w:rsidRPr="00DF1898">
        <w:rPr>
          <w:rFonts w:ascii="Times New Roman" w:hAnsi="Times New Roman" w:cs="Times New Roman"/>
        </w:rPr>
        <w:t>(</w:t>
      </w:r>
      <w:r w:rsidR="00936B1E" w:rsidRPr="00DF1898">
        <w:rPr>
          <w:rFonts w:ascii="Times New Roman" w:hAnsi="Times New Roman" w:cs="Times New Roman"/>
          <w:lang w:val="en-US"/>
        </w:rPr>
        <w:t>d</w:t>
      </w:r>
      <w:r w:rsidR="00936B1E" w:rsidRPr="00DF1898">
        <w:rPr>
          <w:rFonts w:ascii="Times New Roman" w:hAnsi="Times New Roman" w:cs="Times New Roman"/>
          <w:vertAlign w:val="subscript"/>
        </w:rPr>
        <w:t>1</w:t>
      </w:r>
      <w:r w:rsidR="00936B1E" w:rsidRPr="00DF1898">
        <w:rPr>
          <w:rFonts w:ascii="Times New Roman" w:hAnsi="Times New Roman" w:cs="Times New Roman"/>
        </w:rPr>
        <w:t xml:space="preserve">) – </w:t>
      </w:r>
      <w:proofErr w:type="gramStart"/>
      <w:r w:rsidRPr="00DF1898">
        <w:rPr>
          <w:rFonts w:ascii="Times New Roman" w:hAnsi="Times New Roman" w:cs="Times New Roman"/>
        </w:rPr>
        <w:t>Х</w:t>
      </w:r>
      <w:proofErr w:type="gramEnd"/>
      <w:r w:rsidR="00936B1E" w:rsidRPr="00DF1898">
        <w:rPr>
          <w:rFonts w:ascii="Times New Roman" w:hAnsi="Times New Roman" w:cs="Times New Roman"/>
          <w:lang w:val="en-US"/>
        </w:rPr>
        <w:t>e</w:t>
      </w:r>
      <w:r w:rsidR="00936B1E" w:rsidRPr="00DF1898">
        <w:rPr>
          <w:rFonts w:ascii="Times New Roman" w:hAnsi="Times New Roman" w:cs="Times New Roman"/>
          <w:vertAlign w:val="superscript"/>
        </w:rPr>
        <w:t>-</w:t>
      </w:r>
      <w:r w:rsidR="00936B1E" w:rsidRPr="00DF1898">
        <w:rPr>
          <w:rFonts w:ascii="Times New Roman" w:hAnsi="Times New Roman" w:cs="Times New Roman"/>
          <w:vertAlign w:val="superscript"/>
          <w:lang w:val="en-US"/>
        </w:rPr>
        <w:t>r</w:t>
      </w:r>
      <w:r w:rsidR="003B311C" w:rsidRPr="00DF1898">
        <w:rPr>
          <w:rFonts w:ascii="Times New Roman" w:hAnsi="Times New Roman" w:cs="Times New Roman"/>
          <w:vertAlign w:val="superscript"/>
        </w:rPr>
        <w:t>(</w:t>
      </w:r>
      <w:r w:rsidR="00936B1E" w:rsidRPr="00DF1898">
        <w:rPr>
          <w:rFonts w:ascii="Times New Roman" w:hAnsi="Times New Roman" w:cs="Times New Roman"/>
          <w:vertAlign w:val="superscript"/>
          <w:lang w:val="en-US"/>
        </w:rPr>
        <w:t>T</w:t>
      </w:r>
      <w:r w:rsidR="003B311C" w:rsidRPr="00DF1898">
        <w:rPr>
          <w:rFonts w:ascii="Times New Roman" w:hAnsi="Times New Roman" w:cs="Times New Roman"/>
          <w:vertAlign w:val="superscript"/>
        </w:rPr>
        <w:t>-</w:t>
      </w:r>
      <w:r w:rsidR="003B311C" w:rsidRPr="00DF1898">
        <w:rPr>
          <w:rFonts w:ascii="Times New Roman" w:hAnsi="Times New Roman" w:cs="Times New Roman"/>
          <w:vertAlign w:val="superscript"/>
          <w:lang w:val="en-US"/>
        </w:rPr>
        <w:t>t</w:t>
      </w:r>
      <w:r w:rsidR="003B311C" w:rsidRPr="00DF1898">
        <w:rPr>
          <w:rFonts w:ascii="Times New Roman" w:hAnsi="Times New Roman" w:cs="Times New Roman"/>
          <w:vertAlign w:val="superscript"/>
        </w:rPr>
        <w:t>)</w:t>
      </w:r>
      <w:r w:rsidR="00936B1E" w:rsidRPr="00DF1898">
        <w:rPr>
          <w:rFonts w:ascii="Times New Roman" w:hAnsi="Times New Roman" w:cs="Times New Roman"/>
          <w:lang w:val="en-US"/>
        </w:rPr>
        <w:t>N</w:t>
      </w:r>
      <w:r w:rsidR="00936B1E" w:rsidRPr="00DF1898">
        <w:rPr>
          <w:rFonts w:ascii="Times New Roman" w:hAnsi="Times New Roman" w:cs="Times New Roman"/>
        </w:rPr>
        <w:t>(</w:t>
      </w:r>
      <w:r w:rsidR="00936B1E" w:rsidRPr="00DF1898">
        <w:rPr>
          <w:rFonts w:ascii="Times New Roman" w:hAnsi="Times New Roman" w:cs="Times New Roman"/>
          <w:lang w:val="en-US"/>
        </w:rPr>
        <w:t>d</w:t>
      </w:r>
      <w:r w:rsidR="00936B1E" w:rsidRPr="00DF1898">
        <w:rPr>
          <w:rFonts w:ascii="Times New Roman" w:hAnsi="Times New Roman" w:cs="Times New Roman"/>
          <w:vertAlign w:val="subscript"/>
        </w:rPr>
        <w:t>2</w:t>
      </w:r>
      <w:r w:rsidR="00936B1E" w:rsidRPr="00DF1898">
        <w:rPr>
          <w:rFonts w:ascii="Times New Roman" w:hAnsi="Times New Roman" w:cs="Times New Roman"/>
        </w:rPr>
        <w:t>), где</w:t>
      </w:r>
    </w:p>
    <w:p w:rsidR="00936B1E" w:rsidRPr="00DF1898" w:rsidRDefault="00936B1E" w:rsidP="00260796">
      <w:pPr>
        <w:spacing w:after="0" w:line="240" w:lineRule="auto"/>
        <w:ind w:firstLine="709"/>
        <w:jc w:val="both"/>
        <w:rPr>
          <w:rFonts w:ascii="Times New Roman" w:hAnsi="Times New Roman" w:cs="Times New Roman"/>
        </w:rPr>
      </w:pPr>
      <w:r w:rsidRPr="00DF1898">
        <w:rPr>
          <w:rFonts w:ascii="Times New Roman" w:hAnsi="Times New Roman" w:cs="Times New Roman"/>
          <w:lang w:val="en-US"/>
        </w:rPr>
        <w:lastRenderedPageBreak/>
        <w:t>d</w:t>
      </w:r>
      <w:r w:rsidRPr="00DF1898">
        <w:rPr>
          <w:rFonts w:ascii="Times New Roman" w:hAnsi="Times New Roman" w:cs="Times New Roman"/>
          <w:vertAlign w:val="subscript"/>
        </w:rPr>
        <w:t>1</w:t>
      </w:r>
      <w:r w:rsidRPr="00DF1898">
        <w:rPr>
          <w:rFonts w:ascii="Times New Roman" w:hAnsi="Times New Roman" w:cs="Times New Roman"/>
        </w:rPr>
        <w:t xml:space="preserve"> = </w:t>
      </w:r>
      <m:oMath>
        <m:f>
          <m:fPr>
            <m:ctrlPr>
              <w:rPr>
                <w:rFonts w:ascii="Cambria Math" w:hAnsi="Cambria Math" w:cs="Times New Roman"/>
                <w:i/>
              </w:rPr>
            </m:ctrlPr>
          </m:fPr>
          <m:num>
            <m:func>
              <m:funcPr>
                <m:ctrlPr>
                  <w:rPr>
                    <w:rFonts w:ascii="Cambria Math" w:hAnsi="Cambria Math" w:cs="Times New Roman"/>
                    <w:lang w:val="en-US"/>
                  </w:rPr>
                </m:ctrlPr>
              </m:funcPr>
              <m:fName>
                <m:r>
                  <m:rPr>
                    <m:sty m:val="p"/>
                  </m:rPr>
                  <w:rPr>
                    <w:rFonts w:ascii="Cambria Math" w:hAnsi="Cambria Math" w:cs="Times New Roman"/>
                    <w:lang w:val="en-US"/>
                  </w:rPr>
                  <m:t>ln</m:t>
                </m:r>
              </m:fName>
              <m:e>
                <m:d>
                  <m:dPr>
                    <m:ctrlPr>
                      <w:rPr>
                        <w:rFonts w:ascii="Cambria Math" w:hAnsi="Cambria Math" w:cs="Times New Roman"/>
                        <w:i/>
                        <w:lang w:val="en-US"/>
                      </w:rPr>
                    </m:ctrlPr>
                  </m:dP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S</m:t>
                            </m:r>
                          </m:e>
                          <m:sub>
                            <m:r>
                              <w:rPr>
                                <w:rFonts w:ascii="Cambria Math" w:hAnsi="Cambria Math" w:cs="Times New Roman"/>
                              </w:rPr>
                              <m:t>0</m:t>
                            </m:r>
                          </m:sub>
                        </m:sSub>
                      </m:num>
                      <m:den>
                        <m:r>
                          <w:rPr>
                            <w:rFonts w:ascii="Cambria Math" w:hAnsi="Cambria Math" w:cs="Times New Roman"/>
                          </w:rPr>
                          <m:t>Х</m:t>
                        </m:r>
                      </m:den>
                    </m:f>
                  </m:e>
                </m:d>
              </m:e>
            </m:func>
            <m:r>
              <w:rPr>
                <w:rFonts w:ascii="Cambria Math" w:hAnsi="Cambria Math" w:cs="Times New Roman"/>
              </w:rPr>
              <m:t>+</m:t>
            </m:r>
            <m:d>
              <m:dPr>
                <m:ctrlPr>
                  <w:rPr>
                    <w:rFonts w:ascii="Cambria Math" w:hAnsi="Cambria Math" w:cs="Times New Roman"/>
                    <w:i/>
                    <w:lang w:val="en-US"/>
                  </w:rPr>
                </m:ctrlPr>
              </m:dPr>
              <m:e>
                <m:r>
                  <w:rPr>
                    <w:rFonts w:ascii="Cambria Math" w:hAnsi="Cambria Math" w:cs="Times New Roman"/>
                    <w:lang w:val="en-US"/>
                  </w:rPr>
                  <m:t>r</m:t>
                </m:r>
                <m:r>
                  <w:rPr>
                    <w:rFonts w:ascii="Cambria Math" w:hAnsi="Cambria Math" w:cs="Times New Roman"/>
                  </w:rPr>
                  <m:t>+</m:t>
                </m:r>
                <m:f>
                  <m:fPr>
                    <m:ctrlPr>
                      <w:rPr>
                        <w:rFonts w:ascii="Cambria Math" w:hAnsi="Cambria Math" w:cs="Times New Roman"/>
                        <w:i/>
                        <w:lang w:val="en-US"/>
                      </w:rPr>
                    </m:ctrlPr>
                  </m:fPr>
                  <m:num>
                    <m:sSup>
                      <m:sSupPr>
                        <m:ctrlPr>
                          <w:rPr>
                            <w:rFonts w:ascii="Cambria Math" w:hAnsi="Cambria Math" w:cs="Times New Roman"/>
                            <w:i/>
                            <w:lang w:val="en-US"/>
                          </w:rPr>
                        </m:ctrlPr>
                      </m:sSupPr>
                      <m:e>
                        <m:r>
                          <w:rPr>
                            <w:rFonts w:ascii="Cambria Math" w:hAnsi="Cambria Math" w:cs="Times New Roman"/>
                            <w:lang w:val="en-US"/>
                          </w:rPr>
                          <m:t>σ</m:t>
                        </m:r>
                      </m:e>
                      <m:sup>
                        <m:r>
                          <w:rPr>
                            <w:rFonts w:ascii="Cambria Math" w:hAnsi="Cambria Math" w:cs="Times New Roman"/>
                          </w:rPr>
                          <m:t>2</m:t>
                        </m:r>
                      </m:sup>
                    </m:sSup>
                  </m:num>
                  <m:den>
                    <m:r>
                      <w:rPr>
                        <w:rFonts w:ascii="Cambria Math" w:hAnsi="Cambria Math" w:cs="Times New Roman"/>
                      </w:rPr>
                      <m:t>2</m:t>
                    </m:r>
                  </m:den>
                </m:f>
              </m:e>
            </m:d>
            <m:r>
              <w:rPr>
                <w:rFonts w:ascii="Cambria Math" w:hAnsi="Cambria Math" w:cs="Times New Roman"/>
              </w:rPr>
              <m:t>(</m:t>
            </m:r>
            <m:r>
              <w:rPr>
                <w:rFonts w:ascii="Cambria Math" w:hAnsi="Cambria Math" w:cs="Times New Roman"/>
                <w:lang w:val="en-US"/>
              </w:rPr>
              <m:t>T</m:t>
            </m:r>
            <m:r>
              <w:rPr>
                <w:rFonts w:ascii="Cambria Math" w:hAnsi="Cambria Math" w:cs="Times New Roman"/>
              </w:rPr>
              <m:t>-</m:t>
            </m:r>
            <m:r>
              <w:rPr>
                <w:rFonts w:ascii="Cambria Math" w:hAnsi="Cambria Math" w:cs="Times New Roman"/>
                <w:lang w:val="en-US"/>
              </w:rPr>
              <m:t>t</m:t>
            </m:r>
            <m:r>
              <w:rPr>
                <w:rFonts w:ascii="Cambria Math" w:hAnsi="Cambria Math" w:cs="Times New Roman"/>
              </w:rPr>
              <m:t>)</m:t>
            </m:r>
          </m:num>
          <m:den>
            <m:r>
              <w:rPr>
                <w:rFonts w:ascii="Cambria Math" w:hAnsi="Cambria Math" w:cs="Times New Roman"/>
              </w:rPr>
              <m:t>σ</m:t>
            </m:r>
            <m:rad>
              <m:radPr>
                <m:degHide m:val="1"/>
                <m:ctrlPr>
                  <w:rPr>
                    <w:rFonts w:ascii="Cambria Math" w:hAnsi="Cambria Math" w:cs="Times New Roman"/>
                    <w:i/>
                  </w:rPr>
                </m:ctrlPr>
              </m:radPr>
              <m:deg/>
              <m:e>
                <m:r>
                  <w:rPr>
                    <w:rFonts w:ascii="Cambria Math" w:hAnsi="Cambria Math" w:cs="Times New Roman"/>
                  </w:rPr>
                  <m:t>T-t</m:t>
                </m:r>
              </m:e>
            </m:rad>
          </m:den>
        </m:f>
      </m:oMath>
    </w:p>
    <w:p w:rsidR="00936B1E" w:rsidRPr="00DF1898" w:rsidRDefault="00936B1E" w:rsidP="00260796">
      <w:pPr>
        <w:spacing w:after="0" w:line="240" w:lineRule="auto"/>
        <w:ind w:firstLine="709"/>
        <w:jc w:val="both"/>
        <w:rPr>
          <w:rFonts w:ascii="Times New Roman" w:eastAsiaTheme="minorEastAsia" w:hAnsi="Times New Roman" w:cs="Times New Roman"/>
        </w:rPr>
      </w:pPr>
      <w:r w:rsidRPr="00DF1898">
        <w:rPr>
          <w:rFonts w:ascii="Times New Roman" w:hAnsi="Times New Roman" w:cs="Times New Roman"/>
          <w:lang w:val="en-US"/>
        </w:rPr>
        <w:t>d</w:t>
      </w:r>
      <w:r w:rsidRPr="00DF1898">
        <w:rPr>
          <w:rFonts w:ascii="Times New Roman" w:hAnsi="Times New Roman" w:cs="Times New Roman"/>
          <w:vertAlign w:val="subscript"/>
        </w:rPr>
        <w:t>2</w:t>
      </w:r>
      <w:r w:rsidRPr="00DF1898">
        <w:rPr>
          <w:rFonts w:ascii="Times New Roman" w:hAnsi="Times New Roman" w:cs="Times New Roman"/>
        </w:rPr>
        <w:t xml:space="preserve"> = </w:t>
      </w:r>
      <w:r w:rsidRPr="00DF1898">
        <w:rPr>
          <w:rFonts w:ascii="Times New Roman" w:hAnsi="Times New Roman" w:cs="Times New Roman"/>
          <w:lang w:val="en-US"/>
        </w:rPr>
        <w:t>d</w:t>
      </w:r>
      <w:r w:rsidRPr="00DF1898">
        <w:rPr>
          <w:rFonts w:ascii="Times New Roman" w:hAnsi="Times New Roman" w:cs="Times New Roman"/>
          <w:vertAlign w:val="subscript"/>
        </w:rPr>
        <w:t>1</w:t>
      </w:r>
      <w:r w:rsidRPr="00DF1898">
        <w:rPr>
          <w:rFonts w:ascii="Times New Roman" w:hAnsi="Times New Roman" w:cs="Times New Roman"/>
        </w:rPr>
        <w:t xml:space="preserve"> -</w:t>
      </w:r>
      <w:r w:rsidRPr="00DF1898">
        <w:rPr>
          <w:rFonts w:ascii="Times New Roman" w:hAnsi="Times New Roman" w:cs="Times New Roman"/>
          <w:vertAlign w:val="subscript"/>
        </w:rPr>
        <w:t xml:space="preserve"> </w:t>
      </w:r>
      <m:oMath>
        <m:r>
          <w:rPr>
            <w:rFonts w:ascii="Cambria Math" w:hAnsi="Cambria Math" w:cs="Times New Roman"/>
          </w:rPr>
          <m:t>σ</m:t>
        </m:r>
        <m:rad>
          <m:radPr>
            <m:degHide m:val="1"/>
            <m:ctrlPr>
              <w:rPr>
                <w:rFonts w:ascii="Cambria Math" w:hAnsi="Cambria Math" w:cs="Times New Roman"/>
                <w:i/>
              </w:rPr>
            </m:ctrlPr>
          </m:radPr>
          <m:deg/>
          <m:e>
            <m:r>
              <w:rPr>
                <w:rFonts w:ascii="Cambria Math" w:hAnsi="Cambria Math" w:cs="Times New Roman"/>
              </w:rPr>
              <m:t>T</m:t>
            </m:r>
          </m:e>
        </m:rad>
      </m:oMath>
    </w:p>
    <w:p w:rsidR="00936B1E" w:rsidRPr="00DF1898" w:rsidRDefault="00936B1E"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 xml:space="preserve">Цена опциона </w:t>
      </w:r>
      <w:r w:rsidRPr="00DF1898">
        <w:rPr>
          <w:rFonts w:ascii="Times New Roman" w:hAnsi="Times New Roman" w:cs="Times New Roman"/>
          <w:lang w:val="en-US"/>
        </w:rPr>
        <w:t>PUT</w:t>
      </w:r>
      <w:r w:rsidRPr="00DF1898">
        <w:rPr>
          <w:rFonts w:ascii="Times New Roman" w:hAnsi="Times New Roman" w:cs="Times New Roman"/>
        </w:rPr>
        <w:t xml:space="preserve"> </w:t>
      </w:r>
    </w:p>
    <w:p w:rsidR="00936B1E" w:rsidRPr="00DF1898" w:rsidRDefault="00936B1E" w:rsidP="00260796">
      <w:pPr>
        <w:spacing w:after="0" w:line="240" w:lineRule="auto"/>
        <w:ind w:firstLine="709"/>
        <w:jc w:val="both"/>
        <w:rPr>
          <w:rFonts w:ascii="Times New Roman" w:hAnsi="Times New Roman" w:cs="Times New Roman"/>
          <w:lang w:val="en-US"/>
        </w:rPr>
      </w:pPr>
      <w:r w:rsidRPr="00DF1898">
        <w:rPr>
          <w:rFonts w:ascii="Times New Roman" w:hAnsi="Times New Roman" w:cs="Times New Roman"/>
          <w:lang w:val="en-US"/>
        </w:rPr>
        <w:t xml:space="preserve">P(S, t) = </w:t>
      </w:r>
      <w:r w:rsidR="00915BF2" w:rsidRPr="00DF1898">
        <w:rPr>
          <w:rFonts w:ascii="Times New Roman" w:hAnsi="Times New Roman" w:cs="Times New Roman"/>
        </w:rPr>
        <w:t>Х</w:t>
      </w:r>
      <w:r w:rsidRPr="00DF1898">
        <w:rPr>
          <w:rFonts w:ascii="Times New Roman" w:hAnsi="Times New Roman" w:cs="Times New Roman"/>
          <w:lang w:val="en-US"/>
        </w:rPr>
        <w:t>e</w:t>
      </w:r>
      <w:r w:rsidR="00915BF2" w:rsidRPr="00DF1898">
        <w:rPr>
          <w:rFonts w:ascii="Times New Roman" w:hAnsi="Times New Roman" w:cs="Times New Roman"/>
          <w:vertAlign w:val="superscript"/>
          <w:lang w:val="en-US"/>
        </w:rPr>
        <w:t>-</w:t>
      </w:r>
      <w:proofErr w:type="gramStart"/>
      <w:r w:rsidR="00915BF2" w:rsidRPr="00DF1898">
        <w:rPr>
          <w:rFonts w:ascii="Times New Roman" w:hAnsi="Times New Roman" w:cs="Times New Roman"/>
          <w:vertAlign w:val="superscript"/>
          <w:lang w:val="en-US"/>
        </w:rPr>
        <w:t>r</w:t>
      </w:r>
      <w:r w:rsidR="003B311C" w:rsidRPr="00DF1898">
        <w:rPr>
          <w:rFonts w:ascii="Times New Roman" w:hAnsi="Times New Roman" w:cs="Times New Roman"/>
          <w:vertAlign w:val="superscript"/>
          <w:lang w:val="en-US"/>
        </w:rPr>
        <w:t>(</w:t>
      </w:r>
      <w:proofErr w:type="gramEnd"/>
      <w:r w:rsidR="00915BF2" w:rsidRPr="00DF1898">
        <w:rPr>
          <w:rFonts w:ascii="Times New Roman" w:hAnsi="Times New Roman" w:cs="Times New Roman"/>
          <w:vertAlign w:val="superscript"/>
          <w:lang w:val="en-US"/>
        </w:rPr>
        <w:t>T</w:t>
      </w:r>
      <w:r w:rsidR="003B311C" w:rsidRPr="00DF1898">
        <w:rPr>
          <w:rFonts w:ascii="Times New Roman" w:hAnsi="Times New Roman" w:cs="Times New Roman"/>
          <w:vertAlign w:val="superscript"/>
          <w:lang w:val="en-US"/>
        </w:rPr>
        <w:t>-t)</w:t>
      </w:r>
      <w:r w:rsidRPr="00DF1898">
        <w:rPr>
          <w:rFonts w:ascii="Times New Roman" w:hAnsi="Times New Roman" w:cs="Times New Roman"/>
          <w:lang w:val="en-US"/>
        </w:rPr>
        <w:t>N(-d</w:t>
      </w:r>
      <w:r w:rsidRPr="00DF1898">
        <w:rPr>
          <w:rFonts w:ascii="Times New Roman" w:hAnsi="Times New Roman" w:cs="Times New Roman"/>
          <w:vertAlign w:val="subscript"/>
          <w:lang w:val="en-US"/>
        </w:rPr>
        <w:t>2</w:t>
      </w:r>
      <w:r w:rsidRPr="00DF1898">
        <w:rPr>
          <w:rFonts w:ascii="Times New Roman" w:hAnsi="Times New Roman" w:cs="Times New Roman"/>
          <w:lang w:val="en-US"/>
        </w:rPr>
        <w:t xml:space="preserve">) </w:t>
      </w:r>
      <w:r w:rsidR="00915BF2" w:rsidRPr="00DF1898">
        <w:rPr>
          <w:rFonts w:ascii="Times New Roman" w:hAnsi="Times New Roman" w:cs="Times New Roman"/>
          <w:lang w:val="en-US"/>
        </w:rPr>
        <w:t>–</w:t>
      </w:r>
      <w:r w:rsidRPr="00DF1898">
        <w:rPr>
          <w:rFonts w:ascii="Times New Roman" w:hAnsi="Times New Roman" w:cs="Times New Roman"/>
          <w:lang w:val="en-US"/>
        </w:rPr>
        <w:t xml:space="preserve"> S</w:t>
      </w:r>
      <w:r w:rsidR="00915BF2" w:rsidRPr="00DF1898">
        <w:rPr>
          <w:rFonts w:ascii="Times New Roman" w:hAnsi="Times New Roman" w:cs="Times New Roman"/>
          <w:vertAlign w:val="subscript"/>
          <w:lang w:val="en-US"/>
        </w:rPr>
        <w:t>0</w:t>
      </w:r>
      <w:r w:rsidRPr="00DF1898">
        <w:rPr>
          <w:rFonts w:ascii="Times New Roman" w:hAnsi="Times New Roman" w:cs="Times New Roman"/>
          <w:lang w:val="en-US"/>
        </w:rPr>
        <w:t>N(-d</w:t>
      </w:r>
      <w:r w:rsidRPr="00DF1898">
        <w:rPr>
          <w:rFonts w:ascii="Times New Roman" w:hAnsi="Times New Roman" w:cs="Times New Roman"/>
          <w:vertAlign w:val="subscript"/>
          <w:lang w:val="en-US"/>
        </w:rPr>
        <w:t>1</w:t>
      </w:r>
      <w:r w:rsidRPr="00DF1898">
        <w:rPr>
          <w:rFonts w:ascii="Times New Roman" w:hAnsi="Times New Roman" w:cs="Times New Roman"/>
          <w:lang w:val="en-US"/>
        </w:rPr>
        <w:t>).</w:t>
      </w:r>
    </w:p>
    <w:p w:rsidR="00936B1E" w:rsidRPr="00DF1898" w:rsidRDefault="00915BF2"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с</w:t>
      </w:r>
      <w:r w:rsidR="00936B1E" w:rsidRPr="00DF1898">
        <w:rPr>
          <w:rFonts w:ascii="Times New Roman" w:hAnsi="Times New Roman" w:cs="Times New Roman"/>
        </w:rPr>
        <w:t>–</w:t>
      </w:r>
      <w:r w:rsidR="009D309E" w:rsidRPr="00DF1898">
        <w:rPr>
          <w:rFonts w:ascii="Times New Roman" w:hAnsi="Times New Roman" w:cs="Times New Roman"/>
        </w:rPr>
        <w:t xml:space="preserve">стоимость опциона </w:t>
      </w:r>
      <w:r w:rsidR="009D309E" w:rsidRPr="00DF1898">
        <w:rPr>
          <w:rFonts w:ascii="Times New Roman" w:hAnsi="Times New Roman" w:cs="Times New Roman"/>
          <w:lang w:val="en-US"/>
        </w:rPr>
        <w:t>CALL</w:t>
      </w:r>
      <w:r w:rsidR="009D309E" w:rsidRPr="00DF1898">
        <w:rPr>
          <w:rFonts w:ascii="Times New Roman" w:hAnsi="Times New Roman" w:cs="Times New Roman"/>
        </w:rPr>
        <w:t xml:space="preserve"> </w:t>
      </w:r>
    </w:p>
    <w:p w:rsidR="00936B1E" w:rsidRPr="00DF1898" w:rsidRDefault="00936B1E"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 xml:space="preserve"> </w:t>
      </w:r>
      <w:r w:rsidRPr="00DF1898">
        <w:rPr>
          <w:rFonts w:ascii="Times New Roman" w:hAnsi="Times New Roman" w:cs="Times New Roman"/>
          <w:lang w:val="en-US"/>
        </w:rPr>
        <w:t>S</w:t>
      </w:r>
      <w:r w:rsidR="00915BF2" w:rsidRPr="00DF1898">
        <w:rPr>
          <w:rFonts w:ascii="Times New Roman" w:hAnsi="Times New Roman" w:cs="Times New Roman"/>
          <w:vertAlign w:val="subscript"/>
        </w:rPr>
        <w:t>0</w:t>
      </w:r>
      <w:r w:rsidRPr="00DF1898">
        <w:rPr>
          <w:rFonts w:ascii="Times New Roman" w:hAnsi="Times New Roman" w:cs="Times New Roman"/>
        </w:rPr>
        <w:t xml:space="preserve"> –</w:t>
      </w:r>
      <w:r w:rsidR="009D309E" w:rsidRPr="00DF1898">
        <w:rPr>
          <w:rFonts w:ascii="Times New Roman" w:hAnsi="Times New Roman" w:cs="Times New Roman"/>
        </w:rPr>
        <w:t xml:space="preserve"> </w:t>
      </w:r>
      <w:r w:rsidR="00915BF2" w:rsidRPr="00DF1898">
        <w:rPr>
          <w:rFonts w:ascii="Times New Roman" w:hAnsi="Times New Roman" w:cs="Times New Roman"/>
        </w:rPr>
        <w:t>курс спот акции</w:t>
      </w:r>
      <w:r w:rsidR="009D309E" w:rsidRPr="00DF1898">
        <w:rPr>
          <w:rFonts w:ascii="Times New Roman" w:hAnsi="Times New Roman" w:cs="Times New Roman"/>
        </w:rPr>
        <w:t xml:space="preserve"> </w:t>
      </w:r>
    </w:p>
    <w:p w:rsidR="00936B1E" w:rsidRPr="00DF1898" w:rsidRDefault="00936B1E" w:rsidP="00260796">
      <w:pPr>
        <w:spacing w:after="0" w:line="240" w:lineRule="auto"/>
        <w:ind w:firstLine="709"/>
        <w:jc w:val="both"/>
        <w:rPr>
          <w:rFonts w:ascii="Times New Roman" w:hAnsi="Times New Roman" w:cs="Times New Roman"/>
        </w:rPr>
      </w:pPr>
      <w:proofErr w:type="gramStart"/>
      <w:r w:rsidRPr="00DF1898">
        <w:rPr>
          <w:rFonts w:ascii="Times New Roman" w:hAnsi="Times New Roman" w:cs="Times New Roman"/>
          <w:lang w:val="en-US"/>
        </w:rPr>
        <w:t>N</w:t>
      </w:r>
      <w:r w:rsidRPr="00DF1898">
        <w:rPr>
          <w:rFonts w:ascii="Times New Roman" w:hAnsi="Times New Roman" w:cs="Times New Roman"/>
        </w:rPr>
        <w:t>(</w:t>
      </w:r>
      <w:proofErr w:type="gramEnd"/>
      <w:r w:rsidR="00915BF2" w:rsidRPr="00DF1898">
        <w:rPr>
          <w:rFonts w:ascii="Times New Roman" w:hAnsi="Times New Roman" w:cs="Times New Roman"/>
          <w:lang w:val="en-US"/>
        </w:rPr>
        <w:t>d</w:t>
      </w:r>
      <w:r w:rsidR="00915BF2" w:rsidRPr="00DF1898">
        <w:rPr>
          <w:rFonts w:ascii="Times New Roman" w:hAnsi="Times New Roman" w:cs="Times New Roman"/>
          <w:vertAlign w:val="subscript"/>
          <w:lang w:val="en-US"/>
        </w:rPr>
        <w:t>i</w:t>
      </w:r>
      <w:r w:rsidRPr="00DF1898">
        <w:rPr>
          <w:rFonts w:ascii="Times New Roman" w:hAnsi="Times New Roman" w:cs="Times New Roman"/>
        </w:rPr>
        <w:t>) –</w:t>
      </w:r>
      <w:r w:rsidR="009D309E" w:rsidRPr="00DF1898">
        <w:rPr>
          <w:rFonts w:ascii="Times New Roman" w:hAnsi="Times New Roman" w:cs="Times New Roman"/>
        </w:rPr>
        <w:t xml:space="preserve"> </w:t>
      </w:r>
      <w:r w:rsidR="00915BF2" w:rsidRPr="00DF1898">
        <w:rPr>
          <w:rFonts w:ascii="Times New Roman" w:hAnsi="Times New Roman" w:cs="Times New Roman"/>
        </w:rPr>
        <w:t xml:space="preserve">функция нормального распределения; </w:t>
      </w:r>
      <w:r w:rsidR="00915BF2" w:rsidRPr="00DF1898">
        <w:rPr>
          <w:rFonts w:ascii="Times New Roman" w:hAnsi="Times New Roman" w:cs="Times New Roman"/>
          <w:lang w:val="en-US"/>
        </w:rPr>
        <w:t>N</w:t>
      </w:r>
      <w:r w:rsidR="00915BF2" w:rsidRPr="00DF1898">
        <w:rPr>
          <w:rFonts w:ascii="Times New Roman" w:hAnsi="Times New Roman" w:cs="Times New Roman"/>
        </w:rPr>
        <w:t>(</w:t>
      </w:r>
      <w:r w:rsidR="00915BF2" w:rsidRPr="00DF1898">
        <w:rPr>
          <w:rFonts w:ascii="Times New Roman" w:hAnsi="Times New Roman" w:cs="Times New Roman"/>
          <w:lang w:val="en-US"/>
        </w:rPr>
        <w:t>d</w:t>
      </w:r>
      <w:r w:rsidR="00915BF2" w:rsidRPr="00DF1898">
        <w:rPr>
          <w:rFonts w:ascii="Times New Roman" w:hAnsi="Times New Roman" w:cs="Times New Roman"/>
          <w:vertAlign w:val="subscript"/>
        </w:rPr>
        <w:t>1</w:t>
      </w:r>
      <w:r w:rsidR="00915BF2" w:rsidRPr="00DF1898">
        <w:rPr>
          <w:rFonts w:ascii="Times New Roman" w:hAnsi="Times New Roman" w:cs="Times New Roman"/>
        </w:rPr>
        <w:t xml:space="preserve">) – иск-нейтральная вероятность того, что опцион принесет выигрыш; </w:t>
      </w:r>
      <w:r w:rsidR="00915BF2" w:rsidRPr="00DF1898">
        <w:rPr>
          <w:rFonts w:ascii="Times New Roman" w:hAnsi="Times New Roman" w:cs="Times New Roman"/>
          <w:lang w:val="en-US"/>
        </w:rPr>
        <w:t>N</w:t>
      </w:r>
      <w:r w:rsidR="00915BF2" w:rsidRPr="00DF1898">
        <w:rPr>
          <w:rFonts w:ascii="Times New Roman" w:hAnsi="Times New Roman" w:cs="Times New Roman"/>
        </w:rPr>
        <w:t>(</w:t>
      </w:r>
      <w:r w:rsidR="00915BF2" w:rsidRPr="00DF1898">
        <w:rPr>
          <w:rFonts w:ascii="Times New Roman" w:hAnsi="Times New Roman" w:cs="Times New Roman"/>
          <w:lang w:val="en-US"/>
        </w:rPr>
        <w:t>d</w:t>
      </w:r>
      <w:r w:rsidR="00915BF2" w:rsidRPr="00DF1898">
        <w:rPr>
          <w:rFonts w:ascii="Times New Roman" w:hAnsi="Times New Roman" w:cs="Times New Roman"/>
          <w:vertAlign w:val="subscript"/>
        </w:rPr>
        <w:t>2</w:t>
      </w:r>
      <w:r w:rsidR="00915BF2" w:rsidRPr="00DF1898">
        <w:rPr>
          <w:rFonts w:ascii="Times New Roman" w:hAnsi="Times New Roman" w:cs="Times New Roman"/>
        </w:rPr>
        <w:t xml:space="preserve">) – вероятность того, что опцион будет исполнен.   </w:t>
      </w:r>
    </w:p>
    <w:p w:rsidR="009D309E" w:rsidRPr="00DF1898" w:rsidRDefault="00915BF2"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Х</w:t>
      </w:r>
      <w:r w:rsidR="009D309E" w:rsidRPr="00DF1898">
        <w:rPr>
          <w:rFonts w:ascii="Times New Roman" w:hAnsi="Times New Roman" w:cs="Times New Roman"/>
        </w:rPr>
        <w:t xml:space="preserve"> – цена исполнения опциона </w:t>
      </w:r>
    </w:p>
    <w:p w:rsidR="009D309E" w:rsidRPr="00DF1898" w:rsidRDefault="009D309E" w:rsidP="00260796">
      <w:pPr>
        <w:spacing w:after="0" w:line="240" w:lineRule="auto"/>
        <w:ind w:firstLine="709"/>
        <w:jc w:val="both"/>
        <w:rPr>
          <w:rFonts w:ascii="Times New Roman" w:hAnsi="Times New Roman" w:cs="Times New Roman"/>
        </w:rPr>
      </w:pPr>
      <w:r w:rsidRPr="00DF1898">
        <w:rPr>
          <w:rFonts w:ascii="Times New Roman" w:hAnsi="Times New Roman" w:cs="Times New Roman"/>
          <w:lang w:val="en-US"/>
        </w:rPr>
        <w:t>r</w:t>
      </w:r>
      <w:r w:rsidRPr="00DF1898">
        <w:rPr>
          <w:rFonts w:ascii="Times New Roman" w:hAnsi="Times New Roman" w:cs="Times New Roman"/>
        </w:rPr>
        <w:t xml:space="preserve"> – </w:t>
      </w:r>
      <w:proofErr w:type="gramStart"/>
      <w:r w:rsidR="00915BF2" w:rsidRPr="00DF1898">
        <w:rPr>
          <w:rFonts w:ascii="Times New Roman" w:hAnsi="Times New Roman" w:cs="Times New Roman"/>
        </w:rPr>
        <w:t>непрерывно</w:t>
      </w:r>
      <w:proofErr w:type="gramEnd"/>
      <w:r w:rsidR="00915BF2" w:rsidRPr="00DF1898">
        <w:rPr>
          <w:rFonts w:ascii="Times New Roman" w:hAnsi="Times New Roman" w:cs="Times New Roman"/>
        </w:rPr>
        <w:t xml:space="preserve"> начисляемая </w:t>
      </w:r>
      <w:proofErr w:type="spellStart"/>
      <w:r w:rsidRPr="00DF1898">
        <w:rPr>
          <w:rFonts w:ascii="Times New Roman" w:hAnsi="Times New Roman" w:cs="Times New Roman"/>
        </w:rPr>
        <w:t>безрисковая</w:t>
      </w:r>
      <w:proofErr w:type="spellEnd"/>
      <w:r w:rsidRPr="00DF1898">
        <w:rPr>
          <w:rFonts w:ascii="Times New Roman" w:hAnsi="Times New Roman" w:cs="Times New Roman"/>
        </w:rPr>
        <w:t xml:space="preserve"> процентная ставка</w:t>
      </w:r>
    </w:p>
    <w:p w:rsidR="009D309E" w:rsidRPr="00DF1898" w:rsidRDefault="009D309E" w:rsidP="00260796">
      <w:pPr>
        <w:spacing w:after="0" w:line="240" w:lineRule="auto"/>
        <w:ind w:firstLine="709"/>
        <w:jc w:val="both"/>
        <w:rPr>
          <w:rFonts w:ascii="Times New Roman" w:hAnsi="Times New Roman" w:cs="Times New Roman"/>
        </w:rPr>
      </w:pPr>
      <w:r w:rsidRPr="00DF1898">
        <w:rPr>
          <w:rFonts w:ascii="Times New Roman" w:hAnsi="Times New Roman" w:cs="Times New Roman"/>
          <w:lang w:val="en-US"/>
        </w:rPr>
        <w:t>T</w:t>
      </w:r>
      <w:r w:rsidR="003B311C" w:rsidRPr="00DF1898">
        <w:rPr>
          <w:rFonts w:ascii="Times New Roman" w:hAnsi="Times New Roman" w:cs="Times New Roman"/>
        </w:rPr>
        <w:t>-</w:t>
      </w:r>
      <w:r w:rsidR="003B311C" w:rsidRPr="00DF1898">
        <w:rPr>
          <w:rFonts w:ascii="Times New Roman" w:hAnsi="Times New Roman" w:cs="Times New Roman"/>
          <w:lang w:val="en-US"/>
        </w:rPr>
        <w:t>t</w:t>
      </w:r>
      <w:r w:rsidRPr="00DF1898">
        <w:rPr>
          <w:rFonts w:ascii="Times New Roman" w:hAnsi="Times New Roman" w:cs="Times New Roman"/>
        </w:rPr>
        <w:t xml:space="preserve"> </w:t>
      </w:r>
      <w:r w:rsidR="00915BF2" w:rsidRPr="00DF1898">
        <w:rPr>
          <w:rFonts w:ascii="Times New Roman" w:hAnsi="Times New Roman" w:cs="Times New Roman"/>
        </w:rPr>
        <w:t xml:space="preserve">- </w:t>
      </w:r>
      <w:r w:rsidRPr="00DF1898">
        <w:rPr>
          <w:rFonts w:ascii="Times New Roman" w:hAnsi="Times New Roman" w:cs="Times New Roman"/>
        </w:rPr>
        <w:t xml:space="preserve">время до истечения срока опциона </w:t>
      </w:r>
    </w:p>
    <w:p w:rsidR="00787FDE" w:rsidRPr="00DF1898" w:rsidRDefault="009D309E" w:rsidP="00260796">
      <w:pPr>
        <w:spacing w:after="0" w:line="240" w:lineRule="auto"/>
        <w:ind w:firstLine="709"/>
        <w:jc w:val="both"/>
        <w:rPr>
          <w:rFonts w:ascii="Times New Roman" w:hAnsi="Times New Roman" w:cs="Times New Roman"/>
        </w:rPr>
      </w:pPr>
      <w:r w:rsidRPr="00DF1898">
        <w:rPr>
          <w:rFonts w:ascii="Times New Roman" w:hAnsi="Times New Roman" w:cs="Times New Roman"/>
          <w:lang w:val="en-US"/>
        </w:rPr>
        <w:t>σ</w:t>
      </w:r>
      <w:r w:rsidRPr="00DF1898">
        <w:rPr>
          <w:rFonts w:ascii="Times New Roman" w:hAnsi="Times New Roman" w:cs="Times New Roman"/>
        </w:rPr>
        <w:t xml:space="preserve"> – </w:t>
      </w:r>
      <w:proofErr w:type="gramStart"/>
      <w:r w:rsidR="00915BF2" w:rsidRPr="00DF1898">
        <w:rPr>
          <w:rFonts w:ascii="Times New Roman" w:hAnsi="Times New Roman" w:cs="Times New Roman"/>
        </w:rPr>
        <w:t>стандартное</w:t>
      </w:r>
      <w:proofErr w:type="gramEnd"/>
      <w:r w:rsidR="00915BF2" w:rsidRPr="00DF1898">
        <w:rPr>
          <w:rFonts w:ascii="Times New Roman" w:hAnsi="Times New Roman" w:cs="Times New Roman"/>
        </w:rPr>
        <w:t xml:space="preserve"> отклонение доходности акции</w:t>
      </w:r>
    </w:p>
    <w:p w:rsidR="00D35BC9" w:rsidRPr="00DF1898" w:rsidRDefault="00D35BC9"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Стоимость опциона, когда фактор влияния уменьшается (т.е. уменьшается время, цена базового актива и т д.)</w:t>
      </w:r>
    </w:p>
    <w:p w:rsidR="003B311C" w:rsidRPr="00DF1898" w:rsidRDefault="003B311C" w:rsidP="00260796">
      <w:pPr>
        <w:spacing w:after="0" w:line="240" w:lineRule="auto"/>
        <w:ind w:firstLine="709"/>
        <w:jc w:val="both"/>
        <w:rPr>
          <w:rFonts w:ascii="Times New Roman" w:hAnsi="Times New Roman" w:cs="Times New Roman"/>
          <w:b/>
          <w:bCs/>
          <w:i/>
          <w:iCs/>
        </w:rPr>
      </w:pPr>
      <w:r w:rsidRPr="00DF1898">
        <w:rPr>
          <w:rFonts w:ascii="Times New Roman" w:hAnsi="Times New Roman" w:cs="Times New Roman"/>
          <w:noProof/>
          <w:lang w:eastAsia="ru-RU"/>
        </w:rPr>
        <w:drawing>
          <wp:inline distT="0" distB="0" distL="0" distR="0" wp14:anchorId="70732D11" wp14:editId="0D94C636">
            <wp:extent cx="4276725" cy="890001"/>
            <wp:effectExtent l="0" t="0" r="0" b="5715"/>
            <wp:docPr id="5" name="Рисунок 5" descr="&amp;TScy;&amp;iecy;&amp;ncy;&amp;ocy;&amp;ocy;&amp;bcy;&amp;rcy;&amp;acy;&amp;zcy;&amp;ocy;&amp;vcy;&amp;acy;&amp;ncy;&amp;icy;&amp;iecy; &amp;ocy;&amp;pcy;&amp;tscy;&amp;icy;&amp;ocy;&amp;ncy;&amp;ocy;&amp;v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p;TScy;&amp;iecy;&amp;ncy;&amp;ocy;&amp;ocy;&amp;bcy;&amp;rcy;&amp;acy;&amp;zcy;&amp;ocy;&amp;vcy;&amp;acy;&amp;ncy;&amp;icy;&amp;iecy; &amp;ocy;&amp;pcy;&amp;tscy;&amp;icy;&amp;ocy;&amp;ncy;&amp;ocy;&amp;vcy;"/>
                    <pic:cNvPicPr>
                      <a:picLocks noChangeAspect="1" noChangeArrowheads="1"/>
                    </pic:cNvPicPr>
                  </pic:nvPicPr>
                  <pic:blipFill rotWithShape="1">
                    <a:blip r:embed="rId10">
                      <a:extLst>
                        <a:ext uri="{28A0092B-C50C-407E-A947-70E740481C1C}">
                          <a14:useLocalDpi xmlns:a14="http://schemas.microsoft.com/office/drawing/2010/main" val="0"/>
                        </a:ext>
                      </a:extLst>
                    </a:blip>
                    <a:srcRect b="75434"/>
                    <a:stretch/>
                  </pic:blipFill>
                  <pic:spPr bwMode="auto">
                    <a:xfrm>
                      <a:off x="0" y="0"/>
                      <a:ext cx="4299381" cy="894716"/>
                    </a:xfrm>
                    <a:prstGeom prst="rect">
                      <a:avLst/>
                    </a:prstGeom>
                    <a:noFill/>
                    <a:ln>
                      <a:noFill/>
                    </a:ln>
                    <a:extLst>
                      <a:ext uri="{53640926-AAD7-44D8-BBD7-CCE9431645EC}">
                        <a14:shadowObscured xmlns:a14="http://schemas.microsoft.com/office/drawing/2010/main"/>
                      </a:ext>
                    </a:extLst>
                  </pic:spPr>
                </pic:pic>
              </a:graphicData>
            </a:graphic>
          </wp:inline>
        </w:drawing>
      </w:r>
    </w:p>
    <w:p w:rsidR="00D35BC9" w:rsidRPr="00DF1898" w:rsidRDefault="00D35BC9" w:rsidP="00260796">
      <w:pPr>
        <w:spacing w:after="0" w:line="240" w:lineRule="auto"/>
        <w:ind w:firstLine="709"/>
        <w:jc w:val="both"/>
        <w:rPr>
          <w:rFonts w:ascii="Times New Roman" w:hAnsi="Times New Roman" w:cs="Times New Roman"/>
          <w:bCs/>
          <w:iCs/>
        </w:rPr>
      </w:pPr>
      <w:r w:rsidRPr="00DF1898">
        <w:rPr>
          <w:rFonts w:ascii="Times New Roman" w:hAnsi="Times New Roman" w:cs="Times New Roman"/>
          <w:bCs/>
          <w:iCs/>
        </w:rPr>
        <w:t>Для случая, когда фактор растет, результат будет прямо противоположный.</w:t>
      </w:r>
    </w:p>
    <w:p w:rsidR="00787FDE" w:rsidRPr="00DF1898" w:rsidRDefault="00DF1898" w:rsidP="00DF1898">
      <w:pPr>
        <w:shd w:val="clear" w:color="auto" w:fill="8DB3E2" w:themeFill="text2" w:themeFillTint="66"/>
        <w:spacing w:after="0" w:line="240" w:lineRule="auto"/>
        <w:ind w:firstLine="709"/>
        <w:jc w:val="center"/>
        <w:rPr>
          <w:rFonts w:ascii="Times New Roman" w:eastAsia="Trebuchet MS" w:hAnsi="Times New Roman" w:cs="Times New Roman"/>
          <w:b/>
          <w:bCs/>
          <w:iCs/>
        </w:rPr>
      </w:pPr>
      <w:r w:rsidRPr="00DF1898">
        <w:rPr>
          <w:rFonts w:ascii="Times New Roman" w:hAnsi="Times New Roman" w:cs="Times New Roman"/>
          <w:b/>
          <w:bCs/>
          <w:iCs/>
        </w:rPr>
        <w:t>13. ПЕРЕЧИСЛИТЕ И КРАТКО ОХАРАКТЕРИЗУЙТЕ ОСНОВНЫЕ КОЭФФИЦИЕНТЫ ЧУВСТВИТЕЛЬНОСТИ ОПЦИОННЫХ ПРЕМИЙ.</w:t>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b/>
          <w:i/>
        </w:rPr>
        <w:t>Коэффициенты чувствительности опционов</w:t>
      </w:r>
      <w:r w:rsidRPr="00DF1898">
        <w:rPr>
          <w:rFonts w:ascii="Times New Roman" w:hAnsi="Times New Roman" w:cs="Times New Roman"/>
        </w:rPr>
        <w:t xml:space="preserve">: дельта, гамма, </w:t>
      </w:r>
      <w:proofErr w:type="spellStart"/>
      <w:r w:rsidRPr="00DF1898">
        <w:rPr>
          <w:rFonts w:ascii="Times New Roman" w:hAnsi="Times New Roman" w:cs="Times New Roman"/>
        </w:rPr>
        <w:t>вега</w:t>
      </w:r>
      <w:proofErr w:type="spellEnd"/>
      <w:r w:rsidRPr="00DF1898">
        <w:rPr>
          <w:rFonts w:ascii="Times New Roman" w:hAnsi="Times New Roman" w:cs="Times New Roman"/>
        </w:rPr>
        <w:t xml:space="preserve">, </w:t>
      </w:r>
      <w:proofErr w:type="spellStart"/>
      <w:r w:rsidRPr="00DF1898">
        <w:rPr>
          <w:rFonts w:ascii="Times New Roman" w:hAnsi="Times New Roman" w:cs="Times New Roman"/>
        </w:rPr>
        <w:t>тета</w:t>
      </w:r>
      <w:proofErr w:type="spellEnd"/>
      <w:r w:rsidRPr="00DF1898">
        <w:rPr>
          <w:rFonts w:ascii="Times New Roman" w:hAnsi="Times New Roman" w:cs="Times New Roman"/>
        </w:rPr>
        <w:t xml:space="preserve">, </w:t>
      </w:r>
      <w:proofErr w:type="spellStart"/>
      <w:r w:rsidRPr="00DF1898">
        <w:rPr>
          <w:rFonts w:ascii="Times New Roman" w:hAnsi="Times New Roman" w:cs="Times New Roman"/>
        </w:rPr>
        <w:t>ро</w:t>
      </w:r>
      <w:proofErr w:type="spellEnd"/>
      <w:r w:rsidRPr="00DF1898">
        <w:rPr>
          <w:rFonts w:ascii="Times New Roman" w:hAnsi="Times New Roman" w:cs="Times New Roman"/>
        </w:rPr>
        <w:t xml:space="preserve">. </w:t>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b/>
        </w:rPr>
        <w:t>Дельта.</w:t>
      </w:r>
      <w:r w:rsidRPr="00DF1898">
        <w:rPr>
          <w:rFonts w:ascii="Times New Roman" w:hAnsi="Times New Roman" w:cs="Times New Roman"/>
        </w:rPr>
        <w:t xml:space="preserve"> Отношение изменения цены опциона, к изменению цены базисного актива.</w:t>
      </w:r>
      <m:oMath>
        <m:f>
          <m:fPr>
            <m:ctrlPr>
              <w:rPr>
                <w:rFonts w:ascii="Cambria Math" w:hAnsi="Cambria Math" w:cs="Times New Roman"/>
                <w:i/>
              </w:rPr>
            </m:ctrlPr>
          </m:fPr>
          <m:num>
            <m:r>
              <w:rPr>
                <w:rFonts w:ascii="Cambria Math" w:hAnsi="Cambria Math" w:cs="Times New Roman"/>
              </w:rPr>
              <m:t>∂</m:t>
            </m:r>
            <m:r>
              <w:rPr>
                <w:rFonts w:ascii="Cambria Math" w:hAnsi="Cambria Math" w:cs="Times New Roman"/>
                <w:lang w:val="en-US"/>
              </w:rPr>
              <m:t>c</m:t>
            </m:r>
          </m:num>
          <m:den>
            <m:r>
              <w:rPr>
                <w:rFonts w:ascii="Cambria Math" w:hAnsi="Cambria Math" w:cs="Times New Roman"/>
              </w:rPr>
              <m:t>∂S</m:t>
            </m:r>
          </m:den>
        </m:f>
      </m:oMath>
      <w:r w:rsidRPr="00DF1898">
        <w:rPr>
          <w:rFonts w:ascii="Times New Roman" w:hAnsi="Times New Roman" w:cs="Times New Roman"/>
        </w:rPr>
        <w:t xml:space="preserve"> </w:t>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b/>
        </w:rPr>
        <w:t xml:space="preserve">Гамма </w:t>
      </w:r>
      <w:r w:rsidR="006A7935" w:rsidRPr="00DF1898">
        <w:rPr>
          <w:rFonts w:ascii="Times New Roman" w:hAnsi="Times New Roman" w:cs="Times New Roman"/>
        </w:rPr>
        <w:t>показывает,</w:t>
      </w:r>
      <w:r w:rsidRPr="00DF1898">
        <w:rPr>
          <w:rFonts w:ascii="Times New Roman" w:hAnsi="Times New Roman" w:cs="Times New Roman"/>
        </w:rPr>
        <w:t xml:space="preserve"> в какой мере изменится значение дельты опцион</w:t>
      </w:r>
      <w:r w:rsidR="00954E3B" w:rsidRPr="00DF1898">
        <w:rPr>
          <w:rFonts w:ascii="Times New Roman" w:hAnsi="Times New Roman" w:cs="Times New Roman"/>
        </w:rPr>
        <w:t>а</w:t>
      </w:r>
      <w:r w:rsidRPr="00DF1898">
        <w:rPr>
          <w:rFonts w:ascii="Times New Roman" w:hAnsi="Times New Roman" w:cs="Times New Roman"/>
        </w:rPr>
        <w:t xml:space="preserve"> при изменении цены базисного актива на один пункт. </w:t>
      </w:r>
      <m:oMath>
        <m:f>
          <m:fPr>
            <m:ctrlPr>
              <w:rPr>
                <w:rFonts w:ascii="Cambria Math" w:hAnsi="Cambria Math" w:cs="Times New Roman"/>
                <w:i/>
              </w:rPr>
            </m:ctrlPr>
          </m:fPr>
          <m:num>
            <m:sSup>
              <m:sSupPr>
                <m:ctrlPr>
                  <w:rPr>
                    <w:rFonts w:ascii="Cambria Math" w:hAnsi="Cambria Math" w:cs="Times New Roman"/>
                    <w:i/>
                  </w:rPr>
                </m:ctrlPr>
              </m:sSupPr>
              <m:e>
                <m:r>
                  <w:rPr>
                    <w:rFonts w:ascii="Cambria Math" w:hAnsi="Cambria Math" w:cs="Times New Roman"/>
                  </w:rPr>
                  <m:t>∂</m:t>
                </m:r>
              </m:e>
              <m:sup>
                <m:r>
                  <w:rPr>
                    <w:rFonts w:ascii="Cambria Math" w:hAnsi="Cambria Math" w:cs="Times New Roman"/>
                  </w:rPr>
                  <m:t>2</m:t>
                </m:r>
              </m:sup>
            </m:sSup>
            <m:r>
              <w:rPr>
                <w:rFonts w:ascii="Cambria Math" w:hAnsi="Cambria Math" w:cs="Times New Roman"/>
                <w:lang w:val="en-US"/>
              </w:rPr>
              <m:t>c</m:t>
            </m:r>
          </m:num>
          <m:den>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S</m:t>
                </m:r>
              </m:e>
              <m:sup>
                <m:r>
                  <w:rPr>
                    <w:rFonts w:ascii="Cambria Math" w:hAnsi="Cambria Math" w:cs="Times New Roman"/>
                  </w:rPr>
                  <m:t>2</m:t>
                </m:r>
              </m:sup>
            </m:sSup>
          </m:den>
        </m:f>
      </m:oMath>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b/>
        </w:rPr>
        <w:t>Вега</w:t>
      </w:r>
      <w:r w:rsidRPr="00DF1898">
        <w:rPr>
          <w:rFonts w:ascii="Times New Roman" w:hAnsi="Times New Roman" w:cs="Times New Roman"/>
        </w:rPr>
        <w:t xml:space="preserve"> представляет собой отношение изменения величины премии опциона к изменению внутреннего стандартного отклонения опциона. Вега говорит о том, на какую сумму изменится премия опциона при изменении внутреннего стандартного отклонения на 1%. </w:t>
      </w:r>
      <m:oMath>
        <m:f>
          <m:fPr>
            <m:ctrlPr>
              <w:rPr>
                <w:rFonts w:ascii="Cambria Math" w:hAnsi="Cambria Math" w:cs="Times New Roman"/>
                <w:i/>
              </w:rPr>
            </m:ctrlPr>
          </m:fPr>
          <m:num>
            <m:r>
              <w:rPr>
                <w:rFonts w:ascii="Cambria Math" w:hAnsi="Cambria Math" w:cs="Times New Roman"/>
              </w:rPr>
              <m:t>∂</m:t>
            </m:r>
            <m:r>
              <w:rPr>
                <w:rFonts w:ascii="Cambria Math" w:hAnsi="Cambria Math" w:cs="Times New Roman"/>
                <w:lang w:val="en-US"/>
              </w:rPr>
              <m:t>c</m:t>
            </m:r>
          </m:num>
          <m:den>
            <m:r>
              <w:rPr>
                <w:rFonts w:ascii="Cambria Math" w:hAnsi="Cambria Math" w:cs="Times New Roman"/>
              </w:rPr>
              <m:t>∂σ</m:t>
            </m:r>
          </m:den>
        </m:f>
      </m:oMath>
    </w:p>
    <w:p w:rsidR="00787FDE" w:rsidRPr="00DF1898" w:rsidRDefault="00787FDE" w:rsidP="00260796">
      <w:pPr>
        <w:spacing w:after="0" w:line="240" w:lineRule="auto"/>
        <w:ind w:firstLine="709"/>
        <w:jc w:val="both"/>
        <w:rPr>
          <w:rFonts w:ascii="Times New Roman" w:hAnsi="Times New Roman" w:cs="Times New Roman"/>
        </w:rPr>
      </w:pPr>
      <w:proofErr w:type="spellStart"/>
      <w:r w:rsidRPr="00DF1898">
        <w:rPr>
          <w:rFonts w:ascii="Times New Roman" w:hAnsi="Times New Roman" w:cs="Times New Roman"/>
          <w:b/>
        </w:rPr>
        <w:t>Тета</w:t>
      </w:r>
      <w:proofErr w:type="spellEnd"/>
      <w:r w:rsidRPr="00DF1898">
        <w:rPr>
          <w:rFonts w:ascii="Times New Roman" w:hAnsi="Times New Roman" w:cs="Times New Roman"/>
        </w:rPr>
        <w:t xml:space="preserve"> говорит о том, с какой скоростью падает цена опциона по мере приближение срока истечения контракта при сохранении прочих условий рынка </w:t>
      </w:r>
      <w:proofErr w:type="gramStart"/>
      <w:r w:rsidRPr="00DF1898">
        <w:rPr>
          <w:rFonts w:ascii="Times New Roman" w:hAnsi="Times New Roman" w:cs="Times New Roman"/>
        </w:rPr>
        <w:t>неизменными</w:t>
      </w:r>
      <w:proofErr w:type="gramEnd"/>
      <w:r w:rsidRPr="00DF1898">
        <w:rPr>
          <w:rFonts w:ascii="Times New Roman" w:hAnsi="Times New Roman" w:cs="Times New Roman"/>
        </w:rPr>
        <w:t xml:space="preserve">. </w:t>
      </w:r>
      <m:oMath>
        <m:f>
          <m:fPr>
            <m:ctrlPr>
              <w:rPr>
                <w:rFonts w:ascii="Cambria Math" w:hAnsi="Cambria Math" w:cs="Times New Roman"/>
                <w:i/>
              </w:rPr>
            </m:ctrlPr>
          </m:fPr>
          <m:num>
            <m:r>
              <w:rPr>
                <w:rFonts w:ascii="Cambria Math" w:hAnsi="Cambria Math" w:cs="Times New Roman"/>
              </w:rPr>
              <m:t>∂</m:t>
            </m:r>
            <m:r>
              <w:rPr>
                <w:rFonts w:ascii="Cambria Math" w:hAnsi="Cambria Math" w:cs="Times New Roman"/>
                <w:lang w:val="en-US"/>
              </w:rPr>
              <m:t>c</m:t>
            </m:r>
          </m:num>
          <m:den>
            <m:r>
              <w:rPr>
                <w:rFonts w:ascii="Cambria Math" w:hAnsi="Cambria Math" w:cs="Times New Roman"/>
              </w:rPr>
              <m:t>∂</m:t>
            </m:r>
            <m:r>
              <w:rPr>
                <w:rFonts w:ascii="Cambria Math" w:hAnsi="Cambria Math" w:cs="Times New Roman"/>
                <w:lang w:val="en-US"/>
              </w:rPr>
              <m:t>t</m:t>
            </m:r>
          </m:den>
        </m:f>
      </m:oMath>
    </w:p>
    <w:p w:rsidR="00787FDE" w:rsidRPr="00DF1898" w:rsidRDefault="00787FDE" w:rsidP="00260796">
      <w:pPr>
        <w:spacing w:after="0" w:line="240" w:lineRule="auto"/>
        <w:ind w:firstLine="709"/>
        <w:jc w:val="both"/>
        <w:rPr>
          <w:rFonts w:ascii="Times New Roman" w:hAnsi="Times New Roman" w:cs="Times New Roman"/>
        </w:rPr>
      </w:pPr>
      <w:proofErr w:type="spellStart"/>
      <w:r w:rsidRPr="00DF1898">
        <w:rPr>
          <w:rFonts w:ascii="Times New Roman" w:hAnsi="Times New Roman" w:cs="Times New Roman"/>
          <w:b/>
        </w:rPr>
        <w:t>Ро</w:t>
      </w:r>
      <w:proofErr w:type="spellEnd"/>
      <w:r w:rsidRPr="00DF1898">
        <w:rPr>
          <w:rFonts w:ascii="Times New Roman" w:hAnsi="Times New Roman" w:cs="Times New Roman"/>
        </w:rPr>
        <w:t xml:space="preserve"> говорит о том, как изменится премия опциона при изменении ставки на </w:t>
      </w:r>
      <w:r w:rsidR="006A7935" w:rsidRPr="00DF1898">
        <w:rPr>
          <w:rFonts w:ascii="Times New Roman" w:hAnsi="Times New Roman" w:cs="Times New Roman"/>
        </w:rPr>
        <w:t>1%.</w:t>
      </w:r>
      <w:r w:rsidRPr="00DF1898">
        <w:rPr>
          <w:rFonts w:ascii="Times New Roman" w:hAnsi="Times New Roman" w:cs="Times New Roman"/>
        </w:rPr>
        <w:t xml:space="preserve"> </w:t>
      </w:r>
      <m:oMath>
        <m:f>
          <m:fPr>
            <m:ctrlPr>
              <w:rPr>
                <w:rFonts w:ascii="Cambria Math" w:hAnsi="Cambria Math" w:cs="Times New Roman"/>
                <w:i/>
              </w:rPr>
            </m:ctrlPr>
          </m:fPr>
          <m:num>
            <m:r>
              <w:rPr>
                <w:rFonts w:ascii="Cambria Math" w:hAnsi="Cambria Math" w:cs="Times New Roman"/>
              </w:rPr>
              <m:t>∂</m:t>
            </m:r>
            <m:r>
              <w:rPr>
                <w:rFonts w:ascii="Cambria Math" w:hAnsi="Cambria Math" w:cs="Times New Roman"/>
                <w:lang w:val="en-US"/>
              </w:rPr>
              <m:t>c</m:t>
            </m:r>
          </m:num>
          <m:den>
            <m:r>
              <w:rPr>
                <w:rFonts w:ascii="Cambria Math" w:hAnsi="Cambria Math" w:cs="Times New Roman"/>
              </w:rPr>
              <m:t>∂</m:t>
            </m:r>
            <m:r>
              <w:rPr>
                <w:rFonts w:ascii="Cambria Math" w:hAnsi="Cambria Math" w:cs="Times New Roman"/>
                <w:lang w:val="en-US"/>
              </w:rPr>
              <m:t>r</m:t>
            </m:r>
          </m:den>
        </m:f>
      </m:oMath>
    </w:p>
    <w:p w:rsidR="00787FDE" w:rsidRPr="00DF1898" w:rsidRDefault="00DF1898" w:rsidP="00DF1898">
      <w:pPr>
        <w:shd w:val="clear" w:color="auto" w:fill="8DB3E2" w:themeFill="text2" w:themeFillTint="66"/>
        <w:spacing w:after="0" w:line="240" w:lineRule="auto"/>
        <w:ind w:firstLine="709"/>
        <w:jc w:val="center"/>
        <w:rPr>
          <w:rFonts w:ascii="Times New Roman" w:hAnsi="Times New Roman" w:cs="Times New Roman"/>
          <w:b/>
        </w:rPr>
      </w:pPr>
      <w:r w:rsidRPr="00DF1898">
        <w:rPr>
          <w:rFonts w:ascii="Times New Roman" w:hAnsi="Times New Roman" w:cs="Times New Roman"/>
          <w:b/>
        </w:rPr>
        <w:t xml:space="preserve">14.ДАЙТЕ ОПРЕДЕЛЕНИЕ </w:t>
      </w:r>
      <w:proofErr w:type="gramStart"/>
      <w:r w:rsidRPr="00DF1898">
        <w:rPr>
          <w:rFonts w:ascii="Times New Roman" w:hAnsi="Times New Roman" w:cs="Times New Roman"/>
          <w:b/>
        </w:rPr>
        <w:t>ДЕЛЬТА-ХЕДЖИРОВАНИЯ</w:t>
      </w:r>
      <w:proofErr w:type="gramEnd"/>
      <w:r w:rsidRPr="00DF1898">
        <w:rPr>
          <w:rFonts w:ascii="Times New Roman" w:hAnsi="Times New Roman" w:cs="Times New Roman"/>
          <w:b/>
        </w:rPr>
        <w:t xml:space="preserve"> НА ОПЦИОННОМ РЫНКЕ И ПРИВЕДИТЕ ПРИМЕР ЕГО ИСПОЛЬЗОВАНИЯ.</w:t>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 xml:space="preserve">Дельту можно рассматривать в качестве коэффициента хеджирования для страхования опционной позиции. Значение дельты говорит о числе единиц базисного актива, который инвестор должен купить или продать на каждую позицию по опциону. Зная величину дельты, инвестор может сформировать портфель из опционов и базисных активов, который будет нейтрален к риску в течение следующего короткого периода времени, поскольку изменение цены опциона будет компенсироваться аналогичным, но противоположным по знаку изменением цены базисного актива.  На каждый выписанный опцион </w:t>
      </w:r>
      <w:proofErr w:type="spellStart"/>
      <w:r w:rsidRPr="00DF1898">
        <w:rPr>
          <w:rFonts w:ascii="Times New Roman" w:hAnsi="Times New Roman" w:cs="Times New Roman"/>
        </w:rPr>
        <w:t>колл</w:t>
      </w:r>
      <w:proofErr w:type="spellEnd"/>
      <w:r w:rsidRPr="00DF1898">
        <w:rPr>
          <w:rFonts w:ascii="Times New Roman" w:hAnsi="Times New Roman" w:cs="Times New Roman"/>
        </w:rPr>
        <w:t xml:space="preserve"> инвестор должен купить количество единиц базисного актива равное значению дельты. На каждый длинный опцион </w:t>
      </w:r>
      <w:proofErr w:type="spellStart"/>
      <w:r w:rsidRPr="00DF1898">
        <w:rPr>
          <w:rFonts w:ascii="Times New Roman" w:hAnsi="Times New Roman" w:cs="Times New Roman"/>
        </w:rPr>
        <w:t>колл</w:t>
      </w:r>
      <w:proofErr w:type="spellEnd"/>
      <w:r w:rsidRPr="00DF1898">
        <w:rPr>
          <w:rFonts w:ascii="Times New Roman" w:hAnsi="Times New Roman" w:cs="Times New Roman"/>
        </w:rPr>
        <w:t xml:space="preserve"> ему следует продать данное количество единиц актива. Покупая опцион пут, инвестор должен купить количество единиц базисного актива равное дельте, продавая опцион пут, - продать данное количество единиц актива. </w:t>
      </w:r>
    </w:p>
    <w:p w:rsidR="00D9080D" w:rsidRPr="00DF1898" w:rsidRDefault="00D9080D"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 xml:space="preserve">Позицию с дельтой равной нулю называют </w:t>
      </w:r>
      <w:proofErr w:type="gramStart"/>
      <w:r w:rsidRPr="00DF1898">
        <w:rPr>
          <w:rFonts w:ascii="Times New Roman" w:hAnsi="Times New Roman" w:cs="Times New Roman"/>
        </w:rPr>
        <w:t>дельта-нейтральной</w:t>
      </w:r>
      <w:proofErr w:type="gramEnd"/>
      <w:r w:rsidRPr="00DF1898">
        <w:rPr>
          <w:rFonts w:ascii="Times New Roman" w:hAnsi="Times New Roman" w:cs="Times New Roman"/>
        </w:rPr>
        <w:t xml:space="preserve"> или дельта-хеджированной.</w:t>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b/>
        </w:rPr>
        <w:t xml:space="preserve">Пример. </w:t>
      </w:r>
      <w:r w:rsidRPr="00DF1898">
        <w:rPr>
          <w:rFonts w:ascii="Times New Roman" w:hAnsi="Times New Roman" w:cs="Times New Roman"/>
        </w:rPr>
        <w:t xml:space="preserve">Инвестор продал 100 опционов </w:t>
      </w:r>
      <w:proofErr w:type="spellStart"/>
      <w:r w:rsidRPr="00DF1898">
        <w:rPr>
          <w:rFonts w:ascii="Times New Roman" w:hAnsi="Times New Roman" w:cs="Times New Roman"/>
        </w:rPr>
        <w:t>колл</w:t>
      </w:r>
      <w:proofErr w:type="spellEnd"/>
      <w:r w:rsidRPr="00DF1898">
        <w:rPr>
          <w:rFonts w:ascii="Times New Roman" w:hAnsi="Times New Roman" w:cs="Times New Roman"/>
        </w:rPr>
        <w:t xml:space="preserve"> с дельтой 0,6. Общая дельта позиции:</w:t>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100*(-0,6)=</w:t>
      </w:r>
      <w:r w:rsidR="00FC6232" w:rsidRPr="00DF1898">
        <w:rPr>
          <w:rFonts w:ascii="Times New Roman" w:hAnsi="Times New Roman" w:cs="Times New Roman"/>
        </w:rPr>
        <w:t xml:space="preserve"> </w:t>
      </w:r>
      <w:r w:rsidRPr="00DF1898">
        <w:rPr>
          <w:rFonts w:ascii="Times New Roman" w:hAnsi="Times New Roman" w:cs="Times New Roman"/>
        </w:rPr>
        <w:t>-60. Знак минус говорит о том, что инвестор открыл короткую позицию по опционам. Для хеджирования опционной позиции он покупает акции в количестве равном общей дельте его позиции, т.е. 60 акций.</w:t>
      </w:r>
    </w:p>
    <w:p w:rsidR="00821B01" w:rsidRPr="00DF1898" w:rsidRDefault="00821B01" w:rsidP="00260796">
      <w:pPr>
        <w:spacing w:after="0" w:line="240" w:lineRule="auto"/>
        <w:ind w:firstLine="709"/>
        <w:jc w:val="both"/>
        <w:rPr>
          <w:rFonts w:ascii="Times New Roman" w:hAnsi="Times New Roman" w:cs="Times New Roman"/>
        </w:rPr>
      </w:pPr>
      <w:r w:rsidRPr="00DF1898">
        <w:rPr>
          <w:rFonts w:ascii="Times New Roman" w:hAnsi="Times New Roman" w:cs="Times New Roman"/>
          <w:b/>
        </w:rPr>
        <w:t>Коэффициент хеджирования</w:t>
      </w:r>
      <w:r w:rsidRPr="00DF1898">
        <w:rPr>
          <w:rFonts w:ascii="Times New Roman" w:hAnsi="Times New Roman" w:cs="Times New Roman"/>
        </w:rPr>
        <w:t xml:space="preserve"> = кол-во единиц хедж актива/дельта опциона* кол-во единиц актива в опционе.</w:t>
      </w:r>
    </w:p>
    <w:p w:rsidR="00787FDE" w:rsidRPr="00DF1898" w:rsidRDefault="00DF1898" w:rsidP="00DF1898">
      <w:pPr>
        <w:shd w:val="clear" w:color="auto" w:fill="8DB3E2" w:themeFill="text2" w:themeFillTint="66"/>
        <w:spacing w:after="0" w:line="240" w:lineRule="auto"/>
        <w:ind w:firstLine="709"/>
        <w:jc w:val="center"/>
        <w:rPr>
          <w:rFonts w:ascii="Times New Roman" w:hAnsi="Times New Roman" w:cs="Times New Roman"/>
          <w:b/>
        </w:rPr>
      </w:pPr>
      <w:r w:rsidRPr="00DF1898">
        <w:rPr>
          <w:rFonts w:ascii="Times New Roman" w:hAnsi="Times New Roman" w:cs="Times New Roman"/>
          <w:b/>
        </w:rPr>
        <w:t>15. ОХАРАКТЕРИЗУЙТЕ ПОРЯДОК ФОРМИРОВАНИЯ ОПЦИОННЫХ СТРАТЕГИЙ «СТРЭДДЛ» И «СТРЭНГЛ», ПРИВЕДИТЕ ПРИМЕР ИХ ПРИМЕНЕНИЯ.</w:t>
      </w:r>
    </w:p>
    <w:p w:rsidR="00D35BC9" w:rsidRPr="00DF1898" w:rsidRDefault="00787FDE" w:rsidP="00260796">
      <w:pPr>
        <w:spacing w:after="0" w:line="240" w:lineRule="auto"/>
        <w:ind w:firstLine="709"/>
        <w:jc w:val="both"/>
        <w:rPr>
          <w:rFonts w:ascii="Times New Roman" w:hAnsi="Times New Roman" w:cs="Times New Roman"/>
        </w:rPr>
      </w:pPr>
      <w:proofErr w:type="spellStart"/>
      <w:r w:rsidRPr="00DF1898">
        <w:rPr>
          <w:rFonts w:ascii="Times New Roman" w:hAnsi="Times New Roman" w:cs="Times New Roman"/>
        </w:rPr>
        <w:t>Стрэддл</w:t>
      </w:r>
      <w:proofErr w:type="spellEnd"/>
      <w:r w:rsidRPr="00DF1898">
        <w:rPr>
          <w:rFonts w:ascii="Times New Roman" w:hAnsi="Times New Roman" w:cs="Times New Roman"/>
        </w:rPr>
        <w:t xml:space="preserve"> и </w:t>
      </w:r>
      <w:proofErr w:type="spellStart"/>
      <w:r w:rsidRPr="00DF1898">
        <w:rPr>
          <w:rFonts w:ascii="Times New Roman" w:hAnsi="Times New Roman" w:cs="Times New Roman"/>
        </w:rPr>
        <w:t>стрэнгл</w:t>
      </w:r>
      <w:proofErr w:type="spellEnd"/>
      <w:r w:rsidRPr="00DF1898">
        <w:rPr>
          <w:rFonts w:ascii="Times New Roman" w:hAnsi="Times New Roman" w:cs="Times New Roman"/>
        </w:rPr>
        <w:t xml:space="preserve"> относят к чистым </w:t>
      </w:r>
      <w:proofErr w:type="spellStart"/>
      <w:r w:rsidRPr="00DF1898">
        <w:rPr>
          <w:rFonts w:ascii="Times New Roman" w:hAnsi="Times New Roman" w:cs="Times New Roman"/>
          <w:b/>
        </w:rPr>
        <w:t>волатильным</w:t>
      </w:r>
      <w:proofErr w:type="spellEnd"/>
      <w:r w:rsidRPr="00DF1898">
        <w:rPr>
          <w:rFonts w:ascii="Times New Roman" w:hAnsi="Times New Roman" w:cs="Times New Roman"/>
          <w:b/>
        </w:rPr>
        <w:t xml:space="preserve"> стратегиям</w:t>
      </w:r>
      <w:r w:rsidRPr="00DF1898">
        <w:rPr>
          <w:rFonts w:ascii="Times New Roman" w:hAnsi="Times New Roman" w:cs="Times New Roman"/>
        </w:rPr>
        <w:t xml:space="preserve">. Инвестор в первую очередь рассчитывает на получение прибыли за счет изменения волатильности, а не вследствие движения цены базисного актива. </w:t>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b/>
        </w:rPr>
        <w:lastRenderedPageBreak/>
        <w:t>СТРЭДДЛ.</w:t>
      </w:r>
      <w:r w:rsidRPr="00DF1898">
        <w:rPr>
          <w:rFonts w:ascii="Times New Roman" w:hAnsi="Times New Roman" w:cs="Times New Roman"/>
        </w:rPr>
        <w:t xml:space="preserve"> Комбинация опционов </w:t>
      </w:r>
      <w:proofErr w:type="spellStart"/>
      <w:r w:rsidRPr="00DF1898">
        <w:rPr>
          <w:rFonts w:ascii="Times New Roman" w:hAnsi="Times New Roman" w:cs="Times New Roman"/>
        </w:rPr>
        <w:t>колл</w:t>
      </w:r>
      <w:proofErr w:type="spellEnd"/>
      <w:r w:rsidRPr="00DF1898">
        <w:rPr>
          <w:rFonts w:ascii="Times New Roman" w:hAnsi="Times New Roman" w:cs="Times New Roman"/>
        </w:rPr>
        <w:t xml:space="preserve"> и пут на один и тот же базисный актив с </w:t>
      </w:r>
      <w:r w:rsidRPr="00DF1898">
        <w:rPr>
          <w:rFonts w:ascii="Times New Roman" w:hAnsi="Times New Roman" w:cs="Times New Roman"/>
          <w:u w:val="single"/>
        </w:rPr>
        <w:t>одинаковой ценой исполнения</w:t>
      </w:r>
      <w:r w:rsidRPr="00DF1898">
        <w:rPr>
          <w:rFonts w:ascii="Times New Roman" w:hAnsi="Times New Roman" w:cs="Times New Roman"/>
        </w:rPr>
        <w:t xml:space="preserve"> и </w:t>
      </w:r>
      <w:r w:rsidRPr="00DF1898">
        <w:rPr>
          <w:rFonts w:ascii="Times New Roman" w:hAnsi="Times New Roman" w:cs="Times New Roman"/>
          <w:u w:val="single"/>
        </w:rPr>
        <w:t>датой истечения контрактов</w:t>
      </w:r>
      <w:r w:rsidRPr="00DF1898">
        <w:rPr>
          <w:rFonts w:ascii="Times New Roman" w:hAnsi="Times New Roman" w:cs="Times New Roman"/>
        </w:rPr>
        <w:t xml:space="preserve">, которые одинаково являются длинными или короткими. Длинный </w:t>
      </w:r>
      <w:proofErr w:type="spellStart"/>
      <w:r w:rsidRPr="00DF1898">
        <w:rPr>
          <w:rFonts w:ascii="Times New Roman" w:hAnsi="Times New Roman" w:cs="Times New Roman"/>
        </w:rPr>
        <w:t>стрэддл</w:t>
      </w:r>
      <w:proofErr w:type="spellEnd"/>
      <w:r w:rsidRPr="00DF1898">
        <w:rPr>
          <w:rFonts w:ascii="Times New Roman" w:hAnsi="Times New Roman" w:cs="Times New Roman"/>
        </w:rPr>
        <w:t xml:space="preserve"> – покупка опционов </w:t>
      </w:r>
      <w:proofErr w:type="spellStart"/>
      <w:r w:rsidRPr="00DF1898">
        <w:rPr>
          <w:rFonts w:ascii="Times New Roman" w:hAnsi="Times New Roman" w:cs="Times New Roman"/>
        </w:rPr>
        <w:t>колл</w:t>
      </w:r>
      <w:proofErr w:type="spellEnd"/>
      <w:r w:rsidRPr="00DF1898">
        <w:rPr>
          <w:rFonts w:ascii="Times New Roman" w:hAnsi="Times New Roman" w:cs="Times New Roman"/>
        </w:rPr>
        <w:t xml:space="preserve"> и пут, короткий </w:t>
      </w:r>
      <w:proofErr w:type="spellStart"/>
      <w:r w:rsidRPr="00DF1898">
        <w:rPr>
          <w:rFonts w:ascii="Times New Roman" w:hAnsi="Times New Roman" w:cs="Times New Roman"/>
        </w:rPr>
        <w:t>стрэддл</w:t>
      </w:r>
      <w:proofErr w:type="spellEnd"/>
      <w:r w:rsidRPr="00DF1898">
        <w:rPr>
          <w:rFonts w:ascii="Times New Roman" w:hAnsi="Times New Roman" w:cs="Times New Roman"/>
        </w:rPr>
        <w:t xml:space="preserve"> – продажа опционов </w:t>
      </w:r>
      <w:proofErr w:type="spellStart"/>
      <w:r w:rsidRPr="00DF1898">
        <w:rPr>
          <w:rFonts w:ascii="Times New Roman" w:hAnsi="Times New Roman" w:cs="Times New Roman"/>
        </w:rPr>
        <w:t>колл</w:t>
      </w:r>
      <w:proofErr w:type="spellEnd"/>
      <w:r w:rsidRPr="00DF1898">
        <w:rPr>
          <w:rFonts w:ascii="Times New Roman" w:hAnsi="Times New Roman" w:cs="Times New Roman"/>
        </w:rPr>
        <w:t xml:space="preserve"> и пут. </w:t>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u w:val="single"/>
        </w:rPr>
        <w:t xml:space="preserve">Пример (длинный </w:t>
      </w:r>
      <w:proofErr w:type="spellStart"/>
      <w:r w:rsidRPr="00DF1898">
        <w:rPr>
          <w:rFonts w:ascii="Times New Roman" w:hAnsi="Times New Roman" w:cs="Times New Roman"/>
          <w:u w:val="single"/>
        </w:rPr>
        <w:t>стрэддл</w:t>
      </w:r>
      <w:proofErr w:type="spellEnd"/>
      <w:r w:rsidRPr="00DF1898">
        <w:rPr>
          <w:rFonts w:ascii="Times New Roman" w:hAnsi="Times New Roman" w:cs="Times New Roman"/>
          <w:u w:val="single"/>
        </w:rPr>
        <w:t>).</w:t>
      </w:r>
      <w:r w:rsidRPr="00DF1898">
        <w:rPr>
          <w:rFonts w:ascii="Times New Roman" w:hAnsi="Times New Roman" w:cs="Times New Roman"/>
        </w:rPr>
        <w:t xml:space="preserve">  Инвестор купил трехмесячные опционы </w:t>
      </w:r>
      <w:proofErr w:type="spellStart"/>
      <w:r w:rsidRPr="00DF1898">
        <w:rPr>
          <w:rFonts w:ascii="Times New Roman" w:hAnsi="Times New Roman" w:cs="Times New Roman"/>
        </w:rPr>
        <w:t>колл</w:t>
      </w:r>
      <w:proofErr w:type="spellEnd"/>
      <w:r w:rsidRPr="00DF1898">
        <w:rPr>
          <w:rFonts w:ascii="Times New Roman" w:hAnsi="Times New Roman" w:cs="Times New Roman"/>
        </w:rPr>
        <w:t xml:space="preserve"> и пут на акцию</w:t>
      </w:r>
      <w:proofErr w:type="gramStart"/>
      <w:r w:rsidRPr="00DF1898">
        <w:rPr>
          <w:rFonts w:ascii="Times New Roman" w:hAnsi="Times New Roman" w:cs="Times New Roman"/>
        </w:rPr>
        <w:t xml:space="preserve"> А</w:t>
      </w:r>
      <w:proofErr w:type="gramEnd"/>
      <w:r w:rsidRPr="00DF1898">
        <w:rPr>
          <w:rFonts w:ascii="Times New Roman" w:hAnsi="Times New Roman" w:cs="Times New Roman"/>
        </w:rPr>
        <w:t xml:space="preserve"> с ценой исполнения 100. </w:t>
      </w:r>
      <w:proofErr w:type="spellStart"/>
      <w:r w:rsidRPr="00DF1898">
        <w:rPr>
          <w:rFonts w:ascii="Times New Roman" w:hAnsi="Times New Roman" w:cs="Times New Roman"/>
        </w:rPr>
        <w:t>Колл</w:t>
      </w:r>
      <w:proofErr w:type="spellEnd"/>
      <w:r w:rsidRPr="00DF1898">
        <w:rPr>
          <w:rFonts w:ascii="Times New Roman" w:hAnsi="Times New Roman" w:cs="Times New Roman"/>
        </w:rPr>
        <w:t xml:space="preserve"> стоит 3р, пут – 2р. Цена спот акции 100р.</w:t>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noProof/>
          <w:lang w:eastAsia="ru-RU"/>
        </w:rPr>
        <w:drawing>
          <wp:inline distT="0" distB="0" distL="0" distR="0" wp14:anchorId="1F84C1C9" wp14:editId="430B1064">
            <wp:extent cx="2101755" cy="1318851"/>
            <wp:effectExtent l="0" t="0" r="0" b="0"/>
            <wp:docPr id="1" name="Рисунок 1" descr="http://cs622825.vk.me/v622825529/30afd/JZDD5rlMxO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s622825.vk.me/v622825529/30afd/JZDD5rlMxOA.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4389" r="3232" b="4858"/>
                    <a:stretch/>
                  </pic:blipFill>
                  <pic:spPr bwMode="auto">
                    <a:xfrm>
                      <a:off x="0" y="0"/>
                      <a:ext cx="2103960" cy="1320235"/>
                    </a:xfrm>
                    <a:prstGeom prst="rect">
                      <a:avLst/>
                    </a:prstGeom>
                    <a:noFill/>
                    <a:ln>
                      <a:noFill/>
                    </a:ln>
                    <a:extLst>
                      <a:ext uri="{53640926-AAD7-44D8-BBD7-CCE9431645EC}">
                        <a14:shadowObscured xmlns:a14="http://schemas.microsoft.com/office/drawing/2010/main"/>
                      </a:ext>
                    </a:extLst>
                  </pic:spPr>
                </pic:pic>
              </a:graphicData>
            </a:graphic>
          </wp:inline>
        </w:drawing>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u w:val="single"/>
        </w:rPr>
        <w:t xml:space="preserve">Пример (короткий </w:t>
      </w:r>
      <w:proofErr w:type="spellStart"/>
      <w:r w:rsidRPr="00DF1898">
        <w:rPr>
          <w:rFonts w:ascii="Times New Roman" w:hAnsi="Times New Roman" w:cs="Times New Roman"/>
          <w:u w:val="single"/>
        </w:rPr>
        <w:t>стрэддл</w:t>
      </w:r>
      <w:proofErr w:type="spellEnd"/>
      <w:r w:rsidRPr="00DF1898">
        <w:rPr>
          <w:rFonts w:ascii="Times New Roman" w:hAnsi="Times New Roman" w:cs="Times New Roman"/>
          <w:u w:val="single"/>
        </w:rPr>
        <w:t>).</w:t>
      </w:r>
      <w:r w:rsidRPr="00DF1898">
        <w:rPr>
          <w:rFonts w:ascii="Times New Roman" w:hAnsi="Times New Roman" w:cs="Times New Roman"/>
        </w:rPr>
        <w:t xml:space="preserve"> Инвестор продал трехмесячные опционы </w:t>
      </w:r>
      <w:proofErr w:type="spellStart"/>
      <w:r w:rsidRPr="00DF1898">
        <w:rPr>
          <w:rFonts w:ascii="Times New Roman" w:hAnsi="Times New Roman" w:cs="Times New Roman"/>
        </w:rPr>
        <w:t>колл</w:t>
      </w:r>
      <w:proofErr w:type="spellEnd"/>
      <w:r w:rsidRPr="00DF1898">
        <w:rPr>
          <w:rFonts w:ascii="Times New Roman" w:hAnsi="Times New Roman" w:cs="Times New Roman"/>
        </w:rPr>
        <w:t xml:space="preserve"> и пут на акцию</w:t>
      </w:r>
      <w:proofErr w:type="gramStart"/>
      <w:r w:rsidRPr="00DF1898">
        <w:rPr>
          <w:rFonts w:ascii="Times New Roman" w:hAnsi="Times New Roman" w:cs="Times New Roman"/>
        </w:rPr>
        <w:t xml:space="preserve"> А</w:t>
      </w:r>
      <w:proofErr w:type="gramEnd"/>
      <w:r w:rsidRPr="00DF1898">
        <w:rPr>
          <w:rFonts w:ascii="Times New Roman" w:hAnsi="Times New Roman" w:cs="Times New Roman"/>
        </w:rPr>
        <w:t xml:space="preserve"> с ценой исполнения 100. </w:t>
      </w:r>
      <w:proofErr w:type="spellStart"/>
      <w:r w:rsidRPr="00DF1898">
        <w:rPr>
          <w:rFonts w:ascii="Times New Roman" w:hAnsi="Times New Roman" w:cs="Times New Roman"/>
        </w:rPr>
        <w:t>Колл</w:t>
      </w:r>
      <w:proofErr w:type="spellEnd"/>
      <w:r w:rsidRPr="00DF1898">
        <w:rPr>
          <w:rFonts w:ascii="Times New Roman" w:hAnsi="Times New Roman" w:cs="Times New Roman"/>
        </w:rPr>
        <w:t xml:space="preserve"> стоит 3р, пут – 2р. Цена спот акции 100р.</w:t>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noProof/>
          <w:lang w:eastAsia="ru-RU"/>
        </w:rPr>
        <w:drawing>
          <wp:inline distT="0" distB="0" distL="0" distR="0" wp14:anchorId="1A80940A" wp14:editId="51BBF097">
            <wp:extent cx="1924335" cy="1162866"/>
            <wp:effectExtent l="0" t="0" r="0" b="0"/>
            <wp:docPr id="2" name="Рисунок 2" descr="http://cs622825.vk.me/v622825529/30b07/Hz4zM-Nb3H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s622825.vk.me/v622825529/30b07/Hz4zM-Nb3H8.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6037" t="5940" r="8398" b="4059"/>
                    <a:stretch/>
                  </pic:blipFill>
                  <pic:spPr bwMode="auto">
                    <a:xfrm>
                      <a:off x="0" y="0"/>
                      <a:ext cx="1932944" cy="1168068"/>
                    </a:xfrm>
                    <a:prstGeom prst="rect">
                      <a:avLst/>
                    </a:prstGeom>
                    <a:noFill/>
                    <a:ln>
                      <a:noFill/>
                    </a:ln>
                    <a:extLst>
                      <a:ext uri="{53640926-AAD7-44D8-BBD7-CCE9431645EC}">
                        <a14:shadowObscured xmlns:a14="http://schemas.microsoft.com/office/drawing/2010/main"/>
                      </a:ext>
                    </a:extLst>
                  </pic:spPr>
                </pic:pic>
              </a:graphicData>
            </a:graphic>
          </wp:inline>
        </w:drawing>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 xml:space="preserve">Формируя </w:t>
      </w:r>
      <w:proofErr w:type="spellStart"/>
      <w:r w:rsidRPr="00DF1898">
        <w:rPr>
          <w:rFonts w:ascii="Times New Roman" w:hAnsi="Times New Roman" w:cs="Times New Roman"/>
        </w:rPr>
        <w:t>стрэддл</w:t>
      </w:r>
      <w:proofErr w:type="spellEnd"/>
      <w:r w:rsidRPr="00DF1898">
        <w:rPr>
          <w:rFonts w:ascii="Times New Roman" w:hAnsi="Times New Roman" w:cs="Times New Roman"/>
        </w:rPr>
        <w:t xml:space="preserve">, инвестор ожидает или падения фактической волатильности акции или внутренней волатильности опционов. </w:t>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b/>
        </w:rPr>
        <w:t>СТРЭНГЛ</w:t>
      </w:r>
      <w:r w:rsidRPr="00DF1898">
        <w:rPr>
          <w:rFonts w:ascii="Times New Roman" w:hAnsi="Times New Roman" w:cs="Times New Roman"/>
        </w:rPr>
        <w:t xml:space="preserve"> представляет собой сочетание опционов </w:t>
      </w:r>
      <w:proofErr w:type="spellStart"/>
      <w:r w:rsidRPr="00DF1898">
        <w:rPr>
          <w:rFonts w:ascii="Times New Roman" w:hAnsi="Times New Roman" w:cs="Times New Roman"/>
        </w:rPr>
        <w:t>колл</w:t>
      </w:r>
      <w:proofErr w:type="spellEnd"/>
      <w:r w:rsidRPr="00DF1898">
        <w:rPr>
          <w:rFonts w:ascii="Times New Roman" w:hAnsi="Times New Roman" w:cs="Times New Roman"/>
        </w:rPr>
        <w:t xml:space="preserve"> и пут на один и тот же базисный актив с </w:t>
      </w:r>
      <w:r w:rsidRPr="00DF1898">
        <w:rPr>
          <w:rFonts w:ascii="Times New Roman" w:hAnsi="Times New Roman" w:cs="Times New Roman"/>
          <w:u w:val="single"/>
        </w:rPr>
        <w:t>одним сроком исполнения контрактов</w:t>
      </w:r>
      <w:r w:rsidRPr="00DF1898">
        <w:rPr>
          <w:rFonts w:ascii="Times New Roman" w:hAnsi="Times New Roman" w:cs="Times New Roman"/>
        </w:rPr>
        <w:t xml:space="preserve">, но </w:t>
      </w:r>
      <w:r w:rsidRPr="00DF1898">
        <w:rPr>
          <w:rFonts w:ascii="Times New Roman" w:hAnsi="Times New Roman" w:cs="Times New Roman"/>
          <w:u w:val="single"/>
        </w:rPr>
        <w:t>различными ценами исполнения</w:t>
      </w:r>
      <w:r w:rsidRPr="00DF1898">
        <w:rPr>
          <w:rFonts w:ascii="Times New Roman" w:hAnsi="Times New Roman" w:cs="Times New Roman"/>
        </w:rPr>
        <w:t xml:space="preserve">. Оба опциона являются или длинными или короткими. Если инвестор покупает опционы, то говорят, что он покупает </w:t>
      </w:r>
      <w:proofErr w:type="spellStart"/>
      <w:r w:rsidRPr="00DF1898">
        <w:rPr>
          <w:rFonts w:ascii="Times New Roman" w:hAnsi="Times New Roman" w:cs="Times New Roman"/>
        </w:rPr>
        <w:t>стрэнгл</w:t>
      </w:r>
      <w:proofErr w:type="spellEnd"/>
      <w:r w:rsidRPr="00DF1898">
        <w:rPr>
          <w:rFonts w:ascii="Times New Roman" w:hAnsi="Times New Roman" w:cs="Times New Roman"/>
        </w:rPr>
        <w:t xml:space="preserve">, а позицию называют длинный </w:t>
      </w:r>
      <w:proofErr w:type="spellStart"/>
      <w:r w:rsidRPr="00DF1898">
        <w:rPr>
          <w:rFonts w:ascii="Times New Roman" w:hAnsi="Times New Roman" w:cs="Times New Roman"/>
        </w:rPr>
        <w:t>стрэнгл</w:t>
      </w:r>
      <w:proofErr w:type="spellEnd"/>
      <w:r w:rsidRPr="00DF1898">
        <w:rPr>
          <w:rFonts w:ascii="Times New Roman" w:hAnsi="Times New Roman" w:cs="Times New Roman"/>
        </w:rPr>
        <w:t xml:space="preserve">. Если он продает опционы, то он продает </w:t>
      </w:r>
      <w:proofErr w:type="spellStart"/>
      <w:r w:rsidRPr="00DF1898">
        <w:rPr>
          <w:rFonts w:ascii="Times New Roman" w:hAnsi="Times New Roman" w:cs="Times New Roman"/>
        </w:rPr>
        <w:t>стрэнгл</w:t>
      </w:r>
      <w:proofErr w:type="spellEnd"/>
      <w:r w:rsidRPr="00DF1898">
        <w:rPr>
          <w:rFonts w:ascii="Times New Roman" w:hAnsi="Times New Roman" w:cs="Times New Roman"/>
        </w:rPr>
        <w:t xml:space="preserve">, и позицию называют короткий </w:t>
      </w:r>
      <w:proofErr w:type="spellStart"/>
      <w:r w:rsidRPr="00DF1898">
        <w:rPr>
          <w:rFonts w:ascii="Times New Roman" w:hAnsi="Times New Roman" w:cs="Times New Roman"/>
        </w:rPr>
        <w:t>стрэнгл</w:t>
      </w:r>
      <w:proofErr w:type="spellEnd"/>
      <w:r w:rsidRPr="00DF1898">
        <w:rPr>
          <w:rFonts w:ascii="Times New Roman" w:hAnsi="Times New Roman" w:cs="Times New Roman"/>
        </w:rPr>
        <w:t xml:space="preserve">. </w:t>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u w:val="single"/>
        </w:rPr>
        <w:t xml:space="preserve">Пример (длинный </w:t>
      </w:r>
      <w:proofErr w:type="spellStart"/>
      <w:r w:rsidRPr="00DF1898">
        <w:rPr>
          <w:rFonts w:ascii="Times New Roman" w:hAnsi="Times New Roman" w:cs="Times New Roman"/>
          <w:u w:val="single"/>
        </w:rPr>
        <w:t>стрэнгл</w:t>
      </w:r>
      <w:proofErr w:type="spellEnd"/>
      <w:r w:rsidRPr="00DF1898">
        <w:rPr>
          <w:rFonts w:ascii="Times New Roman" w:hAnsi="Times New Roman" w:cs="Times New Roman"/>
          <w:u w:val="single"/>
        </w:rPr>
        <w:t>).</w:t>
      </w:r>
      <w:r w:rsidRPr="00DF1898">
        <w:rPr>
          <w:rFonts w:ascii="Times New Roman" w:hAnsi="Times New Roman" w:cs="Times New Roman"/>
        </w:rPr>
        <w:t xml:space="preserve"> Инвестор покупает опцион </w:t>
      </w:r>
      <w:proofErr w:type="spellStart"/>
      <w:r w:rsidRPr="00DF1898">
        <w:rPr>
          <w:rFonts w:ascii="Times New Roman" w:hAnsi="Times New Roman" w:cs="Times New Roman"/>
        </w:rPr>
        <w:t>колл</w:t>
      </w:r>
      <w:proofErr w:type="spellEnd"/>
      <w:r w:rsidRPr="00DF1898">
        <w:rPr>
          <w:rFonts w:ascii="Times New Roman" w:hAnsi="Times New Roman" w:cs="Times New Roman"/>
        </w:rPr>
        <w:t xml:space="preserve"> с ценой исполнения 105 за 1,5</w:t>
      </w:r>
      <w:proofErr w:type="gramStart"/>
      <w:r w:rsidRPr="00DF1898">
        <w:rPr>
          <w:rFonts w:ascii="Times New Roman" w:hAnsi="Times New Roman" w:cs="Times New Roman"/>
        </w:rPr>
        <w:t>р</w:t>
      </w:r>
      <w:proofErr w:type="gramEnd"/>
      <w:r w:rsidRPr="00DF1898">
        <w:rPr>
          <w:rFonts w:ascii="Times New Roman" w:hAnsi="Times New Roman" w:cs="Times New Roman"/>
        </w:rPr>
        <w:t xml:space="preserve"> и пут с ценой исполнения 95р за 1р. до истечения опционов 3 месяца на акцию А. Цена спот акции 100р.</w:t>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noProof/>
          <w:lang w:eastAsia="ru-RU"/>
        </w:rPr>
        <w:drawing>
          <wp:inline distT="0" distB="0" distL="0" distR="0" wp14:anchorId="3209AA19" wp14:editId="37CF415F">
            <wp:extent cx="2046294" cy="1105469"/>
            <wp:effectExtent l="0" t="0" r="0" b="0"/>
            <wp:docPr id="3" name="Рисунок 3" descr="http://cs622825.vk.me/v622825529/30b13/soo9uVAA9H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s622825.vk.me/v622825529/30b13/soo9uVAA9Hw.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5953" r="7738" b="7758"/>
                    <a:stretch/>
                  </pic:blipFill>
                  <pic:spPr bwMode="auto">
                    <a:xfrm>
                      <a:off x="0" y="0"/>
                      <a:ext cx="2051493" cy="1108278"/>
                    </a:xfrm>
                    <a:prstGeom prst="rect">
                      <a:avLst/>
                    </a:prstGeom>
                    <a:noFill/>
                    <a:ln>
                      <a:noFill/>
                    </a:ln>
                    <a:extLst>
                      <a:ext uri="{53640926-AAD7-44D8-BBD7-CCE9431645EC}">
                        <a14:shadowObscured xmlns:a14="http://schemas.microsoft.com/office/drawing/2010/main"/>
                      </a:ext>
                    </a:extLst>
                  </pic:spPr>
                </pic:pic>
              </a:graphicData>
            </a:graphic>
          </wp:inline>
        </w:drawing>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u w:val="single"/>
        </w:rPr>
        <w:t xml:space="preserve">Пример (короткий </w:t>
      </w:r>
      <w:proofErr w:type="spellStart"/>
      <w:r w:rsidRPr="00DF1898">
        <w:rPr>
          <w:rFonts w:ascii="Times New Roman" w:hAnsi="Times New Roman" w:cs="Times New Roman"/>
          <w:u w:val="single"/>
        </w:rPr>
        <w:t>стрэнгл</w:t>
      </w:r>
      <w:proofErr w:type="spellEnd"/>
      <w:r w:rsidRPr="00DF1898">
        <w:rPr>
          <w:rFonts w:ascii="Times New Roman" w:hAnsi="Times New Roman" w:cs="Times New Roman"/>
          <w:u w:val="single"/>
        </w:rPr>
        <w:t>).</w:t>
      </w:r>
      <w:r w:rsidRPr="00DF1898">
        <w:rPr>
          <w:rFonts w:ascii="Times New Roman" w:hAnsi="Times New Roman" w:cs="Times New Roman"/>
        </w:rPr>
        <w:t xml:space="preserve"> Инвестор продает опцион </w:t>
      </w:r>
      <w:proofErr w:type="spellStart"/>
      <w:r w:rsidRPr="00DF1898">
        <w:rPr>
          <w:rFonts w:ascii="Times New Roman" w:hAnsi="Times New Roman" w:cs="Times New Roman"/>
        </w:rPr>
        <w:t>колл</w:t>
      </w:r>
      <w:proofErr w:type="spellEnd"/>
      <w:r w:rsidRPr="00DF1898">
        <w:rPr>
          <w:rFonts w:ascii="Times New Roman" w:hAnsi="Times New Roman" w:cs="Times New Roman"/>
        </w:rPr>
        <w:t xml:space="preserve"> с ценой исполнения 105 за 1,5</w:t>
      </w:r>
      <w:proofErr w:type="gramStart"/>
      <w:r w:rsidRPr="00DF1898">
        <w:rPr>
          <w:rFonts w:ascii="Times New Roman" w:hAnsi="Times New Roman" w:cs="Times New Roman"/>
        </w:rPr>
        <w:t>р</w:t>
      </w:r>
      <w:proofErr w:type="gramEnd"/>
      <w:r w:rsidRPr="00DF1898">
        <w:rPr>
          <w:rFonts w:ascii="Times New Roman" w:hAnsi="Times New Roman" w:cs="Times New Roman"/>
        </w:rPr>
        <w:t xml:space="preserve"> и пут с ценой исполнения 95р за 1р. до истечения опционов 3 месяца на акцию А. Цена спот акции 100р.</w:t>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noProof/>
          <w:lang w:eastAsia="ru-RU"/>
        </w:rPr>
        <w:drawing>
          <wp:inline distT="0" distB="0" distL="0" distR="0" wp14:anchorId="250BAD82" wp14:editId="4C0C1F74">
            <wp:extent cx="2265527" cy="1166883"/>
            <wp:effectExtent l="0" t="0" r="1905" b="0"/>
            <wp:docPr id="4" name="Рисунок 4" descr="http://cs622825.vk.me/v622825529/30b1c/5g1f658vuF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cs622825.vk.me/v622825529/30b1c/5g1f658vuFQ.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303" t="5000" r="6391"/>
                    <a:stretch/>
                  </pic:blipFill>
                  <pic:spPr bwMode="auto">
                    <a:xfrm>
                      <a:off x="0" y="0"/>
                      <a:ext cx="2270478" cy="1169433"/>
                    </a:xfrm>
                    <a:prstGeom prst="rect">
                      <a:avLst/>
                    </a:prstGeom>
                    <a:noFill/>
                    <a:ln>
                      <a:noFill/>
                    </a:ln>
                    <a:extLst>
                      <a:ext uri="{53640926-AAD7-44D8-BBD7-CCE9431645EC}">
                        <a14:shadowObscured xmlns:a14="http://schemas.microsoft.com/office/drawing/2010/main"/>
                      </a:ext>
                    </a:extLst>
                  </pic:spPr>
                </pic:pic>
              </a:graphicData>
            </a:graphic>
          </wp:inline>
        </w:drawing>
      </w:r>
    </w:p>
    <w:p w:rsidR="009D309E" w:rsidRPr="00DF1898" w:rsidRDefault="00DF1898" w:rsidP="00DF1898">
      <w:pPr>
        <w:shd w:val="clear" w:color="auto" w:fill="8DB3E2" w:themeFill="text2" w:themeFillTint="66"/>
        <w:spacing w:after="0" w:line="240" w:lineRule="auto"/>
        <w:jc w:val="center"/>
        <w:rPr>
          <w:rFonts w:ascii="Times New Roman" w:hAnsi="Times New Roman" w:cs="Times New Roman"/>
          <w:b/>
        </w:rPr>
      </w:pPr>
      <w:r w:rsidRPr="00DF1898">
        <w:rPr>
          <w:rFonts w:ascii="Times New Roman" w:hAnsi="Times New Roman" w:cs="Times New Roman"/>
          <w:b/>
        </w:rPr>
        <w:t>16. ОХАРАКТЕРИЗУЙТЕ ПОРЯДОК ФОРМИРОВАНИЯ ВЕРТИКАЛЬНЫХ ОПЦИОННЫХ СПРЭДОВ («СПРЭД БЫКА» И «СПРЭД МЕДВЕДЯ»), ПРИВЕДИТЕ ПРИМЕР ИХ ПРИМЕНЕНИЯ.</w:t>
      </w:r>
    </w:p>
    <w:p w:rsidR="009D309E" w:rsidRPr="00DF1898" w:rsidRDefault="009D309E"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b/>
          <w:lang w:eastAsia="ru-RU"/>
        </w:rPr>
        <w:t>Спрэд быка.</w:t>
      </w:r>
      <w:r w:rsidRPr="00DF1898">
        <w:rPr>
          <w:rFonts w:ascii="Times New Roman" w:eastAsia="Times New Roman" w:hAnsi="Times New Roman" w:cs="Times New Roman"/>
          <w:lang w:eastAsia="ru-RU"/>
        </w:rPr>
        <w:t xml:space="preserve"> Спрэд быка состоит из </w:t>
      </w:r>
      <w:r w:rsidRPr="00DF1898">
        <w:rPr>
          <w:rFonts w:ascii="Times New Roman" w:eastAsia="Times New Roman" w:hAnsi="Times New Roman" w:cs="Times New Roman"/>
          <w:u w:val="single"/>
          <w:lang w:eastAsia="ru-RU"/>
        </w:rPr>
        <w:t>опционов одного вида</w:t>
      </w:r>
      <w:r w:rsidRPr="00DF1898">
        <w:rPr>
          <w:rFonts w:ascii="Times New Roman" w:eastAsia="Times New Roman" w:hAnsi="Times New Roman" w:cs="Times New Roman"/>
          <w:lang w:eastAsia="ru-RU"/>
        </w:rPr>
        <w:t xml:space="preserve">, т е </w:t>
      </w:r>
      <w:proofErr w:type="spellStart"/>
      <w:r w:rsidRPr="00DF1898">
        <w:rPr>
          <w:rFonts w:ascii="Times New Roman" w:eastAsia="Times New Roman" w:hAnsi="Times New Roman" w:cs="Times New Roman"/>
          <w:lang w:eastAsia="ru-RU"/>
        </w:rPr>
        <w:t>колл</w:t>
      </w:r>
      <w:proofErr w:type="spellEnd"/>
      <w:r w:rsidRPr="00DF1898">
        <w:rPr>
          <w:rFonts w:ascii="Times New Roman" w:eastAsia="Times New Roman" w:hAnsi="Times New Roman" w:cs="Times New Roman"/>
          <w:lang w:eastAsia="ru-RU"/>
        </w:rPr>
        <w:t xml:space="preserve"> или пут, с </w:t>
      </w:r>
      <w:r w:rsidRPr="00DF1898">
        <w:rPr>
          <w:rFonts w:ascii="Times New Roman" w:eastAsia="Times New Roman" w:hAnsi="Times New Roman" w:cs="Times New Roman"/>
          <w:u w:val="single"/>
          <w:lang w:eastAsia="ru-RU"/>
        </w:rPr>
        <w:t xml:space="preserve">одной датой истечения </w:t>
      </w:r>
      <w:r w:rsidRPr="00DF1898">
        <w:rPr>
          <w:rFonts w:ascii="Times New Roman" w:eastAsia="Times New Roman" w:hAnsi="Times New Roman" w:cs="Times New Roman"/>
          <w:lang w:eastAsia="ru-RU"/>
        </w:rPr>
        <w:t xml:space="preserve">контрактов, но </w:t>
      </w:r>
      <w:r w:rsidRPr="00DF1898">
        <w:rPr>
          <w:rFonts w:ascii="Times New Roman" w:eastAsia="Times New Roman" w:hAnsi="Times New Roman" w:cs="Times New Roman"/>
          <w:u w:val="single"/>
          <w:lang w:eastAsia="ru-RU"/>
        </w:rPr>
        <w:t>разными ценами исполнения</w:t>
      </w:r>
      <w:r w:rsidRPr="00DF1898">
        <w:rPr>
          <w:rFonts w:ascii="Times New Roman" w:eastAsia="Times New Roman" w:hAnsi="Times New Roman" w:cs="Times New Roman"/>
          <w:lang w:eastAsia="ru-RU"/>
        </w:rPr>
        <w:t xml:space="preserve">. </w:t>
      </w:r>
      <w:r w:rsidRPr="00DF1898">
        <w:rPr>
          <w:rFonts w:ascii="Times New Roman" w:eastAsia="Times New Roman" w:hAnsi="Times New Roman" w:cs="Times New Roman"/>
          <w:i/>
          <w:lang w:eastAsia="ru-RU"/>
        </w:rPr>
        <w:t>Опцион по более низкой цене покупается, с более высокой ценой исполнения – продается.</w:t>
      </w:r>
    </w:p>
    <w:p w:rsidR="009D309E" w:rsidRPr="00DF1898" w:rsidRDefault="009D309E"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u w:val="single"/>
          <w:lang w:eastAsia="ru-RU"/>
        </w:rPr>
        <w:t>Пример.</w:t>
      </w:r>
      <w:r w:rsidRPr="00DF1898">
        <w:rPr>
          <w:rFonts w:ascii="Times New Roman" w:eastAsia="Times New Roman" w:hAnsi="Times New Roman" w:cs="Times New Roman"/>
          <w:lang w:eastAsia="ru-RU"/>
        </w:rPr>
        <w:t xml:space="preserve"> Цена спот акции 100р. Опцион </w:t>
      </w:r>
      <w:proofErr w:type="spellStart"/>
      <w:r w:rsidRPr="00DF1898">
        <w:rPr>
          <w:rFonts w:ascii="Times New Roman" w:eastAsia="Times New Roman" w:hAnsi="Times New Roman" w:cs="Times New Roman"/>
          <w:lang w:eastAsia="ru-RU"/>
        </w:rPr>
        <w:t>колл</w:t>
      </w:r>
      <w:proofErr w:type="spellEnd"/>
      <w:r w:rsidRPr="00DF1898">
        <w:rPr>
          <w:rFonts w:ascii="Times New Roman" w:eastAsia="Times New Roman" w:hAnsi="Times New Roman" w:cs="Times New Roman"/>
          <w:lang w:eastAsia="ru-RU"/>
        </w:rPr>
        <w:t xml:space="preserve"> с ценой исполнения 100р стоит 3</w:t>
      </w:r>
      <w:proofErr w:type="gramStart"/>
      <w:r w:rsidRPr="00DF1898">
        <w:rPr>
          <w:rFonts w:ascii="Times New Roman" w:eastAsia="Times New Roman" w:hAnsi="Times New Roman" w:cs="Times New Roman"/>
          <w:lang w:eastAsia="ru-RU"/>
        </w:rPr>
        <w:t>р</w:t>
      </w:r>
      <w:r w:rsidR="004B194E" w:rsidRPr="00DF1898">
        <w:rPr>
          <w:rFonts w:ascii="Times New Roman" w:eastAsia="Times New Roman" w:hAnsi="Times New Roman" w:cs="Times New Roman"/>
          <w:lang w:eastAsia="ru-RU"/>
        </w:rPr>
        <w:t>(</w:t>
      </w:r>
      <w:proofErr w:type="gramEnd"/>
      <w:r w:rsidR="004B194E" w:rsidRPr="00DF1898">
        <w:rPr>
          <w:rFonts w:ascii="Times New Roman" w:eastAsia="Times New Roman" w:hAnsi="Times New Roman" w:cs="Times New Roman"/>
          <w:lang w:eastAsia="ru-RU"/>
        </w:rPr>
        <w:t>покупаем)</w:t>
      </w:r>
      <w:r w:rsidRPr="00DF1898">
        <w:rPr>
          <w:rFonts w:ascii="Times New Roman" w:eastAsia="Times New Roman" w:hAnsi="Times New Roman" w:cs="Times New Roman"/>
          <w:lang w:eastAsia="ru-RU"/>
        </w:rPr>
        <w:t xml:space="preserve">, опцион </w:t>
      </w:r>
      <w:proofErr w:type="spellStart"/>
      <w:r w:rsidRPr="00DF1898">
        <w:rPr>
          <w:rFonts w:ascii="Times New Roman" w:eastAsia="Times New Roman" w:hAnsi="Times New Roman" w:cs="Times New Roman"/>
          <w:lang w:eastAsia="ru-RU"/>
        </w:rPr>
        <w:t>колл</w:t>
      </w:r>
      <w:proofErr w:type="spellEnd"/>
      <w:r w:rsidRPr="00DF1898">
        <w:rPr>
          <w:rFonts w:ascii="Times New Roman" w:eastAsia="Times New Roman" w:hAnsi="Times New Roman" w:cs="Times New Roman"/>
          <w:lang w:eastAsia="ru-RU"/>
        </w:rPr>
        <w:t xml:space="preserve"> с ценой исполнения 105р. стоит 1р</w:t>
      </w:r>
      <w:r w:rsidR="004B194E" w:rsidRPr="00DF1898">
        <w:rPr>
          <w:rFonts w:ascii="Times New Roman" w:eastAsia="Times New Roman" w:hAnsi="Times New Roman" w:cs="Times New Roman"/>
          <w:lang w:eastAsia="ru-RU"/>
        </w:rPr>
        <w:t>(продаем)</w:t>
      </w:r>
      <w:r w:rsidRPr="00DF1898">
        <w:rPr>
          <w:rFonts w:ascii="Times New Roman" w:eastAsia="Times New Roman" w:hAnsi="Times New Roman" w:cs="Times New Roman"/>
          <w:lang w:eastAsia="ru-RU"/>
        </w:rPr>
        <w:t>.</w:t>
      </w:r>
    </w:p>
    <w:p w:rsidR="009D309E" w:rsidRPr="00DF1898" w:rsidRDefault="006D091C"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noProof/>
          <w:lang w:eastAsia="ru-RU"/>
        </w:rPr>
        <w:drawing>
          <wp:inline distT="0" distB="0" distL="0" distR="0" wp14:anchorId="081F8D12" wp14:editId="3D739C8B">
            <wp:extent cx="2447381" cy="13144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47381" cy="1314450"/>
                    </a:xfrm>
                    <a:prstGeom prst="rect">
                      <a:avLst/>
                    </a:prstGeom>
                    <a:noFill/>
                    <a:ln>
                      <a:noFill/>
                    </a:ln>
                  </pic:spPr>
                </pic:pic>
              </a:graphicData>
            </a:graphic>
          </wp:inline>
        </w:drawing>
      </w:r>
    </w:p>
    <w:p w:rsidR="006D091C" w:rsidRPr="00DF1898" w:rsidRDefault="006D091C" w:rsidP="00260796">
      <w:pPr>
        <w:pStyle w:val="Default"/>
        <w:ind w:firstLine="709"/>
        <w:jc w:val="both"/>
        <w:rPr>
          <w:sz w:val="22"/>
          <w:szCs w:val="22"/>
        </w:rPr>
      </w:pPr>
      <w:r w:rsidRPr="00DF1898">
        <w:rPr>
          <w:sz w:val="22"/>
          <w:szCs w:val="22"/>
        </w:rPr>
        <w:lastRenderedPageBreak/>
        <w:t xml:space="preserve">Инвестор выигрывает от роста цены акции. Проигрыш и выигрыш инвестора </w:t>
      </w:r>
      <w:proofErr w:type="gramStart"/>
      <w:r w:rsidRPr="00DF1898">
        <w:rPr>
          <w:sz w:val="22"/>
          <w:szCs w:val="22"/>
        </w:rPr>
        <w:t>ограничены</w:t>
      </w:r>
      <w:proofErr w:type="gramEnd"/>
      <w:r w:rsidRPr="00DF1898">
        <w:rPr>
          <w:sz w:val="22"/>
          <w:szCs w:val="22"/>
        </w:rPr>
        <w:t xml:space="preserve">. Спрэд целесообразно </w:t>
      </w:r>
      <w:r w:rsidRPr="00DF1898">
        <w:rPr>
          <w:sz w:val="22"/>
          <w:szCs w:val="22"/>
          <w:u w:val="single"/>
        </w:rPr>
        <w:t>использовать в ситуации, когда инвестор ожидает роста цены базисного актива, но хотел бы застраховаться от потер</w:t>
      </w:r>
      <w:r w:rsidRPr="00DF1898">
        <w:rPr>
          <w:sz w:val="22"/>
          <w:szCs w:val="22"/>
        </w:rPr>
        <w:t xml:space="preserve">ь </w:t>
      </w:r>
      <w:r w:rsidR="00D35BC9" w:rsidRPr="00DF1898">
        <w:rPr>
          <w:sz w:val="22"/>
          <w:szCs w:val="22"/>
        </w:rPr>
        <w:t>вследствие</w:t>
      </w:r>
      <w:r w:rsidRPr="00DF1898">
        <w:rPr>
          <w:sz w:val="22"/>
          <w:szCs w:val="22"/>
        </w:rPr>
        <w:t xml:space="preserve"> изменения внутренней волатильности и падения временной стоимости опционов. </w:t>
      </w:r>
    </w:p>
    <w:p w:rsidR="00897FDF" w:rsidRPr="00DF1898" w:rsidRDefault="006D091C"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hAnsi="Times New Roman" w:cs="Times New Roman"/>
          <w:b/>
          <w:bCs/>
        </w:rPr>
        <w:t xml:space="preserve">Спрэд медведя. </w:t>
      </w:r>
      <w:r w:rsidRPr="00DF1898">
        <w:rPr>
          <w:rFonts w:ascii="Times New Roman" w:hAnsi="Times New Roman" w:cs="Times New Roman"/>
        </w:rPr>
        <w:t xml:space="preserve">Спрэд медведя состоит из опционов одного вида, т е или </w:t>
      </w:r>
      <w:proofErr w:type="spellStart"/>
      <w:r w:rsidRPr="00DF1898">
        <w:rPr>
          <w:rFonts w:ascii="Times New Roman" w:hAnsi="Times New Roman" w:cs="Times New Roman"/>
        </w:rPr>
        <w:t>колл</w:t>
      </w:r>
      <w:proofErr w:type="spellEnd"/>
      <w:r w:rsidRPr="00DF1898">
        <w:rPr>
          <w:rFonts w:ascii="Times New Roman" w:hAnsi="Times New Roman" w:cs="Times New Roman"/>
        </w:rPr>
        <w:t xml:space="preserve"> или пут с одной датой исполнения контрактов, но разными ценами исполнения. </w:t>
      </w:r>
      <w:r w:rsidRPr="00DF1898">
        <w:rPr>
          <w:rFonts w:ascii="Times New Roman" w:hAnsi="Times New Roman" w:cs="Times New Roman"/>
          <w:i/>
        </w:rPr>
        <w:t>Опцион с более низкой ценой исполнения продается, с более высокой ценой исполнения покупается.</w:t>
      </w:r>
      <w:r w:rsidR="00897FDF" w:rsidRPr="00DF1898">
        <w:rPr>
          <w:rFonts w:ascii="Times New Roman" w:eastAsia="Times New Roman" w:hAnsi="Times New Roman" w:cs="Times New Roman"/>
          <w:u w:val="single"/>
          <w:lang w:eastAsia="ru-RU"/>
        </w:rPr>
        <w:t xml:space="preserve"> Пример.</w:t>
      </w:r>
      <w:r w:rsidR="00897FDF" w:rsidRPr="00DF1898">
        <w:rPr>
          <w:rFonts w:ascii="Times New Roman" w:eastAsia="Times New Roman" w:hAnsi="Times New Roman" w:cs="Times New Roman"/>
          <w:lang w:eastAsia="ru-RU"/>
        </w:rPr>
        <w:t xml:space="preserve"> Цена спот акции 100р. Опцион </w:t>
      </w:r>
      <w:proofErr w:type="spellStart"/>
      <w:r w:rsidR="00897FDF" w:rsidRPr="00DF1898">
        <w:rPr>
          <w:rFonts w:ascii="Times New Roman" w:eastAsia="Times New Roman" w:hAnsi="Times New Roman" w:cs="Times New Roman"/>
          <w:lang w:eastAsia="ru-RU"/>
        </w:rPr>
        <w:t>колл</w:t>
      </w:r>
      <w:proofErr w:type="spellEnd"/>
      <w:r w:rsidR="00897FDF" w:rsidRPr="00DF1898">
        <w:rPr>
          <w:rFonts w:ascii="Times New Roman" w:eastAsia="Times New Roman" w:hAnsi="Times New Roman" w:cs="Times New Roman"/>
          <w:lang w:eastAsia="ru-RU"/>
        </w:rPr>
        <w:t xml:space="preserve"> с ценой исполнения 95р стоит 7</w:t>
      </w:r>
      <w:proofErr w:type="gramStart"/>
      <w:r w:rsidR="00897FDF" w:rsidRPr="00DF1898">
        <w:rPr>
          <w:rFonts w:ascii="Times New Roman" w:eastAsia="Times New Roman" w:hAnsi="Times New Roman" w:cs="Times New Roman"/>
          <w:lang w:eastAsia="ru-RU"/>
        </w:rPr>
        <w:t>р(</w:t>
      </w:r>
      <w:proofErr w:type="gramEnd"/>
      <w:r w:rsidR="00897FDF" w:rsidRPr="00DF1898">
        <w:rPr>
          <w:rFonts w:ascii="Times New Roman" w:eastAsia="Times New Roman" w:hAnsi="Times New Roman" w:cs="Times New Roman"/>
          <w:lang w:eastAsia="ru-RU"/>
        </w:rPr>
        <w:t xml:space="preserve">продаем), опцион </w:t>
      </w:r>
      <w:proofErr w:type="spellStart"/>
      <w:r w:rsidR="00897FDF" w:rsidRPr="00DF1898">
        <w:rPr>
          <w:rFonts w:ascii="Times New Roman" w:eastAsia="Times New Roman" w:hAnsi="Times New Roman" w:cs="Times New Roman"/>
          <w:lang w:eastAsia="ru-RU"/>
        </w:rPr>
        <w:t>колл</w:t>
      </w:r>
      <w:proofErr w:type="spellEnd"/>
      <w:r w:rsidR="00897FDF" w:rsidRPr="00DF1898">
        <w:rPr>
          <w:rFonts w:ascii="Times New Roman" w:eastAsia="Times New Roman" w:hAnsi="Times New Roman" w:cs="Times New Roman"/>
          <w:lang w:eastAsia="ru-RU"/>
        </w:rPr>
        <w:t xml:space="preserve"> с ценой исполнения 100р. стоит 3р(покупаем).</w:t>
      </w:r>
    </w:p>
    <w:p w:rsidR="006D091C" w:rsidRPr="00DF1898" w:rsidRDefault="006D091C"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eastAsia="Times New Roman" w:hAnsi="Times New Roman" w:cs="Times New Roman"/>
          <w:noProof/>
          <w:lang w:eastAsia="ru-RU"/>
        </w:rPr>
        <w:drawing>
          <wp:inline distT="0" distB="0" distL="0" distR="0" wp14:anchorId="17495265" wp14:editId="72EAB49F">
            <wp:extent cx="2108579" cy="1207378"/>
            <wp:effectExtent l="0" t="0" r="635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l="3565" r="3505" b="5856"/>
                    <a:stretch/>
                  </pic:blipFill>
                  <pic:spPr bwMode="auto">
                    <a:xfrm>
                      <a:off x="0" y="0"/>
                      <a:ext cx="2113173" cy="1210008"/>
                    </a:xfrm>
                    <a:prstGeom prst="rect">
                      <a:avLst/>
                    </a:prstGeom>
                    <a:noFill/>
                    <a:ln>
                      <a:noFill/>
                    </a:ln>
                    <a:extLst>
                      <a:ext uri="{53640926-AAD7-44D8-BBD7-CCE9431645EC}">
                        <a14:shadowObscured xmlns:a14="http://schemas.microsoft.com/office/drawing/2010/main"/>
                      </a:ext>
                    </a:extLst>
                  </pic:spPr>
                </pic:pic>
              </a:graphicData>
            </a:graphic>
          </wp:inline>
        </w:drawing>
      </w:r>
    </w:p>
    <w:p w:rsidR="006D091C" w:rsidRPr="00DF1898" w:rsidRDefault="006D091C" w:rsidP="00260796">
      <w:pPr>
        <w:spacing w:after="0" w:line="240" w:lineRule="auto"/>
        <w:ind w:firstLine="709"/>
        <w:jc w:val="both"/>
        <w:rPr>
          <w:rFonts w:ascii="Times New Roman" w:eastAsia="Times New Roman" w:hAnsi="Times New Roman" w:cs="Times New Roman"/>
          <w:lang w:eastAsia="ru-RU"/>
        </w:rPr>
      </w:pPr>
      <w:r w:rsidRPr="00DF1898">
        <w:rPr>
          <w:rFonts w:ascii="Times New Roman" w:hAnsi="Times New Roman" w:cs="Times New Roman"/>
        </w:rPr>
        <w:t xml:space="preserve">По спрэду медведя инвестор выигрывает от падения цены базисного актива. Выигрыш и проигрыш </w:t>
      </w:r>
      <w:proofErr w:type="gramStart"/>
      <w:r w:rsidRPr="00DF1898">
        <w:rPr>
          <w:rFonts w:ascii="Times New Roman" w:hAnsi="Times New Roman" w:cs="Times New Roman"/>
        </w:rPr>
        <w:t>ограничены</w:t>
      </w:r>
      <w:proofErr w:type="gramEnd"/>
      <w:r w:rsidRPr="00DF1898">
        <w:rPr>
          <w:rFonts w:ascii="Times New Roman" w:hAnsi="Times New Roman" w:cs="Times New Roman"/>
        </w:rPr>
        <w:t>. Спрэд медведя целесообразно использовать, когда инвестор ожидает падения цены, но хотел бы застраховаться от изменения внутренней волатильности и падения временной стоимости.</w:t>
      </w:r>
    </w:p>
    <w:p w:rsidR="00787FDE" w:rsidRPr="00DF1898" w:rsidRDefault="00DF1898" w:rsidP="00DF1898">
      <w:pPr>
        <w:shd w:val="clear" w:color="auto" w:fill="8DB3E2" w:themeFill="text2" w:themeFillTint="66"/>
        <w:spacing w:after="0" w:line="240" w:lineRule="auto"/>
        <w:jc w:val="center"/>
        <w:rPr>
          <w:rFonts w:ascii="Times New Roman" w:hAnsi="Times New Roman" w:cs="Times New Roman"/>
          <w:b/>
        </w:rPr>
      </w:pPr>
      <w:r w:rsidRPr="00DF1898">
        <w:rPr>
          <w:rFonts w:ascii="Times New Roman" w:hAnsi="Times New Roman" w:cs="Times New Roman"/>
          <w:b/>
        </w:rPr>
        <w:t>17.ПЕРЕЧИСЛИТЕ И КРАТКО ОХАРАКТЕРИЗУЙТЕ НАИБОЛЕЕ ЧАСТО ИСПОЛЬЗУЕМЫЕ НА ПРАКТИКЕ РАЗНОВИДНОСТИ ЭКЗОТИЧЕСКИХ ОПЦИОНОВ.</w:t>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b/>
        </w:rPr>
        <w:t>Бинарный опцион</w:t>
      </w:r>
      <w:r w:rsidRPr="00DF1898">
        <w:rPr>
          <w:rFonts w:ascii="Times New Roman" w:hAnsi="Times New Roman" w:cs="Times New Roman"/>
        </w:rPr>
        <w:t xml:space="preserve"> – один из простейших экзотических опционов. </w:t>
      </w:r>
      <w:proofErr w:type="gramStart"/>
      <w:r w:rsidRPr="00DF1898">
        <w:rPr>
          <w:rFonts w:ascii="Times New Roman" w:hAnsi="Times New Roman" w:cs="Times New Roman"/>
        </w:rPr>
        <w:t xml:space="preserve">Это договор, заключаемый между двумя лицами, по которому покупатель уплачивает премию, а взамен получает от продавца в дату истечения денежный поток, который определяется следующим образом: 1) если цена базового актива в дату истечения опциона выше </w:t>
      </w:r>
      <w:proofErr w:type="spellStart"/>
      <w:r w:rsidRPr="00DF1898">
        <w:rPr>
          <w:rFonts w:ascii="Times New Roman" w:hAnsi="Times New Roman" w:cs="Times New Roman"/>
        </w:rPr>
        <w:t>страйка</w:t>
      </w:r>
      <w:proofErr w:type="spellEnd"/>
      <w:r w:rsidRPr="00DF1898">
        <w:rPr>
          <w:rFonts w:ascii="Times New Roman" w:hAnsi="Times New Roman" w:cs="Times New Roman"/>
        </w:rPr>
        <w:t>, покупатель получает от продавца оговоренную фиксированную сумму – например, 1 рубль; 2) в противном случае покупатель ничего не получает.</w:t>
      </w:r>
      <w:proofErr w:type="gramEnd"/>
      <w:r w:rsidRPr="00DF1898">
        <w:rPr>
          <w:rFonts w:ascii="Times New Roman" w:hAnsi="Times New Roman" w:cs="Times New Roman"/>
        </w:rPr>
        <w:t xml:space="preserve"> Таковы условия для бинарного опциона </w:t>
      </w:r>
      <w:proofErr w:type="spellStart"/>
      <w:r w:rsidRPr="00DF1898">
        <w:rPr>
          <w:rFonts w:ascii="Times New Roman" w:hAnsi="Times New Roman" w:cs="Times New Roman"/>
        </w:rPr>
        <w:t>колл</w:t>
      </w:r>
      <w:proofErr w:type="spellEnd"/>
      <w:r w:rsidRPr="00DF1898">
        <w:rPr>
          <w:rFonts w:ascii="Times New Roman" w:hAnsi="Times New Roman" w:cs="Times New Roman"/>
        </w:rPr>
        <w:t xml:space="preserve">. Также существует бинарный опцион пут, в котором условие получения денежного потока обратное: покупатель получает 1 рубль (или любую другую заранее оговоренную фиксированную сумму), если цена базового актива оказывается ниже </w:t>
      </w:r>
      <w:proofErr w:type="spellStart"/>
      <w:r w:rsidRPr="00DF1898">
        <w:rPr>
          <w:rFonts w:ascii="Times New Roman" w:hAnsi="Times New Roman" w:cs="Times New Roman"/>
        </w:rPr>
        <w:t>страйка</w:t>
      </w:r>
      <w:proofErr w:type="spellEnd"/>
      <w:r w:rsidRPr="00DF1898">
        <w:rPr>
          <w:rFonts w:ascii="Times New Roman" w:hAnsi="Times New Roman" w:cs="Times New Roman"/>
        </w:rPr>
        <w:t xml:space="preserve"> в дату истечения. При этом не имеет значения, будет ли цена базового актива выше </w:t>
      </w:r>
      <w:proofErr w:type="spellStart"/>
      <w:r w:rsidRPr="00DF1898">
        <w:rPr>
          <w:rFonts w:ascii="Times New Roman" w:hAnsi="Times New Roman" w:cs="Times New Roman"/>
        </w:rPr>
        <w:t>страйка</w:t>
      </w:r>
      <w:proofErr w:type="spellEnd"/>
      <w:r w:rsidRPr="00DF1898">
        <w:rPr>
          <w:rFonts w:ascii="Times New Roman" w:hAnsi="Times New Roman" w:cs="Times New Roman"/>
        </w:rPr>
        <w:t xml:space="preserve"> на 1 коп</w:t>
      </w:r>
      <w:proofErr w:type="gramStart"/>
      <w:r w:rsidRPr="00DF1898">
        <w:rPr>
          <w:rFonts w:ascii="Times New Roman" w:hAnsi="Times New Roman" w:cs="Times New Roman"/>
        </w:rPr>
        <w:t>.</w:t>
      </w:r>
      <w:proofErr w:type="gramEnd"/>
      <w:r w:rsidRPr="00DF1898">
        <w:rPr>
          <w:rFonts w:ascii="Times New Roman" w:hAnsi="Times New Roman" w:cs="Times New Roman"/>
        </w:rPr>
        <w:t xml:space="preserve"> </w:t>
      </w:r>
      <w:proofErr w:type="gramStart"/>
      <w:r w:rsidRPr="00DF1898">
        <w:rPr>
          <w:rFonts w:ascii="Times New Roman" w:hAnsi="Times New Roman" w:cs="Times New Roman"/>
        </w:rPr>
        <w:t>и</w:t>
      </w:r>
      <w:proofErr w:type="gramEnd"/>
      <w:r w:rsidRPr="00DF1898">
        <w:rPr>
          <w:rFonts w:ascii="Times New Roman" w:hAnsi="Times New Roman" w:cs="Times New Roman"/>
        </w:rPr>
        <w:t>ли на 1000 руб. – играет роль лишь сам факт этого превышения. Размер выплаты всегда будет фиксированным.</w:t>
      </w:r>
    </w:p>
    <w:p w:rsidR="00787FDE" w:rsidRPr="00DF1898" w:rsidRDefault="00787FDE" w:rsidP="00260796">
      <w:pPr>
        <w:spacing w:after="0" w:line="240" w:lineRule="auto"/>
        <w:ind w:firstLine="709"/>
        <w:jc w:val="both"/>
        <w:rPr>
          <w:rFonts w:ascii="Times New Roman" w:hAnsi="Times New Roman" w:cs="Times New Roman"/>
        </w:rPr>
      </w:pPr>
      <w:r w:rsidRPr="00DF1898">
        <w:rPr>
          <w:rFonts w:ascii="Times New Roman" w:hAnsi="Times New Roman" w:cs="Times New Roman"/>
          <w:b/>
          <w:i/>
        </w:rPr>
        <w:t>Азиатский опцион</w:t>
      </w:r>
      <w:r w:rsidRPr="00DF1898">
        <w:rPr>
          <w:rFonts w:ascii="Times New Roman" w:hAnsi="Times New Roman" w:cs="Times New Roman"/>
        </w:rPr>
        <w:t xml:space="preserve"> –  опцион, доход по которому зависит от средней цены базового актива в течение срока жизни опциона. Простейшая разновидность азиатского опциона  – опцион, дающий право купить базовый актив по средней цене, имевшей место в течение срока жизни опциона.</w:t>
      </w:r>
    </w:p>
    <w:p w:rsidR="00787FDE" w:rsidRPr="00DF1898" w:rsidRDefault="00787FDE" w:rsidP="00260796">
      <w:pPr>
        <w:shd w:val="clear" w:color="auto" w:fill="FFFFFF"/>
        <w:spacing w:after="0" w:line="240" w:lineRule="auto"/>
        <w:ind w:firstLine="709"/>
        <w:jc w:val="both"/>
        <w:outlineLvl w:val="3"/>
        <w:rPr>
          <w:rFonts w:ascii="Times New Roman" w:hAnsi="Times New Roman" w:cs="Times New Roman"/>
        </w:rPr>
      </w:pPr>
      <w:r w:rsidRPr="00DF1898">
        <w:rPr>
          <w:rFonts w:ascii="Times New Roman" w:hAnsi="Times New Roman" w:cs="Times New Roman"/>
          <w:b/>
        </w:rPr>
        <w:t>Барьерный опцион</w:t>
      </w:r>
      <w:r w:rsidRPr="00DF1898">
        <w:rPr>
          <w:rFonts w:ascii="Times New Roman" w:hAnsi="Times New Roman" w:cs="Times New Roman"/>
        </w:rPr>
        <w:t xml:space="preserve"> ничем не отличается от обычного европейского опциона, но содержит дополнительное условие, связанное с достижением ценой базового актива определенного ценового уровня, называемого барьером. Существуют два основных вида барьерных опциона: 1. </w:t>
      </w:r>
      <w:proofErr w:type="spellStart"/>
      <w:r w:rsidRPr="00DF1898">
        <w:rPr>
          <w:rFonts w:ascii="Times New Roman" w:hAnsi="Times New Roman" w:cs="Times New Roman"/>
        </w:rPr>
        <w:t>Knock-out</w:t>
      </w:r>
      <w:proofErr w:type="spellEnd"/>
      <w:r w:rsidRPr="00DF1898">
        <w:rPr>
          <w:rFonts w:ascii="Times New Roman" w:hAnsi="Times New Roman" w:cs="Times New Roman"/>
        </w:rPr>
        <w:t xml:space="preserve"> – опцион «аннулируется», если цена базового актива в течение срока жизни опциона достигает заранее определенного уровня (который и называется «барьером»). 2. </w:t>
      </w:r>
      <w:proofErr w:type="spellStart"/>
      <w:r w:rsidRPr="00DF1898">
        <w:rPr>
          <w:rFonts w:ascii="Times New Roman" w:hAnsi="Times New Roman" w:cs="Times New Roman"/>
        </w:rPr>
        <w:t>Knock-in</w:t>
      </w:r>
      <w:proofErr w:type="spellEnd"/>
      <w:r w:rsidRPr="00DF1898">
        <w:rPr>
          <w:rFonts w:ascii="Times New Roman" w:hAnsi="Times New Roman" w:cs="Times New Roman"/>
        </w:rPr>
        <w:t xml:space="preserve"> – опцион «включается», только если ценовой график пересекает заранее определенный барьер. Если цена базового актива не достигает барьера, опцион не дает никаких прав своему владельцу.</w:t>
      </w:r>
    </w:p>
    <w:p w:rsidR="00E95A52" w:rsidRPr="00DF1898" w:rsidRDefault="00787FDE" w:rsidP="00260796">
      <w:pPr>
        <w:shd w:val="clear" w:color="auto" w:fill="FFFFFF"/>
        <w:spacing w:after="0" w:line="240" w:lineRule="auto"/>
        <w:ind w:firstLine="709"/>
        <w:jc w:val="both"/>
        <w:outlineLvl w:val="3"/>
        <w:rPr>
          <w:rFonts w:ascii="Times New Roman" w:hAnsi="Times New Roman" w:cs="Times New Roman"/>
          <w:noProof/>
          <w:lang w:eastAsia="ru-RU"/>
        </w:rPr>
      </w:pPr>
      <w:r w:rsidRPr="00DF1898">
        <w:rPr>
          <w:rFonts w:ascii="Times New Roman" w:hAnsi="Times New Roman" w:cs="Times New Roman"/>
          <w:b/>
        </w:rPr>
        <w:t>Опцион «с оглядкой назад»</w:t>
      </w:r>
      <w:r w:rsidRPr="00DF1898">
        <w:rPr>
          <w:rFonts w:ascii="Times New Roman" w:hAnsi="Times New Roman" w:cs="Times New Roman"/>
        </w:rPr>
        <w:t xml:space="preserve"> – опцион, доход по которому зависит от минимальной или максимальной цены базового актива в течение срока жизни опциона. Существует несколько разновидностей </w:t>
      </w:r>
      <w:proofErr w:type="spellStart"/>
      <w:r w:rsidRPr="00DF1898">
        <w:rPr>
          <w:rFonts w:ascii="Times New Roman" w:hAnsi="Times New Roman" w:cs="Times New Roman"/>
        </w:rPr>
        <w:t>Lookback</w:t>
      </w:r>
      <w:proofErr w:type="spellEnd"/>
      <w:r w:rsidRPr="00DF1898">
        <w:rPr>
          <w:rFonts w:ascii="Times New Roman" w:hAnsi="Times New Roman" w:cs="Times New Roman"/>
        </w:rPr>
        <w:t xml:space="preserve">-опционов. </w:t>
      </w:r>
      <w:r w:rsidR="00E95A52" w:rsidRPr="00DF1898">
        <w:rPr>
          <w:rFonts w:ascii="Times New Roman" w:hAnsi="Times New Roman" w:cs="Times New Roman"/>
        </w:rPr>
        <w:t xml:space="preserve">Две разновидности: 1) опцион с плавающей ценой исполнения. Цена исполнения опциона устанавливается только в последний день его действия. В качестве цены исполнения берется наименьшая (для опциона </w:t>
      </w:r>
      <w:proofErr w:type="spellStart"/>
      <w:r w:rsidR="00E95A52" w:rsidRPr="00DF1898">
        <w:rPr>
          <w:rFonts w:ascii="Times New Roman" w:hAnsi="Times New Roman" w:cs="Times New Roman"/>
        </w:rPr>
        <w:t>колл</w:t>
      </w:r>
      <w:proofErr w:type="spellEnd"/>
      <w:r w:rsidR="00E95A52" w:rsidRPr="00DF1898">
        <w:rPr>
          <w:rFonts w:ascii="Times New Roman" w:hAnsi="Times New Roman" w:cs="Times New Roman"/>
        </w:rPr>
        <w:t xml:space="preserve">) или наибольшая (для опциона пут) цена спот базисного актива, которая существовала в период действия опциона. </w:t>
      </w:r>
      <w:proofErr w:type="spellStart"/>
      <w:r w:rsidR="00E95A52" w:rsidRPr="00DF1898">
        <w:rPr>
          <w:rFonts w:ascii="Times New Roman" w:hAnsi="Times New Roman" w:cs="Times New Roman"/>
        </w:rPr>
        <w:t>Т.о</w:t>
      </w:r>
      <w:proofErr w:type="spellEnd"/>
      <w:r w:rsidR="00E95A52" w:rsidRPr="00DF1898">
        <w:rPr>
          <w:rFonts w:ascii="Times New Roman" w:hAnsi="Times New Roman" w:cs="Times New Roman"/>
        </w:rPr>
        <w:t xml:space="preserve">., опцион </w:t>
      </w:r>
      <w:proofErr w:type="spellStart"/>
      <w:r w:rsidR="00E95A52" w:rsidRPr="00DF1898">
        <w:rPr>
          <w:rFonts w:ascii="Times New Roman" w:hAnsi="Times New Roman" w:cs="Times New Roman"/>
        </w:rPr>
        <w:t>колл</w:t>
      </w:r>
      <w:proofErr w:type="spellEnd"/>
      <w:r w:rsidR="00E95A52" w:rsidRPr="00DF1898">
        <w:rPr>
          <w:rFonts w:ascii="Times New Roman" w:hAnsi="Times New Roman" w:cs="Times New Roman"/>
        </w:rPr>
        <w:t xml:space="preserve"> </w:t>
      </w:r>
      <w:proofErr w:type="spellStart"/>
      <w:r w:rsidR="00E95A52" w:rsidRPr="00DF1898">
        <w:rPr>
          <w:rFonts w:ascii="Times New Roman" w:hAnsi="Times New Roman" w:cs="Times New Roman"/>
        </w:rPr>
        <w:t>лукбэкь</w:t>
      </w:r>
      <w:proofErr w:type="spellEnd"/>
      <w:r w:rsidR="00E95A52" w:rsidRPr="00DF1898">
        <w:rPr>
          <w:rFonts w:ascii="Times New Roman" w:hAnsi="Times New Roman" w:cs="Times New Roman"/>
        </w:rPr>
        <w:t xml:space="preserve"> дает возможность купить базисный актив по наименьшей цене, существовавшей в период его действия, а пут </w:t>
      </w:r>
      <w:proofErr w:type="spellStart"/>
      <w:r w:rsidR="00E95A52" w:rsidRPr="00DF1898">
        <w:rPr>
          <w:rFonts w:ascii="Times New Roman" w:hAnsi="Times New Roman" w:cs="Times New Roman"/>
        </w:rPr>
        <w:t>лукбэк</w:t>
      </w:r>
      <w:proofErr w:type="spellEnd"/>
      <w:r w:rsidR="00E95A52" w:rsidRPr="00DF1898">
        <w:rPr>
          <w:rFonts w:ascii="Times New Roman" w:hAnsi="Times New Roman" w:cs="Times New Roman"/>
        </w:rPr>
        <w:t xml:space="preserve"> – продать его по наивысшей.  2) опцион с фиксированной ценой исполнения.</w:t>
      </w:r>
      <w:r w:rsidR="00897FDF" w:rsidRPr="00DF1898">
        <w:rPr>
          <w:rFonts w:ascii="Times New Roman" w:hAnsi="Times New Roman" w:cs="Times New Roman"/>
          <w:noProof/>
          <w:lang w:eastAsia="ru-RU"/>
        </w:rPr>
        <w:t xml:space="preserve"> </w:t>
      </w:r>
      <w:r w:rsidR="00E95A52" w:rsidRPr="00DF1898">
        <w:rPr>
          <w:rFonts w:ascii="Times New Roman" w:hAnsi="Times New Roman" w:cs="Times New Roman"/>
          <w:noProof/>
          <w:lang w:eastAsia="ru-RU"/>
        </w:rPr>
        <w:t>У опциона лукбэк с фиксированной ценой исполнения в качестве спотовой цены базисного актива берется наилучшая спотовая цена, которая существовала за весь период действия контракта. Для опциона колл это наибольшая, а для пут – наимньшая цена базисного актива. Опционы лукбэк дороже обычных опционов.</w:t>
      </w:r>
    </w:p>
    <w:p w:rsidR="00E95A52" w:rsidRPr="00DF1898" w:rsidRDefault="006A7935" w:rsidP="00260796">
      <w:pPr>
        <w:shd w:val="clear" w:color="auto" w:fill="FFFFFF"/>
        <w:spacing w:after="0" w:line="240" w:lineRule="auto"/>
        <w:ind w:firstLine="709"/>
        <w:jc w:val="both"/>
        <w:outlineLvl w:val="3"/>
        <w:rPr>
          <w:rFonts w:ascii="Times New Roman" w:hAnsi="Times New Roman" w:cs="Times New Roman"/>
        </w:rPr>
      </w:pPr>
      <w:r w:rsidRPr="00DF1898">
        <w:rPr>
          <w:rFonts w:ascii="Times New Roman" w:hAnsi="Times New Roman" w:cs="Times New Roman"/>
          <w:b/>
        </w:rPr>
        <w:t>Опцион лестница.</w:t>
      </w:r>
      <w:r w:rsidRPr="00DF1898">
        <w:rPr>
          <w:rFonts w:ascii="Times New Roman" w:hAnsi="Times New Roman" w:cs="Times New Roman"/>
        </w:rPr>
        <w:t xml:space="preserve"> Цена исполнения периодически пересматривается при достижении ценой базисного актива определенного уровня. Таких пересмотров может быть несколько. При каждом пересмотре фиксируется прибыль для держателя опциона, которая равна между разностями ценами исполнения опциона.</w:t>
      </w:r>
    </w:p>
    <w:p w:rsidR="00787FDE" w:rsidRPr="00826C36" w:rsidRDefault="00826C36" w:rsidP="00826C36">
      <w:pPr>
        <w:shd w:val="clear" w:color="auto" w:fill="8DB3E2" w:themeFill="text2" w:themeFillTint="66"/>
        <w:jc w:val="center"/>
        <w:rPr>
          <w:rFonts w:ascii="Times New Roman" w:hAnsi="Times New Roman" w:cs="Times New Roman"/>
          <w:b/>
        </w:rPr>
      </w:pPr>
      <w:r w:rsidRPr="00826C36">
        <w:rPr>
          <w:rFonts w:ascii="Times New Roman" w:hAnsi="Times New Roman" w:cs="Times New Roman"/>
          <w:b/>
        </w:rPr>
        <w:t>18.ДАЙТЕ ОПРЕДЕЛЕНИЕ ПРОЦЕНТНОГО СВОПА, ПРИВЕДИТЕ ПРИМЕР ХЕДЖИРОВАНИЯ ПРОЦЕНТНЫМИ СВОПАМИ.</w:t>
      </w:r>
    </w:p>
    <w:p w:rsidR="001935A9" w:rsidRPr="00DF1898" w:rsidRDefault="00260796" w:rsidP="00260796">
      <w:pPr>
        <w:spacing w:after="0" w:line="240" w:lineRule="auto"/>
        <w:ind w:firstLine="709"/>
        <w:rPr>
          <w:rFonts w:ascii="Times New Roman" w:hAnsi="Times New Roman" w:cs="Times New Roman"/>
          <w:b/>
        </w:rPr>
      </w:pPr>
      <w:r w:rsidRPr="00DF1898">
        <w:rPr>
          <w:rFonts w:ascii="Times New Roman" w:hAnsi="Times New Roman" w:cs="Times New Roman"/>
        </w:rPr>
        <w:t>Процентный своп – обмен долговыми обязательствами с фиксированной процентной ставкой на обязательство</w:t>
      </w:r>
      <w:r w:rsidRPr="00DF1898">
        <w:rPr>
          <w:rFonts w:ascii="Times New Roman" w:hAnsi="Times New Roman" w:cs="Times New Roman"/>
          <w:b/>
        </w:rPr>
        <w:t xml:space="preserve"> </w:t>
      </w:r>
      <w:r w:rsidRPr="00DF1898">
        <w:rPr>
          <w:rFonts w:ascii="Times New Roman" w:hAnsi="Times New Roman" w:cs="Times New Roman"/>
        </w:rPr>
        <w:t>с плавающей ставкой. Участвующие в свопе меняются лишь процентными платежами, но не номиналами.</w:t>
      </w:r>
      <w:r w:rsidRPr="00DF1898">
        <w:rPr>
          <w:rFonts w:ascii="Times New Roman" w:hAnsi="Times New Roman" w:cs="Times New Roman"/>
          <w:b/>
        </w:rPr>
        <w:t xml:space="preserve"> </w:t>
      </w:r>
    </w:p>
    <w:p w:rsidR="004416A2" w:rsidRPr="00DF1898" w:rsidRDefault="001935A9" w:rsidP="004416A2">
      <w:pPr>
        <w:spacing w:after="0" w:line="240" w:lineRule="auto"/>
        <w:ind w:firstLine="709"/>
        <w:jc w:val="center"/>
        <w:rPr>
          <w:rFonts w:ascii="Times New Roman" w:hAnsi="Times New Roman" w:cs="Times New Roman"/>
          <w:b/>
        </w:rPr>
      </w:pPr>
      <w:r w:rsidRPr="00DF1898">
        <w:rPr>
          <w:rFonts w:ascii="Times New Roman" w:hAnsi="Times New Roman" w:cs="Times New Roman"/>
          <w:noProof/>
          <w:lang w:eastAsia="ru-RU"/>
        </w:rPr>
        <w:lastRenderedPageBreak/>
        <w:drawing>
          <wp:inline distT="0" distB="0" distL="0" distR="0" wp14:anchorId="60A2EAA2" wp14:editId="65103233">
            <wp:extent cx="4536789" cy="2952750"/>
            <wp:effectExtent l="0" t="0" r="0" b="0"/>
            <wp:docPr id="26" name="Рисунок 26" descr="http://cs622825.vk.me/v622825529/32db1/XwROtv-es-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cs622825.vk.me/v622825529/32db1/XwROtv-es-g.jpg"/>
                    <pic:cNvPicPr>
                      <a:picLocks noChangeAspect="1" noChangeArrowheads="1"/>
                    </pic:cNvPicPr>
                  </pic:nvPicPr>
                  <pic:blipFill rotWithShape="1">
                    <a:blip r:embed="rId17">
                      <a:extLst>
                        <a:ext uri="{28A0092B-C50C-407E-A947-70E740481C1C}">
                          <a14:useLocalDpi xmlns:a14="http://schemas.microsoft.com/office/drawing/2010/main" val="0"/>
                        </a:ext>
                      </a:extLst>
                    </a:blip>
                    <a:srcRect l="16095" t="38073" r="16568" b="29036"/>
                    <a:stretch/>
                  </pic:blipFill>
                  <pic:spPr bwMode="auto">
                    <a:xfrm>
                      <a:off x="0" y="0"/>
                      <a:ext cx="4542915" cy="2956737"/>
                    </a:xfrm>
                    <a:prstGeom prst="rect">
                      <a:avLst/>
                    </a:prstGeom>
                    <a:noFill/>
                    <a:ln>
                      <a:noFill/>
                    </a:ln>
                    <a:extLst>
                      <a:ext uri="{53640926-AAD7-44D8-BBD7-CCE9431645EC}">
                        <a14:shadowObscured xmlns:a14="http://schemas.microsoft.com/office/drawing/2010/main"/>
                      </a:ext>
                    </a:extLst>
                  </pic:spPr>
                </pic:pic>
              </a:graphicData>
            </a:graphic>
          </wp:inline>
        </w:drawing>
      </w:r>
    </w:p>
    <w:p w:rsidR="00DF1898" w:rsidRDefault="00DF1898" w:rsidP="00260796">
      <w:pPr>
        <w:spacing w:after="0" w:line="240" w:lineRule="auto"/>
        <w:ind w:firstLine="709"/>
        <w:jc w:val="center"/>
        <w:rPr>
          <w:rFonts w:ascii="Times New Roman" w:hAnsi="Times New Roman" w:cs="Times New Roman"/>
          <w:b/>
        </w:rPr>
      </w:pPr>
      <w:r w:rsidRPr="00DF1898">
        <w:rPr>
          <w:rFonts w:ascii="Times New Roman" w:hAnsi="Times New Roman" w:cs="Times New Roman"/>
          <w:noProof/>
          <w:lang w:eastAsia="ru-RU"/>
        </w:rPr>
        <w:drawing>
          <wp:inline distT="0" distB="0" distL="0" distR="0" wp14:anchorId="43DE6C5B" wp14:editId="46EFA9FD">
            <wp:extent cx="4829175" cy="2590800"/>
            <wp:effectExtent l="0" t="0" r="9525" b="0"/>
            <wp:docPr id="35" name="Рисунок 35" descr="http://cs622825.vk.me/v622825529/32dbb/6oodH1-QEU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s622825.vk.me/v622825529/32dbb/6oodH1-QEUo.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15503" t="9770" r="14793" b="62165"/>
                    <a:stretch/>
                  </pic:blipFill>
                  <pic:spPr bwMode="auto">
                    <a:xfrm>
                      <a:off x="0" y="0"/>
                      <a:ext cx="4835690" cy="2594295"/>
                    </a:xfrm>
                    <a:prstGeom prst="rect">
                      <a:avLst/>
                    </a:prstGeom>
                    <a:noFill/>
                    <a:ln>
                      <a:noFill/>
                    </a:ln>
                    <a:extLst>
                      <a:ext uri="{53640926-AAD7-44D8-BBD7-CCE9431645EC}">
                        <a14:shadowObscured xmlns:a14="http://schemas.microsoft.com/office/drawing/2010/main"/>
                      </a:ext>
                    </a:extLst>
                  </pic:spPr>
                </pic:pic>
              </a:graphicData>
            </a:graphic>
          </wp:inline>
        </w:drawing>
      </w:r>
    </w:p>
    <w:p w:rsidR="00A854CE" w:rsidRPr="00DF1898" w:rsidRDefault="001935A9" w:rsidP="00260796">
      <w:pPr>
        <w:spacing w:after="0" w:line="240" w:lineRule="auto"/>
        <w:ind w:firstLine="709"/>
        <w:jc w:val="center"/>
        <w:rPr>
          <w:rFonts w:ascii="Times New Roman" w:hAnsi="Times New Roman" w:cs="Times New Roman"/>
          <w:b/>
        </w:rPr>
      </w:pPr>
      <w:r w:rsidRPr="00DF1898">
        <w:rPr>
          <w:rFonts w:ascii="Times New Roman" w:hAnsi="Times New Roman" w:cs="Times New Roman"/>
          <w:noProof/>
          <w:lang w:eastAsia="ru-RU"/>
        </w:rPr>
        <w:lastRenderedPageBreak/>
        <w:drawing>
          <wp:inline distT="0" distB="0" distL="0" distR="0" wp14:anchorId="6DB95BAA" wp14:editId="7AFE746D">
            <wp:extent cx="4829175" cy="3585897"/>
            <wp:effectExtent l="0" t="0" r="0" b="0"/>
            <wp:docPr id="27" name="Рисунок 27" descr="http://cs622825.vk.me/v622825529/32dbb/6oodH1-QEU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s622825.vk.me/v622825529/32dbb/6oodH1-QEUo.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15503" t="38248" r="14793" b="22907"/>
                    <a:stretch/>
                  </pic:blipFill>
                  <pic:spPr bwMode="auto">
                    <a:xfrm>
                      <a:off x="0" y="0"/>
                      <a:ext cx="4835690" cy="3590735"/>
                    </a:xfrm>
                    <a:prstGeom prst="rect">
                      <a:avLst/>
                    </a:prstGeom>
                    <a:noFill/>
                    <a:ln>
                      <a:noFill/>
                    </a:ln>
                    <a:extLst>
                      <a:ext uri="{53640926-AAD7-44D8-BBD7-CCE9431645EC}">
                        <a14:shadowObscured xmlns:a14="http://schemas.microsoft.com/office/drawing/2010/main"/>
                      </a:ext>
                    </a:extLst>
                  </pic:spPr>
                </pic:pic>
              </a:graphicData>
            </a:graphic>
          </wp:inline>
        </w:drawing>
      </w:r>
      <w:r w:rsidR="004416A2" w:rsidRPr="00DF1898">
        <w:rPr>
          <w:rFonts w:ascii="Times New Roman" w:hAnsi="Times New Roman" w:cs="Times New Roman"/>
          <w:noProof/>
          <w:lang w:eastAsia="ru-RU"/>
        </w:rPr>
        <w:drawing>
          <wp:inline distT="0" distB="0" distL="0" distR="0" wp14:anchorId="6C1F12B0" wp14:editId="7F1CCB7E">
            <wp:extent cx="4505325" cy="2663732"/>
            <wp:effectExtent l="0" t="0" r="0" b="3810"/>
            <wp:docPr id="8" name="Рисунок 8" descr="http://cs622825.vk.me/v622825529/32dc5/LQqj9M9klj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s622825.vk.me/v622825529/32dc5/LQqj9M9klj0.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15976" t="9769" r="15622" b="59879"/>
                    <a:stretch/>
                  </pic:blipFill>
                  <pic:spPr bwMode="auto">
                    <a:xfrm>
                      <a:off x="0" y="0"/>
                      <a:ext cx="4508215" cy="2665441"/>
                    </a:xfrm>
                    <a:prstGeom prst="rect">
                      <a:avLst/>
                    </a:prstGeom>
                    <a:noFill/>
                    <a:ln>
                      <a:noFill/>
                    </a:ln>
                    <a:extLst>
                      <a:ext uri="{53640926-AAD7-44D8-BBD7-CCE9431645EC}">
                        <a14:shadowObscured xmlns:a14="http://schemas.microsoft.com/office/drawing/2010/main"/>
                      </a:ext>
                    </a:extLst>
                  </pic:spPr>
                </pic:pic>
              </a:graphicData>
            </a:graphic>
          </wp:inline>
        </w:drawing>
      </w:r>
      <w:r w:rsidRPr="00DF1898">
        <w:rPr>
          <w:rFonts w:ascii="Times New Roman" w:hAnsi="Times New Roman" w:cs="Times New Roman"/>
          <w:noProof/>
          <w:lang w:eastAsia="ru-RU"/>
        </w:rPr>
        <w:lastRenderedPageBreak/>
        <w:drawing>
          <wp:inline distT="0" distB="0" distL="0" distR="0" wp14:anchorId="0EC57A8D" wp14:editId="48FB3DED">
            <wp:extent cx="5219700" cy="3749590"/>
            <wp:effectExtent l="0" t="0" r="0" b="3810"/>
            <wp:docPr id="28" name="Рисунок 28" descr="http://cs622825.vk.me/v622825529/32dc5/LQqj9M9klj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s622825.vk.me/v622825529/32dc5/LQqj9M9klj0.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15976" t="40215" r="15622" b="22908"/>
                    <a:stretch/>
                  </pic:blipFill>
                  <pic:spPr bwMode="auto">
                    <a:xfrm>
                      <a:off x="0" y="0"/>
                      <a:ext cx="5223048" cy="3751995"/>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DF1898">
        <w:rPr>
          <w:rFonts w:ascii="Times New Roman" w:hAnsi="Times New Roman" w:cs="Times New Roman"/>
          <w:noProof/>
          <w:lang w:eastAsia="ru-RU"/>
        </w:rPr>
        <w:drawing>
          <wp:inline distT="0" distB="0" distL="0" distR="0" wp14:anchorId="69838A9B" wp14:editId="76695085">
            <wp:extent cx="4360475" cy="5793638"/>
            <wp:effectExtent l="0" t="0" r="2540" b="0"/>
            <wp:docPr id="29" name="Рисунок 29" descr="http://cs622825.vk.me/v622825529/32dcf/3e023pLIf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cs622825.vk.me/v622825529/32dcf/3e023pLIfoo.jpg"/>
                    <pic:cNvPicPr>
                      <a:picLocks noChangeAspect="1" noChangeArrowheads="1"/>
                    </pic:cNvPicPr>
                  </pic:nvPicPr>
                  <pic:blipFill rotWithShape="1">
                    <a:blip r:embed="rId20">
                      <a:extLst>
                        <a:ext uri="{28A0092B-C50C-407E-A947-70E740481C1C}">
                          <a14:useLocalDpi xmlns:a14="http://schemas.microsoft.com/office/drawing/2010/main" val="0"/>
                        </a:ext>
                      </a:extLst>
                    </a:blip>
                    <a:srcRect l="15740" t="9503" r="16568" b="22996"/>
                    <a:stretch/>
                  </pic:blipFill>
                  <pic:spPr bwMode="auto">
                    <a:xfrm>
                      <a:off x="0" y="0"/>
                      <a:ext cx="4360394" cy="5793531"/>
                    </a:xfrm>
                    <a:prstGeom prst="rect">
                      <a:avLst/>
                    </a:prstGeom>
                    <a:noFill/>
                    <a:ln>
                      <a:noFill/>
                    </a:ln>
                    <a:extLst>
                      <a:ext uri="{53640926-AAD7-44D8-BBD7-CCE9431645EC}">
                        <a14:shadowObscured xmlns:a14="http://schemas.microsoft.com/office/drawing/2010/main"/>
                      </a:ext>
                    </a:extLst>
                  </pic:spPr>
                </pic:pic>
              </a:graphicData>
            </a:graphic>
          </wp:inline>
        </w:drawing>
      </w:r>
      <w:bookmarkEnd w:id="0"/>
      <w:r w:rsidRPr="00DF1898">
        <w:rPr>
          <w:rFonts w:ascii="Times New Roman" w:hAnsi="Times New Roman" w:cs="Times New Roman"/>
          <w:noProof/>
          <w:lang w:eastAsia="ru-RU"/>
        </w:rPr>
        <w:lastRenderedPageBreak/>
        <w:drawing>
          <wp:inline distT="0" distB="0" distL="0" distR="0" wp14:anchorId="4142F3F4" wp14:editId="4095B839">
            <wp:extent cx="5468733" cy="1977656"/>
            <wp:effectExtent l="0" t="0" r="0" b="3810"/>
            <wp:docPr id="30" name="Рисунок 30" descr="http://cs622825.vk.me/v622825529/32dd9/sloGHZH_oP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cs622825.vk.me/v622825529/32dd9/sloGHZH_oPU.jpg"/>
                    <pic:cNvPicPr>
                      <a:picLocks noChangeAspect="1" noChangeArrowheads="1"/>
                    </pic:cNvPicPr>
                  </pic:nvPicPr>
                  <pic:blipFill rotWithShape="1">
                    <a:blip r:embed="rId21">
                      <a:extLst>
                        <a:ext uri="{28A0092B-C50C-407E-A947-70E740481C1C}">
                          <a14:useLocalDpi xmlns:a14="http://schemas.microsoft.com/office/drawing/2010/main" val="0"/>
                        </a:ext>
                      </a:extLst>
                    </a:blip>
                    <a:srcRect l="14792" t="9326" r="15503" b="71756"/>
                    <a:stretch/>
                  </pic:blipFill>
                  <pic:spPr bwMode="auto">
                    <a:xfrm>
                      <a:off x="0" y="0"/>
                      <a:ext cx="5478650" cy="1981242"/>
                    </a:xfrm>
                    <a:prstGeom prst="rect">
                      <a:avLst/>
                    </a:prstGeom>
                    <a:noFill/>
                    <a:ln>
                      <a:noFill/>
                    </a:ln>
                    <a:extLst>
                      <a:ext uri="{53640926-AAD7-44D8-BBD7-CCE9431645EC}">
                        <a14:shadowObscured xmlns:a14="http://schemas.microsoft.com/office/drawing/2010/main"/>
                      </a:ext>
                    </a:extLst>
                  </pic:spPr>
                </pic:pic>
              </a:graphicData>
            </a:graphic>
          </wp:inline>
        </w:drawing>
      </w:r>
    </w:p>
    <w:p w:rsidR="00787FDE" w:rsidRPr="00DF1898" w:rsidRDefault="00826C36" w:rsidP="00826C36">
      <w:pPr>
        <w:shd w:val="clear" w:color="auto" w:fill="8DB3E2" w:themeFill="text2" w:themeFillTint="66"/>
        <w:spacing w:after="0" w:line="240" w:lineRule="auto"/>
        <w:ind w:firstLine="709"/>
        <w:jc w:val="center"/>
        <w:rPr>
          <w:rFonts w:ascii="Times New Roman" w:hAnsi="Times New Roman" w:cs="Times New Roman"/>
          <w:b/>
        </w:rPr>
      </w:pPr>
      <w:r w:rsidRPr="00DF1898">
        <w:rPr>
          <w:rFonts w:ascii="Times New Roman" w:hAnsi="Times New Roman" w:cs="Times New Roman"/>
          <w:b/>
        </w:rPr>
        <w:t>19. ДАЙТЕ ОПРЕДЕЛЕНИЕ ВАЛЮТНОГО СВОПА, ПРИВЕДИТЕ ПРИМЕР ХЕДЖИРОВАНИЯ ВАЛЮТНЫМИ СВОПАМИ.</w:t>
      </w:r>
    </w:p>
    <w:p w:rsidR="00A854CE" w:rsidRPr="00DF1898" w:rsidRDefault="00A854CE" w:rsidP="00260796">
      <w:pPr>
        <w:spacing w:after="0" w:line="240" w:lineRule="auto"/>
        <w:ind w:firstLine="709"/>
        <w:jc w:val="both"/>
        <w:rPr>
          <w:rFonts w:ascii="Times New Roman" w:hAnsi="Times New Roman" w:cs="Times New Roman"/>
        </w:rPr>
      </w:pPr>
      <w:r w:rsidRPr="00DF1898">
        <w:rPr>
          <w:rFonts w:ascii="Times New Roman" w:hAnsi="Times New Roman" w:cs="Times New Roman"/>
        </w:rPr>
        <w:t xml:space="preserve">Валютный своп – обмен номинала и фиксированных процентов в одной валюте на номинал и фиксированный процент в другой валюте. </w:t>
      </w:r>
    </w:p>
    <w:p w:rsidR="004416A2" w:rsidRDefault="001935A9" w:rsidP="00260796">
      <w:pPr>
        <w:spacing w:after="0" w:line="240" w:lineRule="auto"/>
        <w:ind w:firstLine="709"/>
        <w:jc w:val="center"/>
        <w:rPr>
          <w:rFonts w:ascii="Times New Roman" w:hAnsi="Times New Roman" w:cs="Times New Roman"/>
          <w:b/>
        </w:rPr>
      </w:pPr>
      <w:r w:rsidRPr="00DF1898">
        <w:rPr>
          <w:rFonts w:ascii="Times New Roman" w:hAnsi="Times New Roman" w:cs="Times New Roman"/>
          <w:noProof/>
          <w:lang w:eastAsia="ru-RU"/>
        </w:rPr>
        <w:drawing>
          <wp:inline distT="0" distB="0" distL="0" distR="0" wp14:anchorId="4AC941B7" wp14:editId="25EAEF9C">
            <wp:extent cx="4183727" cy="2181225"/>
            <wp:effectExtent l="0" t="0" r="7620" b="0"/>
            <wp:docPr id="31" name="Рисунок 31" descr="http://cs622825.vk.me/v622825529/32dd9/sloGHZH_oP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cs622825.vk.me/v622825529/32dd9/sloGHZH_oPU.jpg"/>
                    <pic:cNvPicPr>
                      <a:picLocks noChangeAspect="1" noChangeArrowheads="1"/>
                    </pic:cNvPicPr>
                  </pic:nvPicPr>
                  <pic:blipFill rotWithShape="1">
                    <a:blip r:embed="rId21">
                      <a:extLst>
                        <a:ext uri="{28A0092B-C50C-407E-A947-70E740481C1C}">
                          <a14:useLocalDpi xmlns:a14="http://schemas.microsoft.com/office/drawing/2010/main" val="0"/>
                        </a:ext>
                      </a:extLst>
                    </a:blip>
                    <a:srcRect l="15858" t="50162" r="16449" b="23352"/>
                    <a:stretch/>
                  </pic:blipFill>
                  <pic:spPr bwMode="auto">
                    <a:xfrm>
                      <a:off x="0" y="0"/>
                      <a:ext cx="4196648" cy="2187962"/>
                    </a:xfrm>
                    <a:prstGeom prst="rect">
                      <a:avLst/>
                    </a:prstGeom>
                    <a:noFill/>
                    <a:ln>
                      <a:noFill/>
                    </a:ln>
                    <a:extLst>
                      <a:ext uri="{53640926-AAD7-44D8-BBD7-CCE9431645EC}">
                        <a14:shadowObscured xmlns:a14="http://schemas.microsoft.com/office/drawing/2010/main"/>
                      </a:ext>
                    </a:extLst>
                  </pic:spPr>
                </pic:pic>
              </a:graphicData>
            </a:graphic>
          </wp:inline>
        </w:drawing>
      </w:r>
    </w:p>
    <w:p w:rsidR="004416A2" w:rsidRDefault="004416A2" w:rsidP="00260796">
      <w:pPr>
        <w:spacing w:after="0" w:line="240" w:lineRule="auto"/>
        <w:ind w:firstLine="709"/>
        <w:jc w:val="center"/>
        <w:rPr>
          <w:rFonts w:ascii="Times New Roman" w:hAnsi="Times New Roman" w:cs="Times New Roman"/>
          <w:b/>
        </w:rPr>
      </w:pPr>
      <w:r w:rsidRPr="00DF1898">
        <w:rPr>
          <w:rFonts w:ascii="Times New Roman" w:hAnsi="Times New Roman" w:cs="Times New Roman"/>
          <w:noProof/>
          <w:lang w:eastAsia="ru-RU"/>
        </w:rPr>
        <w:drawing>
          <wp:inline distT="0" distB="0" distL="0" distR="0" wp14:anchorId="4F6CAB3E" wp14:editId="16F24610">
            <wp:extent cx="4171950" cy="2457450"/>
            <wp:effectExtent l="0" t="0" r="0" b="0"/>
            <wp:docPr id="9" name="Рисунок 9" descr="http://cs622825.vk.me/v622825529/32de3/Rh0JBDtbY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cs622825.vk.me/v622825529/32de3/Rh0JBDtbYIc.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16094" t="10391" r="17041" b="60050"/>
                    <a:stretch/>
                  </pic:blipFill>
                  <pic:spPr bwMode="auto">
                    <a:xfrm>
                      <a:off x="0" y="0"/>
                      <a:ext cx="4171950" cy="2457450"/>
                    </a:xfrm>
                    <a:prstGeom prst="rect">
                      <a:avLst/>
                    </a:prstGeom>
                    <a:noFill/>
                    <a:ln>
                      <a:noFill/>
                    </a:ln>
                    <a:extLst>
                      <a:ext uri="{53640926-AAD7-44D8-BBD7-CCE9431645EC}">
                        <a14:shadowObscured xmlns:a14="http://schemas.microsoft.com/office/drawing/2010/main"/>
                      </a:ext>
                    </a:extLst>
                  </pic:spPr>
                </pic:pic>
              </a:graphicData>
            </a:graphic>
          </wp:inline>
        </w:drawing>
      </w:r>
    </w:p>
    <w:p w:rsidR="004416A2" w:rsidRDefault="001935A9" w:rsidP="00260796">
      <w:pPr>
        <w:spacing w:after="0" w:line="240" w:lineRule="auto"/>
        <w:ind w:firstLine="709"/>
        <w:jc w:val="center"/>
        <w:rPr>
          <w:rFonts w:ascii="Times New Roman" w:hAnsi="Times New Roman" w:cs="Times New Roman"/>
          <w:b/>
        </w:rPr>
      </w:pPr>
      <w:r w:rsidRPr="00DF1898">
        <w:rPr>
          <w:rFonts w:ascii="Times New Roman" w:hAnsi="Times New Roman" w:cs="Times New Roman"/>
          <w:noProof/>
          <w:lang w:eastAsia="ru-RU"/>
        </w:rPr>
        <w:lastRenderedPageBreak/>
        <w:drawing>
          <wp:inline distT="0" distB="0" distL="0" distR="0" wp14:anchorId="40F6FD40" wp14:editId="5E5E6853">
            <wp:extent cx="4171950" cy="3025528"/>
            <wp:effectExtent l="0" t="0" r="0" b="3810"/>
            <wp:docPr id="32" name="Рисунок 32" descr="http://cs622825.vk.me/v622825529/32de3/Rh0JBDtbY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cs622825.vk.me/v622825529/32de3/Rh0JBDtbYIc.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16094" t="40523" r="17041" b="23085"/>
                    <a:stretch/>
                  </pic:blipFill>
                  <pic:spPr bwMode="auto">
                    <a:xfrm>
                      <a:off x="0" y="0"/>
                      <a:ext cx="4171950" cy="3025528"/>
                    </a:xfrm>
                    <a:prstGeom prst="rect">
                      <a:avLst/>
                    </a:prstGeom>
                    <a:noFill/>
                    <a:ln>
                      <a:noFill/>
                    </a:ln>
                    <a:extLst>
                      <a:ext uri="{53640926-AAD7-44D8-BBD7-CCE9431645EC}">
                        <a14:shadowObscured xmlns:a14="http://schemas.microsoft.com/office/drawing/2010/main"/>
                      </a:ext>
                    </a:extLst>
                  </pic:spPr>
                </pic:pic>
              </a:graphicData>
            </a:graphic>
          </wp:inline>
        </w:drawing>
      </w:r>
    </w:p>
    <w:p w:rsidR="00D9080D" w:rsidRPr="00DF1898" w:rsidRDefault="001935A9" w:rsidP="00260796">
      <w:pPr>
        <w:spacing w:after="0" w:line="240" w:lineRule="auto"/>
        <w:ind w:firstLine="709"/>
        <w:jc w:val="center"/>
        <w:rPr>
          <w:rFonts w:ascii="Times New Roman" w:hAnsi="Times New Roman" w:cs="Times New Roman"/>
          <w:b/>
        </w:rPr>
      </w:pPr>
      <w:r w:rsidRPr="00DF1898">
        <w:rPr>
          <w:rFonts w:ascii="Times New Roman" w:hAnsi="Times New Roman" w:cs="Times New Roman"/>
          <w:noProof/>
          <w:lang w:eastAsia="ru-RU"/>
        </w:rPr>
        <w:drawing>
          <wp:inline distT="0" distB="0" distL="0" distR="0" wp14:anchorId="66D51D74" wp14:editId="18D7DB29">
            <wp:extent cx="3875964" cy="1392071"/>
            <wp:effectExtent l="0" t="0" r="0" b="0"/>
            <wp:docPr id="33" name="Рисунок 33" descr="http://cs622825.vk.me/v622825529/32ded/jCU7jFRNU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cs622825.vk.me/v622825529/32ded/jCU7jFRNUg8.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16094" t="10214" r="16687" b="71668"/>
                    <a:stretch/>
                  </pic:blipFill>
                  <pic:spPr bwMode="auto">
                    <a:xfrm>
                      <a:off x="0" y="0"/>
                      <a:ext cx="3876137" cy="1392133"/>
                    </a:xfrm>
                    <a:prstGeom prst="rect">
                      <a:avLst/>
                    </a:prstGeom>
                    <a:noFill/>
                    <a:ln>
                      <a:noFill/>
                    </a:ln>
                    <a:extLst>
                      <a:ext uri="{53640926-AAD7-44D8-BBD7-CCE9431645EC}">
                        <a14:shadowObscured xmlns:a14="http://schemas.microsoft.com/office/drawing/2010/main"/>
                      </a:ext>
                    </a:extLst>
                  </pic:spPr>
                </pic:pic>
              </a:graphicData>
            </a:graphic>
          </wp:inline>
        </w:drawing>
      </w:r>
    </w:p>
    <w:p w:rsidR="00787FDE" w:rsidRPr="00DF1898" w:rsidRDefault="00826C36" w:rsidP="00826C36">
      <w:pPr>
        <w:shd w:val="clear" w:color="auto" w:fill="8DB3E2" w:themeFill="text2" w:themeFillTint="66"/>
        <w:spacing w:after="0" w:line="240" w:lineRule="auto"/>
        <w:ind w:firstLine="709"/>
        <w:jc w:val="center"/>
        <w:rPr>
          <w:rFonts w:ascii="Times New Roman" w:hAnsi="Times New Roman" w:cs="Times New Roman"/>
          <w:b/>
        </w:rPr>
      </w:pPr>
      <w:r w:rsidRPr="00DF1898">
        <w:rPr>
          <w:rFonts w:ascii="Times New Roman" w:hAnsi="Times New Roman" w:cs="Times New Roman"/>
          <w:b/>
        </w:rPr>
        <w:t xml:space="preserve">20. ДАЙТЕ ОПРЕДЕЛЕНИЕ </w:t>
      </w:r>
      <w:proofErr w:type="gramStart"/>
      <w:r w:rsidRPr="00DF1898">
        <w:rPr>
          <w:rFonts w:ascii="Times New Roman" w:hAnsi="Times New Roman" w:cs="Times New Roman"/>
          <w:b/>
        </w:rPr>
        <w:t>ПОГОДНЫХ</w:t>
      </w:r>
      <w:proofErr w:type="gramEnd"/>
      <w:r w:rsidRPr="00DF1898">
        <w:rPr>
          <w:rFonts w:ascii="Times New Roman" w:hAnsi="Times New Roman" w:cs="Times New Roman"/>
          <w:b/>
        </w:rPr>
        <w:t xml:space="preserve"> ДЕРИВАТИВОВ, ПРИВЕДИТЕ ПРИМЕР ХЕДЖИРОВАНИЯ ПОГОДНЫМИ ДЕРИВАТИВАМИ.</w:t>
      </w:r>
    </w:p>
    <w:p w:rsidR="006D091C" w:rsidRPr="00DF1898" w:rsidRDefault="006D091C" w:rsidP="00260796">
      <w:pPr>
        <w:pStyle w:val="Default"/>
        <w:ind w:firstLine="709"/>
        <w:jc w:val="both"/>
        <w:rPr>
          <w:sz w:val="22"/>
          <w:szCs w:val="22"/>
        </w:rPr>
      </w:pPr>
      <w:r w:rsidRPr="00DF1898">
        <w:rPr>
          <w:b/>
          <w:i/>
          <w:sz w:val="22"/>
          <w:szCs w:val="22"/>
        </w:rPr>
        <w:t xml:space="preserve">Погодные </w:t>
      </w:r>
      <w:proofErr w:type="spellStart"/>
      <w:r w:rsidRPr="00DF1898">
        <w:rPr>
          <w:b/>
          <w:i/>
          <w:sz w:val="22"/>
          <w:szCs w:val="22"/>
        </w:rPr>
        <w:t>деривативы</w:t>
      </w:r>
      <w:proofErr w:type="spellEnd"/>
      <w:r w:rsidRPr="00DF1898">
        <w:rPr>
          <w:sz w:val="22"/>
          <w:szCs w:val="22"/>
        </w:rPr>
        <w:t xml:space="preserve"> — это финансовые контракты, выплаты по которым напрямую зависят от погодных условий. Именно эта связь с погодой позволяет использовать их для защиты прибыли компании от неблагоприятных условий окружающей среды. Если мы заключаем контракты на основе погоды, значит нам надо как-то «измерить» погоду. Самым простым и самым распространенным измерителем в данном случае является температура. Однако есть контракты, которые заключаются на количество осадков и даже скорость ветра. </w:t>
      </w:r>
    </w:p>
    <w:p w:rsidR="00076535" w:rsidRPr="00DF1898" w:rsidRDefault="00076535" w:rsidP="00260796">
      <w:pPr>
        <w:pStyle w:val="Default"/>
        <w:ind w:firstLine="709"/>
        <w:jc w:val="both"/>
        <w:rPr>
          <w:sz w:val="22"/>
          <w:szCs w:val="22"/>
        </w:rPr>
      </w:pPr>
      <w:r w:rsidRPr="00DF1898">
        <w:rPr>
          <w:b/>
          <w:sz w:val="22"/>
          <w:szCs w:val="22"/>
        </w:rPr>
        <w:t>Особенность</w:t>
      </w:r>
      <w:r w:rsidRPr="00DF1898">
        <w:rPr>
          <w:sz w:val="22"/>
          <w:szCs w:val="22"/>
        </w:rPr>
        <w:t xml:space="preserve"> – базисный актив не торгуется на спотовом рынке. Срочная цена контракта формируется на основе ожиданий участников рынка относительно будущих погодных условий. </w:t>
      </w:r>
    </w:p>
    <w:p w:rsidR="00767332" w:rsidRPr="00DF1898" w:rsidRDefault="00076535" w:rsidP="00260796">
      <w:pPr>
        <w:spacing w:after="0" w:line="240" w:lineRule="auto"/>
        <w:jc w:val="both"/>
        <w:rPr>
          <w:rFonts w:ascii="Times New Roman" w:hAnsi="Times New Roman" w:cs="Times New Roman"/>
        </w:rPr>
      </w:pPr>
      <w:r w:rsidRPr="00DF1898">
        <w:rPr>
          <w:rFonts w:ascii="Times New Roman" w:hAnsi="Times New Roman" w:cs="Times New Roman"/>
        </w:rPr>
        <w:t>К</w:t>
      </w:r>
      <w:r w:rsidR="006D091C" w:rsidRPr="00DF1898">
        <w:rPr>
          <w:rFonts w:ascii="Times New Roman" w:hAnsi="Times New Roman" w:cs="Times New Roman"/>
        </w:rPr>
        <w:t>олебания температуры приводят к колебанию объемов потребления энергетических ресурсов. Поэтому возникает необходимость страховаться от изменения объемов потребления продукции в связи с изменением температурных условий. Например, более теплая погода в зимнее время уменьшает спрос на электроэнергию для отопления, а более холодная погода летом снижает спрос на энергию для кондиционирования воздуха.</w:t>
      </w:r>
    </w:p>
    <w:p w:rsidR="00767332" w:rsidRPr="00DF1898" w:rsidRDefault="00260796" w:rsidP="00260796">
      <w:pPr>
        <w:spacing w:after="0" w:line="240" w:lineRule="auto"/>
        <w:rPr>
          <w:rFonts w:ascii="Times New Roman" w:eastAsia="Times New Roman" w:hAnsi="Times New Roman" w:cs="Times New Roman"/>
          <w:lang w:eastAsia="ru-RU"/>
        </w:rPr>
      </w:pPr>
      <w:r w:rsidRPr="00DF1898">
        <w:rPr>
          <w:rFonts w:ascii="Times New Roman" w:eastAsia="Times New Roman" w:hAnsi="Times New Roman" w:cs="Times New Roman"/>
          <w:b/>
          <w:lang w:eastAsia="ru-RU"/>
        </w:rPr>
        <w:t>Пример.</w:t>
      </w:r>
      <w:r w:rsidRPr="00DF1898">
        <w:rPr>
          <w:rFonts w:ascii="Times New Roman" w:eastAsia="Times New Roman" w:hAnsi="Times New Roman" w:cs="Times New Roman"/>
          <w:lang w:eastAsia="ru-RU"/>
        </w:rPr>
        <w:t xml:space="preserve"> </w:t>
      </w:r>
      <w:r w:rsidR="00767332" w:rsidRPr="00767332">
        <w:rPr>
          <w:rFonts w:ascii="Times New Roman" w:eastAsia="Times New Roman" w:hAnsi="Times New Roman" w:cs="Times New Roman"/>
          <w:lang w:eastAsia="ru-RU"/>
        </w:rPr>
        <w:t>Продавец мазута</w:t>
      </w:r>
      <w:proofErr w:type="gramStart"/>
      <w:r w:rsidR="00767332" w:rsidRPr="00767332">
        <w:rPr>
          <w:rFonts w:ascii="Times New Roman" w:eastAsia="Times New Roman" w:hAnsi="Times New Roman" w:cs="Times New Roman"/>
          <w:lang w:eastAsia="ru-RU"/>
        </w:rPr>
        <w:t xml:space="preserve"> Х</w:t>
      </w:r>
      <w:proofErr w:type="gramEnd"/>
      <w:r w:rsidR="00767332" w:rsidRPr="00767332">
        <w:rPr>
          <w:rFonts w:ascii="Times New Roman" w:eastAsia="Times New Roman" w:hAnsi="Times New Roman" w:cs="Times New Roman"/>
          <w:lang w:eastAsia="ru-RU"/>
        </w:rPr>
        <w:t>очет застраховать себя от риска снижения продаж в течение теплой недели февраля Среднестатистическая t= -</w:t>
      </w:r>
      <w:r w:rsidR="00D9080D" w:rsidRPr="00DF1898">
        <w:rPr>
          <w:rFonts w:ascii="Times New Roman" w:eastAsia="Times New Roman" w:hAnsi="Times New Roman" w:cs="Times New Roman"/>
          <w:lang w:eastAsia="ru-RU"/>
        </w:rPr>
        <w:t xml:space="preserve"> </w:t>
      </w:r>
      <w:r w:rsidR="00767332" w:rsidRPr="00767332">
        <w:rPr>
          <w:rFonts w:ascii="Times New Roman" w:eastAsia="Times New Roman" w:hAnsi="Times New Roman" w:cs="Times New Roman"/>
          <w:lang w:eastAsia="ru-RU"/>
        </w:rPr>
        <w:t xml:space="preserve">20 °C Для этой температуры HDD за неделю = </w:t>
      </w:r>
      <w:proofErr w:type="spellStart"/>
      <w:r w:rsidR="00767332" w:rsidRPr="00767332">
        <w:rPr>
          <w:rFonts w:ascii="Times New Roman" w:eastAsia="Times New Roman" w:hAnsi="Times New Roman" w:cs="Times New Roman"/>
          <w:lang w:eastAsia="ru-RU"/>
        </w:rPr>
        <w:t>max</w:t>
      </w:r>
      <w:proofErr w:type="spellEnd"/>
      <w:r w:rsidR="00767332" w:rsidRPr="00767332">
        <w:rPr>
          <w:rFonts w:ascii="Times New Roman" w:eastAsia="Times New Roman" w:hAnsi="Times New Roman" w:cs="Times New Roman"/>
          <w:lang w:eastAsia="ru-RU"/>
        </w:rPr>
        <w:t xml:space="preserve"> (0;(18+20))*7=266 пунктов</w:t>
      </w:r>
      <w:proofErr w:type="gramStart"/>
      <w:r w:rsidR="00767332" w:rsidRPr="00767332">
        <w:rPr>
          <w:rFonts w:ascii="Times New Roman" w:eastAsia="Times New Roman" w:hAnsi="Times New Roman" w:cs="Times New Roman"/>
          <w:lang w:eastAsia="ru-RU"/>
        </w:rPr>
        <w:t xml:space="preserve"> П</w:t>
      </w:r>
      <w:proofErr w:type="gramEnd"/>
      <w:r w:rsidR="00767332" w:rsidRPr="00767332">
        <w:rPr>
          <w:rFonts w:ascii="Times New Roman" w:eastAsia="Times New Roman" w:hAnsi="Times New Roman" w:cs="Times New Roman"/>
          <w:lang w:eastAsia="ru-RU"/>
        </w:rPr>
        <w:t>рогнозируется оттепель до t=–14 °C Для средней температуры –14 °C HDD за неделю = 224 пунктов Если температура высокая (выше -20°C), у потребителей не возникнет потребности в дополнительном отоплении, и объем потребления мазута будет падать. При повышении температуры на 1 °C ежедневные убытки продавца мазута = 1000 руб. или 7000 руб. за неделю оттепели Задача. Сохранить прибыль от продаж мазута на уровне той, которую получает продавец при температуре -20°C. Фьючерс позволяет зафиксировать прибыль от пр</w:t>
      </w:r>
      <w:r w:rsidR="00D9080D" w:rsidRPr="00DF1898">
        <w:rPr>
          <w:rFonts w:ascii="Times New Roman" w:eastAsia="Times New Roman" w:hAnsi="Times New Roman" w:cs="Times New Roman"/>
          <w:lang w:eastAsia="ru-RU"/>
        </w:rPr>
        <w:t>одаж мазута на требуемом уровне.</w:t>
      </w:r>
    </w:p>
    <w:p w:rsidR="00767332" w:rsidRPr="00260796" w:rsidRDefault="00D9080D" w:rsidP="00260796">
      <w:pPr>
        <w:spacing w:after="0" w:line="240" w:lineRule="auto"/>
        <w:rPr>
          <w:rFonts w:ascii="Times New Roman" w:eastAsia="Times New Roman" w:hAnsi="Times New Roman" w:cs="Times New Roman"/>
          <w:lang w:eastAsia="ru-RU"/>
        </w:rPr>
      </w:pPr>
      <w:r w:rsidRPr="00D9080D">
        <w:rPr>
          <w:rFonts w:ascii="Times New Roman" w:eastAsia="Times New Roman" w:hAnsi="Times New Roman" w:cs="Times New Roman"/>
          <w:lang w:eastAsia="ru-RU"/>
        </w:rPr>
        <w:t>Решение: Продать фьючерс на индекс HDD на теплую неделю</w:t>
      </w:r>
      <w:proofErr w:type="gramStart"/>
      <w:r w:rsidRPr="00D9080D">
        <w:rPr>
          <w:rFonts w:ascii="Times New Roman" w:eastAsia="Times New Roman" w:hAnsi="Times New Roman" w:cs="Times New Roman"/>
          <w:lang w:eastAsia="ru-RU"/>
        </w:rPr>
        <w:t xml:space="preserve"> Е</w:t>
      </w:r>
      <w:proofErr w:type="gramEnd"/>
      <w:r w:rsidRPr="00D9080D">
        <w:rPr>
          <w:rFonts w:ascii="Times New Roman" w:eastAsia="Times New Roman" w:hAnsi="Times New Roman" w:cs="Times New Roman"/>
          <w:lang w:eastAsia="ru-RU"/>
        </w:rPr>
        <w:t>сли температура выше -20 °C (теплее): По фьючерсу продавец получает прибыль, которая покрывает убытки от падения продаж мазут</w:t>
      </w:r>
      <w:proofErr w:type="gramStart"/>
      <w:r w:rsidRPr="00D9080D">
        <w:rPr>
          <w:rFonts w:ascii="Times New Roman" w:eastAsia="Times New Roman" w:hAnsi="Times New Roman" w:cs="Times New Roman"/>
          <w:lang w:eastAsia="ru-RU"/>
        </w:rPr>
        <w:t xml:space="preserve"> Е</w:t>
      </w:r>
      <w:proofErr w:type="gramEnd"/>
      <w:r w:rsidRPr="00D9080D">
        <w:rPr>
          <w:rFonts w:ascii="Times New Roman" w:eastAsia="Times New Roman" w:hAnsi="Times New Roman" w:cs="Times New Roman"/>
          <w:lang w:eastAsia="ru-RU"/>
        </w:rPr>
        <w:t>сли температура ниже -20 °C (холоднее): Продавец получает дополнительную прибыль от продаж мазута, но в таком же размере по</w:t>
      </w:r>
      <w:r w:rsidRPr="00DF1898">
        <w:rPr>
          <w:rFonts w:ascii="Times New Roman" w:eastAsia="Times New Roman" w:hAnsi="Times New Roman" w:cs="Times New Roman"/>
          <w:lang w:eastAsia="ru-RU"/>
        </w:rPr>
        <w:t>лучает убыток по фьючерсу.</w:t>
      </w:r>
    </w:p>
    <w:p w:rsidR="00767332" w:rsidRPr="00260796" w:rsidRDefault="00767332" w:rsidP="00260796">
      <w:pPr>
        <w:spacing w:after="0" w:line="240" w:lineRule="auto"/>
        <w:ind w:firstLine="709"/>
        <w:jc w:val="both"/>
        <w:rPr>
          <w:rFonts w:ascii="Times New Roman" w:hAnsi="Times New Roman" w:cs="Times New Roman"/>
        </w:rPr>
      </w:pPr>
    </w:p>
    <w:p w:rsidR="00767332" w:rsidRPr="00D9080D" w:rsidRDefault="00767332" w:rsidP="00D9080D">
      <w:pPr>
        <w:spacing w:after="0" w:line="360" w:lineRule="auto"/>
        <w:ind w:firstLine="709"/>
        <w:jc w:val="both"/>
        <w:rPr>
          <w:rFonts w:ascii="Times New Roman" w:hAnsi="Times New Roman" w:cs="Times New Roman"/>
          <w:sz w:val="2"/>
          <w:szCs w:val="24"/>
        </w:rPr>
      </w:pPr>
    </w:p>
    <w:sectPr w:rsidR="00767332" w:rsidRPr="00D9080D" w:rsidSect="004416A2">
      <w:pgSz w:w="11906" w:h="16838"/>
      <w:pgMar w:top="567" w:right="567" w:bottom="567"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3E05BC"/>
    <w:multiLevelType w:val="hybridMultilevel"/>
    <w:tmpl w:val="9A88CEB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E5E0544"/>
    <w:multiLevelType w:val="hybridMultilevel"/>
    <w:tmpl w:val="3DC4E7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81D349E"/>
    <w:multiLevelType w:val="multilevel"/>
    <w:tmpl w:val="94FAC4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518345E9"/>
    <w:multiLevelType w:val="hybridMultilevel"/>
    <w:tmpl w:val="FE36016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724F084C"/>
    <w:multiLevelType w:val="hybridMultilevel"/>
    <w:tmpl w:val="0836570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4"/>
  </w:num>
  <w:num w:numId="3">
    <w:abstractNumId w:val="3"/>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06C1"/>
    <w:rsid w:val="000735D4"/>
    <w:rsid w:val="00076535"/>
    <w:rsid w:val="00082E79"/>
    <w:rsid w:val="00086C5F"/>
    <w:rsid w:val="000A5931"/>
    <w:rsid w:val="00106D40"/>
    <w:rsid w:val="00185B9E"/>
    <w:rsid w:val="001935A9"/>
    <w:rsid w:val="001B421B"/>
    <w:rsid w:val="001E5EC7"/>
    <w:rsid w:val="00260796"/>
    <w:rsid w:val="00283621"/>
    <w:rsid w:val="002B5C0A"/>
    <w:rsid w:val="00312AEA"/>
    <w:rsid w:val="00317C7C"/>
    <w:rsid w:val="00334576"/>
    <w:rsid w:val="00364A84"/>
    <w:rsid w:val="00372CFC"/>
    <w:rsid w:val="003A7A36"/>
    <w:rsid w:val="003B311C"/>
    <w:rsid w:val="003E46B1"/>
    <w:rsid w:val="004416A2"/>
    <w:rsid w:val="00481728"/>
    <w:rsid w:val="004850E8"/>
    <w:rsid w:val="004B194E"/>
    <w:rsid w:val="004E49CC"/>
    <w:rsid w:val="00593C34"/>
    <w:rsid w:val="005A344C"/>
    <w:rsid w:val="006865C0"/>
    <w:rsid w:val="006A7935"/>
    <w:rsid w:val="006D091C"/>
    <w:rsid w:val="006E53F0"/>
    <w:rsid w:val="00721861"/>
    <w:rsid w:val="00767332"/>
    <w:rsid w:val="00787FDE"/>
    <w:rsid w:val="007D145D"/>
    <w:rsid w:val="007E3CFA"/>
    <w:rsid w:val="00821B01"/>
    <w:rsid w:val="00826C36"/>
    <w:rsid w:val="00842D2E"/>
    <w:rsid w:val="00897FDF"/>
    <w:rsid w:val="008A1DFA"/>
    <w:rsid w:val="008A2C46"/>
    <w:rsid w:val="008C6D43"/>
    <w:rsid w:val="008E567C"/>
    <w:rsid w:val="00904127"/>
    <w:rsid w:val="00915BF2"/>
    <w:rsid w:val="00923EAD"/>
    <w:rsid w:val="00934823"/>
    <w:rsid w:val="0093621C"/>
    <w:rsid w:val="00936B1E"/>
    <w:rsid w:val="00954E3B"/>
    <w:rsid w:val="00972074"/>
    <w:rsid w:val="009B07B3"/>
    <w:rsid w:val="009D309E"/>
    <w:rsid w:val="009E30C8"/>
    <w:rsid w:val="00A24F32"/>
    <w:rsid w:val="00A854CE"/>
    <w:rsid w:val="00A979E7"/>
    <w:rsid w:val="00AD6EC9"/>
    <w:rsid w:val="00B07A29"/>
    <w:rsid w:val="00B212D8"/>
    <w:rsid w:val="00B22575"/>
    <w:rsid w:val="00B31B26"/>
    <w:rsid w:val="00B32051"/>
    <w:rsid w:val="00BA0852"/>
    <w:rsid w:val="00BC713A"/>
    <w:rsid w:val="00C271D9"/>
    <w:rsid w:val="00C448F4"/>
    <w:rsid w:val="00C45BDF"/>
    <w:rsid w:val="00C86FF5"/>
    <w:rsid w:val="00D01E12"/>
    <w:rsid w:val="00D35BC9"/>
    <w:rsid w:val="00D37116"/>
    <w:rsid w:val="00D50C3A"/>
    <w:rsid w:val="00D9080D"/>
    <w:rsid w:val="00DA36E9"/>
    <w:rsid w:val="00DF1898"/>
    <w:rsid w:val="00DF6245"/>
    <w:rsid w:val="00E95A52"/>
    <w:rsid w:val="00EA1C27"/>
    <w:rsid w:val="00F5567D"/>
    <w:rsid w:val="00F65A34"/>
    <w:rsid w:val="00FB26E1"/>
    <w:rsid w:val="00FC06C1"/>
    <w:rsid w:val="00FC6232"/>
    <w:rsid w:val="00FF29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C06C1"/>
    <w:pPr>
      <w:ind w:left="720"/>
      <w:contextualSpacing/>
    </w:pPr>
  </w:style>
  <w:style w:type="paragraph" w:styleId="a4">
    <w:name w:val="Balloon Text"/>
    <w:basedOn w:val="a"/>
    <w:link w:val="a5"/>
    <w:uiPriority w:val="99"/>
    <w:semiHidden/>
    <w:unhideWhenUsed/>
    <w:rsid w:val="007D145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7D145D"/>
    <w:rPr>
      <w:rFonts w:ascii="Tahoma" w:hAnsi="Tahoma" w:cs="Tahoma"/>
      <w:sz w:val="16"/>
      <w:szCs w:val="16"/>
    </w:rPr>
  </w:style>
  <w:style w:type="paragraph" w:styleId="a6">
    <w:name w:val="Normal (Web)"/>
    <w:basedOn w:val="a"/>
    <w:uiPriority w:val="99"/>
    <w:unhideWhenUsed/>
    <w:rsid w:val="00D01E1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D01E12"/>
  </w:style>
  <w:style w:type="character" w:styleId="a7">
    <w:name w:val="Hyperlink"/>
    <w:basedOn w:val="a0"/>
    <w:uiPriority w:val="99"/>
    <w:semiHidden/>
    <w:unhideWhenUsed/>
    <w:rsid w:val="00D01E12"/>
    <w:rPr>
      <w:color w:val="0000FF"/>
      <w:u w:val="single"/>
    </w:rPr>
  </w:style>
  <w:style w:type="table" w:customStyle="1" w:styleId="TableNormal">
    <w:name w:val="Table Normal"/>
    <w:rsid w:val="00787FDE"/>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1">
    <w:name w:val="Стиль таблицы 1"/>
    <w:rsid w:val="00787FDE"/>
    <w:pPr>
      <w:pBdr>
        <w:top w:val="nil"/>
        <w:left w:val="nil"/>
        <w:bottom w:val="nil"/>
        <w:right w:val="nil"/>
        <w:between w:val="nil"/>
        <w:bar w:val="nil"/>
      </w:pBdr>
      <w:spacing w:after="0" w:line="240" w:lineRule="auto"/>
    </w:pPr>
    <w:rPr>
      <w:rFonts w:ascii="Helvetica" w:eastAsia="Helvetica" w:hAnsi="Helvetica" w:cs="Helvetica"/>
      <w:b/>
      <w:bCs/>
      <w:color w:val="000000"/>
      <w:sz w:val="20"/>
      <w:szCs w:val="20"/>
      <w:bdr w:val="nil"/>
      <w:lang w:eastAsia="ru-RU"/>
    </w:rPr>
  </w:style>
  <w:style w:type="paragraph" w:customStyle="1" w:styleId="2">
    <w:name w:val="Стиль таблицы 2"/>
    <w:rsid w:val="00787FDE"/>
    <w:pPr>
      <w:pBdr>
        <w:top w:val="nil"/>
        <w:left w:val="nil"/>
        <w:bottom w:val="nil"/>
        <w:right w:val="nil"/>
        <w:between w:val="nil"/>
        <w:bar w:val="nil"/>
      </w:pBdr>
      <w:spacing w:after="0" w:line="240" w:lineRule="auto"/>
    </w:pPr>
    <w:rPr>
      <w:rFonts w:ascii="Helvetica" w:eastAsia="Helvetica" w:hAnsi="Helvetica" w:cs="Helvetica"/>
      <w:color w:val="000000"/>
      <w:sz w:val="20"/>
      <w:szCs w:val="20"/>
      <w:bdr w:val="nil"/>
      <w:lang w:eastAsia="ru-RU"/>
    </w:rPr>
  </w:style>
  <w:style w:type="character" w:styleId="a8">
    <w:name w:val="Placeholder Text"/>
    <w:basedOn w:val="a0"/>
    <w:uiPriority w:val="99"/>
    <w:semiHidden/>
    <w:rsid w:val="00936B1E"/>
    <w:rPr>
      <w:color w:val="808080"/>
    </w:rPr>
  </w:style>
  <w:style w:type="paragraph" w:customStyle="1" w:styleId="Default">
    <w:name w:val="Default"/>
    <w:rsid w:val="006D091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ext-block">
    <w:name w:val="text-block"/>
    <w:basedOn w:val="a"/>
    <w:rsid w:val="0076733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Strong"/>
    <w:basedOn w:val="a0"/>
    <w:uiPriority w:val="22"/>
    <w:qFormat/>
    <w:rsid w:val="00312AEA"/>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C06C1"/>
    <w:pPr>
      <w:ind w:left="720"/>
      <w:contextualSpacing/>
    </w:pPr>
  </w:style>
  <w:style w:type="paragraph" w:styleId="a4">
    <w:name w:val="Balloon Text"/>
    <w:basedOn w:val="a"/>
    <w:link w:val="a5"/>
    <w:uiPriority w:val="99"/>
    <w:semiHidden/>
    <w:unhideWhenUsed/>
    <w:rsid w:val="007D145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7D145D"/>
    <w:rPr>
      <w:rFonts w:ascii="Tahoma" w:hAnsi="Tahoma" w:cs="Tahoma"/>
      <w:sz w:val="16"/>
      <w:szCs w:val="16"/>
    </w:rPr>
  </w:style>
  <w:style w:type="paragraph" w:styleId="a6">
    <w:name w:val="Normal (Web)"/>
    <w:basedOn w:val="a"/>
    <w:uiPriority w:val="99"/>
    <w:unhideWhenUsed/>
    <w:rsid w:val="00D01E1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D01E12"/>
  </w:style>
  <w:style w:type="character" w:styleId="a7">
    <w:name w:val="Hyperlink"/>
    <w:basedOn w:val="a0"/>
    <w:uiPriority w:val="99"/>
    <w:semiHidden/>
    <w:unhideWhenUsed/>
    <w:rsid w:val="00D01E12"/>
    <w:rPr>
      <w:color w:val="0000FF"/>
      <w:u w:val="single"/>
    </w:rPr>
  </w:style>
  <w:style w:type="table" w:customStyle="1" w:styleId="TableNormal">
    <w:name w:val="Table Normal"/>
    <w:rsid w:val="00787FDE"/>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1">
    <w:name w:val="Стиль таблицы 1"/>
    <w:rsid w:val="00787FDE"/>
    <w:pPr>
      <w:pBdr>
        <w:top w:val="nil"/>
        <w:left w:val="nil"/>
        <w:bottom w:val="nil"/>
        <w:right w:val="nil"/>
        <w:between w:val="nil"/>
        <w:bar w:val="nil"/>
      </w:pBdr>
      <w:spacing w:after="0" w:line="240" w:lineRule="auto"/>
    </w:pPr>
    <w:rPr>
      <w:rFonts w:ascii="Helvetica" w:eastAsia="Helvetica" w:hAnsi="Helvetica" w:cs="Helvetica"/>
      <w:b/>
      <w:bCs/>
      <w:color w:val="000000"/>
      <w:sz w:val="20"/>
      <w:szCs w:val="20"/>
      <w:bdr w:val="nil"/>
      <w:lang w:eastAsia="ru-RU"/>
    </w:rPr>
  </w:style>
  <w:style w:type="paragraph" w:customStyle="1" w:styleId="2">
    <w:name w:val="Стиль таблицы 2"/>
    <w:rsid w:val="00787FDE"/>
    <w:pPr>
      <w:pBdr>
        <w:top w:val="nil"/>
        <w:left w:val="nil"/>
        <w:bottom w:val="nil"/>
        <w:right w:val="nil"/>
        <w:between w:val="nil"/>
        <w:bar w:val="nil"/>
      </w:pBdr>
      <w:spacing w:after="0" w:line="240" w:lineRule="auto"/>
    </w:pPr>
    <w:rPr>
      <w:rFonts w:ascii="Helvetica" w:eastAsia="Helvetica" w:hAnsi="Helvetica" w:cs="Helvetica"/>
      <w:color w:val="000000"/>
      <w:sz w:val="20"/>
      <w:szCs w:val="20"/>
      <w:bdr w:val="nil"/>
      <w:lang w:eastAsia="ru-RU"/>
    </w:rPr>
  </w:style>
  <w:style w:type="character" w:styleId="a8">
    <w:name w:val="Placeholder Text"/>
    <w:basedOn w:val="a0"/>
    <w:uiPriority w:val="99"/>
    <w:semiHidden/>
    <w:rsid w:val="00936B1E"/>
    <w:rPr>
      <w:color w:val="808080"/>
    </w:rPr>
  </w:style>
  <w:style w:type="paragraph" w:customStyle="1" w:styleId="Default">
    <w:name w:val="Default"/>
    <w:rsid w:val="006D091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ext-block">
    <w:name w:val="text-block"/>
    <w:basedOn w:val="a"/>
    <w:rsid w:val="0076733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Strong"/>
    <w:basedOn w:val="a0"/>
    <w:uiPriority w:val="22"/>
    <w:qFormat/>
    <w:rsid w:val="00312AE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46288">
      <w:bodyDiv w:val="1"/>
      <w:marLeft w:val="0"/>
      <w:marRight w:val="0"/>
      <w:marTop w:val="0"/>
      <w:marBottom w:val="0"/>
      <w:divBdr>
        <w:top w:val="none" w:sz="0" w:space="0" w:color="auto"/>
        <w:left w:val="none" w:sz="0" w:space="0" w:color="auto"/>
        <w:bottom w:val="none" w:sz="0" w:space="0" w:color="auto"/>
        <w:right w:val="none" w:sz="0" w:space="0" w:color="auto"/>
      </w:divBdr>
      <w:divsChild>
        <w:div w:id="2082285428">
          <w:marLeft w:val="0"/>
          <w:marRight w:val="0"/>
          <w:marTop w:val="0"/>
          <w:marBottom w:val="0"/>
          <w:divBdr>
            <w:top w:val="none" w:sz="0" w:space="0" w:color="auto"/>
            <w:left w:val="none" w:sz="0" w:space="0" w:color="auto"/>
            <w:bottom w:val="none" w:sz="0" w:space="0" w:color="auto"/>
            <w:right w:val="none" w:sz="0" w:space="0" w:color="auto"/>
          </w:divBdr>
        </w:div>
        <w:div w:id="256333638">
          <w:marLeft w:val="0"/>
          <w:marRight w:val="0"/>
          <w:marTop w:val="0"/>
          <w:marBottom w:val="0"/>
          <w:divBdr>
            <w:top w:val="none" w:sz="0" w:space="0" w:color="auto"/>
            <w:left w:val="none" w:sz="0" w:space="0" w:color="auto"/>
            <w:bottom w:val="none" w:sz="0" w:space="0" w:color="auto"/>
            <w:right w:val="none" w:sz="0" w:space="0" w:color="auto"/>
          </w:divBdr>
        </w:div>
        <w:div w:id="1234970439">
          <w:marLeft w:val="0"/>
          <w:marRight w:val="0"/>
          <w:marTop w:val="0"/>
          <w:marBottom w:val="0"/>
          <w:divBdr>
            <w:top w:val="none" w:sz="0" w:space="0" w:color="auto"/>
            <w:left w:val="none" w:sz="0" w:space="0" w:color="auto"/>
            <w:bottom w:val="none" w:sz="0" w:space="0" w:color="auto"/>
            <w:right w:val="none" w:sz="0" w:space="0" w:color="auto"/>
          </w:divBdr>
        </w:div>
        <w:div w:id="1849562065">
          <w:marLeft w:val="0"/>
          <w:marRight w:val="0"/>
          <w:marTop w:val="0"/>
          <w:marBottom w:val="0"/>
          <w:divBdr>
            <w:top w:val="none" w:sz="0" w:space="0" w:color="auto"/>
            <w:left w:val="none" w:sz="0" w:space="0" w:color="auto"/>
            <w:bottom w:val="none" w:sz="0" w:space="0" w:color="auto"/>
            <w:right w:val="none" w:sz="0" w:space="0" w:color="auto"/>
          </w:divBdr>
        </w:div>
        <w:div w:id="998119986">
          <w:marLeft w:val="0"/>
          <w:marRight w:val="0"/>
          <w:marTop w:val="0"/>
          <w:marBottom w:val="0"/>
          <w:divBdr>
            <w:top w:val="none" w:sz="0" w:space="0" w:color="auto"/>
            <w:left w:val="none" w:sz="0" w:space="0" w:color="auto"/>
            <w:bottom w:val="none" w:sz="0" w:space="0" w:color="auto"/>
            <w:right w:val="none" w:sz="0" w:space="0" w:color="auto"/>
          </w:divBdr>
        </w:div>
        <w:div w:id="2055807685">
          <w:marLeft w:val="0"/>
          <w:marRight w:val="0"/>
          <w:marTop w:val="0"/>
          <w:marBottom w:val="0"/>
          <w:divBdr>
            <w:top w:val="none" w:sz="0" w:space="0" w:color="auto"/>
            <w:left w:val="none" w:sz="0" w:space="0" w:color="auto"/>
            <w:bottom w:val="none" w:sz="0" w:space="0" w:color="auto"/>
            <w:right w:val="none" w:sz="0" w:space="0" w:color="auto"/>
          </w:divBdr>
        </w:div>
        <w:div w:id="1925600697">
          <w:marLeft w:val="0"/>
          <w:marRight w:val="0"/>
          <w:marTop w:val="0"/>
          <w:marBottom w:val="0"/>
          <w:divBdr>
            <w:top w:val="none" w:sz="0" w:space="0" w:color="auto"/>
            <w:left w:val="none" w:sz="0" w:space="0" w:color="auto"/>
            <w:bottom w:val="none" w:sz="0" w:space="0" w:color="auto"/>
            <w:right w:val="none" w:sz="0" w:space="0" w:color="auto"/>
          </w:divBdr>
        </w:div>
        <w:div w:id="738019361">
          <w:marLeft w:val="0"/>
          <w:marRight w:val="0"/>
          <w:marTop w:val="0"/>
          <w:marBottom w:val="0"/>
          <w:divBdr>
            <w:top w:val="none" w:sz="0" w:space="0" w:color="auto"/>
            <w:left w:val="none" w:sz="0" w:space="0" w:color="auto"/>
            <w:bottom w:val="none" w:sz="0" w:space="0" w:color="auto"/>
            <w:right w:val="none" w:sz="0" w:space="0" w:color="auto"/>
          </w:divBdr>
        </w:div>
        <w:div w:id="1226066264">
          <w:marLeft w:val="0"/>
          <w:marRight w:val="0"/>
          <w:marTop w:val="0"/>
          <w:marBottom w:val="0"/>
          <w:divBdr>
            <w:top w:val="none" w:sz="0" w:space="0" w:color="auto"/>
            <w:left w:val="none" w:sz="0" w:space="0" w:color="auto"/>
            <w:bottom w:val="none" w:sz="0" w:space="0" w:color="auto"/>
            <w:right w:val="none" w:sz="0" w:space="0" w:color="auto"/>
          </w:divBdr>
        </w:div>
        <w:div w:id="1256282775">
          <w:marLeft w:val="0"/>
          <w:marRight w:val="0"/>
          <w:marTop w:val="0"/>
          <w:marBottom w:val="0"/>
          <w:divBdr>
            <w:top w:val="none" w:sz="0" w:space="0" w:color="auto"/>
            <w:left w:val="none" w:sz="0" w:space="0" w:color="auto"/>
            <w:bottom w:val="none" w:sz="0" w:space="0" w:color="auto"/>
            <w:right w:val="none" w:sz="0" w:space="0" w:color="auto"/>
          </w:divBdr>
        </w:div>
        <w:div w:id="64567443">
          <w:marLeft w:val="0"/>
          <w:marRight w:val="0"/>
          <w:marTop w:val="0"/>
          <w:marBottom w:val="0"/>
          <w:divBdr>
            <w:top w:val="none" w:sz="0" w:space="0" w:color="auto"/>
            <w:left w:val="none" w:sz="0" w:space="0" w:color="auto"/>
            <w:bottom w:val="none" w:sz="0" w:space="0" w:color="auto"/>
            <w:right w:val="none" w:sz="0" w:space="0" w:color="auto"/>
          </w:divBdr>
        </w:div>
        <w:div w:id="1810515450">
          <w:marLeft w:val="0"/>
          <w:marRight w:val="0"/>
          <w:marTop w:val="0"/>
          <w:marBottom w:val="0"/>
          <w:divBdr>
            <w:top w:val="none" w:sz="0" w:space="0" w:color="auto"/>
            <w:left w:val="none" w:sz="0" w:space="0" w:color="auto"/>
            <w:bottom w:val="none" w:sz="0" w:space="0" w:color="auto"/>
            <w:right w:val="none" w:sz="0" w:space="0" w:color="auto"/>
          </w:divBdr>
        </w:div>
        <w:div w:id="499201971">
          <w:marLeft w:val="0"/>
          <w:marRight w:val="0"/>
          <w:marTop w:val="0"/>
          <w:marBottom w:val="0"/>
          <w:divBdr>
            <w:top w:val="none" w:sz="0" w:space="0" w:color="auto"/>
            <w:left w:val="none" w:sz="0" w:space="0" w:color="auto"/>
            <w:bottom w:val="none" w:sz="0" w:space="0" w:color="auto"/>
            <w:right w:val="none" w:sz="0" w:space="0" w:color="auto"/>
          </w:divBdr>
        </w:div>
        <w:div w:id="2012560835">
          <w:marLeft w:val="0"/>
          <w:marRight w:val="0"/>
          <w:marTop w:val="0"/>
          <w:marBottom w:val="0"/>
          <w:divBdr>
            <w:top w:val="none" w:sz="0" w:space="0" w:color="auto"/>
            <w:left w:val="none" w:sz="0" w:space="0" w:color="auto"/>
            <w:bottom w:val="none" w:sz="0" w:space="0" w:color="auto"/>
            <w:right w:val="none" w:sz="0" w:space="0" w:color="auto"/>
          </w:divBdr>
        </w:div>
        <w:div w:id="176503862">
          <w:marLeft w:val="0"/>
          <w:marRight w:val="0"/>
          <w:marTop w:val="0"/>
          <w:marBottom w:val="0"/>
          <w:divBdr>
            <w:top w:val="none" w:sz="0" w:space="0" w:color="auto"/>
            <w:left w:val="none" w:sz="0" w:space="0" w:color="auto"/>
            <w:bottom w:val="none" w:sz="0" w:space="0" w:color="auto"/>
            <w:right w:val="none" w:sz="0" w:space="0" w:color="auto"/>
          </w:divBdr>
        </w:div>
        <w:div w:id="2033333319">
          <w:marLeft w:val="0"/>
          <w:marRight w:val="0"/>
          <w:marTop w:val="0"/>
          <w:marBottom w:val="0"/>
          <w:divBdr>
            <w:top w:val="none" w:sz="0" w:space="0" w:color="auto"/>
            <w:left w:val="none" w:sz="0" w:space="0" w:color="auto"/>
            <w:bottom w:val="none" w:sz="0" w:space="0" w:color="auto"/>
            <w:right w:val="none" w:sz="0" w:space="0" w:color="auto"/>
          </w:divBdr>
        </w:div>
        <w:div w:id="436482432">
          <w:marLeft w:val="0"/>
          <w:marRight w:val="0"/>
          <w:marTop w:val="0"/>
          <w:marBottom w:val="0"/>
          <w:divBdr>
            <w:top w:val="none" w:sz="0" w:space="0" w:color="auto"/>
            <w:left w:val="none" w:sz="0" w:space="0" w:color="auto"/>
            <w:bottom w:val="none" w:sz="0" w:space="0" w:color="auto"/>
            <w:right w:val="none" w:sz="0" w:space="0" w:color="auto"/>
          </w:divBdr>
        </w:div>
        <w:div w:id="614866874">
          <w:marLeft w:val="0"/>
          <w:marRight w:val="0"/>
          <w:marTop w:val="0"/>
          <w:marBottom w:val="0"/>
          <w:divBdr>
            <w:top w:val="none" w:sz="0" w:space="0" w:color="auto"/>
            <w:left w:val="none" w:sz="0" w:space="0" w:color="auto"/>
            <w:bottom w:val="none" w:sz="0" w:space="0" w:color="auto"/>
            <w:right w:val="none" w:sz="0" w:space="0" w:color="auto"/>
          </w:divBdr>
        </w:div>
        <w:div w:id="1039741998">
          <w:marLeft w:val="0"/>
          <w:marRight w:val="0"/>
          <w:marTop w:val="0"/>
          <w:marBottom w:val="0"/>
          <w:divBdr>
            <w:top w:val="none" w:sz="0" w:space="0" w:color="auto"/>
            <w:left w:val="none" w:sz="0" w:space="0" w:color="auto"/>
            <w:bottom w:val="none" w:sz="0" w:space="0" w:color="auto"/>
            <w:right w:val="none" w:sz="0" w:space="0" w:color="auto"/>
          </w:divBdr>
        </w:div>
        <w:div w:id="1576086767">
          <w:marLeft w:val="0"/>
          <w:marRight w:val="0"/>
          <w:marTop w:val="0"/>
          <w:marBottom w:val="0"/>
          <w:divBdr>
            <w:top w:val="none" w:sz="0" w:space="0" w:color="auto"/>
            <w:left w:val="none" w:sz="0" w:space="0" w:color="auto"/>
            <w:bottom w:val="none" w:sz="0" w:space="0" w:color="auto"/>
            <w:right w:val="none" w:sz="0" w:space="0" w:color="auto"/>
          </w:divBdr>
        </w:div>
        <w:div w:id="1836874186">
          <w:marLeft w:val="0"/>
          <w:marRight w:val="0"/>
          <w:marTop w:val="0"/>
          <w:marBottom w:val="0"/>
          <w:divBdr>
            <w:top w:val="none" w:sz="0" w:space="0" w:color="auto"/>
            <w:left w:val="none" w:sz="0" w:space="0" w:color="auto"/>
            <w:bottom w:val="none" w:sz="0" w:space="0" w:color="auto"/>
            <w:right w:val="none" w:sz="0" w:space="0" w:color="auto"/>
          </w:divBdr>
        </w:div>
        <w:div w:id="1686132781">
          <w:marLeft w:val="0"/>
          <w:marRight w:val="0"/>
          <w:marTop w:val="0"/>
          <w:marBottom w:val="0"/>
          <w:divBdr>
            <w:top w:val="none" w:sz="0" w:space="0" w:color="auto"/>
            <w:left w:val="none" w:sz="0" w:space="0" w:color="auto"/>
            <w:bottom w:val="none" w:sz="0" w:space="0" w:color="auto"/>
            <w:right w:val="none" w:sz="0" w:space="0" w:color="auto"/>
          </w:divBdr>
        </w:div>
        <w:div w:id="1405226699">
          <w:marLeft w:val="0"/>
          <w:marRight w:val="0"/>
          <w:marTop w:val="0"/>
          <w:marBottom w:val="0"/>
          <w:divBdr>
            <w:top w:val="none" w:sz="0" w:space="0" w:color="auto"/>
            <w:left w:val="none" w:sz="0" w:space="0" w:color="auto"/>
            <w:bottom w:val="none" w:sz="0" w:space="0" w:color="auto"/>
            <w:right w:val="none" w:sz="0" w:space="0" w:color="auto"/>
          </w:divBdr>
        </w:div>
        <w:div w:id="396436955">
          <w:marLeft w:val="0"/>
          <w:marRight w:val="0"/>
          <w:marTop w:val="0"/>
          <w:marBottom w:val="0"/>
          <w:divBdr>
            <w:top w:val="none" w:sz="0" w:space="0" w:color="auto"/>
            <w:left w:val="none" w:sz="0" w:space="0" w:color="auto"/>
            <w:bottom w:val="none" w:sz="0" w:space="0" w:color="auto"/>
            <w:right w:val="none" w:sz="0" w:space="0" w:color="auto"/>
          </w:divBdr>
        </w:div>
        <w:div w:id="1274823945">
          <w:marLeft w:val="0"/>
          <w:marRight w:val="0"/>
          <w:marTop w:val="0"/>
          <w:marBottom w:val="0"/>
          <w:divBdr>
            <w:top w:val="none" w:sz="0" w:space="0" w:color="auto"/>
            <w:left w:val="none" w:sz="0" w:space="0" w:color="auto"/>
            <w:bottom w:val="none" w:sz="0" w:space="0" w:color="auto"/>
            <w:right w:val="none" w:sz="0" w:space="0" w:color="auto"/>
          </w:divBdr>
        </w:div>
        <w:div w:id="349525157">
          <w:marLeft w:val="0"/>
          <w:marRight w:val="0"/>
          <w:marTop w:val="0"/>
          <w:marBottom w:val="0"/>
          <w:divBdr>
            <w:top w:val="none" w:sz="0" w:space="0" w:color="auto"/>
            <w:left w:val="none" w:sz="0" w:space="0" w:color="auto"/>
            <w:bottom w:val="none" w:sz="0" w:space="0" w:color="auto"/>
            <w:right w:val="none" w:sz="0" w:space="0" w:color="auto"/>
          </w:divBdr>
        </w:div>
        <w:div w:id="1397048562">
          <w:marLeft w:val="0"/>
          <w:marRight w:val="0"/>
          <w:marTop w:val="0"/>
          <w:marBottom w:val="0"/>
          <w:divBdr>
            <w:top w:val="none" w:sz="0" w:space="0" w:color="auto"/>
            <w:left w:val="none" w:sz="0" w:space="0" w:color="auto"/>
            <w:bottom w:val="none" w:sz="0" w:space="0" w:color="auto"/>
            <w:right w:val="none" w:sz="0" w:space="0" w:color="auto"/>
          </w:divBdr>
        </w:div>
        <w:div w:id="60250155">
          <w:marLeft w:val="0"/>
          <w:marRight w:val="0"/>
          <w:marTop w:val="0"/>
          <w:marBottom w:val="0"/>
          <w:divBdr>
            <w:top w:val="none" w:sz="0" w:space="0" w:color="auto"/>
            <w:left w:val="none" w:sz="0" w:space="0" w:color="auto"/>
            <w:bottom w:val="none" w:sz="0" w:space="0" w:color="auto"/>
            <w:right w:val="none" w:sz="0" w:space="0" w:color="auto"/>
          </w:divBdr>
        </w:div>
        <w:div w:id="90400029">
          <w:marLeft w:val="0"/>
          <w:marRight w:val="0"/>
          <w:marTop w:val="0"/>
          <w:marBottom w:val="0"/>
          <w:divBdr>
            <w:top w:val="none" w:sz="0" w:space="0" w:color="auto"/>
            <w:left w:val="none" w:sz="0" w:space="0" w:color="auto"/>
            <w:bottom w:val="none" w:sz="0" w:space="0" w:color="auto"/>
            <w:right w:val="none" w:sz="0" w:space="0" w:color="auto"/>
          </w:divBdr>
        </w:div>
        <w:div w:id="647050550">
          <w:marLeft w:val="0"/>
          <w:marRight w:val="0"/>
          <w:marTop w:val="0"/>
          <w:marBottom w:val="0"/>
          <w:divBdr>
            <w:top w:val="none" w:sz="0" w:space="0" w:color="auto"/>
            <w:left w:val="none" w:sz="0" w:space="0" w:color="auto"/>
            <w:bottom w:val="none" w:sz="0" w:space="0" w:color="auto"/>
            <w:right w:val="none" w:sz="0" w:space="0" w:color="auto"/>
          </w:divBdr>
        </w:div>
        <w:div w:id="32267308">
          <w:marLeft w:val="0"/>
          <w:marRight w:val="0"/>
          <w:marTop w:val="0"/>
          <w:marBottom w:val="0"/>
          <w:divBdr>
            <w:top w:val="none" w:sz="0" w:space="0" w:color="auto"/>
            <w:left w:val="none" w:sz="0" w:space="0" w:color="auto"/>
            <w:bottom w:val="none" w:sz="0" w:space="0" w:color="auto"/>
            <w:right w:val="none" w:sz="0" w:space="0" w:color="auto"/>
          </w:divBdr>
        </w:div>
        <w:div w:id="870460705">
          <w:marLeft w:val="0"/>
          <w:marRight w:val="0"/>
          <w:marTop w:val="0"/>
          <w:marBottom w:val="0"/>
          <w:divBdr>
            <w:top w:val="none" w:sz="0" w:space="0" w:color="auto"/>
            <w:left w:val="none" w:sz="0" w:space="0" w:color="auto"/>
            <w:bottom w:val="none" w:sz="0" w:space="0" w:color="auto"/>
            <w:right w:val="none" w:sz="0" w:space="0" w:color="auto"/>
          </w:divBdr>
        </w:div>
        <w:div w:id="1819491485">
          <w:marLeft w:val="0"/>
          <w:marRight w:val="0"/>
          <w:marTop w:val="0"/>
          <w:marBottom w:val="0"/>
          <w:divBdr>
            <w:top w:val="none" w:sz="0" w:space="0" w:color="auto"/>
            <w:left w:val="none" w:sz="0" w:space="0" w:color="auto"/>
            <w:bottom w:val="none" w:sz="0" w:space="0" w:color="auto"/>
            <w:right w:val="none" w:sz="0" w:space="0" w:color="auto"/>
          </w:divBdr>
        </w:div>
        <w:div w:id="2087919861">
          <w:marLeft w:val="0"/>
          <w:marRight w:val="0"/>
          <w:marTop w:val="0"/>
          <w:marBottom w:val="0"/>
          <w:divBdr>
            <w:top w:val="none" w:sz="0" w:space="0" w:color="auto"/>
            <w:left w:val="none" w:sz="0" w:space="0" w:color="auto"/>
            <w:bottom w:val="none" w:sz="0" w:space="0" w:color="auto"/>
            <w:right w:val="none" w:sz="0" w:space="0" w:color="auto"/>
          </w:divBdr>
        </w:div>
        <w:div w:id="1966740891">
          <w:marLeft w:val="0"/>
          <w:marRight w:val="0"/>
          <w:marTop w:val="0"/>
          <w:marBottom w:val="0"/>
          <w:divBdr>
            <w:top w:val="none" w:sz="0" w:space="0" w:color="auto"/>
            <w:left w:val="none" w:sz="0" w:space="0" w:color="auto"/>
            <w:bottom w:val="none" w:sz="0" w:space="0" w:color="auto"/>
            <w:right w:val="none" w:sz="0" w:space="0" w:color="auto"/>
          </w:divBdr>
        </w:div>
        <w:div w:id="1563251797">
          <w:marLeft w:val="0"/>
          <w:marRight w:val="0"/>
          <w:marTop w:val="0"/>
          <w:marBottom w:val="0"/>
          <w:divBdr>
            <w:top w:val="none" w:sz="0" w:space="0" w:color="auto"/>
            <w:left w:val="none" w:sz="0" w:space="0" w:color="auto"/>
            <w:bottom w:val="none" w:sz="0" w:space="0" w:color="auto"/>
            <w:right w:val="none" w:sz="0" w:space="0" w:color="auto"/>
          </w:divBdr>
        </w:div>
        <w:div w:id="1611888281">
          <w:marLeft w:val="0"/>
          <w:marRight w:val="0"/>
          <w:marTop w:val="0"/>
          <w:marBottom w:val="0"/>
          <w:divBdr>
            <w:top w:val="none" w:sz="0" w:space="0" w:color="auto"/>
            <w:left w:val="none" w:sz="0" w:space="0" w:color="auto"/>
            <w:bottom w:val="none" w:sz="0" w:space="0" w:color="auto"/>
            <w:right w:val="none" w:sz="0" w:space="0" w:color="auto"/>
          </w:divBdr>
        </w:div>
        <w:div w:id="71968742">
          <w:marLeft w:val="0"/>
          <w:marRight w:val="0"/>
          <w:marTop w:val="0"/>
          <w:marBottom w:val="0"/>
          <w:divBdr>
            <w:top w:val="none" w:sz="0" w:space="0" w:color="auto"/>
            <w:left w:val="none" w:sz="0" w:space="0" w:color="auto"/>
            <w:bottom w:val="none" w:sz="0" w:space="0" w:color="auto"/>
            <w:right w:val="none" w:sz="0" w:space="0" w:color="auto"/>
          </w:divBdr>
        </w:div>
        <w:div w:id="723599342">
          <w:marLeft w:val="0"/>
          <w:marRight w:val="0"/>
          <w:marTop w:val="0"/>
          <w:marBottom w:val="0"/>
          <w:divBdr>
            <w:top w:val="none" w:sz="0" w:space="0" w:color="auto"/>
            <w:left w:val="none" w:sz="0" w:space="0" w:color="auto"/>
            <w:bottom w:val="none" w:sz="0" w:space="0" w:color="auto"/>
            <w:right w:val="none" w:sz="0" w:space="0" w:color="auto"/>
          </w:divBdr>
        </w:div>
        <w:div w:id="390617084">
          <w:marLeft w:val="0"/>
          <w:marRight w:val="0"/>
          <w:marTop w:val="0"/>
          <w:marBottom w:val="0"/>
          <w:divBdr>
            <w:top w:val="none" w:sz="0" w:space="0" w:color="auto"/>
            <w:left w:val="none" w:sz="0" w:space="0" w:color="auto"/>
            <w:bottom w:val="none" w:sz="0" w:space="0" w:color="auto"/>
            <w:right w:val="none" w:sz="0" w:space="0" w:color="auto"/>
          </w:divBdr>
        </w:div>
        <w:div w:id="235895896">
          <w:marLeft w:val="0"/>
          <w:marRight w:val="0"/>
          <w:marTop w:val="0"/>
          <w:marBottom w:val="0"/>
          <w:divBdr>
            <w:top w:val="none" w:sz="0" w:space="0" w:color="auto"/>
            <w:left w:val="none" w:sz="0" w:space="0" w:color="auto"/>
            <w:bottom w:val="none" w:sz="0" w:space="0" w:color="auto"/>
            <w:right w:val="none" w:sz="0" w:space="0" w:color="auto"/>
          </w:divBdr>
        </w:div>
        <w:div w:id="1904875383">
          <w:marLeft w:val="0"/>
          <w:marRight w:val="0"/>
          <w:marTop w:val="0"/>
          <w:marBottom w:val="0"/>
          <w:divBdr>
            <w:top w:val="none" w:sz="0" w:space="0" w:color="auto"/>
            <w:left w:val="none" w:sz="0" w:space="0" w:color="auto"/>
            <w:bottom w:val="none" w:sz="0" w:space="0" w:color="auto"/>
            <w:right w:val="none" w:sz="0" w:space="0" w:color="auto"/>
          </w:divBdr>
        </w:div>
        <w:div w:id="1274941590">
          <w:marLeft w:val="0"/>
          <w:marRight w:val="0"/>
          <w:marTop w:val="0"/>
          <w:marBottom w:val="0"/>
          <w:divBdr>
            <w:top w:val="none" w:sz="0" w:space="0" w:color="auto"/>
            <w:left w:val="none" w:sz="0" w:space="0" w:color="auto"/>
            <w:bottom w:val="none" w:sz="0" w:space="0" w:color="auto"/>
            <w:right w:val="none" w:sz="0" w:space="0" w:color="auto"/>
          </w:divBdr>
        </w:div>
        <w:div w:id="1388450489">
          <w:marLeft w:val="0"/>
          <w:marRight w:val="0"/>
          <w:marTop w:val="0"/>
          <w:marBottom w:val="0"/>
          <w:divBdr>
            <w:top w:val="none" w:sz="0" w:space="0" w:color="auto"/>
            <w:left w:val="none" w:sz="0" w:space="0" w:color="auto"/>
            <w:bottom w:val="none" w:sz="0" w:space="0" w:color="auto"/>
            <w:right w:val="none" w:sz="0" w:space="0" w:color="auto"/>
          </w:divBdr>
        </w:div>
        <w:div w:id="1067069003">
          <w:marLeft w:val="0"/>
          <w:marRight w:val="0"/>
          <w:marTop w:val="0"/>
          <w:marBottom w:val="0"/>
          <w:divBdr>
            <w:top w:val="none" w:sz="0" w:space="0" w:color="auto"/>
            <w:left w:val="none" w:sz="0" w:space="0" w:color="auto"/>
            <w:bottom w:val="none" w:sz="0" w:space="0" w:color="auto"/>
            <w:right w:val="none" w:sz="0" w:space="0" w:color="auto"/>
          </w:divBdr>
        </w:div>
        <w:div w:id="369190646">
          <w:marLeft w:val="0"/>
          <w:marRight w:val="0"/>
          <w:marTop w:val="0"/>
          <w:marBottom w:val="0"/>
          <w:divBdr>
            <w:top w:val="none" w:sz="0" w:space="0" w:color="auto"/>
            <w:left w:val="none" w:sz="0" w:space="0" w:color="auto"/>
            <w:bottom w:val="none" w:sz="0" w:space="0" w:color="auto"/>
            <w:right w:val="none" w:sz="0" w:space="0" w:color="auto"/>
          </w:divBdr>
        </w:div>
        <w:div w:id="393967531">
          <w:marLeft w:val="0"/>
          <w:marRight w:val="0"/>
          <w:marTop w:val="0"/>
          <w:marBottom w:val="0"/>
          <w:divBdr>
            <w:top w:val="none" w:sz="0" w:space="0" w:color="auto"/>
            <w:left w:val="none" w:sz="0" w:space="0" w:color="auto"/>
            <w:bottom w:val="none" w:sz="0" w:space="0" w:color="auto"/>
            <w:right w:val="none" w:sz="0" w:space="0" w:color="auto"/>
          </w:divBdr>
        </w:div>
        <w:div w:id="69040456">
          <w:marLeft w:val="0"/>
          <w:marRight w:val="0"/>
          <w:marTop w:val="0"/>
          <w:marBottom w:val="0"/>
          <w:divBdr>
            <w:top w:val="none" w:sz="0" w:space="0" w:color="auto"/>
            <w:left w:val="none" w:sz="0" w:space="0" w:color="auto"/>
            <w:bottom w:val="none" w:sz="0" w:space="0" w:color="auto"/>
            <w:right w:val="none" w:sz="0" w:space="0" w:color="auto"/>
          </w:divBdr>
        </w:div>
        <w:div w:id="1667633757">
          <w:marLeft w:val="0"/>
          <w:marRight w:val="0"/>
          <w:marTop w:val="0"/>
          <w:marBottom w:val="0"/>
          <w:divBdr>
            <w:top w:val="none" w:sz="0" w:space="0" w:color="auto"/>
            <w:left w:val="none" w:sz="0" w:space="0" w:color="auto"/>
            <w:bottom w:val="none" w:sz="0" w:space="0" w:color="auto"/>
            <w:right w:val="none" w:sz="0" w:space="0" w:color="auto"/>
          </w:divBdr>
        </w:div>
      </w:divsChild>
    </w:div>
    <w:div w:id="28838774">
      <w:bodyDiv w:val="1"/>
      <w:marLeft w:val="0"/>
      <w:marRight w:val="0"/>
      <w:marTop w:val="0"/>
      <w:marBottom w:val="0"/>
      <w:divBdr>
        <w:top w:val="none" w:sz="0" w:space="0" w:color="auto"/>
        <w:left w:val="none" w:sz="0" w:space="0" w:color="auto"/>
        <w:bottom w:val="none" w:sz="0" w:space="0" w:color="auto"/>
        <w:right w:val="none" w:sz="0" w:space="0" w:color="auto"/>
      </w:divBdr>
      <w:divsChild>
        <w:div w:id="84771">
          <w:marLeft w:val="0"/>
          <w:marRight w:val="0"/>
          <w:marTop w:val="0"/>
          <w:marBottom w:val="0"/>
          <w:divBdr>
            <w:top w:val="none" w:sz="0" w:space="0" w:color="auto"/>
            <w:left w:val="none" w:sz="0" w:space="0" w:color="auto"/>
            <w:bottom w:val="none" w:sz="0" w:space="0" w:color="auto"/>
            <w:right w:val="none" w:sz="0" w:space="0" w:color="auto"/>
          </w:divBdr>
        </w:div>
        <w:div w:id="548150909">
          <w:marLeft w:val="0"/>
          <w:marRight w:val="0"/>
          <w:marTop w:val="0"/>
          <w:marBottom w:val="0"/>
          <w:divBdr>
            <w:top w:val="none" w:sz="0" w:space="0" w:color="auto"/>
            <w:left w:val="none" w:sz="0" w:space="0" w:color="auto"/>
            <w:bottom w:val="none" w:sz="0" w:space="0" w:color="auto"/>
            <w:right w:val="none" w:sz="0" w:space="0" w:color="auto"/>
          </w:divBdr>
        </w:div>
        <w:div w:id="1062555472">
          <w:marLeft w:val="0"/>
          <w:marRight w:val="0"/>
          <w:marTop w:val="0"/>
          <w:marBottom w:val="0"/>
          <w:divBdr>
            <w:top w:val="none" w:sz="0" w:space="0" w:color="auto"/>
            <w:left w:val="none" w:sz="0" w:space="0" w:color="auto"/>
            <w:bottom w:val="none" w:sz="0" w:space="0" w:color="auto"/>
            <w:right w:val="none" w:sz="0" w:space="0" w:color="auto"/>
          </w:divBdr>
        </w:div>
        <w:div w:id="1478457331">
          <w:marLeft w:val="0"/>
          <w:marRight w:val="0"/>
          <w:marTop w:val="0"/>
          <w:marBottom w:val="0"/>
          <w:divBdr>
            <w:top w:val="none" w:sz="0" w:space="0" w:color="auto"/>
            <w:left w:val="none" w:sz="0" w:space="0" w:color="auto"/>
            <w:bottom w:val="none" w:sz="0" w:space="0" w:color="auto"/>
            <w:right w:val="none" w:sz="0" w:space="0" w:color="auto"/>
          </w:divBdr>
        </w:div>
        <w:div w:id="1198541485">
          <w:marLeft w:val="0"/>
          <w:marRight w:val="0"/>
          <w:marTop w:val="0"/>
          <w:marBottom w:val="0"/>
          <w:divBdr>
            <w:top w:val="none" w:sz="0" w:space="0" w:color="auto"/>
            <w:left w:val="none" w:sz="0" w:space="0" w:color="auto"/>
            <w:bottom w:val="none" w:sz="0" w:space="0" w:color="auto"/>
            <w:right w:val="none" w:sz="0" w:space="0" w:color="auto"/>
          </w:divBdr>
        </w:div>
        <w:div w:id="1644576180">
          <w:marLeft w:val="0"/>
          <w:marRight w:val="0"/>
          <w:marTop w:val="0"/>
          <w:marBottom w:val="0"/>
          <w:divBdr>
            <w:top w:val="none" w:sz="0" w:space="0" w:color="auto"/>
            <w:left w:val="none" w:sz="0" w:space="0" w:color="auto"/>
            <w:bottom w:val="none" w:sz="0" w:space="0" w:color="auto"/>
            <w:right w:val="none" w:sz="0" w:space="0" w:color="auto"/>
          </w:divBdr>
        </w:div>
        <w:div w:id="737048419">
          <w:marLeft w:val="0"/>
          <w:marRight w:val="0"/>
          <w:marTop w:val="0"/>
          <w:marBottom w:val="0"/>
          <w:divBdr>
            <w:top w:val="none" w:sz="0" w:space="0" w:color="auto"/>
            <w:left w:val="none" w:sz="0" w:space="0" w:color="auto"/>
            <w:bottom w:val="none" w:sz="0" w:space="0" w:color="auto"/>
            <w:right w:val="none" w:sz="0" w:space="0" w:color="auto"/>
          </w:divBdr>
        </w:div>
        <w:div w:id="754941929">
          <w:marLeft w:val="0"/>
          <w:marRight w:val="0"/>
          <w:marTop w:val="0"/>
          <w:marBottom w:val="0"/>
          <w:divBdr>
            <w:top w:val="none" w:sz="0" w:space="0" w:color="auto"/>
            <w:left w:val="none" w:sz="0" w:space="0" w:color="auto"/>
            <w:bottom w:val="none" w:sz="0" w:space="0" w:color="auto"/>
            <w:right w:val="none" w:sz="0" w:space="0" w:color="auto"/>
          </w:divBdr>
        </w:div>
        <w:div w:id="1006712951">
          <w:marLeft w:val="0"/>
          <w:marRight w:val="0"/>
          <w:marTop w:val="0"/>
          <w:marBottom w:val="0"/>
          <w:divBdr>
            <w:top w:val="none" w:sz="0" w:space="0" w:color="auto"/>
            <w:left w:val="none" w:sz="0" w:space="0" w:color="auto"/>
            <w:bottom w:val="none" w:sz="0" w:space="0" w:color="auto"/>
            <w:right w:val="none" w:sz="0" w:space="0" w:color="auto"/>
          </w:divBdr>
        </w:div>
        <w:div w:id="1345284220">
          <w:marLeft w:val="0"/>
          <w:marRight w:val="0"/>
          <w:marTop w:val="0"/>
          <w:marBottom w:val="0"/>
          <w:divBdr>
            <w:top w:val="none" w:sz="0" w:space="0" w:color="auto"/>
            <w:left w:val="none" w:sz="0" w:space="0" w:color="auto"/>
            <w:bottom w:val="none" w:sz="0" w:space="0" w:color="auto"/>
            <w:right w:val="none" w:sz="0" w:space="0" w:color="auto"/>
          </w:divBdr>
        </w:div>
        <w:div w:id="210843617">
          <w:marLeft w:val="0"/>
          <w:marRight w:val="0"/>
          <w:marTop w:val="0"/>
          <w:marBottom w:val="0"/>
          <w:divBdr>
            <w:top w:val="none" w:sz="0" w:space="0" w:color="auto"/>
            <w:left w:val="none" w:sz="0" w:space="0" w:color="auto"/>
            <w:bottom w:val="none" w:sz="0" w:space="0" w:color="auto"/>
            <w:right w:val="none" w:sz="0" w:space="0" w:color="auto"/>
          </w:divBdr>
        </w:div>
        <w:div w:id="1141313469">
          <w:marLeft w:val="0"/>
          <w:marRight w:val="0"/>
          <w:marTop w:val="0"/>
          <w:marBottom w:val="0"/>
          <w:divBdr>
            <w:top w:val="none" w:sz="0" w:space="0" w:color="auto"/>
            <w:left w:val="none" w:sz="0" w:space="0" w:color="auto"/>
            <w:bottom w:val="none" w:sz="0" w:space="0" w:color="auto"/>
            <w:right w:val="none" w:sz="0" w:space="0" w:color="auto"/>
          </w:divBdr>
        </w:div>
        <w:div w:id="1560820748">
          <w:marLeft w:val="0"/>
          <w:marRight w:val="0"/>
          <w:marTop w:val="0"/>
          <w:marBottom w:val="0"/>
          <w:divBdr>
            <w:top w:val="none" w:sz="0" w:space="0" w:color="auto"/>
            <w:left w:val="none" w:sz="0" w:space="0" w:color="auto"/>
            <w:bottom w:val="none" w:sz="0" w:space="0" w:color="auto"/>
            <w:right w:val="none" w:sz="0" w:space="0" w:color="auto"/>
          </w:divBdr>
        </w:div>
        <w:div w:id="834684231">
          <w:marLeft w:val="0"/>
          <w:marRight w:val="0"/>
          <w:marTop w:val="0"/>
          <w:marBottom w:val="0"/>
          <w:divBdr>
            <w:top w:val="none" w:sz="0" w:space="0" w:color="auto"/>
            <w:left w:val="none" w:sz="0" w:space="0" w:color="auto"/>
            <w:bottom w:val="none" w:sz="0" w:space="0" w:color="auto"/>
            <w:right w:val="none" w:sz="0" w:space="0" w:color="auto"/>
          </w:divBdr>
        </w:div>
        <w:div w:id="1326400468">
          <w:marLeft w:val="0"/>
          <w:marRight w:val="0"/>
          <w:marTop w:val="0"/>
          <w:marBottom w:val="0"/>
          <w:divBdr>
            <w:top w:val="none" w:sz="0" w:space="0" w:color="auto"/>
            <w:left w:val="none" w:sz="0" w:space="0" w:color="auto"/>
            <w:bottom w:val="none" w:sz="0" w:space="0" w:color="auto"/>
            <w:right w:val="none" w:sz="0" w:space="0" w:color="auto"/>
          </w:divBdr>
        </w:div>
        <w:div w:id="742797196">
          <w:marLeft w:val="0"/>
          <w:marRight w:val="0"/>
          <w:marTop w:val="0"/>
          <w:marBottom w:val="0"/>
          <w:divBdr>
            <w:top w:val="none" w:sz="0" w:space="0" w:color="auto"/>
            <w:left w:val="none" w:sz="0" w:space="0" w:color="auto"/>
            <w:bottom w:val="none" w:sz="0" w:space="0" w:color="auto"/>
            <w:right w:val="none" w:sz="0" w:space="0" w:color="auto"/>
          </w:divBdr>
        </w:div>
        <w:div w:id="490148028">
          <w:marLeft w:val="0"/>
          <w:marRight w:val="0"/>
          <w:marTop w:val="0"/>
          <w:marBottom w:val="0"/>
          <w:divBdr>
            <w:top w:val="none" w:sz="0" w:space="0" w:color="auto"/>
            <w:left w:val="none" w:sz="0" w:space="0" w:color="auto"/>
            <w:bottom w:val="none" w:sz="0" w:space="0" w:color="auto"/>
            <w:right w:val="none" w:sz="0" w:space="0" w:color="auto"/>
          </w:divBdr>
        </w:div>
        <w:div w:id="2067215186">
          <w:marLeft w:val="0"/>
          <w:marRight w:val="0"/>
          <w:marTop w:val="0"/>
          <w:marBottom w:val="0"/>
          <w:divBdr>
            <w:top w:val="none" w:sz="0" w:space="0" w:color="auto"/>
            <w:left w:val="none" w:sz="0" w:space="0" w:color="auto"/>
            <w:bottom w:val="none" w:sz="0" w:space="0" w:color="auto"/>
            <w:right w:val="none" w:sz="0" w:space="0" w:color="auto"/>
          </w:divBdr>
        </w:div>
        <w:div w:id="1911160933">
          <w:marLeft w:val="0"/>
          <w:marRight w:val="0"/>
          <w:marTop w:val="0"/>
          <w:marBottom w:val="0"/>
          <w:divBdr>
            <w:top w:val="none" w:sz="0" w:space="0" w:color="auto"/>
            <w:left w:val="none" w:sz="0" w:space="0" w:color="auto"/>
            <w:bottom w:val="none" w:sz="0" w:space="0" w:color="auto"/>
            <w:right w:val="none" w:sz="0" w:space="0" w:color="auto"/>
          </w:divBdr>
        </w:div>
        <w:div w:id="1023433928">
          <w:marLeft w:val="0"/>
          <w:marRight w:val="0"/>
          <w:marTop w:val="0"/>
          <w:marBottom w:val="0"/>
          <w:divBdr>
            <w:top w:val="none" w:sz="0" w:space="0" w:color="auto"/>
            <w:left w:val="none" w:sz="0" w:space="0" w:color="auto"/>
            <w:bottom w:val="none" w:sz="0" w:space="0" w:color="auto"/>
            <w:right w:val="none" w:sz="0" w:space="0" w:color="auto"/>
          </w:divBdr>
        </w:div>
        <w:div w:id="438649306">
          <w:marLeft w:val="0"/>
          <w:marRight w:val="0"/>
          <w:marTop w:val="0"/>
          <w:marBottom w:val="0"/>
          <w:divBdr>
            <w:top w:val="none" w:sz="0" w:space="0" w:color="auto"/>
            <w:left w:val="none" w:sz="0" w:space="0" w:color="auto"/>
            <w:bottom w:val="none" w:sz="0" w:space="0" w:color="auto"/>
            <w:right w:val="none" w:sz="0" w:space="0" w:color="auto"/>
          </w:divBdr>
        </w:div>
        <w:div w:id="1803882437">
          <w:marLeft w:val="0"/>
          <w:marRight w:val="0"/>
          <w:marTop w:val="0"/>
          <w:marBottom w:val="0"/>
          <w:divBdr>
            <w:top w:val="none" w:sz="0" w:space="0" w:color="auto"/>
            <w:left w:val="none" w:sz="0" w:space="0" w:color="auto"/>
            <w:bottom w:val="none" w:sz="0" w:space="0" w:color="auto"/>
            <w:right w:val="none" w:sz="0" w:space="0" w:color="auto"/>
          </w:divBdr>
        </w:div>
        <w:div w:id="285358789">
          <w:marLeft w:val="0"/>
          <w:marRight w:val="0"/>
          <w:marTop w:val="0"/>
          <w:marBottom w:val="0"/>
          <w:divBdr>
            <w:top w:val="none" w:sz="0" w:space="0" w:color="auto"/>
            <w:left w:val="none" w:sz="0" w:space="0" w:color="auto"/>
            <w:bottom w:val="none" w:sz="0" w:space="0" w:color="auto"/>
            <w:right w:val="none" w:sz="0" w:space="0" w:color="auto"/>
          </w:divBdr>
        </w:div>
        <w:div w:id="1086268300">
          <w:marLeft w:val="0"/>
          <w:marRight w:val="0"/>
          <w:marTop w:val="0"/>
          <w:marBottom w:val="0"/>
          <w:divBdr>
            <w:top w:val="none" w:sz="0" w:space="0" w:color="auto"/>
            <w:left w:val="none" w:sz="0" w:space="0" w:color="auto"/>
            <w:bottom w:val="none" w:sz="0" w:space="0" w:color="auto"/>
            <w:right w:val="none" w:sz="0" w:space="0" w:color="auto"/>
          </w:divBdr>
        </w:div>
        <w:div w:id="1347095849">
          <w:marLeft w:val="0"/>
          <w:marRight w:val="0"/>
          <w:marTop w:val="0"/>
          <w:marBottom w:val="0"/>
          <w:divBdr>
            <w:top w:val="none" w:sz="0" w:space="0" w:color="auto"/>
            <w:left w:val="none" w:sz="0" w:space="0" w:color="auto"/>
            <w:bottom w:val="none" w:sz="0" w:space="0" w:color="auto"/>
            <w:right w:val="none" w:sz="0" w:space="0" w:color="auto"/>
          </w:divBdr>
        </w:div>
        <w:div w:id="1541552916">
          <w:marLeft w:val="0"/>
          <w:marRight w:val="0"/>
          <w:marTop w:val="0"/>
          <w:marBottom w:val="0"/>
          <w:divBdr>
            <w:top w:val="none" w:sz="0" w:space="0" w:color="auto"/>
            <w:left w:val="none" w:sz="0" w:space="0" w:color="auto"/>
            <w:bottom w:val="none" w:sz="0" w:space="0" w:color="auto"/>
            <w:right w:val="none" w:sz="0" w:space="0" w:color="auto"/>
          </w:divBdr>
        </w:div>
        <w:div w:id="1967077054">
          <w:marLeft w:val="0"/>
          <w:marRight w:val="0"/>
          <w:marTop w:val="0"/>
          <w:marBottom w:val="0"/>
          <w:divBdr>
            <w:top w:val="none" w:sz="0" w:space="0" w:color="auto"/>
            <w:left w:val="none" w:sz="0" w:space="0" w:color="auto"/>
            <w:bottom w:val="none" w:sz="0" w:space="0" w:color="auto"/>
            <w:right w:val="none" w:sz="0" w:space="0" w:color="auto"/>
          </w:divBdr>
        </w:div>
        <w:div w:id="1094865857">
          <w:marLeft w:val="0"/>
          <w:marRight w:val="0"/>
          <w:marTop w:val="0"/>
          <w:marBottom w:val="0"/>
          <w:divBdr>
            <w:top w:val="none" w:sz="0" w:space="0" w:color="auto"/>
            <w:left w:val="none" w:sz="0" w:space="0" w:color="auto"/>
            <w:bottom w:val="none" w:sz="0" w:space="0" w:color="auto"/>
            <w:right w:val="none" w:sz="0" w:space="0" w:color="auto"/>
          </w:divBdr>
        </w:div>
        <w:div w:id="1039547735">
          <w:marLeft w:val="0"/>
          <w:marRight w:val="0"/>
          <w:marTop w:val="0"/>
          <w:marBottom w:val="0"/>
          <w:divBdr>
            <w:top w:val="none" w:sz="0" w:space="0" w:color="auto"/>
            <w:left w:val="none" w:sz="0" w:space="0" w:color="auto"/>
            <w:bottom w:val="none" w:sz="0" w:space="0" w:color="auto"/>
            <w:right w:val="none" w:sz="0" w:space="0" w:color="auto"/>
          </w:divBdr>
        </w:div>
        <w:div w:id="1580555182">
          <w:marLeft w:val="0"/>
          <w:marRight w:val="0"/>
          <w:marTop w:val="0"/>
          <w:marBottom w:val="0"/>
          <w:divBdr>
            <w:top w:val="none" w:sz="0" w:space="0" w:color="auto"/>
            <w:left w:val="none" w:sz="0" w:space="0" w:color="auto"/>
            <w:bottom w:val="none" w:sz="0" w:space="0" w:color="auto"/>
            <w:right w:val="none" w:sz="0" w:space="0" w:color="auto"/>
          </w:divBdr>
        </w:div>
        <w:div w:id="1323242446">
          <w:marLeft w:val="0"/>
          <w:marRight w:val="0"/>
          <w:marTop w:val="0"/>
          <w:marBottom w:val="0"/>
          <w:divBdr>
            <w:top w:val="none" w:sz="0" w:space="0" w:color="auto"/>
            <w:left w:val="none" w:sz="0" w:space="0" w:color="auto"/>
            <w:bottom w:val="none" w:sz="0" w:space="0" w:color="auto"/>
            <w:right w:val="none" w:sz="0" w:space="0" w:color="auto"/>
          </w:divBdr>
        </w:div>
        <w:div w:id="1508400762">
          <w:marLeft w:val="0"/>
          <w:marRight w:val="0"/>
          <w:marTop w:val="0"/>
          <w:marBottom w:val="0"/>
          <w:divBdr>
            <w:top w:val="none" w:sz="0" w:space="0" w:color="auto"/>
            <w:left w:val="none" w:sz="0" w:space="0" w:color="auto"/>
            <w:bottom w:val="none" w:sz="0" w:space="0" w:color="auto"/>
            <w:right w:val="none" w:sz="0" w:space="0" w:color="auto"/>
          </w:divBdr>
        </w:div>
        <w:div w:id="363402759">
          <w:marLeft w:val="0"/>
          <w:marRight w:val="0"/>
          <w:marTop w:val="0"/>
          <w:marBottom w:val="0"/>
          <w:divBdr>
            <w:top w:val="none" w:sz="0" w:space="0" w:color="auto"/>
            <w:left w:val="none" w:sz="0" w:space="0" w:color="auto"/>
            <w:bottom w:val="none" w:sz="0" w:space="0" w:color="auto"/>
            <w:right w:val="none" w:sz="0" w:space="0" w:color="auto"/>
          </w:divBdr>
        </w:div>
        <w:div w:id="203032071">
          <w:marLeft w:val="0"/>
          <w:marRight w:val="0"/>
          <w:marTop w:val="0"/>
          <w:marBottom w:val="0"/>
          <w:divBdr>
            <w:top w:val="none" w:sz="0" w:space="0" w:color="auto"/>
            <w:left w:val="none" w:sz="0" w:space="0" w:color="auto"/>
            <w:bottom w:val="none" w:sz="0" w:space="0" w:color="auto"/>
            <w:right w:val="none" w:sz="0" w:space="0" w:color="auto"/>
          </w:divBdr>
        </w:div>
        <w:div w:id="1011108698">
          <w:marLeft w:val="0"/>
          <w:marRight w:val="0"/>
          <w:marTop w:val="0"/>
          <w:marBottom w:val="0"/>
          <w:divBdr>
            <w:top w:val="none" w:sz="0" w:space="0" w:color="auto"/>
            <w:left w:val="none" w:sz="0" w:space="0" w:color="auto"/>
            <w:bottom w:val="none" w:sz="0" w:space="0" w:color="auto"/>
            <w:right w:val="none" w:sz="0" w:space="0" w:color="auto"/>
          </w:divBdr>
        </w:div>
        <w:div w:id="1548713223">
          <w:marLeft w:val="0"/>
          <w:marRight w:val="0"/>
          <w:marTop w:val="0"/>
          <w:marBottom w:val="0"/>
          <w:divBdr>
            <w:top w:val="none" w:sz="0" w:space="0" w:color="auto"/>
            <w:left w:val="none" w:sz="0" w:space="0" w:color="auto"/>
            <w:bottom w:val="none" w:sz="0" w:space="0" w:color="auto"/>
            <w:right w:val="none" w:sz="0" w:space="0" w:color="auto"/>
          </w:divBdr>
        </w:div>
        <w:div w:id="689179758">
          <w:marLeft w:val="0"/>
          <w:marRight w:val="0"/>
          <w:marTop w:val="0"/>
          <w:marBottom w:val="0"/>
          <w:divBdr>
            <w:top w:val="none" w:sz="0" w:space="0" w:color="auto"/>
            <w:left w:val="none" w:sz="0" w:space="0" w:color="auto"/>
            <w:bottom w:val="none" w:sz="0" w:space="0" w:color="auto"/>
            <w:right w:val="none" w:sz="0" w:space="0" w:color="auto"/>
          </w:divBdr>
        </w:div>
        <w:div w:id="1597858377">
          <w:marLeft w:val="0"/>
          <w:marRight w:val="0"/>
          <w:marTop w:val="0"/>
          <w:marBottom w:val="0"/>
          <w:divBdr>
            <w:top w:val="none" w:sz="0" w:space="0" w:color="auto"/>
            <w:left w:val="none" w:sz="0" w:space="0" w:color="auto"/>
            <w:bottom w:val="none" w:sz="0" w:space="0" w:color="auto"/>
            <w:right w:val="none" w:sz="0" w:space="0" w:color="auto"/>
          </w:divBdr>
        </w:div>
        <w:div w:id="812453814">
          <w:marLeft w:val="0"/>
          <w:marRight w:val="0"/>
          <w:marTop w:val="0"/>
          <w:marBottom w:val="0"/>
          <w:divBdr>
            <w:top w:val="none" w:sz="0" w:space="0" w:color="auto"/>
            <w:left w:val="none" w:sz="0" w:space="0" w:color="auto"/>
            <w:bottom w:val="none" w:sz="0" w:space="0" w:color="auto"/>
            <w:right w:val="none" w:sz="0" w:space="0" w:color="auto"/>
          </w:divBdr>
        </w:div>
        <w:div w:id="1302345976">
          <w:marLeft w:val="0"/>
          <w:marRight w:val="0"/>
          <w:marTop w:val="0"/>
          <w:marBottom w:val="0"/>
          <w:divBdr>
            <w:top w:val="none" w:sz="0" w:space="0" w:color="auto"/>
            <w:left w:val="none" w:sz="0" w:space="0" w:color="auto"/>
            <w:bottom w:val="none" w:sz="0" w:space="0" w:color="auto"/>
            <w:right w:val="none" w:sz="0" w:space="0" w:color="auto"/>
          </w:divBdr>
        </w:div>
        <w:div w:id="717239529">
          <w:marLeft w:val="0"/>
          <w:marRight w:val="0"/>
          <w:marTop w:val="0"/>
          <w:marBottom w:val="0"/>
          <w:divBdr>
            <w:top w:val="none" w:sz="0" w:space="0" w:color="auto"/>
            <w:left w:val="none" w:sz="0" w:space="0" w:color="auto"/>
            <w:bottom w:val="none" w:sz="0" w:space="0" w:color="auto"/>
            <w:right w:val="none" w:sz="0" w:space="0" w:color="auto"/>
          </w:divBdr>
        </w:div>
        <w:div w:id="1471706932">
          <w:marLeft w:val="0"/>
          <w:marRight w:val="0"/>
          <w:marTop w:val="0"/>
          <w:marBottom w:val="0"/>
          <w:divBdr>
            <w:top w:val="none" w:sz="0" w:space="0" w:color="auto"/>
            <w:left w:val="none" w:sz="0" w:space="0" w:color="auto"/>
            <w:bottom w:val="none" w:sz="0" w:space="0" w:color="auto"/>
            <w:right w:val="none" w:sz="0" w:space="0" w:color="auto"/>
          </w:divBdr>
        </w:div>
        <w:div w:id="993337835">
          <w:marLeft w:val="0"/>
          <w:marRight w:val="0"/>
          <w:marTop w:val="0"/>
          <w:marBottom w:val="0"/>
          <w:divBdr>
            <w:top w:val="none" w:sz="0" w:space="0" w:color="auto"/>
            <w:left w:val="none" w:sz="0" w:space="0" w:color="auto"/>
            <w:bottom w:val="none" w:sz="0" w:space="0" w:color="auto"/>
            <w:right w:val="none" w:sz="0" w:space="0" w:color="auto"/>
          </w:divBdr>
        </w:div>
        <w:div w:id="1434202807">
          <w:marLeft w:val="0"/>
          <w:marRight w:val="0"/>
          <w:marTop w:val="0"/>
          <w:marBottom w:val="0"/>
          <w:divBdr>
            <w:top w:val="none" w:sz="0" w:space="0" w:color="auto"/>
            <w:left w:val="none" w:sz="0" w:space="0" w:color="auto"/>
            <w:bottom w:val="none" w:sz="0" w:space="0" w:color="auto"/>
            <w:right w:val="none" w:sz="0" w:space="0" w:color="auto"/>
          </w:divBdr>
        </w:div>
        <w:div w:id="818569950">
          <w:marLeft w:val="0"/>
          <w:marRight w:val="0"/>
          <w:marTop w:val="0"/>
          <w:marBottom w:val="0"/>
          <w:divBdr>
            <w:top w:val="none" w:sz="0" w:space="0" w:color="auto"/>
            <w:left w:val="none" w:sz="0" w:space="0" w:color="auto"/>
            <w:bottom w:val="none" w:sz="0" w:space="0" w:color="auto"/>
            <w:right w:val="none" w:sz="0" w:space="0" w:color="auto"/>
          </w:divBdr>
        </w:div>
        <w:div w:id="2104498281">
          <w:marLeft w:val="0"/>
          <w:marRight w:val="0"/>
          <w:marTop w:val="0"/>
          <w:marBottom w:val="0"/>
          <w:divBdr>
            <w:top w:val="none" w:sz="0" w:space="0" w:color="auto"/>
            <w:left w:val="none" w:sz="0" w:space="0" w:color="auto"/>
            <w:bottom w:val="none" w:sz="0" w:space="0" w:color="auto"/>
            <w:right w:val="none" w:sz="0" w:space="0" w:color="auto"/>
          </w:divBdr>
        </w:div>
        <w:div w:id="2116515957">
          <w:marLeft w:val="0"/>
          <w:marRight w:val="0"/>
          <w:marTop w:val="0"/>
          <w:marBottom w:val="0"/>
          <w:divBdr>
            <w:top w:val="none" w:sz="0" w:space="0" w:color="auto"/>
            <w:left w:val="none" w:sz="0" w:space="0" w:color="auto"/>
            <w:bottom w:val="none" w:sz="0" w:space="0" w:color="auto"/>
            <w:right w:val="none" w:sz="0" w:space="0" w:color="auto"/>
          </w:divBdr>
        </w:div>
        <w:div w:id="1021856151">
          <w:marLeft w:val="0"/>
          <w:marRight w:val="0"/>
          <w:marTop w:val="0"/>
          <w:marBottom w:val="0"/>
          <w:divBdr>
            <w:top w:val="none" w:sz="0" w:space="0" w:color="auto"/>
            <w:left w:val="none" w:sz="0" w:space="0" w:color="auto"/>
            <w:bottom w:val="none" w:sz="0" w:space="0" w:color="auto"/>
            <w:right w:val="none" w:sz="0" w:space="0" w:color="auto"/>
          </w:divBdr>
        </w:div>
        <w:div w:id="1447654254">
          <w:marLeft w:val="0"/>
          <w:marRight w:val="0"/>
          <w:marTop w:val="0"/>
          <w:marBottom w:val="0"/>
          <w:divBdr>
            <w:top w:val="none" w:sz="0" w:space="0" w:color="auto"/>
            <w:left w:val="none" w:sz="0" w:space="0" w:color="auto"/>
            <w:bottom w:val="none" w:sz="0" w:space="0" w:color="auto"/>
            <w:right w:val="none" w:sz="0" w:space="0" w:color="auto"/>
          </w:divBdr>
        </w:div>
        <w:div w:id="1565725350">
          <w:marLeft w:val="0"/>
          <w:marRight w:val="0"/>
          <w:marTop w:val="0"/>
          <w:marBottom w:val="0"/>
          <w:divBdr>
            <w:top w:val="none" w:sz="0" w:space="0" w:color="auto"/>
            <w:left w:val="none" w:sz="0" w:space="0" w:color="auto"/>
            <w:bottom w:val="none" w:sz="0" w:space="0" w:color="auto"/>
            <w:right w:val="none" w:sz="0" w:space="0" w:color="auto"/>
          </w:divBdr>
        </w:div>
        <w:div w:id="59984389">
          <w:marLeft w:val="0"/>
          <w:marRight w:val="0"/>
          <w:marTop w:val="0"/>
          <w:marBottom w:val="0"/>
          <w:divBdr>
            <w:top w:val="none" w:sz="0" w:space="0" w:color="auto"/>
            <w:left w:val="none" w:sz="0" w:space="0" w:color="auto"/>
            <w:bottom w:val="none" w:sz="0" w:space="0" w:color="auto"/>
            <w:right w:val="none" w:sz="0" w:space="0" w:color="auto"/>
          </w:divBdr>
        </w:div>
        <w:div w:id="1051032342">
          <w:marLeft w:val="0"/>
          <w:marRight w:val="0"/>
          <w:marTop w:val="0"/>
          <w:marBottom w:val="0"/>
          <w:divBdr>
            <w:top w:val="none" w:sz="0" w:space="0" w:color="auto"/>
            <w:left w:val="none" w:sz="0" w:space="0" w:color="auto"/>
            <w:bottom w:val="none" w:sz="0" w:space="0" w:color="auto"/>
            <w:right w:val="none" w:sz="0" w:space="0" w:color="auto"/>
          </w:divBdr>
        </w:div>
        <w:div w:id="830634567">
          <w:marLeft w:val="0"/>
          <w:marRight w:val="0"/>
          <w:marTop w:val="0"/>
          <w:marBottom w:val="0"/>
          <w:divBdr>
            <w:top w:val="none" w:sz="0" w:space="0" w:color="auto"/>
            <w:left w:val="none" w:sz="0" w:space="0" w:color="auto"/>
            <w:bottom w:val="none" w:sz="0" w:space="0" w:color="auto"/>
            <w:right w:val="none" w:sz="0" w:space="0" w:color="auto"/>
          </w:divBdr>
        </w:div>
        <w:div w:id="752354945">
          <w:marLeft w:val="0"/>
          <w:marRight w:val="0"/>
          <w:marTop w:val="0"/>
          <w:marBottom w:val="0"/>
          <w:divBdr>
            <w:top w:val="none" w:sz="0" w:space="0" w:color="auto"/>
            <w:left w:val="none" w:sz="0" w:space="0" w:color="auto"/>
            <w:bottom w:val="none" w:sz="0" w:space="0" w:color="auto"/>
            <w:right w:val="none" w:sz="0" w:space="0" w:color="auto"/>
          </w:divBdr>
        </w:div>
        <w:div w:id="44529413">
          <w:marLeft w:val="0"/>
          <w:marRight w:val="0"/>
          <w:marTop w:val="0"/>
          <w:marBottom w:val="0"/>
          <w:divBdr>
            <w:top w:val="none" w:sz="0" w:space="0" w:color="auto"/>
            <w:left w:val="none" w:sz="0" w:space="0" w:color="auto"/>
            <w:bottom w:val="none" w:sz="0" w:space="0" w:color="auto"/>
            <w:right w:val="none" w:sz="0" w:space="0" w:color="auto"/>
          </w:divBdr>
        </w:div>
        <w:div w:id="515460299">
          <w:marLeft w:val="0"/>
          <w:marRight w:val="0"/>
          <w:marTop w:val="0"/>
          <w:marBottom w:val="0"/>
          <w:divBdr>
            <w:top w:val="none" w:sz="0" w:space="0" w:color="auto"/>
            <w:left w:val="none" w:sz="0" w:space="0" w:color="auto"/>
            <w:bottom w:val="none" w:sz="0" w:space="0" w:color="auto"/>
            <w:right w:val="none" w:sz="0" w:space="0" w:color="auto"/>
          </w:divBdr>
        </w:div>
        <w:div w:id="527256889">
          <w:marLeft w:val="0"/>
          <w:marRight w:val="0"/>
          <w:marTop w:val="0"/>
          <w:marBottom w:val="0"/>
          <w:divBdr>
            <w:top w:val="none" w:sz="0" w:space="0" w:color="auto"/>
            <w:left w:val="none" w:sz="0" w:space="0" w:color="auto"/>
            <w:bottom w:val="none" w:sz="0" w:space="0" w:color="auto"/>
            <w:right w:val="none" w:sz="0" w:space="0" w:color="auto"/>
          </w:divBdr>
        </w:div>
        <w:div w:id="754932813">
          <w:marLeft w:val="0"/>
          <w:marRight w:val="0"/>
          <w:marTop w:val="0"/>
          <w:marBottom w:val="0"/>
          <w:divBdr>
            <w:top w:val="none" w:sz="0" w:space="0" w:color="auto"/>
            <w:left w:val="none" w:sz="0" w:space="0" w:color="auto"/>
            <w:bottom w:val="none" w:sz="0" w:space="0" w:color="auto"/>
            <w:right w:val="none" w:sz="0" w:space="0" w:color="auto"/>
          </w:divBdr>
        </w:div>
        <w:div w:id="174611192">
          <w:marLeft w:val="0"/>
          <w:marRight w:val="0"/>
          <w:marTop w:val="0"/>
          <w:marBottom w:val="0"/>
          <w:divBdr>
            <w:top w:val="none" w:sz="0" w:space="0" w:color="auto"/>
            <w:left w:val="none" w:sz="0" w:space="0" w:color="auto"/>
            <w:bottom w:val="none" w:sz="0" w:space="0" w:color="auto"/>
            <w:right w:val="none" w:sz="0" w:space="0" w:color="auto"/>
          </w:divBdr>
        </w:div>
        <w:div w:id="1971742687">
          <w:marLeft w:val="0"/>
          <w:marRight w:val="0"/>
          <w:marTop w:val="0"/>
          <w:marBottom w:val="0"/>
          <w:divBdr>
            <w:top w:val="none" w:sz="0" w:space="0" w:color="auto"/>
            <w:left w:val="none" w:sz="0" w:space="0" w:color="auto"/>
            <w:bottom w:val="none" w:sz="0" w:space="0" w:color="auto"/>
            <w:right w:val="none" w:sz="0" w:space="0" w:color="auto"/>
          </w:divBdr>
        </w:div>
        <w:div w:id="1925871102">
          <w:marLeft w:val="0"/>
          <w:marRight w:val="0"/>
          <w:marTop w:val="0"/>
          <w:marBottom w:val="0"/>
          <w:divBdr>
            <w:top w:val="none" w:sz="0" w:space="0" w:color="auto"/>
            <w:left w:val="none" w:sz="0" w:space="0" w:color="auto"/>
            <w:bottom w:val="none" w:sz="0" w:space="0" w:color="auto"/>
            <w:right w:val="none" w:sz="0" w:space="0" w:color="auto"/>
          </w:divBdr>
        </w:div>
        <w:div w:id="752123458">
          <w:marLeft w:val="0"/>
          <w:marRight w:val="0"/>
          <w:marTop w:val="0"/>
          <w:marBottom w:val="0"/>
          <w:divBdr>
            <w:top w:val="none" w:sz="0" w:space="0" w:color="auto"/>
            <w:left w:val="none" w:sz="0" w:space="0" w:color="auto"/>
            <w:bottom w:val="none" w:sz="0" w:space="0" w:color="auto"/>
            <w:right w:val="none" w:sz="0" w:space="0" w:color="auto"/>
          </w:divBdr>
        </w:div>
        <w:div w:id="1429303441">
          <w:marLeft w:val="0"/>
          <w:marRight w:val="0"/>
          <w:marTop w:val="0"/>
          <w:marBottom w:val="0"/>
          <w:divBdr>
            <w:top w:val="none" w:sz="0" w:space="0" w:color="auto"/>
            <w:left w:val="none" w:sz="0" w:space="0" w:color="auto"/>
            <w:bottom w:val="none" w:sz="0" w:space="0" w:color="auto"/>
            <w:right w:val="none" w:sz="0" w:space="0" w:color="auto"/>
          </w:divBdr>
        </w:div>
        <w:div w:id="274559378">
          <w:marLeft w:val="0"/>
          <w:marRight w:val="0"/>
          <w:marTop w:val="0"/>
          <w:marBottom w:val="0"/>
          <w:divBdr>
            <w:top w:val="none" w:sz="0" w:space="0" w:color="auto"/>
            <w:left w:val="none" w:sz="0" w:space="0" w:color="auto"/>
            <w:bottom w:val="none" w:sz="0" w:space="0" w:color="auto"/>
            <w:right w:val="none" w:sz="0" w:space="0" w:color="auto"/>
          </w:divBdr>
        </w:div>
        <w:div w:id="525598932">
          <w:marLeft w:val="0"/>
          <w:marRight w:val="0"/>
          <w:marTop w:val="0"/>
          <w:marBottom w:val="0"/>
          <w:divBdr>
            <w:top w:val="none" w:sz="0" w:space="0" w:color="auto"/>
            <w:left w:val="none" w:sz="0" w:space="0" w:color="auto"/>
            <w:bottom w:val="none" w:sz="0" w:space="0" w:color="auto"/>
            <w:right w:val="none" w:sz="0" w:space="0" w:color="auto"/>
          </w:divBdr>
        </w:div>
        <w:div w:id="1350986837">
          <w:marLeft w:val="0"/>
          <w:marRight w:val="0"/>
          <w:marTop w:val="0"/>
          <w:marBottom w:val="0"/>
          <w:divBdr>
            <w:top w:val="none" w:sz="0" w:space="0" w:color="auto"/>
            <w:left w:val="none" w:sz="0" w:space="0" w:color="auto"/>
            <w:bottom w:val="none" w:sz="0" w:space="0" w:color="auto"/>
            <w:right w:val="none" w:sz="0" w:space="0" w:color="auto"/>
          </w:divBdr>
        </w:div>
        <w:div w:id="795485182">
          <w:marLeft w:val="0"/>
          <w:marRight w:val="0"/>
          <w:marTop w:val="0"/>
          <w:marBottom w:val="0"/>
          <w:divBdr>
            <w:top w:val="none" w:sz="0" w:space="0" w:color="auto"/>
            <w:left w:val="none" w:sz="0" w:space="0" w:color="auto"/>
            <w:bottom w:val="none" w:sz="0" w:space="0" w:color="auto"/>
            <w:right w:val="none" w:sz="0" w:space="0" w:color="auto"/>
          </w:divBdr>
        </w:div>
        <w:div w:id="1415200470">
          <w:marLeft w:val="0"/>
          <w:marRight w:val="0"/>
          <w:marTop w:val="0"/>
          <w:marBottom w:val="0"/>
          <w:divBdr>
            <w:top w:val="none" w:sz="0" w:space="0" w:color="auto"/>
            <w:left w:val="none" w:sz="0" w:space="0" w:color="auto"/>
            <w:bottom w:val="none" w:sz="0" w:space="0" w:color="auto"/>
            <w:right w:val="none" w:sz="0" w:space="0" w:color="auto"/>
          </w:divBdr>
        </w:div>
        <w:div w:id="880676281">
          <w:marLeft w:val="0"/>
          <w:marRight w:val="0"/>
          <w:marTop w:val="0"/>
          <w:marBottom w:val="0"/>
          <w:divBdr>
            <w:top w:val="none" w:sz="0" w:space="0" w:color="auto"/>
            <w:left w:val="none" w:sz="0" w:space="0" w:color="auto"/>
            <w:bottom w:val="none" w:sz="0" w:space="0" w:color="auto"/>
            <w:right w:val="none" w:sz="0" w:space="0" w:color="auto"/>
          </w:divBdr>
        </w:div>
        <w:div w:id="3557902">
          <w:marLeft w:val="0"/>
          <w:marRight w:val="0"/>
          <w:marTop w:val="0"/>
          <w:marBottom w:val="0"/>
          <w:divBdr>
            <w:top w:val="none" w:sz="0" w:space="0" w:color="auto"/>
            <w:left w:val="none" w:sz="0" w:space="0" w:color="auto"/>
            <w:bottom w:val="none" w:sz="0" w:space="0" w:color="auto"/>
            <w:right w:val="none" w:sz="0" w:space="0" w:color="auto"/>
          </w:divBdr>
        </w:div>
        <w:div w:id="377824897">
          <w:marLeft w:val="0"/>
          <w:marRight w:val="0"/>
          <w:marTop w:val="0"/>
          <w:marBottom w:val="0"/>
          <w:divBdr>
            <w:top w:val="none" w:sz="0" w:space="0" w:color="auto"/>
            <w:left w:val="none" w:sz="0" w:space="0" w:color="auto"/>
            <w:bottom w:val="none" w:sz="0" w:space="0" w:color="auto"/>
            <w:right w:val="none" w:sz="0" w:space="0" w:color="auto"/>
          </w:divBdr>
        </w:div>
        <w:div w:id="714162419">
          <w:marLeft w:val="0"/>
          <w:marRight w:val="0"/>
          <w:marTop w:val="0"/>
          <w:marBottom w:val="0"/>
          <w:divBdr>
            <w:top w:val="none" w:sz="0" w:space="0" w:color="auto"/>
            <w:left w:val="none" w:sz="0" w:space="0" w:color="auto"/>
            <w:bottom w:val="none" w:sz="0" w:space="0" w:color="auto"/>
            <w:right w:val="none" w:sz="0" w:space="0" w:color="auto"/>
          </w:divBdr>
        </w:div>
        <w:div w:id="994529241">
          <w:marLeft w:val="0"/>
          <w:marRight w:val="0"/>
          <w:marTop w:val="0"/>
          <w:marBottom w:val="0"/>
          <w:divBdr>
            <w:top w:val="none" w:sz="0" w:space="0" w:color="auto"/>
            <w:left w:val="none" w:sz="0" w:space="0" w:color="auto"/>
            <w:bottom w:val="none" w:sz="0" w:space="0" w:color="auto"/>
            <w:right w:val="none" w:sz="0" w:space="0" w:color="auto"/>
          </w:divBdr>
        </w:div>
        <w:div w:id="1354454091">
          <w:marLeft w:val="0"/>
          <w:marRight w:val="0"/>
          <w:marTop w:val="0"/>
          <w:marBottom w:val="0"/>
          <w:divBdr>
            <w:top w:val="none" w:sz="0" w:space="0" w:color="auto"/>
            <w:left w:val="none" w:sz="0" w:space="0" w:color="auto"/>
            <w:bottom w:val="none" w:sz="0" w:space="0" w:color="auto"/>
            <w:right w:val="none" w:sz="0" w:space="0" w:color="auto"/>
          </w:divBdr>
        </w:div>
        <w:div w:id="1337876541">
          <w:marLeft w:val="0"/>
          <w:marRight w:val="0"/>
          <w:marTop w:val="0"/>
          <w:marBottom w:val="0"/>
          <w:divBdr>
            <w:top w:val="none" w:sz="0" w:space="0" w:color="auto"/>
            <w:left w:val="none" w:sz="0" w:space="0" w:color="auto"/>
            <w:bottom w:val="none" w:sz="0" w:space="0" w:color="auto"/>
            <w:right w:val="none" w:sz="0" w:space="0" w:color="auto"/>
          </w:divBdr>
        </w:div>
        <w:div w:id="655304690">
          <w:marLeft w:val="0"/>
          <w:marRight w:val="0"/>
          <w:marTop w:val="0"/>
          <w:marBottom w:val="0"/>
          <w:divBdr>
            <w:top w:val="none" w:sz="0" w:space="0" w:color="auto"/>
            <w:left w:val="none" w:sz="0" w:space="0" w:color="auto"/>
            <w:bottom w:val="none" w:sz="0" w:space="0" w:color="auto"/>
            <w:right w:val="none" w:sz="0" w:space="0" w:color="auto"/>
          </w:divBdr>
        </w:div>
        <w:div w:id="2098092841">
          <w:marLeft w:val="0"/>
          <w:marRight w:val="0"/>
          <w:marTop w:val="0"/>
          <w:marBottom w:val="0"/>
          <w:divBdr>
            <w:top w:val="none" w:sz="0" w:space="0" w:color="auto"/>
            <w:left w:val="none" w:sz="0" w:space="0" w:color="auto"/>
            <w:bottom w:val="none" w:sz="0" w:space="0" w:color="auto"/>
            <w:right w:val="none" w:sz="0" w:space="0" w:color="auto"/>
          </w:divBdr>
        </w:div>
        <w:div w:id="1396467906">
          <w:marLeft w:val="0"/>
          <w:marRight w:val="0"/>
          <w:marTop w:val="0"/>
          <w:marBottom w:val="0"/>
          <w:divBdr>
            <w:top w:val="none" w:sz="0" w:space="0" w:color="auto"/>
            <w:left w:val="none" w:sz="0" w:space="0" w:color="auto"/>
            <w:bottom w:val="none" w:sz="0" w:space="0" w:color="auto"/>
            <w:right w:val="none" w:sz="0" w:space="0" w:color="auto"/>
          </w:divBdr>
        </w:div>
        <w:div w:id="2055034157">
          <w:marLeft w:val="0"/>
          <w:marRight w:val="0"/>
          <w:marTop w:val="0"/>
          <w:marBottom w:val="0"/>
          <w:divBdr>
            <w:top w:val="none" w:sz="0" w:space="0" w:color="auto"/>
            <w:left w:val="none" w:sz="0" w:space="0" w:color="auto"/>
            <w:bottom w:val="none" w:sz="0" w:space="0" w:color="auto"/>
            <w:right w:val="none" w:sz="0" w:space="0" w:color="auto"/>
          </w:divBdr>
        </w:div>
        <w:div w:id="874855524">
          <w:marLeft w:val="0"/>
          <w:marRight w:val="0"/>
          <w:marTop w:val="0"/>
          <w:marBottom w:val="0"/>
          <w:divBdr>
            <w:top w:val="none" w:sz="0" w:space="0" w:color="auto"/>
            <w:left w:val="none" w:sz="0" w:space="0" w:color="auto"/>
            <w:bottom w:val="none" w:sz="0" w:space="0" w:color="auto"/>
            <w:right w:val="none" w:sz="0" w:space="0" w:color="auto"/>
          </w:divBdr>
        </w:div>
        <w:div w:id="1465462651">
          <w:marLeft w:val="0"/>
          <w:marRight w:val="0"/>
          <w:marTop w:val="0"/>
          <w:marBottom w:val="0"/>
          <w:divBdr>
            <w:top w:val="none" w:sz="0" w:space="0" w:color="auto"/>
            <w:left w:val="none" w:sz="0" w:space="0" w:color="auto"/>
            <w:bottom w:val="none" w:sz="0" w:space="0" w:color="auto"/>
            <w:right w:val="none" w:sz="0" w:space="0" w:color="auto"/>
          </w:divBdr>
        </w:div>
        <w:div w:id="385177332">
          <w:marLeft w:val="0"/>
          <w:marRight w:val="0"/>
          <w:marTop w:val="0"/>
          <w:marBottom w:val="0"/>
          <w:divBdr>
            <w:top w:val="none" w:sz="0" w:space="0" w:color="auto"/>
            <w:left w:val="none" w:sz="0" w:space="0" w:color="auto"/>
            <w:bottom w:val="none" w:sz="0" w:space="0" w:color="auto"/>
            <w:right w:val="none" w:sz="0" w:space="0" w:color="auto"/>
          </w:divBdr>
        </w:div>
        <w:div w:id="2126774470">
          <w:marLeft w:val="0"/>
          <w:marRight w:val="0"/>
          <w:marTop w:val="0"/>
          <w:marBottom w:val="0"/>
          <w:divBdr>
            <w:top w:val="none" w:sz="0" w:space="0" w:color="auto"/>
            <w:left w:val="none" w:sz="0" w:space="0" w:color="auto"/>
            <w:bottom w:val="none" w:sz="0" w:space="0" w:color="auto"/>
            <w:right w:val="none" w:sz="0" w:space="0" w:color="auto"/>
          </w:divBdr>
        </w:div>
        <w:div w:id="685905741">
          <w:marLeft w:val="0"/>
          <w:marRight w:val="0"/>
          <w:marTop w:val="0"/>
          <w:marBottom w:val="0"/>
          <w:divBdr>
            <w:top w:val="none" w:sz="0" w:space="0" w:color="auto"/>
            <w:left w:val="none" w:sz="0" w:space="0" w:color="auto"/>
            <w:bottom w:val="none" w:sz="0" w:space="0" w:color="auto"/>
            <w:right w:val="none" w:sz="0" w:space="0" w:color="auto"/>
          </w:divBdr>
        </w:div>
        <w:div w:id="1768378947">
          <w:marLeft w:val="0"/>
          <w:marRight w:val="0"/>
          <w:marTop w:val="0"/>
          <w:marBottom w:val="0"/>
          <w:divBdr>
            <w:top w:val="none" w:sz="0" w:space="0" w:color="auto"/>
            <w:left w:val="none" w:sz="0" w:space="0" w:color="auto"/>
            <w:bottom w:val="none" w:sz="0" w:space="0" w:color="auto"/>
            <w:right w:val="none" w:sz="0" w:space="0" w:color="auto"/>
          </w:divBdr>
        </w:div>
        <w:div w:id="2093306699">
          <w:marLeft w:val="0"/>
          <w:marRight w:val="0"/>
          <w:marTop w:val="0"/>
          <w:marBottom w:val="0"/>
          <w:divBdr>
            <w:top w:val="none" w:sz="0" w:space="0" w:color="auto"/>
            <w:left w:val="none" w:sz="0" w:space="0" w:color="auto"/>
            <w:bottom w:val="none" w:sz="0" w:space="0" w:color="auto"/>
            <w:right w:val="none" w:sz="0" w:space="0" w:color="auto"/>
          </w:divBdr>
        </w:div>
        <w:div w:id="45378406">
          <w:marLeft w:val="0"/>
          <w:marRight w:val="0"/>
          <w:marTop w:val="0"/>
          <w:marBottom w:val="0"/>
          <w:divBdr>
            <w:top w:val="none" w:sz="0" w:space="0" w:color="auto"/>
            <w:left w:val="none" w:sz="0" w:space="0" w:color="auto"/>
            <w:bottom w:val="none" w:sz="0" w:space="0" w:color="auto"/>
            <w:right w:val="none" w:sz="0" w:space="0" w:color="auto"/>
          </w:divBdr>
        </w:div>
        <w:div w:id="1603344429">
          <w:marLeft w:val="0"/>
          <w:marRight w:val="0"/>
          <w:marTop w:val="0"/>
          <w:marBottom w:val="0"/>
          <w:divBdr>
            <w:top w:val="none" w:sz="0" w:space="0" w:color="auto"/>
            <w:left w:val="none" w:sz="0" w:space="0" w:color="auto"/>
            <w:bottom w:val="none" w:sz="0" w:space="0" w:color="auto"/>
            <w:right w:val="none" w:sz="0" w:space="0" w:color="auto"/>
          </w:divBdr>
        </w:div>
        <w:div w:id="2115129988">
          <w:marLeft w:val="0"/>
          <w:marRight w:val="0"/>
          <w:marTop w:val="0"/>
          <w:marBottom w:val="0"/>
          <w:divBdr>
            <w:top w:val="none" w:sz="0" w:space="0" w:color="auto"/>
            <w:left w:val="none" w:sz="0" w:space="0" w:color="auto"/>
            <w:bottom w:val="none" w:sz="0" w:space="0" w:color="auto"/>
            <w:right w:val="none" w:sz="0" w:space="0" w:color="auto"/>
          </w:divBdr>
        </w:div>
        <w:div w:id="839732717">
          <w:marLeft w:val="0"/>
          <w:marRight w:val="0"/>
          <w:marTop w:val="0"/>
          <w:marBottom w:val="0"/>
          <w:divBdr>
            <w:top w:val="none" w:sz="0" w:space="0" w:color="auto"/>
            <w:left w:val="none" w:sz="0" w:space="0" w:color="auto"/>
            <w:bottom w:val="none" w:sz="0" w:space="0" w:color="auto"/>
            <w:right w:val="none" w:sz="0" w:space="0" w:color="auto"/>
          </w:divBdr>
        </w:div>
        <w:div w:id="649796989">
          <w:marLeft w:val="0"/>
          <w:marRight w:val="0"/>
          <w:marTop w:val="0"/>
          <w:marBottom w:val="0"/>
          <w:divBdr>
            <w:top w:val="none" w:sz="0" w:space="0" w:color="auto"/>
            <w:left w:val="none" w:sz="0" w:space="0" w:color="auto"/>
            <w:bottom w:val="none" w:sz="0" w:space="0" w:color="auto"/>
            <w:right w:val="none" w:sz="0" w:space="0" w:color="auto"/>
          </w:divBdr>
        </w:div>
        <w:div w:id="1524394548">
          <w:marLeft w:val="0"/>
          <w:marRight w:val="0"/>
          <w:marTop w:val="0"/>
          <w:marBottom w:val="0"/>
          <w:divBdr>
            <w:top w:val="none" w:sz="0" w:space="0" w:color="auto"/>
            <w:left w:val="none" w:sz="0" w:space="0" w:color="auto"/>
            <w:bottom w:val="none" w:sz="0" w:space="0" w:color="auto"/>
            <w:right w:val="none" w:sz="0" w:space="0" w:color="auto"/>
          </w:divBdr>
        </w:div>
        <w:div w:id="2007856506">
          <w:marLeft w:val="0"/>
          <w:marRight w:val="0"/>
          <w:marTop w:val="0"/>
          <w:marBottom w:val="0"/>
          <w:divBdr>
            <w:top w:val="none" w:sz="0" w:space="0" w:color="auto"/>
            <w:left w:val="none" w:sz="0" w:space="0" w:color="auto"/>
            <w:bottom w:val="none" w:sz="0" w:space="0" w:color="auto"/>
            <w:right w:val="none" w:sz="0" w:space="0" w:color="auto"/>
          </w:divBdr>
        </w:div>
        <w:div w:id="1702047299">
          <w:marLeft w:val="0"/>
          <w:marRight w:val="0"/>
          <w:marTop w:val="0"/>
          <w:marBottom w:val="0"/>
          <w:divBdr>
            <w:top w:val="none" w:sz="0" w:space="0" w:color="auto"/>
            <w:left w:val="none" w:sz="0" w:space="0" w:color="auto"/>
            <w:bottom w:val="none" w:sz="0" w:space="0" w:color="auto"/>
            <w:right w:val="none" w:sz="0" w:space="0" w:color="auto"/>
          </w:divBdr>
        </w:div>
        <w:div w:id="1700084896">
          <w:marLeft w:val="0"/>
          <w:marRight w:val="0"/>
          <w:marTop w:val="0"/>
          <w:marBottom w:val="0"/>
          <w:divBdr>
            <w:top w:val="none" w:sz="0" w:space="0" w:color="auto"/>
            <w:left w:val="none" w:sz="0" w:space="0" w:color="auto"/>
            <w:bottom w:val="none" w:sz="0" w:space="0" w:color="auto"/>
            <w:right w:val="none" w:sz="0" w:space="0" w:color="auto"/>
          </w:divBdr>
        </w:div>
        <w:div w:id="1311128491">
          <w:marLeft w:val="0"/>
          <w:marRight w:val="0"/>
          <w:marTop w:val="0"/>
          <w:marBottom w:val="0"/>
          <w:divBdr>
            <w:top w:val="none" w:sz="0" w:space="0" w:color="auto"/>
            <w:left w:val="none" w:sz="0" w:space="0" w:color="auto"/>
            <w:bottom w:val="none" w:sz="0" w:space="0" w:color="auto"/>
            <w:right w:val="none" w:sz="0" w:space="0" w:color="auto"/>
          </w:divBdr>
        </w:div>
        <w:div w:id="993682506">
          <w:marLeft w:val="0"/>
          <w:marRight w:val="0"/>
          <w:marTop w:val="0"/>
          <w:marBottom w:val="0"/>
          <w:divBdr>
            <w:top w:val="none" w:sz="0" w:space="0" w:color="auto"/>
            <w:left w:val="none" w:sz="0" w:space="0" w:color="auto"/>
            <w:bottom w:val="none" w:sz="0" w:space="0" w:color="auto"/>
            <w:right w:val="none" w:sz="0" w:space="0" w:color="auto"/>
          </w:divBdr>
        </w:div>
        <w:div w:id="382758496">
          <w:marLeft w:val="0"/>
          <w:marRight w:val="0"/>
          <w:marTop w:val="0"/>
          <w:marBottom w:val="0"/>
          <w:divBdr>
            <w:top w:val="none" w:sz="0" w:space="0" w:color="auto"/>
            <w:left w:val="none" w:sz="0" w:space="0" w:color="auto"/>
            <w:bottom w:val="none" w:sz="0" w:space="0" w:color="auto"/>
            <w:right w:val="none" w:sz="0" w:space="0" w:color="auto"/>
          </w:divBdr>
        </w:div>
        <w:div w:id="333610800">
          <w:marLeft w:val="0"/>
          <w:marRight w:val="0"/>
          <w:marTop w:val="0"/>
          <w:marBottom w:val="0"/>
          <w:divBdr>
            <w:top w:val="none" w:sz="0" w:space="0" w:color="auto"/>
            <w:left w:val="none" w:sz="0" w:space="0" w:color="auto"/>
            <w:bottom w:val="none" w:sz="0" w:space="0" w:color="auto"/>
            <w:right w:val="none" w:sz="0" w:space="0" w:color="auto"/>
          </w:divBdr>
        </w:div>
        <w:div w:id="188834907">
          <w:marLeft w:val="0"/>
          <w:marRight w:val="0"/>
          <w:marTop w:val="0"/>
          <w:marBottom w:val="0"/>
          <w:divBdr>
            <w:top w:val="none" w:sz="0" w:space="0" w:color="auto"/>
            <w:left w:val="none" w:sz="0" w:space="0" w:color="auto"/>
            <w:bottom w:val="none" w:sz="0" w:space="0" w:color="auto"/>
            <w:right w:val="none" w:sz="0" w:space="0" w:color="auto"/>
          </w:divBdr>
        </w:div>
        <w:div w:id="491801423">
          <w:marLeft w:val="0"/>
          <w:marRight w:val="0"/>
          <w:marTop w:val="0"/>
          <w:marBottom w:val="0"/>
          <w:divBdr>
            <w:top w:val="none" w:sz="0" w:space="0" w:color="auto"/>
            <w:left w:val="none" w:sz="0" w:space="0" w:color="auto"/>
            <w:bottom w:val="none" w:sz="0" w:space="0" w:color="auto"/>
            <w:right w:val="none" w:sz="0" w:space="0" w:color="auto"/>
          </w:divBdr>
        </w:div>
        <w:div w:id="775950228">
          <w:marLeft w:val="0"/>
          <w:marRight w:val="0"/>
          <w:marTop w:val="0"/>
          <w:marBottom w:val="0"/>
          <w:divBdr>
            <w:top w:val="none" w:sz="0" w:space="0" w:color="auto"/>
            <w:left w:val="none" w:sz="0" w:space="0" w:color="auto"/>
            <w:bottom w:val="none" w:sz="0" w:space="0" w:color="auto"/>
            <w:right w:val="none" w:sz="0" w:space="0" w:color="auto"/>
          </w:divBdr>
        </w:div>
        <w:div w:id="751121873">
          <w:marLeft w:val="0"/>
          <w:marRight w:val="0"/>
          <w:marTop w:val="0"/>
          <w:marBottom w:val="0"/>
          <w:divBdr>
            <w:top w:val="none" w:sz="0" w:space="0" w:color="auto"/>
            <w:left w:val="none" w:sz="0" w:space="0" w:color="auto"/>
            <w:bottom w:val="none" w:sz="0" w:space="0" w:color="auto"/>
            <w:right w:val="none" w:sz="0" w:space="0" w:color="auto"/>
          </w:divBdr>
        </w:div>
        <w:div w:id="699353436">
          <w:marLeft w:val="0"/>
          <w:marRight w:val="0"/>
          <w:marTop w:val="0"/>
          <w:marBottom w:val="0"/>
          <w:divBdr>
            <w:top w:val="none" w:sz="0" w:space="0" w:color="auto"/>
            <w:left w:val="none" w:sz="0" w:space="0" w:color="auto"/>
            <w:bottom w:val="none" w:sz="0" w:space="0" w:color="auto"/>
            <w:right w:val="none" w:sz="0" w:space="0" w:color="auto"/>
          </w:divBdr>
        </w:div>
        <w:div w:id="2026129059">
          <w:marLeft w:val="0"/>
          <w:marRight w:val="0"/>
          <w:marTop w:val="0"/>
          <w:marBottom w:val="0"/>
          <w:divBdr>
            <w:top w:val="none" w:sz="0" w:space="0" w:color="auto"/>
            <w:left w:val="none" w:sz="0" w:space="0" w:color="auto"/>
            <w:bottom w:val="none" w:sz="0" w:space="0" w:color="auto"/>
            <w:right w:val="none" w:sz="0" w:space="0" w:color="auto"/>
          </w:divBdr>
        </w:div>
        <w:div w:id="67970082">
          <w:marLeft w:val="0"/>
          <w:marRight w:val="0"/>
          <w:marTop w:val="0"/>
          <w:marBottom w:val="0"/>
          <w:divBdr>
            <w:top w:val="none" w:sz="0" w:space="0" w:color="auto"/>
            <w:left w:val="none" w:sz="0" w:space="0" w:color="auto"/>
            <w:bottom w:val="none" w:sz="0" w:space="0" w:color="auto"/>
            <w:right w:val="none" w:sz="0" w:space="0" w:color="auto"/>
          </w:divBdr>
        </w:div>
        <w:div w:id="1216894863">
          <w:marLeft w:val="0"/>
          <w:marRight w:val="0"/>
          <w:marTop w:val="0"/>
          <w:marBottom w:val="0"/>
          <w:divBdr>
            <w:top w:val="none" w:sz="0" w:space="0" w:color="auto"/>
            <w:left w:val="none" w:sz="0" w:space="0" w:color="auto"/>
            <w:bottom w:val="none" w:sz="0" w:space="0" w:color="auto"/>
            <w:right w:val="none" w:sz="0" w:space="0" w:color="auto"/>
          </w:divBdr>
        </w:div>
        <w:div w:id="765541918">
          <w:marLeft w:val="0"/>
          <w:marRight w:val="0"/>
          <w:marTop w:val="0"/>
          <w:marBottom w:val="0"/>
          <w:divBdr>
            <w:top w:val="none" w:sz="0" w:space="0" w:color="auto"/>
            <w:left w:val="none" w:sz="0" w:space="0" w:color="auto"/>
            <w:bottom w:val="none" w:sz="0" w:space="0" w:color="auto"/>
            <w:right w:val="none" w:sz="0" w:space="0" w:color="auto"/>
          </w:divBdr>
        </w:div>
        <w:div w:id="319624290">
          <w:marLeft w:val="0"/>
          <w:marRight w:val="0"/>
          <w:marTop w:val="0"/>
          <w:marBottom w:val="0"/>
          <w:divBdr>
            <w:top w:val="none" w:sz="0" w:space="0" w:color="auto"/>
            <w:left w:val="none" w:sz="0" w:space="0" w:color="auto"/>
            <w:bottom w:val="none" w:sz="0" w:space="0" w:color="auto"/>
            <w:right w:val="none" w:sz="0" w:space="0" w:color="auto"/>
          </w:divBdr>
        </w:div>
        <w:div w:id="38165922">
          <w:marLeft w:val="0"/>
          <w:marRight w:val="0"/>
          <w:marTop w:val="0"/>
          <w:marBottom w:val="0"/>
          <w:divBdr>
            <w:top w:val="none" w:sz="0" w:space="0" w:color="auto"/>
            <w:left w:val="none" w:sz="0" w:space="0" w:color="auto"/>
            <w:bottom w:val="none" w:sz="0" w:space="0" w:color="auto"/>
            <w:right w:val="none" w:sz="0" w:space="0" w:color="auto"/>
          </w:divBdr>
        </w:div>
        <w:div w:id="584804477">
          <w:marLeft w:val="0"/>
          <w:marRight w:val="0"/>
          <w:marTop w:val="0"/>
          <w:marBottom w:val="0"/>
          <w:divBdr>
            <w:top w:val="none" w:sz="0" w:space="0" w:color="auto"/>
            <w:left w:val="none" w:sz="0" w:space="0" w:color="auto"/>
            <w:bottom w:val="none" w:sz="0" w:space="0" w:color="auto"/>
            <w:right w:val="none" w:sz="0" w:space="0" w:color="auto"/>
          </w:divBdr>
        </w:div>
        <w:div w:id="819157211">
          <w:marLeft w:val="0"/>
          <w:marRight w:val="0"/>
          <w:marTop w:val="0"/>
          <w:marBottom w:val="0"/>
          <w:divBdr>
            <w:top w:val="none" w:sz="0" w:space="0" w:color="auto"/>
            <w:left w:val="none" w:sz="0" w:space="0" w:color="auto"/>
            <w:bottom w:val="none" w:sz="0" w:space="0" w:color="auto"/>
            <w:right w:val="none" w:sz="0" w:space="0" w:color="auto"/>
          </w:divBdr>
        </w:div>
        <w:div w:id="1824619767">
          <w:marLeft w:val="0"/>
          <w:marRight w:val="0"/>
          <w:marTop w:val="0"/>
          <w:marBottom w:val="0"/>
          <w:divBdr>
            <w:top w:val="none" w:sz="0" w:space="0" w:color="auto"/>
            <w:left w:val="none" w:sz="0" w:space="0" w:color="auto"/>
            <w:bottom w:val="none" w:sz="0" w:space="0" w:color="auto"/>
            <w:right w:val="none" w:sz="0" w:space="0" w:color="auto"/>
          </w:divBdr>
        </w:div>
        <w:div w:id="1159887139">
          <w:marLeft w:val="0"/>
          <w:marRight w:val="0"/>
          <w:marTop w:val="0"/>
          <w:marBottom w:val="0"/>
          <w:divBdr>
            <w:top w:val="none" w:sz="0" w:space="0" w:color="auto"/>
            <w:left w:val="none" w:sz="0" w:space="0" w:color="auto"/>
            <w:bottom w:val="none" w:sz="0" w:space="0" w:color="auto"/>
            <w:right w:val="none" w:sz="0" w:space="0" w:color="auto"/>
          </w:divBdr>
        </w:div>
        <w:div w:id="1756585163">
          <w:marLeft w:val="0"/>
          <w:marRight w:val="0"/>
          <w:marTop w:val="0"/>
          <w:marBottom w:val="0"/>
          <w:divBdr>
            <w:top w:val="none" w:sz="0" w:space="0" w:color="auto"/>
            <w:left w:val="none" w:sz="0" w:space="0" w:color="auto"/>
            <w:bottom w:val="none" w:sz="0" w:space="0" w:color="auto"/>
            <w:right w:val="none" w:sz="0" w:space="0" w:color="auto"/>
          </w:divBdr>
        </w:div>
        <w:div w:id="1998725466">
          <w:marLeft w:val="0"/>
          <w:marRight w:val="0"/>
          <w:marTop w:val="0"/>
          <w:marBottom w:val="0"/>
          <w:divBdr>
            <w:top w:val="none" w:sz="0" w:space="0" w:color="auto"/>
            <w:left w:val="none" w:sz="0" w:space="0" w:color="auto"/>
            <w:bottom w:val="none" w:sz="0" w:space="0" w:color="auto"/>
            <w:right w:val="none" w:sz="0" w:space="0" w:color="auto"/>
          </w:divBdr>
        </w:div>
        <w:div w:id="2071269299">
          <w:marLeft w:val="0"/>
          <w:marRight w:val="0"/>
          <w:marTop w:val="0"/>
          <w:marBottom w:val="0"/>
          <w:divBdr>
            <w:top w:val="none" w:sz="0" w:space="0" w:color="auto"/>
            <w:left w:val="none" w:sz="0" w:space="0" w:color="auto"/>
            <w:bottom w:val="none" w:sz="0" w:space="0" w:color="auto"/>
            <w:right w:val="none" w:sz="0" w:space="0" w:color="auto"/>
          </w:divBdr>
        </w:div>
        <w:div w:id="1278365445">
          <w:marLeft w:val="0"/>
          <w:marRight w:val="0"/>
          <w:marTop w:val="0"/>
          <w:marBottom w:val="0"/>
          <w:divBdr>
            <w:top w:val="none" w:sz="0" w:space="0" w:color="auto"/>
            <w:left w:val="none" w:sz="0" w:space="0" w:color="auto"/>
            <w:bottom w:val="none" w:sz="0" w:space="0" w:color="auto"/>
            <w:right w:val="none" w:sz="0" w:space="0" w:color="auto"/>
          </w:divBdr>
        </w:div>
        <w:div w:id="150801144">
          <w:marLeft w:val="0"/>
          <w:marRight w:val="0"/>
          <w:marTop w:val="0"/>
          <w:marBottom w:val="0"/>
          <w:divBdr>
            <w:top w:val="none" w:sz="0" w:space="0" w:color="auto"/>
            <w:left w:val="none" w:sz="0" w:space="0" w:color="auto"/>
            <w:bottom w:val="none" w:sz="0" w:space="0" w:color="auto"/>
            <w:right w:val="none" w:sz="0" w:space="0" w:color="auto"/>
          </w:divBdr>
        </w:div>
        <w:div w:id="1750344531">
          <w:marLeft w:val="0"/>
          <w:marRight w:val="0"/>
          <w:marTop w:val="0"/>
          <w:marBottom w:val="0"/>
          <w:divBdr>
            <w:top w:val="none" w:sz="0" w:space="0" w:color="auto"/>
            <w:left w:val="none" w:sz="0" w:space="0" w:color="auto"/>
            <w:bottom w:val="none" w:sz="0" w:space="0" w:color="auto"/>
            <w:right w:val="none" w:sz="0" w:space="0" w:color="auto"/>
          </w:divBdr>
        </w:div>
        <w:div w:id="793792376">
          <w:marLeft w:val="0"/>
          <w:marRight w:val="0"/>
          <w:marTop w:val="0"/>
          <w:marBottom w:val="0"/>
          <w:divBdr>
            <w:top w:val="none" w:sz="0" w:space="0" w:color="auto"/>
            <w:left w:val="none" w:sz="0" w:space="0" w:color="auto"/>
            <w:bottom w:val="none" w:sz="0" w:space="0" w:color="auto"/>
            <w:right w:val="none" w:sz="0" w:space="0" w:color="auto"/>
          </w:divBdr>
        </w:div>
        <w:div w:id="1486820820">
          <w:marLeft w:val="0"/>
          <w:marRight w:val="0"/>
          <w:marTop w:val="0"/>
          <w:marBottom w:val="0"/>
          <w:divBdr>
            <w:top w:val="none" w:sz="0" w:space="0" w:color="auto"/>
            <w:left w:val="none" w:sz="0" w:space="0" w:color="auto"/>
            <w:bottom w:val="none" w:sz="0" w:space="0" w:color="auto"/>
            <w:right w:val="none" w:sz="0" w:space="0" w:color="auto"/>
          </w:divBdr>
        </w:div>
        <w:div w:id="1702977571">
          <w:marLeft w:val="0"/>
          <w:marRight w:val="0"/>
          <w:marTop w:val="0"/>
          <w:marBottom w:val="0"/>
          <w:divBdr>
            <w:top w:val="none" w:sz="0" w:space="0" w:color="auto"/>
            <w:left w:val="none" w:sz="0" w:space="0" w:color="auto"/>
            <w:bottom w:val="none" w:sz="0" w:space="0" w:color="auto"/>
            <w:right w:val="none" w:sz="0" w:space="0" w:color="auto"/>
          </w:divBdr>
        </w:div>
        <w:div w:id="1220944368">
          <w:marLeft w:val="0"/>
          <w:marRight w:val="0"/>
          <w:marTop w:val="0"/>
          <w:marBottom w:val="0"/>
          <w:divBdr>
            <w:top w:val="none" w:sz="0" w:space="0" w:color="auto"/>
            <w:left w:val="none" w:sz="0" w:space="0" w:color="auto"/>
            <w:bottom w:val="none" w:sz="0" w:space="0" w:color="auto"/>
            <w:right w:val="none" w:sz="0" w:space="0" w:color="auto"/>
          </w:divBdr>
        </w:div>
        <w:div w:id="124547407">
          <w:marLeft w:val="0"/>
          <w:marRight w:val="0"/>
          <w:marTop w:val="0"/>
          <w:marBottom w:val="0"/>
          <w:divBdr>
            <w:top w:val="none" w:sz="0" w:space="0" w:color="auto"/>
            <w:left w:val="none" w:sz="0" w:space="0" w:color="auto"/>
            <w:bottom w:val="none" w:sz="0" w:space="0" w:color="auto"/>
            <w:right w:val="none" w:sz="0" w:space="0" w:color="auto"/>
          </w:divBdr>
        </w:div>
        <w:div w:id="344982847">
          <w:marLeft w:val="0"/>
          <w:marRight w:val="0"/>
          <w:marTop w:val="0"/>
          <w:marBottom w:val="0"/>
          <w:divBdr>
            <w:top w:val="none" w:sz="0" w:space="0" w:color="auto"/>
            <w:left w:val="none" w:sz="0" w:space="0" w:color="auto"/>
            <w:bottom w:val="none" w:sz="0" w:space="0" w:color="auto"/>
            <w:right w:val="none" w:sz="0" w:space="0" w:color="auto"/>
          </w:divBdr>
        </w:div>
        <w:div w:id="980504137">
          <w:marLeft w:val="0"/>
          <w:marRight w:val="0"/>
          <w:marTop w:val="0"/>
          <w:marBottom w:val="0"/>
          <w:divBdr>
            <w:top w:val="none" w:sz="0" w:space="0" w:color="auto"/>
            <w:left w:val="none" w:sz="0" w:space="0" w:color="auto"/>
            <w:bottom w:val="none" w:sz="0" w:space="0" w:color="auto"/>
            <w:right w:val="none" w:sz="0" w:space="0" w:color="auto"/>
          </w:divBdr>
        </w:div>
        <w:div w:id="1633515566">
          <w:marLeft w:val="0"/>
          <w:marRight w:val="0"/>
          <w:marTop w:val="0"/>
          <w:marBottom w:val="0"/>
          <w:divBdr>
            <w:top w:val="none" w:sz="0" w:space="0" w:color="auto"/>
            <w:left w:val="none" w:sz="0" w:space="0" w:color="auto"/>
            <w:bottom w:val="none" w:sz="0" w:space="0" w:color="auto"/>
            <w:right w:val="none" w:sz="0" w:space="0" w:color="auto"/>
          </w:divBdr>
        </w:div>
        <w:div w:id="424768777">
          <w:marLeft w:val="0"/>
          <w:marRight w:val="0"/>
          <w:marTop w:val="0"/>
          <w:marBottom w:val="0"/>
          <w:divBdr>
            <w:top w:val="none" w:sz="0" w:space="0" w:color="auto"/>
            <w:left w:val="none" w:sz="0" w:space="0" w:color="auto"/>
            <w:bottom w:val="none" w:sz="0" w:space="0" w:color="auto"/>
            <w:right w:val="none" w:sz="0" w:space="0" w:color="auto"/>
          </w:divBdr>
        </w:div>
        <w:div w:id="1988780533">
          <w:marLeft w:val="0"/>
          <w:marRight w:val="0"/>
          <w:marTop w:val="0"/>
          <w:marBottom w:val="0"/>
          <w:divBdr>
            <w:top w:val="none" w:sz="0" w:space="0" w:color="auto"/>
            <w:left w:val="none" w:sz="0" w:space="0" w:color="auto"/>
            <w:bottom w:val="none" w:sz="0" w:space="0" w:color="auto"/>
            <w:right w:val="none" w:sz="0" w:space="0" w:color="auto"/>
          </w:divBdr>
        </w:div>
        <w:div w:id="306015108">
          <w:marLeft w:val="0"/>
          <w:marRight w:val="0"/>
          <w:marTop w:val="0"/>
          <w:marBottom w:val="0"/>
          <w:divBdr>
            <w:top w:val="none" w:sz="0" w:space="0" w:color="auto"/>
            <w:left w:val="none" w:sz="0" w:space="0" w:color="auto"/>
            <w:bottom w:val="none" w:sz="0" w:space="0" w:color="auto"/>
            <w:right w:val="none" w:sz="0" w:space="0" w:color="auto"/>
          </w:divBdr>
        </w:div>
        <w:div w:id="1514808655">
          <w:marLeft w:val="0"/>
          <w:marRight w:val="0"/>
          <w:marTop w:val="0"/>
          <w:marBottom w:val="0"/>
          <w:divBdr>
            <w:top w:val="none" w:sz="0" w:space="0" w:color="auto"/>
            <w:left w:val="none" w:sz="0" w:space="0" w:color="auto"/>
            <w:bottom w:val="none" w:sz="0" w:space="0" w:color="auto"/>
            <w:right w:val="none" w:sz="0" w:space="0" w:color="auto"/>
          </w:divBdr>
        </w:div>
        <w:div w:id="1759018538">
          <w:marLeft w:val="0"/>
          <w:marRight w:val="0"/>
          <w:marTop w:val="0"/>
          <w:marBottom w:val="0"/>
          <w:divBdr>
            <w:top w:val="none" w:sz="0" w:space="0" w:color="auto"/>
            <w:left w:val="none" w:sz="0" w:space="0" w:color="auto"/>
            <w:bottom w:val="none" w:sz="0" w:space="0" w:color="auto"/>
            <w:right w:val="none" w:sz="0" w:space="0" w:color="auto"/>
          </w:divBdr>
        </w:div>
        <w:div w:id="1037240568">
          <w:marLeft w:val="0"/>
          <w:marRight w:val="0"/>
          <w:marTop w:val="0"/>
          <w:marBottom w:val="0"/>
          <w:divBdr>
            <w:top w:val="none" w:sz="0" w:space="0" w:color="auto"/>
            <w:left w:val="none" w:sz="0" w:space="0" w:color="auto"/>
            <w:bottom w:val="none" w:sz="0" w:space="0" w:color="auto"/>
            <w:right w:val="none" w:sz="0" w:space="0" w:color="auto"/>
          </w:divBdr>
        </w:div>
        <w:div w:id="373388561">
          <w:marLeft w:val="0"/>
          <w:marRight w:val="0"/>
          <w:marTop w:val="0"/>
          <w:marBottom w:val="0"/>
          <w:divBdr>
            <w:top w:val="none" w:sz="0" w:space="0" w:color="auto"/>
            <w:left w:val="none" w:sz="0" w:space="0" w:color="auto"/>
            <w:bottom w:val="none" w:sz="0" w:space="0" w:color="auto"/>
            <w:right w:val="none" w:sz="0" w:space="0" w:color="auto"/>
          </w:divBdr>
        </w:div>
        <w:div w:id="805272418">
          <w:marLeft w:val="0"/>
          <w:marRight w:val="0"/>
          <w:marTop w:val="0"/>
          <w:marBottom w:val="0"/>
          <w:divBdr>
            <w:top w:val="none" w:sz="0" w:space="0" w:color="auto"/>
            <w:left w:val="none" w:sz="0" w:space="0" w:color="auto"/>
            <w:bottom w:val="none" w:sz="0" w:space="0" w:color="auto"/>
            <w:right w:val="none" w:sz="0" w:space="0" w:color="auto"/>
          </w:divBdr>
        </w:div>
        <w:div w:id="512645309">
          <w:marLeft w:val="0"/>
          <w:marRight w:val="0"/>
          <w:marTop w:val="0"/>
          <w:marBottom w:val="0"/>
          <w:divBdr>
            <w:top w:val="none" w:sz="0" w:space="0" w:color="auto"/>
            <w:left w:val="none" w:sz="0" w:space="0" w:color="auto"/>
            <w:bottom w:val="none" w:sz="0" w:space="0" w:color="auto"/>
            <w:right w:val="none" w:sz="0" w:space="0" w:color="auto"/>
          </w:divBdr>
        </w:div>
        <w:div w:id="2051104723">
          <w:marLeft w:val="0"/>
          <w:marRight w:val="0"/>
          <w:marTop w:val="0"/>
          <w:marBottom w:val="0"/>
          <w:divBdr>
            <w:top w:val="none" w:sz="0" w:space="0" w:color="auto"/>
            <w:left w:val="none" w:sz="0" w:space="0" w:color="auto"/>
            <w:bottom w:val="none" w:sz="0" w:space="0" w:color="auto"/>
            <w:right w:val="none" w:sz="0" w:space="0" w:color="auto"/>
          </w:divBdr>
        </w:div>
        <w:div w:id="1074208010">
          <w:marLeft w:val="0"/>
          <w:marRight w:val="0"/>
          <w:marTop w:val="0"/>
          <w:marBottom w:val="0"/>
          <w:divBdr>
            <w:top w:val="none" w:sz="0" w:space="0" w:color="auto"/>
            <w:left w:val="none" w:sz="0" w:space="0" w:color="auto"/>
            <w:bottom w:val="none" w:sz="0" w:space="0" w:color="auto"/>
            <w:right w:val="none" w:sz="0" w:space="0" w:color="auto"/>
          </w:divBdr>
        </w:div>
        <w:div w:id="525486353">
          <w:marLeft w:val="0"/>
          <w:marRight w:val="0"/>
          <w:marTop w:val="0"/>
          <w:marBottom w:val="0"/>
          <w:divBdr>
            <w:top w:val="none" w:sz="0" w:space="0" w:color="auto"/>
            <w:left w:val="none" w:sz="0" w:space="0" w:color="auto"/>
            <w:bottom w:val="none" w:sz="0" w:space="0" w:color="auto"/>
            <w:right w:val="none" w:sz="0" w:space="0" w:color="auto"/>
          </w:divBdr>
        </w:div>
        <w:div w:id="938098645">
          <w:marLeft w:val="0"/>
          <w:marRight w:val="0"/>
          <w:marTop w:val="0"/>
          <w:marBottom w:val="0"/>
          <w:divBdr>
            <w:top w:val="none" w:sz="0" w:space="0" w:color="auto"/>
            <w:left w:val="none" w:sz="0" w:space="0" w:color="auto"/>
            <w:bottom w:val="none" w:sz="0" w:space="0" w:color="auto"/>
            <w:right w:val="none" w:sz="0" w:space="0" w:color="auto"/>
          </w:divBdr>
        </w:div>
        <w:div w:id="1974868161">
          <w:marLeft w:val="0"/>
          <w:marRight w:val="0"/>
          <w:marTop w:val="0"/>
          <w:marBottom w:val="0"/>
          <w:divBdr>
            <w:top w:val="none" w:sz="0" w:space="0" w:color="auto"/>
            <w:left w:val="none" w:sz="0" w:space="0" w:color="auto"/>
            <w:bottom w:val="none" w:sz="0" w:space="0" w:color="auto"/>
            <w:right w:val="none" w:sz="0" w:space="0" w:color="auto"/>
          </w:divBdr>
        </w:div>
        <w:div w:id="659237320">
          <w:marLeft w:val="0"/>
          <w:marRight w:val="0"/>
          <w:marTop w:val="0"/>
          <w:marBottom w:val="0"/>
          <w:divBdr>
            <w:top w:val="none" w:sz="0" w:space="0" w:color="auto"/>
            <w:left w:val="none" w:sz="0" w:space="0" w:color="auto"/>
            <w:bottom w:val="none" w:sz="0" w:space="0" w:color="auto"/>
            <w:right w:val="none" w:sz="0" w:space="0" w:color="auto"/>
          </w:divBdr>
        </w:div>
        <w:div w:id="1985695596">
          <w:marLeft w:val="0"/>
          <w:marRight w:val="0"/>
          <w:marTop w:val="0"/>
          <w:marBottom w:val="0"/>
          <w:divBdr>
            <w:top w:val="none" w:sz="0" w:space="0" w:color="auto"/>
            <w:left w:val="none" w:sz="0" w:space="0" w:color="auto"/>
            <w:bottom w:val="none" w:sz="0" w:space="0" w:color="auto"/>
            <w:right w:val="none" w:sz="0" w:space="0" w:color="auto"/>
          </w:divBdr>
        </w:div>
        <w:div w:id="342784160">
          <w:marLeft w:val="0"/>
          <w:marRight w:val="0"/>
          <w:marTop w:val="0"/>
          <w:marBottom w:val="0"/>
          <w:divBdr>
            <w:top w:val="none" w:sz="0" w:space="0" w:color="auto"/>
            <w:left w:val="none" w:sz="0" w:space="0" w:color="auto"/>
            <w:bottom w:val="none" w:sz="0" w:space="0" w:color="auto"/>
            <w:right w:val="none" w:sz="0" w:space="0" w:color="auto"/>
          </w:divBdr>
        </w:div>
        <w:div w:id="1245842812">
          <w:marLeft w:val="0"/>
          <w:marRight w:val="0"/>
          <w:marTop w:val="0"/>
          <w:marBottom w:val="0"/>
          <w:divBdr>
            <w:top w:val="none" w:sz="0" w:space="0" w:color="auto"/>
            <w:left w:val="none" w:sz="0" w:space="0" w:color="auto"/>
            <w:bottom w:val="none" w:sz="0" w:space="0" w:color="auto"/>
            <w:right w:val="none" w:sz="0" w:space="0" w:color="auto"/>
          </w:divBdr>
        </w:div>
        <w:div w:id="1330643843">
          <w:marLeft w:val="0"/>
          <w:marRight w:val="0"/>
          <w:marTop w:val="0"/>
          <w:marBottom w:val="0"/>
          <w:divBdr>
            <w:top w:val="none" w:sz="0" w:space="0" w:color="auto"/>
            <w:left w:val="none" w:sz="0" w:space="0" w:color="auto"/>
            <w:bottom w:val="none" w:sz="0" w:space="0" w:color="auto"/>
            <w:right w:val="none" w:sz="0" w:space="0" w:color="auto"/>
          </w:divBdr>
        </w:div>
        <w:div w:id="917713467">
          <w:marLeft w:val="0"/>
          <w:marRight w:val="0"/>
          <w:marTop w:val="0"/>
          <w:marBottom w:val="0"/>
          <w:divBdr>
            <w:top w:val="none" w:sz="0" w:space="0" w:color="auto"/>
            <w:left w:val="none" w:sz="0" w:space="0" w:color="auto"/>
            <w:bottom w:val="none" w:sz="0" w:space="0" w:color="auto"/>
            <w:right w:val="none" w:sz="0" w:space="0" w:color="auto"/>
          </w:divBdr>
        </w:div>
        <w:div w:id="105081118">
          <w:marLeft w:val="0"/>
          <w:marRight w:val="0"/>
          <w:marTop w:val="0"/>
          <w:marBottom w:val="0"/>
          <w:divBdr>
            <w:top w:val="none" w:sz="0" w:space="0" w:color="auto"/>
            <w:left w:val="none" w:sz="0" w:space="0" w:color="auto"/>
            <w:bottom w:val="none" w:sz="0" w:space="0" w:color="auto"/>
            <w:right w:val="none" w:sz="0" w:space="0" w:color="auto"/>
          </w:divBdr>
        </w:div>
        <w:div w:id="1183320218">
          <w:marLeft w:val="0"/>
          <w:marRight w:val="0"/>
          <w:marTop w:val="0"/>
          <w:marBottom w:val="0"/>
          <w:divBdr>
            <w:top w:val="none" w:sz="0" w:space="0" w:color="auto"/>
            <w:left w:val="none" w:sz="0" w:space="0" w:color="auto"/>
            <w:bottom w:val="none" w:sz="0" w:space="0" w:color="auto"/>
            <w:right w:val="none" w:sz="0" w:space="0" w:color="auto"/>
          </w:divBdr>
        </w:div>
        <w:div w:id="2034306736">
          <w:marLeft w:val="0"/>
          <w:marRight w:val="0"/>
          <w:marTop w:val="0"/>
          <w:marBottom w:val="0"/>
          <w:divBdr>
            <w:top w:val="none" w:sz="0" w:space="0" w:color="auto"/>
            <w:left w:val="none" w:sz="0" w:space="0" w:color="auto"/>
            <w:bottom w:val="none" w:sz="0" w:space="0" w:color="auto"/>
            <w:right w:val="none" w:sz="0" w:space="0" w:color="auto"/>
          </w:divBdr>
        </w:div>
        <w:div w:id="1975990263">
          <w:marLeft w:val="0"/>
          <w:marRight w:val="0"/>
          <w:marTop w:val="0"/>
          <w:marBottom w:val="0"/>
          <w:divBdr>
            <w:top w:val="none" w:sz="0" w:space="0" w:color="auto"/>
            <w:left w:val="none" w:sz="0" w:space="0" w:color="auto"/>
            <w:bottom w:val="none" w:sz="0" w:space="0" w:color="auto"/>
            <w:right w:val="none" w:sz="0" w:space="0" w:color="auto"/>
          </w:divBdr>
        </w:div>
        <w:div w:id="486555949">
          <w:marLeft w:val="0"/>
          <w:marRight w:val="0"/>
          <w:marTop w:val="0"/>
          <w:marBottom w:val="0"/>
          <w:divBdr>
            <w:top w:val="none" w:sz="0" w:space="0" w:color="auto"/>
            <w:left w:val="none" w:sz="0" w:space="0" w:color="auto"/>
            <w:bottom w:val="none" w:sz="0" w:space="0" w:color="auto"/>
            <w:right w:val="none" w:sz="0" w:space="0" w:color="auto"/>
          </w:divBdr>
        </w:div>
        <w:div w:id="52780994">
          <w:marLeft w:val="0"/>
          <w:marRight w:val="0"/>
          <w:marTop w:val="0"/>
          <w:marBottom w:val="0"/>
          <w:divBdr>
            <w:top w:val="none" w:sz="0" w:space="0" w:color="auto"/>
            <w:left w:val="none" w:sz="0" w:space="0" w:color="auto"/>
            <w:bottom w:val="none" w:sz="0" w:space="0" w:color="auto"/>
            <w:right w:val="none" w:sz="0" w:space="0" w:color="auto"/>
          </w:divBdr>
        </w:div>
        <w:div w:id="909727970">
          <w:marLeft w:val="0"/>
          <w:marRight w:val="0"/>
          <w:marTop w:val="0"/>
          <w:marBottom w:val="0"/>
          <w:divBdr>
            <w:top w:val="none" w:sz="0" w:space="0" w:color="auto"/>
            <w:left w:val="none" w:sz="0" w:space="0" w:color="auto"/>
            <w:bottom w:val="none" w:sz="0" w:space="0" w:color="auto"/>
            <w:right w:val="none" w:sz="0" w:space="0" w:color="auto"/>
          </w:divBdr>
        </w:div>
        <w:div w:id="1899050661">
          <w:marLeft w:val="0"/>
          <w:marRight w:val="0"/>
          <w:marTop w:val="0"/>
          <w:marBottom w:val="0"/>
          <w:divBdr>
            <w:top w:val="none" w:sz="0" w:space="0" w:color="auto"/>
            <w:left w:val="none" w:sz="0" w:space="0" w:color="auto"/>
            <w:bottom w:val="none" w:sz="0" w:space="0" w:color="auto"/>
            <w:right w:val="none" w:sz="0" w:space="0" w:color="auto"/>
          </w:divBdr>
        </w:div>
        <w:div w:id="1615601316">
          <w:marLeft w:val="0"/>
          <w:marRight w:val="0"/>
          <w:marTop w:val="0"/>
          <w:marBottom w:val="0"/>
          <w:divBdr>
            <w:top w:val="none" w:sz="0" w:space="0" w:color="auto"/>
            <w:left w:val="none" w:sz="0" w:space="0" w:color="auto"/>
            <w:bottom w:val="none" w:sz="0" w:space="0" w:color="auto"/>
            <w:right w:val="none" w:sz="0" w:space="0" w:color="auto"/>
          </w:divBdr>
        </w:div>
        <w:div w:id="87384399">
          <w:marLeft w:val="0"/>
          <w:marRight w:val="0"/>
          <w:marTop w:val="0"/>
          <w:marBottom w:val="0"/>
          <w:divBdr>
            <w:top w:val="none" w:sz="0" w:space="0" w:color="auto"/>
            <w:left w:val="none" w:sz="0" w:space="0" w:color="auto"/>
            <w:bottom w:val="none" w:sz="0" w:space="0" w:color="auto"/>
            <w:right w:val="none" w:sz="0" w:space="0" w:color="auto"/>
          </w:divBdr>
        </w:div>
        <w:div w:id="1210456396">
          <w:marLeft w:val="0"/>
          <w:marRight w:val="0"/>
          <w:marTop w:val="0"/>
          <w:marBottom w:val="0"/>
          <w:divBdr>
            <w:top w:val="none" w:sz="0" w:space="0" w:color="auto"/>
            <w:left w:val="none" w:sz="0" w:space="0" w:color="auto"/>
            <w:bottom w:val="none" w:sz="0" w:space="0" w:color="auto"/>
            <w:right w:val="none" w:sz="0" w:space="0" w:color="auto"/>
          </w:divBdr>
        </w:div>
        <w:div w:id="2027977077">
          <w:marLeft w:val="0"/>
          <w:marRight w:val="0"/>
          <w:marTop w:val="0"/>
          <w:marBottom w:val="0"/>
          <w:divBdr>
            <w:top w:val="none" w:sz="0" w:space="0" w:color="auto"/>
            <w:left w:val="none" w:sz="0" w:space="0" w:color="auto"/>
            <w:bottom w:val="none" w:sz="0" w:space="0" w:color="auto"/>
            <w:right w:val="none" w:sz="0" w:space="0" w:color="auto"/>
          </w:divBdr>
        </w:div>
        <w:div w:id="976184012">
          <w:marLeft w:val="0"/>
          <w:marRight w:val="0"/>
          <w:marTop w:val="0"/>
          <w:marBottom w:val="0"/>
          <w:divBdr>
            <w:top w:val="none" w:sz="0" w:space="0" w:color="auto"/>
            <w:left w:val="none" w:sz="0" w:space="0" w:color="auto"/>
            <w:bottom w:val="none" w:sz="0" w:space="0" w:color="auto"/>
            <w:right w:val="none" w:sz="0" w:space="0" w:color="auto"/>
          </w:divBdr>
        </w:div>
        <w:div w:id="1097094392">
          <w:marLeft w:val="0"/>
          <w:marRight w:val="0"/>
          <w:marTop w:val="0"/>
          <w:marBottom w:val="0"/>
          <w:divBdr>
            <w:top w:val="none" w:sz="0" w:space="0" w:color="auto"/>
            <w:left w:val="none" w:sz="0" w:space="0" w:color="auto"/>
            <w:bottom w:val="none" w:sz="0" w:space="0" w:color="auto"/>
            <w:right w:val="none" w:sz="0" w:space="0" w:color="auto"/>
          </w:divBdr>
        </w:div>
        <w:div w:id="1109163739">
          <w:marLeft w:val="0"/>
          <w:marRight w:val="0"/>
          <w:marTop w:val="0"/>
          <w:marBottom w:val="0"/>
          <w:divBdr>
            <w:top w:val="none" w:sz="0" w:space="0" w:color="auto"/>
            <w:left w:val="none" w:sz="0" w:space="0" w:color="auto"/>
            <w:bottom w:val="none" w:sz="0" w:space="0" w:color="auto"/>
            <w:right w:val="none" w:sz="0" w:space="0" w:color="auto"/>
          </w:divBdr>
        </w:div>
        <w:div w:id="1333292459">
          <w:marLeft w:val="0"/>
          <w:marRight w:val="0"/>
          <w:marTop w:val="0"/>
          <w:marBottom w:val="0"/>
          <w:divBdr>
            <w:top w:val="none" w:sz="0" w:space="0" w:color="auto"/>
            <w:left w:val="none" w:sz="0" w:space="0" w:color="auto"/>
            <w:bottom w:val="none" w:sz="0" w:space="0" w:color="auto"/>
            <w:right w:val="none" w:sz="0" w:space="0" w:color="auto"/>
          </w:divBdr>
        </w:div>
        <w:div w:id="1549682683">
          <w:marLeft w:val="0"/>
          <w:marRight w:val="0"/>
          <w:marTop w:val="0"/>
          <w:marBottom w:val="0"/>
          <w:divBdr>
            <w:top w:val="none" w:sz="0" w:space="0" w:color="auto"/>
            <w:left w:val="none" w:sz="0" w:space="0" w:color="auto"/>
            <w:bottom w:val="none" w:sz="0" w:space="0" w:color="auto"/>
            <w:right w:val="none" w:sz="0" w:space="0" w:color="auto"/>
          </w:divBdr>
        </w:div>
        <w:div w:id="166797937">
          <w:marLeft w:val="0"/>
          <w:marRight w:val="0"/>
          <w:marTop w:val="0"/>
          <w:marBottom w:val="0"/>
          <w:divBdr>
            <w:top w:val="none" w:sz="0" w:space="0" w:color="auto"/>
            <w:left w:val="none" w:sz="0" w:space="0" w:color="auto"/>
            <w:bottom w:val="none" w:sz="0" w:space="0" w:color="auto"/>
            <w:right w:val="none" w:sz="0" w:space="0" w:color="auto"/>
          </w:divBdr>
        </w:div>
        <w:div w:id="1548376935">
          <w:marLeft w:val="0"/>
          <w:marRight w:val="0"/>
          <w:marTop w:val="0"/>
          <w:marBottom w:val="0"/>
          <w:divBdr>
            <w:top w:val="none" w:sz="0" w:space="0" w:color="auto"/>
            <w:left w:val="none" w:sz="0" w:space="0" w:color="auto"/>
            <w:bottom w:val="none" w:sz="0" w:space="0" w:color="auto"/>
            <w:right w:val="none" w:sz="0" w:space="0" w:color="auto"/>
          </w:divBdr>
        </w:div>
        <w:div w:id="403454183">
          <w:marLeft w:val="0"/>
          <w:marRight w:val="0"/>
          <w:marTop w:val="0"/>
          <w:marBottom w:val="0"/>
          <w:divBdr>
            <w:top w:val="none" w:sz="0" w:space="0" w:color="auto"/>
            <w:left w:val="none" w:sz="0" w:space="0" w:color="auto"/>
            <w:bottom w:val="none" w:sz="0" w:space="0" w:color="auto"/>
            <w:right w:val="none" w:sz="0" w:space="0" w:color="auto"/>
          </w:divBdr>
        </w:div>
        <w:div w:id="29380389">
          <w:marLeft w:val="0"/>
          <w:marRight w:val="0"/>
          <w:marTop w:val="0"/>
          <w:marBottom w:val="0"/>
          <w:divBdr>
            <w:top w:val="none" w:sz="0" w:space="0" w:color="auto"/>
            <w:left w:val="none" w:sz="0" w:space="0" w:color="auto"/>
            <w:bottom w:val="none" w:sz="0" w:space="0" w:color="auto"/>
            <w:right w:val="none" w:sz="0" w:space="0" w:color="auto"/>
          </w:divBdr>
        </w:div>
        <w:div w:id="1459759939">
          <w:marLeft w:val="0"/>
          <w:marRight w:val="0"/>
          <w:marTop w:val="0"/>
          <w:marBottom w:val="0"/>
          <w:divBdr>
            <w:top w:val="none" w:sz="0" w:space="0" w:color="auto"/>
            <w:left w:val="none" w:sz="0" w:space="0" w:color="auto"/>
            <w:bottom w:val="none" w:sz="0" w:space="0" w:color="auto"/>
            <w:right w:val="none" w:sz="0" w:space="0" w:color="auto"/>
          </w:divBdr>
        </w:div>
        <w:div w:id="1140532219">
          <w:marLeft w:val="0"/>
          <w:marRight w:val="0"/>
          <w:marTop w:val="0"/>
          <w:marBottom w:val="0"/>
          <w:divBdr>
            <w:top w:val="none" w:sz="0" w:space="0" w:color="auto"/>
            <w:left w:val="none" w:sz="0" w:space="0" w:color="auto"/>
            <w:bottom w:val="none" w:sz="0" w:space="0" w:color="auto"/>
            <w:right w:val="none" w:sz="0" w:space="0" w:color="auto"/>
          </w:divBdr>
        </w:div>
        <w:div w:id="1968466504">
          <w:marLeft w:val="0"/>
          <w:marRight w:val="0"/>
          <w:marTop w:val="0"/>
          <w:marBottom w:val="0"/>
          <w:divBdr>
            <w:top w:val="none" w:sz="0" w:space="0" w:color="auto"/>
            <w:left w:val="none" w:sz="0" w:space="0" w:color="auto"/>
            <w:bottom w:val="none" w:sz="0" w:space="0" w:color="auto"/>
            <w:right w:val="none" w:sz="0" w:space="0" w:color="auto"/>
          </w:divBdr>
        </w:div>
        <w:div w:id="2087681925">
          <w:marLeft w:val="0"/>
          <w:marRight w:val="0"/>
          <w:marTop w:val="0"/>
          <w:marBottom w:val="0"/>
          <w:divBdr>
            <w:top w:val="none" w:sz="0" w:space="0" w:color="auto"/>
            <w:left w:val="none" w:sz="0" w:space="0" w:color="auto"/>
            <w:bottom w:val="none" w:sz="0" w:space="0" w:color="auto"/>
            <w:right w:val="none" w:sz="0" w:space="0" w:color="auto"/>
          </w:divBdr>
        </w:div>
        <w:div w:id="1303080064">
          <w:marLeft w:val="0"/>
          <w:marRight w:val="0"/>
          <w:marTop w:val="0"/>
          <w:marBottom w:val="0"/>
          <w:divBdr>
            <w:top w:val="none" w:sz="0" w:space="0" w:color="auto"/>
            <w:left w:val="none" w:sz="0" w:space="0" w:color="auto"/>
            <w:bottom w:val="none" w:sz="0" w:space="0" w:color="auto"/>
            <w:right w:val="none" w:sz="0" w:space="0" w:color="auto"/>
          </w:divBdr>
        </w:div>
        <w:div w:id="394820595">
          <w:marLeft w:val="0"/>
          <w:marRight w:val="0"/>
          <w:marTop w:val="0"/>
          <w:marBottom w:val="0"/>
          <w:divBdr>
            <w:top w:val="none" w:sz="0" w:space="0" w:color="auto"/>
            <w:left w:val="none" w:sz="0" w:space="0" w:color="auto"/>
            <w:bottom w:val="none" w:sz="0" w:space="0" w:color="auto"/>
            <w:right w:val="none" w:sz="0" w:space="0" w:color="auto"/>
          </w:divBdr>
        </w:div>
        <w:div w:id="1418205695">
          <w:marLeft w:val="0"/>
          <w:marRight w:val="0"/>
          <w:marTop w:val="0"/>
          <w:marBottom w:val="0"/>
          <w:divBdr>
            <w:top w:val="none" w:sz="0" w:space="0" w:color="auto"/>
            <w:left w:val="none" w:sz="0" w:space="0" w:color="auto"/>
            <w:bottom w:val="none" w:sz="0" w:space="0" w:color="auto"/>
            <w:right w:val="none" w:sz="0" w:space="0" w:color="auto"/>
          </w:divBdr>
        </w:div>
        <w:div w:id="1551260895">
          <w:marLeft w:val="0"/>
          <w:marRight w:val="0"/>
          <w:marTop w:val="0"/>
          <w:marBottom w:val="0"/>
          <w:divBdr>
            <w:top w:val="none" w:sz="0" w:space="0" w:color="auto"/>
            <w:left w:val="none" w:sz="0" w:space="0" w:color="auto"/>
            <w:bottom w:val="none" w:sz="0" w:space="0" w:color="auto"/>
            <w:right w:val="none" w:sz="0" w:space="0" w:color="auto"/>
          </w:divBdr>
        </w:div>
        <w:div w:id="178735297">
          <w:marLeft w:val="0"/>
          <w:marRight w:val="0"/>
          <w:marTop w:val="0"/>
          <w:marBottom w:val="0"/>
          <w:divBdr>
            <w:top w:val="none" w:sz="0" w:space="0" w:color="auto"/>
            <w:left w:val="none" w:sz="0" w:space="0" w:color="auto"/>
            <w:bottom w:val="none" w:sz="0" w:space="0" w:color="auto"/>
            <w:right w:val="none" w:sz="0" w:space="0" w:color="auto"/>
          </w:divBdr>
        </w:div>
        <w:div w:id="869026570">
          <w:marLeft w:val="0"/>
          <w:marRight w:val="0"/>
          <w:marTop w:val="0"/>
          <w:marBottom w:val="0"/>
          <w:divBdr>
            <w:top w:val="none" w:sz="0" w:space="0" w:color="auto"/>
            <w:left w:val="none" w:sz="0" w:space="0" w:color="auto"/>
            <w:bottom w:val="none" w:sz="0" w:space="0" w:color="auto"/>
            <w:right w:val="none" w:sz="0" w:space="0" w:color="auto"/>
          </w:divBdr>
        </w:div>
        <w:div w:id="1619214132">
          <w:marLeft w:val="0"/>
          <w:marRight w:val="0"/>
          <w:marTop w:val="0"/>
          <w:marBottom w:val="0"/>
          <w:divBdr>
            <w:top w:val="none" w:sz="0" w:space="0" w:color="auto"/>
            <w:left w:val="none" w:sz="0" w:space="0" w:color="auto"/>
            <w:bottom w:val="none" w:sz="0" w:space="0" w:color="auto"/>
            <w:right w:val="none" w:sz="0" w:space="0" w:color="auto"/>
          </w:divBdr>
        </w:div>
        <w:div w:id="1476676677">
          <w:marLeft w:val="0"/>
          <w:marRight w:val="0"/>
          <w:marTop w:val="0"/>
          <w:marBottom w:val="0"/>
          <w:divBdr>
            <w:top w:val="none" w:sz="0" w:space="0" w:color="auto"/>
            <w:left w:val="none" w:sz="0" w:space="0" w:color="auto"/>
            <w:bottom w:val="none" w:sz="0" w:space="0" w:color="auto"/>
            <w:right w:val="none" w:sz="0" w:space="0" w:color="auto"/>
          </w:divBdr>
        </w:div>
        <w:div w:id="39135466">
          <w:marLeft w:val="0"/>
          <w:marRight w:val="0"/>
          <w:marTop w:val="0"/>
          <w:marBottom w:val="0"/>
          <w:divBdr>
            <w:top w:val="none" w:sz="0" w:space="0" w:color="auto"/>
            <w:left w:val="none" w:sz="0" w:space="0" w:color="auto"/>
            <w:bottom w:val="none" w:sz="0" w:space="0" w:color="auto"/>
            <w:right w:val="none" w:sz="0" w:space="0" w:color="auto"/>
          </w:divBdr>
        </w:div>
        <w:div w:id="732855442">
          <w:marLeft w:val="0"/>
          <w:marRight w:val="0"/>
          <w:marTop w:val="0"/>
          <w:marBottom w:val="0"/>
          <w:divBdr>
            <w:top w:val="none" w:sz="0" w:space="0" w:color="auto"/>
            <w:left w:val="none" w:sz="0" w:space="0" w:color="auto"/>
            <w:bottom w:val="none" w:sz="0" w:space="0" w:color="auto"/>
            <w:right w:val="none" w:sz="0" w:space="0" w:color="auto"/>
          </w:divBdr>
        </w:div>
        <w:div w:id="431244030">
          <w:marLeft w:val="0"/>
          <w:marRight w:val="0"/>
          <w:marTop w:val="0"/>
          <w:marBottom w:val="0"/>
          <w:divBdr>
            <w:top w:val="none" w:sz="0" w:space="0" w:color="auto"/>
            <w:left w:val="none" w:sz="0" w:space="0" w:color="auto"/>
            <w:bottom w:val="none" w:sz="0" w:space="0" w:color="auto"/>
            <w:right w:val="none" w:sz="0" w:space="0" w:color="auto"/>
          </w:divBdr>
        </w:div>
        <w:div w:id="916210665">
          <w:marLeft w:val="0"/>
          <w:marRight w:val="0"/>
          <w:marTop w:val="0"/>
          <w:marBottom w:val="0"/>
          <w:divBdr>
            <w:top w:val="none" w:sz="0" w:space="0" w:color="auto"/>
            <w:left w:val="none" w:sz="0" w:space="0" w:color="auto"/>
            <w:bottom w:val="none" w:sz="0" w:space="0" w:color="auto"/>
            <w:right w:val="none" w:sz="0" w:space="0" w:color="auto"/>
          </w:divBdr>
        </w:div>
        <w:div w:id="1433236921">
          <w:marLeft w:val="0"/>
          <w:marRight w:val="0"/>
          <w:marTop w:val="0"/>
          <w:marBottom w:val="0"/>
          <w:divBdr>
            <w:top w:val="none" w:sz="0" w:space="0" w:color="auto"/>
            <w:left w:val="none" w:sz="0" w:space="0" w:color="auto"/>
            <w:bottom w:val="none" w:sz="0" w:space="0" w:color="auto"/>
            <w:right w:val="none" w:sz="0" w:space="0" w:color="auto"/>
          </w:divBdr>
        </w:div>
        <w:div w:id="1714816275">
          <w:marLeft w:val="0"/>
          <w:marRight w:val="0"/>
          <w:marTop w:val="0"/>
          <w:marBottom w:val="0"/>
          <w:divBdr>
            <w:top w:val="none" w:sz="0" w:space="0" w:color="auto"/>
            <w:left w:val="none" w:sz="0" w:space="0" w:color="auto"/>
            <w:bottom w:val="none" w:sz="0" w:space="0" w:color="auto"/>
            <w:right w:val="none" w:sz="0" w:space="0" w:color="auto"/>
          </w:divBdr>
        </w:div>
        <w:div w:id="1054230088">
          <w:marLeft w:val="0"/>
          <w:marRight w:val="0"/>
          <w:marTop w:val="0"/>
          <w:marBottom w:val="0"/>
          <w:divBdr>
            <w:top w:val="none" w:sz="0" w:space="0" w:color="auto"/>
            <w:left w:val="none" w:sz="0" w:space="0" w:color="auto"/>
            <w:bottom w:val="none" w:sz="0" w:space="0" w:color="auto"/>
            <w:right w:val="none" w:sz="0" w:space="0" w:color="auto"/>
          </w:divBdr>
        </w:div>
        <w:div w:id="1730348789">
          <w:marLeft w:val="0"/>
          <w:marRight w:val="0"/>
          <w:marTop w:val="0"/>
          <w:marBottom w:val="0"/>
          <w:divBdr>
            <w:top w:val="none" w:sz="0" w:space="0" w:color="auto"/>
            <w:left w:val="none" w:sz="0" w:space="0" w:color="auto"/>
            <w:bottom w:val="none" w:sz="0" w:space="0" w:color="auto"/>
            <w:right w:val="none" w:sz="0" w:space="0" w:color="auto"/>
          </w:divBdr>
        </w:div>
        <w:div w:id="1653951058">
          <w:marLeft w:val="0"/>
          <w:marRight w:val="0"/>
          <w:marTop w:val="0"/>
          <w:marBottom w:val="0"/>
          <w:divBdr>
            <w:top w:val="none" w:sz="0" w:space="0" w:color="auto"/>
            <w:left w:val="none" w:sz="0" w:space="0" w:color="auto"/>
            <w:bottom w:val="none" w:sz="0" w:space="0" w:color="auto"/>
            <w:right w:val="none" w:sz="0" w:space="0" w:color="auto"/>
          </w:divBdr>
        </w:div>
        <w:div w:id="990136276">
          <w:marLeft w:val="0"/>
          <w:marRight w:val="0"/>
          <w:marTop w:val="0"/>
          <w:marBottom w:val="0"/>
          <w:divBdr>
            <w:top w:val="none" w:sz="0" w:space="0" w:color="auto"/>
            <w:left w:val="none" w:sz="0" w:space="0" w:color="auto"/>
            <w:bottom w:val="none" w:sz="0" w:space="0" w:color="auto"/>
            <w:right w:val="none" w:sz="0" w:space="0" w:color="auto"/>
          </w:divBdr>
        </w:div>
        <w:div w:id="523977596">
          <w:marLeft w:val="0"/>
          <w:marRight w:val="0"/>
          <w:marTop w:val="0"/>
          <w:marBottom w:val="0"/>
          <w:divBdr>
            <w:top w:val="none" w:sz="0" w:space="0" w:color="auto"/>
            <w:left w:val="none" w:sz="0" w:space="0" w:color="auto"/>
            <w:bottom w:val="none" w:sz="0" w:space="0" w:color="auto"/>
            <w:right w:val="none" w:sz="0" w:space="0" w:color="auto"/>
          </w:divBdr>
        </w:div>
        <w:div w:id="2024431227">
          <w:marLeft w:val="0"/>
          <w:marRight w:val="0"/>
          <w:marTop w:val="0"/>
          <w:marBottom w:val="0"/>
          <w:divBdr>
            <w:top w:val="none" w:sz="0" w:space="0" w:color="auto"/>
            <w:left w:val="none" w:sz="0" w:space="0" w:color="auto"/>
            <w:bottom w:val="none" w:sz="0" w:space="0" w:color="auto"/>
            <w:right w:val="none" w:sz="0" w:space="0" w:color="auto"/>
          </w:divBdr>
        </w:div>
        <w:div w:id="1158494110">
          <w:marLeft w:val="0"/>
          <w:marRight w:val="0"/>
          <w:marTop w:val="0"/>
          <w:marBottom w:val="0"/>
          <w:divBdr>
            <w:top w:val="none" w:sz="0" w:space="0" w:color="auto"/>
            <w:left w:val="none" w:sz="0" w:space="0" w:color="auto"/>
            <w:bottom w:val="none" w:sz="0" w:space="0" w:color="auto"/>
            <w:right w:val="none" w:sz="0" w:space="0" w:color="auto"/>
          </w:divBdr>
        </w:div>
        <w:div w:id="1124274765">
          <w:marLeft w:val="0"/>
          <w:marRight w:val="0"/>
          <w:marTop w:val="0"/>
          <w:marBottom w:val="0"/>
          <w:divBdr>
            <w:top w:val="none" w:sz="0" w:space="0" w:color="auto"/>
            <w:left w:val="none" w:sz="0" w:space="0" w:color="auto"/>
            <w:bottom w:val="none" w:sz="0" w:space="0" w:color="auto"/>
            <w:right w:val="none" w:sz="0" w:space="0" w:color="auto"/>
          </w:divBdr>
        </w:div>
        <w:div w:id="719716944">
          <w:marLeft w:val="0"/>
          <w:marRight w:val="0"/>
          <w:marTop w:val="0"/>
          <w:marBottom w:val="0"/>
          <w:divBdr>
            <w:top w:val="none" w:sz="0" w:space="0" w:color="auto"/>
            <w:left w:val="none" w:sz="0" w:space="0" w:color="auto"/>
            <w:bottom w:val="none" w:sz="0" w:space="0" w:color="auto"/>
            <w:right w:val="none" w:sz="0" w:space="0" w:color="auto"/>
          </w:divBdr>
        </w:div>
        <w:div w:id="1350256482">
          <w:marLeft w:val="0"/>
          <w:marRight w:val="0"/>
          <w:marTop w:val="0"/>
          <w:marBottom w:val="0"/>
          <w:divBdr>
            <w:top w:val="none" w:sz="0" w:space="0" w:color="auto"/>
            <w:left w:val="none" w:sz="0" w:space="0" w:color="auto"/>
            <w:bottom w:val="none" w:sz="0" w:space="0" w:color="auto"/>
            <w:right w:val="none" w:sz="0" w:space="0" w:color="auto"/>
          </w:divBdr>
        </w:div>
        <w:div w:id="701173726">
          <w:marLeft w:val="0"/>
          <w:marRight w:val="0"/>
          <w:marTop w:val="0"/>
          <w:marBottom w:val="0"/>
          <w:divBdr>
            <w:top w:val="none" w:sz="0" w:space="0" w:color="auto"/>
            <w:left w:val="none" w:sz="0" w:space="0" w:color="auto"/>
            <w:bottom w:val="none" w:sz="0" w:space="0" w:color="auto"/>
            <w:right w:val="none" w:sz="0" w:space="0" w:color="auto"/>
          </w:divBdr>
        </w:div>
        <w:div w:id="1151368980">
          <w:marLeft w:val="0"/>
          <w:marRight w:val="0"/>
          <w:marTop w:val="0"/>
          <w:marBottom w:val="0"/>
          <w:divBdr>
            <w:top w:val="none" w:sz="0" w:space="0" w:color="auto"/>
            <w:left w:val="none" w:sz="0" w:space="0" w:color="auto"/>
            <w:bottom w:val="none" w:sz="0" w:space="0" w:color="auto"/>
            <w:right w:val="none" w:sz="0" w:space="0" w:color="auto"/>
          </w:divBdr>
        </w:div>
        <w:div w:id="1397974655">
          <w:marLeft w:val="0"/>
          <w:marRight w:val="0"/>
          <w:marTop w:val="0"/>
          <w:marBottom w:val="0"/>
          <w:divBdr>
            <w:top w:val="none" w:sz="0" w:space="0" w:color="auto"/>
            <w:left w:val="none" w:sz="0" w:space="0" w:color="auto"/>
            <w:bottom w:val="none" w:sz="0" w:space="0" w:color="auto"/>
            <w:right w:val="none" w:sz="0" w:space="0" w:color="auto"/>
          </w:divBdr>
        </w:div>
        <w:div w:id="1068184508">
          <w:marLeft w:val="0"/>
          <w:marRight w:val="0"/>
          <w:marTop w:val="0"/>
          <w:marBottom w:val="0"/>
          <w:divBdr>
            <w:top w:val="none" w:sz="0" w:space="0" w:color="auto"/>
            <w:left w:val="none" w:sz="0" w:space="0" w:color="auto"/>
            <w:bottom w:val="none" w:sz="0" w:space="0" w:color="auto"/>
            <w:right w:val="none" w:sz="0" w:space="0" w:color="auto"/>
          </w:divBdr>
        </w:div>
        <w:div w:id="994650524">
          <w:marLeft w:val="0"/>
          <w:marRight w:val="0"/>
          <w:marTop w:val="0"/>
          <w:marBottom w:val="0"/>
          <w:divBdr>
            <w:top w:val="none" w:sz="0" w:space="0" w:color="auto"/>
            <w:left w:val="none" w:sz="0" w:space="0" w:color="auto"/>
            <w:bottom w:val="none" w:sz="0" w:space="0" w:color="auto"/>
            <w:right w:val="none" w:sz="0" w:space="0" w:color="auto"/>
          </w:divBdr>
        </w:div>
        <w:div w:id="1769816025">
          <w:marLeft w:val="0"/>
          <w:marRight w:val="0"/>
          <w:marTop w:val="0"/>
          <w:marBottom w:val="0"/>
          <w:divBdr>
            <w:top w:val="none" w:sz="0" w:space="0" w:color="auto"/>
            <w:left w:val="none" w:sz="0" w:space="0" w:color="auto"/>
            <w:bottom w:val="none" w:sz="0" w:space="0" w:color="auto"/>
            <w:right w:val="none" w:sz="0" w:space="0" w:color="auto"/>
          </w:divBdr>
        </w:div>
        <w:div w:id="66149297">
          <w:marLeft w:val="0"/>
          <w:marRight w:val="0"/>
          <w:marTop w:val="0"/>
          <w:marBottom w:val="0"/>
          <w:divBdr>
            <w:top w:val="none" w:sz="0" w:space="0" w:color="auto"/>
            <w:left w:val="none" w:sz="0" w:space="0" w:color="auto"/>
            <w:bottom w:val="none" w:sz="0" w:space="0" w:color="auto"/>
            <w:right w:val="none" w:sz="0" w:space="0" w:color="auto"/>
          </w:divBdr>
        </w:div>
        <w:div w:id="1261137957">
          <w:marLeft w:val="0"/>
          <w:marRight w:val="0"/>
          <w:marTop w:val="0"/>
          <w:marBottom w:val="0"/>
          <w:divBdr>
            <w:top w:val="none" w:sz="0" w:space="0" w:color="auto"/>
            <w:left w:val="none" w:sz="0" w:space="0" w:color="auto"/>
            <w:bottom w:val="none" w:sz="0" w:space="0" w:color="auto"/>
            <w:right w:val="none" w:sz="0" w:space="0" w:color="auto"/>
          </w:divBdr>
        </w:div>
        <w:div w:id="1540583229">
          <w:marLeft w:val="0"/>
          <w:marRight w:val="0"/>
          <w:marTop w:val="0"/>
          <w:marBottom w:val="0"/>
          <w:divBdr>
            <w:top w:val="none" w:sz="0" w:space="0" w:color="auto"/>
            <w:left w:val="none" w:sz="0" w:space="0" w:color="auto"/>
            <w:bottom w:val="none" w:sz="0" w:space="0" w:color="auto"/>
            <w:right w:val="none" w:sz="0" w:space="0" w:color="auto"/>
          </w:divBdr>
        </w:div>
        <w:div w:id="801315398">
          <w:marLeft w:val="0"/>
          <w:marRight w:val="0"/>
          <w:marTop w:val="0"/>
          <w:marBottom w:val="0"/>
          <w:divBdr>
            <w:top w:val="none" w:sz="0" w:space="0" w:color="auto"/>
            <w:left w:val="none" w:sz="0" w:space="0" w:color="auto"/>
            <w:bottom w:val="none" w:sz="0" w:space="0" w:color="auto"/>
            <w:right w:val="none" w:sz="0" w:space="0" w:color="auto"/>
          </w:divBdr>
        </w:div>
      </w:divsChild>
    </w:div>
    <w:div w:id="128128999">
      <w:bodyDiv w:val="1"/>
      <w:marLeft w:val="0"/>
      <w:marRight w:val="0"/>
      <w:marTop w:val="0"/>
      <w:marBottom w:val="0"/>
      <w:divBdr>
        <w:top w:val="none" w:sz="0" w:space="0" w:color="auto"/>
        <w:left w:val="none" w:sz="0" w:space="0" w:color="auto"/>
        <w:bottom w:val="none" w:sz="0" w:space="0" w:color="auto"/>
        <w:right w:val="none" w:sz="0" w:space="0" w:color="auto"/>
      </w:divBdr>
      <w:divsChild>
        <w:div w:id="611741984">
          <w:marLeft w:val="0"/>
          <w:marRight w:val="0"/>
          <w:marTop w:val="0"/>
          <w:marBottom w:val="0"/>
          <w:divBdr>
            <w:top w:val="none" w:sz="0" w:space="0" w:color="auto"/>
            <w:left w:val="none" w:sz="0" w:space="0" w:color="auto"/>
            <w:bottom w:val="none" w:sz="0" w:space="0" w:color="auto"/>
            <w:right w:val="none" w:sz="0" w:space="0" w:color="auto"/>
          </w:divBdr>
        </w:div>
      </w:divsChild>
    </w:div>
    <w:div w:id="263225070">
      <w:bodyDiv w:val="1"/>
      <w:marLeft w:val="0"/>
      <w:marRight w:val="0"/>
      <w:marTop w:val="0"/>
      <w:marBottom w:val="0"/>
      <w:divBdr>
        <w:top w:val="none" w:sz="0" w:space="0" w:color="auto"/>
        <w:left w:val="none" w:sz="0" w:space="0" w:color="auto"/>
        <w:bottom w:val="none" w:sz="0" w:space="0" w:color="auto"/>
        <w:right w:val="none" w:sz="0" w:space="0" w:color="auto"/>
      </w:divBdr>
      <w:divsChild>
        <w:div w:id="1627470699">
          <w:marLeft w:val="0"/>
          <w:marRight w:val="0"/>
          <w:marTop w:val="0"/>
          <w:marBottom w:val="0"/>
          <w:divBdr>
            <w:top w:val="none" w:sz="0" w:space="0" w:color="auto"/>
            <w:left w:val="none" w:sz="0" w:space="0" w:color="auto"/>
            <w:bottom w:val="none" w:sz="0" w:space="0" w:color="auto"/>
            <w:right w:val="none" w:sz="0" w:space="0" w:color="auto"/>
          </w:divBdr>
        </w:div>
        <w:div w:id="363822851">
          <w:marLeft w:val="0"/>
          <w:marRight w:val="0"/>
          <w:marTop w:val="0"/>
          <w:marBottom w:val="0"/>
          <w:divBdr>
            <w:top w:val="none" w:sz="0" w:space="0" w:color="auto"/>
            <w:left w:val="none" w:sz="0" w:space="0" w:color="auto"/>
            <w:bottom w:val="none" w:sz="0" w:space="0" w:color="auto"/>
            <w:right w:val="none" w:sz="0" w:space="0" w:color="auto"/>
          </w:divBdr>
        </w:div>
        <w:div w:id="1250312907">
          <w:marLeft w:val="0"/>
          <w:marRight w:val="0"/>
          <w:marTop w:val="0"/>
          <w:marBottom w:val="0"/>
          <w:divBdr>
            <w:top w:val="none" w:sz="0" w:space="0" w:color="auto"/>
            <w:left w:val="none" w:sz="0" w:space="0" w:color="auto"/>
            <w:bottom w:val="none" w:sz="0" w:space="0" w:color="auto"/>
            <w:right w:val="none" w:sz="0" w:space="0" w:color="auto"/>
          </w:divBdr>
        </w:div>
      </w:divsChild>
    </w:div>
    <w:div w:id="356124292">
      <w:bodyDiv w:val="1"/>
      <w:marLeft w:val="0"/>
      <w:marRight w:val="0"/>
      <w:marTop w:val="0"/>
      <w:marBottom w:val="0"/>
      <w:divBdr>
        <w:top w:val="none" w:sz="0" w:space="0" w:color="auto"/>
        <w:left w:val="none" w:sz="0" w:space="0" w:color="auto"/>
        <w:bottom w:val="none" w:sz="0" w:space="0" w:color="auto"/>
        <w:right w:val="none" w:sz="0" w:space="0" w:color="auto"/>
      </w:divBdr>
      <w:divsChild>
        <w:div w:id="954673935">
          <w:marLeft w:val="0"/>
          <w:marRight w:val="0"/>
          <w:marTop w:val="0"/>
          <w:marBottom w:val="0"/>
          <w:divBdr>
            <w:top w:val="none" w:sz="0" w:space="0" w:color="auto"/>
            <w:left w:val="none" w:sz="0" w:space="0" w:color="auto"/>
            <w:bottom w:val="none" w:sz="0" w:space="0" w:color="auto"/>
            <w:right w:val="none" w:sz="0" w:space="0" w:color="auto"/>
          </w:divBdr>
        </w:div>
        <w:div w:id="1816678730">
          <w:marLeft w:val="0"/>
          <w:marRight w:val="0"/>
          <w:marTop w:val="0"/>
          <w:marBottom w:val="0"/>
          <w:divBdr>
            <w:top w:val="none" w:sz="0" w:space="0" w:color="auto"/>
            <w:left w:val="none" w:sz="0" w:space="0" w:color="auto"/>
            <w:bottom w:val="none" w:sz="0" w:space="0" w:color="auto"/>
            <w:right w:val="none" w:sz="0" w:space="0" w:color="auto"/>
          </w:divBdr>
        </w:div>
        <w:div w:id="659115274">
          <w:marLeft w:val="0"/>
          <w:marRight w:val="0"/>
          <w:marTop w:val="0"/>
          <w:marBottom w:val="0"/>
          <w:divBdr>
            <w:top w:val="none" w:sz="0" w:space="0" w:color="auto"/>
            <w:left w:val="none" w:sz="0" w:space="0" w:color="auto"/>
            <w:bottom w:val="none" w:sz="0" w:space="0" w:color="auto"/>
            <w:right w:val="none" w:sz="0" w:space="0" w:color="auto"/>
          </w:divBdr>
        </w:div>
        <w:div w:id="442191197">
          <w:marLeft w:val="0"/>
          <w:marRight w:val="0"/>
          <w:marTop w:val="0"/>
          <w:marBottom w:val="0"/>
          <w:divBdr>
            <w:top w:val="none" w:sz="0" w:space="0" w:color="auto"/>
            <w:left w:val="none" w:sz="0" w:space="0" w:color="auto"/>
            <w:bottom w:val="none" w:sz="0" w:space="0" w:color="auto"/>
            <w:right w:val="none" w:sz="0" w:space="0" w:color="auto"/>
          </w:divBdr>
        </w:div>
        <w:div w:id="2080975589">
          <w:marLeft w:val="0"/>
          <w:marRight w:val="0"/>
          <w:marTop w:val="0"/>
          <w:marBottom w:val="0"/>
          <w:divBdr>
            <w:top w:val="none" w:sz="0" w:space="0" w:color="auto"/>
            <w:left w:val="none" w:sz="0" w:space="0" w:color="auto"/>
            <w:bottom w:val="none" w:sz="0" w:space="0" w:color="auto"/>
            <w:right w:val="none" w:sz="0" w:space="0" w:color="auto"/>
          </w:divBdr>
        </w:div>
        <w:div w:id="621352547">
          <w:marLeft w:val="0"/>
          <w:marRight w:val="0"/>
          <w:marTop w:val="0"/>
          <w:marBottom w:val="0"/>
          <w:divBdr>
            <w:top w:val="none" w:sz="0" w:space="0" w:color="auto"/>
            <w:left w:val="none" w:sz="0" w:space="0" w:color="auto"/>
            <w:bottom w:val="none" w:sz="0" w:space="0" w:color="auto"/>
            <w:right w:val="none" w:sz="0" w:space="0" w:color="auto"/>
          </w:divBdr>
        </w:div>
        <w:div w:id="1589843546">
          <w:marLeft w:val="0"/>
          <w:marRight w:val="0"/>
          <w:marTop w:val="0"/>
          <w:marBottom w:val="0"/>
          <w:divBdr>
            <w:top w:val="none" w:sz="0" w:space="0" w:color="auto"/>
            <w:left w:val="none" w:sz="0" w:space="0" w:color="auto"/>
            <w:bottom w:val="none" w:sz="0" w:space="0" w:color="auto"/>
            <w:right w:val="none" w:sz="0" w:space="0" w:color="auto"/>
          </w:divBdr>
        </w:div>
        <w:div w:id="331952963">
          <w:marLeft w:val="0"/>
          <w:marRight w:val="0"/>
          <w:marTop w:val="0"/>
          <w:marBottom w:val="0"/>
          <w:divBdr>
            <w:top w:val="none" w:sz="0" w:space="0" w:color="auto"/>
            <w:left w:val="none" w:sz="0" w:space="0" w:color="auto"/>
            <w:bottom w:val="none" w:sz="0" w:space="0" w:color="auto"/>
            <w:right w:val="none" w:sz="0" w:space="0" w:color="auto"/>
          </w:divBdr>
        </w:div>
        <w:div w:id="579994846">
          <w:marLeft w:val="0"/>
          <w:marRight w:val="0"/>
          <w:marTop w:val="0"/>
          <w:marBottom w:val="0"/>
          <w:divBdr>
            <w:top w:val="none" w:sz="0" w:space="0" w:color="auto"/>
            <w:left w:val="none" w:sz="0" w:space="0" w:color="auto"/>
            <w:bottom w:val="none" w:sz="0" w:space="0" w:color="auto"/>
            <w:right w:val="none" w:sz="0" w:space="0" w:color="auto"/>
          </w:divBdr>
        </w:div>
        <w:div w:id="1346665548">
          <w:marLeft w:val="0"/>
          <w:marRight w:val="0"/>
          <w:marTop w:val="0"/>
          <w:marBottom w:val="0"/>
          <w:divBdr>
            <w:top w:val="none" w:sz="0" w:space="0" w:color="auto"/>
            <w:left w:val="none" w:sz="0" w:space="0" w:color="auto"/>
            <w:bottom w:val="none" w:sz="0" w:space="0" w:color="auto"/>
            <w:right w:val="none" w:sz="0" w:space="0" w:color="auto"/>
          </w:divBdr>
        </w:div>
        <w:div w:id="371000080">
          <w:marLeft w:val="0"/>
          <w:marRight w:val="0"/>
          <w:marTop w:val="0"/>
          <w:marBottom w:val="0"/>
          <w:divBdr>
            <w:top w:val="none" w:sz="0" w:space="0" w:color="auto"/>
            <w:left w:val="none" w:sz="0" w:space="0" w:color="auto"/>
            <w:bottom w:val="none" w:sz="0" w:space="0" w:color="auto"/>
            <w:right w:val="none" w:sz="0" w:space="0" w:color="auto"/>
          </w:divBdr>
        </w:div>
        <w:div w:id="373700191">
          <w:marLeft w:val="0"/>
          <w:marRight w:val="0"/>
          <w:marTop w:val="0"/>
          <w:marBottom w:val="0"/>
          <w:divBdr>
            <w:top w:val="none" w:sz="0" w:space="0" w:color="auto"/>
            <w:left w:val="none" w:sz="0" w:space="0" w:color="auto"/>
            <w:bottom w:val="none" w:sz="0" w:space="0" w:color="auto"/>
            <w:right w:val="none" w:sz="0" w:space="0" w:color="auto"/>
          </w:divBdr>
        </w:div>
        <w:div w:id="1671909784">
          <w:marLeft w:val="0"/>
          <w:marRight w:val="0"/>
          <w:marTop w:val="0"/>
          <w:marBottom w:val="0"/>
          <w:divBdr>
            <w:top w:val="none" w:sz="0" w:space="0" w:color="auto"/>
            <w:left w:val="none" w:sz="0" w:space="0" w:color="auto"/>
            <w:bottom w:val="none" w:sz="0" w:space="0" w:color="auto"/>
            <w:right w:val="none" w:sz="0" w:space="0" w:color="auto"/>
          </w:divBdr>
        </w:div>
        <w:div w:id="1325085937">
          <w:marLeft w:val="0"/>
          <w:marRight w:val="0"/>
          <w:marTop w:val="0"/>
          <w:marBottom w:val="0"/>
          <w:divBdr>
            <w:top w:val="none" w:sz="0" w:space="0" w:color="auto"/>
            <w:left w:val="none" w:sz="0" w:space="0" w:color="auto"/>
            <w:bottom w:val="none" w:sz="0" w:space="0" w:color="auto"/>
            <w:right w:val="none" w:sz="0" w:space="0" w:color="auto"/>
          </w:divBdr>
        </w:div>
        <w:div w:id="219220089">
          <w:marLeft w:val="0"/>
          <w:marRight w:val="0"/>
          <w:marTop w:val="0"/>
          <w:marBottom w:val="0"/>
          <w:divBdr>
            <w:top w:val="none" w:sz="0" w:space="0" w:color="auto"/>
            <w:left w:val="none" w:sz="0" w:space="0" w:color="auto"/>
            <w:bottom w:val="none" w:sz="0" w:space="0" w:color="auto"/>
            <w:right w:val="none" w:sz="0" w:space="0" w:color="auto"/>
          </w:divBdr>
        </w:div>
        <w:div w:id="515072306">
          <w:marLeft w:val="0"/>
          <w:marRight w:val="0"/>
          <w:marTop w:val="0"/>
          <w:marBottom w:val="0"/>
          <w:divBdr>
            <w:top w:val="none" w:sz="0" w:space="0" w:color="auto"/>
            <w:left w:val="none" w:sz="0" w:space="0" w:color="auto"/>
            <w:bottom w:val="none" w:sz="0" w:space="0" w:color="auto"/>
            <w:right w:val="none" w:sz="0" w:space="0" w:color="auto"/>
          </w:divBdr>
        </w:div>
        <w:div w:id="1449735499">
          <w:marLeft w:val="0"/>
          <w:marRight w:val="0"/>
          <w:marTop w:val="0"/>
          <w:marBottom w:val="0"/>
          <w:divBdr>
            <w:top w:val="none" w:sz="0" w:space="0" w:color="auto"/>
            <w:left w:val="none" w:sz="0" w:space="0" w:color="auto"/>
            <w:bottom w:val="none" w:sz="0" w:space="0" w:color="auto"/>
            <w:right w:val="none" w:sz="0" w:space="0" w:color="auto"/>
          </w:divBdr>
        </w:div>
        <w:div w:id="500971995">
          <w:marLeft w:val="0"/>
          <w:marRight w:val="0"/>
          <w:marTop w:val="0"/>
          <w:marBottom w:val="0"/>
          <w:divBdr>
            <w:top w:val="none" w:sz="0" w:space="0" w:color="auto"/>
            <w:left w:val="none" w:sz="0" w:space="0" w:color="auto"/>
            <w:bottom w:val="none" w:sz="0" w:space="0" w:color="auto"/>
            <w:right w:val="none" w:sz="0" w:space="0" w:color="auto"/>
          </w:divBdr>
        </w:div>
        <w:div w:id="760684059">
          <w:marLeft w:val="0"/>
          <w:marRight w:val="0"/>
          <w:marTop w:val="0"/>
          <w:marBottom w:val="0"/>
          <w:divBdr>
            <w:top w:val="none" w:sz="0" w:space="0" w:color="auto"/>
            <w:left w:val="none" w:sz="0" w:space="0" w:color="auto"/>
            <w:bottom w:val="none" w:sz="0" w:space="0" w:color="auto"/>
            <w:right w:val="none" w:sz="0" w:space="0" w:color="auto"/>
          </w:divBdr>
        </w:div>
        <w:div w:id="47804598">
          <w:marLeft w:val="0"/>
          <w:marRight w:val="0"/>
          <w:marTop w:val="0"/>
          <w:marBottom w:val="0"/>
          <w:divBdr>
            <w:top w:val="none" w:sz="0" w:space="0" w:color="auto"/>
            <w:left w:val="none" w:sz="0" w:space="0" w:color="auto"/>
            <w:bottom w:val="none" w:sz="0" w:space="0" w:color="auto"/>
            <w:right w:val="none" w:sz="0" w:space="0" w:color="auto"/>
          </w:divBdr>
        </w:div>
        <w:div w:id="810439471">
          <w:marLeft w:val="0"/>
          <w:marRight w:val="0"/>
          <w:marTop w:val="0"/>
          <w:marBottom w:val="0"/>
          <w:divBdr>
            <w:top w:val="none" w:sz="0" w:space="0" w:color="auto"/>
            <w:left w:val="none" w:sz="0" w:space="0" w:color="auto"/>
            <w:bottom w:val="none" w:sz="0" w:space="0" w:color="auto"/>
            <w:right w:val="none" w:sz="0" w:space="0" w:color="auto"/>
          </w:divBdr>
        </w:div>
        <w:div w:id="1276793349">
          <w:marLeft w:val="0"/>
          <w:marRight w:val="0"/>
          <w:marTop w:val="0"/>
          <w:marBottom w:val="0"/>
          <w:divBdr>
            <w:top w:val="none" w:sz="0" w:space="0" w:color="auto"/>
            <w:left w:val="none" w:sz="0" w:space="0" w:color="auto"/>
            <w:bottom w:val="none" w:sz="0" w:space="0" w:color="auto"/>
            <w:right w:val="none" w:sz="0" w:space="0" w:color="auto"/>
          </w:divBdr>
        </w:div>
        <w:div w:id="966357279">
          <w:marLeft w:val="0"/>
          <w:marRight w:val="0"/>
          <w:marTop w:val="0"/>
          <w:marBottom w:val="0"/>
          <w:divBdr>
            <w:top w:val="none" w:sz="0" w:space="0" w:color="auto"/>
            <w:left w:val="none" w:sz="0" w:space="0" w:color="auto"/>
            <w:bottom w:val="none" w:sz="0" w:space="0" w:color="auto"/>
            <w:right w:val="none" w:sz="0" w:space="0" w:color="auto"/>
          </w:divBdr>
        </w:div>
        <w:div w:id="1499298739">
          <w:marLeft w:val="0"/>
          <w:marRight w:val="0"/>
          <w:marTop w:val="0"/>
          <w:marBottom w:val="0"/>
          <w:divBdr>
            <w:top w:val="none" w:sz="0" w:space="0" w:color="auto"/>
            <w:left w:val="none" w:sz="0" w:space="0" w:color="auto"/>
            <w:bottom w:val="none" w:sz="0" w:space="0" w:color="auto"/>
            <w:right w:val="none" w:sz="0" w:space="0" w:color="auto"/>
          </w:divBdr>
        </w:div>
        <w:div w:id="673646660">
          <w:marLeft w:val="0"/>
          <w:marRight w:val="0"/>
          <w:marTop w:val="0"/>
          <w:marBottom w:val="0"/>
          <w:divBdr>
            <w:top w:val="none" w:sz="0" w:space="0" w:color="auto"/>
            <w:left w:val="none" w:sz="0" w:space="0" w:color="auto"/>
            <w:bottom w:val="none" w:sz="0" w:space="0" w:color="auto"/>
            <w:right w:val="none" w:sz="0" w:space="0" w:color="auto"/>
          </w:divBdr>
        </w:div>
      </w:divsChild>
    </w:div>
    <w:div w:id="368913578">
      <w:bodyDiv w:val="1"/>
      <w:marLeft w:val="0"/>
      <w:marRight w:val="0"/>
      <w:marTop w:val="0"/>
      <w:marBottom w:val="0"/>
      <w:divBdr>
        <w:top w:val="none" w:sz="0" w:space="0" w:color="auto"/>
        <w:left w:val="none" w:sz="0" w:space="0" w:color="auto"/>
        <w:bottom w:val="none" w:sz="0" w:space="0" w:color="auto"/>
        <w:right w:val="none" w:sz="0" w:space="0" w:color="auto"/>
      </w:divBdr>
      <w:divsChild>
        <w:div w:id="1708019174">
          <w:marLeft w:val="0"/>
          <w:marRight w:val="0"/>
          <w:marTop w:val="0"/>
          <w:marBottom w:val="0"/>
          <w:divBdr>
            <w:top w:val="none" w:sz="0" w:space="0" w:color="auto"/>
            <w:left w:val="none" w:sz="0" w:space="0" w:color="auto"/>
            <w:bottom w:val="none" w:sz="0" w:space="0" w:color="auto"/>
            <w:right w:val="none" w:sz="0" w:space="0" w:color="auto"/>
          </w:divBdr>
          <w:divsChild>
            <w:div w:id="1158770055">
              <w:marLeft w:val="0"/>
              <w:marRight w:val="0"/>
              <w:marTop w:val="0"/>
              <w:marBottom w:val="0"/>
              <w:divBdr>
                <w:top w:val="none" w:sz="0" w:space="0" w:color="auto"/>
                <w:left w:val="none" w:sz="0" w:space="0" w:color="auto"/>
                <w:bottom w:val="none" w:sz="0" w:space="0" w:color="auto"/>
                <w:right w:val="none" w:sz="0" w:space="0" w:color="auto"/>
              </w:divBdr>
            </w:div>
            <w:div w:id="155265862">
              <w:marLeft w:val="0"/>
              <w:marRight w:val="0"/>
              <w:marTop w:val="0"/>
              <w:marBottom w:val="0"/>
              <w:divBdr>
                <w:top w:val="none" w:sz="0" w:space="0" w:color="auto"/>
                <w:left w:val="none" w:sz="0" w:space="0" w:color="auto"/>
                <w:bottom w:val="none" w:sz="0" w:space="0" w:color="auto"/>
                <w:right w:val="none" w:sz="0" w:space="0" w:color="auto"/>
              </w:divBdr>
            </w:div>
            <w:div w:id="1098283998">
              <w:marLeft w:val="0"/>
              <w:marRight w:val="0"/>
              <w:marTop w:val="0"/>
              <w:marBottom w:val="0"/>
              <w:divBdr>
                <w:top w:val="none" w:sz="0" w:space="0" w:color="auto"/>
                <w:left w:val="none" w:sz="0" w:space="0" w:color="auto"/>
                <w:bottom w:val="none" w:sz="0" w:space="0" w:color="auto"/>
                <w:right w:val="none" w:sz="0" w:space="0" w:color="auto"/>
              </w:divBdr>
            </w:div>
            <w:div w:id="328557764">
              <w:marLeft w:val="0"/>
              <w:marRight w:val="0"/>
              <w:marTop w:val="0"/>
              <w:marBottom w:val="0"/>
              <w:divBdr>
                <w:top w:val="none" w:sz="0" w:space="0" w:color="auto"/>
                <w:left w:val="none" w:sz="0" w:space="0" w:color="auto"/>
                <w:bottom w:val="none" w:sz="0" w:space="0" w:color="auto"/>
                <w:right w:val="none" w:sz="0" w:space="0" w:color="auto"/>
              </w:divBdr>
            </w:div>
            <w:div w:id="1690907587">
              <w:marLeft w:val="0"/>
              <w:marRight w:val="0"/>
              <w:marTop w:val="0"/>
              <w:marBottom w:val="0"/>
              <w:divBdr>
                <w:top w:val="none" w:sz="0" w:space="0" w:color="auto"/>
                <w:left w:val="none" w:sz="0" w:space="0" w:color="auto"/>
                <w:bottom w:val="none" w:sz="0" w:space="0" w:color="auto"/>
                <w:right w:val="none" w:sz="0" w:space="0" w:color="auto"/>
              </w:divBdr>
            </w:div>
            <w:div w:id="1686439341">
              <w:marLeft w:val="0"/>
              <w:marRight w:val="0"/>
              <w:marTop w:val="0"/>
              <w:marBottom w:val="0"/>
              <w:divBdr>
                <w:top w:val="none" w:sz="0" w:space="0" w:color="auto"/>
                <w:left w:val="none" w:sz="0" w:space="0" w:color="auto"/>
                <w:bottom w:val="none" w:sz="0" w:space="0" w:color="auto"/>
                <w:right w:val="none" w:sz="0" w:space="0" w:color="auto"/>
              </w:divBdr>
            </w:div>
            <w:div w:id="1392267814">
              <w:marLeft w:val="0"/>
              <w:marRight w:val="0"/>
              <w:marTop w:val="0"/>
              <w:marBottom w:val="0"/>
              <w:divBdr>
                <w:top w:val="none" w:sz="0" w:space="0" w:color="auto"/>
                <w:left w:val="none" w:sz="0" w:space="0" w:color="auto"/>
                <w:bottom w:val="none" w:sz="0" w:space="0" w:color="auto"/>
                <w:right w:val="none" w:sz="0" w:space="0" w:color="auto"/>
              </w:divBdr>
            </w:div>
            <w:div w:id="560605586">
              <w:marLeft w:val="0"/>
              <w:marRight w:val="0"/>
              <w:marTop w:val="0"/>
              <w:marBottom w:val="0"/>
              <w:divBdr>
                <w:top w:val="none" w:sz="0" w:space="0" w:color="auto"/>
                <w:left w:val="none" w:sz="0" w:space="0" w:color="auto"/>
                <w:bottom w:val="none" w:sz="0" w:space="0" w:color="auto"/>
                <w:right w:val="none" w:sz="0" w:space="0" w:color="auto"/>
              </w:divBdr>
            </w:div>
            <w:div w:id="1794515782">
              <w:marLeft w:val="0"/>
              <w:marRight w:val="0"/>
              <w:marTop w:val="0"/>
              <w:marBottom w:val="0"/>
              <w:divBdr>
                <w:top w:val="none" w:sz="0" w:space="0" w:color="auto"/>
                <w:left w:val="none" w:sz="0" w:space="0" w:color="auto"/>
                <w:bottom w:val="none" w:sz="0" w:space="0" w:color="auto"/>
                <w:right w:val="none" w:sz="0" w:space="0" w:color="auto"/>
              </w:divBdr>
            </w:div>
            <w:div w:id="1371763643">
              <w:marLeft w:val="0"/>
              <w:marRight w:val="0"/>
              <w:marTop w:val="0"/>
              <w:marBottom w:val="0"/>
              <w:divBdr>
                <w:top w:val="none" w:sz="0" w:space="0" w:color="auto"/>
                <w:left w:val="none" w:sz="0" w:space="0" w:color="auto"/>
                <w:bottom w:val="none" w:sz="0" w:space="0" w:color="auto"/>
                <w:right w:val="none" w:sz="0" w:space="0" w:color="auto"/>
              </w:divBdr>
            </w:div>
            <w:div w:id="140389001">
              <w:marLeft w:val="0"/>
              <w:marRight w:val="0"/>
              <w:marTop w:val="0"/>
              <w:marBottom w:val="0"/>
              <w:divBdr>
                <w:top w:val="none" w:sz="0" w:space="0" w:color="auto"/>
                <w:left w:val="none" w:sz="0" w:space="0" w:color="auto"/>
                <w:bottom w:val="none" w:sz="0" w:space="0" w:color="auto"/>
                <w:right w:val="none" w:sz="0" w:space="0" w:color="auto"/>
              </w:divBdr>
            </w:div>
            <w:div w:id="1422485739">
              <w:marLeft w:val="0"/>
              <w:marRight w:val="0"/>
              <w:marTop w:val="0"/>
              <w:marBottom w:val="0"/>
              <w:divBdr>
                <w:top w:val="none" w:sz="0" w:space="0" w:color="auto"/>
                <w:left w:val="none" w:sz="0" w:space="0" w:color="auto"/>
                <w:bottom w:val="none" w:sz="0" w:space="0" w:color="auto"/>
                <w:right w:val="none" w:sz="0" w:space="0" w:color="auto"/>
              </w:divBdr>
            </w:div>
            <w:div w:id="617570916">
              <w:marLeft w:val="0"/>
              <w:marRight w:val="0"/>
              <w:marTop w:val="0"/>
              <w:marBottom w:val="0"/>
              <w:divBdr>
                <w:top w:val="none" w:sz="0" w:space="0" w:color="auto"/>
                <w:left w:val="none" w:sz="0" w:space="0" w:color="auto"/>
                <w:bottom w:val="none" w:sz="0" w:space="0" w:color="auto"/>
                <w:right w:val="none" w:sz="0" w:space="0" w:color="auto"/>
              </w:divBdr>
            </w:div>
            <w:div w:id="983122089">
              <w:marLeft w:val="0"/>
              <w:marRight w:val="0"/>
              <w:marTop w:val="0"/>
              <w:marBottom w:val="0"/>
              <w:divBdr>
                <w:top w:val="none" w:sz="0" w:space="0" w:color="auto"/>
                <w:left w:val="none" w:sz="0" w:space="0" w:color="auto"/>
                <w:bottom w:val="none" w:sz="0" w:space="0" w:color="auto"/>
                <w:right w:val="none" w:sz="0" w:space="0" w:color="auto"/>
              </w:divBdr>
            </w:div>
            <w:div w:id="1054624568">
              <w:marLeft w:val="0"/>
              <w:marRight w:val="0"/>
              <w:marTop w:val="0"/>
              <w:marBottom w:val="0"/>
              <w:divBdr>
                <w:top w:val="none" w:sz="0" w:space="0" w:color="auto"/>
                <w:left w:val="none" w:sz="0" w:space="0" w:color="auto"/>
                <w:bottom w:val="none" w:sz="0" w:space="0" w:color="auto"/>
                <w:right w:val="none" w:sz="0" w:space="0" w:color="auto"/>
              </w:divBdr>
            </w:div>
            <w:div w:id="1268735819">
              <w:marLeft w:val="0"/>
              <w:marRight w:val="0"/>
              <w:marTop w:val="0"/>
              <w:marBottom w:val="0"/>
              <w:divBdr>
                <w:top w:val="none" w:sz="0" w:space="0" w:color="auto"/>
                <w:left w:val="none" w:sz="0" w:space="0" w:color="auto"/>
                <w:bottom w:val="none" w:sz="0" w:space="0" w:color="auto"/>
                <w:right w:val="none" w:sz="0" w:space="0" w:color="auto"/>
              </w:divBdr>
            </w:div>
            <w:div w:id="1880194411">
              <w:marLeft w:val="0"/>
              <w:marRight w:val="0"/>
              <w:marTop w:val="0"/>
              <w:marBottom w:val="0"/>
              <w:divBdr>
                <w:top w:val="none" w:sz="0" w:space="0" w:color="auto"/>
                <w:left w:val="none" w:sz="0" w:space="0" w:color="auto"/>
                <w:bottom w:val="none" w:sz="0" w:space="0" w:color="auto"/>
                <w:right w:val="none" w:sz="0" w:space="0" w:color="auto"/>
              </w:divBdr>
            </w:div>
            <w:div w:id="797533633">
              <w:marLeft w:val="0"/>
              <w:marRight w:val="0"/>
              <w:marTop w:val="0"/>
              <w:marBottom w:val="0"/>
              <w:divBdr>
                <w:top w:val="none" w:sz="0" w:space="0" w:color="auto"/>
                <w:left w:val="none" w:sz="0" w:space="0" w:color="auto"/>
                <w:bottom w:val="none" w:sz="0" w:space="0" w:color="auto"/>
                <w:right w:val="none" w:sz="0" w:space="0" w:color="auto"/>
              </w:divBdr>
            </w:div>
            <w:div w:id="1046563996">
              <w:marLeft w:val="0"/>
              <w:marRight w:val="0"/>
              <w:marTop w:val="0"/>
              <w:marBottom w:val="0"/>
              <w:divBdr>
                <w:top w:val="none" w:sz="0" w:space="0" w:color="auto"/>
                <w:left w:val="none" w:sz="0" w:space="0" w:color="auto"/>
                <w:bottom w:val="none" w:sz="0" w:space="0" w:color="auto"/>
                <w:right w:val="none" w:sz="0" w:space="0" w:color="auto"/>
              </w:divBdr>
            </w:div>
            <w:div w:id="324162593">
              <w:marLeft w:val="0"/>
              <w:marRight w:val="0"/>
              <w:marTop w:val="0"/>
              <w:marBottom w:val="0"/>
              <w:divBdr>
                <w:top w:val="none" w:sz="0" w:space="0" w:color="auto"/>
                <w:left w:val="none" w:sz="0" w:space="0" w:color="auto"/>
                <w:bottom w:val="none" w:sz="0" w:space="0" w:color="auto"/>
                <w:right w:val="none" w:sz="0" w:space="0" w:color="auto"/>
              </w:divBdr>
            </w:div>
            <w:div w:id="325520412">
              <w:marLeft w:val="0"/>
              <w:marRight w:val="0"/>
              <w:marTop w:val="0"/>
              <w:marBottom w:val="0"/>
              <w:divBdr>
                <w:top w:val="none" w:sz="0" w:space="0" w:color="auto"/>
                <w:left w:val="none" w:sz="0" w:space="0" w:color="auto"/>
                <w:bottom w:val="none" w:sz="0" w:space="0" w:color="auto"/>
                <w:right w:val="none" w:sz="0" w:space="0" w:color="auto"/>
              </w:divBdr>
            </w:div>
            <w:div w:id="409812715">
              <w:marLeft w:val="0"/>
              <w:marRight w:val="0"/>
              <w:marTop w:val="0"/>
              <w:marBottom w:val="0"/>
              <w:divBdr>
                <w:top w:val="none" w:sz="0" w:space="0" w:color="auto"/>
                <w:left w:val="none" w:sz="0" w:space="0" w:color="auto"/>
                <w:bottom w:val="none" w:sz="0" w:space="0" w:color="auto"/>
                <w:right w:val="none" w:sz="0" w:space="0" w:color="auto"/>
              </w:divBdr>
            </w:div>
            <w:div w:id="1171869578">
              <w:marLeft w:val="0"/>
              <w:marRight w:val="0"/>
              <w:marTop w:val="0"/>
              <w:marBottom w:val="0"/>
              <w:divBdr>
                <w:top w:val="none" w:sz="0" w:space="0" w:color="auto"/>
                <w:left w:val="none" w:sz="0" w:space="0" w:color="auto"/>
                <w:bottom w:val="none" w:sz="0" w:space="0" w:color="auto"/>
                <w:right w:val="none" w:sz="0" w:space="0" w:color="auto"/>
              </w:divBdr>
            </w:div>
            <w:div w:id="75175382">
              <w:marLeft w:val="0"/>
              <w:marRight w:val="0"/>
              <w:marTop w:val="0"/>
              <w:marBottom w:val="0"/>
              <w:divBdr>
                <w:top w:val="none" w:sz="0" w:space="0" w:color="auto"/>
                <w:left w:val="none" w:sz="0" w:space="0" w:color="auto"/>
                <w:bottom w:val="none" w:sz="0" w:space="0" w:color="auto"/>
                <w:right w:val="none" w:sz="0" w:space="0" w:color="auto"/>
              </w:divBdr>
            </w:div>
            <w:div w:id="1394885421">
              <w:marLeft w:val="0"/>
              <w:marRight w:val="0"/>
              <w:marTop w:val="0"/>
              <w:marBottom w:val="0"/>
              <w:divBdr>
                <w:top w:val="none" w:sz="0" w:space="0" w:color="auto"/>
                <w:left w:val="none" w:sz="0" w:space="0" w:color="auto"/>
                <w:bottom w:val="none" w:sz="0" w:space="0" w:color="auto"/>
                <w:right w:val="none" w:sz="0" w:space="0" w:color="auto"/>
              </w:divBdr>
            </w:div>
            <w:div w:id="707993132">
              <w:marLeft w:val="0"/>
              <w:marRight w:val="0"/>
              <w:marTop w:val="0"/>
              <w:marBottom w:val="0"/>
              <w:divBdr>
                <w:top w:val="none" w:sz="0" w:space="0" w:color="auto"/>
                <w:left w:val="none" w:sz="0" w:space="0" w:color="auto"/>
                <w:bottom w:val="none" w:sz="0" w:space="0" w:color="auto"/>
                <w:right w:val="none" w:sz="0" w:space="0" w:color="auto"/>
              </w:divBdr>
            </w:div>
            <w:div w:id="166479782">
              <w:marLeft w:val="0"/>
              <w:marRight w:val="0"/>
              <w:marTop w:val="0"/>
              <w:marBottom w:val="0"/>
              <w:divBdr>
                <w:top w:val="none" w:sz="0" w:space="0" w:color="auto"/>
                <w:left w:val="none" w:sz="0" w:space="0" w:color="auto"/>
                <w:bottom w:val="none" w:sz="0" w:space="0" w:color="auto"/>
                <w:right w:val="none" w:sz="0" w:space="0" w:color="auto"/>
              </w:divBdr>
            </w:div>
            <w:div w:id="1128888851">
              <w:marLeft w:val="0"/>
              <w:marRight w:val="0"/>
              <w:marTop w:val="0"/>
              <w:marBottom w:val="0"/>
              <w:divBdr>
                <w:top w:val="none" w:sz="0" w:space="0" w:color="auto"/>
                <w:left w:val="none" w:sz="0" w:space="0" w:color="auto"/>
                <w:bottom w:val="none" w:sz="0" w:space="0" w:color="auto"/>
                <w:right w:val="none" w:sz="0" w:space="0" w:color="auto"/>
              </w:divBdr>
            </w:div>
            <w:div w:id="1696542843">
              <w:marLeft w:val="0"/>
              <w:marRight w:val="0"/>
              <w:marTop w:val="0"/>
              <w:marBottom w:val="0"/>
              <w:divBdr>
                <w:top w:val="none" w:sz="0" w:space="0" w:color="auto"/>
                <w:left w:val="none" w:sz="0" w:space="0" w:color="auto"/>
                <w:bottom w:val="none" w:sz="0" w:space="0" w:color="auto"/>
                <w:right w:val="none" w:sz="0" w:space="0" w:color="auto"/>
              </w:divBdr>
            </w:div>
            <w:div w:id="1675063699">
              <w:marLeft w:val="0"/>
              <w:marRight w:val="0"/>
              <w:marTop w:val="0"/>
              <w:marBottom w:val="0"/>
              <w:divBdr>
                <w:top w:val="none" w:sz="0" w:space="0" w:color="auto"/>
                <w:left w:val="none" w:sz="0" w:space="0" w:color="auto"/>
                <w:bottom w:val="none" w:sz="0" w:space="0" w:color="auto"/>
                <w:right w:val="none" w:sz="0" w:space="0" w:color="auto"/>
              </w:divBdr>
            </w:div>
            <w:div w:id="904335160">
              <w:marLeft w:val="0"/>
              <w:marRight w:val="0"/>
              <w:marTop w:val="0"/>
              <w:marBottom w:val="0"/>
              <w:divBdr>
                <w:top w:val="none" w:sz="0" w:space="0" w:color="auto"/>
                <w:left w:val="none" w:sz="0" w:space="0" w:color="auto"/>
                <w:bottom w:val="none" w:sz="0" w:space="0" w:color="auto"/>
                <w:right w:val="none" w:sz="0" w:space="0" w:color="auto"/>
              </w:divBdr>
            </w:div>
            <w:div w:id="1863547558">
              <w:marLeft w:val="0"/>
              <w:marRight w:val="0"/>
              <w:marTop w:val="0"/>
              <w:marBottom w:val="0"/>
              <w:divBdr>
                <w:top w:val="none" w:sz="0" w:space="0" w:color="auto"/>
                <w:left w:val="none" w:sz="0" w:space="0" w:color="auto"/>
                <w:bottom w:val="none" w:sz="0" w:space="0" w:color="auto"/>
                <w:right w:val="none" w:sz="0" w:space="0" w:color="auto"/>
              </w:divBdr>
            </w:div>
            <w:div w:id="1302929929">
              <w:marLeft w:val="0"/>
              <w:marRight w:val="0"/>
              <w:marTop w:val="0"/>
              <w:marBottom w:val="0"/>
              <w:divBdr>
                <w:top w:val="none" w:sz="0" w:space="0" w:color="auto"/>
                <w:left w:val="none" w:sz="0" w:space="0" w:color="auto"/>
                <w:bottom w:val="none" w:sz="0" w:space="0" w:color="auto"/>
                <w:right w:val="none" w:sz="0" w:space="0" w:color="auto"/>
              </w:divBdr>
            </w:div>
            <w:div w:id="1056274603">
              <w:marLeft w:val="0"/>
              <w:marRight w:val="0"/>
              <w:marTop w:val="0"/>
              <w:marBottom w:val="0"/>
              <w:divBdr>
                <w:top w:val="none" w:sz="0" w:space="0" w:color="auto"/>
                <w:left w:val="none" w:sz="0" w:space="0" w:color="auto"/>
                <w:bottom w:val="none" w:sz="0" w:space="0" w:color="auto"/>
                <w:right w:val="none" w:sz="0" w:space="0" w:color="auto"/>
              </w:divBdr>
            </w:div>
            <w:div w:id="1948849555">
              <w:marLeft w:val="0"/>
              <w:marRight w:val="0"/>
              <w:marTop w:val="0"/>
              <w:marBottom w:val="0"/>
              <w:divBdr>
                <w:top w:val="none" w:sz="0" w:space="0" w:color="auto"/>
                <w:left w:val="none" w:sz="0" w:space="0" w:color="auto"/>
                <w:bottom w:val="none" w:sz="0" w:space="0" w:color="auto"/>
                <w:right w:val="none" w:sz="0" w:space="0" w:color="auto"/>
              </w:divBdr>
            </w:div>
            <w:div w:id="793524224">
              <w:marLeft w:val="0"/>
              <w:marRight w:val="0"/>
              <w:marTop w:val="0"/>
              <w:marBottom w:val="0"/>
              <w:divBdr>
                <w:top w:val="none" w:sz="0" w:space="0" w:color="auto"/>
                <w:left w:val="none" w:sz="0" w:space="0" w:color="auto"/>
                <w:bottom w:val="none" w:sz="0" w:space="0" w:color="auto"/>
                <w:right w:val="none" w:sz="0" w:space="0" w:color="auto"/>
              </w:divBdr>
            </w:div>
            <w:div w:id="1784575419">
              <w:marLeft w:val="0"/>
              <w:marRight w:val="0"/>
              <w:marTop w:val="0"/>
              <w:marBottom w:val="0"/>
              <w:divBdr>
                <w:top w:val="none" w:sz="0" w:space="0" w:color="auto"/>
                <w:left w:val="none" w:sz="0" w:space="0" w:color="auto"/>
                <w:bottom w:val="none" w:sz="0" w:space="0" w:color="auto"/>
                <w:right w:val="none" w:sz="0" w:space="0" w:color="auto"/>
              </w:divBdr>
            </w:div>
            <w:div w:id="574779141">
              <w:marLeft w:val="0"/>
              <w:marRight w:val="0"/>
              <w:marTop w:val="0"/>
              <w:marBottom w:val="0"/>
              <w:divBdr>
                <w:top w:val="none" w:sz="0" w:space="0" w:color="auto"/>
                <w:left w:val="none" w:sz="0" w:space="0" w:color="auto"/>
                <w:bottom w:val="none" w:sz="0" w:space="0" w:color="auto"/>
                <w:right w:val="none" w:sz="0" w:space="0" w:color="auto"/>
              </w:divBdr>
            </w:div>
            <w:div w:id="804276321">
              <w:marLeft w:val="0"/>
              <w:marRight w:val="0"/>
              <w:marTop w:val="0"/>
              <w:marBottom w:val="0"/>
              <w:divBdr>
                <w:top w:val="none" w:sz="0" w:space="0" w:color="auto"/>
                <w:left w:val="none" w:sz="0" w:space="0" w:color="auto"/>
                <w:bottom w:val="none" w:sz="0" w:space="0" w:color="auto"/>
                <w:right w:val="none" w:sz="0" w:space="0" w:color="auto"/>
              </w:divBdr>
            </w:div>
            <w:div w:id="1041395300">
              <w:marLeft w:val="0"/>
              <w:marRight w:val="0"/>
              <w:marTop w:val="0"/>
              <w:marBottom w:val="0"/>
              <w:divBdr>
                <w:top w:val="none" w:sz="0" w:space="0" w:color="auto"/>
                <w:left w:val="none" w:sz="0" w:space="0" w:color="auto"/>
                <w:bottom w:val="none" w:sz="0" w:space="0" w:color="auto"/>
                <w:right w:val="none" w:sz="0" w:space="0" w:color="auto"/>
              </w:divBdr>
            </w:div>
            <w:div w:id="324208378">
              <w:marLeft w:val="0"/>
              <w:marRight w:val="0"/>
              <w:marTop w:val="0"/>
              <w:marBottom w:val="0"/>
              <w:divBdr>
                <w:top w:val="none" w:sz="0" w:space="0" w:color="auto"/>
                <w:left w:val="none" w:sz="0" w:space="0" w:color="auto"/>
                <w:bottom w:val="none" w:sz="0" w:space="0" w:color="auto"/>
                <w:right w:val="none" w:sz="0" w:space="0" w:color="auto"/>
              </w:divBdr>
            </w:div>
            <w:div w:id="806699801">
              <w:marLeft w:val="0"/>
              <w:marRight w:val="0"/>
              <w:marTop w:val="0"/>
              <w:marBottom w:val="0"/>
              <w:divBdr>
                <w:top w:val="none" w:sz="0" w:space="0" w:color="auto"/>
                <w:left w:val="none" w:sz="0" w:space="0" w:color="auto"/>
                <w:bottom w:val="none" w:sz="0" w:space="0" w:color="auto"/>
                <w:right w:val="none" w:sz="0" w:space="0" w:color="auto"/>
              </w:divBdr>
            </w:div>
            <w:div w:id="748574606">
              <w:marLeft w:val="0"/>
              <w:marRight w:val="0"/>
              <w:marTop w:val="0"/>
              <w:marBottom w:val="0"/>
              <w:divBdr>
                <w:top w:val="none" w:sz="0" w:space="0" w:color="auto"/>
                <w:left w:val="none" w:sz="0" w:space="0" w:color="auto"/>
                <w:bottom w:val="none" w:sz="0" w:space="0" w:color="auto"/>
                <w:right w:val="none" w:sz="0" w:space="0" w:color="auto"/>
              </w:divBdr>
            </w:div>
            <w:div w:id="204144717">
              <w:marLeft w:val="0"/>
              <w:marRight w:val="0"/>
              <w:marTop w:val="0"/>
              <w:marBottom w:val="0"/>
              <w:divBdr>
                <w:top w:val="none" w:sz="0" w:space="0" w:color="auto"/>
                <w:left w:val="none" w:sz="0" w:space="0" w:color="auto"/>
                <w:bottom w:val="none" w:sz="0" w:space="0" w:color="auto"/>
                <w:right w:val="none" w:sz="0" w:space="0" w:color="auto"/>
              </w:divBdr>
            </w:div>
            <w:div w:id="603264784">
              <w:marLeft w:val="0"/>
              <w:marRight w:val="0"/>
              <w:marTop w:val="0"/>
              <w:marBottom w:val="0"/>
              <w:divBdr>
                <w:top w:val="none" w:sz="0" w:space="0" w:color="auto"/>
                <w:left w:val="none" w:sz="0" w:space="0" w:color="auto"/>
                <w:bottom w:val="none" w:sz="0" w:space="0" w:color="auto"/>
                <w:right w:val="none" w:sz="0" w:space="0" w:color="auto"/>
              </w:divBdr>
            </w:div>
            <w:div w:id="1576162384">
              <w:marLeft w:val="0"/>
              <w:marRight w:val="0"/>
              <w:marTop w:val="0"/>
              <w:marBottom w:val="0"/>
              <w:divBdr>
                <w:top w:val="none" w:sz="0" w:space="0" w:color="auto"/>
                <w:left w:val="none" w:sz="0" w:space="0" w:color="auto"/>
                <w:bottom w:val="none" w:sz="0" w:space="0" w:color="auto"/>
                <w:right w:val="none" w:sz="0" w:space="0" w:color="auto"/>
              </w:divBdr>
            </w:div>
            <w:div w:id="656419411">
              <w:marLeft w:val="0"/>
              <w:marRight w:val="0"/>
              <w:marTop w:val="0"/>
              <w:marBottom w:val="0"/>
              <w:divBdr>
                <w:top w:val="none" w:sz="0" w:space="0" w:color="auto"/>
                <w:left w:val="none" w:sz="0" w:space="0" w:color="auto"/>
                <w:bottom w:val="none" w:sz="0" w:space="0" w:color="auto"/>
                <w:right w:val="none" w:sz="0" w:space="0" w:color="auto"/>
              </w:divBdr>
            </w:div>
            <w:div w:id="1487017486">
              <w:marLeft w:val="0"/>
              <w:marRight w:val="0"/>
              <w:marTop w:val="0"/>
              <w:marBottom w:val="0"/>
              <w:divBdr>
                <w:top w:val="none" w:sz="0" w:space="0" w:color="auto"/>
                <w:left w:val="none" w:sz="0" w:space="0" w:color="auto"/>
                <w:bottom w:val="none" w:sz="0" w:space="0" w:color="auto"/>
                <w:right w:val="none" w:sz="0" w:space="0" w:color="auto"/>
              </w:divBdr>
            </w:div>
            <w:div w:id="692652508">
              <w:marLeft w:val="0"/>
              <w:marRight w:val="0"/>
              <w:marTop w:val="0"/>
              <w:marBottom w:val="0"/>
              <w:divBdr>
                <w:top w:val="none" w:sz="0" w:space="0" w:color="auto"/>
                <w:left w:val="none" w:sz="0" w:space="0" w:color="auto"/>
                <w:bottom w:val="none" w:sz="0" w:space="0" w:color="auto"/>
                <w:right w:val="none" w:sz="0" w:space="0" w:color="auto"/>
              </w:divBdr>
            </w:div>
            <w:div w:id="1125470117">
              <w:marLeft w:val="0"/>
              <w:marRight w:val="0"/>
              <w:marTop w:val="0"/>
              <w:marBottom w:val="0"/>
              <w:divBdr>
                <w:top w:val="none" w:sz="0" w:space="0" w:color="auto"/>
                <w:left w:val="none" w:sz="0" w:space="0" w:color="auto"/>
                <w:bottom w:val="none" w:sz="0" w:space="0" w:color="auto"/>
                <w:right w:val="none" w:sz="0" w:space="0" w:color="auto"/>
              </w:divBdr>
            </w:div>
            <w:div w:id="354768954">
              <w:marLeft w:val="0"/>
              <w:marRight w:val="0"/>
              <w:marTop w:val="0"/>
              <w:marBottom w:val="0"/>
              <w:divBdr>
                <w:top w:val="none" w:sz="0" w:space="0" w:color="auto"/>
                <w:left w:val="none" w:sz="0" w:space="0" w:color="auto"/>
                <w:bottom w:val="none" w:sz="0" w:space="0" w:color="auto"/>
                <w:right w:val="none" w:sz="0" w:space="0" w:color="auto"/>
              </w:divBdr>
            </w:div>
            <w:div w:id="1019744454">
              <w:marLeft w:val="0"/>
              <w:marRight w:val="0"/>
              <w:marTop w:val="0"/>
              <w:marBottom w:val="0"/>
              <w:divBdr>
                <w:top w:val="none" w:sz="0" w:space="0" w:color="auto"/>
                <w:left w:val="none" w:sz="0" w:space="0" w:color="auto"/>
                <w:bottom w:val="none" w:sz="0" w:space="0" w:color="auto"/>
                <w:right w:val="none" w:sz="0" w:space="0" w:color="auto"/>
              </w:divBdr>
            </w:div>
            <w:div w:id="176770131">
              <w:marLeft w:val="0"/>
              <w:marRight w:val="0"/>
              <w:marTop w:val="0"/>
              <w:marBottom w:val="0"/>
              <w:divBdr>
                <w:top w:val="none" w:sz="0" w:space="0" w:color="auto"/>
                <w:left w:val="none" w:sz="0" w:space="0" w:color="auto"/>
                <w:bottom w:val="none" w:sz="0" w:space="0" w:color="auto"/>
                <w:right w:val="none" w:sz="0" w:space="0" w:color="auto"/>
              </w:divBdr>
            </w:div>
            <w:div w:id="767965715">
              <w:marLeft w:val="0"/>
              <w:marRight w:val="0"/>
              <w:marTop w:val="0"/>
              <w:marBottom w:val="0"/>
              <w:divBdr>
                <w:top w:val="none" w:sz="0" w:space="0" w:color="auto"/>
                <w:left w:val="none" w:sz="0" w:space="0" w:color="auto"/>
                <w:bottom w:val="none" w:sz="0" w:space="0" w:color="auto"/>
                <w:right w:val="none" w:sz="0" w:space="0" w:color="auto"/>
              </w:divBdr>
            </w:div>
            <w:div w:id="61105411">
              <w:marLeft w:val="0"/>
              <w:marRight w:val="0"/>
              <w:marTop w:val="0"/>
              <w:marBottom w:val="0"/>
              <w:divBdr>
                <w:top w:val="none" w:sz="0" w:space="0" w:color="auto"/>
                <w:left w:val="none" w:sz="0" w:space="0" w:color="auto"/>
                <w:bottom w:val="none" w:sz="0" w:space="0" w:color="auto"/>
                <w:right w:val="none" w:sz="0" w:space="0" w:color="auto"/>
              </w:divBdr>
            </w:div>
            <w:div w:id="1294286740">
              <w:marLeft w:val="0"/>
              <w:marRight w:val="0"/>
              <w:marTop w:val="0"/>
              <w:marBottom w:val="0"/>
              <w:divBdr>
                <w:top w:val="none" w:sz="0" w:space="0" w:color="auto"/>
                <w:left w:val="none" w:sz="0" w:space="0" w:color="auto"/>
                <w:bottom w:val="none" w:sz="0" w:space="0" w:color="auto"/>
                <w:right w:val="none" w:sz="0" w:space="0" w:color="auto"/>
              </w:divBdr>
            </w:div>
            <w:div w:id="478418858">
              <w:marLeft w:val="0"/>
              <w:marRight w:val="0"/>
              <w:marTop w:val="0"/>
              <w:marBottom w:val="0"/>
              <w:divBdr>
                <w:top w:val="none" w:sz="0" w:space="0" w:color="auto"/>
                <w:left w:val="none" w:sz="0" w:space="0" w:color="auto"/>
                <w:bottom w:val="none" w:sz="0" w:space="0" w:color="auto"/>
                <w:right w:val="none" w:sz="0" w:space="0" w:color="auto"/>
              </w:divBdr>
            </w:div>
            <w:div w:id="1761175751">
              <w:marLeft w:val="0"/>
              <w:marRight w:val="0"/>
              <w:marTop w:val="0"/>
              <w:marBottom w:val="0"/>
              <w:divBdr>
                <w:top w:val="none" w:sz="0" w:space="0" w:color="auto"/>
                <w:left w:val="none" w:sz="0" w:space="0" w:color="auto"/>
                <w:bottom w:val="none" w:sz="0" w:space="0" w:color="auto"/>
                <w:right w:val="none" w:sz="0" w:space="0" w:color="auto"/>
              </w:divBdr>
            </w:div>
            <w:div w:id="1109205738">
              <w:marLeft w:val="0"/>
              <w:marRight w:val="0"/>
              <w:marTop w:val="0"/>
              <w:marBottom w:val="0"/>
              <w:divBdr>
                <w:top w:val="none" w:sz="0" w:space="0" w:color="auto"/>
                <w:left w:val="none" w:sz="0" w:space="0" w:color="auto"/>
                <w:bottom w:val="none" w:sz="0" w:space="0" w:color="auto"/>
                <w:right w:val="none" w:sz="0" w:space="0" w:color="auto"/>
              </w:divBdr>
            </w:div>
            <w:div w:id="1804999554">
              <w:marLeft w:val="0"/>
              <w:marRight w:val="0"/>
              <w:marTop w:val="0"/>
              <w:marBottom w:val="0"/>
              <w:divBdr>
                <w:top w:val="none" w:sz="0" w:space="0" w:color="auto"/>
                <w:left w:val="none" w:sz="0" w:space="0" w:color="auto"/>
                <w:bottom w:val="none" w:sz="0" w:space="0" w:color="auto"/>
                <w:right w:val="none" w:sz="0" w:space="0" w:color="auto"/>
              </w:divBdr>
            </w:div>
            <w:div w:id="1734541576">
              <w:marLeft w:val="0"/>
              <w:marRight w:val="0"/>
              <w:marTop w:val="0"/>
              <w:marBottom w:val="0"/>
              <w:divBdr>
                <w:top w:val="none" w:sz="0" w:space="0" w:color="auto"/>
                <w:left w:val="none" w:sz="0" w:space="0" w:color="auto"/>
                <w:bottom w:val="none" w:sz="0" w:space="0" w:color="auto"/>
                <w:right w:val="none" w:sz="0" w:space="0" w:color="auto"/>
              </w:divBdr>
            </w:div>
            <w:div w:id="501898513">
              <w:marLeft w:val="0"/>
              <w:marRight w:val="0"/>
              <w:marTop w:val="0"/>
              <w:marBottom w:val="0"/>
              <w:divBdr>
                <w:top w:val="none" w:sz="0" w:space="0" w:color="auto"/>
                <w:left w:val="none" w:sz="0" w:space="0" w:color="auto"/>
                <w:bottom w:val="none" w:sz="0" w:space="0" w:color="auto"/>
                <w:right w:val="none" w:sz="0" w:space="0" w:color="auto"/>
              </w:divBdr>
            </w:div>
            <w:div w:id="11139">
              <w:marLeft w:val="0"/>
              <w:marRight w:val="0"/>
              <w:marTop w:val="0"/>
              <w:marBottom w:val="0"/>
              <w:divBdr>
                <w:top w:val="none" w:sz="0" w:space="0" w:color="auto"/>
                <w:left w:val="none" w:sz="0" w:space="0" w:color="auto"/>
                <w:bottom w:val="none" w:sz="0" w:space="0" w:color="auto"/>
                <w:right w:val="none" w:sz="0" w:space="0" w:color="auto"/>
              </w:divBdr>
            </w:div>
            <w:div w:id="1451121765">
              <w:marLeft w:val="0"/>
              <w:marRight w:val="0"/>
              <w:marTop w:val="0"/>
              <w:marBottom w:val="0"/>
              <w:divBdr>
                <w:top w:val="none" w:sz="0" w:space="0" w:color="auto"/>
                <w:left w:val="none" w:sz="0" w:space="0" w:color="auto"/>
                <w:bottom w:val="none" w:sz="0" w:space="0" w:color="auto"/>
                <w:right w:val="none" w:sz="0" w:space="0" w:color="auto"/>
              </w:divBdr>
            </w:div>
            <w:div w:id="1033767423">
              <w:marLeft w:val="0"/>
              <w:marRight w:val="0"/>
              <w:marTop w:val="0"/>
              <w:marBottom w:val="0"/>
              <w:divBdr>
                <w:top w:val="none" w:sz="0" w:space="0" w:color="auto"/>
                <w:left w:val="none" w:sz="0" w:space="0" w:color="auto"/>
                <w:bottom w:val="none" w:sz="0" w:space="0" w:color="auto"/>
                <w:right w:val="none" w:sz="0" w:space="0" w:color="auto"/>
              </w:divBdr>
            </w:div>
            <w:div w:id="312639407">
              <w:marLeft w:val="0"/>
              <w:marRight w:val="0"/>
              <w:marTop w:val="0"/>
              <w:marBottom w:val="0"/>
              <w:divBdr>
                <w:top w:val="none" w:sz="0" w:space="0" w:color="auto"/>
                <w:left w:val="none" w:sz="0" w:space="0" w:color="auto"/>
                <w:bottom w:val="none" w:sz="0" w:space="0" w:color="auto"/>
                <w:right w:val="none" w:sz="0" w:space="0" w:color="auto"/>
              </w:divBdr>
            </w:div>
            <w:div w:id="56437804">
              <w:marLeft w:val="0"/>
              <w:marRight w:val="0"/>
              <w:marTop w:val="0"/>
              <w:marBottom w:val="0"/>
              <w:divBdr>
                <w:top w:val="none" w:sz="0" w:space="0" w:color="auto"/>
                <w:left w:val="none" w:sz="0" w:space="0" w:color="auto"/>
                <w:bottom w:val="none" w:sz="0" w:space="0" w:color="auto"/>
                <w:right w:val="none" w:sz="0" w:space="0" w:color="auto"/>
              </w:divBdr>
            </w:div>
            <w:div w:id="970675973">
              <w:marLeft w:val="0"/>
              <w:marRight w:val="0"/>
              <w:marTop w:val="0"/>
              <w:marBottom w:val="0"/>
              <w:divBdr>
                <w:top w:val="none" w:sz="0" w:space="0" w:color="auto"/>
                <w:left w:val="none" w:sz="0" w:space="0" w:color="auto"/>
                <w:bottom w:val="none" w:sz="0" w:space="0" w:color="auto"/>
                <w:right w:val="none" w:sz="0" w:space="0" w:color="auto"/>
              </w:divBdr>
            </w:div>
            <w:div w:id="2027553403">
              <w:marLeft w:val="0"/>
              <w:marRight w:val="0"/>
              <w:marTop w:val="0"/>
              <w:marBottom w:val="0"/>
              <w:divBdr>
                <w:top w:val="none" w:sz="0" w:space="0" w:color="auto"/>
                <w:left w:val="none" w:sz="0" w:space="0" w:color="auto"/>
                <w:bottom w:val="none" w:sz="0" w:space="0" w:color="auto"/>
                <w:right w:val="none" w:sz="0" w:space="0" w:color="auto"/>
              </w:divBdr>
            </w:div>
            <w:div w:id="1102381782">
              <w:marLeft w:val="0"/>
              <w:marRight w:val="0"/>
              <w:marTop w:val="0"/>
              <w:marBottom w:val="0"/>
              <w:divBdr>
                <w:top w:val="none" w:sz="0" w:space="0" w:color="auto"/>
                <w:left w:val="none" w:sz="0" w:space="0" w:color="auto"/>
                <w:bottom w:val="none" w:sz="0" w:space="0" w:color="auto"/>
                <w:right w:val="none" w:sz="0" w:space="0" w:color="auto"/>
              </w:divBdr>
            </w:div>
            <w:div w:id="1543327098">
              <w:marLeft w:val="0"/>
              <w:marRight w:val="0"/>
              <w:marTop w:val="0"/>
              <w:marBottom w:val="0"/>
              <w:divBdr>
                <w:top w:val="none" w:sz="0" w:space="0" w:color="auto"/>
                <w:left w:val="none" w:sz="0" w:space="0" w:color="auto"/>
                <w:bottom w:val="none" w:sz="0" w:space="0" w:color="auto"/>
                <w:right w:val="none" w:sz="0" w:space="0" w:color="auto"/>
              </w:divBdr>
            </w:div>
            <w:div w:id="1390884286">
              <w:marLeft w:val="0"/>
              <w:marRight w:val="0"/>
              <w:marTop w:val="0"/>
              <w:marBottom w:val="0"/>
              <w:divBdr>
                <w:top w:val="none" w:sz="0" w:space="0" w:color="auto"/>
                <w:left w:val="none" w:sz="0" w:space="0" w:color="auto"/>
                <w:bottom w:val="none" w:sz="0" w:space="0" w:color="auto"/>
                <w:right w:val="none" w:sz="0" w:space="0" w:color="auto"/>
              </w:divBdr>
            </w:div>
            <w:div w:id="1518083051">
              <w:marLeft w:val="0"/>
              <w:marRight w:val="0"/>
              <w:marTop w:val="0"/>
              <w:marBottom w:val="0"/>
              <w:divBdr>
                <w:top w:val="none" w:sz="0" w:space="0" w:color="auto"/>
                <w:left w:val="none" w:sz="0" w:space="0" w:color="auto"/>
                <w:bottom w:val="none" w:sz="0" w:space="0" w:color="auto"/>
                <w:right w:val="none" w:sz="0" w:space="0" w:color="auto"/>
              </w:divBdr>
            </w:div>
            <w:div w:id="83259316">
              <w:marLeft w:val="0"/>
              <w:marRight w:val="0"/>
              <w:marTop w:val="0"/>
              <w:marBottom w:val="0"/>
              <w:divBdr>
                <w:top w:val="none" w:sz="0" w:space="0" w:color="auto"/>
                <w:left w:val="none" w:sz="0" w:space="0" w:color="auto"/>
                <w:bottom w:val="none" w:sz="0" w:space="0" w:color="auto"/>
                <w:right w:val="none" w:sz="0" w:space="0" w:color="auto"/>
              </w:divBdr>
            </w:div>
            <w:div w:id="2100247824">
              <w:marLeft w:val="0"/>
              <w:marRight w:val="0"/>
              <w:marTop w:val="0"/>
              <w:marBottom w:val="0"/>
              <w:divBdr>
                <w:top w:val="none" w:sz="0" w:space="0" w:color="auto"/>
                <w:left w:val="none" w:sz="0" w:space="0" w:color="auto"/>
                <w:bottom w:val="none" w:sz="0" w:space="0" w:color="auto"/>
                <w:right w:val="none" w:sz="0" w:space="0" w:color="auto"/>
              </w:divBdr>
            </w:div>
            <w:div w:id="642123245">
              <w:marLeft w:val="0"/>
              <w:marRight w:val="0"/>
              <w:marTop w:val="0"/>
              <w:marBottom w:val="0"/>
              <w:divBdr>
                <w:top w:val="none" w:sz="0" w:space="0" w:color="auto"/>
                <w:left w:val="none" w:sz="0" w:space="0" w:color="auto"/>
                <w:bottom w:val="none" w:sz="0" w:space="0" w:color="auto"/>
                <w:right w:val="none" w:sz="0" w:space="0" w:color="auto"/>
              </w:divBdr>
            </w:div>
            <w:div w:id="1648431948">
              <w:marLeft w:val="0"/>
              <w:marRight w:val="0"/>
              <w:marTop w:val="0"/>
              <w:marBottom w:val="0"/>
              <w:divBdr>
                <w:top w:val="none" w:sz="0" w:space="0" w:color="auto"/>
                <w:left w:val="none" w:sz="0" w:space="0" w:color="auto"/>
                <w:bottom w:val="none" w:sz="0" w:space="0" w:color="auto"/>
                <w:right w:val="none" w:sz="0" w:space="0" w:color="auto"/>
              </w:divBdr>
            </w:div>
            <w:div w:id="1390227007">
              <w:marLeft w:val="0"/>
              <w:marRight w:val="0"/>
              <w:marTop w:val="0"/>
              <w:marBottom w:val="0"/>
              <w:divBdr>
                <w:top w:val="none" w:sz="0" w:space="0" w:color="auto"/>
                <w:left w:val="none" w:sz="0" w:space="0" w:color="auto"/>
                <w:bottom w:val="none" w:sz="0" w:space="0" w:color="auto"/>
                <w:right w:val="none" w:sz="0" w:space="0" w:color="auto"/>
              </w:divBdr>
            </w:div>
            <w:div w:id="1055857333">
              <w:marLeft w:val="0"/>
              <w:marRight w:val="0"/>
              <w:marTop w:val="0"/>
              <w:marBottom w:val="0"/>
              <w:divBdr>
                <w:top w:val="none" w:sz="0" w:space="0" w:color="auto"/>
                <w:left w:val="none" w:sz="0" w:space="0" w:color="auto"/>
                <w:bottom w:val="none" w:sz="0" w:space="0" w:color="auto"/>
                <w:right w:val="none" w:sz="0" w:space="0" w:color="auto"/>
              </w:divBdr>
            </w:div>
            <w:div w:id="472525704">
              <w:marLeft w:val="0"/>
              <w:marRight w:val="0"/>
              <w:marTop w:val="0"/>
              <w:marBottom w:val="0"/>
              <w:divBdr>
                <w:top w:val="none" w:sz="0" w:space="0" w:color="auto"/>
                <w:left w:val="none" w:sz="0" w:space="0" w:color="auto"/>
                <w:bottom w:val="none" w:sz="0" w:space="0" w:color="auto"/>
                <w:right w:val="none" w:sz="0" w:space="0" w:color="auto"/>
              </w:divBdr>
            </w:div>
            <w:div w:id="118380601">
              <w:marLeft w:val="0"/>
              <w:marRight w:val="0"/>
              <w:marTop w:val="0"/>
              <w:marBottom w:val="0"/>
              <w:divBdr>
                <w:top w:val="none" w:sz="0" w:space="0" w:color="auto"/>
                <w:left w:val="none" w:sz="0" w:space="0" w:color="auto"/>
                <w:bottom w:val="none" w:sz="0" w:space="0" w:color="auto"/>
                <w:right w:val="none" w:sz="0" w:space="0" w:color="auto"/>
              </w:divBdr>
            </w:div>
            <w:div w:id="729428844">
              <w:marLeft w:val="0"/>
              <w:marRight w:val="0"/>
              <w:marTop w:val="0"/>
              <w:marBottom w:val="0"/>
              <w:divBdr>
                <w:top w:val="none" w:sz="0" w:space="0" w:color="auto"/>
                <w:left w:val="none" w:sz="0" w:space="0" w:color="auto"/>
                <w:bottom w:val="none" w:sz="0" w:space="0" w:color="auto"/>
                <w:right w:val="none" w:sz="0" w:space="0" w:color="auto"/>
              </w:divBdr>
            </w:div>
            <w:div w:id="1016536771">
              <w:marLeft w:val="0"/>
              <w:marRight w:val="0"/>
              <w:marTop w:val="0"/>
              <w:marBottom w:val="0"/>
              <w:divBdr>
                <w:top w:val="none" w:sz="0" w:space="0" w:color="auto"/>
                <w:left w:val="none" w:sz="0" w:space="0" w:color="auto"/>
                <w:bottom w:val="none" w:sz="0" w:space="0" w:color="auto"/>
                <w:right w:val="none" w:sz="0" w:space="0" w:color="auto"/>
              </w:divBdr>
            </w:div>
            <w:div w:id="590089962">
              <w:marLeft w:val="0"/>
              <w:marRight w:val="0"/>
              <w:marTop w:val="0"/>
              <w:marBottom w:val="0"/>
              <w:divBdr>
                <w:top w:val="none" w:sz="0" w:space="0" w:color="auto"/>
                <w:left w:val="none" w:sz="0" w:space="0" w:color="auto"/>
                <w:bottom w:val="none" w:sz="0" w:space="0" w:color="auto"/>
                <w:right w:val="none" w:sz="0" w:space="0" w:color="auto"/>
              </w:divBdr>
            </w:div>
            <w:div w:id="845946192">
              <w:marLeft w:val="0"/>
              <w:marRight w:val="0"/>
              <w:marTop w:val="0"/>
              <w:marBottom w:val="0"/>
              <w:divBdr>
                <w:top w:val="none" w:sz="0" w:space="0" w:color="auto"/>
                <w:left w:val="none" w:sz="0" w:space="0" w:color="auto"/>
                <w:bottom w:val="none" w:sz="0" w:space="0" w:color="auto"/>
                <w:right w:val="none" w:sz="0" w:space="0" w:color="auto"/>
              </w:divBdr>
            </w:div>
            <w:div w:id="508066466">
              <w:marLeft w:val="0"/>
              <w:marRight w:val="0"/>
              <w:marTop w:val="0"/>
              <w:marBottom w:val="0"/>
              <w:divBdr>
                <w:top w:val="none" w:sz="0" w:space="0" w:color="auto"/>
                <w:left w:val="none" w:sz="0" w:space="0" w:color="auto"/>
                <w:bottom w:val="none" w:sz="0" w:space="0" w:color="auto"/>
                <w:right w:val="none" w:sz="0" w:space="0" w:color="auto"/>
              </w:divBdr>
            </w:div>
            <w:div w:id="1241284065">
              <w:marLeft w:val="0"/>
              <w:marRight w:val="0"/>
              <w:marTop w:val="0"/>
              <w:marBottom w:val="0"/>
              <w:divBdr>
                <w:top w:val="none" w:sz="0" w:space="0" w:color="auto"/>
                <w:left w:val="none" w:sz="0" w:space="0" w:color="auto"/>
                <w:bottom w:val="none" w:sz="0" w:space="0" w:color="auto"/>
                <w:right w:val="none" w:sz="0" w:space="0" w:color="auto"/>
              </w:divBdr>
            </w:div>
            <w:div w:id="1568808096">
              <w:marLeft w:val="0"/>
              <w:marRight w:val="0"/>
              <w:marTop w:val="0"/>
              <w:marBottom w:val="0"/>
              <w:divBdr>
                <w:top w:val="none" w:sz="0" w:space="0" w:color="auto"/>
                <w:left w:val="none" w:sz="0" w:space="0" w:color="auto"/>
                <w:bottom w:val="none" w:sz="0" w:space="0" w:color="auto"/>
                <w:right w:val="none" w:sz="0" w:space="0" w:color="auto"/>
              </w:divBdr>
            </w:div>
            <w:div w:id="891504333">
              <w:marLeft w:val="0"/>
              <w:marRight w:val="0"/>
              <w:marTop w:val="0"/>
              <w:marBottom w:val="0"/>
              <w:divBdr>
                <w:top w:val="none" w:sz="0" w:space="0" w:color="auto"/>
                <w:left w:val="none" w:sz="0" w:space="0" w:color="auto"/>
                <w:bottom w:val="none" w:sz="0" w:space="0" w:color="auto"/>
                <w:right w:val="none" w:sz="0" w:space="0" w:color="auto"/>
              </w:divBdr>
            </w:div>
            <w:div w:id="1436632401">
              <w:marLeft w:val="0"/>
              <w:marRight w:val="0"/>
              <w:marTop w:val="0"/>
              <w:marBottom w:val="0"/>
              <w:divBdr>
                <w:top w:val="none" w:sz="0" w:space="0" w:color="auto"/>
                <w:left w:val="none" w:sz="0" w:space="0" w:color="auto"/>
                <w:bottom w:val="none" w:sz="0" w:space="0" w:color="auto"/>
                <w:right w:val="none" w:sz="0" w:space="0" w:color="auto"/>
              </w:divBdr>
            </w:div>
            <w:div w:id="1465537305">
              <w:marLeft w:val="0"/>
              <w:marRight w:val="0"/>
              <w:marTop w:val="0"/>
              <w:marBottom w:val="0"/>
              <w:divBdr>
                <w:top w:val="none" w:sz="0" w:space="0" w:color="auto"/>
                <w:left w:val="none" w:sz="0" w:space="0" w:color="auto"/>
                <w:bottom w:val="none" w:sz="0" w:space="0" w:color="auto"/>
                <w:right w:val="none" w:sz="0" w:space="0" w:color="auto"/>
              </w:divBdr>
            </w:div>
            <w:div w:id="293020768">
              <w:marLeft w:val="0"/>
              <w:marRight w:val="0"/>
              <w:marTop w:val="0"/>
              <w:marBottom w:val="0"/>
              <w:divBdr>
                <w:top w:val="none" w:sz="0" w:space="0" w:color="auto"/>
                <w:left w:val="none" w:sz="0" w:space="0" w:color="auto"/>
                <w:bottom w:val="none" w:sz="0" w:space="0" w:color="auto"/>
                <w:right w:val="none" w:sz="0" w:space="0" w:color="auto"/>
              </w:divBdr>
            </w:div>
            <w:div w:id="2147163865">
              <w:marLeft w:val="0"/>
              <w:marRight w:val="0"/>
              <w:marTop w:val="0"/>
              <w:marBottom w:val="0"/>
              <w:divBdr>
                <w:top w:val="none" w:sz="0" w:space="0" w:color="auto"/>
                <w:left w:val="none" w:sz="0" w:space="0" w:color="auto"/>
                <w:bottom w:val="none" w:sz="0" w:space="0" w:color="auto"/>
                <w:right w:val="none" w:sz="0" w:space="0" w:color="auto"/>
              </w:divBdr>
            </w:div>
            <w:div w:id="207033987">
              <w:marLeft w:val="0"/>
              <w:marRight w:val="0"/>
              <w:marTop w:val="0"/>
              <w:marBottom w:val="0"/>
              <w:divBdr>
                <w:top w:val="none" w:sz="0" w:space="0" w:color="auto"/>
                <w:left w:val="none" w:sz="0" w:space="0" w:color="auto"/>
                <w:bottom w:val="none" w:sz="0" w:space="0" w:color="auto"/>
                <w:right w:val="none" w:sz="0" w:space="0" w:color="auto"/>
              </w:divBdr>
            </w:div>
            <w:div w:id="700208333">
              <w:marLeft w:val="0"/>
              <w:marRight w:val="0"/>
              <w:marTop w:val="0"/>
              <w:marBottom w:val="0"/>
              <w:divBdr>
                <w:top w:val="none" w:sz="0" w:space="0" w:color="auto"/>
                <w:left w:val="none" w:sz="0" w:space="0" w:color="auto"/>
                <w:bottom w:val="none" w:sz="0" w:space="0" w:color="auto"/>
                <w:right w:val="none" w:sz="0" w:space="0" w:color="auto"/>
              </w:divBdr>
            </w:div>
            <w:div w:id="1886987502">
              <w:marLeft w:val="0"/>
              <w:marRight w:val="0"/>
              <w:marTop w:val="0"/>
              <w:marBottom w:val="0"/>
              <w:divBdr>
                <w:top w:val="none" w:sz="0" w:space="0" w:color="auto"/>
                <w:left w:val="none" w:sz="0" w:space="0" w:color="auto"/>
                <w:bottom w:val="none" w:sz="0" w:space="0" w:color="auto"/>
                <w:right w:val="none" w:sz="0" w:space="0" w:color="auto"/>
              </w:divBdr>
            </w:div>
            <w:div w:id="1286038228">
              <w:marLeft w:val="0"/>
              <w:marRight w:val="0"/>
              <w:marTop w:val="0"/>
              <w:marBottom w:val="0"/>
              <w:divBdr>
                <w:top w:val="none" w:sz="0" w:space="0" w:color="auto"/>
                <w:left w:val="none" w:sz="0" w:space="0" w:color="auto"/>
                <w:bottom w:val="none" w:sz="0" w:space="0" w:color="auto"/>
                <w:right w:val="none" w:sz="0" w:space="0" w:color="auto"/>
              </w:divBdr>
            </w:div>
            <w:div w:id="9795675">
              <w:marLeft w:val="0"/>
              <w:marRight w:val="0"/>
              <w:marTop w:val="0"/>
              <w:marBottom w:val="0"/>
              <w:divBdr>
                <w:top w:val="none" w:sz="0" w:space="0" w:color="auto"/>
                <w:left w:val="none" w:sz="0" w:space="0" w:color="auto"/>
                <w:bottom w:val="none" w:sz="0" w:space="0" w:color="auto"/>
                <w:right w:val="none" w:sz="0" w:space="0" w:color="auto"/>
              </w:divBdr>
            </w:div>
            <w:div w:id="1598948975">
              <w:marLeft w:val="0"/>
              <w:marRight w:val="0"/>
              <w:marTop w:val="0"/>
              <w:marBottom w:val="0"/>
              <w:divBdr>
                <w:top w:val="none" w:sz="0" w:space="0" w:color="auto"/>
                <w:left w:val="none" w:sz="0" w:space="0" w:color="auto"/>
                <w:bottom w:val="none" w:sz="0" w:space="0" w:color="auto"/>
                <w:right w:val="none" w:sz="0" w:space="0" w:color="auto"/>
              </w:divBdr>
            </w:div>
            <w:div w:id="1732580705">
              <w:marLeft w:val="0"/>
              <w:marRight w:val="0"/>
              <w:marTop w:val="0"/>
              <w:marBottom w:val="0"/>
              <w:divBdr>
                <w:top w:val="none" w:sz="0" w:space="0" w:color="auto"/>
                <w:left w:val="none" w:sz="0" w:space="0" w:color="auto"/>
                <w:bottom w:val="none" w:sz="0" w:space="0" w:color="auto"/>
                <w:right w:val="none" w:sz="0" w:space="0" w:color="auto"/>
              </w:divBdr>
            </w:div>
            <w:div w:id="1148090055">
              <w:marLeft w:val="0"/>
              <w:marRight w:val="0"/>
              <w:marTop w:val="0"/>
              <w:marBottom w:val="0"/>
              <w:divBdr>
                <w:top w:val="none" w:sz="0" w:space="0" w:color="auto"/>
                <w:left w:val="none" w:sz="0" w:space="0" w:color="auto"/>
                <w:bottom w:val="none" w:sz="0" w:space="0" w:color="auto"/>
                <w:right w:val="none" w:sz="0" w:space="0" w:color="auto"/>
              </w:divBdr>
            </w:div>
            <w:div w:id="1256135470">
              <w:marLeft w:val="0"/>
              <w:marRight w:val="0"/>
              <w:marTop w:val="0"/>
              <w:marBottom w:val="0"/>
              <w:divBdr>
                <w:top w:val="none" w:sz="0" w:space="0" w:color="auto"/>
                <w:left w:val="none" w:sz="0" w:space="0" w:color="auto"/>
                <w:bottom w:val="none" w:sz="0" w:space="0" w:color="auto"/>
                <w:right w:val="none" w:sz="0" w:space="0" w:color="auto"/>
              </w:divBdr>
            </w:div>
            <w:div w:id="1021198474">
              <w:marLeft w:val="0"/>
              <w:marRight w:val="0"/>
              <w:marTop w:val="0"/>
              <w:marBottom w:val="0"/>
              <w:divBdr>
                <w:top w:val="none" w:sz="0" w:space="0" w:color="auto"/>
                <w:left w:val="none" w:sz="0" w:space="0" w:color="auto"/>
                <w:bottom w:val="none" w:sz="0" w:space="0" w:color="auto"/>
                <w:right w:val="none" w:sz="0" w:space="0" w:color="auto"/>
              </w:divBdr>
            </w:div>
            <w:div w:id="2034303784">
              <w:marLeft w:val="0"/>
              <w:marRight w:val="0"/>
              <w:marTop w:val="0"/>
              <w:marBottom w:val="0"/>
              <w:divBdr>
                <w:top w:val="none" w:sz="0" w:space="0" w:color="auto"/>
                <w:left w:val="none" w:sz="0" w:space="0" w:color="auto"/>
                <w:bottom w:val="none" w:sz="0" w:space="0" w:color="auto"/>
                <w:right w:val="none" w:sz="0" w:space="0" w:color="auto"/>
              </w:divBdr>
            </w:div>
            <w:div w:id="615672277">
              <w:marLeft w:val="0"/>
              <w:marRight w:val="0"/>
              <w:marTop w:val="0"/>
              <w:marBottom w:val="0"/>
              <w:divBdr>
                <w:top w:val="none" w:sz="0" w:space="0" w:color="auto"/>
                <w:left w:val="none" w:sz="0" w:space="0" w:color="auto"/>
                <w:bottom w:val="none" w:sz="0" w:space="0" w:color="auto"/>
                <w:right w:val="none" w:sz="0" w:space="0" w:color="auto"/>
              </w:divBdr>
            </w:div>
            <w:div w:id="1167133039">
              <w:marLeft w:val="0"/>
              <w:marRight w:val="0"/>
              <w:marTop w:val="0"/>
              <w:marBottom w:val="0"/>
              <w:divBdr>
                <w:top w:val="none" w:sz="0" w:space="0" w:color="auto"/>
                <w:left w:val="none" w:sz="0" w:space="0" w:color="auto"/>
                <w:bottom w:val="none" w:sz="0" w:space="0" w:color="auto"/>
                <w:right w:val="none" w:sz="0" w:space="0" w:color="auto"/>
              </w:divBdr>
            </w:div>
            <w:div w:id="1731462496">
              <w:marLeft w:val="0"/>
              <w:marRight w:val="0"/>
              <w:marTop w:val="0"/>
              <w:marBottom w:val="0"/>
              <w:divBdr>
                <w:top w:val="none" w:sz="0" w:space="0" w:color="auto"/>
                <w:left w:val="none" w:sz="0" w:space="0" w:color="auto"/>
                <w:bottom w:val="none" w:sz="0" w:space="0" w:color="auto"/>
                <w:right w:val="none" w:sz="0" w:space="0" w:color="auto"/>
              </w:divBdr>
            </w:div>
            <w:div w:id="1261185905">
              <w:marLeft w:val="0"/>
              <w:marRight w:val="0"/>
              <w:marTop w:val="0"/>
              <w:marBottom w:val="0"/>
              <w:divBdr>
                <w:top w:val="none" w:sz="0" w:space="0" w:color="auto"/>
                <w:left w:val="none" w:sz="0" w:space="0" w:color="auto"/>
                <w:bottom w:val="none" w:sz="0" w:space="0" w:color="auto"/>
                <w:right w:val="none" w:sz="0" w:space="0" w:color="auto"/>
              </w:divBdr>
            </w:div>
            <w:div w:id="745300615">
              <w:marLeft w:val="0"/>
              <w:marRight w:val="0"/>
              <w:marTop w:val="0"/>
              <w:marBottom w:val="0"/>
              <w:divBdr>
                <w:top w:val="none" w:sz="0" w:space="0" w:color="auto"/>
                <w:left w:val="none" w:sz="0" w:space="0" w:color="auto"/>
                <w:bottom w:val="none" w:sz="0" w:space="0" w:color="auto"/>
                <w:right w:val="none" w:sz="0" w:space="0" w:color="auto"/>
              </w:divBdr>
            </w:div>
            <w:div w:id="2119444614">
              <w:marLeft w:val="0"/>
              <w:marRight w:val="0"/>
              <w:marTop w:val="0"/>
              <w:marBottom w:val="0"/>
              <w:divBdr>
                <w:top w:val="none" w:sz="0" w:space="0" w:color="auto"/>
                <w:left w:val="none" w:sz="0" w:space="0" w:color="auto"/>
                <w:bottom w:val="none" w:sz="0" w:space="0" w:color="auto"/>
                <w:right w:val="none" w:sz="0" w:space="0" w:color="auto"/>
              </w:divBdr>
            </w:div>
            <w:div w:id="779420913">
              <w:marLeft w:val="0"/>
              <w:marRight w:val="0"/>
              <w:marTop w:val="0"/>
              <w:marBottom w:val="0"/>
              <w:divBdr>
                <w:top w:val="none" w:sz="0" w:space="0" w:color="auto"/>
                <w:left w:val="none" w:sz="0" w:space="0" w:color="auto"/>
                <w:bottom w:val="none" w:sz="0" w:space="0" w:color="auto"/>
                <w:right w:val="none" w:sz="0" w:space="0" w:color="auto"/>
              </w:divBdr>
            </w:div>
            <w:div w:id="538321096">
              <w:marLeft w:val="0"/>
              <w:marRight w:val="0"/>
              <w:marTop w:val="0"/>
              <w:marBottom w:val="0"/>
              <w:divBdr>
                <w:top w:val="none" w:sz="0" w:space="0" w:color="auto"/>
                <w:left w:val="none" w:sz="0" w:space="0" w:color="auto"/>
                <w:bottom w:val="none" w:sz="0" w:space="0" w:color="auto"/>
                <w:right w:val="none" w:sz="0" w:space="0" w:color="auto"/>
              </w:divBdr>
            </w:div>
            <w:div w:id="734821507">
              <w:marLeft w:val="0"/>
              <w:marRight w:val="0"/>
              <w:marTop w:val="0"/>
              <w:marBottom w:val="0"/>
              <w:divBdr>
                <w:top w:val="none" w:sz="0" w:space="0" w:color="auto"/>
                <w:left w:val="none" w:sz="0" w:space="0" w:color="auto"/>
                <w:bottom w:val="none" w:sz="0" w:space="0" w:color="auto"/>
                <w:right w:val="none" w:sz="0" w:space="0" w:color="auto"/>
              </w:divBdr>
            </w:div>
            <w:div w:id="1590650788">
              <w:marLeft w:val="0"/>
              <w:marRight w:val="0"/>
              <w:marTop w:val="0"/>
              <w:marBottom w:val="0"/>
              <w:divBdr>
                <w:top w:val="none" w:sz="0" w:space="0" w:color="auto"/>
                <w:left w:val="none" w:sz="0" w:space="0" w:color="auto"/>
                <w:bottom w:val="none" w:sz="0" w:space="0" w:color="auto"/>
                <w:right w:val="none" w:sz="0" w:space="0" w:color="auto"/>
              </w:divBdr>
            </w:div>
            <w:div w:id="325398940">
              <w:marLeft w:val="0"/>
              <w:marRight w:val="0"/>
              <w:marTop w:val="0"/>
              <w:marBottom w:val="0"/>
              <w:divBdr>
                <w:top w:val="none" w:sz="0" w:space="0" w:color="auto"/>
                <w:left w:val="none" w:sz="0" w:space="0" w:color="auto"/>
                <w:bottom w:val="none" w:sz="0" w:space="0" w:color="auto"/>
                <w:right w:val="none" w:sz="0" w:space="0" w:color="auto"/>
              </w:divBdr>
            </w:div>
            <w:div w:id="961035245">
              <w:marLeft w:val="0"/>
              <w:marRight w:val="0"/>
              <w:marTop w:val="0"/>
              <w:marBottom w:val="0"/>
              <w:divBdr>
                <w:top w:val="none" w:sz="0" w:space="0" w:color="auto"/>
                <w:left w:val="none" w:sz="0" w:space="0" w:color="auto"/>
                <w:bottom w:val="none" w:sz="0" w:space="0" w:color="auto"/>
                <w:right w:val="none" w:sz="0" w:space="0" w:color="auto"/>
              </w:divBdr>
            </w:div>
            <w:div w:id="2114739996">
              <w:marLeft w:val="0"/>
              <w:marRight w:val="0"/>
              <w:marTop w:val="0"/>
              <w:marBottom w:val="0"/>
              <w:divBdr>
                <w:top w:val="none" w:sz="0" w:space="0" w:color="auto"/>
                <w:left w:val="none" w:sz="0" w:space="0" w:color="auto"/>
                <w:bottom w:val="none" w:sz="0" w:space="0" w:color="auto"/>
                <w:right w:val="none" w:sz="0" w:space="0" w:color="auto"/>
              </w:divBdr>
            </w:div>
            <w:div w:id="1541891253">
              <w:marLeft w:val="0"/>
              <w:marRight w:val="0"/>
              <w:marTop w:val="0"/>
              <w:marBottom w:val="0"/>
              <w:divBdr>
                <w:top w:val="none" w:sz="0" w:space="0" w:color="auto"/>
                <w:left w:val="none" w:sz="0" w:space="0" w:color="auto"/>
                <w:bottom w:val="none" w:sz="0" w:space="0" w:color="auto"/>
                <w:right w:val="none" w:sz="0" w:space="0" w:color="auto"/>
              </w:divBdr>
            </w:div>
            <w:div w:id="630524174">
              <w:marLeft w:val="0"/>
              <w:marRight w:val="0"/>
              <w:marTop w:val="0"/>
              <w:marBottom w:val="0"/>
              <w:divBdr>
                <w:top w:val="none" w:sz="0" w:space="0" w:color="auto"/>
                <w:left w:val="none" w:sz="0" w:space="0" w:color="auto"/>
                <w:bottom w:val="none" w:sz="0" w:space="0" w:color="auto"/>
                <w:right w:val="none" w:sz="0" w:space="0" w:color="auto"/>
              </w:divBdr>
            </w:div>
            <w:div w:id="1546527838">
              <w:marLeft w:val="0"/>
              <w:marRight w:val="0"/>
              <w:marTop w:val="0"/>
              <w:marBottom w:val="0"/>
              <w:divBdr>
                <w:top w:val="none" w:sz="0" w:space="0" w:color="auto"/>
                <w:left w:val="none" w:sz="0" w:space="0" w:color="auto"/>
                <w:bottom w:val="none" w:sz="0" w:space="0" w:color="auto"/>
                <w:right w:val="none" w:sz="0" w:space="0" w:color="auto"/>
              </w:divBdr>
            </w:div>
            <w:div w:id="755201934">
              <w:marLeft w:val="0"/>
              <w:marRight w:val="0"/>
              <w:marTop w:val="0"/>
              <w:marBottom w:val="0"/>
              <w:divBdr>
                <w:top w:val="none" w:sz="0" w:space="0" w:color="auto"/>
                <w:left w:val="none" w:sz="0" w:space="0" w:color="auto"/>
                <w:bottom w:val="none" w:sz="0" w:space="0" w:color="auto"/>
                <w:right w:val="none" w:sz="0" w:space="0" w:color="auto"/>
              </w:divBdr>
            </w:div>
            <w:div w:id="810829948">
              <w:marLeft w:val="0"/>
              <w:marRight w:val="0"/>
              <w:marTop w:val="0"/>
              <w:marBottom w:val="0"/>
              <w:divBdr>
                <w:top w:val="none" w:sz="0" w:space="0" w:color="auto"/>
                <w:left w:val="none" w:sz="0" w:space="0" w:color="auto"/>
                <w:bottom w:val="none" w:sz="0" w:space="0" w:color="auto"/>
                <w:right w:val="none" w:sz="0" w:space="0" w:color="auto"/>
              </w:divBdr>
            </w:div>
            <w:div w:id="1461650479">
              <w:marLeft w:val="0"/>
              <w:marRight w:val="0"/>
              <w:marTop w:val="0"/>
              <w:marBottom w:val="0"/>
              <w:divBdr>
                <w:top w:val="none" w:sz="0" w:space="0" w:color="auto"/>
                <w:left w:val="none" w:sz="0" w:space="0" w:color="auto"/>
                <w:bottom w:val="none" w:sz="0" w:space="0" w:color="auto"/>
                <w:right w:val="none" w:sz="0" w:space="0" w:color="auto"/>
              </w:divBdr>
            </w:div>
            <w:div w:id="50814408">
              <w:marLeft w:val="0"/>
              <w:marRight w:val="0"/>
              <w:marTop w:val="0"/>
              <w:marBottom w:val="0"/>
              <w:divBdr>
                <w:top w:val="none" w:sz="0" w:space="0" w:color="auto"/>
                <w:left w:val="none" w:sz="0" w:space="0" w:color="auto"/>
                <w:bottom w:val="none" w:sz="0" w:space="0" w:color="auto"/>
                <w:right w:val="none" w:sz="0" w:space="0" w:color="auto"/>
              </w:divBdr>
            </w:div>
            <w:div w:id="1487746925">
              <w:marLeft w:val="0"/>
              <w:marRight w:val="0"/>
              <w:marTop w:val="0"/>
              <w:marBottom w:val="0"/>
              <w:divBdr>
                <w:top w:val="none" w:sz="0" w:space="0" w:color="auto"/>
                <w:left w:val="none" w:sz="0" w:space="0" w:color="auto"/>
                <w:bottom w:val="none" w:sz="0" w:space="0" w:color="auto"/>
                <w:right w:val="none" w:sz="0" w:space="0" w:color="auto"/>
              </w:divBdr>
            </w:div>
            <w:div w:id="1842498966">
              <w:marLeft w:val="0"/>
              <w:marRight w:val="0"/>
              <w:marTop w:val="0"/>
              <w:marBottom w:val="0"/>
              <w:divBdr>
                <w:top w:val="none" w:sz="0" w:space="0" w:color="auto"/>
                <w:left w:val="none" w:sz="0" w:space="0" w:color="auto"/>
                <w:bottom w:val="none" w:sz="0" w:space="0" w:color="auto"/>
                <w:right w:val="none" w:sz="0" w:space="0" w:color="auto"/>
              </w:divBdr>
            </w:div>
            <w:div w:id="220604066">
              <w:marLeft w:val="0"/>
              <w:marRight w:val="0"/>
              <w:marTop w:val="0"/>
              <w:marBottom w:val="0"/>
              <w:divBdr>
                <w:top w:val="none" w:sz="0" w:space="0" w:color="auto"/>
                <w:left w:val="none" w:sz="0" w:space="0" w:color="auto"/>
                <w:bottom w:val="none" w:sz="0" w:space="0" w:color="auto"/>
                <w:right w:val="none" w:sz="0" w:space="0" w:color="auto"/>
              </w:divBdr>
            </w:div>
            <w:div w:id="526019152">
              <w:marLeft w:val="0"/>
              <w:marRight w:val="0"/>
              <w:marTop w:val="0"/>
              <w:marBottom w:val="0"/>
              <w:divBdr>
                <w:top w:val="none" w:sz="0" w:space="0" w:color="auto"/>
                <w:left w:val="none" w:sz="0" w:space="0" w:color="auto"/>
                <w:bottom w:val="none" w:sz="0" w:space="0" w:color="auto"/>
                <w:right w:val="none" w:sz="0" w:space="0" w:color="auto"/>
              </w:divBdr>
            </w:div>
            <w:div w:id="408960652">
              <w:marLeft w:val="0"/>
              <w:marRight w:val="0"/>
              <w:marTop w:val="0"/>
              <w:marBottom w:val="0"/>
              <w:divBdr>
                <w:top w:val="none" w:sz="0" w:space="0" w:color="auto"/>
                <w:left w:val="none" w:sz="0" w:space="0" w:color="auto"/>
                <w:bottom w:val="none" w:sz="0" w:space="0" w:color="auto"/>
                <w:right w:val="none" w:sz="0" w:space="0" w:color="auto"/>
              </w:divBdr>
            </w:div>
            <w:div w:id="495846470">
              <w:marLeft w:val="0"/>
              <w:marRight w:val="0"/>
              <w:marTop w:val="0"/>
              <w:marBottom w:val="0"/>
              <w:divBdr>
                <w:top w:val="none" w:sz="0" w:space="0" w:color="auto"/>
                <w:left w:val="none" w:sz="0" w:space="0" w:color="auto"/>
                <w:bottom w:val="none" w:sz="0" w:space="0" w:color="auto"/>
                <w:right w:val="none" w:sz="0" w:space="0" w:color="auto"/>
              </w:divBdr>
            </w:div>
            <w:div w:id="1945258985">
              <w:marLeft w:val="0"/>
              <w:marRight w:val="0"/>
              <w:marTop w:val="0"/>
              <w:marBottom w:val="0"/>
              <w:divBdr>
                <w:top w:val="none" w:sz="0" w:space="0" w:color="auto"/>
                <w:left w:val="none" w:sz="0" w:space="0" w:color="auto"/>
                <w:bottom w:val="none" w:sz="0" w:space="0" w:color="auto"/>
                <w:right w:val="none" w:sz="0" w:space="0" w:color="auto"/>
              </w:divBdr>
            </w:div>
            <w:div w:id="1237590876">
              <w:marLeft w:val="0"/>
              <w:marRight w:val="0"/>
              <w:marTop w:val="0"/>
              <w:marBottom w:val="0"/>
              <w:divBdr>
                <w:top w:val="none" w:sz="0" w:space="0" w:color="auto"/>
                <w:left w:val="none" w:sz="0" w:space="0" w:color="auto"/>
                <w:bottom w:val="none" w:sz="0" w:space="0" w:color="auto"/>
                <w:right w:val="none" w:sz="0" w:space="0" w:color="auto"/>
              </w:divBdr>
            </w:div>
            <w:div w:id="233469749">
              <w:marLeft w:val="0"/>
              <w:marRight w:val="0"/>
              <w:marTop w:val="0"/>
              <w:marBottom w:val="0"/>
              <w:divBdr>
                <w:top w:val="none" w:sz="0" w:space="0" w:color="auto"/>
                <w:left w:val="none" w:sz="0" w:space="0" w:color="auto"/>
                <w:bottom w:val="none" w:sz="0" w:space="0" w:color="auto"/>
                <w:right w:val="none" w:sz="0" w:space="0" w:color="auto"/>
              </w:divBdr>
            </w:div>
            <w:div w:id="1502622232">
              <w:marLeft w:val="0"/>
              <w:marRight w:val="0"/>
              <w:marTop w:val="0"/>
              <w:marBottom w:val="0"/>
              <w:divBdr>
                <w:top w:val="none" w:sz="0" w:space="0" w:color="auto"/>
                <w:left w:val="none" w:sz="0" w:space="0" w:color="auto"/>
                <w:bottom w:val="none" w:sz="0" w:space="0" w:color="auto"/>
                <w:right w:val="none" w:sz="0" w:space="0" w:color="auto"/>
              </w:divBdr>
            </w:div>
            <w:div w:id="1414619541">
              <w:marLeft w:val="0"/>
              <w:marRight w:val="0"/>
              <w:marTop w:val="0"/>
              <w:marBottom w:val="0"/>
              <w:divBdr>
                <w:top w:val="none" w:sz="0" w:space="0" w:color="auto"/>
                <w:left w:val="none" w:sz="0" w:space="0" w:color="auto"/>
                <w:bottom w:val="none" w:sz="0" w:space="0" w:color="auto"/>
                <w:right w:val="none" w:sz="0" w:space="0" w:color="auto"/>
              </w:divBdr>
            </w:div>
            <w:div w:id="1221940161">
              <w:marLeft w:val="0"/>
              <w:marRight w:val="0"/>
              <w:marTop w:val="0"/>
              <w:marBottom w:val="0"/>
              <w:divBdr>
                <w:top w:val="none" w:sz="0" w:space="0" w:color="auto"/>
                <w:left w:val="none" w:sz="0" w:space="0" w:color="auto"/>
                <w:bottom w:val="none" w:sz="0" w:space="0" w:color="auto"/>
                <w:right w:val="none" w:sz="0" w:space="0" w:color="auto"/>
              </w:divBdr>
            </w:div>
            <w:div w:id="860050094">
              <w:marLeft w:val="0"/>
              <w:marRight w:val="0"/>
              <w:marTop w:val="0"/>
              <w:marBottom w:val="0"/>
              <w:divBdr>
                <w:top w:val="none" w:sz="0" w:space="0" w:color="auto"/>
                <w:left w:val="none" w:sz="0" w:space="0" w:color="auto"/>
                <w:bottom w:val="none" w:sz="0" w:space="0" w:color="auto"/>
                <w:right w:val="none" w:sz="0" w:space="0" w:color="auto"/>
              </w:divBdr>
            </w:div>
            <w:div w:id="250701571">
              <w:marLeft w:val="0"/>
              <w:marRight w:val="0"/>
              <w:marTop w:val="0"/>
              <w:marBottom w:val="0"/>
              <w:divBdr>
                <w:top w:val="none" w:sz="0" w:space="0" w:color="auto"/>
                <w:left w:val="none" w:sz="0" w:space="0" w:color="auto"/>
                <w:bottom w:val="none" w:sz="0" w:space="0" w:color="auto"/>
                <w:right w:val="none" w:sz="0" w:space="0" w:color="auto"/>
              </w:divBdr>
            </w:div>
            <w:div w:id="52776327">
              <w:marLeft w:val="0"/>
              <w:marRight w:val="0"/>
              <w:marTop w:val="0"/>
              <w:marBottom w:val="0"/>
              <w:divBdr>
                <w:top w:val="none" w:sz="0" w:space="0" w:color="auto"/>
                <w:left w:val="none" w:sz="0" w:space="0" w:color="auto"/>
                <w:bottom w:val="none" w:sz="0" w:space="0" w:color="auto"/>
                <w:right w:val="none" w:sz="0" w:space="0" w:color="auto"/>
              </w:divBdr>
            </w:div>
            <w:div w:id="1482959751">
              <w:marLeft w:val="0"/>
              <w:marRight w:val="0"/>
              <w:marTop w:val="0"/>
              <w:marBottom w:val="0"/>
              <w:divBdr>
                <w:top w:val="none" w:sz="0" w:space="0" w:color="auto"/>
                <w:left w:val="none" w:sz="0" w:space="0" w:color="auto"/>
                <w:bottom w:val="none" w:sz="0" w:space="0" w:color="auto"/>
                <w:right w:val="none" w:sz="0" w:space="0" w:color="auto"/>
              </w:divBdr>
            </w:div>
            <w:div w:id="1927419289">
              <w:marLeft w:val="0"/>
              <w:marRight w:val="0"/>
              <w:marTop w:val="0"/>
              <w:marBottom w:val="0"/>
              <w:divBdr>
                <w:top w:val="none" w:sz="0" w:space="0" w:color="auto"/>
                <w:left w:val="none" w:sz="0" w:space="0" w:color="auto"/>
                <w:bottom w:val="none" w:sz="0" w:space="0" w:color="auto"/>
                <w:right w:val="none" w:sz="0" w:space="0" w:color="auto"/>
              </w:divBdr>
            </w:div>
            <w:div w:id="380983517">
              <w:marLeft w:val="0"/>
              <w:marRight w:val="0"/>
              <w:marTop w:val="0"/>
              <w:marBottom w:val="0"/>
              <w:divBdr>
                <w:top w:val="none" w:sz="0" w:space="0" w:color="auto"/>
                <w:left w:val="none" w:sz="0" w:space="0" w:color="auto"/>
                <w:bottom w:val="none" w:sz="0" w:space="0" w:color="auto"/>
                <w:right w:val="none" w:sz="0" w:space="0" w:color="auto"/>
              </w:divBdr>
            </w:div>
            <w:div w:id="1225291407">
              <w:marLeft w:val="0"/>
              <w:marRight w:val="0"/>
              <w:marTop w:val="0"/>
              <w:marBottom w:val="0"/>
              <w:divBdr>
                <w:top w:val="none" w:sz="0" w:space="0" w:color="auto"/>
                <w:left w:val="none" w:sz="0" w:space="0" w:color="auto"/>
                <w:bottom w:val="none" w:sz="0" w:space="0" w:color="auto"/>
                <w:right w:val="none" w:sz="0" w:space="0" w:color="auto"/>
              </w:divBdr>
            </w:div>
            <w:div w:id="142701833">
              <w:marLeft w:val="0"/>
              <w:marRight w:val="0"/>
              <w:marTop w:val="0"/>
              <w:marBottom w:val="0"/>
              <w:divBdr>
                <w:top w:val="none" w:sz="0" w:space="0" w:color="auto"/>
                <w:left w:val="none" w:sz="0" w:space="0" w:color="auto"/>
                <w:bottom w:val="none" w:sz="0" w:space="0" w:color="auto"/>
                <w:right w:val="none" w:sz="0" w:space="0" w:color="auto"/>
              </w:divBdr>
            </w:div>
            <w:div w:id="1930385395">
              <w:marLeft w:val="0"/>
              <w:marRight w:val="0"/>
              <w:marTop w:val="0"/>
              <w:marBottom w:val="0"/>
              <w:divBdr>
                <w:top w:val="none" w:sz="0" w:space="0" w:color="auto"/>
                <w:left w:val="none" w:sz="0" w:space="0" w:color="auto"/>
                <w:bottom w:val="none" w:sz="0" w:space="0" w:color="auto"/>
                <w:right w:val="none" w:sz="0" w:space="0" w:color="auto"/>
              </w:divBdr>
            </w:div>
            <w:div w:id="632097556">
              <w:marLeft w:val="0"/>
              <w:marRight w:val="0"/>
              <w:marTop w:val="0"/>
              <w:marBottom w:val="0"/>
              <w:divBdr>
                <w:top w:val="none" w:sz="0" w:space="0" w:color="auto"/>
                <w:left w:val="none" w:sz="0" w:space="0" w:color="auto"/>
                <w:bottom w:val="none" w:sz="0" w:space="0" w:color="auto"/>
                <w:right w:val="none" w:sz="0" w:space="0" w:color="auto"/>
              </w:divBdr>
            </w:div>
            <w:div w:id="2029940689">
              <w:marLeft w:val="0"/>
              <w:marRight w:val="0"/>
              <w:marTop w:val="0"/>
              <w:marBottom w:val="0"/>
              <w:divBdr>
                <w:top w:val="none" w:sz="0" w:space="0" w:color="auto"/>
                <w:left w:val="none" w:sz="0" w:space="0" w:color="auto"/>
                <w:bottom w:val="none" w:sz="0" w:space="0" w:color="auto"/>
                <w:right w:val="none" w:sz="0" w:space="0" w:color="auto"/>
              </w:divBdr>
            </w:div>
            <w:div w:id="1216427355">
              <w:marLeft w:val="0"/>
              <w:marRight w:val="0"/>
              <w:marTop w:val="0"/>
              <w:marBottom w:val="0"/>
              <w:divBdr>
                <w:top w:val="none" w:sz="0" w:space="0" w:color="auto"/>
                <w:left w:val="none" w:sz="0" w:space="0" w:color="auto"/>
                <w:bottom w:val="none" w:sz="0" w:space="0" w:color="auto"/>
                <w:right w:val="none" w:sz="0" w:space="0" w:color="auto"/>
              </w:divBdr>
            </w:div>
            <w:div w:id="107821509">
              <w:marLeft w:val="0"/>
              <w:marRight w:val="0"/>
              <w:marTop w:val="0"/>
              <w:marBottom w:val="0"/>
              <w:divBdr>
                <w:top w:val="none" w:sz="0" w:space="0" w:color="auto"/>
                <w:left w:val="none" w:sz="0" w:space="0" w:color="auto"/>
                <w:bottom w:val="none" w:sz="0" w:space="0" w:color="auto"/>
                <w:right w:val="none" w:sz="0" w:space="0" w:color="auto"/>
              </w:divBdr>
            </w:div>
            <w:div w:id="1100758093">
              <w:marLeft w:val="0"/>
              <w:marRight w:val="0"/>
              <w:marTop w:val="0"/>
              <w:marBottom w:val="0"/>
              <w:divBdr>
                <w:top w:val="none" w:sz="0" w:space="0" w:color="auto"/>
                <w:left w:val="none" w:sz="0" w:space="0" w:color="auto"/>
                <w:bottom w:val="none" w:sz="0" w:space="0" w:color="auto"/>
                <w:right w:val="none" w:sz="0" w:space="0" w:color="auto"/>
              </w:divBdr>
            </w:div>
            <w:div w:id="2015303855">
              <w:marLeft w:val="0"/>
              <w:marRight w:val="0"/>
              <w:marTop w:val="0"/>
              <w:marBottom w:val="0"/>
              <w:divBdr>
                <w:top w:val="none" w:sz="0" w:space="0" w:color="auto"/>
                <w:left w:val="none" w:sz="0" w:space="0" w:color="auto"/>
                <w:bottom w:val="none" w:sz="0" w:space="0" w:color="auto"/>
                <w:right w:val="none" w:sz="0" w:space="0" w:color="auto"/>
              </w:divBdr>
            </w:div>
            <w:div w:id="184947644">
              <w:marLeft w:val="0"/>
              <w:marRight w:val="0"/>
              <w:marTop w:val="0"/>
              <w:marBottom w:val="0"/>
              <w:divBdr>
                <w:top w:val="none" w:sz="0" w:space="0" w:color="auto"/>
                <w:left w:val="none" w:sz="0" w:space="0" w:color="auto"/>
                <w:bottom w:val="none" w:sz="0" w:space="0" w:color="auto"/>
                <w:right w:val="none" w:sz="0" w:space="0" w:color="auto"/>
              </w:divBdr>
            </w:div>
            <w:div w:id="38726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5912108">
      <w:bodyDiv w:val="1"/>
      <w:marLeft w:val="0"/>
      <w:marRight w:val="0"/>
      <w:marTop w:val="0"/>
      <w:marBottom w:val="0"/>
      <w:divBdr>
        <w:top w:val="none" w:sz="0" w:space="0" w:color="auto"/>
        <w:left w:val="none" w:sz="0" w:space="0" w:color="auto"/>
        <w:bottom w:val="none" w:sz="0" w:space="0" w:color="auto"/>
        <w:right w:val="none" w:sz="0" w:space="0" w:color="auto"/>
      </w:divBdr>
      <w:divsChild>
        <w:div w:id="313460848">
          <w:marLeft w:val="0"/>
          <w:marRight w:val="0"/>
          <w:marTop w:val="0"/>
          <w:marBottom w:val="0"/>
          <w:divBdr>
            <w:top w:val="none" w:sz="0" w:space="0" w:color="auto"/>
            <w:left w:val="none" w:sz="0" w:space="0" w:color="auto"/>
            <w:bottom w:val="none" w:sz="0" w:space="0" w:color="auto"/>
            <w:right w:val="none" w:sz="0" w:space="0" w:color="auto"/>
          </w:divBdr>
        </w:div>
        <w:div w:id="715008283">
          <w:marLeft w:val="0"/>
          <w:marRight w:val="0"/>
          <w:marTop w:val="0"/>
          <w:marBottom w:val="0"/>
          <w:divBdr>
            <w:top w:val="none" w:sz="0" w:space="0" w:color="auto"/>
            <w:left w:val="none" w:sz="0" w:space="0" w:color="auto"/>
            <w:bottom w:val="none" w:sz="0" w:space="0" w:color="auto"/>
            <w:right w:val="none" w:sz="0" w:space="0" w:color="auto"/>
          </w:divBdr>
        </w:div>
        <w:div w:id="1910654521">
          <w:marLeft w:val="0"/>
          <w:marRight w:val="0"/>
          <w:marTop w:val="0"/>
          <w:marBottom w:val="0"/>
          <w:divBdr>
            <w:top w:val="none" w:sz="0" w:space="0" w:color="auto"/>
            <w:left w:val="none" w:sz="0" w:space="0" w:color="auto"/>
            <w:bottom w:val="none" w:sz="0" w:space="0" w:color="auto"/>
            <w:right w:val="none" w:sz="0" w:space="0" w:color="auto"/>
          </w:divBdr>
        </w:div>
        <w:div w:id="153957385">
          <w:marLeft w:val="0"/>
          <w:marRight w:val="0"/>
          <w:marTop w:val="0"/>
          <w:marBottom w:val="0"/>
          <w:divBdr>
            <w:top w:val="none" w:sz="0" w:space="0" w:color="auto"/>
            <w:left w:val="none" w:sz="0" w:space="0" w:color="auto"/>
            <w:bottom w:val="none" w:sz="0" w:space="0" w:color="auto"/>
            <w:right w:val="none" w:sz="0" w:space="0" w:color="auto"/>
          </w:divBdr>
        </w:div>
        <w:div w:id="1552962878">
          <w:marLeft w:val="0"/>
          <w:marRight w:val="0"/>
          <w:marTop w:val="0"/>
          <w:marBottom w:val="0"/>
          <w:divBdr>
            <w:top w:val="none" w:sz="0" w:space="0" w:color="auto"/>
            <w:left w:val="none" w:sz="0" w:space="0" w:color="auto"/>
            <w:bottom w:val="none" w:sz="0" w:space="0" w:color="auto"/>
            <w:right w:val="none" w:sz="0" w:space="0" w:color="auto"/>
          </w:divBdr>
        </w:div>
        <w:div w:id="1234127033">
          <w:marLeft w:val="0"/>
          <w:marRight w:val="0"/>
          <w:marTop w:val="0"/>
          <w:marBottom w:val="0"/>
          <w:divBdr>
            <w:top w:val="none" w:sz="0" w:space="0" w:color="auto"/>
            <w:left w:val="none" w:sz="0" w:space="0" w:color="auto"/>
            <w:bottom w:val="none" w:sz="0" w:space="0" w:color="auto"/>
            <w:right w:val="none" w:sz="0" w:space="0" w:color="auto"/>
          </w:divBdr>
        </w:div>
        <w:div w:id="297880691">
          <w:marLeft w:val="0"/>
          <w:marRight w:val="0"/>
          <w:marTop w:val="0"/>
          <w:marBottom w:val="0"/>
          <w:divBdr>
            <w:top w:val="none" w:sz="0" w:space="0" w:color="auto"/>
            <w:left w:val="none" w:sz="0" w:space="0" w:color="auto"/>
            <w:bottom w:val="none" w:sz="0" w:space="0" w:color="auto"/>
            <w:right w:val="none" w:sz="0" w:space="0" w:color="auto"/>
          </w:divBdr>
        </w:div>
        <w:div w:id="15884905">
          <w:marLeft w:val="0"/>
          <w:marRight w:val="0"/>
          <w:marTop w:val="0"/>
          <w:marBottom w:val="0"/>
          <w:divBdr>
            <w:top w:val="none" w:sz="0" w:space="0" w:color="auto"/>
            <w:left w:val="none" w:sz="0" w:space="0" w:color="auto"/>
            <w:bottom w:val="none" w:sz="0" w:space="0" w:color="auto"/>
            <w:right w:val="none" w:sz="0" w:space="0" w:color="auto"/>
          </w:divBdr>
        </w:div>
        <w:div w:id="48118496">
          <w:marLeft w:val="0"/>
          <w:marRight w:val="0"/>
          <w:marTop w:val="0"/>
          <w:marBottom w:val="0"/>
          <w:divBdr>
            <w:top w:val="none" w:sz="0" w:space="0" w:color="auto"/>
            <w:left w:val="none" w:sz="0" w:space="0" w:color="auto"/>
            <w:bottom w:val="none" w:sz="0" w:space="0" w:color="auto"/>
            <w:right w:val="none" w:sz="0" w:space="0" w:color="auto"/>
          </w:divBdr>
        </w:div>
        <w:div w:id="1216045803">
          <w:marLeft w:val="0"/>
          <w:marRight w:val="0"/>
          <w:marTop w:val="0"/>
          <w:marBottom w:val="0"/>
          <w:divBdr>
            <w:top w:val="none" w:sz="0" w:space="0" w:color="auto"/>
            <w:left w:val="none" w:sz="0" w:space="0" w:color="auto"/>
            <w:bottom w:val="none" w:sz="0" w:space="0" w:color="auto"/>
            <w:right w:val="none" w:sz="0" w:space="0" w:color="auto"/>
          </w:divBdr>
        </w:div>
        <w:div w:id="2078280893">
          <w:marLeft w:val="0"/>
          <w:marRight w:val="0"/>
          <w:marTop w:val="0"/>
          <w:marBottom w:val="0"/>
          <w:divBdr>
            <w:top w:val="none" w:sz="0" w:space="0" w:color="auto"/>
            <w:left w:val="none" w:sz="0" w:space="0" w:color="auto"/>
            <w:bottom w:val="none" w:sz="0" w:space="0" w:color="auto"/>
            <w:right w:val="none" w:sz="0" w:space="0" w:color="auto"/>
          </w:divBdr>
        </w:div>
        <w:div w:id="1144468523">
          <w:marLeft w:val="0"/>
          <w:marRight w:val="0"/>
          <w:marTop w:val="0"/>
          <w:marBottom w:val="0"/>
          <w:divBdr>
            <w:top w:val="none" w:sz="0" w:space="0" w:color="auto"/>
            <w:left w:val="none" w:sz="0" w:space="0" w:color="auto"/>
            <w:bottom w:val="none" w:sz="0" w:space="0" w:color="auto"/>
            <w:right w:val="none" w:sz="0" w:space="0" w:color="auto"/>
          </w:divBdr>
        </w:div>
        <w:div w:id="1618371151">
          <w:marLeft w:val="0"/>
          <w:marRight w:val="0"/>
          <w:marTop w:val="0"/>
          <w:marBottom w:val="0"/>
          <w:divBdr>
            <w:top w:val="none" w:sz="0" w:space="0" w:color="auto"/>
            <w:left w:val="none" w:sz="0" w:space="0" w:color="auto"/>
            <w:bottom w:val="none" w:sz="0" w:space="0" w:color="auto"/>
            <w:right w:val="none" w:sz="0" w:space="0" w:color="auto"/>
          </w:divBdr>
        </w:div>
        <w:div w:id="169031260">
          <w:marLeft w:val="0"/>
          <w:marRight w:val="0"/>
          <w:marTop w:val="0"/>
          <w:marBottom w:val="0"/>
          <w:divBdr>
            <w:top w:val="none" w:sz="0" w:space="0" w:color="auto"/>
            <w:left w:val="none" w:sz="0" w:space="0" w:color="auto"/>
            <w:bottom w:val="none" w:sz="0" w:space="0" w:color="auto"/>
            <w:right w:val="none" w:sz="0" w:space="0" w:color="auto"/>
          </w:divBdr>
        </w:div>
        <w:div w:id="271131571">
          <w:marLeft w:val="0"/>
          <w:marRight w:val="0"/>
          <w:marTop w:val="0"/>
          <w:marBottom w:val="0"/>
          <w:divBdr>
            <w:top w:val="none" w:sz="0" w:space="0" w:color="auto"/>
            <w:left w:val="none" w:sz="0" w:space="0" w:color="auto"/>
            <w:bottom w:val="none" w:sz="0" w:space="0" w:color="auto"/>
            <w:right w:val="none" w:sz="0" w:space="0" w:color="auto"/>
          </w:divBdr>
        </w:div>
        <w:div w:id="195120809">
          <w:marLeft w:val="0"/>
          <w:marRight w:val="0"/>
          <w:marTop w:val="0"/>
          <w:marBottom w:val="0"/>
          <w:divBdr>
            <w:top w:val="none" w:sz="0" w:space="0" w:color="auto"/>
            <w:left w:val="none" w:sz="0" w:space="0" w:color="auto"/>
            <w:bottom w:val="none" w:sz="0" w:space="0" w:color="auto"/>
            <w:right w:val="none" w:sz="0" w:space="0" w:color="auto"/>
          </w:divBdr>
        </w:div>
        <w:div w:id="1030571967">
          <w:marLeft w:val="0"/>
          <w:marRight w:val="0"/>
          <w:marTop w:val="0"/>
          <w:marBottom w:val="0"/>
          <w:divBdr>
            <w:top w:val="none" w:sz="0" w:space="0" w:color="auto"/>
            <w:left w:val="none" w:sz="0" w:space="0" w:color="auto"/>
            <w:bottom w:val="none" w:sz="0" w:space="0" w:color="auto"/>
            <w:right w:val="none" w:sz="0" w:space="0" w:color="auto"/>
          </w:divBdr>
        </w:div>
        <w:div w:id="189341160">
          <w:marLeft w:val="0"/>
          <w:marRight w:val="0"/>
          <w:marTop w:val="0"/>
          <w:marBottom w:val="0"/>
          <w:divBdr>
            <w:top w:val="none" w:sz="0" w:space="0" w:color="auto"/>
            <w:left w:val="none" w:sz="0" w:space="0" w:color="auto"/>
            <w:bottom w:val="none" w:sz="0" w:space="0" w:color="auto"/>
            <w:right w:val="none" w:sz="0" w:space="0" w:color="auto"/>
          </w:divBdr>
        </w:div>
        <w:div w:id="1543127584">
          <w:marLeft w:val="0"/>
          <w:marRight w:val="0"/>
          <w:marTop w:val="0"/>
          <w:marBottom w:val="0"/>
          <w:divBdr>
            <w:top w:val="none" w:sz="0" w:space="0" w:color="auto"/>
            <w:left w:val="none" w:sz="0" w:space="0" w:color="auto"/>
            <w:bottom w:val="none" w:sz="0" w:space="0" w:color="auto"/>
            <w:right w:val="none" w:sz="0" w:space="0" w:color="auto"/>
          </w:divBdr>
        </w:div>
        <w:div w:id="1583222419">
          <w:marLeft w:val="0"/>
          <w:marRight w:val="0"/>
          <w:marTop w:val="0"/>
          <w:marBottom w:val="0"/>
          <w:divBdr>
            <w:top w:val="none" w:sz="0" w:space="0" w:color="auto"/>
            <w:left w:val="none" w:sz="0" w:space="0" w:color="auto"/>
            <w:bottom w:val="none" w:sz="0" w:space="0" w:color="auto"/>
            <w:right w:val="none" w:sz="0" w:space="0" w:color="auto"/>
          </w:divBdr>
        </w:div>
        <w:div w:id="583341961">
          <w:marLeft w:val="0"/>
          <w:marRight w:val="0"/>
          <w:marTop w:val="0"/>
          <w:marBottom w:val="0"/>
          <w:divBdr>
            <w:top w:val="none" w:sz="0" w:space="0" w:color="auto"/>
            <w:left w:val="none" w:sz="0" w:space="0" w:color="auto"/>
            <w:bottom w:val="none" w:sz="0" w:space="0" w:color="auto"/>
            <w:right w:val="none" w:sz="0" w:space="0" w:color="auto"/>
          </w:divBdr>
        </w:div>
        <w:div w:id="1668047648">
          <w:marLeft w:val="0"/>
          <w:marRight w:val="0"/>
          <w:marTop w:val="0"/>
          <w:marBottom w:val="0"/>
          <w:divBdr>
            <w:top w:val="none" w:sz="0" w:space="0" w:color="auto"/>
            <w:left w:val="none" w:sz="0" w:space="0" w:color="auto"/>
            <w:bottom w:val="none" w:sz="0" w:space="0" w:color="auto"/>
            <w:right w:val="none" w:sz="0" w:space="0" w:color="auto"/>
          </w:divBdr>
        </w:div>
        <w:div w:id="1646665723">
          <w:marLeft w:val="0"/>
          <w:marRight w:val="0"/>
          <w:marTop w:val="0"/>
          <w:marBottom w:val="0"/>
          <w:divBdr>
            <w:top w:val="none" w:sz="0" w:space="0" w:color="auto"/>
            <w:left w:val="none" w:sz="0" w:space="0" w:color="auto"/>
            <w:bottom w:val="none" w:sz="0" w:space="0" w:color="auto"/>
            <w:right w:val="none" w:sz="0" w:space="0" w:color="auto"/>
          </w:divBdr>
        </w:div>
        <w:div w:id="1602951677">
          <w:marLeft w:val="0"/>
          <w:marRight w:val="0"/>
          <w:marTop w:val="0"/>
          <w:marBottom w:val="0"/>
          <w:divBdr>
            <w:top w:val="none" w:sz="0" w:space="0" w:color="auto"/>
            <w:left w:val="none" w:sz="0" w:space="0" w:color="auto"/>
            <w:bottom w:val="none" w:sz="0" w:space="0" w:color="auto"/>
            <w:right w:val="none" w:sz="0" w:space="0" w:color="auto"/>
          </w:divBdr>
        </w:div>
        <w:div w:id="222643548">
          <w:marLeft w:val="0"/>
          <w:marRight w:val="0"/>
          <w:marTop w:val="0"/>
          <w:marBottom w:val="0"/>
          <w:divBdr>
            <w:top w:val="none" w:sz="0" w:space="0" w:color="auto"/>
            <w:left w:val="none" w:sz="0" w:space="0" w:color="auto"/>
            <w:bottom w:val="none" w:sz="0" w:space="0" w:color="auto"/>
            <w:right w:val="none" w:sz="0" w:space="0" w:color="auto"/>
          </w:divBdr>
        </w:div>
        <w:div w:id="2093699822">
          <w:marLeft w:val="0"/>
          <w:marRight w:val="0"/>
          <w:marTop w:val="0"/>
          <w:marBottom w:val="0"/>
          <w:divBdr>
            <w:top w:val="none" w:sz="0" w:space="0" w:color="auto"/>
            <w:left w:val="none" w:sz="0" w:space="0" w:color="auto"/>
            <w:bottom w:val="none" w:sz="0" w:space="0" w:color="auto"/>
            <w:right w:val="none" w:sz="0" w:space="0" w:color="auto"/>
          </w:divBdr>
        </w:div>
        <w:div w:id="235941953">
          <w:marLeft w:val="0"/>
          <w:marRight w:val="0"/>
          <w:marTop w:val="0"/>
          <w:marBottom w:val="0"/>
          <w:divBdr>
            <w:top w:val="none" w:sz="0" w:space="0" w:color="auto"/>
            <w:left w:val="none" w:sz="0" w:space="0" w:color="auto"/>
            <w:bottom w:val="none" w:sz="0" w:space="0" w:color="auto"/>
            <w:right w:val="none" w:sz="0" w:space="0" w:color="auto"/>
          </w:divBdr>
        </w:div>
        <w:div w:id="1421638232">
          <w:marLeft w:val="0"/>
          <w:marRight w:val="0"/>
          <w:marTop w:val="0"/>
          <w:marBottom w:val="0"/>
          <w:divBdr>
            <w:top w:val="none" w:sz="0" w:space="0" w:color="auto"/>
            <w:left w:val="none" w:sz="0" w:space="0" w:color="auto"/>
            <w:bottom w:val="none" w:sz="0" w:space="0" w:color="auto"/>
            <w:right w:val="none" w:sz="0" w:space="0" w:color="auto"/>
          </w:divBdr>
        </w:div>
        <w:div w:id="758991463">
          <w:marLeft w:val="0"/>
          <w:marRight w:val="0"/>
          <w:marTop w:val="0"/>
          <w:marBottom w:val="0"/>
          <w:divBdr>
            <w:top w:val="none" w:sz="0" w:space="0" w:color="auto"/>
            <w:left w:val="none" w:sz="0" w:space="0" w:color="auto"/>
            <w:bottom w:val="none" w:sz="0" w:space="0" w:color="auto"/>
            <w:right w:val="none" w:sz="0" w:space="0" w:color="auto"/>
          </w:divBdr>
        </w:div>
        <w:div w:id="1834182587">
          <w:marLeft w:val="0"/>
          <w:marRight w:val="0"/>
          <w:marTop w:val="0"/>
          <w:marBottom w:val="0"/>
          <w:divBdr>
            <w:top w:val="none" w:sz="0" w:space="0" w:color="auto"/>
            <w:left w:val="none" w:sz="0" w:space="0" w:color="auto"/>
            <w:bottom w:val="none" w:sz="0" w:space="0" w:color="auto"/>
            <w:right w:val="none" w:sz="0" w:space="0" w:color="auto"/>
          </w:divBdr>
        </w:div>
      </w:divsChild>
    </w:div>
    <w:div w:id="726612440">
      <w:bodyDiv w:val="1"/>
      <w:marLeft w:val="0"/>
      <w:marRight w:val="0"/>
      <w:marTop w:val="0"/>
      <w:marBottom w:val="0"/>
      <w:divBdr>
        <w:top w:val="none" w:sz="0" w:space="0" w:color="auto"/>
        <w:left w:val="none" w:sz="0" w:space="0" w:color="auto"/>
        <w:bottom w:val="none" w:sz="0" w:space="0" w:color="auto"/>
        <w:right w:val="none" w:sz="0" w:space="0" w:color="auto"/>
      </w:divBdr>
    </w:div>
    <w:div w:id="730470272">
      <w:bodyDiv w:val="1"/>
      <w:marLeft w:val="0"/>
      <w:marRight w:val="0"/>
      <w:marTop w:val="0"/>
      <w:marBottom w:val="0"/>
      <w:divBdr>
        <w:top w:val="none" w:sz="0" w:space="0" w:color="auto"/>
        <w:left w:val="none" w:sz="0" w:space="0" w:color="auto"/>
        <w:bottom w:val="none" w:sz="0" w:space="0" w:color="auto"/>
        <w:right w:val="none" w:sz="0" w:space="0" w:color="auto"/>
      </w:divBdr>
    </w:div>
    <w:div w:id="808281400">
      <w:bodyDiv w:val="1"/>
      <w:marLeft w:val="0"/>
      <w:marRight w:val="0"/>
      <w:marTop w:val="0"/>
      <w:marBottom w:val="0"/>
      <w:divBdr>
        <w:top w:val="none" w:sz="0" w:space="0" w:color="auto"/>
        <w:left w:val="none" w:sz="0" w:space="0" w:color="auto"/>
        <w:bottom w:val="none" w:sz="0" w:space="0" w:color="auto"/>
        <w:right w:val="none" w:sz="0" w:space="0" w:color="auto"/>
      </w:divBdr>
      <w:divsChild>
        <w:div w:id="211578744">
          <w:marLeft w:val="0"/>
          <w:marRight w:val="0"/>
          <w:marTop w:val="0"/>
          <w:marBottom w:val="0"/>
          <w:divBdr>
            <w:top w:val="none" w:sz="0" w:space="0" w:color="auto"/>
            <w:left w:val="none" w:sz="0" w:space="0" w:color="auto"/>
            <w:bottom w:val="none" w:sz="0" w:space="0" w:color="auto"/>
            <w:right w:val="none" w:sz="0" w:space="0" w:color="auto"/>
          </w:divBdr>
        </w:div>
        <w:div w:id="1994483737">
          <w:marLeft w:val="0"/>
          <w:marRight w:val="0"/>
          <w:marTop w:val="0"/>
          <w:marBottom w:val="0"/>
          <w:divBdr>
            <w:top w:val="none" w:sz="0" w:space="0" w:color="auto"/>
            <w:left w:val="none" w:sz="0" w:space="0" w:color="auto"/>
            <w:bottom w:val="none" w:sz="0" w:space="0" w:color="auto"/>
            <w:right w:val="none" w:sz="0" w:space="0" w:color="auto"/>
          </w:divBdr>
        </w:div>
        <w:div w:id="461507918">
          <w:marLeft w:val="0"/>
          <w:marRight w:val="0"/>
          <w:marTop w:val="0"/>
          <w:marBottom w:val="0"/>
          <w:divBdr>
            <w:top w:val="none" w:sz="0" w:space="0" w:color="auto"/>
            <w:left w:val="none" w:sz="0" w:space="0" w:color="auto"/>
            <w:bottom w:val="none" w:sz="0" w:space="0" w:color="auto"/>
            <w:right w:val="none" w:sz="0" w:space="0" w:color="auto"/>
          </w:divBdr>
        </w:div>
        <w:div w:id="137964572">
          <w:marLeft w:val="0"/>
          <w:marRight w:val="0"/>
          <w:marTop w:val="0"/>
          <w:marBottom w:val="0"/>
          <w:divBdr>
            <w:top w:val="none" w:sz="0" w:space="0" w:color="auto"/>
            <w:left w:val="none" w:sz="0" w:space="0" w:color="auto"/>
            <w:bottom w:val="none" w:sz="0" w:space="0" w:color="auto"/>
            <w:right w:val="none" w:sz="0" w:space="0" w:color="auto"/>
          </w:divBdr>
        </w:div>
        <w:div w:id="1273436638">
          <w:marLeft w:val="0"/>
          <w:marRight w:val="0"/>
          <w:marTop w:val="0"/>
          <w:marBottom w:val="0"/>
          <w:divBdr>
            <w:top w:val="none" w:sz="0" w:space="0" w:color="auto"/>
            <w:left w:val="none" w:sz="0" w:space="0" w:color="auto"/>
            <w:bottom w:val="none" w:sz="0" w:space="0" w:color="auto"/>
            <w:right w:val="none" w:sz="0" w:space="0" w:color="auto"/>
          </w:divBdr>
        </w:div>
        <w:div w:id="1671446210">
          <w:marLeft w:val="0"/>
          <w:marRight w:val="0"/>
          <w:marTop w:val="0"/>
          <w:marBottom w:val="0"/>
          <w:divBdr>
            <w:top w:val="none" w:sz="0" w:space="0" w:color="auto"/>
            <w:left w:val="none" w:sz="0" w:space="0" w:color="auto"/>
            <w:bottom w:val="none" w:sz="0" w:space="0" w:color="auto"/>
            <w:right w:val="none" w:sz="0" w:space="0" w:color="auto"/>
          </w:divBdr>
        </w:div>
      </w:divsChild>
    </w:div>
    <w:div w:id="941377516">
      <w:bodyDiv w:val="1"/>
      <w:marLeft w:val="0"/>
      <w:marRight w:val="0"/>
      <w:marTop w:val="0"/>
      <w:marBottom w:val="0"/>
      <w:divBdr>
        <w:top w:val="none" w:sz="0" w:space="0" w:color="auto"/>
        <w:left w:val="none" w:sz="0" w:space="0" w:color="auto"/>
        <w:bottom w:val="none" w:sz="0" w:space="0" w:color="auto"/>
        <w:right w:val="none" w:sz="0" w:space="0" w:color="auto"/>
      </w:divBdr>
      <w:divsChild>
        <w:div w:id="1112362729">
          <w:marLeft w:val="0"/>
          <w:marRight w:val="0"/>
          <w:marTop w:val="0"/>
          <w:marBottom w:val="0"/>
          <w:divBdr>
            <w:top w:val="none" w:sz="0" w:space="0" w:color="auto"/>
            <w:left w:val="none" w:sz="0" w:space="0" w:color="auto"/>
            <w:bottom w:val="none" w:sz="0" w:space="0" w:color="auto"/>
            <w:right w:val="none" w:sz="0" w:space="0" w:color="auto"/>
          </w:divBdr>
        </w:div>
        <w:div w:id="1456564025">
          <w:marLeft w:val="0"/>
          <w:marRight w:val="0"/>
          <w:marTop w:val="0"/>
          <w:marBottom w:val="0"/>
          <w:divBdr>
            <w:top w:val="none" w:sz="0" w:space="0" w:color="auto"/>
            <w:left w:val="none" w:sz="0" w:space="0" w:color="auto"/>
            <w:bottom w:val="none" w:sz="0" w:space="0" w:color="auto"/>
            <w:right w:val="none" w:sz="0" w:space="0" w:color="auto"/>
          </w:divBdr>
        </w:div>
        <w:div w:id="310409790">
          <w:marLeft w:val="0"/>
          <w:marRight w:val="0"/>
          <w:marTop w:val="0"/>
          <w:marBottom w:val="0"/>
          <w:divBdr>
            <w:top w:val="none" w:sz="0" w:space="0" w:color="auto"/>
            <w:left w:val="none" w:sz="0" w:space="0" w:color="auto"/>
            <w:bottom w:val="none" w:sz="0" w:space="0" w:color="auto"/>
            <w:right w:val="none" w:sz="0" w:space="0" w:color="auto"/>
          </w:divBdr>
        </w:div>
        <w:div w:id="1063135354">
          <w:marLeft w:val="0"/>
          <w:marRight w:val="0"/>
          <w:marTop w:val="0"/>
          <w:marBottom w:val="0"/>
          <w:divBdr>
            <w:top w:val="none" w:sz="0" w:space="0" w:color="auto"/>
            <w:left w:val="none" w:sz="0" w:space="0" w:color="auto"/>
            <w:bottom w:val="none" w:sz="0" w:space="0" w:color="auto"/>
            <w:right w:val="none" w:sz="0" w:space="0" w:color="auto"/>
          </w:divBdr>
        </w:div>
        <w:div w:id="1939603486">
          <w:marLeft w:val="0"/>
          <w:marRight w:val="0"/>
          <w:marTop w:val="0"/>
          <w:marBottom w:val="0"/>
          <w:divBdr>
            <w:top w:val="none" w:sz="0" w:space="0" w:color="auto"/>
            <w:left w:val="none" w:sz="0" w:space="0" w:color="auto"/>
            <w:bottom w:val="none" w:sz="0" w:space="0" w:color="auto"/>
            <w:right w:val="none" w:sz="0" w:space="0" w:color="auto"/>
          </w:divBdr>
        </w:div>
        <w:div w:id="18118616">
          <w:marLeft w:val="0"/>
          <w:marRight w:val="0"/>
          <w:marTop w:val="0"/>
          <w:marBottom w:val="0"/>
          <w:divBdr>
            <w:top w:val="none" w:sz="0" w:space="0" w:color="auto"/>
            <w:left w:val="none" w:sz="0" w:space="0" w:color="auto"/>
            <w:bottom w:val="none" w:sz="0" w:space="0" w:color="auto"/>
            <w:right w:val="none" w:sz="0" w:space="0" w:color="auto"/>
          </w:divBdr>
        </w:div>
        <w:div w:id="1042827729">
          <w:marLeft w:val="0"/>
          <w:marRight w:val="0"/>
          <w:marTop w:val="0"/>
          <w:marBottom w:val="0"/>
          <w:divBdr>
            <w:top w:val="none" w:sz="0" w:space="0" w:color="auto"/>
            <w:left w:val="none" w:sz="0" w:space="0" w:color="auto"/>
            <w:bottom w:val="none" w:sz="0" w:space="0" w:color="auto"/>
            <w:right w:val="none" w:sz="0" w:space="0" w:color="auto"/>
          </w:divBdr>
        </w:div>
        <w:div w:id="2033411958">
          <w:marLeft w:val="0"/>
          <w:marRight w:val="0"/>
          <w:marTop w:val="0"/>
          <w:marBottom w:val="0"/>
          <w:divBdr>
            <w:top w:val="none" w:sz="0" w:space="0" w:color="auto"/>
            <w:left w:val="none" w:sz="0" w:space="0" w:color="auto"/>
            <w:bottom w:val="none" w:sz="0" w:space="0" w:color="auto"/>
            <w:right w:val="none" w:sz="0" w:space="0" w:color="auto"/>
          </w:divBdr>
        </w:div>
      </w:divsChild>
    </w:div>
    <w:div w:id="1313631580">
      <w:bodyDiv w:val="1"/>
      <w:marLeft w:val="0"/>
      <w:marRight w:val="0"/>
      <w:marTop w:val="0"/>
      <w:marBottom w:val="0"/>
      <w:divBdr>
        <w:top w:val="none" w:sz="0" w:space="0" w:color="auto"/>
        <w:left w:val="none" w:sz="0" w:space="0" w:color="auto"/>
        <w:bottom w:val="none" w:sz="0" w:space="0" w:color="auto"/>
        <w:right w:val="none" w:sz="0" w:space="0" w:color="auto"/>
      </w:divBdr>
    </w:div>
    <w:div w:id="1599097933">
      <w:bodyDiv w:val="1"/>
      <w:marLeft w:val="0"/>
      <w:marRight w:val="0"/>
      <w:marTop w:val="0"/>
      <w:marBottom w:val="0"/>
      <w:divBdr>
        <w:top w:val="none" w:sz="0" w:space="0" w:color="auto"/>
        <w:left w:val="none" w:sz="0" w:space="0" w:color="auto"/>
        <w:bottom w:val="none" w:sz="0" w:space="0" w:color="auto"/>
        <w:right w:val="none" w:sz="0" w:space="0" w:color="auto"/>
      </w:divBdr>
      <w:divsChild>
        <w:div w:id="455956168">
          <w:marLeft w:val="0"/>
          <w:marRight w:val="0"/>
          <w:marTop w:val="0"/>
          <w:marBottom w:val="0"/>
          <w:divBdr>
            <w:top w:val="none" w:sz="0" w:space="0" w:color="auto"/>
            <w:left w:val="none" w:sz="0" w:space="0" w:color="auto"/>
            <w:bottom w:val="none" w:sz="0" w:space="0" w:color="auto"/>
            <w:right w:val="none" w:sz="0" w:space="0" w:color="auto"/>
          </w:divBdr>
          <w:divsChild>
            <w:div w:id="836725005">
              <w:marLeft w:val="0"/>
              <w:marRight w:val="0"/>
              <w:marTop w:val="0"/>
              <w:marBottom w:val="0"/>
              <w:divBdr>
                <w:top w:val="none" w:sz="0" w:space="0" w:color="auto"/>
                <w:left w:val="none" w:sz="0" w:space="0" w:color="auto"/>
                <w:bottom w:val="none" w:sz="0" w:space="0" w:color="auto"/>
                <w:right w:val="none" w:sz="0" w:space="0" w:color="auto"/>
              </w:divBdr>
            </w:div>
            <w:div w:id="868448814">
              <w:marLeft w:val="0"/>
              <w:marRight w:val="0"/>
              <w:marTop w:val="0"/>
              <w:marBottom w:val="0"/>
              <w:divBdr>
                <w:top w:val="none" w:sz="0" w:space="0" w:color="auto"/>
                <w:left w:val="none" w:sz="0" w:space="0" w:color="auto"/>
                <w:bottom w:val="none" w:sz="0" w:space="0" w:color="auto"/>
                <w:right w:val="none" w:sz="0" w:space="0" w:color="auto"/>
              </w:divBdr>
            </w:div>
            <w:div w:id="1711683986">
              <w:marLeft w:val="0"/>
              <w:marRight w:val="0"/>
              <w:marTop w:val="0"/>
              <w:marBottom w:val="0"/>
              <w:divBdr>
                <w:top w:val="none" w:sz="0" w:space="0" w:color="auto"/>
                <w:left w:val="none" w:sz="0" w:space="0" w:color="auto"/>
                <w:bottom w:val="none" w:sz="0" w:space="0" w:color="auto"/>
                <w:right w:val="none" w:sz="0" w:space="0" w:color="auto"/>
              </w:divBdr>
            </w:div>
            <w:div w:id="643706976">
              <w:marLeft w:val="0"/>
              <w:marRight w:val="0"/>
              <w:marTop w:val="0"/>
              <w:marBottom w:val="0"/>
              <w:divBdr>
                <w:top w:val="none" w:sz="0" w:space="0" w:color="auto"/>
                <w:left w:val="none" w:sz="0" w:space="0" w:color="auto"/>
                <w:bottom w:val="none" w:sz="0" w:space="0" w:color="auto"/>
                <w:right w:val="none" w:sz="0" w:space="0" w:color="auto"/>
              </w:divBdr>
            </w:div>
            <w:div w:id="1929465493">
              <w:marLeft w:val="0"/>
              <w:marRight w:val="0"/>
              <w:marTop w:val="0"/>
              <w:marBottom w:val="0"/>
              <w:divBdr>
                <w:top w:val="none" w:sz="0" w:space="0" w:color="auto"/>
                <w:left w:val="none" w:sz="0" w:space="0" w:color="auto"/>
                <w:bottom w:val="none" w:sz="0" w:space="0" w:color="auto"/>
                <w:right w:val="none" w:sz="0" w:space="0" w:color="auto"/>
              </w:divBdr>
            </w:div>
            <w:div w:id="1345354678">
              <w:marLeft w:val="0"/>
              <w:marRight w:val="0"/>
              <w:marTop w:val="0"/>
              <w:marBottom w:val="0"/>
              <w:divBdr>
                <w:top w:val="none" w:sz="0" w:space="0" w:color="auto"/>
                <w:left w:val="none" w:sz="0" w:space="0" w:color="auto"/>
                <w:bottom w:val="none" w:sz="0" w:space="0" w:color="auto"/>
                <w:right w:val="none" w:sz="0" w:space="0" w:color="auto"/>
              </w:divBdr>
            </w:div>
            <w:div w:id="659501688">
              <w:marLeft w:val="0"/>
              <w:marRight w:val="0"/>
              <w:marTop w:val="0"/>
              <w:marBottom w:val="0"/>
              <w:divBdr>
                <w:top w:val="none" w:sz="0" w:space="0" w:color="auto"/>
                <w:left w:val="none" w:sz="0" w:space="0" w:color="auto"/>
                <w:bottom w:val="none" w:sz="0" w:space="0" w:color="auto"/>
                <w:right w:val="none" w:sz="0" w:space="0" w:color="auto"/>
              </w:divBdr>
            </w:div>
            <w:div w:id="981423617">
              <w:marLeft w:val="0"/>
              <w:marRight w:val="0"/>
              <w:marTop w:val="0"/>
              <w:marBottom w:val="0"/>
              <w:divBdr>
                <w:top w:val="none" w:sz="0" w:space="0" w:color="auto"/>
                <w:left w:val="none" w:sz="0" w:space="0" w:color="auto"/>
                <w:bottom w:val="none" w:sz="0" w:space="0" w:color="auto"/>
                <w:right w:val="none" w:sz="0" w:space="0" w:color="auto"/>
              </w:divBdr>
            </w:div>
            <w:div w:id="2123456850">
              <w:marLeft w:val="0"/>
              <w:marRight w:val="0"/>
              <w:marTop w:val="0"/>
              <w:marBottom w:val="0"/>
              <w:divBdr>
                <w:top w:val="none" w:sz="0" w:space="0" w:color="auto"/>
                <w:left w:val="none" w:sz="0" w:space="0" w:color="auto"/>
                <w:bottom w:val="none" w:sz="0" w:space="0" w:color="auto"/>
                <w:right w:val="none" w:sz="0" w:space="0" w:color="auto"/>
              </w:divBdr>
            </w:div>
            <w:div w:id="501968116">
              <w:marLeft w:val="0"/>
              <w:marRight w:val="0"/>
              <w:marTop w:val="0"/>
              <w:marBottom w:val="0"/>
              <w:divBdr>
                <w:top w:val="none" w:sz="0" w:space="0" w:color="auto"/>
                <w:left w:val="none" w:sz="0" w:space="0" w:color="auto"/>
                <w:bottom w:val="none" w:sz="0" w:space="0" w:color="auto"/>
                <w:right w:val="none" w:sz="0" w:space="0" w:color="auto"/>
              </w:divBdr>
            </w:div>
            <w:div w:id="1883396266">
              <w:marLeft w:val="0"/>
              <w:marRight w:val="0"/>
              <w:marTop w:val="0"/>
              <w:marBottom w:val="0"/>
              <w:divBdr>
                <w:top w:val="none" w:sz="0" w:space="0" w:color="auto"/>
                <w:left w:val="none" w:sz="0" w:space="0" w:color="auto"/>
                <w:bottom w:val="none" w:sz="0" w:space="0" w:color="auto"/>
                <w:right w:val="none" w:sz="0" w:space="0" w:color="auto"/>
              </w:divBdr>
            </w:div>
            <w:div w:id="139075823">
              <w:marLeft w:val="0"/>
              <w:marRight w:val="0"/>
              <w:marTop w:val="0"/>
              <w:marBottom w:val="0"/>
              <w:divBdr>
                <w:top w:val="none" w:sz="0" w:space="0" w:color="auto"/>
                <w:left w:val="none" w:sz="0" w:space="0" w:color="auto"/>
                <w:bottom w:val="none" w:sz="0" w:space="0" w:color="auto"/>
                <w:right w:val="none" w:sz="0" w:space="0" w:color="auto"/>
              </w:divBdr>
            </w:div>
            <w:div w:id="2040662458">
              <w:marLeft w:val="0"/>
              <w:marRight w:val="0"/>
              <w:marTop w:val="0"/>
              <w:marBottom w:val="0"/>
              <w:divBdr>
                <w:top w:val="none" w:sz="0" w:space="0" w:color="auto"/>
                <w:left w:val="none" w:sz="0" w:space="0" w:color="auto"/>
                <w:bottom w:val="none" w:sz="0" w:space="0" w:color="auto"/>
                <w:right w:val="none" w:sz="0" w:space="0" w:color="auto"/>
              </w:divBdr>
            </w:div>
            <w:div w:id="889996968">
              <w:marLeft w:val="0"/>
              <w:marRight w:val="0"/>
              <w:marTop w:val="0"/>
              <w:marBottom w:val="0"/>
              <w:divBdr>
                <w:top w:val="none" w:sz="0" w:space="0" w:color="auto"/>
                <w:left w:val="none" w:sz="0" w:space="0" w:color="auto"/>
                <w:bottom w:val="none" w:sz="0" w:space="0" w:color="auto"/>
                <w:right w:val="none" w:sz="0" w:space="0" w:color="auto"/>
              </w:divBdr>
            </w:div>
            <w:div w:id="1081950748">
              <w:marLeft w:val="0"/>
              <w:marRight w:val="0"/>
              <w:marTop w:val="0"/>
              <w:marBottom w:val="0"/>
              <w:divBdr>
                <w:top w:val="none" w:sz="0" w:space="0" w:color="auto"/>
                <w:left w:val="none" w:sz="0" w:space="0" w:color="auto"/>
                <w:bottom w:val="none" w:sz="0" w:space="0" w:color="auto"/>
                <w:right w:val="none" w:sz="0" w:space="0" w:color="auto"/>
              </w:divBdr>
            </w:div>
            <w:div w:id="1257638965">
              <w:marLeft w:val="0"/>
              <w:marRight w:val="0"/>
              <w:marTop w:val="0"/>
              <w:marBottom w:val="0"/>
              <w:divBdr>
                <w:top w:val="none" w:sz="0" w:space="0" w:color="auto"/>
                <w:left w:val="none" w:sz="0" w:space="0" w:color="auto"/>
                <w:bottom w:val="none" w:sz="0" w:space="0" w:color="auto"/>
                <w:right w:val="none" w:sz="0" w:space="0" w:color="auto"/>
              </w:divBdr>
            </w:div>
            <w:div w:id="1650358770">
              <w:marLeft w:val="0"/>
              <w:marRight w:val="0"/>
              <w:marTop w:val="0"/>
              <w:marBottom w:val="0"/>
              <w:divBdr>
                <w:top w:val="none" w:sz="0" w:space="0" w:color="auto"/>
                <w:left w:val="none" w:sz="0" w:space="0" w:color="auto"/>
                <w:bottom w:val="none" w:sz="0" w:space="0" w:color="auto"/>
                <w:right w:val="none" w:sz="0" w:space="0" w:color="auto"/>
              </w:divBdr>
            </w:div>
            <w:div w:id="1423184537">
              <w:marLeft w:val="0"/>
              <w:marRight w:val="0"/>
              <w:marTop w:val="0"/>
              <w:marBottom w:val="0"/>
              <w:divBdr>
                <w:top w:val="none" w:sz="0" w:space="0" w:color="auto"/>
                <w:left w:val="none" w:sz="0" w:space="0" w:color="auto"/>
                <w:bottom w:val="none" w:sz="0" w:space="0" w:color="auto"/>
                <w:right w:val="none" w:sz="0" w:space="0" w:color="auto"/>
              </w:divBdr>
            </w:div>
            <w:div w:id="199821538">
              <w:marLeft w:val="0"/>
              <w:marRight w:val="0"/>
              <w:marTop w:val="0"/>
              <w:marBottom w:val="0"/>
              <w:divBdr>
                <w:top w:val="none" w:sz="0" w:space="0" w:color="auto"/>
                <w:left w:val="none" w:sz="0" w:space="0" w:color="auto"/>
                <w:bottom w:val="none" w:sz="0" w:space="0" w:color="auto"/>
                <w:right w:val="none" w:sz="0" w:space="0" w:color="auto"/>
              </w:divBdr>
            </w:div>
            <w:div w:id="1460950008">
              <w:marLeft w:val="0"/>
              <w:marRight w:val="0"/>
              <w:marTop w:val="0"/>
              <w:marBottom w:val="0"/>
              <w:divBdr>
                <w:top w:val="none" w:sz="0" w:space="0" w:color="auto"/>
                <w:left w:val="none" w:sz="0" w:space="0" w:color="auto"/>
                <w:bottom w:val="none" w:sz="0" w:space="0" w:color="auto"/>
                <w:right w:val="none" w:sz="0" w:space="0" w:color="auto"/>
              </w:divBdr>
            </w:div>
            <w:div w:id="1943487886">
              <w:marLeft w:val="0"/>
              <w:marRight w:val="0"/>
              <w:marTop w:val="0"/>
              <w:marBottom w:val="0"/>
              <w:divBdr>
                <w:top w:val="none" w:sz="0" w:space="0" w:color="auto"/>
                <w:left w:val="none" w:sz="0" w:space="0" w:color="auto"/>
                <w:bottom w:val="none" w:sz="0" w:space="0" w:color="auto"/>
                <w:right w:val="none" w:sz="0" w:space="0" w:color="auto"/>
              </w:divBdr>
            </w:div>
            <w:div w:id="1827091112">
              <w:marLeft w:val="0"/>
              <w:marRight w:val="0"/>
              <w:marTop w:val="0"/>
              <w:marBottom w:val="0"/>
              <w:divBdr>
                <w:top w:val="none" w:sz="0" w:space="0" w:color="auto"/>
                <w:left w:val="none" w:sz="0" w:space="0" w:color="auto"/>
                <w:bottom w:val="none" w:sz="0" w:space="0" w:color="auto"/>
                <w:right w:val="none" w:sz="0" w:space="0" w:color="auto"/>
              </w:divBdr>
            </w:div>
            <w:div w:id="1562209546">
              <w:marLeft w:val="0"/>
              <w:marRight w:val="0"/>
              <w:marTop w:val="0"/>
              <w:marBottom w:val="0"/>
              <w:divBdr>
                <w:top w:val="none" w:sz="0" w:space="0" w:color="auto"/>
                <w:left w:val="none" w:sz="0" w:space="0" w:color="auto"/>
                <w:bottom w:val="none" w:sz="0" w:space="0" w:color="auto"/>
                <w:right w:val="none" w:sz="0" w:space="0" w:color="auto"/>
              </w:divBdr>
            </w:div>
            <w:div w:id="1076709032">
              <w:marLeft w:val="0"/>
              <w:marRight w:val="0"/>
              <w:marTop w:val="0"/>
              <w:marBottom w:val="0"/>
              <w:divBdr>
                <w:top w:val="none" w:sz="0" w:space="0" w:color="auto"/>
                <w:left w:val="none" w:sz="0" w:space="0" w:color="auto"/>
                <w:bottom w:val="none" w:sz="0" w:space="0" w:color="auto"/>
                <w:right w:val="none" w:sz="0" w:space="0" w:color="auto"/>
              </w:divBdr>
            </w:div>
            <w:div w:id="1128663025">
              <w:marLeft w:val="0"/>
              <w:marRight w:val="0"/>
              <w:marTop w:val="0"/>
              <w:marBottom w:val="0"/>
              <w:divBdr>
                <w:top w:val="none" w:sz="0" w:space="0" w:color="auto"/>
                <w:left w:val="none" w:sz="0" w:space="0" w:color="auto"/>
                <w:bottom w:val="none" w:sz="0" w:space="0" w:color="auto"/>
                <w:right w:val="none" w:sz="0" w:space="0" w:color="auto"/>
              </w:divBdr>
            </w:div>
            <w:div w:id="780957480">
              <w:marLeft w:val="0"/>
              <w:marRight w:val="0"/>
              <w:marTop w:val="0"/>
              <w:marBottom w:val="0"/>
              <w:divBdr>
                <w:top w:val="none" w:sz="0" w:space="0" w:color="auto"/>
                <w:left w:val="none" w:sz="0" w:space="0" w:color="auto"/>
                <w:bottom w:val="none" w:sz="0" w:space="0" w:color="auto"/>
                <w:right w:val="none" w:sz="0" w:space="0" w:color="auto"/>
              </w:divBdr>
            </w:div>
            <w:div w:id="1520004695">
              <w:marLeft w:val="0"/>
              <w:marRight w:val="0"/>
              <w:marTop w:val="0"/>
              <w:marBottom w:val="0"/>
              <w:divBdr>
                <w:top w:val="none" w:sz="0" w:space="0" w:color="auto"/>
                <w:left w:val="none" w:sz="0" w:space="0" w:color="auto"/>
                <w:bottom w:val="none" w:sz="0" w:space="0" w:color="auto"/>
                <w:right w:val="none" w:sz="0" w:space="0" w:color="auto"/>
              </w:divBdr>
            </w:div>
            <w:div w:id="690885416">
              <w:marLeft w:val="0"/>
              <w:marRight w:val="0"/>
              <w:marTop w:val="0"/>
              <w:marBottom w:val="0"/>
              <w:divBdr>
                <w:top w:val="none" w:sz="0" w:space="0" w:color="auto"/>
                <w:left w:val="none" w:sz="0" w:space="0" w:color="auto"/>
                <w:bottom w:val="none" w:sz="0" w:space="0" w:color="auto"/>
                <w:right w:val="none" w:sz="0" w:space="0" w:color="auto"/>
              </w:divBdr>
            </w:div>
            <w:div w:id="1610163584">
              <w:marLeft w:val="0"/>
              <w:marRight w:val="0"/>
              <w:marTop w:val="0"/>
              <w:marBottom w:val="0"/>
              <w:divBdr>
                <w:top w:val="none" w:sz="0" w:space="0" w:color="auto"/>
                <w:left w:val="none" w:sz="0" w:space="0" w:color="auto"/>
                <w:bottom w:val="none" w:sz="0" w:space="0" w:color="auto"/>
                <w:right w:val="none" w:sz="0" w:space="0" w:color="auto"/>
              </w:divBdr>
            </w:div>
            <w:div w:id="578563069">
              <w:marLeft w:val="0"/>
              <w:marRight w:val="0"/>
              <w:marTop w:val="0"/>
              <w:marBottom w:val="0"/>
              <w:divBdr>
                <w:top w:val="none" w:sz="0" w:space="0" w:color="auto"/>
                <w:left w:val="none" w:sz="0" w:space="0" w:color="auto"/>
                <w:bottom w:val="none" w:sz="0" w:space="0" w:color="auto"/>
                <w:right w:val="none" w:sz="0" w:space="0" w:color="auto"/>
              </w:divBdr>
            </w:div>
            <w:div w:id="809399607">
              <w:marLeft w:val="0"/>
              <w:marRight w:val="0"/>
              <w:marTop w:val="0"/>
              <w:marBottom w:val="0"/>
              <w:divBdr>
                <w:top w:val="none" w:sz="0" w:space="0" w:color="auto"/>
                <w:left w:val="none" w:sz="0" w:space="0" w:color="auto"/>
                <w:bottom w:val="none" w:sz="0" w:space="0" w:color="auto"/>
                <w:right w:val="none" w:sz="0" w:space="0" w:color="auto"/>
              </w:divBdr>
            </w:div>
            <w:div w:id="2015640684">
              <w:marLeft w:val="0"/>
              <w:marRight w:val="0"/>
              <w:marTop w:val="0"/>
              <w:marBottom w:val="0"/>
              <w:divBdr>
                <w:top w:val="none" w:sz="0" w:space="0" w:color="auto"/>
                <w:left w:val="none" w:sz="0" w:space="0" w:color="auto"/>
                <w:bottom w:val="none" w:sz="0" w:space="0" w:color="auto"/>
                <w:right w:val="none" w:sz="0" w:space="0" w:color="auto"/>
              </w:divBdr>
            </w:div>
            <w:div w:id="298653504">
              <w:marLeft w:val="0"/>
              <w:marRight w:val="0"/>
              <w:marTop w:val="0"/>
              <w:marBottom w:val="0"/>
              <w:divBdr>
                <w:top w:val="none" w:sz="0" w:space="0" w:color="auto"/>
                <w:left w:val="none" w:sz="0" w:space="0" w:color="auto"/>
                <w:bottom w:val="none" w:sz="0" w:space="0" w:color="auto"/>
                <w:right w:val="none" w:sz="0" w:space="0" w:color="auto"/>
              </w:divBdr>
            </w:div>
            <w:div w:id="2070035196">
              <w:marLeft w:val="0"/>
              <w:marRight w:val="0"/>
              <w:marTop w:val="0"/>
              <w:marBottom w:val="0"/>
              <w:divBdr>
                <w:top w:val="none" w:sz="0" w:space="0" w:color="auto"/>
                <w:left w:val="none" w:sz="0" w:space="0" w:color="auto"/>
                <w:bottom w:val="none" w:sz="0" w:space="0" w:color="auto"/>
                <w:right w:val="none" w:sz="0" w:space="0" w:color="auto"/>
              </w:divBdr>
            </w:div>
            <w:div w:id="1930264368">
              <w:marLeft w:val="0"/>
              <w:marRight w:val="0"/>
              <w:marTop w:val="0"/>
              <w:marBottom w:val="0"/>
              <w:divBdr>
                <w:top w:val="none" w:sz="0" w:space="0" w:color="auto"/>
                <w:left w:val="none" w:sz="0" w:space="0" w:color="auto"/>
                <w:bottom w:val="none" w:sz="0" w:space="0" w:color="auto"/>
                <w:right w:val="none" w:sz="0" w:space="0" w:color="auto"/>
              </w:divBdr>
            </w:div>
            <w:div w:id="224612797">
              <w:marLeft w:val="0"/>
              <w:marRight w:val="0"/>
              <w:marTop w:val="0"/>
              <w:marBottom w:val="0"/>
              <w:divBdr>
                <w:top w:val="none" w:sz="0" w:space="0" w:color="auto"/>
                <w:left w:val="none" w:sz="0" w:space="0" w:color="auto"/>
                <w:bottom w:val="none" w:sz="0" w:space="0" w:color="auto"/>
                <w:right w:val="none" w:sz="0" w:space="0" w:color="auto"/>
              </w:divBdr>
            </w:div>
            <w:div w:id="1398169774">
              <w:marLeft w:val="0"/>
              <w:marRight w:val="0"/>
              <w:marTop w:val="0"/>
              <w:marBottom w:val="0"/>
              <w:divBdr>
                <w:top w:val="none" w:sz="0" w:space="0" w:color="auto"/>
                <w:left w:val="none" w:sz="0" w:space="0" w:color="auto"/>
                <w:bottom w:val="none" w:sz="0" w:space="0" w:color="auto"/>
                <w:right w:val="none" w:sz="0" w:space="0" w:color="auto"/>
              </w:divBdr>
            </w:div>
            <w:div w:id="557934332">
              <w:marLeft w:val="0"/>
              <w:marRight w:val="0"/>
              <w:marTop w:val="0"/>
              <w:marBottom w:val="0"/>
              <w:divBdr>
                <w:top w:val="none" w:sz="0" w:space="0" w:color="auto"/>
                <w:left w:val="none" w:sz="0" w:space="0" w:color="auto"/>
                <w:bottom w:val="none" w:sz="0" w:space="0" w:color="auto"/>
                <w:right w:val="none" w:sz="0" w:space="0" w:color="auto"/>
              </w:divBdr>
            </w:div>
            <w:div w:id="105270278">
              <w:marLeft w:val="0"/>
              <w:marRight w:val="0"/>
              <w:marTop w:val="0"/>
              <w:marBottom w:val="0"/>
              <w:divBdr>
                <w:top w:val="none" w:sz="0" w:space="0" w:color="auto"/>
                <w:left w:val="none" w:sz="0" w:space="0" w:color="auto"/>
                <w:bottom w:val="none" w:sz="0" w:space="0" w:color="auto"/>
                <w:right w:val="none" w:sz="0" w:space="0" w:color="auto"/>
              </w:divBdr>
            </w:div>
            <w:div w:id="343241686">
              <w:marLeft w:val="0"/>
              <w:marRight w:val="0"/>
              <w:marTop w:val="0"/>
              <w:marBottom w:val="0"/>
              <w:divBdr>
                <w:top w:val="none" w:sz="0" w:space="0" w:color="auto"/>
                <w:left w:val="none" w:sz="0" w:space="0" w:color="auto"/>
                <w:bottom w:val="none" w:sz="0" w:space="0" w:color="auto"/>
                <w:right w:val="none" w:sz="0" w:space="0" w:color="auto"/>
              </w:divBdr>
            </w:div>
            <w:div w:id="291180955">
              <w:marLeft w:val="0"/>
              <w:marRight w:val="0"/>
              <w:marTop w:val="0"/>
              <w:marBottom w:val="0"/>
              <w:divBdr>
                <w:top w:val="none" w:sz="0" w:space="0" w:color="auto"/>
                <w:left w:val="none" w:sz="0" w:space="0" w:color="auto"/>
                <w:bottom w:val="none" w:sz="0" w:space="0" w:color="auto"/>
                <w:right w:val="none" w:sz="0" w:space="0" w:color="auto"/>
              </w:divBdr>
            </w:div>
            <w:div w:id="1815944874">
              <w:marLeft w:val="0"/>
              <w:marRight w:val="0"/>
              <w:marTop w:val="0"/>
              <w:marBottom w:val="0"/>
              <w:divBdr>
                <w:top w:val="none" w:sz="0" w:space="0" w:color="auto"/>
                <w:left w:val="none" w:sz="0" w:space="0" w:color="auto"/>
                <w:bottom w:val="none" w:sz="0" w:space="0" w:color="auto"/>
                <w:right w:val="none" w:sz="0" w:space="0" w:color="auto"/>
              </w:divBdr>
            </w:div>
            <w:div w:id="2030908665">
              <w:marLeft w:val="0"/>
              <w:marRight w:val="0"/>
              <w:marTop w:val="0"/>
              <w:marBottom w:val="0"/>
              <w:divBdr>
                <w:top w:val="none" w:sz="0" w:space="0" w:color="auto"/>
                <w:left w:val="none" w:sz="0" w:space="0" w:color="auto"/>
                <w:bottom w:val="none" w:sz="0" w:space="0" w:color="auto"/>
                <w:right w:val="none" w:sz="0" w:space="0" w:color="auto"/>
              </w:divBdr>
            </w:div>
            <w:div w:id="1528370992">
              <w:marLeft w:val="0"/>
              <w:marRight w:val="0"/>
              <w:marTop w:val="0"/>
              <w:marBottom w:val="0"/>
              <w:divBdr>
                <w:top w:val="none" w:sz="0" w:space="0" w:color="auto"/>
                <w:left w:val="none" w:sz="0" w:space="0" w:color="auto"/>
                <w:bottom w:val="none" w:sz="0" w:space="0" w:color="auto"/>
                <w:right w:val="none" w:sz="0" w:space="0" w:color="auto"/>
              </w:divBdr>
            </w:div>
            <w:div w:id="348915699">
              <w:marLeft w:val="0"/>
              <w:marRight w:val="0"/>
              <w:marTop w:val="0"/>
              <w:marBottom w:val="0"/>
              <w:divBdr>
                <w:top w:val="none" w:sz="0" w:space="0" w:color="auto"/>
                <w:left w:val="none" w:sz="0" w:space="0" w:color="auto"/>
                <w:bottom w:val="none" w:sz="0" w:space="0" w:color="auto"/>
                <w:right w:val="none" w:sz="0" w:space="0" w:color="auto"/>
              </w:divBdr>
            </w:div>
            <w:div w:id="1922719915">
              <w:marLeft w:val="0"/>
              <w:marRight w:val="0"/>
              <w:marTop w:val="0"/>
              <w:marBottom w:val="0"/>
              <w:divBdr>
                <w:top w:val="none" w:sz="0" w:space="0" w:color="auto"/>
                <w:left w:val="none" w:sz="0" w:space="0" w:color="auto"/>
                <w:bottom w:val="none" w:sz="0" w:space="0" w:color="auto"/>
                <w:right w:val="none" w:sz="0" w:space="0" w:color="auto"/>
              </w:divBdr>
            </w:div>
            <w:div w:id="914436661">
              <w:marLeft w:val="0"/>
              <w:marRight w:val="0"/>
              <w:marTop w:val="0"/>
              <w:marBottom w:val="0"/>
              <w:divBdr>
                <w:top w:val="none" w:sz="0" w:space="0" w:color="auto"/>
                <w:left w:val="none" w:sz="0" w:space="0" w:color="auto"/>
                <w:bottom w:val="none" w:sz="0" w:space="0" w:color="auto"/>
                <w:right w:val="none" w:sz="0" w:space="0" w:color="auto"/>
              </w:divBdr>
            </w:div>
            <w:div w:id="551163251">
              <w:marLeft w:val="0"/>
              <w:marRight w:val="0"/>
              <w:marTop w:val="0"/>
              <w:marBottom w:val="0"/>
              <w:divBdr>
                <w:top w:val="none" w:sz="0" w:space="0" w:color="auto"/>
                <w:left w:val="none" w:sz="0" w:space="0" w:color="auto"/>
                <w:bottom w:val="none" w:sz="0" w:space="0" w:color="auto"/>
                <w:right w:val="none" w:sz="0" w:space="0" w:color="auto"/>
              </w:divBdr>
            </w:div>
            <w:div w:id="1788616818">
              <w:marLeft w:val="0"/>
              <w:marRight w:val="0"/>
              <w:marTop w:val="0"/>
              <w:marBottom w:val="0"/>
              <w:divBdr>
                <w:top w:val="none" w:sz="0" w:space="0" w:color="auto"/>
                <w:left w:val="none" w:sz="0" w:space="0" w:color="auto"/>
                <w:bottom w:val="none" w:sz="0" w:space="0" w:color="auto"/>
                <w:right w:val="none" w:sz="0" w:space="0" w:color="auto"/>
              </w:divBdr>
            </w:div>
            <w:div w:id="1072435186">
              <w:marLeft w:val="0"/>
              <w:marRight w:val="0"/>
              <w:marTop w:val="0"/>
              <w:marBottom w:val="0"/>
              <w:divBdr>
                <w:top w:val="none" w:sz="0" w:space="0" w:color="auto"/>
                <w:left w:val="none" w:sz="0" w:space="0" w:color="auto"/>
                <w:bottom w:val="none" w:sz="0" w:space="0" w:color="auto"/>
                <w:right w:val="none" w:sz="0" w:space="0" w:color="auto"/>
              </w:divBdr>
            </w:div>
            <w:div w:id="960914885">
              <w:marLeft w:val="0"/>
              <w:marRight w:val="0"/>
              <w:marTop w:val="0"/>
              <w:marBottom w:val="0"/>
              <w:divBdr>
                <w:top w:val="none" w:sz="0" w:space="0" w:color="auto"/>
                <w:left w:val="none" w:sz="0" w:space="0" w:color="auto"/>
                <w:bottom w:val="none" w:sz="0" w:space="0" w:color="auto"/>
                <w:right w:val="none" w:sz="0" w:space="0" w:color="auto"/>
              </w:divBdr>
            </w:div>
            <w:div w:id="1875380459">
              <w:marLeft w:val="0"/>
              <w:marRight w:val="0"/>
              <w:marTop w:val="0"/>
              <w:marBottom w:val="0"/>
              <w:divBdr>
                <w:top w:val="none" w:sz="0" w:space="0" w:color="auto"/>
                <w:left w:val="none" w:sz="0" w:space="0" w:color="auto"/>
                <w:bottom w:val="none" w:sz="0" w:space="0" w:color="auto"/>
                <w:right w:val="none" w:sz="0" w:space="0" w:color="auto"/>
              </w:divBdr>
            </w:div>
            <w:div w:id="940144046">
              <w:marLeft w:val="0"/>
              <w:marRight w:val="0"/>
              <w:marTop w:val="0"/>
              <w:marBottom w:val="0"/>
              <w:divBdr>
                <w:top w:val="none" w:sz="0" w:space="0" w:color="auto"/>
                <w:left w:val="none" w:sz="0" w:space="0" w:color="auto"/>
                <w:bottom w:val="none" w:sz="0" w:space="0" w:color="auto"/>
                <w:right w:val="none" w:sz="0" w:space="0" w:color="auto"/>
              </w:divBdr>
            </w:div>
            <w:div w:id="847718029">
              <w:marLeft w:val="0"/>
              <w:marRight w:val="0"/>
              <w:marTop w:val="0"/>
              <w:marBottom w:val="0"/>
              <w:divBdr>
                <w:top w:val="none" w:sz="0" w:space="0" w:color="auto"/>
                <w:left w:val="none" w:sz="0" w:space="0" w:color="auto"/>
                <w:bottom w:val="none" w:sz="0" w:space="0" w:color="auto"/>
                <w:right w:val="none" w:sz="0" w:space="0" w:color="auto"/>
              </w:divBdr>
            </w:div>
            <w:div w:id="1966422249">
              <w:marLeft w:val="0"/>
              <w:marRight w:val="0"/>
              <w:marTop w:val="0"/>
              <w:marBottom w:val="0"/>
              <w:divBdr>
                <w:top w:val="none" w:sz="0" w:space="0" w:color="auto"/>
                <w:left w:val="none" w:sz="0" w:space="0" w:color="auto"/>
                <w:bottom w:val="none" w:sz="0" w:space="0" w:color="auto"/>
                <w:right w:val="none" w:sz="0" w:space="0" w:color="auto"/>
              </w:divBdr>
            </w:div>
            <w:div w:id="1294404541">
              <w:marLeft w:val="0"/>
              <w:marRight w:val="0"/>
              <w:marTop w:val="0"/>
              <w:marBottom w:val="0"/>
              <w:divBdr>
                <w:top w:val="none" w:sz="0" w:space="0" w:color="auto"/>
                <w:left w:val="none" w:sz="0" w:space="0" w:color="auto"/>
                <w:bottom w:val="none" w:sz="0" w:space="0" w:color="auto"/>
                <w:right w:val="none" w:sz="0" w:space="0" w:color="auto"/>
              </w:divBdr>
            </w:div>
            <w:div w:id="1846284805">
              <w:marLeft w:val="0"/>
              <w:marRight w:val="0"/>
              <w:marTop w:val="0"/>
              <w:marBottom w:val="0"/>
              <w:divBdr>
                <w:top w:val="none" w:sz="0" w:space="0" w:color="auto"/>
                <w:left w:val="none" w:sz="0" w:space="0" w:color="auto"/>
                <w:bottom w:val="none" w:sz="0" w:space="0" w:color="auto"/>
                <w:right w:val="none" w:sz="0" w:space="0" w:color="auto"/>
              </w:divBdr>
            </w:div>
            <w:div w:id="1663585877">
              <w:marLeft w:val="0"/>
              <w:marRight w:val="0"/>
              <w:marTop w:val="0"/>
              <w:marBottom w:val="0"/>
              <w:divBdr>
                <w:top w:val="none" w:sz="0" w:space="0" w:color="auto"/>
                <w:left w:val="none" w:sz="0" w:space="0" w:color="auto"/>
                <w:bottom w:val="none" w:sz="0" w:space="0" w:color="auto"/>
                <w:right w:val="none" w:sz="0" w:space="0" w:color="auto"/>
              </w:divBdr>
            </w:div>
            <w:div w:id="1137726969">
              <w:marLeft w:val="0"/>
              <w:marRight w:val="0"/>
              <w:marTop w:val="0"/>
              <w:marBottom w:val="0"/>
              <w:divBdr>
                <w:top w:val="none" w:sz="0" w:space="0" w:color="auto"/>
                <w:left w:val="none" w:sz="0" w:space="0" w:color="auto"/>
                <w:bottom w:val="none" w:sz="0" w:space="0" w:color="auto"/>
                <w:right w:val="none" w:sz="0" w:space="0" w:color="auto"/>
              </w:divBdr>
            </w:div>
            <w:div w:id="1638412358">
              <w:marLeft w:val="0"/>
              <w:marRight w:val="0"/>
              <w:marTop w:val="0"/>
              <w:marBottom w:val="0"/>
              <w:divBdr>
                <w:top w:val="none" w:sz="0" w:space="0" w:color="auto"/>
                <w:left w:val="none" w:sz="0" w:space="0" w:color="auto"/>
                <w:bottom w:val="none" w:sz="0" w:space="0" w:color="auto"/>
                <w:right w:val="none" w:sz="0" w:space="0" w:color="auto"/>
              </w:divBdr>
            </w:div>
            <w:div w:id="1891378784">
              <w:marLeft w:val="0"/>
              <w:marRight w:val="0"/>
              <w:marTop w:val="0"/>
              <w:marBottom w:val="0"/>
              <w:divBdr>
                <w:top w:val="none" w:sz="0" w:space="0" w:color="auto"/>
                <w:left w:val="none" w:sz="0" w:space="0" w:color="auto"/>
                <w:bottom w:val="none" w:sz="0" w:space="0" w:color="auto"/>
                <w:right w:val="none" w:sz="0" w:space="0" w:color="auto"/>
              </w:divBdr>
            </w:div>
            <w:div w:id="1159617612">
              <w:marLeft w:val="0"/>
              <w:marRight w:val="0"/>
              <w:marTop w:val="0"/>
              <w:marBottom w:val="0"/>
              <w:divBdr>
                <w:top w:val="none" w:sz="0" w:space="0" w:color="auto"/>
                <w:left w:val="none" w:sz="0" w:space="0" w:color="auto"/>
                <w:bottom w:val="none" w:sz="0" w:space="0" w:color="auto"/>
                <w:right w:val="none" w:sz="0" w:space="0" w:color="auto"/>
              </w:divBdr>
            </w:div>
            <w:div w:id="2144959946">
              <w:marLeft w:val="0"/>
              <w:marRight w:val="0"/>
              <w:marTop w:val="0"/>
              <w:marBottom w:val="0"/>
              <w:divBdr>
                <w:top w:val="none" w:sz="0" w:space="0" w:color="auto"/>
                <w:left w:val="none" w:sz="0" w:space="0" w:color="auto"/>
                <w:bottom w:val="none" w:sz="0" w:space="0" w:color="auto"/>
                <w:right w:val="none" w:sz="0" w:space="0" w:color="auto"/>
              </w:divBdr>
            </w:div>
            <w:div w:id="1659267409">
              <w:marLeft w:val="0"/>
              <w:marRight w:val="0"/>
              <w:marTop w:val="0"/>
              <w:marBottom w:val="0"/>
              <w:divBdr>
                <w:top w:val="none" w:sz="0" w:space="0" w:color="auto"/>
                <w:left w:val="none" w:sz="0" w:space="0" w:color="auto"/>
                <w:bottom w:val="none" w:sz="0" w:space="0" w:color="auto"/>
                <w:right w:val="none" w:sz="0" w:space="0" w:color="auto"/>
              </w:divBdr>
            </w:div>
            <w:div w:id="1905870801">
              <w:marLeft w:val="0"/>
              <w:marRight w:val="0"/>
              <w:marTop w:val="0"/>
              <w:marBottom w:val="0"/>
              <w:divBdr>
                <w:top w:val="none" w:sz="0" w:space="0" w:color="auto"/>
                <w:left w:val="none" w:sz="0" w:space="0" w:color="auto"/>
                <w:bottom w:val="none" w:sz="0" w:space="0" w:color="auto"/>
                <w:right w:val="none" w:sz="0" w:space="0" w:color="auto"/>
              </w:divBdr>
            </w:div>
            <w:div w:id="1104495212">
              <w:marLeft w:val="0"/>
              <w:marRight w:val="0"/>
              <w:marTop w:val="0"/>
              <w:marBottom w:val="0"/>
              <w:divBdr>
                <w:top w:val="none" w:sz="0" w:space="0" w:color="auto"/>
                <w:left w:val="none" w:sz="0" w:space="0" w:color="auto"/>
                <w:bottom w:val="none" w:sz="0" w:space="0" w:color="auto"/>
                <w:right w:val="none" w:sz="0" w:space="0" w:color="auto"/>
              </w:divBdr>
            </w:div>
            <w:div w:id="844634959">
              <w:marLeft w:val="0"/>
              <w:marRight w:val="0"/>
              <w:marTop w:val="0"/>
              <w:marBottom w:val="0"/>
              <w:divBdr>
                <w:top w:val="none" w:sz="0" w:space="0" w:color="auto"/>
                <w:left w:val="none" w:sz="0" w:space="0" w:color="auto"/>
                <w:bottom w:val="none" w:sz="0" w:space="0" w:color="auto"/>
                <w:right w:val="none" w:sz="0" w:space="0" w:color="auto"/>
              </w:divBdr>
            </w:div>
            <w:div w:id="1174229316">
              <w:marLeft w:val="0"/>
              <w:marRight w:val="0"/>
              <w:marTop w:val="0"/>
              <w:marBottom w:val="0"/>
              <w:divBdr>
                <w:top w:val="none" w:sz="0" w:space="0" w:color="auto"/>
                <w:left w:val="none" w:sz="0" w:space="0" w:color="auto"/>
                <w:bottom w:val="none" w:sz="0" w:space="0" w:color="auto"/>
                <w:right w:val="none" w:sz="0" w:space="0" w:color="auto"/>
              </w:divBdr>
            </w:div>
            <w:div w:id="878127678">
              <w:marLeft w:val="0"/>
              <w:marRight w:val="0"/>
              <w:marTop w:val="0"/>
              <w:marBottom w:val="0"/>
              <w:divBdr>
                <w:top w:val="none" w:sz="0" w:space="0" w:color="auto"/>
                <w:left w:val="none" w:sz="0" w:space="0" w:color="auto"/>
                <w:bottom w:val="none" w:sz="0" w:space="0" w:color="auto"/>
                <w:right w:val="none" w:sz="0" w:space="0" w:color="auto"/>
              </w:divBdr>
            </w:div>
            <w:div w:id="487942750">
              <w:marLeft w:val="0"/>
              <w:marRight w:val="0"/>
              <w:marTop w:val="0"/>
              <w:marBottom w:val="0"/>
              <w:divBdr>
                <w:top w:val="none" w:sz="0" w:space="0" w:color="auto"/>
                <w:left w:val="none" w:sz="0" w:space="0" w:color="auto"/>
                <w:bottom w:val="none" w:sz="0" w:space="0" w:color="auto"/>
                <w:right w:val="none" w:sz="0" w:space="0" w:color="auto"/>
              </w:divBdr>
            </w:div>
            <w:div w:id="965546203">
              <w:marLeft w:val="0"/>
              <w:marRight w:val="0"/>
              <w:marTop w:val="0"/>
              <w:marBottom w:val="0"/>
              <w:divBdr>
                <w:top w:val="none" w:sz="0" w:space="0" w:color="auto"/>
                <w:left w:val="none" w:sz="0" w:space="0" w:color="auto"/>
                <w:bottom w:val="none" w:sz="0" w:space="0" w:color="auto"/>
                <w:right w:val="none" w:sz="0" w:space="0" w:color="auto"/>
              </w:divBdr>
            </w:div>
            <w:div w:id="678048901">
              <w:marLeft w:val="0"/>
              <w:marRight w:val="0"/>
              <w:marTop w:val="0"/>
              <w:marBottom w:val="0"/>
              <w:divBdr>
                <w:top w:val="none" w:sz="0" w:space="0" w:color="auto"/>
                <w:left w:val="none" w:sz="0" w:space="0" w:color="auto"/>
                <w:bottom w:val="none" w:sz="0" w:space="0" w:color="auto"/>
                <w:right w:val="none" w:sz="0" w:space="0" w:color="auto"/>
              </w:divBdr>
            </w:div>
            <w:div w:id="2089569692">
              <w:marLeft w:val="0"/>
              <w:marRight w:val="0"/>
              <w:marTop w:val="0"/>
              <w:marBottom w:val="0"/>
              <w:divBdr>
                <w:top w:val="none" w:sz="0" w:space="0" w:color="auto"/>
                <w:left w:val="none" w:sz="0" w:space="0" w:color="auto"/>
                <w:bottom w:val="none" w:sz="0" w:space="0" w:color="auto"/>
                <w:right w:val="none" w:sz="0" w:space="0" w:color="auto"/>
              </w:divBdr>
            </w:div>
            <w:div w:id="1751657457">
              <w:marLeft w:val="0"/>
              <w:marRight w:val="0"/>
              <w:marTop w:val="0"/>
              <w:marBottom w:val="0"/>
              <w:divBdr>
                <w:top w:val="none" w:sz="0" w:space="0" w:color="auto"/>
                <w:left w:val="none" w:sz="0" w:space="0" w:color="auto"/>
                <w:bottom w:val="none" w:sz="0" w:space="0" w:color="auto"/>
                <w:right w:val="none" w:sz="0" w:space="0" w:color="auto"/>
              </w:divBdr>
            </w:div>
            <w:div w:id="1068503897">
              <w:marLeft w:val="0"/>
              <w:marRight w:val="0"/>
              <w:marTop w:val="0"/>
              <w:marBottom w:val="0"/>
              <w:divBdr>
                <w:top w:val="none" w:sz="0" w:space="0" w:color="auto"/>
                <w:left w:val="none" w:sz="0" w:space="0" w:color="auto"/>
                <w:bottom w:val="none" w:sz="0" w:space="0" w:color="auto"/>
                <w:right w:val="none" w:sz="0" w:space="0" w:color="auto"/>
              </w:divBdr>
            </w:div>
            <w:div w:id="1164585765">
              <w:marLeft w:val="0"/>
              <w:marRight w:val="0"/>
              <w:marTop w:val="0"/>
              <w:marBottom w:val="0"/>
              <w:divBdr>
                <w:top w:val="none" w:sz="0" w:space="0" w:color="auto"/>
                <w:left w:val="none" w:sz="0" w:space="0" w:color="auto"/>
                <w:bottom w:val="none" w:sz="0" w:space="0" w:color="auto"/>
                <w:right w:val="none" w:sz="0" w:space="0" w:color="auto"/>
              </w:divBdr>
            </w:div>
            <w:div w:id="1333146817">
              <w:marLeft w:val="0"/>
              <w:marRight w:val="0"/>
              <w:marTop w:val="0"/>
              <w:marBottom w:val="0"/>
              <w:divBdr>
                <w:top w:val="none" w:sz="0" w:space="0" w:color="auto"/>
                <w:left w:val="none" w:sz="0" w:space="0" w:color="auto"/>
                <w:bottom w:val="none" w:sz="0" w:space="0" w:color="auto"/>
                <w:right w:val="none" w:sz="0" w:space="0" w:color="auto"/>
              </w:divBdr>
            </w:div>
            <w:div w:id="1547402369">
              <w:marLeft w:val="0"/>
              <w:marRight w:val="0"/>
              <w:marTop w:val="0"/>
              <w:marBottom w:val="0"/>
              <w:divBdr>
                <w:top w:val="none" w:sz="0" w:space="0" w:color="auto"/>
                <w:left w:val="none" w:sz="0" w:space="0" w:color="auto"/>
                <w:bottom w:val="none" w:sz="0" w:space="0" w:color="auto"/>
                <w:right w:val="none" w:sz="0" w:space="0" w:color="auto"/>
              </w:divBdr>
            </w:div>
            <w:div w:id="409158453">
              <w:marLeft w:val="0"/>
              <w:marRight w:val="0"/>
              <w:marTop w:val="0"/>
              <w:marBottom w:val="0"/>
              <w:divBdr>
                <w:top w:val="none" w:sz="0" w:space="0" w:color="auto"/>
                <w:left w:val="none" w:sz="0" w:space="0" w:color="auto"/>
                <w:bottom w:val="none" w:sz="0" w:space="0" w:color="auto"/>
                <w:right w:val="none" w:sz="0" w:space="0" w:color="auto"/>
              </w:divBdr>
            </w:div>
            <w:div w:id="1926571217">
              <w:marLeft w:val="0"/>
              <w:marRight w:val="0"/>
              <w:marTop w:val="0"/>
              <w:marBottom w:val="0"/>
              <w:divBdr>
                <w:top w:val="none" w:sz="0" w:space="0" w:color="auto"/>
                <w:left w:val="none" w:sz="0" w:space="0" w:color="auto"/>
                <w:bottom w:val="none" w:sz="0" w:space="0" w:color="auto"/>
                <w:right w:val="none" w:sz="0" w:space="0" w:color="auto"/>
              </w:divBdr>
            </w:div>
            <w:div w:id="1713073754">
              <w:marLeft w:val="0"/>
              <w:marRight w:val="0"/>
              <w:marTop w:val="0"/>
              <w:marBottom w:val="0"/>
              <w:divBdr>
                <w:top w:val="none" w:sz="0" w:space="0" w:color="auto"/>
                <w:left w:val="none" w:sz="0" w:space="0" w:color="auto"/>
                <w:bottom w:val="none" w:sz="0" w:space="0" w:color="auto"/>
                <w:right w:val="none" w:sz="0" w:space="0" w:color="auto"/>
              </w:divBdr>
            </w:div>
            <w:div w:id="647630113">
              <w:marLeft w:val="0"/>
              <w:marRight w:val="0"/>
              <w:marTop w:val="0"/>
              <w:marBottom w:val="0"/>
              <w:divBdr>
                <w:top w:val="none" w:sz="0" w:space="0" w:color="auto"/>
                <w:left w:val="none" w:sz="0" w:space="0" w:color="auto"/>
                <w:bottom w:val="none" w:sz="0" w:space="0" w:color="auto"/>
                <w:right w:val="none" w:sz="0" w:space="0" w:color="auto"/>
              </w:divBdr>
            </w:div>
            <w:div w:id="936401472">
              <w:marLeft w:val="0"/>
              <w:marRight w:val="0"/>
              <w:marTop w:val="0"/>
              <w:marBottom w:val="0"/>
              <w:divBdr>
                <w:top w:val="none" w:sz="0" w:space="0" w:color="auto"/>
                <w:left w:val="none" w:sz="0" w:space="0" w:color="auto"/>
                <w:bottom w:val="none" w:sz="0" w:space="0" w:color="auto"/>
                <w:right w:val="none" w:sz="0" w:space="0" w:color="auto"/>
              </w:divBdr>
            </w:div>
            <w:div w:id="1653367624">
              <w:marLeft w:val="0"/>
              <w:marRight w:val="0"/>
              <w:marTop w:val="0"/>
              <w:marBottom w:val="0"/>
              <w:divBdr>
                <w:top w:val="none" w:sz="0" w:space="0" w:color="auto"/>
                <w:left w:val="none" w:sz="0" w:space="0" w:color="auto"/>
                <w:bottom w:val="none" w:sz="0" w:space="0" w:color="auto"/>
                <w:right w:val="none" w:sz="0" w:space="0" w:color="auto"/>
              </w:divBdr>
            </w:div>
            <w:div w:id="1803383616">
              <w:marLeft w:val="0"/>
              <w:marRight w:val="0"/>
              <w:marTop w:val="0"/>
              <w:marBottom w:val="0"/>
              <w:divBdr>
                <w:top w:val="none" w:sz="0" w:space="0" w:color="auto"/>
                <w:left w:val="none" w:sz="0" w:space="0" w:color="auto"/>
                <w:bottom w:val="none" w:sz="0" w:space="0" w:color="auto"/>
                <w:right w:val="none" w:sz="0" w:space="0" w:color="auto"/>
              </w:divBdr>
            </w:div>
            <w:div w:id="282853402">
              <w:marLeft w:val="0"/>
              <w:marRight w:val="0"/>
              <w:marTop w:val="0"/>
              <w:marBottom w:val="0"/>
              <w:divBdr>
                <w:top w:val="none" w:sz="0" w:space="0" w:color="auto"/>
                <w:left w:val="none" w:sz="0" w:space="0" w:color="auto"/>
                <w:bottom w:val="none" w:sz="0" w:space="0" w:color="auto"/>
                <w:right w:val="none" w:sz="0" w:space="0" w:color="auto"/>
              </w:divBdr>
            </w:div>
            <w:div w:id="1721318958">
              <w:marLeft w:val="0"/>
              <w:marRight w:val="0"/>
              <w:marTop w:val="0"/>
              <w:marBottom w:val="0"/>
              <w:divBdr>
                <w:top w:val="none" w:sz="0" w:space="0" w:color="auto"/>
                <w:left w:val="none" w:sz="0" w:space="0" w:color="auto"/>
                <w:bottom w:val="none" w:sz="0" w:space="0" w:color="auto"/>
                <w:right w:val="none" w:sz="0" w:space="0" w:color="auto"/>
              </w:divBdr>
            </w:div>
            <w:div w:id="2120222692">
              <w:marLeft w:val="0"/>
              <w:marRight w:val="0"/>
              <w:marTop w:val="0"/>
              <w:marBottom w:val="0"/>
              <w:divBdr>
                <w:top w:val="none" w:sz="0" w:space="0" w:color="auto"/>
                <w:left w:val="none" w:sz="0" w:space="0" w:color="auto"/>
                <w:bottom w:val="none" w:sz="0" w:space="0" w:color="auto"/>
                <w:right w:val="none" w:sz="0" w:space="0" w:color="auto"/>
              </w:divBdr>
            </w:div>
            <w:div w:id="1380855933">
              <w:marLeft w:val="0"/>
              <w:marRight w:val="0"/>
              <w:marTop w:val="0"/>
              <w:marBottom w:val="0"/>
              <w:divBdr>
                <w:top w:val="none" w:sz="0" w:space="0" w:color="auto"/>
                <w:left w:val="none" w:sz="0" w:space="0" w:color="auto"/>
                <w:bottom w:val="none" w:sz="0" w:space="0" w:color="auto"/>
                <w:right w:val="none" w:sz="0" w:space="0" w:color="auto"/>
              </w:divBdr>
            </w:div>
            <w:div w:id="960264471">
              <w:marLeft w:val="0"/>
              <w:marRight w:val="0"/>
              <w:marTop w:val="0"/>
              <w:marBottom w:val="0"/>
              <w:divBdr>
                <w:top w:val="none" w:sz="0" w:space="0" w:color="auto"/>
                <w:left w:val="none" w:sz="0" w:space="0" w:color="auto"/>
                <w:bottom w:val="none" w:sz="0" w:space="0" w:color="auto"/>
                <w:right w:val="none" w:sz="0" w:space="0" w:color="auto"/>
              </w:divBdr>
            </w:div>
            <w:div w:id="611477620">
              <w:marLeft w:val="0"/>
              <w:marRight w:val="0"/>
              <w:marTop w:val="0"/>
              <w:marBottom w:val="0"/>
              <w:divBdr>
                <w:top w:val="none" w:sz="0" w:space="0" w:color="auto"/>
                <w:left w:val="none" w:sz="0" w:space="0" w:color="auto"/>
                <w:bottom w:val="none" w:sz="0" w:space="0" w:color="auto"/>
                <w:right w:val="none" w:sz="0" w:space="0" w:color="auto"/>
              </w:divBdr>
            </w:div>
            <w:div w:id="1431588279">
              <w:marLeft w:val="0"/>
              <w:marRight w:val="0"/>
              <w:marTop w:val="0"/>
              <w:marBottom w:val="0"/>
              <w:divBdr>
                <w:top w:val="none" w:sz="0" w:space="0" w:color="auto"/>
                <w:left w:val="none" w:sz="0" w:space="0" w:color="auto"/>
                <w:bottom w:val="none" w:sz="0" w:space="0" w:color="auto"/>
                <w:right w:val="none" w:sz="0" w:space="0" w:color="auto"/>
              </w:divBdr>
            </w:div>
            <w:div w:id="1989086953">
              <w:marLeft w:val="0"/>
              <w:marRight w:val="0"/>
              <w:marTop w:val="0"/>
              <w:marBottom w:val="0"/>
              <w:divBdr>
                <w:top w:val="none" w:sz="0" w:space="0" w:color="auto"/>
                <w:left w:val="none" w:sz="0" w:space="0" w:color="auto"/>
                <w:bottom w:val="none" w:sz="0" w:space="0" w:color="auto"/>
                <w:right w:val="none" w:sz="0" w:space="0" w:color="auto"/>
              </w:divBdr>
            </w:div>
            <w:div w:id="405616846">
              <w:marLeft w:val="0"/>
              <w:marRight w:val="0"/>
              <w:marTop w:val="0"/>
              <w:marBottom w:val="0"/>
              <w:divBdr>
                <w:top w:val="none" w:sz="0" w:space="0" w:color="auto"/>
                <w:left w:val="none" w:sz="0" w:space="0" w:color="auto"/>
                <w:bottom w:val="none" w:sz="0" w:space="0" w:color="auto"/>
                <w:right w:val="none" w:sz="0" w:space="0" w:color="auto"/>
              </w:divBdr>
            </w:div>
            <w:div w:id="1510024342">
              <w:marLeft w:val="0"/>
              <w:marRight w:val="0"/>
              <w:marTop w:val="0"/>
              <w:marBottom w:val="0"/>
              <w:divBdr>
                <w:top w:val="none" w:sz="0" w:space="0" w:color="auto"/>
                <w:left w:val="none" w:sz="0" w:space="0" w:color="auto"/>
                <w:bottom w:val="none" w:sz="0" w:space="0" w:color="auto"/>
                <w:right w:val="none" w:sz="0" w:space="0" w:color="auto"/>
              </w:divBdr>
            </w:div>
            <w:div w:id="556862963">
              <w:marLeft w:val="0"/>
              <w:marRight w:val="0"/>
              <w:marTop w:val="0"/>
              <w:marBottom w:val="0"/>
              <w:divBdr>
                <w:top w:val="none" w:sz="0" w:space="0" w:color="auto"/>
                <w:left w:val="none" w:sz="0" w:space="0" w:color="auto"/>
                <w:bottom w:val="none" w:sz="0" w:space="0" w:color="auto"/>
                <w:right w:val="none" w:sz="0" w:space="0" w:color="auto"/>
              </w:divBdr>
            </w:div>
            <w:div w:id="522325330">
              <w:marLeft w:val="0"/>
              <w:marRight w:val="0"/>
              <w:marTop w:val="0"/>
              <w:marBottom w:val="0"/>
              <w:divBdr>
                <w:top w:val="none" w:sz="0" w:space="0" w:color="auto"/>
                <w:left w:val="none" w:sz="0" w:space="0" w:color="auto"/>
                <w:bottom w:val="none" w:sz="0" w:space="0" w:color="auto"/>
                <w:right w:val="none" w:sz="0" w:space="0" w:color="auto"/>
              </w:divBdr>
            </w:div>
            <w:div w:id="423648160">
              <w:marLeft w:val="0"/>
              <w:marRight w:val="0"/>
              <w:marTop w:val="0"/>
              <w:marBottom w:val="0"/>
              <w:divBdr>
                <w:top w:val="none" w:sz="0" w:space="0" w:color="auto"/>
                <w:left w:val="none" w:sz="0" w:space="0" w:color="auto"/>
                <w:bottom w:val="none" w:sz="0" w:space="0" w:color="auto"/>
                <w:right w:val="none" w:sz="0" w:space="0" w:color="auto"/>
              </w:divBdr>
            </w:div>
            <w:div w:id="602348531">
              <w:marLeft w:val="0"/>
              <w:marRight w:val="0"/>
              <w:marTop w:val="0"/>
              <w:marBottom w:val="0"/>
              <w:divBdr>
                <w:top w:val="none" w:sz="0" w:space="0" w:color="auto"/>
                <w:left w:val="none" w:sz="0" w:space="0" w:color="auto"/>
                <w:bottom w:val="none" w:sz="0" w:space="0" w:color="auto"/>
                <w:right w:val="none" w:sz="0" w:space="0" w:color="auto"/>
              </w:divBdr>
            </w:div>
            <w:div w:id="1063259886">
              <w:marLeft w:val="0"/>
              <w:marRight w:val="0"/>
              <w:marTop w:val="0"/>
              <w:marBottom w:val="0"/>
              <w:divBdr>
                <w:top w:val="none" w:sz="0" w:space="0" w:color="auto"/>
                <w:left w:val="none" w:sz="0" w:space="0" w:color="auto"/>
                <w:bottom w:val="none" w:sz="0" w:space="0" w:color="auto"/>
                <w:right w:val="none" w:sz="0" w:space="0" w:color="auto"/>
              </w:divBdr>
            </w:div>
            <w:div w:id="1234119353">
              <w:marLeft w:val="0"/>
              <w:marRight w:val="0"/>
              <w:marTop w:val="0"/>
              <w:marBottom w:val="0"/>
              <w:divBdr>
                <w:top w:val="none" w:sz="0" w:space="0" w:color="auto"/>
                <w:left w:val="none" w:sz="0" w:space="0" w:color="auto"/>
                <w:bottom w:val="none" w:sz="0" w:space="0" w:color="auto"/>
                <w:right w:val="none" w:sz="0" w:space="0" w:color="auto"/>
              </w:divBdr>
            </w:div>
            <w:div w:id="48500200">
              <w:marLeft w:val="0"/>
              <w:marRight w:val="0"/>
              <w:marTop w:val="0"/>
              <w:marBottom w:val="0"/>
              <w:divBdr>
                <w:top w:val="none" w:sz="0" w:space="0" w:color="auto"/>
                <w:left w:val="none" w:sz="0" w:space="0" w:color="auto"/>
                <w:bottom w:val="none" w:sz="0" w:space="0" w:color="auto"/>
                <w:right w:val="none" w:sz="0" w:space="0" w:color="auto"/>
              </w:divBdr>
            </w:div>
            <w:div w:id="225771559">
              <w:marLeft w:val="0"/>
              <w:marRight w:val="0"/>
              <w:marTop w:val="0"/>
              <w:marBottom w:val="0"/>
              <w:divBdr>
                <w:top w:val="none" w:sz="0" w:space="0" w:color="auto"/>
                <w:left w:val="none" w:sz="0" w:space="0" w:color="auto"/>
                <w:bottom w:val="none" w:sz="0" w:space="0" w:color="auto"/>
                <w:right w:val="none" w:sz="0" w:space="0" w:color="auto"/>
              </w:divBdr>
            </w:div>
            <w:div w:id="1464616132">
              <w:marLeft w:val="0"/>
              <w:marRight w:val="0"/>
              <w:marTop w:val="0"/>
              <w:marBottom w:val="0"/>
              <w:divBdr>
                <w:top w:val="none" w:sz="0" w:space="0" w:color="auto"/>
                <w:left w:val="none" w:sz="0" w:space="0" w:color="auto"/>
                <w:bottom w:val="none" w:sz="0" w:space="0" w:color="auto"/>
                <w:right w:val="none" w:sz="0" w:space="0" w:color="auto"/>
              </w:divBdr>
            </w:div>
            <w:div w:id="752236329">
              <w:marLeft w:val="0"/>
              <w:marRight w:val="0"/>
              <w:marTop w:val="0"/>
              <w:marBottom w:val="0"/>
              <w:divBdr>
                <w:top w:val="none" w:sz="0" w:space="0" w:color="auto"/>
                <w:left w:val="none" w:sz="0" w:space="0" w:color="auto"/>
                <w:bottom w:val="none" w:sz="0" w:space="0" w:color="auto"/>
                <w:right w:val="none" w:sz="0" w:space="0" w:color="auto"/>
              </w:divBdr>
            </w:div>
            <w:div w:id="1071120450">
              <w:marLeft w:val="0"/>
              <w:marRight w:val="0"/>
              <w:marTop w:val="0"/>
              <w:marBottom w:val="0"/>
              <w:divBdr>
                <w:top w:val="none" w:sz="0" w:space="0" w:color="auto"/>
                <w:left w:val="none" w:sz="0" w:space="0" w:color="auto"/>
                <w:bottom w:val="none" w:sz="0" w:space="0" w:color="auto"/>
                <w:right w:val="none" w:sz="0" w:space="0" w:color="auto"/>
              </w:divBdr>
            </w:div>
            <w:div w:id="2119442030">
              <w:marLeft w:val="0"/>
              <w:marRight w:val="0"/>
              <w:marTop w:val="0"/>
              <w:marBottom w:val="0"/>
              <w:divBdr>
                <w:top w:val="none" w:sz="0" w:space="0" w:color="auto"/>
                <w:left w:val="none" w:sz="0" w:space="0" w:color="auto"/>
                <w:bottom w:val="none" w:sz="0" w:space="0" w:color="auto"/>
                <w:right w:val="none" w:sz="0" w:space="0" w:color="auto"/>
              </w:divBdr>
            </w:div>
            <w:div w:id="2060350904">
              <w:marLeft w:val="0"/>
              <w:marRight w:val="0"/>
              <w:marTop w:val="0"/>
              <w:marBottom w:val="0"/>
              <w:divBdr>
                <w:top w:val="none" w:sz="0" w:space="0" w:color="auto"/>
                <w:left w:val="none" w:sz="0" w:space="0" w:color="auto"/>
                <w:bottom w:val="none" w:sz="0" w:space="0" w:color="auto"/>
                <w:right w:val="none" w:sz="0" w:space="0" w:color="auto"/>
              </w:divBdr>
            </w:div>
            <w:div w:id="1377582187">
              <w:marLeft w:val="0"/>
              <w:marRight w:val="0"/>
              <w:marTop w:val="0"/>
              <w:marBottom w:val="0"/>
              <w:divBdr>
                <w:top w:val="none" w:sz="0" w:space="0" w:color="auto"/>
                <w:left w:val="none" w:sz="0" w:space="0" w:color="auto"/>
                <w:bottom w:val="none" w:sz="0" w:space="0" w:color="auto"/>
                <w:right w:val="none" w:sz="0" w:space="0" w:color="auto"/>
              </w:divBdr>
            </w:div>
            <w:div w:id="1775976438">
              <w:marLeft w:val="0"/>
              <w:marRight w:val="0"/>
              <w:marTop w:val="0"/>
              <w:marBottom w:val="0"/>
              <w:divBdr>
                <w:top w:val="none" w:sz="0" w:space="0" w:color="auto"/>
                <w:left w:val="none" w:sz="0" w:space="0" w:color="auto"/>
                <w:bottom w:val="none" w:sz="0" w:space="0" w:color="auto"/>
                <w:right w:val="none" w:sz="0" w:space="0" w:color="auto"/>
              </w:divBdr>
            </w:div>
            <w:div w:id="1452091189">
              <w:marLeft w:val="0"/>
              <w:marRight w:val="0"/>
              <w:marTop w:val="0"/>
              <w:marBottom w:val="0"/>
              <w:divBdr>
                <w:top w:val="none" w:sz="0" w:space="0" w:color="auto"/>
                <w:left w:val="none" w:sz="0" w:space="0" w:color="auto"/>
                <w:bottom w:val="none" w:sz="0" w:space="0" w:color="auto"/>
                <w:right w:val="none" w:sz="0" w:space="0" w:color="auto"/>
              </w:divBdr>
            </w:div>
            <w:div w:id="803306435">
              <w:marLeft w:val="0"/>
              <w:marRight w:val="0"/>
              <w:marTop w:val="0"/>
              <w:marBottom w:val="0"/>
              <w:divBdr>
                <w:top w:val="none" w:sz="0" w:space="0" w:color="auto"/>
                <w:left w:val="none" w:sz="0" w:space="0" w:color="auto"/>
                <w:bottom w:val="none" w:sz="0" w:space="0" w:color="auto"/>
                <w:right w:val="none" w:sz="0" w:space="0" w:color="auto"/>
              </w:divBdr>
            </w:div>
            <w:div w:id="123424853">
              <w:marLeft w:val="0"/>
              <w:marRight w:val="0"/>
              <w:marTop w:val="0"/>
              <w:marBottom w:val="0"/>
              <w:divBdr>
                <w:top w:val="none" w:sz="0" w:space="0" w:color="auto"/>
                <w:left w:val="none" w:sz="0" w:space="0" w:color="auto"/>
                <w:bottom w:val="none" w:sz="0" w:space="0" w:color="auto"/>
                <w:right w:val="none" w:sz="0" w:space="0" w:color="auto"/>
              </w:divBdr>
            </w:div>
            <w:div w:id="2129855335">
              <w:marLeft w:val="0"/>
              <w:marRight w:val="0"/>
              <w:marTop w:val="0"/>
              <w:marBottom w:val="0"/>
              <w:divBdr>
                <w:top w:val="none" w:sz="0" w:space="0" w:color="auto"/>
                <w:left w:val="none" w:sz="0" w:space="0" w:color="auto"/>
                <w:bottom w:val="none" w:sz="0" w:space="0" w:color="auto"/>
                <w:right w:val="none" w:sz="0" w:space="0" w:color="auto"/>
              </w:divBdr>
            </w:div>
            <w:div w:id="352148633">
              <w:marLeft w:val="0"/>
              <w:marRight w:val="0"/>
              <w:marTop w:val="0"/>
              <w:marBottom w:val="0"/>
              <w:divBdr>
                <w:top w:val="none" w:sz="0" w:space="0" w:color="auto"/>
                <w:left w:val="none" w:sz="0" w:space="0" w:color="auto"/>
                <w:bottom w:val="none" w:sz="0" w:space="0" w:color="auto"/>
                <w:right w:val="none" w:sz="0" w:space="0" w:color="auto"/>
              </w:divBdr>
            </w:div>
            <w:div w:id="1817991993">
              <w:marLeft w:val="0"/>
              <w:marRight w:val="0"/>
              <w:marTop w:val="0"/>
              <w:marBottom w:val="0"/>
              <w:divBdr>
                <w:top w:val="none" w:sz="0" w:space="0" w:color="auto"/>
                <w:left w:val="none" w:sz="0" w:space="0" w:color="auto"/>
                <w:bottom w:val="none" w:sz="0" w:space="0" w:color="auto"/>
                <w:right w:val="none" w:sz="0" w:space="0" w:color="auto"/>
              </w:divBdr>
            </w:div>
            <w:div w:id="806433588">
              <w:marLeft w:val="0"/>
              <w:marRight w:val="0"/>
              <w:marTop w:val="0"/>
              <w:marBottom w:val="0"/>
              <w:divBdr>
                <w:top w:val="none" w:sz="0" w:space="0" w:color="auto"/>
                <w:left w:val="none" w:sz="0" w:space="0" w:color="auto"/>
                <w:bottom w:val="none" w:sz="0" w:space="0" w:color="auto"/>
                <w:right w:val="none" w:sz="0" w:space="0" w:color="auto"/>
              </w:divBdr>
            </w:div>
            <w:div w:id="2004385568">
              <w:marLeft w:val="0"/>
              <w:marRight w:val="0"/>
              <w:marTop w:val="0"/>
              <w:marBottom w:val="0"/>
              <w:divBdr>
                <w:top w:val="none" w:sz="0" w:space="0" w:color="auto"/>
                <w:left w:val="none" w:sz="0" w:space="0" w:color="auto"/>
                <w:bottom w:val="none" w:sz="0" w:space="0" w:color="auto"/>
                <w:right w:val="none" w:sz="0" w:space="0" w:color="auto"/>
              </w:divBdr>
            </w:div>
            <w:div w:id="650911291">
              <w:marLeft w:val="0"/>
              <w:marRight w:val="0"/>
              <w:marTop w:val="0"/>
              <w:marBottom w:val="0"/>
              <w:divBdr>
                <w:top w:val="none" w:sz="0" w:space="0" w:color="auto"/>
                <w:left w:val="none" w:sz="0" w:space="0" w:color="auto"/>
                <w:bottom w:val="none" w:sz="0" w:space="0" w:color="auto"/>
                <w:right w:val="none" w:sz="0" w:space="0" w:color="auto"/>
              </w:divBdr>
            </w:div>
            <w:div w:id="995571620">
              <w:marLeft w:val="0"/>
              <w:marRight w:val="0"/>
              <w:marTop w:val="0"/>
              <w:marBottom w:val="0"/>
              <w:divBdr>
                <w:top w:val="none" w:sz="0" w:space="0" w:color="auto"/>
                <w:left w:val="none" w:sz="0" w:space="0" w:color="auto"/>
                <w:bottom w:val="none" w:sz="0" w:space="0" w:color="auto"/>
                <w:right w:val="none" w:sz="0" w:space="0" w:color="auto"/>
              </w:divBdr>
            </w:div>
            <w:div w:id="872113837">
              <w:marLeft w:val="0"/>
              <w:marRight w:val="0"/>
              <w:marTop w:val="0"/>
              <w:marBottom w:val="0"/>
              <w:divBdr>
                <w:top w:val="none" w:sz="0" w:space="0" w:color="auto"/>
                <w:left w:val="none" w:sz="0" w:space="0" w:color="auto"/>
                <w:bottom w:val="none" w:sz="0" w:space="0" w:color="auto"/>
                <w:right w:val="none" w:sz="0" w:space="0" w:color="auto"/>
              </w:divBdr>
            </w:div>
            <w:div w:id="576986750">
              <w:marLeft w:val="0"/>
              <w:marRight w:val="0"/>
              <w:marTop w:val="0"/>
              <w:marBottom w:val="0"/>
              <w:divBdr>
                <w:top w:val="none" w:sz="0" w:space="0" w:color="auto"/>
                <w:left w:val="none" w:sz="0" w:space="0" w:color="auto"/>
                <w:bottom w:val="none" w:sz="0" w:space="0" w:color="auto"/>
                <w:right w:val="none" w:sz="0" w:space="0" w:color="auto"/>
              </w:divBdr>
            </w:div>
            <w:div w:id="1641959901">
              <w:marLeft w:val="0"/>
              <w:marRight w:val="0"/>
              <w:marTop w:val="0"/>
              <w:marBottom w:val="0"/>
              <w:divBdr>
                <w:top w:val="none" w:sz="0" w:space="0" w:color="auto"/>
                <w:left w:val="none" w:sz="0" w:space="0" w:color="auto"/>
                <w:bottom w:val="none" w:sz="0" w:space="0" w:color="auto"/>
                <w:right w:val="none" w:sz="0" w:space="0" w:color="auto"/>
              </w:divBdr>
            </w:div>
            <w:div w:id="620500033">
              <w:marLeft w:val="0"/>
              <w:marRight w:val="0"/>
              <w:marTop w:val="0"/>
              <w:marBottom w:val="0"/>
              <w:divBdr>
                <w:top w:val="none" w:sz="0" w:space="0" w:color="auto"/>
                <w:left w:val="none" w:sz="0" w:space="0" w:color="auto"/>
                <w:bottom w:val="none" w:sz="0" w:space="0" w:color="auto"/>
                <w:right w:val="none" w:sz="0" w:space="0" w:color="auto"/>
              </w:divBdr>
            </w:div>
            <w:div w:id="428157690">
              <w:marLeft w:val="0"/>
              <w:marRight w:val="0"/>
              <w:marTop w:val="0"/>
              <w:marBottom w:val="0"/>
              <w:divBdr>
                <w:top w:val="none" w:sz="0" w:space="0" w:color="auto"/>
                <w:left w:val="none" w:sz="0" w:space="0" w:color="auto"/>
                <w:bottom w:val="none" w:sz="0" w:space="0" w:color="auto"/>
                <w:right w:val="none" w:sz="0" w:space="0" w:color="auto"/>
              </w:divBdr>
            </w:div>
            <w:div w:id="1308509564">
              <w:marLeft w:val="0"/>
              <w:marRight w:val="0"/>
              <w:marTop w:val="0"/>
              <w:marBottom w:val="0"/>
              <w:divBdr>
                <w:top w:val="none" w:sz="0" w:space="0" w:color="auto"/>
                <w:left w:val="none" w:sz="0" w:space="0" w:color="auto"/>
                <w:bottom w:val="none" w:sz="0" w:space="0" w:color="auto"/>
                <w:right w:val="none" w:sz="0" w:space="0" w:color="auto"/>
              </w:divBdr>
            </w:div>
            <w:div w:id="1007754751">
              <w:marLeft w:val="0"/>
              <w:marRight w:val="0"/>
              <w:marTop w:val="0"/>
              <w:marBottom w:val="0"/>
              <w:divBdr>
                <w:top w:val="none" w:sz="0" w:space="0" w:color="auto"/>
                <w:left w:val="none" w:sz="0" w:space="0" w:color="auto"/>
                <w:bottom w:val="none" w:sz="0" w:space="0" w:color="auto"/>
                <w:right w:val="none" w:sz="0" w:space="0" w:color="auto"/>
              </w:divBdr>
            </w:div>
            <w:div w:id="1293367384">
              <w:marLeft w:val="0"/>
              <w:marRight w:val="0"/>
              <w:marTop w:val="0"/>
              <w:marBottom w:val="0"/>
              <w:divBdr>
                <w:top w:val="none" w:sz="0" w:space="0" w:color="auto"/>
                <w:left w:val="none" w:sz="0" w:space="0" w:color="auto"/>
                <w:bottom w:val="none" w:sz="0" w:space="0" w:color="auto"/>
                <w:right w:val="none" w:sz="0" w:space="0" w:color="auto"/>
              </w:divBdr>
            </w:div>
            <w:div w:id="703870014">
              <w:marLeft w:val="0"/>
              <w:marRight w:val="0"/>
              <w:marTop w:val="0"/>
              <w:marBottom w:val="0"/>
              <w:divBdr>
                <w:top w:val="none" w:sz="0" w:space="0" w:color="auto"/>
                <w:left w:val="none" w:sz="0" w:space="0" w:color="auto"/>
                <w:bottom w:val="none" w:sz="0" w:space="0" w:color="auto"/>
                <w:right w:val="none" w:sz="0" w:space="0" w:color="auto"/>
              </w:divBdr>
            </w:div>
            <w:div w:id="1071317043">
              <w:marLeft w:val="0"/>
              <w:marRight w:val="0"/>
              <w:marTop w:val="0"/>
              <w:marBottom w:val="0"/>
              <w:divBdr>
                <w:top w:val="none" w:sz="0" w:space="0" w:color="auto"/>
                <w:left w:val="none" w:sz="0" w:space="0" w:color="auto"/>
                <w:bottom w:val="none" w:sz="0" w:space="0" w:color="auto"/>
                <w:right w:val="none" w:sz="0" w:space="0" w:color="auto"/>
              </w:divBdr>
            </w:div>
            <w:div w:id="956058092">
              <w:marLeft w:val="0"/>
              <w:marRight w:val="0"/>
              <w:marTop w:val="0"/>
              <w:marBottom w:val="0"/>
              <w:divBdr>
                <w:top w:val="none" w:sz="0" w:space="0" w:color="auto"/>
                <w:left w:val="none" w:sz="0" w:space="0" w:color="auto"/>
                <w:bottom w:val="none" w:sz="0" w:space="0" w:color="auto"/>
                <w:right w:val="none" w:sz="0" w:space="0" w:color="auto"/>
              </w:divBdr>
            </w:div>
            <w:div w:id="26227388">
              <w:marLeft w:val="0"/>
              <w:marRight w:val="0"/>
              <w:marTop w:val="0"/>
              <w:marBottom w:val="0"/>
              <w:divBdr>
                <w:top w:val="none" w:sz="0" w:space="0" w:color="auto"/>
                <w:left w:val="none" w:sz="0" w:space="0" w:color="auto"/>
                <w:bottom w:val="none" w:sz="0" w:space="0" w:color="auto"/>
                <w:right w:val="none" w:sz="0" w:space="0" w:color="auto"/>
              </w:divBdr>
            </w:div>
            <w:div w:id="156317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792220">
      <w:bodyDiv w:val="1"/>
      <w:marLeft w:val="0"/>
      <w:marRight w:val="0"/>
      <w:marTop w:val="0"/>
      <w:marBottom w:val="0"/>
      <w:divBdr>
        <w:top w:val="none" w:sz="0" w:space="0" w:color="auto"/>
        <w:left w:val="none" w:sz="0" w:space="0" w:color="auto"/>
        <w:bottom w:val="none" w:sz="0" w:space="0" w:color="auto"/>
        <w:right w:val="none" w:sz="0" w:space="0" w:color="auto"/>
      </w:divBdr>
    </w:div>
    <w:div w:id="1819876351">
      <w:bodyDiv w:val="1"/>
      <w:marLeft w:val="0"/>
      <w:marRight w:val="0"/>
      <w:marTop w:val="0"/>
      <w:marBottom w:val="0"/>
      <w:divBdr>
        <w:top w:val="none" w:sz="0" w:space="0" w:color="auto"/>
        <w:left w:val="none" w:sz="0" w:space="0" w:color="auto"/>
        <w:bottom w:val="none" w:sz="0" w:space="0" w:color="auto"/>
        <w:right w:val="none" w:sz="0" w:space="0" w:color="auto"/>
      </w:divBdr>
      <w:divsChild>
        <w:div w:id="1847548547">
          <w:marLeft w:val="0"/>
          <w:marRight w:val="0"/>
          <w:marTop w:val="0"/>
          <w:marBottom w:val="0"/>
          <w:divBdr>
            <w:top w:val="none" w:sz="0" w:space="0" w:color="auto"/>
            <w:left w:val="none" w:sz="0" w:space="0" w:color="auto"/>
            <w:bottom w:val="none" w:sz="0" w:space="0" w:color="auto"/>
            <w:right w:val="none" w:sz="0" w:space="0" w:color="auto"/>
          </w:divBdr>
        </w:div>
      </w:divsChild>
    </w:div>
    <w:div w:id="1932203540">
      <w:bodyDiv w:val="1"/>
      <w:marLeft w:val="0"/>
      <w:marRight w:val="0"/>
      <w:marTop w:val="0"/>
      <w:marBottom w:val="0"/>
      <w:divBdr>
        <w:top w:val="none" w:sz="0" w:space="0" w:color="auto"/>
        <w:left w:val="none" w:sz="0" w:space="0" w:color="auto"/>
        <w:bottom w:val="none" w:sz="0" w:space="0" w:color="auto"/>
        <w:right w:val="none" w:sz="0" w:space="0" w:color="auto"/>
      </w:divBdr>
      <w:divsChild>
        <w:div w:id="280655331">
          <w:marLeft w:val="0"/>
          <w:marRight w:val="0"/>
          <w:marTop w:val="0"/>
          <w:marBottom w:val="0"/>
          <w:divBdr>
            <w:top w:val="none" w:sz="0" w:space="0" w:color="auto"/>
            <w:left w:val="none" w:sz="0" w:space="0" w:color="auto"/>
            <w:bottom w:val="none" w:sz="0" w:space="0" w:color="auto"/>
            <w:right w:val="none" w:sz="0" w:space="0" w:color="auto"/>
          </w:divBdr>
        </w:div>
        <w:div w:id="1086153715">
          <w:marLeft w:val="0"/>
          <w:marRight w:val="0"/>
          <w:marTop w:val="0"/>
          <w:marBottom w:val="0"/>
          <w:divBdr>
            <w:top w:val="none" w:sz="0" w:space="0" w:color="auto"/>
            <w:left w:val="none" w:sz="0" w:space="0" w:color="auto"/>
            <w:bottom w:val="none" w:sz="0" w:space="0" w:color="auto"/>
            <w:right w:val="none" w:sz="0" w:space="0" w:color="auto"/>
          </w:divBdr>
        </w:div>
        <w:div w:id="2045668210">
          <w:marLeft w:val="0"/>
          <w:marRight w:val="0"/>
          <w:marTop w:val="0"/>
          <w:marBottom w:val="0"/>
          <w:divBdr>
            <w:top w:val="none" w:sz="0" w:space="0" w:color="auto"/>
            <w:left w:val="none" w:sz="0" w:space="0" w:color="auto"/>
            <w:bottom w:val="none" w:sz="0" w:space="0" w:color="auto"/>
            <w:right w:val="none" w:sz="0" w:space="0" w:color="auto"/>
          </w:divBdr>
        </w:div>
        <w:div w:id="772625611">
          <w:marLeft w:val="0"/>
          <w:marRight w:val="0"/>
          <w:marTop w:val="0"/>
          <w:marBottom w:val="0"/>
          <w:divBdr>
            <w:top w:val="none" w:sz="0" w:space="0" w:color="auto"/>
            <w:left w:val="none" w:sz="0" w:space="0" w:color="auto"/>
            <w:bottom w:val="none" w:sz="0" w:space="0" w:color="auto"/>
            <w:right w:val="none" w:sz="0" w:space="0" w:color="auto"/>
          </w:divBdr>
        </w:div>
        <w:div w:id="537671468">
          <w:marLeft w:val="0"/>
          <w:marRight w:val="0"/>
          <w:marTop w:val="0"/>
          <w:marBottom w:val="0"/>
          <w:divBdr>
            <w:top w:val="none" w:sz="0" w:space="0" w:color="auto"/>
            <w:left w:val="none" w:sz="0" w:space="0" w:color="auto"/>
            <w:bottom w:val="none" w:sz="0" w:space="0" w:color="auto"/>
            <w:right w:val="none" w:sz="0" w:space="0" w:color="auto"/>
          </w:divBdr>
        </w:div>
        <w:div w:id="1045519579">
          <w:marLeft w:val="0"/>
          <w:marRight w:val="0"/>
          <w:marTop w:val="0"/>
          <w:marBottom w:val="0"/>
          <w:divBdr>
            <w:top w:val="none" w:sz="0" w:space="0" w:color="auto"/>
            <w:left w:val="none" w:sz="0" w:space="0" w:color="auto"/>
            <w:bottom w:val="none" w:sz="0" w:space="0" w:color="auto"/>
            <w:right w:val="none" w:sz="0" w:space="0" w:color="auto"/>
          </w:divBdr>
        </w:div>
      </w:divsChild>
    </w:div>
    <w:div w:id="1995984308">
      <w:bodyDiv w:val="1"/>
      <w:marLeft w:val="0"/>
      <w:marRight w:val="0"/>
      <w:marTop w:val="0"/>
      <w:marBottom w:val="0"/>
      <w:divBdr>
        <w:top w:val="none" w:sz="0" w:space="0" w:color="auto"/>
        <w:left w:val="none" w:sz="0" w:space="0" w:color="auto"/>
        <w:bottom w:val="none" w:sz="0" w:space="0" w:color="auto"/>
        <w:right w:val="none" w:sz="0" w:space="0" w:color="auto"/>
      </w:divBdr>
      <w:divsChild>
        <w:div w:id="1660229037">
          <w:marLeft w:val="0"/>
          <w:marRight w:val="0"/>
          <w:marTop w:val="0"/>
          <w:marBottom w:val="0"/>
          <w:divBdr>
            <w:top w:val="none" w:sz="0" w:space="0" w:color="auto"/>
            <w:left w:val="none" w:sz="0" w:space="0" w:color="auto"/>
            <w:bottom w:val="none" w:sz="0" w:space="0" w:color="auto"/>
            <w:right w:val="none" w:sz="0" w:space="0" w:color="auto"/>
          </w:divBdr>
        </w:div>
        <w:div w:id="289241234">
          <w:marLeft w:val="0"/>
          <w:marRight w:val="0"/>
          <w:marTop w:val="0"/>
          <w:marBottom w:val="0"/>
          <w:divBdr>
            <w:top w:val="none" w:sz="0" w:space="0" w:color="auto"/>
            <w:left w:val="none" w:sz="0" w:space="0" w:color="auto"/>
            <w:bottom w:val="none" w:sz="0" w:space="0" w:color="auto"/>
            <w:right w:val="none" w:sz="0" w:space="0" w:color="auto"/>
          </w:divBdr>
        </w:div>
        <w:div w:id="761999041">
          <w:marLeft w:val="0"/>
          <w:marRight w:val="0"/>
          <w:marTop w:val="0"/>
          <w:marBottom w:val="0"/>
          <w:divBdr>
            <w:top w:val="none" w:sz="0" w:space="0" w:color="auto"/>
            <w:left w:val="none" w:sz="0" w:space="0" w:color="auto"/>
            <w:bottom w:val="none" w:sz="0" w:space="0" w:color="auto"/>
            <w:right w:val="none" w:sz="0" w:space="0" w:color="auto"/>
          </w:divBdr>
        </w:div>
        <w:div w:id="1037462346">
          <w:marLeft w:val="0"/>
          <w:marRight w:val="0"/>
          <w:marTop w:val="0"/>
          <w:marBottom w:val="0"/>
          <w:divBdr>
            <w:top w:val="none" w:sz="0" w:space="0" w:color="auto"/>
            <w:left w:val="none" w:sz="0" w:space="0" w:color="auto"/>
            <w:bottom w:val="none" w:sz="0" w:space="0" w:color="auto"/>
            <w:right w:val="none" w:sz="0" w:space="0" w:color="auto"/>
          </w:divBdr>
        </w:div>
        <w:div w:id="219444538">
          <w:marLeft w:val="0"/>
          <w:marRight w:val="0"/>
          <w:marTop w:val="0"/>
          <w:marBottom w:val="0"/>
          <w:divBdr>
            <w:top w:val="none" w:sz="0" w:space="0" w:color="auto"/>
            <w:left w:val="none" w:sz="0" w:space="0" w:color="auto"/>
            <w:bottom w:val="none" w:sz="0" w:space="0" w:color="auto"/>
            <w:right w:val="none" w:sz="0" w:space="0" w:color="auto"/>
          </w:divBdr>
        </w:div>
        <w:div w:id="1628198971">
          <w:marLeft w:val="0"/>
          <w:marRight w:val="0"/>
          <w:marTop w:val="0"/>
          <w:marBottom w:val="0"/>
          <w:divBdr>
            <w:top w:val="none" w:sz="0" w:space="0" w:color="auto"/>
            <w:left w:val="none" w:sz="0" w:space="0" w:color="auto"/>
            <w:bottom w:val="none" w:sz="0" w:space="0" w:color="auto"/>
            <w:right w:val="none" w:sz="0" w:space="0" w:color="auto"/>
          </w:divBdr>
        </w:div>
        <w:div w:id="27950084">
          <w:marLeft w:val="0"/>
          <w:marRight w:val="0"/>
          <w:marTop w:val="0"/>
          <w:marBottom w:val="0"/>
          <w:divBdr>
            <w:top w:val="none" w:sz="0" w:space="0" w:color="auto"/>
            <w:left w:val="none" w:sz="0" w:space="0" w:color="auto"/>
            <w:bottom w:val="none" w:sz="0" w:space="0" w:color="auto"/>
            <w:right w:val="none" w:sz="0" w:space="0" w:color="auto"/>
          </w:divBdr>
        </w:div>
        <w:div w:id="1386178970">
          <w:marLeft w:val="0"/>
          <w:marRight w:val="0"/>
          <w:marTop w:val="0"/>
          <w:marBottom w:val="0"/>
          <w:divBdr>
            <w:top w:val="none" w:sz="0" w:space="0" w:color="auto"/>
            <w:left w:val="none" w:sz="0" w:space="0" w:color="auto"/>
            <w:bottom w:val="none" w:sz="0" w:space="0" w:color="auto"/>
            <w:right w:val="none" w:sz="0" w:space="0" w:color="auto"/>
          </w:divBdr>
        </w:div>
        <w:div w:id="1680500861">
          <w:marLeft w:val="0"/>
          <w:marRight w:val="0"/>
          <w:marTop w:val="0"/>
          <w:marBottom w:val="0"/>
          <w:divBdr>
            <w:top w:val="none" w:sz="0" w:space="0" w:color="auto"/>
            <w:left w:val="none" w:sz="0" w:space="0" w:color="auto"/>
            <w:bottom w:val="none" w:sz="0" w:space="0" w:color="auto"/>
            <w:right w:val="none" w:sz="0" w:space="0" w:color="auto"/>
          </w:divBdr>
        </w:div>
        <w:div w:id="681904785">
          <w:marLeft w:val="0"/>
          <w:marRight w:val="0"/>
          <w:marTop w:val="0"/>
          <w:marBottom w:val="0"/>
          <w:divBdr>
            <w:top w:val="none" w:sz="0" w:space="0" w:color="auto"/>
            <w:left w:val="none" w:sz="0" w:space="0" w:color="auto"/>
            <w:bottom w:val="none" w:sz="0" w:space="0" w:color="auto"/>
            <w:right w:val="none" w:sz="0" w:space="0" w:color="auto"/>
          </w:divBdr>
        </w:div>
        <w:div w:id="1537351303">
          <w:marLeft w:val="0"/>
          <w:marRight w:val="0"/>
          <w:marTop w:val="0"/>
          <w:marBottom w:val="0"/>
          <w:divBdr>
            <w:top w:val="none" w:sz="0" w:space="0" w:color="auto"/>
            <w:left w:val="none" w:sz="0" w:space="0" w:color="auto"/>
            <w:bottom w:val="none" w:sz="0" w:space="0" w:color="auto"/>
            <w:right w:val="none" w:sz="0" w:space="0" w:color="auto"/>
          </w:divBdr>
        </w:div>
        <w:div w:id="1036124961">
          <w:marLeft w:val="0"/>
          <w:marRight w:val="0"/>
          <w:marTop w:val="0"/>
          <w:marBottom w:val="0"/>
          <w:divBdr>
            <w:top w:val="none" w:sz="0" w:space="0" w:color="auto"/>
            <w:left w:val="none" w:sz="0" w:space="0" w:color="auto"/>
            <w:bottom w:val="none" w:sz="0" w:space="0" w:color="auto"/>
            <w:right w:val="none" w:sz="0" w:space="0" w:color="auto"/>
          </w:divBdr>
        </w:div>
        <w:div w:id="94446149">
          <w:marLeft w:val="0"/>
          <w:marRight w:val="0"/>
          <w:marTop w:val="0"/>
          <w:marBottom w:val="0"/>
          <w:divBdr>
            <w:top w:val="none" w:sz="0" w:space="0" w:color="auto"/>
            <w:left w:val="none" w:sz="0" w:space="0" w:color="auto"/>
            <w:bottom w:val="none" w:sz="0" w:space="0" w:color="auto"/>
            <w:right w:val="none" w:sz="0" w:space="0" w:color="auto"/>
          </w:divBdr>
        </w:div>
        <w:div w:id="1363020929">
          <w:marLeft w:val="0"/>
          <w:marRight w:val="0"/>
          <w:marTop w:val="0"/>
          <w:marBottom w:val="0"/>
          <w:divBdr>
            <w:top w:val="none" w:sz="0" w:space="0" w:color="auto"/>
            <w:left w:val="none" w:sz="0" w:space="0" w:color="auto"/>
            <w:bottom w:val="none" w:sz="0" w:space="0" w:color="auto"/>
            <w:right w:val="none" w:sz="0" w:space="0" w:color="auto"/>
          </w:divBdr>
        </w:div>
        <w:div w:id="836650394">
          <w:marLeft w:val="0"/>
          <w:marRight w:val="0"/>
          <w:marTop w:val="0"/>
          <w:marBottom w:val="0"/>
          <w:divBdr>
            <w:top w:val="none" w:sz="0" w:space="0" w:color="auto"/>
            <w:left w:val="none" w:sz="0" w:space="0" w:color="auto"/>
            <w:bottom w:val="none" w:sz="0" w:space="0" w:color="auto"/>
            <w:right w:val="none" w:sz="0" w:space="0" w:color="auto"/>
          </w:divBdr>
        </w:div>
        <w:div w:id="1028138689">
          <w:marLeft w:val="0"/>
          <w:marRight w:val="0"/>
          <w:marTop w:val="0"/>
          <w:marBottom w:val="0"/>
          <w:divBdr>
            <w:top w:val="none" w:sz="0" w:space="0" w:color="auto"/>
            <w:left w:val="none" w:sz="0" w:space="0" w:color="auto"/>
            <w:bottom w:val="none" w:sz="0" w:space="0" w:color="auto"/>
            <w:right w:val="none" w:sz="0" w:space="0" w:color="auto"/>
          </w:divBdr>
        </w:div>
        <w:div w:id="994600781">
          <w:marLeft w:val="0"/>
          <w:marRight w:val="0"/>
          <w:marTop w:val="0"/>
          <w:marBottom w:val="0"/>
          <w:divBdr>
            <w:top w:val="none" w:sz="0" w:space="0" w:color="auto"/>
            <w:left w:val="none" w:sz="0" w:space="0" w:color="auto"/>
            <w:bottom w:val="none" w:sz="0" w:space="0" w:color="auto"/>
            <w:right w:val="none" w:sz="0" w:space="0" w:color="auto"/>
          </w:divBdr>
        </w:div>
        <w:div w:id="396779307">
          <w:marLeft w:val="0"/>
          <w:marRight w:val="0"/>
          <w:marTop w:val="0"/>
          <w:marBottom w:val="0"/>
          <w:divBdr>
            <w:top w:val="none" w:sz="0" w:space="0" w:color="auto"/>
            <w:left w:val="none" w:sz="0" w:space="0" w:color="auto"/>
            <w:bottom w:val="none" w:sz="0" w:space="0" w:color="auto"/>
            <w:right w:val="none" w:sz="0" w:space="0" w:color="auto"/>
          </w:divBdr>
        </w:div>
        <w:div w:id="149369374">
          <w:marLeft w:val="0"/>
          <w:marRight w:val="0"/>
          <w:marTop w:val="0"/>
          <w:marBottom w:val="0"/>
          <w:divBdr>
            <w:top w:val="none" w:sz="0" w:space="0" w:color="auto"/>
            <w:left w:val="none" w:sz="0" w:space="0" w:color="auto"/>
            <w:bottom w:val="none" w:sz="0" w:space="0" w:color="auto"/>
            <w:right w:val="none" w:sz="0" w:space="0" w:color="auto"/>
          </w:divBdr>
        </w:div>
        <w:div w:id="812597355">
          <w:marLeft w:val="0"/>
          <w:marRight w:val="0"/>
          <w:marTop w:val="0"/>
          <w:marBottom w:val="0"/>
          <w:divBdr>
            <w:top w:val="none" w:sz="0" w:space="0" w:color="auto"/>
            <w:left w:val="none" w:sz="0" w:space="0" w:color="auto"/>
            <w:bottom w:val="none" w:sz="0" w:space="0" w:color="auto"/>
            <w:right w:val="none" w:sz="0" w:space="0" w:color="auto"/>
          </w:divBdr>
        </w:div>
        <w:div w:id="1727023972">
          <w:marLeft w:val="0"/>
          <w:marRight w:val="0"/>
          <w:marTop w:val="0"/>
          <w:marBottom w:val="0"/>
          <w:divBdr>
            <w:top w:val="none" w:sz="0" w:space="0" w:color="auto"/>
            <w:left w:val="none" w:sz="0" w:space="0" w:color="auto"/>
            <w:bottom w:val="none" w:sz="0" w:space="0" w:color="auto"/>
            <w:right w:val="none" w:sz="0" w:space="0" w:color="auto"/>
          </w:divBdr>
        </w:div>
        <w:div w:id="1579821993">
          <w:marLeft w:val="0"/>
          <w:marRight w:val="0"/>
          <w:marTop w:val="0"/>
          <w:marBottom w:val="0"/>
          <w:divBdr>
            <w:top w:val="none" w:sz="0" w:space="0" w:color="auto"/>
            <w:left w:val="none" w:sz="0" w:space="0" w:color="auto"/>
            <w:bottom w:val="none" w:sz="0" w:space="0" w:color="auto"/>
            <w:right w:val="none" w:sz="0" w:space="0" w:color="auto"/>
          </w:divBdr>
        </w:div>
        <w:div w:id="253638184">
          <w:marLeft w:val="0"/>
          <w:marRight w:val="0"/>
          <w:marTop w:val="0"/>
          <w:marBottom w:val="0"/>
          <w:divBdr>
            <w:top w:val="none" w:sz="0" w:space="0" w:color="auto"/>
            <w:left w:val="none" w:sz="0" w:space="0" w:color="auto"/>
            <w:bottom w:val="none" w:sz="0" w:space="0" w:color="auto"/>
            <w:right w:val="none" w:sz="0" w:space="0" w:color="auto"/>
          </w:divBdr>
        </w:div>
        <w:div w:id="631909609">
          <w:marLeft w:val="0"/>
          <w:marRight w:val="0"/>
          <w:marTop w:val="0"/>
          <w:marBottom w:val="0"/>
          <w:divBdr>
            <w:top w:val="none" w:sz="0" w:space="0" w:color="auto"/>
            <w:left w:val="none" w:sz="0" w:space="0" w:color="auto"/>
            <w:bottom w:val="none" w:sz="0" w:space="0" w:color="auto"/>
            <w:right w:val="none" w:sz="0" w:space="0" w:color="auto"/>
          </w:divBdr>
        </w:div>
        <w:div w:id="185563708">
          <w:marLeft w:val="0"/>
          <w:marRight w:val="0"/>
          <w:marTop w:val="0"/>
          <w:marBottom w:val="0"/>
          <w:divBdr>
            <w:top w:val="none" w:sz="0" w:space="0" w:color="auto"/>
            <w:left w:val="none" w:sz="0" w:space="0" w:color="auto"/>
            <w:bottom w:val="none" w:sz="0" w:space="0" w:color="auto"/>
            <w:right w:val="none" w:sz="0" w:space="0" w:color="auto"/>
          </w:divBdr>
        </w:div>
        <w:div w:id="243151170">
          <w:marLeft w:val="0"/>
          <w:marRight w:val="0"/>
          <w:marTop w:val="0"/>
          <w:marBottom w:val="0"/>
          <w:divBdr>
            <w:top w:val="none" w:sz="0" w:space="0" w:color="auto"/>
            <w:left w:val="none" w:sz="0" w:space="0" w:color="auto"/>
            <w:bottom w:val="none" w:sz="0" w:space="0" w:color="auto"/>
            <w:right w:val="none" w:sz="0" w:space="0" w:color="auto"/>
          </w:divBdr>
        </w:div>
        <w:div w:id="1459954061">
          <w:marLeft w:val="0"/>
          <w:marRight w:val="0"/>
          <w:marTop w:val="0"/>
          <w:marBottom w:val="0"/>
          <w:divBdr>
            <w:top w:val="none" w:sz="0" w:space="0" w:color="auto"/>
            <w:left w:val="none" w:sz="0" w:space="0" w:color="auto"/>
            <w:bottom w:val="none" w:sz="0" w:space="0" w:color="auto"/>
            <w:right w:val="none" w:sz="0" w:space="0" w:color="auto"/>
          </w:divBdr>
        </w:div>
        <w:div w:id="685250171">
          <w:marLeft w:val="0"/>
          <w:marRight w:val="0"/>
          <w:marTop w:val="0"/>
          <w:marBottom w:val="0"/>
          <w:divBdr>
            <w:top w:val="none" w:sz="0" w:space="0" w:color="auto"/>
            <w:left w:val="none" w:sz="0" w:space="0" w:color="auto"/>
            <w:bottom w:val="none" w:sz="0" w:space="0" w:color="auto"/>
            <w:right w:val="none" w:sz="0" w:space="0" w:color="auto"/>
          </w:divBdr>
        </w:div>
        <w:div w:id="21060256">
          <w:marLeft w:val="0"/>
          <w:marRight w:val="0"/>
          <w:marTop w:val="0"/>
          <w:marBottom w:val="0"/>
          <w:divBdr>
            <w:top w:val="none" w:sz="0" w:space="0" w:color="auto"/>
            <w:left w:val="none" w:sz="0" w:space="0" w:color="auto"/>
            <w:bottom w:val="none" w:sz="0" w:space="0" w:color="auto"/>
            <w:right w:val="none" w:sz="0" w:space="0" w:color="auto"/>
          </w:divBdr>
        </w:div>
        <w:div w:id="1033965977">
          <w:marLeft w:val="0"/>
          <w:marRight w:val="0"/>
          <w:marTop w:val="0"/>
          <w:marBottom w:val="0"/>
          <w:divBdr>
            <w:top w:val="none" w:sz="0" w:space="0" w:color="auto"/>
            <w:left w:val="none" w:sz="0" w:space="0" w:color="auto"/>
            <w:bottom w:val="none" w:sz="0" w:space="0" w:color="auto"/>
            <w:right w:val="none" w:sz="0" w:space="0" w:color="auto"/>
          </w:divBdr>
        </w:div>
        <w:div w:id="956376474">
          <w:marLeft w:val="0"/>
          <w:marRight w:val="0"/>
          <w:marTop w:val="0"/>
          <w:marBottom w:val="0"/>
          <w:divBdr>
            <w:top w:val="none" w:sz="0" w:space="0" w:color="auto"/>
            <w:left w:val="none" w:sz="0" w:space="0" w:color="auto"/>
            <w:bottom w:val="none" w:sz="0" w:space="0" w:color="auto"/>
            <w:right w:val="none" w:sz="0" w:space="0" w:color="auto"/>
          </w:divBdr>
        </w:div>
        <w:div w:id="669260654">
          <w:marLeft w:val="0"/>
          <w:marRight w:val="0"/>
          <w:marTop w:val="0"/>
          <w:marBottom w:val="0"/>
          <w:divBdr>
            <w:top w:val="none" w:sz="0" w:space="0" w:color="auto"/>
            <w:left w:val="none" w:sz="0" w:space="0" w:color="auto"/>
            <w:bottom w:val="none" w:sz="0" w:space="0" w:color="auto"/>
            <w:right w:val="none" w:sz="0" w:space="0" w:color="auto"/>
          </w:divBdr>
        </w:div>
        <w:div w:id="1365206801">
          <w:marLeft w:val="0"/>
          <w:marRight w:val="0"/>
          <w:marTop w:val="0"/>
          <w:marBottom w:val="0"/>
          <w:divBdr>
            <w:top w:val="none" w:sz="0" w:space="0" w:color="auto"/>
            <w:left w:val="none" w:sz="0" w:space="0" w:color="auto"/>
            <w:bottom w:val="none" w:sz="0" w:space="0" w:color="auto"/>
            <w:right w:val="none" w:sz="0" w:space="0" w:color="auto"/>
          </w:divBdr>
        </w:div>
        <w:div w:id="286351522">
          <w:marLeft w:val="0"/>
          <w:marRight w:val="0"/>
          <w:marTop w:val="0"/>
          <w:marBottom w:val="0"/>
          <w:divBdr>
            <w:top w:val="none" w:sz="0" w:space="0" w:color="auto"/>
            <w:left w:val="none" w:sz="0" w:space="0" w:color="auto"/>
            <w:bottom w:val="none" w:sz="0" w:space="0" w:color="auto"/>
            <w:right w:val="none" w:sz="0" w:space="0" w:color="auto"/>
          </w:divBdr>
        </w:div>
        <w:div w:id="1218467594">
          <w:marLeft w:val="0"/>
          <w:marRight w:val="0"/>
          <w:marTop w:val="0"/>
          <w:marBottom w:val="0"/>
          <w:divBdr>
            <w:top w:val="none" w:sz="0" w:space="0" w:color="auto"/>
            <w:left w:val="none" w:sz="0" w:space="0" w:color="auto"/>
            <w:bottom w:val="none" w:sz="0" w:space="0" w:color="auto"/>
            <w:right w:val="none" w:sz="0" w:space="0" w:color="auto"/>
          </w:divBdr>
        </w:div>
        <w:div w:id="1068770898">
          <w:marLeft w:val="0"/>
          <w:marRight w:val="0"/>
          <w:marTop w:val="0"/>
          <w:marBottom w:val="0"/>
          <w:divBdr>
            <w:top w:val="none" w:sz="0" w:space="0" w:color="auto"/>
            <w:left w:val="none" w:sz="0" w:space="0" w:color="auto"/>
            <w:bottom w:val="none" w:sz="0" w:space="0" w:color="auto"/>
            <w:right w:val="none" w:sz="0" w:space="0" w:color="auto"/>
          </w:divBdr>
        </w:div>
        <w:div w:id="419063280">
          <w:marLeft w:val="0"/>
          <w:marRight w:val="0"/>
          <w:marTop w:val="0"/>
          <w:marBottom w:val="0"/>
          <w:divBdr>
            <w:top w:val="none" w:sz="0" w:space="0" w:color="auto"/>
            <w:left w:val="none" w:sz="0" w:space="0" w:color="auto"/>
            <w:bottom w:val="none" w:sz="0" w:space="0" w:color="auto"/>
            <w:right w:val="none" w:sz="0" w:space="0" w:color="auto"/>
          </w:divBdr>
        </w:div>
        <w:div w:id="1073429542">
          <w:marLeft w:val="0"/>
          <w:marRight w:val="0"/>
          <w:marTop w:val="0"/>
          <w:marBottom w:val="0"/>
          <w:divBdr>
            <w:top w:val="none" w:sz="0" w:space="0" w:color="auto"/>
            <w:left w:val="none" w:sz="0" w:space="0" w:color="auto"/>
            <w:bottom w:val="none" w:sz="0" w:space="0" w:color="auto"/>
            <w:right w:val="none" w:sz="0" w:space="0" w:color="auto"/>
          </w:divBdr>
        </w:div>
        <w:div w:id="489172580">
          <w:marLeft w:val="0"/>
          <w:marRight w:val="0"/>
          <w:marTop w:val="0"/>
          <w:marBottom w:val="0"/>
          <w:divBdr>
            <w:top w:val="none" w:sz="0" w:space="0" w:color="auto"/>
            <w:left w:val="none" w:sz="0" w:space="0" w:color="auto"/>
            <w:bottom w:val="none" w:sz="0" w:space="0" w:color="auto"/>
            <w:right w:val="none" w:sz="0" w:space="0" w:color="auto"/>
          </w:divBdr>
        </w:div>
        <w:div w:id="1305114513">
          <w:marLeft w:val="0"/>
          <w:marRight w:val="0"/>
          <w:marTop w:val="0"/>
          <w:marBottom w:val="0"/>
          <w:divBdr>
            <w:top w:val="none" w:sz="0" w:space="0" w:color="auto"/>
            <w:left w:val="none" w:sz="0" w:space="0" w:color="auto"/>
            <w:bottom w:val="none" w:sz="0" w:space="0" w:color="auto"/>
            <w:right w:val="none" w:sz="0" w:space="0" w:color="auto"/>
          </w:divBdr>
        </w:div>
        <w:div w:id="298387495">
          <w:marLeft w:val="0"/>
          <w:marRight w:val="0"/>
          <w:marTop w:val="0"/>
          <w:marBottom w:val="0"/>
          <w:divBdr>
            <w:top w:val="none" w:sz="0" w:space="0" w:color="auto"/>
            <w:left w:val="none" w:sz="0" w:space="0" w:color="auto"/>
            <w:bottom w:val="none" w:sz="0" w:space="0" w:color="auto"/>
            <w:right w:val="none" w:sz="0" w:space="0" w:color="auto"/>
          </w:divBdr>
        </w:div>
        <w:div w:id="970553289">
          <w:marLeft w:val="0"/>
          <w:marRight w:val="0"/>
          <w:marTop w:val="0"/>
          <w:marBottom w:val="0"/>
          <w:divBdr>
            <w:top w:val="none" w:sz="0" w:space="0" w:color="auto"/>
            <w:left w:val="none" w:sz="0" w:space="0" w:color="auto"/>
            <w:bottom w:val="none" w:sz="0" w:space="0" w:color="auto"/>
            <w:right w:val="none" w:sz="0" w:space="0" w:color="auto"/>
          </w:divBdr>
        </w:div>
        <w:div w:id="2025552237">
          <w:marLeft w:val="0"/>
          <w:marRight w:val="0"/>
          <w:marTop w:val="0"/>
          <w:marBottom w:val="0"/>
          <w:divBdr>
            <w:top w:val="none" w:sz="0" w:space="0" w:color="auto"/>
            <w:left w:val="none" w:sz="0" w:space="0" w:color="auto"/>
            <w:bottom w:val="none" w:sz="0" w:space="0" w:color="auto"/>
            <w:right w:val="none" w:sz="0" w:space="0" w:color="auto"/>
          </w:divBdr>
        </w:div>
        <w:div w:id="1757438343">
          <w:marLeft w:val="0"/>
          <w:marRight w:val="0"/>
          <w:marTop w:val="0"/>
          <w:marBottom w:val="0"/>
          <w:divBdr>
            <w:top w:val="none" w:sz="0" w:space="0" w:color="auto"/>
            <w:left w:val="none" w:sz="0" w:space="0" w:color="auto"/>
            <w:bottom w:val="none" w:sz="0" w:space="0" w:color="auto"/>
            <w:right w:val="none" w:sz="0" w:space="0" w:color="auto"/>
          </w:divBdr>
        </w:div>
        <w:div w:id="237134737">
          <w:marLeft w:val="0"/>
          <w:marRight w:val="0"/>
          <w:marTop w:val="0"/>
          <w:marBottom w:val="0"/>
          <w:divBdr>
            <w:top w:val="none" w:sz="0" w:space="0" w:color="auto"/>
            <w:left w:val="none" w:sz="0" w:space="0" w:color="auto"/>
            <w:bottom w:val="none" w:sz="0" w:space="0" w:color="auto"/>
            <w:right w:val="none" w:sz="0" w:space="0" w:color="auto"/>
          </w:divBdr>
        </w:div>
        <w:div w:id="1174489655">
          <w:marLeft w:val="0"/>
          <w:marRight w:val="0"/>
          <w:marTop w:val="0"/>
          <w:marBottom w:val="0"/>
          <w:divBdr>
            <w:top w:val="none" w:sz="0" w:space="0" w:color="auto"/>
            <w:left w:val="none" w:sz="0" w:space="0" w:color="auto"/>
            <w:bottom w:val="none" w:sz="0" w:space="0" w:color="auto"/>
            <w:right w:val="none" w:sz="0" w:space="0" w:color="auto"/>
          </w:divBdr>
        </w:div>
        <w:div w:id="971057359">
          <w:marLeft w:val="0"/>
          <w:marRight w:val="0"/>
          <w:marTop w:val="0"/>
          <w:marBottom w:val="0"/>
          <w:divBdr>
            <w:top w:val="none" w:sz="0" w:space="0" w:color="auto"/>
            <w:left w:val="none" w:sz="0" w:space="0" w:color="auto"/>
            <w:bottom w:val="none" w:sz="0" w:space="0" w:color="auto"/>
            <w:right w:val="none" w:sz="0" w:space="0" w:color="auto"/>
          </w:divBdr>
        </w:div>
        <w:div w:id="785269320">
          <w:marLeft w:val="0"/>
          <w:marRight w:val="0"/>
          <w:marTop w:val="0"/>
          <w:marBottom w:val="0"/>
          <w:divBdr>
            <w:top w:val="none" w:sz="0" w:space="0" w:color="auto"/>
            <w:left w:val="none" w:sz="0" w:space="0" w:color="auto"/>
            <w:bottom w:val="none" w:sz="0" w:space="0" w:color="auto"/>
            <w:right w:val="none" w:sz="0" w:space="0" w:color="auto"/>
          </w:divBdr>
        </w:div>
        <w:div w:id="1719624687">
          <w:marLeft w:val="0"/>
          <w:marRight w:val="0"/>
          <w:marTop w:val="0"/>
          <w:marBottom w:val="0"/>
          <w:divBdr>
            <w:top w:val="none" w:sz="0" w:space="0" w:color="auto"/>
            <w:left w:val="none" w:sz="0" w:space="0" w:color="auto"/>
            <w:bottom w:val="none" w:sz="0" w:space="0" w:color="auto"/>
            <w:right w:val="none" w:sz="0" w:space="0" w:color="auto"/>
          </w:divBdr>
        </w:div>
        <w:div w:id="1657152169">
          <w:marLeft w:val="0"/>
          <w:marRight w:val="0"/>
          <w:marTop w:val="0"/>
          <w:marBottom w:val="0"/>
          <w:divBdr>
            <w:top w:val="none" w:sz="0" w:space="0" w:color="auto"/>
            <w:left w:val="none" w:sz="0" w:space="0" w:color="auto"/>
            <w:bottom w:val="none" w:sz="0" w:space="0" w:color="auto"/>
            <w:right w:val="none" w:sz="0" w:space="0" w:color="auto"/>
          </w:divBdr>
        </w:div>
        <w:div w:id="995836631">
          <w:marLeft w:val="0"/>
          <w:marRight w:val="0"/>
          <w:marTop w:val="0"/>
          <w:marBottom w:val="0"/>
          <w:divBdr>
            <w:top w:val="none" w:sz="0" w:space="0" w:color="auto"/>
            <w:left w:val="none" w:sz="0" w:space="0" w:color="auto"/>
            <w:bottom w:val="none" w:sz="0" w:space="0" w:color="auto"/>
            <w:right w:val="none" w:sz="0" w:space="0" w:color="auto"/>
          </w:divBdr>
        </w:div>
        <w:div w:id="1500657964">
          <w:marLeft w:val="0"/>
          <w:marRight w:val="0"/>
          <w:marTop w:val="0"/>
          <w:marBottom w:val="0"/>
          <w:divBdr>
            <w:top w:val="none" w:sz="0" w:space="0" w:color="auto"/>
            <w:left w:val="none" w:sz="0" w:space="0" w:color="auto"/>
            <w:bottom w:val="none" w:sz="0" w:space="0" w:color="auto"/>
            <w:right w:val="none" w:sz="0" w:space="0" w:color="auto"/>
          </w:divBdr>
        </w:div>
        <w:div w:id="1700472835">
          <w:marLeft w:val="0"/>
          <w:marRight w:val="0"/>
          <w:marTop w:val="0"/>
          <w:marBottom w:val="0"/>
          <w:divBdr>
            <w:top w:val="none" w:sz="0" w:space="0" w:color="auto"/>
            <w:left w:val="none" w:sz="0" w:space="0" w:color="auto"/>
            <w:bottom w:val="none" w:sz="0" w:space="0" w:color="auto"/>
            <w:right w:val="none" w:sz="0" w:space="0" w:color="auto"/>
          </w:divBdr>
        </w:div>
        <w:div w:id="24331739">
          <w:marLeft w:val="0"/>
          <w:marRight w:val="0"/>
          <w:marTop w:val="0"/>
          <w:marBottom w:val="0"/>
          <w:divBdr>
            <w:top w:val="none" w:sz="0" w:space="0" w:color="auto"/>
            <w:left w:val="none" w:sz="0" w:space="0" w:color="auto"/>
            <w:bottom w:val="none" w:sz="0" w:space="0" w:color="auto"/>
            <w:right w:val="none" w:sz="0" w:space="0" w:color="auto"/>
          </w:divBdr>
        </w:div>
        <w:div w:id="297106076">
          <w:marLeft w:val="0"/>
          <w:marRight w:val="0"/>
          <w:marTop w:val="0"/>
          <w:marBottom w:val="0"/>
          <w:divBdr>
            <w:top w:val="none" w:sz="0" w:space="0" w:color="auto"/>
            <w:left w:val="none" w:sz="0" w:space="0" w:color="auto"/>
            <w:bottom w:val="none" w:sz="0" w:space="0" w:color="auto"/>
            <w:right w:val="none" w:sz="0" w:space="0" w:color="auto"/>
          </w:divBdr>
        </w:div>
        <w:div w:id="1587566931">
          <w:marLeft w:val="0"/>
          <w:marRight w:val="0"/>
          <w:marTop w:val="0"/>
          <w:marBottom w:val="0"/>
          <w:divBdr>
            <w:top w:val="none" w:sz="0" w:space="0" w:color="auto"/>
            <w:left w:val="none" w:sz="0" w:space="0" w:color="auto"/>
            <w:bottom w:val="none" w:sz="0" w:space="0" w:color="auto"/>
            <w:right w:val="none" w:sz="0" w:space="0" w:color="auto"/>
          </w:divBdr>
        </w:div>
        <w:div w:id="1533569511">
          <w:marLeft w:val="0"/>
          <w:marRight w:val="0"/>
          <w:marTop w:val="0"/>
          <w:marBottom w:val="0"/>
          <w:divBdr>
            <w:top w:val="none" w:sz="0" w:space="0" w:color="auto"/>
            <w:left w:val="none" w:sz="0" w:space="0" w:color="auto"/>
            <w:bottom w:val="none" w:sz="0" w:space="0" w:color="auto"/>
            <w:right w:val="none" w:sz="0" w:space="0" w:color="auto"/>
          </w:divBdr>
        </w:div>
        <w:div w:id="1812865140">
          <w:marLeft w:val="0"/>
          <w:marRight w:val="0"/>
          <w:marTop w:val="0"/>
          <w:marBottom w:val="0"/>
          <w:divBdr>
            <w:top w:val="none" w:sz="0" w:space="0" w:color="auto"/>
            <w:left w:val="none" w:sz="0" w:space="0" w:color="auto"/>
            <w:bottom w:val="none" w:sz="0" w:space="0" w:color="auto"/>
            <w:right w:val="none" w:sz="0" w:space="0" w:color="auto"/>
          </w:divBdr>
        </w:div>
        <w:div w:id="87509724">
          <w:marLeft w:val="0"/>
          <w:marRight w:val="0"/>
          <w:marTop w:val="0"/>
          <w:marBottom w:val="0"/>
          <w:divBdr>
            <w:top w:val="none" w:sz="0" w:space="0" w:color="auto"/>
            <w:left w:val="none" w:sz="0" w:space="0" w:color="auto"/>
            <w:bottom w:val="none" w:sz="0" w:space="0" w:color="auto"/>
            <w:right w:val="none" w:sz="0" w:space="0" w:color="auto"/>
          </w:divBdr>
        </w:div>
        <w:div w:id="1830562893">
          <w:marLeft w:val="0"/>
          <w:marRight w:val="0"/>
          <w:marTop w:val="0"/>
          <w:marBottom w:val="0"/>
          <w:divBdr>
            <w:top w:val="none" w:sz="0" w:space="0" w:color="auto"/>
            <w:left w:val="none" w:sz="0" w:space="0" w:color="auto"/>
            <w:bottom w:val="none" w:sz="0" w:space="0" w:color="auto"/>
            <w:right w:val="none" w:sz="0" w:space="0" w:color="auto"/>
          </w:divBdr>
        </w:div>
        <w:div w:id="643198602">
          <w:marLeft w:val="0"/>
          <w:marRight w:val="0"/>
          <w:marTop w:val="0"/>
          <w:marBottom w:val="0"/>
          <w:divBdr>
            <w:top w:val="none" w:sz="0" w:space="0" w:color="auto"/>
            <w:left w:val="none" w:sz="0" w:space="0" w:color="auto"/>
            <w:bottom w:val="none" w:sz="0" w:space="0" w:color="auto"/>
            <w:right w:val="none" w:sz="0" w:space="0" w:color="auto"/>
          </w:divBdr>
        </w:div>
        <w:div w:id="1522355618">
          <w:marLeft w:val="0"/>
          <w:marRight w:val="0"/>
          <w:marTop w:val="0"/>
          <w:marBottom w:val="0"/>
          <w:divBdr>
            <w:top w:val="none" w:sz="0" w:space="0" w:color="auto"/>
            <w:left w:val="none" w:sz="0" w:space="0" w:color="auto"/>
            <w:bottom w:val="none" w:sz="0" w:space="0" w:color="auto"/>
            <w:right w:val="none" w:sz="0" w:space="0" w:color="auto"/>
          </w:divBdr>
        </w:div>
        <w:div w:id="1606226202">
          <w:marLeft w:val="0"/>
          <w:marRight w:val="0"/>
          <w:marTop w:val="0"/>
          <w:marBottom w:val="0"/>
          <w:divBdr>
            <w:top w:val="none" w:sz="0" w:space="0" w:color="auto"/>
            <w:left w:val="none" w:sz="0" w:space="0" w:color="auto"/>
            <w:bottom w:val="none" w:sz="0" w:space="0" w:color="auto"/>
            <w:right w:val="none" w:sz="0" w:space="0" w:color="auto"/>
          </w:divBdr>
        </w:div>
        <w:div w:id="279579012">
          <w:marLeft w:val="0"/>
          <w:marRight w:val="0"/>
          <w:marTop w:val="0"/>
          <w:marBottom w:val="0"/>
          <w:divBdr>
            <w:top w:val="none" w:sz="0" w:space="0" w:color="auto"/>
            <w:left w:val="none" w:sz="0" w:space="0" w:color="auto"/>
            <w:bottom w:val="none" w:sz="0" w:space="0" w:color="auto"/>
            <w:right w:val="none" w:sz="0" w:space="0" w:color="auto"/>
          </w:divBdr>
        </w:div>
        <w:div w:id="129175952">
          <w:marLeft w:val="0"/>
          <w:marRight w:val="0"/>
          <w:marTop w:val="0"/>
          <w:marBottom w:val="0"/>
          <w:divBdr>
            <w:top w:val="none" w:sz="0" w:space="0" w:color="auto"/>
            <w:left w:val="none" w:sz="0" w:space="0" w:color="auto"/>
            <w:bottom w:val="none" w:sz="0" w:space="0" w:color="auto"/>
            <w:right w:val="none" w:sz="0" w:space="0" w:color="auto"/>
          </w:divBdr>
        </w:div>
        <w:div w:id="1464344321">
          <w:marLeft w:val="0"/>
          <w:marRight w:val="0"/>
          <w:marTop w:val="0"/>
          <w:marBottom w:val="0"/>
          <w:divBdr>
            <w:top w:val="none" w:sz="0" w:space="0" w:color="auto"/>
            <w:left w:val="none" w:sz="0" w:space="0" w:color="auto"/>
            <w:bottom w:val="none" w:sz="0" w:space="0" w:color="auto"/>
            <w:right w:val="none" w:sz="0" w:space="0" w:color="auto"/>
          </w:divBdr>
        </w:div>
        <w:div w:id="2139253899">
          <w:marLeft w:val="0"/>
          <w:marRight w:val="0"/>
          <w:marTop w:val="0"/>
          <w:marBottom w:val="0"/>
          <w:divBdr>
            <w:top w:val="none" w:sz="0" w:space="0" w:color="auto"/>
            <w:left w:val="none" w:sz="0" w:space="0" w:color="auto"/>
            <w:bottom w:val="none" w:sz="0" w:space="0" w:color="auto"/>
            <w:right w:val="none" w:sz="0" w:space="0" w:color="auto"/>
          </w:divBdr>
        </w:div>
        <w:div w:id="750852618">
          <w:marLeft w:val="0"/>
          <w:marRight w:val="0"/>
          <w:marTop w:val="0"/>
          <w:marBottom w:val="0"/>
          <w:divBdr>
            <w:top w:val="none" w:sz="0" w:space="0" w:color="auto"/>
            <w:left w:val="none" w:sz="0" w:space="0" w:color="auto"/>
            <w:bottom w:val="none" w:sz="0" w:space="0" w:color="auto"/>
            <w:right w:val="none" w:sz="0" w:space="0" w:color="auto"/>
          </w:divBdr>
        </w:div>
        <w:div w:id="52853601">
          <w:marLeft w:val="0"/>
          <w:marRight w:val="0"/>
          <w:marTop w:val="0"/>
          <w:marBottom w:val="0"/>
          <w:divBdr>
            <w:top w:val="none" w:sz="0" w:space="0" w:color="auto"/>
            <w:left w:val="none" w:sz="0" w:space="0" w:color="auto"/>
            <w:bottom w:val="none" w:sz="0" w:space="0" w:color="auto"/>
            <w:right w:val="none" w:sz="0" w:space="0" w:color="auto"/>
          </w:divBdr>
        </w:div>
        <w:div w:id="1612316882">
          <w:marLeft w:val="0"/>
          <w:marRight w:val="0"/>
          <w:marTop w:val="0"/>
          <w:marBottom w:val="0"/>
          <w:divBdr>
            <w:top w:val="none" w:sz="0" w:space="0" w:color="auto"/>
            <w:left w:val="none" w:sz="0" w:space="0" w:color="auto"/>
            <w:bottom w:val="none" w:sz="0" w:space="0" w:color="auto"/>
            <w:right w:val="none" w:sz="0" w:space="0" w:color="auto"/>
          </w:divBdr>
        </w:div>
        <w:div w:id="2059085595">
          <w:marLeft w:val="0"/>
          <w:marRight w:val="0"/>
          <w:marTop w:val="0"/>
          <w:marBottom w:val="0"/>
          <w:divBdr>
            <w:top w:val="none" w:sz="0" w:space="0" w:color="auto"/>
            <w:left w:val="none" w:sz="0" w:space="0" w:color="auto"/>
            <w:bottom w:val="none" w:sz="0" w:space="0" w:color="auto"/>
            <w:right w:val="none" w:sz="0" w:space="0" w:color="auto"/>
          </w:divBdr>
        </w:div>
        <w:div w:id="1317607806">
          <w:marLeft w:val="0"/>
          <w:marRight w:val="0"/>
          <w:marTop w:val="0"/>
          <w:marBottom w:val="0"/>
          <w:divBdr>
            <w:top w:val="none" w:sz="0" w:space="0" w:color="auto"/>
            <w:left w:val="none" w:sz="0" w:space="0" w:color="auto"/>
            <w:bottom w:val="none" w:sz="0" w:space="0" w:color="auto"/>
            <w:right w:val="none" w:sz="0" w:space="0" w:color="auto"/>
          </w:divBdr>
        </w:div>
        <w:div w:id="2102140612">
          <w:marLeft w:val="0"/>
          <w:marRight w:val="0"/>
          <w:marTop w:val="0"/>
          <w:marBottom w:val="0"/>
          <w:divBdr>
            <w:top w:val="none" w:sz="0" w:space="0" w:color="auto"/>
            <w:left w:val="none" w:sz="0" w:space="0" w:color="auto"/>
            <w:bottom w:val="none" w:sz="0" w:space="0" w:color="auto"/>
            <w:right w:val="none" w:sz="0" w:space="0" w:color="auto"/>
          </w:divBdr>
        </w:div>
        <w:div w:id="1286036130">
          <w:marLeft w:val="0"/>
          <w:marRight w:val="0"/>
          <w:marTop w:val="0"/>
          <w:marBottom w:val="0"/>
          <w:divBdr>
            <w:top w:val="none" w:sz="0" w:space="0" w:color="auto"/>
            <w:left w:val="none" w:sz="0" w:space="0" w:color="auto"/>
            <w:bottom w:val="none" w:sz="0" w:space="0" w:color="auto"/>
            <w:right w:val="none" w:sz="0" w:space="0" w:color="auto"/>
          </w:divBdr>
        </w:div>
        <w:div w:id="563297881">
          <w:marLeft w:val="0"/>
          <w:marRight w:val="0"/>
          <w:marTop w:val="0"/>
          <w:marBottom w:val="0"/>
          <w:divBdr>
            <w:top w:val="none" w:sz="0" w:space="0" w:color="auto"/>
            <w:left w:val="none" w:sz="0" w:space="0" w:color="auto"/>
            <w:bottom w:val="none" w:sz="0" w:space="0" w:color="auto"/>
            <w:right w:val="none" w:sz="0" w:space="0" w:color="auto"/>
          </w:divBdr>
        </w:div>
      </w:divsChild>
    </w:div>
    <w:div w:id="2121558622">
      <w:bodyDiv w:val="1"/>
      <w:marLeft w:val="0"/>
      <w:marRight w:val="0"/>
      <w:marTop w:val="0"/>
      <w:marBottom w:val="0"/>
      <w:divBdr>
        <w:top w:val="none" w:sz="0" w:space="0" w:color="auto"/>
        <w:left w:val="none" w:sz="0" w:space="0" w:color="auto"/>
        <w:bottom w:val="none" w:sz="0" w:space="0" w:color="auto"/>
        <w:right w:val="none" w:sz="0" w:space="0" w:color="auto"/>
      </w:divBdr>
    </w:div>
    <w:div w:id="2145393121">
      <w:bodyDiv w:val="1"/>
      <w:marLeft w:val="0"/>
      <w:marRight w:val="0"/>
      <w:marTop w:val="0"/>
      <w:marBottom w:val="0"/>
      <w:divBdr>
        <w:top w:val="none" w:sz="0" w:space="0" w:color="auto"/>
        <w:left w:val="none" w:sz="0" w:space="0" w:color="auto"/>
        <w:bottom w:val="none" w:sz="0" w:space="0" w:color="auto"/>
        <w:right w:val="none" w:sz="0" w:space="0" w:color="auto"/>
      </w:divBdr>
      <w:divsChild>
        <w:div w:id="1634673435">
          <w:marLeft w:val="0"/>
          <w:marRight w:val="0"/>
          <w:marTop w:val="0"/>
          <w:marBottom w:val="0"/>
          <w:divBdr>
            <w:top w:val="none" w:sz="0" w:space="0" w:color="auto"/>
            <w:left w:val="none" w:sz="0" w:space="0" w:color="auto"/>
            <w:bottom w:val="none" w:sz="0" w:space="0" w:color="auto"/>
            <w:right w:val="none" w:sz="0" w:space="0" w:color="auto"/>
          </w:divBdr>
        </w:div>
        <w:div w:id="1584026593">
          <w:marLeft w:val="0"/>
          <w:marRight w:val="0"/>
          <w:marTop w:val="0"/>
          <w:marBottom w:val="0"/>
          <w:divBdr>
            <w:top w:val="none" w:sz="0" w:space="0" w:color="auto"/>
            <w:left w:val="none" w:sz="0" w:space="0" w:color="auto"/>
            <w:bottom w:val="none" w:sz="0" w:space="0" w:color="auto"/>
            <w:right w:val="none" w:sz="0" w:space="0" w:color="auto"/>
          </w:divBdr>
        </w:div>
        <w:div w:id="2106027861">
          <w:marLeft w:val="0"/>
          <w:marRight w:val="0"/>
          <w:marTop w:val="0"/>
          <w:marBottom w:val="0"/>
          <w:divBdr>
            <w:top w:val="none" w:sz="0" w:space="0" w:color="auto"/>
            <w:left w:val="none" w:sz="0" w:space="0" w:color="auto"/>
            <w:bottom w:val="none" w:sz="0" w:space="0" w:color="auto"/>
            <w:right w:val="none" w:sz="0" w:space="0" w:color="auto"/>
          </w:divBdr>
        </w:div>
        <w:div w:id="826439587">
          <w:marLeft w:val="0"/>
          <w:marRight w:val="0"/>
          <w:marTop w:val="0"/>
          <w:marBottom w:val="0"/>
          <w:divBdr>
            <w:top w:val="none" w:sz="0" w:space="0" w:color="auto"/>
            <w:left w:val="none" w:sz="0" w:space="0" w:color="auto"/>
            <w:bottom w:val="none" w:sz="0" w:space="0" w:color="auto"/>
            <w:right w:val="none" w:sz="0" w:space="0" w:color="auto"/>
          </w:divBdr>
        </w:div>
        <w:div w:id="1636058620">
          <w:marLeft w:val="0"/>
          <w:marRight w:val="0"/>
          <w:marTop w:val="0"/>
          <w:marBottom w:val="0"/>
          <w:divBdr>
            <w:top w:val="none" w:sz="0" w:space="0" w:color="auto"/>
            <w:left w:val="none" w:sz="0" w:space="0" w:color="auto"/>
            <w:bottom w:val="none" w:sz="0" w:space="0" w:color="auto"/>
            <w:right w:val="none" w:sz="0" w:space="0" w:color="auto"/>
          </w:divBdr>
        </w:div>
        <w:div w:id="1982533550">
          <w:marLeft w:val="0"/>
          <w:marRight w:val="0"/>
          <w:marTop w:val="0"/>
          <w:marBottom w:val="0"/>
          <w:divBdr>
            <w:top w:val="none" w:sz="0" w:space="0" w:color="auto"/>
            <w:left w:val="none" w:sz="0" w:space="0" w:color="auto"/>
            <w:bottom w:val="none" w:sz="0" w:space="0" w:color="auto"/>
            <w:right w:val="none" w:sz="0" w:space="0" w:color="auto"/>
          </w:divBdr>
        </w:div>
        <w:div w:id="525024448">
          <w:marLeft w:val="0"/>
          <w:marRight w:val="0"/>
          <w:marTop w:val="0"/>
          <w:marBottom w:val="0"/>
          <w:divBdr>
            <w:top w:val="none" w:sz="0" w:space="0" w:color="auto"/>
            <w:left w:val="none" w:sz="0" w:space="0" w:color="auto"/>
            <w:bottom w:val="none" w:sz="0" w:space="0" w:color="auto"/>
            <w:right w:val="none" w:sz="0" w:space="0" w:color="auto"/>
          </w:divBdr>
        </w:div>
        <w:div w:id="596793511">
          <w:marLeft w:val="0"/>
          <w:marRight w:val="0"/>
          <w:marTop w:val="0"/>
          <w:marBottom w:val="0"/>
          <w:divBdr>
            <w:top w:val="none" w:sz="0" w:space="0" w:color="auto"/>
            <w:left w:val="none" w:sz="0" w:space="0" w:color="auto"/>
            <w:bottom w:val="none" w:sz="0" w:space="0" w:color="auto"/>
            <w:right w:val="none" w:sz="0" w:space="0" w:color="auto"/>
          </w:divBdr>
        </w:div>
        <w:div w:id="399211229">
          <w:marLeft w:val="0"/>
          <w:marRight w:val="0"/>
          <w:marTop w:val="0"/>
          <w:marBottom w:val="0"/>
          <w:divBdr>
            <w:top w:val="none" w:sz="0" w:space="0" w:color="auto"/>
            <w:left w:val="none" w:sz="0" w:space="0" w:color="auto"/>
            <w:bottom w:val="none" w:sz="0" w:space="0" w:color="auto"/>
            <w:right w:val="none" w:sz="0" w:space="0" w:color="auto"/>
          </w:divBdr>
        </w:div>
        <w:div w:id="608971701">
          <w:marLeft w:val="0"/>
          <w:marRight w:val="0"/>
          <w:marTop w:val="0"/>
          <w:marBottom w:val="0"/>
          <w:divBdr>
            <w:top w:val="none" w:sz="0" w:space="0" w:color="auto"/>
            <w:left w:val="none" w:sz="0" w:space="0" w:color="auto"/>
            <w:bottom w:val="none" w:sz="0" w:space="0" w:color="auto"/>
            <w:right w:val="none" w:sz="0" w:space="0" w:color="auto"/>
          </w:divBdr>
        </w:div>
        <w:div w:id="1105228776">
          <w:marLeft w:val="0"/>
          <w:marRight w:val="0"/>
          <w:marTop w:val="0"/>
          <w:marBottom w:val="0"/>
          <w:divBdr>
            <w:top w:val="none" w:sz="0" w:space="0" w:color="auto"/>
            <w:left w:val="none" w:sz="0" w:space="0" w:color="auto"/>
            <w:bottom w:val="none" w:sz="0" w:space="0" w:color="auto"/>
            <w:right w:val="none" w:sz="0" w:space="0" w:color="auto"/>
          </w:divBdr>
        </w:div>
        <w:div w:id="819350140">
          <w:marLeft w:val="0"/>
          <w:marRight w:val="0"/>
          <w:marTop w:val="0"/>
          <w:marBottom w:val="0"/>
          <w:divBdr>
            <w:top w:val="none" w:sz="0" w:space="0" w:color="auto"/>
            <w:left w:val="none" w:sz="0" w:space="0" w:color="auto"/>
            <w:bottom w:val="none" w:sz="0" w:space="0" w:color="auto"/>
            <w:right w:val="none" w:sz="0" w:space="0" w:color="auto"/>
          </w:divBdr>
        </w:div>
        <w:div w:id="452133074">
          <w:marLeft w:val="0"/>
          <w:marRight w:val="0"/>
          <w:marTop w:val="0"/>
          <w:marBottom w:val="0"/>
          <w:divBdr>
            <w:top w:val="none" w:sz="0" w:space="0" w:color="auto"/>
            <w:left w:val="none" w:sz="0" w:space="0" w:color="auto"/>
            <w:bottom w:val="none" w:sz="0" w:space="0" w:color="auto"/>
            <w:right w:val="none" w:sz="0" w:space="0" w:color="auto"/>
          </w:divBdr>
        </w:div>
        <w:div w:id="134880675">
          <w:marLeft w:val="0"/>
          <w:marRight w:val="0"/>
          <w:marTop w:val="0"/>
          <w:marBottom w:val="0"/>
          <w:divBdr>
            <w:top w:val="none" w:sz="0" w:space="0" w:color="auto"/>
            <w:left w:val="none" w:sz="0" w:space="0" w:color="auto"/>
            <w:bottom w:val="none" w:sz="0" w:space="0" w:color="auto"/>
            <w:right w:val="none" w:sz="0" w:space="0" w:color="auto"/>
          </w:divBdr>
        </w:div>
        <w:div w:id="340935136">
          <w:marLeft w:val="0"/>
          <w:marRight w:val="0"/>
          <w:marTop w:val="0"/>
          <w:marBottom w:val="0"/>
          <w:divBdr>
            <w:top w:val="none" w:sz="0" w:space="0" w:color="auto"/>
            <w:left w:val="none" w:sz="0" w:space="0" w:color="auto"/>
            <w:bottom w:val="none" w:sz="0" w:space="0" w:color="auto"/>
            <w:right w:val="none" w:sz="0" w:space="0" w:color="auto"/>
          </w:divBdr>
        </w:div>
        <w:div w:id="1357803453">
          <w:marLeft w:val="0"/>
          <w:marRight w:val="0"/>
          <w:marTop w:val="0"/>
          <w:marBottom w:val="0"/>
          <w:divBdr>
            <w:top w:val="none" w:sz="0" w:space="0" w:color="auto"/>
            <w:left w:val="none" w:sz="0" w:space="0" w:color="auto"/>
            <w:bottom w:val="none" w:sz="0" w:space="0" w:color="auto"/>
            <w:right w:val="none" w:sz="0" w:space="0" w:color="auto"/>
          </w:divBdr>
        </w:div>
        <w:div w:id="1396782882">
          <w:marLeft w:val="0"/>
          <w:marRight w:val="0"/>
          <w:marTop w:val="0"/>
          <w:marBottom w:val="0"/>
          <w:divBdr>
            <w:top w:val="none" w:sz="0" w:space="0" w:color="auto"/>
            <w:left w:val="none" w:sz="0" w:space="0" w:color="auto"/>
            <w:bottom w:val="none" w:sz="0" w:space="0" w:color="auto"/>
            <w:right w:val="none" w:sz="0" w:space="0" w:color="auto"/>
          </w:divBdr>
        </w:div>
        <w:div w:id="419723061">
          <w:marLeft w:val="0"/>
          <w:marRight w:val="0"/>
          <w:marTop w:val="0"/>
          <w:marBottom w:val="0"/>
          <w:divBdr>
            <w:top w:val="none" w:sz="0" w:space="0" w:color="auto"/>
            <w:left w:val="none" w:sz="0" w:space="0" w:color="auto"/>
            <w:bottom w:val="none" w:sz="0" w:space="0" w:color="auto"/>
            <w:right w:val="none" w:sz="0" w:space="0" w:color="auto"/>
          </w:divBdr>
        </w:div>
        <w:div w:id="1682707062">
          <w:marLeft w:val="0"/>
          <w:marRight w:val="0"/>
          <w:marTop w:val="0"/>
          <w:marBottom w:val="0"/>
          <w:divBdr>
            <w:top w:val="none" w:sz="0" w:space="0" w:color="auto"/>
            <w:left w:val="none" w:sz="0" w:space="0" w:color="auto"/>
            <w:bottom w:val="none" w:sz="0" w:space="0" w:color="auto"/>
            <w:right w:val="none" w:sz="0" w:space="0" w:color="auto"/>
          </w:divBdr>
        </w:div>
        <w:div w:id="1105538894">
          <w:marLeft w:val="0"/>
          <w:marRight w:val="0"/>
          <w:marTop w:val="0"/>
          <w:marBottom w:val="0"/>
          <w:divBdr>
            <w:top w:val="none" w:sz="0" w:space="0" w:color="auto"/>
            <w:left w:val="none" w:sz="0" w:space="0" w:color="auto"/>
            <w:bottom w:val="none" w:sz="0" w:space="0" w:color="auto"/>
            <w:right w:val="none" w:sz="0" w:space="0" w:color="auto"/>
          </w:divBdr>
        </w:div>
        <w:div w:id="1273172526">
          <w:marLeft w:val="0"/>
          <w:marRight w:val="0"/>
          <w:marTop w:val="0"/>
          <w:marBottom w:val="0"/>
          <w:divBdr>
            <w:top w:val="none" w:sz="0" w:space="0" w:color="auto"/>
            <w:left w:val="none" w:sz="0" w:space="0" w:color="auto"/>
            <w:bottom w:val="none" w:sz="0" w:space="0" w:color="auto"/>
            <w:right w:val="none" w:sz="0" w:space="0" w:color="auto"/>
          </w:divBdr>
        </w:div>
        <w:div w:id="1813911165">
          <w:marLeft w:val="0"/>
          <w:marRight w:val="0"/>
          <w:marTop w:val="0"/>
          <w:marBottom w:val="0"/>
          <w:divBdr>
            <w:top w:val="none" w:sz="0" w:space="0" w:color="auto"/>
            <w:left w:val="none" w:sz="0" w:space="0" w:color="auto"/>
            <w:bottom w:val="none" w:sz="0" w:space="0" w:color="auto"/>
            <w:right w:val="none" w:sz="0" w:space="0" w:color="auto"/>
          </w:divBdr>
        </w:div>
        <w:div w:id="1199928085">
          <w:marLeft w:val="0"/>
          <w:marRight w:val="0"/>
          <w:marTop w:val="0"/>
          <w:marBottom w:val="0"/>
          <w:divBdr>
            <w:top w:val="none" w:sz="0" w:space="0" w:color="auto"/>
            <w:left w:val="none" w:sz="0" w:space="0" w:color="auto"/>
            <w:bottom w:val="none" w:sz="0" w:space="0" w:color="auto"/>
            <w:right w:val="none" w:sz="0" w:space="0" w:color="auto"/>
          </w:divBdr>
        </w:div>
        <w:div w:id="420611890">
          <w:marLeft w:val="0"/>
          <w:marRight w:val="0"/>
          <w:marTop w:val="0"/>
          <w:marBottom w:val="0"/>
          <w:divBdr>
            <w:top w:val="none" w:sz="0" w:space="0" w:color="auto"/>
            <w:left w:val="none" w:sz="0" w:space="0" w:color="auto"/>
            <w:bottom w:val="none" w:sz="0" w:space="0" w:color="auto"/>
            <w:right w:val="none" w:sz="0" w:space="0" w:color="auto"/>
          </w:divBdr>
        </w:div>
        <w:div w:id="340620195">
          <w:marLeft w:val="0"/>
          <w:marRight w:val="0"/>
          <w:marTop w:val="0"/>
          <w:marBottom w:val="0"/>
          <w:divBdr>
            <w:top w:val="none" w:sz="0" w:space="0" w:color="auto"/>
            <w:left w:val="none" w:sz="0" w:space="0" w:color="auto"/>
            <w:bottom w:val="none" w:sz="0" w:space="0" w:color="auto"/>
            <w:right w:val="none" w:sz="0" w:space="0" w:color="auto"/>
          </w:divBdr>
        </w:div>
        <w:div w:id="1790120104">
          <w:marLeft w:val="0"/>
          <w:marRight w:val="0"/>
          <w:marTop w:val="0"/>
          <w:marBottom w:val="0"/>
          <w:divBdr>
            <w:top w:val="none" w:sz="0" w:space="0" w:color="auto"/>
            <w:left w:val="none" w:sz="0" w:space="0" w:color="auto"/>
            <w:bottom w:val="none" w:sz="0" w:space="0" w:color="auto"/>
            <w:right w:val="none" w:sz="0" w:space="0" w:color="auto"/>
          </w:divBdr>
        </w:div>
        <w:div w:id="472909558">
          <w:marLeft w:val="0"/>
          <w:marRight w:val="0"/>
          <w:marTop w:val="0"/>
          <w:marBottom w:val="0"/>
          <w:divBdr>
            <w:top w:val="none" w:sz="0" w:space="0" w:color="auto"/>
            <w:left w:val="none" w:sz="0" w:space="0" w:color="auto"/>
            <w:bottom w:val="none" w:sz="0" w:space="0" w:color="auto"/>
            <w:right w:val="none" w:sz="0" w:space="0" w:color="auto"/>
          </w:divBdr>
        </w:div>
        <w:div w:id="204176161">
          <w:marLeft w:val="0"/>
          <w:marRight w:val="0"/>
          <w:marTop w:val="0"/>
          <w:marBottom w:val="0"/>
          <w:divBdr>
            <w:top w:val="none" w:sz="0" w:space="0" w:color="auto"/>
            <w:left w:val="none" w:sz="0" w:space="0" w:color="auto"/>
            <w:bottom w:val="none" w:sz="0" w:space="0" w:color="auto"/>
            <w:right w:val="none" w:sz="0" w:space="0" w:color="auto"/>
          </w:divBdr>
        </w:div>
        <w:div w:id="1390768137">
          <w:marLeft w:val="0"/>
          <w:marRight w:val="0"/>
          <w:marTop w:val="0"/>
          <w:marBottom w:val="0"/>
          <w:divBdr>
            <w:top w:val="none" w:sz="0" w:space="0" w:color="auto"/>
            <w:left w:val="none" w:sz="0" w:space="0" w:color="auto"/>
            <w:bottom w:val="none" w:sz="0" w:space="0" w:color="auto"/>
            <w:right w:val="none" w:sz="0" w:space="0" w:color="auto"/>
          </w:divBdr>
        </w:div>
        <w:div w:id="66670757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9.emf"/><Relationship Id="rId23" Type="http://schemas.openxmlformats.org/officeDocument/2006/relationships/image" Target="media/image17.jpeg"/><Relationship Id="rId10" Type="http://schemas.openxmlformats.org/officeDocument/2006/relationships/image" Target="media/image4.jpeg"/><Relationship Id="rId19" Type="http://schemas.openxmlformats.org/officeDocument/2006/relationships/image" Target="media/image13.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6641EA-B71E-489B-8333-8B037A76AA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642</TotalTime>
  <Pages>13</Pages>
  <Words>4371</Words>
  <Characters>24920</Characters>
  <Application>Microsoft Office Word</Application>
  <DocSecurity>0</DocSecurity>
  <Lines>207</Lines>
  <Paragraphs>58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29233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11</cp:revision>
  <dcterms:created xsi:type="dcterms:W3CDTF">2015-05-24T13:22:00Z</dcterms:created>
  <dcterms:modified xsi:type="dcterms:W3CDTF">2015-06-06T18:04:00Z</dcterms:modified>
</cp:coreProperties>
</file>