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EF4" w:rsidRDefault="000D5CB6" w:rsidP="00990FDF">
      <w:pPr>
        <w:spacing w:after="0"/>
        <w:jc w:val="both"/>
        <w:rPr>
          <w:rFonts w:ascii="Times New Roman" w:eastAsia="Times New Roman" w:hAnsi="Times New Roman" w:cs="Times New Roman"/>
          <w:b/>
          <w:sz w:val="24"/>
          <w:szCs w:val="24"/>
        </w:rPr>
      </w:pPr>
      <w:r w:rsidRPr="000D5CB6">
        <w:rPr>
          <w:rFonts w:ascii="Times New Roman" w:eastAsia="Times New Roman" w:hAnsi="Times New Roman" w:cs="Times New Roman"/>
          <w:b/>
          <w:sz w:val="24"/>
          <w:szCs w:val="24"/>
        </w:rPr>
        <w:t>1.</w:t>
      </w:r>
      <w:r w:rsidRPr="000D5CB6">
        <w:rPr>
          <w:rFonts w:ascii="Times New Roman" w:eastAsia="Times New Roman" w:hAnsi="Times New Roman" w:cs="Times New Roman"/>
          <w:b/>
          <w:sz w:val="24"/>
          <w:szCs w:val="24"/>
        </w:rPr>
        <w:tab/>
        <w:t>Страховой риск и его признаки.</w:t>
      </w:r>
    </w:p>
    <w:p w:rsidR="000D5CB6" w:rsidRDefault="00990FDF" w:rsidP="00990FDF">
      <w:pPr>
        <w:spacing w:after="0"/>
        <w:ind w:firstLine="426"/>
        <w:jc w:val="both"/>
        <w:rPr>
          <w:rFonts w:ascii="Times New Roman" w:hAnsi="Times New Roman" w:cs="Times New Roman"/>
          <w:sz w:val="24"/>
          <w:szCs w:val="24"/>
        </w:rPr>
      </w:pPr>
      <w:r>
        <w:rPr>
          <w:rFonts w:ascii="Times New Roman" w:hAnsi="Times New Roman" w:cs="Times New Roman"/>
          <w:sz w:val="24"/>
          <w:szCs w:val="24"/>
        </w:rPr>
        <w:t>Несмотря на то, что страхование объективно связано с понятием риска, не каждый риск может быть принят на страхование. Страховым является риск как случайная опасность, защита от которой может быть осуществлена методом солидарной раскладки ущерба, проводимой путем переноса риска субъекта на всю совокупность лиц, заинтересованных в защите.</w:t>
      </w:r>
    </w:p>
    <w:p w:rsidR="00990FDF" w:rsidRDefault="00990FDF" w:rsidP="00990FDF">
      <w:pPr>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Для определения рисков, поддающихся страхованию, применяется классификация, в основу которой положены следующие признаки. </w:t>
      </w:r>
    </w:p>
    <w:p w:rsidR="00990FDF" w:rsidRDefault="00990FDF" w:rsidP="00990FDF">
      <w:pPr>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Материальные и нематериальные риски. Классификация основывается на оценке последствий риска. Материальные риски могут быть оценены в денежном выражении. Н страхование принимаются в основном </w:t>
      </w:r>
      <w:proofErr w:type="gramStart"/>
      <w:r>
        <w:rPr>
          <w:rFonts w:ascii="Times New Roman" w:hAnsi="Times New Roman" w:cs="Times New Roman"/>
          <w:sz w:val="24"/>
          <w:szCs w:val="24"/>
        </w:rPr>
        <w:t>материальные</w:t>
      </w:r>
      <w:proofErr w:type="gramEnd"/>
      <w:r>
        <w:rPr>
          <w:rFonts w:ascii="Times New Roman" w:hAnsi="Times New Roman" w:cs="Times New Roman"/>
          <w:sz w:val="24"/>
          <w:szCs w:val="24"/>
        </w:rPr>
        <w:t xml:space="preserve">, так как компенсация выплачивается в денежном выражении. </w:t>
      </w:r>
    </w:p>
    <w:p w:rsidR="00990FDF" w:rsidRDefault="00990FDF" w:rsidP="00990FDF">
      <w:pPr>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Риски чистые (исход может быть либо неблагоприятным, либо нейтральным) и спекулятивные (предполагают не только убыток, но и возможность получить прибыль). Классификация основывается также на оценке последствий. На страхование принимаются только чистые риски. </w:t>
      </w:r>
    </w:p>
    <w:p w:rsidR="00990FDF" w:rsidRDefault="001D708E" w:rsidP="00990FDF">
      <w:pPr>
        <w:spacing w:after="0"/>
        <w:ind w:firstLine="426"/>
        <w:jc w:val="both"/>
        <w:rPr>
          <w:rFonts w:ascii="Times New Roman" w:hAnsi="Times New Roman" w:cs="Times New Roman"/>
          <w:sz w:val="24"/>
          <w:szCs w:val="24"/>
        </w:rPr>
      </w:pPr>
      <w:r>
        <w:rPr>
          <w:rFonts w:ascii="Times New Roman" w:hAnsi="Times New Roman" w:cs="Times New Roman"/>
          <w:sz w:val="24"/>
          <w:szCs w:val="24"/>
        </w:rPr>
        <w:t>Фундаментальные (оказывают влияние на экономику страны, на большое количество людей, имеют высокую тяжесть последствий) и частные (затрагивают один или несколько объектов). Классификация затрагивает как причину возникновения рисков, так и их последствия. Фундаментальные риски страхуются редко.</w:t>
      </w:r>
    </w:p>
    <w:p w:rsidR="001D708E" w:rsidRDefault="001D708E" w:rsidP="00990FDF">
      <w:pPr>
        <w:spacing w:after="0"/>
        <w:ind w:firstLine="426"/>
        <w:jc w:val="both"/>
        <w:rPr>
          <w:rFonts w:ascii="Times New Roman" w:hAnsi="Times New Roman" w:cs="Times New Roman"/>
          <w:sz w:val="24"/>
          <w:szCs w:val="24"/>
        </w:rPr>
      </w:pPr>
      <w:proofErr w:type="gramStart"/>
      <w:r>
        <w:rPr>
          <w:rFonts w:ascii="Times New Roman" w:hAnsi="Times New Roman" w:cs="Times New Roman"/>
          <w:sz w:val="24"/>
          <w:szCs w:val="24"/>
        </w:rPr>
        <w:t>Требования к страховому риску, которые проистекают из сущности страхования – возможности переноса риска на страховщика</w:t>
      </w:r>
      <w:r w:rsidR="007D5BC8">
        <w:rPr>
          <w:rFonts w:ascii="Times New Roman" w:hAnsi="Times New Roman" w:cs="Times New Roman"/>
          <w:sz w:val="24"/>
          <w:szCs w:val="24"/>
        </w:rPr>
        <w:t xml:space="preserve"> технические границы риска)</w:t>
      </w:r>
      <w:r>
        <w:rPr>
          <w:rFonts w:ascii="Times New Roman" w:hAnsi="Times New Roman" w:cs="Times New Roman"/>
          <w:sz w:val="24"/>
          <w:szCs w:val="24"/>
        </w:rPr>
        <w:t>:</w:t>
      </w:r>
      <w:proofErr w:type="gramEnd"/>
    </w:p>
    <w:p w:rsidR="001D708E" w:rsidRDefault="001D708E" w:rsidP="001D708E">
      <w:pPr>
        <w:pStyle w:val="a5"/>
        <w:numPr>
          <w:ilvl w:val="0"/>
          <w:numId w:val="21"/>
        </w:numPr>
        <w:spacing w:after="0"/>
        <w:ind w:left="0" w:firstLine="65"/>
        <w:jc w:val="both"/>
        <w:rPr>
          <w:rFonts w:ascii="Times New Roman" w:hAnsi="Times New Roman" w:cs="Times New Roman"/>
          <w:sz w:val="24"/>
          <w:szCs w:val="24"/>
        </w:rPr>
      </w:pPr>
      <w:r>
        <w:rPr>
          <w:rFonts w:ascii="Times New Roman" w:hAnsi="Times New Roman" w:cs="Times New Roman"/>
          <w:sz w:val="24"/>
          <w:szCs w:val="24"/>
        </w:rPr>
        <w:t>Событие должно быть объективным (не зависит от воли заинтересованных лиц) и случайным, а вероятность его наступления должна поддаваться оценке.</w:t>
      </w:r>
    </w:p>
    <w:p w:rsidR="001D708E" w:rsidRDefault="001D708E" w:rsidP="001D708E">
      <w:pPr>
        <w:pStyle w:val="a5"/>
        <w:numPr>
          <w:ilvl w:val="0"/>
          <w:numId w:val="21"/>
        </w:numPr>
        <w:spacing w:after="0"/>
        <w:ind w:left="0" w:firstLine="65"/>
        <w:jc w:val="both"/>
        <w:rPr>
          <w:rFonts w:ascii="Times New Roman" w:hAnsi="Times New Roman" w:cs="Times New Roman"/>
          <w:sz w:val="24"/>
          <w:szCs w:val="24"/>
        </w:rPr>
      </w:pPr>
      <w:r>
        <w:rPr>
          <w:rFonts w:ascii="Times New Roman" w:hAnsi="Times New Roman" w:cs="Times New Roman"/>
          <w:sz w:val="24"/>
          <w:szCs w:val="24"/>
        </w:rPr>
        <w:t>Ущерб поддается измерению и оценке, так как цель страхования – компенсация вреда и ущерба.</w:t>
      </w:r>
    </w:p>
    <w:p w:rsidR="001D708E" w:rsidRDefault="001D708E" w:rsidP="001D708E">
      <w:pPr>
        <w:pStyle w:val="a5"/>
        <w:numPr>
          <w:ilvl w:val="0"/>
          <w:numId w:val="21"/>
        </w:numPr>
        <w:spacing w:after="0"/>
        <w:ind w:left="0" w:firstLine="65"/>
        <w:jc w:val="both"/>
        <w:rPr>
          <w:rFonts w:ascii="Times New Roman" w:hAnsi="Times New Roman" w:cs="Times New Roman"/>
          <w:sz w:val="24"/>
          <w:szCs w:val="24"/>
        </w:rPr>
      </w:pPr>
      <w:r>
        <w:rPr>
          <w:rFonts w:ascii="Times New Roman" w:hAnsi="Times New Roman" w:cs="Times New Roman"/>
          <w:sz w:val="24"/>
          <w:szCs w:val="24"/>
        </w:rPr>
        <w:t>Вероятность наступления риска должна относиться к массе однородных объектов (должен быть у страховщика денежный фонд для осуществления выплат).</w:t>
      </w:r>
    </w:p>
    <w:p w:rsidR="007D5BC8" w:rsidRDefault="007D5BC8" w:rsidP="007D5BC8">
      <w:pPr>
        <w:pStyle w:val="a5"/>
        <w:spacing w:after="0"/>
        <w:ind w:left="65" w:firstLine="361"/>
        <w:jc w:val="both"/>
        <w:rPr>
          <w:rFonts w:ascii="Times New Roman" w:hAnsi="Times New Roman" w:cs="Times New Roman"/>
          <w:sz w:val="24"/>
          <w:szCs w:val="24"/>
        </w:rPr>
      </w:pPr>
      <w:r>
        <w:rPr>
          <w:rFonts w:ascii="Times New Roman" w:hAnsi="Times New Roman" w:cs="Times New Roman"/>
          <w:sz w:val="24"/>
          <w:szCs w:val="24"/>
        </w:rPr>
        <w:t>Требования экономической целесообразности:</w:t>
      </w:r>
    </w:p>
    <w:p w:rsidR="007D5BC8" w:rsidRDefault="007D5BC8" w:rsidP="007D5BC8">
      <w:pPr>
        <w:pStyle w:val="a5"/>
        <w:numPr>
          <w:ilvl w:val="0"/>
          <w:numId w:val="22"/>
        </w:numPr>
        <w:spacing w:after="0"/>
        <w:ind w:left="142" w:hanging="77"/>
        <w:jc w:val="both"/>
        <w:rPr>
          <w:rFonts w:ascii="Times New Roman" w:hAnsi="Times New Roman" w:cs="Times New Roman"/>
          <w:sz w:val="24"/>
          <w:szCs w:val="24"/>
        </w:rPr>
      </w:pPr>
      <w:r>
        <w:rPr>
          <w:rFonts w:ascii="Times New Roman" w:hAnsi="Times New Roman" w:cs="Times New Roman"/>
          <w:sz w:val="24"/>
          <w:szCs w:val="24"/>
        </w:rPr>
        <w:t>Общество и субъект должны быть заинтересованы в компенсации ущерба, наносимого данным риском;</w:t>
      </w:r>
    </w:p>
    <w:p w:rsidR="007D5BC8" w:rsidRDefault="007D5BC8" w:rsidP="007D5BC8">
      <w:pPr>
        <w:pStyle w:val="a5"/>
        <w:numPr>
          <w:ilvl w:val="0"/>
          <w:numId w:val="22"/>
        </w:numPr>
        <w:spacing w:after="0"/>
        <w:ind w:left="142" w:hanging="77"/>
        <w:jc w:val="both"/>
        <w:rPr>
          <w:rFonts w:ascii="Times New Roman" w:hAnsi="Times New Roman" w:cs="Times New Roman"/>
          <w:sz w:val="24"/>
          <w:szCs w:val="24"/>
        </w:rPr>
      </w:pPr>
      <w:r>
        <w:rPr>
          <w:rFonts w:ascii="Times New Roman" w:hAnsi="Times New Roman" w:cs="Times New Roman"/>
          <w:sz w:val="24"/>
          <w:szCs w:val="24"/>
        </w:rPr>
        <w:t>Ущерб должен быть ощутимым для страхователя, чтобы возникал страховой интерес;</w:t>
      </w:r>
    </w:p>
    <w:p w:rsidR="007D5BC8" w:rsidRDefault="007D5BC8" w:rsidP="007D5BC8">
      <w:pPr>
        <w:pStyle w:val="a5"/>
        <w:numPr>
          <w:ilvl w:val="0"/>
          <w:numId w:val="22"/>
        </w:numPr>
        <w:spacing w:after="0"/>
        <w:ind w:left="142" w:hanging="77"/>
        <w:jc w:val="both"/>
        <w:rPr>
          <w:rFonts w:ascii="Times New Roman" w:hAnsi="Times New Roman" w:cs="Times New Roman"/>
          <w:sz w:val="24"/>
          <w:szCs w:val="24"/>
        </w:rPr>
      </w:pPr>
      <w:r>
        <w:rPr>
          <w:rFonts w:ascii="Times New Roman" w:hAnsi="Times New Roman" w:cs="Times New Roman"/>
          <w:sz w:val="24"/>
          <w:szCs w:val="24"/>
        </w:rPr>
        <w:t xml:space="preserve">Параметры риска должны быть такими, чтобы рассчитанный на его основе страховой взнос имел разумную величину, сопоставимую с доходами страхователей. </w:t>
      </w:r>
    </w:p>
    <w:p w:rsidR="007D5BC8" w:rsidRDefault="007D5BC8" w:rsidP="007D5BC8">
      <w:pPr>
        <w:pStyle w:val="a5"/>
        <w:spacing w:after="0"/>
        <w:ind w:left="0" w:firstLine="426"/>
        <w:jc w:val="both"/>
        <w:rPr>
          <w:rFonts w:ascii="Times New Roman" w:hAnsi="Times New Roman" w:cs="Times New Roman"/>
          <w:sz w:val="24"/>
          <w:szCs w:val="24"/>
        </w:rPr>
      </w:pPr>
      <w:r>
        <w:rPr>
          <w:rFonts w:ascii="Times New Roman" w:hAnsi="Times New Roman" w:cs="Times New Roman"/>
          <w:sz w:val="24"/>
          <w:szCs w:val="24"/>
        </w:rPr>
        <w:t>Наконец, компенсация ущерба (вреда) должна быть юридически допустимой и этически возможной (не могут быть приняты на страхование риски противоправных действий; риски лиц, находящихся в состоянии алкогольного опьянения и т.д.).</w:t>
      </w:r>
    </w:p>
    <w:p w:rsidR="006F5C44" w:rsidRDefault="007D5BC8" w:rsidP="007D5BC8">
      <w:pPr>
        <w:pStyle w:val="a5"/>
        <w:spacing w:after="0"/>
        <w:ind w:left="0" w:firstLine="426"/>
        <w:jc w:val="both"/>
        <w:rPr>
          <w:rFonts w:ascii="Times New Roman" w:hAnsi="Times New Roman" w:cs="Times New Roman"/>
          <w:sz w:val="24"/>
          <w:szCs w:val="24"/>
        </w:rPr>
      </w:pPr>
      <w:r>
        <w:rPr>
          <w:rFonts w:ascii="Times New Roman" w:hAnsi="Times New Roman" w:cs="Times New Roman"/>
          <w:sz w:val="24"/>
          <w:szCs w:val="24"/>
        </w:rPr>
        <w:t xml:space="preserve">Согласно ст. 9 Закона об организации страхового дела: страховым риском является предполагаемое событие, на случай </w:t>
      </w:r>
      <w:proofErr w:type="gramStart"/>
      <w:r>
        <w:rPr>
          <w:rFonts w:ascii="Times New Roman" w:hAnsi="Times New Roman" w:cs="Times New Roman"/>
          <w:sz w:val="24"/>
          <w:szCs w:val="24"/>
        </w:rPr>
        <w:t>наступления</w:t>
      </w:r>
      <w:proofErr w:type="gramEnd"/>
      <w:r>
        <w:rPr>
          <w:rFonts w:ascii="Times New Roman" w:hAnsi="Times New Roman" w:cs="Times New Roman"/>
          <w:sz w:val="24"/>
          <w:szCs w:val="24"/>
        </w:rPr>
        <w:t xml:space="preserve"> которого </w:t>
      </w:r>
      <w:r w:rsidR="006F5C44">
        <w:rPr>
          <w:rFonts w:ascii="Times New Roman" w:hAnsi="Times New Roman" w:cs="Times New Roman"/>
          <w:sz w:val="24"/>
          <w:szCs w:val="24"/>
        </w:rPr>
        <w:t>проводится страхование. Событие, рассматриваемое в качестве страхового риска, должно обладать признаками вероятности и случайности его наступления.</w:t>
      </w:r>
    </w:p>
    <w:p w:rsidR="006F5C44" w:rsidRDefault="006F5C44">
      <w:pPr>
        <w:rPr>
          <w:rFonts w:ascii="Times New Roman" w:hAnsi="Times New Roman" w:cs="Times New Roman"/>
          <w:sz w:val="24"/>
          <w:szCs w:val="24"/>
        </w:rPr>
      </w:pPr>
      <w:r>
        <w:rPr>
          <w:rFonts w:ascii="Times New Roman" w:hAnsi="Times New Roman" w:cs="Times New Roman"/>
          <w:sz w:val="24"/>
          <w:szCs w:val="24"/>
        </w:rPr>
        <w:br w:type="page"/>
      </w:r>
    </w:p>
    <w:p w:rsidR="007D5BC8" w:rsidRDefault="006F5C44" w:rsidP="006F5C44">
      <w:pPr>
        <w:pStyle w:val="a5"/>
        <w:spacing w:after="0"/>
        <w:ind w:left="0"/>
        <w:jc w:val="both"/>
        <w:rPr>
          <w:rFonts w:ascii="Times New Roman" w:eastAsia="Times New Roman" w:hAnsi="Times New Roman" w:cs="Times New Roman"/>
          <w:b/>
          <w:sz w:val="24"/>
          <w:szCs w:val="24"/>
        </w:rPr>
      </w:pPr>
      <w:r w:rsidRPr="006F5C44">
        <w:rPr>
          <w:rFonts w:ascii="Times New Roman" w:eastAsia="Times New Roman" w:hAnsi="Times New Roman" w:cs="Times New Roman"/>
          <w:b/>
          <w:sz w:val="24"/>
          <w:szCs w:val="24"/>
        </w:rPr>
        <w:lastRenderedPageBreak/>
        <w:t>2.</w:t>
      </w:r>
      <w:r w:rsidRPr="006F5C44">
        <w:rPr>
          <w:rFonts w:ascii="Times New Roman" w:eastAsia="Times New Roman" w:hAnsi="Times New Roman" w:cs="Times New Roman"/>
          <w:b/>
          <w:sz w:val="24"/>
          <w:szCs w:val="24"/>
        </w:rPr>
        <w:tab/>
        <w:t>Функции страхования и страховая защита.</w:t>
      </w:r>
    </w:p>
    <w:p w:rsidR="006F5C44" w:rsidRDefault="00027634" w:rsidP="006F5C44">
      <w:pPr>
        <w:pStyle w:val="a5"/>
        <w:spacing w:after="0"/>
        <w:ind w:left="0" w:firstLine="426"/>
        <w:jc w:val="both"/>
        <w:rPr>
          <w:rFonts w:ascii="Times New Roman" w:hAnsi="Times New Roman" w:cs="Times New Roman"/>
          <w:sz w:val="24"/>
          <w:szCs w:val="24"/>
        </w:rPr>
      </w:pPr>
      <w:r>
        <w:rPr>
          <w:rFonts w:ascii="Times New Roman" w:hAnsi="Times New Roman" w:cs="Times New Roman"/>
          <w:sz w:val="24"/>
          <w:szCs w:val="24"/>
        </w:rPr>
        <w:t>Страховая защита – это экономические отношения, обусловленные возможностью наступления случайных неблагоприятных событий и покрытия нанесенного ими ущерба путем его выравнивания за счет сре</w:t>
      </w:r>
      <w:proofErr w:type="gramStart"/>
      <w:r>
        <w:rPr>
          <w:rFonts w:ascii="Times New Roman" w:hAnsi="Times New Roman" w:cs="Times New Roman"/>
          <w:sz w:val="24"/>
          <w:szCs w:val="24"/>
        </w:rPr>
        <w:t>дств сп</w:t>
      </w:r>
      <w:proofErr w:type="gramEnd"/>
      <w:r>
        <w:rPr>
          <w:rFonts w:ascii="Times New Roman" w:hAnsi="Times New Roman" w:cs="Times New Roman"/>
          <w:sz w:val="24"/>
          <w:szCs w:val="24"/>
        </w:rPr>
        <w:t xml:space="preserve">ециализированного фонда. </w:t>
      </w:r>
    </w:p>
    <w:p w:rsidR="00027634" w:rsidRDefault="00027634" w:rsidP="006F5C44">
      <w:pPr>
        <w:pStyle w:val="a5"/>
        <w:spacing w:after="0"/>
        <w:ind w:left="0" w:firstLine="426"/>
        <w:jc w:val="both"/>
        <w:rPr>
          <w:rFonts w:ascii="Times New Roman" w:hAnsi="Times New Roman" w:cs="Times New Roman"/>
          <w:sz w:val="24"/>
          <w:szCs w:val="24"/>
        </w:rPr>
      </w:pPr>
      <w:r>
        <w:rPr>
          <w:rFonts w:ascii="Times New Roman" w:hAnsi="Times New Roman" w:cs="Times New Roman"/>
          <w:sz w:val="24"/>
          <w:szCs w:val="24"/>
        </w:rPr>
        <w:t>Существенными признаками этих отношений являются:</w:t>
      </w:r>
    </w:p>
    <w:p w:rsidR="00027634" w:rsidRDefault="00027634" w:rsidP="00027634">
      <w:pPr>
        <w:spacing w:after="0"/>
        <w:jc w:val="both"/>
        <w:rPr>
          <w:rFonts w:ascii="Times New Roman" w:hAnsi="Times New Roman" w:cs="Times New Roman"/>
          <w:sz w:val="24"/>
          <w:szCs w:val="24"/>
        </w:rPr>
      </w:pPr>
      <w:r>
        <w:rPr>
          <w:rFonts w:ascii="Times New Roman" w:hAnsi="Times New Roman" w:cs="Times New Roman"/>
          <w:sz w:val="24"/>
          <w:szCs w:val="24"/>
        </w:rPr>
        <w:t>- случайный характер проявления неблагоприятного события;</w:t>
      </w:r>
    </w:p>
    <w:p w:rsidR="00027634" w:rsidRDefault="00027634" w:rsidP="00027634">
      <w:pPr>
        <w:spacing w:after="0"/>
        <w:jc w:val="both"/>
        <w:rPr>
          <w:rFonts w:ascii="Times New Roman" w:hAnsi="Times New Roman" w:cs="Times New Roman"/>
          <w:sz w:val="24"/>
          <w:szCs w:val="24"/>
        </w:rPr>
      </w:pPr>
      <w:r>
        <w:rPr>
          <w:rFonts w:ascii="Times New Roman" w:hAnsi="Times New Roman" w:cs="Times New Roman"/>
          <w:sz w:val="24"/>
          <w:szCs w:val="24"/>
        </w:rPr>
        <w:t>- объективная необходимость покрытия последствий неблагоприятных случаев;</w:t>
      </w:r>
    </w:p>
    <w:p w:rsidR="00027634" w:rsidRDefault="00027634" w:rsidP="00027634">
      <w:pPr>
        <w:spacing w:after="0"/>
        <w:jc w:val="both"/>
        <w:rPr>
          <w:rFonts w:ascii="Times New Roman" w:hAnsi="Times New Roman" w:cs="Times New Roman"/>
          <w:sz w:val="24"/>
          <w:szCs w:val="24"/>
        </w:rPr>
      </w:pPr>
      <w:r>
        <w:rPr>
          <w:rFonts w:ascii="Times New Roman" w:hAnsi="Times New Roman" w:cs="Times New Roman"/>
          <w:sz w:val="24"/>
          <w:szCs w:val="24"/>
        </w:rPr>
        <w:t>- выравнивание ущерба;</w:t>
      </w:r>
    </w:p>
    <w:p w:rsidR="00027634" w:rsidRDefault="00027634" w:rsidP="00027634">
      <w:pPr>
        <w:spacing w:after="0"/>
        <w:jc w:val="both"/>
        <w:rPr>
          <w:rFonts w:ascii="Times New Roman" w:hAnsi="Times New Roman" w:cs="Times New Roman"/>
          <w:sz w:val="24"/>
          <w:szCs w:val="24"/>
        </w:rPr>
      </w:pPr>
      <w:r>
        <w:rPr>
          <w:rFonts w:ascii="Times New Roman" w:hAnsi="Times New Roman" w:cs="Times New Roman"/>
          <w:sz w:val="24"/>
          <w:szCs w:val="24"/>
        </w:rPr>
        <w:t>- наличие специализированного фонда как источника покрытия ущерба.</w:t>
      </w:r>
    </w:p>
    <w:p w:rsidR="00027634" w:rsidRDefault="00027634" w:rsidP="00027634">
      <w:pPr>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Целью страховой защиты является защита от сбоев процесса воспроизводства и от резкого ухудшения финансового состояния отдельных субъектов (юридических и физических лиц) вследствие наступления этих событий. </w:t>
      </w:r>
    </w:p>
    <w:p w:rsidR="00027634" w:rsidRDefault="00027634" w:rsidP="00027634">
      <w:pPr>
        <w:spacing w:after="0"/>
        <w:ind w:firstLine="426"/>
        <w:jc w:val="both"/>
        <w:rPr>
          <w:rFonts w:ascii="Times New Roman" w:hAnsi="Times New Roman" w:cs="Times New Roman"/>
          <w:sz w:val="24"/>
          <w:szCs w:val="24"/>
        </w:rPr>
      </w:pPr>
      <w:r w:rsidRPr="00027634">
        <w:rPr>
          <w:rFonts w:ascii="Times New Roman" w:hAnsi="Times New Roman" w:cs="Times New Roman"/>
          <w:b/>
          <w:bCs/>
          <w:sz w:val="24"/>
          <w:szCs w:val="24"/>
        </w:rPr>
        <w:t>Страхование</w:t>
      </w:r>
      <w:r w:rsidRPr="00027634">
        <w:rPr>
          <w:rFonts w:ascii="Times New Roman" w:hAnsi="Times New Roman" w:cs="Times New Roman"/>
          <w:sz w:val="24"/>
          <w:szCs w:val="24"/>
        </w:rPr>
        <w:t xml:space="preserve"> – отношения по защите интересов физических и юридических лиц, Российской Федерации, субъектов Российской Федерации и муниципальных образований при наступлении определенных страховых случаев за счет денежных фондов, формируемых страховщиками из уплаченных страховых премий (страховых взносов), а также за</w:t>
      </w:r>
      <w:r>
        <w:rPr>
          <w:rFonts w:ascii="Times New Roman" w:hAnsi="Times New Roman" w:cs="Times New Roman"/>
          <w:sz w:val="24"/>
          <w:szCs w:val="24"/>
        </w:rPr>
        <w:t xml:space="preserve"> счет иных сре</w:t>
      </w:r>
      <w:proofErr w:type="gramStart"/>
      <w:r>
        <w:rPr>
          <w:rFonts w:ascii="Times New Roman" w:hAnsi="Times New Roman" w:cs="Times New Roman"/>
          <w:sz w:val="24"/>
          <w:szCs w:val="24"/>
        </w:rPr>
        <w:t>дств стр</w:t>
      </w:r>
      <w:proofErr w:type="gramEnd"/>
      <w:r>
        <w:rPr>
          <w:rFonts w:ascii="Times New Roman" w:hAnsi="Times New Roman" w:cs="Times New Roman"/>
          <w:sz w:val="24"/>
          <w:szCs w:val="24"/>
        </w:rPr>
        <w:t>аховщиков (п. 1 ст. 2 Закона об организации страхового дела).</w:t>
      </w:r>
    </w:p>
    <w:p w:rsidR="00027634" w:rsidRPr="00027634" w:rsidRDefault="00027634" w:rsidP="00027634">
      <w:pPr>
        <w:spacing w:after="0"/>
        <w:ind w:firstLine="426"/>
        <w:jc w:val="both"/>
        <w:rPr>
          <w:rFonts w:ascii="Times New Roman" w:hAnsi="Times New Roman" w:cs="Times New Roman"/>
          <w:sz w:val="24"/>
          <w:szCs w:val="24"/>
        </w:rPr>
      </w:pPr>
      <w:r w:rsidRPr="00027634">
        <w:rPr>
          <w:rFonts w:ascii="Times New Roman" w:hAnsi="Times New Roman" w:cs="Times New Roman"/>
          <w:b/>
          <w:bCs/>
          <w:sz w:val="24"/>
          <w:szCs w:val="24"/>
        </w:rPr>
        <w:t xml:space="preserve">Функция страхования – </w:t>
      </w:r>
      <w:r w:rsidRPr="00027634">
        <w:rPr>
          <w:rFonts w:ascii="Times New Roman" w:hAnsi="Times New Roman" w:cs="Times New Roman"/>
          <w:sz w:val="24"/>
          <w:szCs w:val="24"/>
        </w:rPr>
        <w:t xml:space="preserve">это основное направление его действия, выражающее сущность страхования. </w:t>
      </w:r>
    </w:p>
    <w:p w:rsidR="00027634" w:rsidRDefault="00027634" w:rsidP="00027634">
      <w:pPr>
        <w:spacing w:after="0"/>
        <w:ind w:firstLine="426"/>
        <w:jc w:val="both"/>
        <w:rPr>
          <w:rFonts w:ascii="Times New Roman" w:hAnsi="Times New Roman" w:cs="Times New Roman"/>
          <w:sz w:val="24"/>
          <w:szCs w:val="24"/>
        </w:rPr>
      </w:pPr>
      <w:r w:rsidRPr="00027634">
        <w:rPr>
          <w:rFonts w:ascii="Times New Roman" w:hAnsi="Times New Roman" w:cs="Times New Roman"/>
          <w:sz w:val="24"/>
          <w:szCs w:val="24"/>
        </w:rPr>
        <w:t xml:space="preserve">По мнению большинства ученых и специалистов (Л.А. </w:t>
      </w:r>
      <w:proofErr w:type="spellStart"/>
      <w:r w:rsidRPr="00027634">
        <w:rPr>
          <w:rFonts w:ascii="Times New Roman" w:hAnsi="Times New Roman" w:cs="Times New Roman"/>
          <w:sz w:val="24"/>
          <w:szCs w:val="24"/>
        </w:rPr>
        <w:t>Орланюк-Малицкой</w:t>
      </w:r>
      <w:proofErr w:type="spellEnd"/>
      <w:r w:rsidRPr="00027634">
        <w:rPr>
          <w:rFonts w:ascii="Times New Roman" w:hAnsi="Times New Roman" w:cs="Times New Roman"/>
          <w:sz w:val="24"/>
          <w:szCs w:val="24"/>
        </w:rPr>
        <w:t xml:space="preserve">, Л.И. </w:t>
      </w:r>
      <w:proofErr w:type="spellStart"/>
      <w:r w:rsidRPr="00027634">
        <w:rPr>
          <w:rFonts w:ascii="Times New Roman" w:hAnsi="Times New Roman" w:cs="Times New Roman"/>
          <w:sz w:val="24"/>
          <w:szCs w:val="24"/>
        </w:rPr>
        <w:t>Рейтмана</w:t>
      </w:r>
      <w:proofErr w:type="spellEnd"/>
      <w:r w:rsidRPr="00027634">
        <w:rPr>
          <w:rFonts w:ascii="Times New Roman" w:hAnsi="Times New Roman" w:cs="Times New Roman"/>
          <w:sz w:val="24"/>
          <w:szCs w:val="24"/>
        </w:rPr>
        <w:t>, В.М. Родионовой и др.) категория страхования проявляет свою сущность в четырех функциях:</w:t>
      </w:r>
      <w:r>
        <w:rPr>
          <w:rFonts w:ascii="Times New Roman" w:hAnsi="Times New Roman" w:cs="Times New Roman"/>
          <w:sz w:val="24"/>
          <w:szCs w:val="24"/>
        </w:rPr>
        <w:t xml:space="preserve"> рисковой, предупредительной, сберегательной и контрольной.</w:t>
      </w:r>
    </w:p>
    <w:p w:rsidR="00EB7584" w:rsidRDefault="00EB7584" w:rsidP="00EB7584">
      <w:pPr>
        <w:spacing w:after="0"/>
        <w:ind w:firstLine="426"/>
        <w:jc w:val="both"/>
        <w:rPr>
          <w:rFonts w:ascii="Times New Roman" w:hAnsi="Times New Roman" w:cs="Times New Roman"/>
          <w:sz w:val="24"/>
          <w:szCs w:val="24"/>
        </w:rPr>
      </w:pPr>
      <w:r w:rsidRPr="00EB7584">
        <w:rPr>
          <w:rFonts w:ascii="Times New Roman" w:hAnsi="Times New Roman" w:cs="Times New Roman"/>
          <w:sz w:val="24"/>
          <w:szCs w:val="24"/>
        </w:rPr>
        <w:t xml:space="preserve">М.И. </w:t>
      </w:r>
      <w:proofErr w:type="spellStart"/>
      <w:r w:rsidRPr="00EB7584">
        <w:rPr>
          <w:rFonts w:ascii="Times New Roman" w:hAnsi="Times New Roman" w:cs="Times New Roman"/>
          <w:sz w:val="24"/>
          <w:szCs w:val="24"/>
        </w:rPr>
        <w:t>Басаков</w:t>
      </w:r>
      <w:proofErr w:type="spellEnd"/>
      <w:r w:rsidRPr="00EB7584">
        <w:rPr>
          <w:rFonts w:ascii="Times New Roman" w:hAnsi="Times New Roman" w:cs="Times New Roman"/>
          <w:sz w:val="24"/>
          <w:szCs w:val="24"/>
        </w:rPr>
        <w:t xml:space="preserve"> дополняет эти функции:</w:t>
      </w:r>
      <w:r>
        <w:rPr>
          <w:rFonts w:ascii="Times New Roman" w:hAnsi="Times New Roman" w:cs="Times New Roman"/>
          <w:sz w:val="24"/>
          <w:szCs w:val="24"/>
        </w:rPr>
        <w:t xml:space="preserve"> кредитной и </w:t>
      </w:r>
      <w:r w:rsidRPr="00EB7584">
        <w:rPr>
          <w:rFonts w:ascii="Times New Roman" w:hAnsi="Times New Roman" w:cs="Times New Roman"/>
          <w:sz w:val="24"/>
          <w:szCs w:val="24"/>
        </w:rPr>
        <w:t>инвестиционной.</w:t>
      </w:r>
    </w:p>
    <w:p w:rsidR="00EB7584" w:rsidRDefault="00EB7584" w:rsidP="00EB7584">
      <w:pPr>
        <w:spacing w:after="0"/>
        <w:ind w:firstLine="426"/>
        <w:jc w:val="both"/>
        <w:rPr>
          <w:rFonts w:ascii="Times New Roman" w:hAnsi="Times New Roman" w:cs="Times New Roman"/>
          <w:sz w:val="24"/>
          <w:szCs w:val="24"/>
        </w:rPr>
      </w:pPr>
      <w:r w:rsidRPr="00EB7584">
        <w:rPr>
          <w:rFonts w:ascii="Times New Roman" w:hAnsi="Times New Roman" w:cs="Times New Roman"/>
          <w:sz w:val="24"/>
          <w:szCs w:val="24"/>
        </w:rPr>
        <w:t>Т.А. Федорова обосновывает функции страхования на уровне индивидуального производства и на уровне все</w:t>
      </w:r>
      <w:r>
        <w:rPr>
          <w:rFonts w:ascii="Times New Roman" w:hAnsi="Times New Roman" w:cs="Times New Roman"/>
          <w:sz w:val="24"/>
          <w:szCs w:val="24"/>
        </w:rPr>
        <w:t>го народного хозяйств:</w:t>
      </w:r>
    </w:p>
    <w:tbl>
      <w:tblPr>
        <w:tblStyle w:val="a7"/>
        <w:tblW w:w="5000" w:type="pct"/>
        <w:jc w:val="center"/>
        <w:tblLook w:val="04A0"/>
      </w:tblPr>
      <w:tblGrid>
        <w:gridCol w:w="5341"/>
        <w:gridCol w:w="5341"/>
      </w:tblGrid>
      <w:tr w:rsidR="00EB7584" w:rsidRPr="00EB7584" w:rsidTr="00EB7584">
        <w:trPr>
          <w:trHeight w:val="113"/>
          <w:jc w:val="center"/>
        </w:trPr>
        <w:tc>
          <w:tcPr>
            <w:tcW w:w="2500" w:type="pct"/>
            <w:hideMark/>
          </w:tcPr>
          <w:p w:rsidR="009F3DEC" w:rsidRPr="00EB7584" w:rsidRDefault="00EB7584" w:rsidP="00EB7584">
            <w:pPr>
              <w:spacing w:line="276" w:lineRule="auto"/>
              <w:jc w:val="both"/>
              <w:rPr>
                <w:rFonts w:ascii="Times New Roman" w:hAnsi="Times New Roman" w:cs="Times New Roman"/>
                <w:b/>
                <w:sz w:val="24"/>
                <w:szCs w:val="24"/>
              </w:rPr>
            </w:pPr>
            <w:r w:rsidRPr="00EB7584">
              <w:rPr>
                <w:rFonts w:ascii="Times New Roman" w:hAnsi="Times New Roman" w:cs="Times New Roman"/>
                <w:b/>
                <w:bCs/>
                <w:sz w:val="24"/>
                <w:szCs w:val="24"/>
              </w:rPr>
              <w:t xml:space="preserve">На уровне индивидуального производства </w:t>
            </w:r>
          </w:p>
        </w:tc>
        <w:tc>
          <w:tcPr>
            <w:tcW w:w="2500" w:type="pct"/>
            <w:hideMark/>
          </w:tcPr>
          <w:p w:rsidR="009F3DEC" w:rsidRPr="00EB7584" w:rsidRDefault="00EB7584" w:rsidP="00EB7584">
            <w:pPr>
              <w:spacing w:line="276" w:lineRule="auto"/>
              <w:jc w:val="both"/>
              <w:rPr>
                <w:rFonts w:ascii="Times New Roman" w:hAnsi="Times New Roman" w:cs="Times New Roman"/>
                <w:b/>
                <w:sz w:val="24"/>
                <w:szCs w:val="24"/>
              </w:rPr>
            </w:pPr>
            <w:r w:rsidRPr="00EB7584">
              <w:rPr>
                <w:rFonts w:ascii="Times New Roman" w:hAnsi="Times New Roman" w:cs="Times New Roman"/>
                <w:b/>
                <w:bCs/>
                <w:sz w:val="24"/>
                <w:szCs w:val="24"/>
              </w:rPr>
              <w:t xml:space="preserve">На уровне общественного воспроизводства </w:t>
            </w:r>
          </w:p>
        </w:tc>
      </w:tr>
      <w:tr w:rsidR="00EB7584" w:rsidRPr="00EB7584" w:rsidTr="00EB7584">
        <w:trPr>
          <w:trHeight w:val="113"/>
          <w:jc w:val="center"/>
        </w:trPr>
        <w:tc>
          <w:tcPr>
            <w:tcW w:w="2500" w:type="pct"/>
            <w:hideMark/>
          </w:tcPr>
          <w:p w:rsidR="009F3DEC" w:rsidRPr="00EB7584" w:rsidRDefault="00EB7584" w:rsidP="00EB7584">
            <w:pPr>
              <w:spacing w:line="276" w:lineRule="auto"/>
              <w:jc w:val="both"/>
              <w:rPr>
                <w:rFonts w:ascii="Times New Roman" w:hAnsi="Times New Roman" w:cs="Times New Roman"/>
                <w:sz w:val="24"/>
                <w:szCs w:val="24"/>
              </w:rPr>
            </w:pPr>
            <w:r w:rsidRPr="00EB7584">
              <w:rPr>
                <w:rFonts w:ascii="Times New Roman" w:hAnsi="Times New Roman" w:cs="Times New Roman"/>
                <w:bCs/>
                <w:sz w:val="24"/>
                <w:szCs w:val="24"/>
              </w:rPr>
              <w:t xml:space="preserve">Рисковая </w:t>
            </w:r>
          </w:p>
        </w:tc>
        <w:tc>
          <w:tcPr>
            <w:tcW w:w="2500" w:type="pct"/>
            <w:hideMark/>
          </w:tcPr>
          <w:p w:rsidR="009F3DEC" w:rsidRPr="00EB7584" w:rsidRDefault="00EB7584" w:rsidP="00EB7584">
            <w:pPr>
              <w:spacing w:line="276" w:lineRule="auto"/>
              <w:jc w:val="both"/>
              <w:rPr>
                <w:rFonts w:ascii="Times New Roman" w:hAnsi="Times New Roman" w:cs="Times New Roman"/>
                <w:sz w:val="24"/>
                <w:szCs w:val="24"/>
              </w:rPr>
            </w:pPr>
            <w:r w:rsidRPr="00EB7584">
              <w:rPr>
                <w:rFonts w:ascii="Times New Roman" w:hAnsi="Times New Roman" w:cs="Times New Roman"/>
                <w:bCs/>
                <w:sz w:val="24"/>
                <w:szCs w:val="24"/>
              </w:rPr>
              <w:t xml:space="preserve">Обеспечение непрерывности общественного воспроизводства </w:t>
            </w:r>
          </w:p>
        </w:tc>
      </w:tr>
      <w:tr w:rsidR="00EB7584" w:rsidRPr="00EB7584" w:rsidTr="00EB7584">
        <w:trPr>
          <w:trHeight w:val="113"/>
          <w:jc w:val="center"/>
        </w:trPr>
        <w:tc>
          <w:tcPr>
            <w:tcW w:w="2500" w:type="pct"/>
            <w:hideMark/>
          </w:tcPr>
          <w:p w:rsidR="009F3DEC" w:rsidRPr="00EB7584" w:rsidRDefault="00EB7584" w:rsidP="00EB7584">
            <w:pPr>
              <w:spacing w:line="276" w:lineRule="auto"/>
              <w:jc w:val="both"/>
              <w:rPr>
                <w:rFonts w:ascii="Times New Roman" w:hAnsi="Times New Roman" w:cs="Times New Roman"/>
                <w:sz w:val="24"/>
                <w:szCs w:val="24"/>
              </w:rPr>
            </w:pPr>
            <w:r w:rsidRPr="00EB7584">
              <w:rPr>
                <w:rFonts w:ascii="Times New Roman" w:hAnsi="Times New Roman" w:cs="Times New Roman"/>
                <w:bCs/>
                <w:sz w:val="24"/>
                <w:szCs w:val="24"/>
              </w:rPr>
              <w:t xml:space="preserve">Облегчение финансирования </w:t>
            </w:r>
          </w:p>
        </w:tc>
        <w:tc>
          <w:tcPr>
            <w:tcW w:w="2500" w:type="pct"/>
            <w:hideMark/>
          </w:tcPr>
          <w:p w:rsidR="009F3DEC" w:rsidRPr="00EB7584" w:rsidRDefault="00EB7584" w:rsidP="00EB7584">
            <w:pPr>
              <w:spacing w:line="276" w:lineRule="auto"/>
              <w:jc w:val="both"/>
              <w:rPr>
                <w:rFonts w:ascii="Times New Roman" w:hAnsi="Times New Roman" w:cs="Times New Roman"/>
                <w:sz w:val="24"/>
                <w:szCs w:val="24"/>
              </w:rPr>
            </w:pPr>
            <w:r w:rsidRPr="00EB7584">
              <w:rPr>
                <w:rFonts w:ascii="Times New Roman" w:hAnsi="Times New Roman" w:cs="Times New Roman"/>
                <w:bCs/>
                <w:sz w:val="24"/>
                <w:szCs w:val="24"/>
              </w:rPr>
              <w:t xml:space="preserve">Освобождение государства от дополнительных финансовых расходов </w:t>
            </w:r>
          </w:p>
        </w:tc>
      </w:tr>
      <w:tr w:rsidR="00EB7584" w:rsidRPr="00EB7584" w:rsidTr="00EB7584">
        <w:trPr>
          <w:trHeight w:val="113"/>
          <w:jc w:val="center"/>
        </w:trPr>
        <w:tc>
          <w:tcPr>
            <w:tcW w:w="2500" w:type="pct"/>
            <w:hideMark/>
          </w:tcPr>
          <w:p w:rsidR="009F3DEC" w:rsidRPr="00EB7584" w:rsidRDefault="00EB7584" w:rsidP="00EB7584">
            <w:pPr>
              <w:spacing w:line="276" w:lineRule="auto"/>
              <w:jc w:val="both"/>
              <w:rPr>
                <w:rFonts w:ascii="Times New Roman" w:hAnsi="Times New Roman" w:cs="Times New Roman"/>
                <w:sz w:val="24"/>
                <w:szCs w:val="24"/>
              </w:rPr>
            </w:pPr>
            <w:r w:rsidRPr="00EB7584">
              <w:rPr>
                <w:rFonts w:ascii="Times New Roman" w:hAnsi="Times New Roman" w:cs="Times New Roman"/>
                <w:bCs/>
                <w:sz w:val="24"/>
                <w:szCs w:val="24"/>
              </w:rPr>
              <w:t xml:space="preserve">Предупредительная </w:t>
            </w:r>
          </w:p>
        </w:tc>
        <w:tc>
          <w:tcPr>
            <w:tcW w:w="2500" w:type="pct"/>
            <w:hideMark/>
          </w:tcPr>
          <w:p w:rsidR="009F3DEC" w:rsidRPr="00EB7584" w:rsidRDefault="00EB7584" w:rsidP="00EB7584">
            <w:pPr>
              <w:spacing w:line="276" w:lineRule="auto"/>
              <w:jc w:val="both"/>
              <w:rPr>
                <w:rFonts w:ascii="Times New Roman" w:hAnsi="Times New Roman" w:cs="Times New Roman"/>
                <w:sz w:val="24"/>
                <w:szCs w:val="24"/>
              </w:rPr>
            </w:pPr>
            <w:r w:rsidRPr="00EB7584">
              <w:rPr>
                <w:rFonts w:ascii="Times New Roman" w:hAnsi="Times New Roman" w:cs="Times New Roman"/>
                <w:bCs/>
                <w:sz w:val="24"/>
                <w:szCs w:val="24"/>
              </w:rPr>
              <w:t xml:space="preserve">Стимулирование НТП </w:t>
            </w:r>
          </w:p>
        </w:tc>
      </w:tr>
      <w:tr w:rsidR="00EB7584" w:rsidRPr="00EB7584" w:rsidTr="00EB7584">
        <w:trPr>
          <w:trHeight w:val="113"/>
          <w:jc w:val="center"/>
        </w:trPr>
        <w:tc>
          <w:tcPr>
            <w:tcW w:w="2500" w:type="pct"/>
            <w:hideMark/>
          </w:tcPr>
          <w:p w:rsidR="009F3DEC" w:rsidRPr="00EB7584" w:rsidRDefault="00EB7584" w:rsidP="00EB7584">
            <w:pPr>
              <w:spacing w:line="276" w:lineRule="auto"/>
              <w:jc w:val="both"/>
              <w:rPr>
                <w:rFonts w:ascii="Times New Roman" w:hAnsi="Times New Roman" w:cs="Times New Roman"/>
                <w:sz w:val="24"/>
                <w:szCs w:val="24"/>
              </w:rPr>
            </w:pPr>
            <w:r w:rsidRPr="00EB7584">
              <w:rPr>
                <w:rFonts w:ascii="Times New Roman" w:hAnsi="Times New Roman" w:cs="Times New Roman"/>
                <w:bCs/>
                <w:sz w:val="24"/>
                <w:szCs w:val="24"/>
              </w:rPr>
              <w:t xml:space="preserve">Возможность концентрации внимания на </w:t>
            </w:r>
            <w:proofErr w:type="spellStart"/>
            <w:r w:rsidRPr="00EB7584">
              <w:rPr>
                <w:rFonts w:ascii="Times New Roman" w:hAnsi="Times New Roman" w:cs="Times New Roman"/>
                <w:bCs/>
                <w:sz w:val="24"/>
                <w:szCs w:val="24"/>
              </w:rPr>
              <w:t>нестрахуемых</w:t>
            </w:r>
            <w:proofErr w:type="spellEnd"/>
            <w:r w:rsidRPr="00EB7584">
              <w:rPr>
                <w:rFonts w:ascii="Times New Roman" w:hAnsi="Times New Roman" w:cs="Times New Roman"/>
                <w:bCs/>
                <w:sz w:val="24"/>
                <w:szCs w:val="24"/>
              </w:rPr>
              <w:t xml:space="preserve"> рисках </w:t>
            </w:r>
          </w:p>
        </w:tc>
        <w:tc>
          <w:tcPr>
            <w:tcW w:w="2500" w:type="pct"/>
            <w:hideMark/>
          </w:tcPr>
          <w:p w:rsidR="009F3DEC" w:rsidRPr="00EB7584" w:rsidRDefault="00EB7584" w:rsidP="00EB7584">
            <w:pPr>
              <w:spacing w:line="276" w:lineRule="auto"/>
              <w:jc w:val="both"/>
              <w:rPr>
                <w:rFonts w:ascii="Times New Roman" w:hAnsi="Times New Roman" w:cs="Times New Roman"/>
                <w:sz w:val="24"/>
                <w:szCs w:val="24"/>
              </w:rPr>
            </w:pPr>
            <w:r w:rsidRPr="00EB7584">
              <w:rPr>
                <w:rFonts w:ascii="Times New Roman" w:hAnsi="Times New Roman" w:cs="Times New Roman"/>
                <w:bCs/>
                <w:sz w:val="24"/>
                <w:szCs w:val="24"/>
              </w:rPr>
              <w:t xml:space="preserve">Защита интересов пострадавших лиц в системе отношений гражданской ответственности </w:t>
            </w:r>
          </w:p>
        </w:tc>
      </w:tr>
    </w:tbl>
    <w:p w:rsidR="00EB7584" w:rsidRDefault="00EB7584" w:rsidP="00EB7584">
      <w:pPr>
        <w:spacing w:after="0"/>
        <w:jc w:val="both"/>
        <w:rPr>
          <w:rFonts w:ascii="Times New Roman" w:hAnsi="Times New Roman" w:cs="Times New Roman"/>
          <w:sz w:val="24"/>
          <w:szCs w:val="24"/>
        </w:rPr>
      </w:pPr>
    </w:p>
    <w:p w:rsidR="00EB7584" w:rsidRDefault="00EB7584">
      <w:pPr>
        <w:rPr>
          <w:rFonts w:ascii="Times New Roman" w:hAnsi="Times New Roman" w:cs="Times New Roman"/>
          <w:sz w:val="24"/>
          <w:szCs w:val="24"/>
        </w:rPr>
      </w:pPr>
      <w:r>
        <w:rPr>
          <w:rFonts w:ascii="Times New Roman" w:hAnsi="Times New Roman" w:cs="Times New Roman"/>
          <w:sz w:val="24"/>
          <w:szCs w:val="24"/>
        </w:rPr>
        <w:br w:type="page"/>
      </w:r>
    </w:p>
    <w:p w:rsidR="00EB7584" w:rsidRDefault="00EB7584" w:rsidP="00EB7584">
      <w:pPr>
        <w:pStyle w:val="a5"/>
        <w:spacing w:after="0"/>
        <w:ind w:left="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3.  </w:t>
      </w:r>
      <w:r w:rsidRPr="00EB7584">
        <w:rPr>
          <w:rFonts w:ascii="Times New Roman" w:eastAsia="Times New Roman" w:hAnsi="Times New Roman" w:cs="Times New Roman"/>
          <w:b/>
          <w:sz w:val="24"/>
          <w:szCs w:val="24"/>
        </w:rPr>
        <w:t>Классификация в страховании по ф</w:t>
      </w:r>
      <w:r>
        <w:rPr>
          <w:rFonts w:ascii="Times New Roman" w:eastAsia="Times New Roman" w:hAnsi="Times New Roman" w:cs="Times New Roman"/>
          <w:b/>
          <w:sz w:val="24"/>
          <w:szCs w:val="24"/>
        </w:rPr>
        <w:t>ормам проведения, отраслям и ви</w:t>
      </w:r>
      <w:r w:rsidRPr="00EB7584">
        <w:rPr>
          <w:rFonts w:ascii="Times New Roman" w:eastAsia="Times New Roman" w:hAnsi="Times New Roman" w:cs="Times New Roman"/>
          <w:b/>
          <w:sz w:val="24"/>
          <w:szCs w:val="24"/>
        </w:rPr>
        <w:t>дам.</w:t>
      </w:r>
    </w:p>
    <w:p w:rsidR="00EB7584" w:rsidRDefault="00EB7584" w:rsidP="008D258F">
      <w:pPr>
        <w:pStyle w:val="a5"/>
        <w:spacing w:after="0" w:line="240" w:lineRule="auto"/>
        <w:ind w:left="0" w:firstLine="426"/>
        <w:jc w:val="both"/>
        <w:rPr>
          <w:rFonts w:ascii="Times New Roman" w:hAnsi="Times New Roman" w:cs="Times New Roman"/>
          <w:iCs/>
          <w:sz w:val="24"/>
          <w:szCs w:val="24"/>
        </w:rPr>
      </w:pPr>
      <w:r w:rsidRPr="00EB7584">
        <w:rPr>
          <w:rFonts w:ascii="Times New Roman" w:hAnsi="Times New Roman" w:cs="Times New Roman"/>
          <w:bCs/>
          <w:sz w:val="24"/>
          <w:szCs w:val="24"/>
        </w:rPr>
        <w:t xml:space="preserve">Классификация страхования </w:t>
      </w:r>
      <w:r w:rsidRPr="00EB7584">
        <w:rPr>
          <w:rFonts w:ascii="Times New Roman" w:hAnsi="Times New Roman" w:cs="Times New Roman"/>
          <w:sz w:val="24"/>
          <w:szCs w:val="24"/>
        </w:rPr>
        <w:t xml:space="preserve">– </w:t>
      </w:r>
      <w:r w:rsidRPr="00EB7584">
        <w:rPr>
          <w:rFonts w:ascii="Times New Roman" w:hAnsi="Times New Roman" w:cs="Times New Roman"/>
          <w:iCs/>
          <w:sz w:val="24"/>
          <w:szCs w:val="24"/>
        </w:rPr>
        <w:t>это научное деление страхования на систему взаимосвязанных звеньев по определенным признакам. Такими признаками могут быть форма проведения, объе</w:t>
      </w:r>
      <w:proofErr w:type="gramStart"/>
      <w:r w:rsidRPr="00EB7584">
        <w:rPr>
          <w:rFonts w:ascii="Times New Roman" w:hAnsi="Times New Roman" w:cs="Times New Roman"/>
          <w:iCs/>
          <w:sz w:val="24"/>
          <w:szCs w:val="24"/>
        </w:rPr>
        <w:t>кт стр</w:t>
      </w:r>
      <w:proofErr w:type="gramEnd"/>
      <w:r w:rsidRPr="00EB7584">
        <w:rPr>
          <w:rFonts w:ascii="Times New Roman" w:hAnsi="Times New Roman" w:cs="Times New Roman"/>
          <w:iCs/>
          <w:sz w:val="24"/>
          <w:szCs w:val="24"/>
        </w:rPr>
        <w:t>ахования, род опасности и т.д.</w:t>
      </w:r>
    </w:p>
    <w:p w:rsidR="00EB7584" w:rsidRDefault="00EB7584" w:rsidP="008D258F">
      <w:pPr>
        <w:pStyle w:val="a5"/>
        <w:spacing w:after="0" w:line="240" w:lineRule="auto"/>
        <w:ind w:left="0" w:firstLine="426"/>
        <w:jc w:val="both"/>
        <w:rPr>
          <w:rFonts w:ascii="Times New Roman" w:hAnsi="Times New Roman" w:cs="Times New Roman"/>
          <w:bCs/>
          <w:sz w:val="24"/>
          <w:szCs w:val="24"/>
        </w:rPr>
      </w:pPr>
      <w:r w:rsidRPr="00EB7584">
        <w:rPr>
          <w:rFonts w:ascii="Times New Roman" w:hAnsi="Times New Roman" w:cs="Times New Roman"/>
          <w:bCs/>
          <w:sz w:val="24"/>
          <w:szCs w:val="24"/>
        </w:rPr>
        <w:t>Классификация в страховании имеет важное теоретическое и практическое значение, поскольку влияет:</w:t>
      </w:r>
    </w:p>
    <w:p w:rsidR="00EB7584" w:rsidRPr="00EB7584" w:rsidRDefault="00EB7584" w:rsidP="008D258F">
      <w:pPr>
        <w:pStyle w:val="a5"/>
        <w:numPr>
          <w:ilvl w:val="0"/>
          <w:numId w:val="23"/>
        </w:numPr>
        <w:spacing w:after="0" w:line="240" w:lineRule="auto"/>
        <w:jc w:val="both"/>
        <w:rPr>
          <w:rFonts w:ascii="Times New Roman" w:hAnsi="Times New Roman" w:cs="Times New Roman"/>
          <w:sz w:val="24"/>
          <w:szCs w:val="24"/>
        </w:rPr>
      </w:pPr>
      <w:r w:rsidRPr="00EB7584">
        <w:rPr>
          <w:rFonts w:ascii="Times New Roman" w:hAnsi="Times New Roman" w:cs="Times New Roman"/>
          <w:sz w:val="24"/>
          <w:szCs w:val="24"/>
        </w:rPr>
        <w:t>на условия лицензирования страховой деятельности;</w:t>
      </w:r>
    </w:p>
    <w:p w:rsidR="00EB7584" w:rsidRPr="00EB7584" w:rsidRDefault="00EB7584" w:rsidP="008D258F">
      <w:pPr>
        <w:pStyle w:val="a5"/>
        <w:numPr>
          <w:ilvl w:val="0"/>
          <w:numId w:val="23"/>
        </w:numPr>
        <w:spacing w:after="0" w:line="240" w:lineRule="auto"/>
        <w:jc w:val="both"/>
        <w:rPr>
          <w:rFonts w:ascii="Times New Roman" w:hAnsi="Times New Roman" w:cs="Times New Roman"/>
          <w:sz w:val="24"/>
          <w:szCs w:val="24"/>
        </w:rPr>
      </w:pPr>
      <w:r w:rsidRPr="00EB7584">
        <w:rPr>
          <w:rFonts w:ascii="Times New Roman" w:hAnsi="Times New Roman" w:cs="Times New Roman"/>
          <w:sz w:val="24"/>
          <w:szCs w:val="24"/>
        </w:rPr>
        <w:t xml:space="preserve">осуществление надзора и </w:t>
      </w:r>
      <w:proofErr w:type="gramStart"/>
      <w:r w:rsidRPr="00EB7584">
        <w:rPr>
          <w:rFonts w:ascii="Times New Roman" w:hAnsi="Times New Roman" w:cs="Times New Roman"/>
          <w:sz w:val="24"/>
          <w:szCs w:val="24"/>
        </w:rPr>
        <w:t>контроля за</w:t>
      </w:r>
      <w:proofErr w:type="gramEnd"/>
      <w:r w:rsidRPr="00EB7584">
        <w:rPr>
          <w:rFonts w:ascii="Times New Roman" w:hAnsi="Times New Roman" w:cs="Times New Roman"/>
          <w:sz w:val="24"/>
          <w:szCs w:val="24"/>
        </w:rPr>
        <w:t xml:space="preserve"> деятельностью страховых организаций;</w:t>
      </w:r>
    </w:p>
    <w:p w:rsidR="00EB7584" w:rsidRPr="00EB7584" w:rsidRDefault="00EB7584" w:rsidP="008D258F">
      <w:pPr>
        <w:pStyle w:val="a5"/>
        <w:numPr>
          <w:ilvl w:val="0"/>
          <w:numId w:val="23"/>
        </w:numPr>
        <w:spacing w:after="0" w:line="240" w:lineRule="auto"/>
        <w:jc w:val="both"/>
        <w:rPr>
          <w:rFonts w:ascii="Times New Roman" w:hAnsi="Times New Roman" w:cs="Times New Roman"/>
          <w:sz w:val="24"/>
          <w:szCs w:val="24"/>
        </w:rPr>
      </w:pPr>
      <w:r w:rsidRPr="00EB7584">
        <w:rPr>
          <w:rFonts w:ascii="Times New Roman" w:hAnsi="Times New Roman" w:cs="Times New Roman"/>
          <w:sz w:val="24"/>
          <w:szCs w:val="24"/>
        </w:rPr>
        <w:t>формирование страховых резервов;</w:t>
      </w:r>
    </w:p>
    <w:p w:rsidR="00EB7584" w:rsidRPr="00EB7584" w:rsidRDefault="00EB7584" w:rsidP="008D258F">
      <w:pPr>
        <w:pStyle w:val="a5"/>
        <w:numPr>
          <w:ilvl w:val="0"/>
          <w:numId w:val="23"/>
        </w:numPr>
        <w:spacing w:after="0" w:line="240" w:lineRule="auto"/>
        <w:jc w:val="both"/>
        <w:rPr>
          <w:rFonts w:ascii="Times New Roman" w:hAnsi="Times New Roman" w:cs="Times New Roman"/>
          <w:sz w:val="24"/>
          <w:szCs w:val="24"/>
        </w:rPr>
      </w:pPr>
      <w:r w:rsidRPr="00EB7584">
        <w:rPr>
          <w:rFonts w:ascii="Times New Roman" w:hAnsi="Times New Roman" w:cs="Times New Roman"/>
          <w:sz w:val="24"/>
          <w:szCs w:val="24"/>
        </w:rPr>
        <w:t>организацию сбора статистических данных для расчета страховых тарифов;</w:t>
      </w:r>
    </w:p>
    <w:p w:rsidR="00EB7584" w:rsidRDefault="00EB7584" w:rsidP="008D258F">
      <w:pPr>
        <w:pStyle w:val="a5"/>
        <w:numPr>
          <w:ilvl w:val="0"/>
          <w:numId w:val="23"/>
        </w:numPr>
        <w:spacing w:after="0" w:line="240" w:lineRule="auto"/>
        <w:jc w:val="both"/>
        <w:rPr>
          <w:rFonts w:ascii="Times New Roman" w:hAnsi="Times New Roman" w:cs="Times New Roman"/>
          <w:sz w:val="24"/>
          <w:szCs w:val="24"/>
        </w:rPr>
      </w:pPr>
      <w:r w:rsidRPr="00EB7584">
        <w:rPr>
          <w:rFonts w:ascii="Times New Roman" w:hAnsi="Times New Roman" w:cs="Times New Roman"/>
          <w:sz w:val="24"/>
          <w:szCs w:val="24"/>
        </w:rPr>
        <w:t>маркетинговую политику страховщика и др.</w:t>
      </w:r>
    </w:p>
    <w:p w:rsidR="0089255E" w:rsidRDefault="00EB7584" w:rsidP="008D258F">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По форме проведения страхование бывает обязательным</w:t>
      </w:r>
      <w:r w:rsidR="0089255E">
        <w:rPr>
          <w:rFonts w:ascii="Times New Roman" w:hAnsi="Times New Roman" w:cs="Times New Roman"/>
          <w:sz w:val="24"/>
          <w:szCs w:val="24"/>
        </w:rPr>
        <w:t xml:space="preserve"> (проводится в силу закона и не зависит от  волеизъявления сторон, отражает общественную потребность в страховании)</w:t>
      </w:r>
      <w:r>
        <w:rPr>
          <w:rFonts w:ascii="Times New Roman" w:hAnsi="Times New Roman" w:cs="Times New Roman"/>
          <w:sz w:val="24"/>
          <w:szCs w:val="24"/>
        </w:rPr>
        <w:t xml:space="preserve"> и добровольным</w:t>
      </w:r>
      <w:r w:rsidR="0089255E">
        <w:rPr>
          <w:rFonts w:ascii="Times New Roman" w:hAnsi="Times New Roman" w:cs="Times New Roman"/>
          <w:sz w:val="24"/>
          <w:szCs w:val="24"/>
        </w:rPr>
        <w:t xml:space="preserve"> (проводится на основе свободного принятия решения о страховании и регулируется договором, заключаемым между страховщиком и страхователем)</w:t>
      </w:r>
      <w:r>
        <w:rPr>
          <w:rFonts w:ascii="Times New Roman" w:hAnsi="Times New Roman" w:cs="Times New Roman"/>
          <w:sz w:val="24"/>
          <w:szCs w:val="24"/>
        </w:rPr>
        <w:t>.</w:t>
      </w:r>
    </w:p>
    <w:p w:rsidR="0089255E" w:rsidRDefault="0089255E" w:rsidP="008D258F">
      <w:pPr>
        <w:spacing w:after="0" w:line="240" w:lineRule="auto"/>
        <w:ind w:firstLine="426"/>
        <w:jc w:val="both"/>
        <w:rPr>
          <w:rFonts w:ascii="Times New Roman" w:hAnsi="Times New Roman" w:cs="Times New Roman"/>
          <w:sz w:val="24"/>
          <w:szCs w:val="24"/>
        </w:rPr>
      </w:pPr>
      <w:r w:rsidRPr="0089255E">
        <w:rPr>
          <w:rFonts w:ascii="Times New Roman" w:hAnsi="Times New Roman" w:cs="Times New Roman"/>
          <w:sz w:val="24"/>
          <w:szCs w:val="24"/>
        </w:rPr>
        <w:t>Для отражения сущности страхового бизнеса в мировой и отечественной практике пользуются классификацией по объекту страхования (так называемая отраслевая классификация).</w:t>
      </w:r>
      <w:r>
        <w:rPr>
          <w:rFonts w:ascii="Times New Roman" w:hAnsi="Times New Roman" w:cs="Times New Roman"/>
          <w:sz w:val="24"/>
          <w:szCs w:val="24"/>
        </w:rPr>
        <w:t xml:space="preserve"> </w:t>
      </w:r>
      <w:r w:rsidRPr="0089255E">
        <w:rPr>
          <w:rFonts w:ascii="Times New Roman" w:hAnsi="Times New Roman" w:cs="Times New Roman"/>
          <w:sz w:val="24"/>
          <w:szCs w:val="24"/>
        </w:rPr>
        <w:t xml:space="preserve">В такой классификации выделяют отрасли страхования, </w:t>
      </w:r>
      <w:proofErr w:type="spellStart"/>
      <w:r w:rsidRPr="0089255E">
        <w:rPr>
          <w:rFonts w:ascii="Times New Roman" w:hAnsi="Times New Roman" w:cs="Times New Roman"/>
          <w:sz w:val="24"/>
          <w:szCs w:val="24"/>
        </w:rPr>
        <w:t>подотрасли</w:t>
      </w:r>
      <w:proofErr w:type="spellEnd"/>
      <w:r w:rsidRPr="0089255E">
        <w:rPr>
          <w:rFonts w:ascii="Times New Roman" w:hAnsi="Times New Roman" w:cs="Times New Roman"/>
          <w:sz w:val="24"/>
          <w:szCs w:val="24"/>
        </w:rPr>
        <w:t xml:space="preserve"> в рамках каждой отдельной отрасли, виды страхования внутри </w:t>
      </w:r>
      <w:proofErr w:type="spellStart"/>
      <w:r w:rsidRPr="0089255E">
        <w:rPr>
          <w:rFonts w:ascii="Times New Roman" w:hAnsi="Times New Roman" w:cs="Times New Roman"/>
          <w:sz w:val="24"/>
          <w:szCs w:val="24"/>
        </w:rPr>
        <w:t>подотраслей</w:t>
      </w:r>
      <w:proofErr w:type="spellEnd"/>
      <w:r w:rsidRPr="0089255E">
        <w:rPr>
          <w:rFonts w:ascii="Times New Roman" w:hAnsi="Times New Roman" w:cs="Times New Roman"/>
          <w:sz w:val="24"/>
          <w:szCs w:val="24"/>
        </w:rPr>
        <w:t>.</w:t>
      </w:r>
      <w:r>
        <w:rPr>
          <w:rFonts w:ascii="Times New Roman" w:hAnsi="Times New Roman" w:cs="Times New Roman"/>
          <w:sz w:val="24"/>
          <w:szCs w:val="24"/>
        </w:rPr>
        <w:t xml:space="preserve"> </w:t>
      </w:r>
    </w:p>
    <w:p w:rsidR="0089255E" w:rsidRDefault="0089255E" w:rsidP="008D258F">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Отрасли: </w:t>
      </w:r>
    </w:p>
    <w:p w:rsidR="00EB7584" w:rsidRDefault="0089255E" w:rsidP="008D25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Имущественное страхование (</w:t>
      </w:r>
      <w:proofErr w:type="spellStart"/>
      <w:r>
        <w:rPr>
          <w:rFonts w:ascii="Times New Roman" w:hAnsi="Times New Roman" w:cs="Times New Roman"/>
          <w:sz w:val="24"/>
          <w:szCs w:val="24"/>
        </w:rPr>
        <w:t>подотрасли</w:t>
      </w:r>
      <w:proofErr w:type="spellEnd"/>
      <w:r>
        <w:rPr>
          <w:rFonts w:ascii="Times New Roman" w:hAnsi="Times New Roman" w:cs="Times New Roman"/>
          <w:sz w:val="24"/>
          <w:szCs w:val="24"/>
        </w:rPr>
        <w:t>: страхование имущества (объе</w:t>
      </w:r>
      <w:proofErr w:type="gramStart"/>
      <w:r>
        <w:rPr>
          <w:rFonts w:ascii="Times New Roman" w:hAnsi="Times New Roman" w:cs="Times New Roman"/>
          <w:sz w:val="24"/>
          <w:szCs w:val="24"/>
        </w:rPr>
        <w:t>кт стр</w:t>
      </w:r>
      <w:proofErr w:type="gramEnd"/>
      <w:r>
        <w:rPr>
          <w:rFonts w:ascii="Times New Roman" w:hAnsi="Times New Roman" w:cs="Times New Roman"/>
          <w:sz w:val="24"/>
          <w:szCs w:val="24"/>
        </w:rPr>
        <w:t>ахования – имущественные интересы, связанные с владением, пользованием и распоряжением имущества); страхование ответственности (объект – обязательство страхователя возместить причиненный им вред личности или имуществу); страхование предпринимательского риска (</w:t>
      </w:r>
      <w:r w:rsidR="008D258F">
        <w:rPr>
          <w:rFonts w:ascii="Times New Roman" w:hAnsi="Times New Roman" w:cs="Times New Roman"/>
          <w:sz w:val="24"/>
          <w:szCs w:val="24"/>
        </w:rPr>
        <w:t>объект – убытки предпринимателя, которые были понесены по независящим от него причинам));</w:t>
      </w:r>
    </w:p>
    <w:p w:rsidR="008D258F" w:rsidRDefault="008D258F" w:rsidP="008D25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Личное страхование (</w:t>
      </w:r>
      <w:proofErr w:type="spellStart"/>
      <w:r>
        <w:rPr>
          <w:rFonts w:ascii="Times New Roman" w:hAnsi="Times New Roman" w:cs="Times New Roman"/>
          <w:sz w:val="24"/>
          <w:szCs w:val="24"/>
        </w:rPr>
        <w:t>подотрасли</w:t>
      </w:r>
      <w:proofErr w:type="spellEnd"/>
      <w:r>
        <w:rPr>
          <w:rFonts w:ascii="Times New Roman" w:hAnsi="Times New Roman" w:cs="Times New Roman"/>
          <w:sz w:val="24"/>
          <w:szCs w:val="24"/>
        </w:rPr>
        <w:t xml:space="preserve">: страхование жизни (страховщик должен осуществить </w:t>
      </w:r>
      <w:proofErr w:type="spellStart"/>
      <w:r>
        <w:rPr>
          <w:rFonts w:ascii="Times New Roman" w:hAnsi="Times New Roman" w:cs="Times New Roman"/>
          <w:sz w:val="24"/>
          <w:szCs w:val="24"/>
        </w:rPr>
        <w:t>выплатув</w:t>
      </w:r>
      <w:proofErr w:type="spellEnd"/>
      <w:r>
        <w:rPr>
          <w:rFonts w:ascii="Times New Roman" w:hAnsi="Times New Roman" w:cs="Times New Roman"/>
          <w:sz w:val="24"/>
          <w:szCs w:val="24"/>
        </w:rPr>
        <w:t xml:space="preserve"> случае смерти или дожития до застрахованного возраста); страхование здоровья (страховщик осуществляет выплату при нанесении вреда здоровью страхователя из-за несчастного случая или болезни)).</w:t>
      </w:r>
    </w:p>
    <w:p w:rsidR="008D258F" w:rsidRDefault="008D258F" w:rsidP="008D258F">
      <w:pPr>
        <w:spacing w:after="0" w:line="240" w:lineRule="auto"/>
        <w:ind w:firstLine="426"/>
        <w:jc w:val="both"/>
        <w:rPr>
          <w:rFonts w:ascii="Times New Roman" w:hAnsi="Times New Roman" w:cs="Times New Roman"/>
          <w:sz w:val="24"/>
          <w:szCs w:val="24"/>
        </w:rPr>
      </w:pPr>
      <w:r w:rsidRPr="008D258F">
        <w:rPr>
          <w:rFonts w:ascii="Times New Roman" w:hAnsi="Times New Roman" w:cs="Times New Roman"/>
          <w:sz w:val="24"/>
          <w:szCs w:val="24"/>
        </w:rPr>
        <w:t>В Российской Федерации осуществляются следующие виды страхования:</w:t>
      </w:r>
      <w:r w:rsidRPr="008D258F">
        <w:rPr>
          <w:rFonts w:ascii="Times New Roman" w:hAnsi="Times New Roman" w:cs="Times New Roman"/>
          <w:sz w:val="24"/>
          <w:szCs w:val="24"/>
        </w:rPr>
        <w:br/>
        <w:t>(в ред. Федерального закона от 23.07.2013 N 234-ФЗ)</w:t>
      </w:r>
      <w:r>
        <w:rPr>
          <w:rFonts w:ascii="Times New Roman" w:hAnsi="Times New Roman" w:cs="Times New Roman"/>
          <w:sz w:val="24"/>
          <w:szCs w:val="24"/>
        </w:rPr>
        <w:t>:</w:t>
      </w:r>
    </w:p>
    <w:p w:rsidR="008D258F" w:rsidRDefault="008D258F" w:rsidP="008D258F">
      <w:pPr>
        <w:spacing w:after="0" w:line="240" w:lineRule="auto"/>
        <w:jc w:val="both"/>
        <w:rPr>
          <w:rFonts w:ascii="Times New Roman" w:hAnsi="Times New Roman" w:cs="Times New Roman"/>
          <w:sz w:val="24"/>
          <w:szCs w:val="24"/>
        </w:rPr>
      </w:pPr>
      <w:proofErr w:type="gramStart"/>
      <w:r w:rsidRPr="008D258F">
        <w:rPr>
          <w:rFonts w:ascii="Times New Roman" w:hAnsi="Times New Roman" w:cs="Times New Roman"/>
          <w:sz w:val="24"/>
          <w:szCs w:val="24"/>
        </w:rPr>
        <w:t>1) страхование жизни на случай смерти, дожития до определенного возраста или срока либо наступления иного события;</w:t>
      </w:r>
      <w:r>
        <w:rPr>
          <w:rFonts w:ascii="Times New Roman" w:hAnsi="Times New Roman" w:cs="Times New Roman"/>
          <w:sz w:val="24"/>
          <w:szCs w:val="24"/>
        </w:rPr>
        <w:t xml:space="preserve"> </w:t>
      </w:r>
      <w:r w:rsidRPr="008D258F">
        <w:rPr>
          <w:rFonts w:ascii="Times New Roman" w:hAnsi="Times New Roman" w:cs="Times New Roman"/>
          <w:sz w:val="24"/>
          <w:szCs w:val="24"/>
        </w:rPr>
        <w:t>2) пенс</w:t>
      </w:r>
      <w:r>
        <w:rPr>
          <w:rFonts w:ascii="Times New Roman" w:hAnsi="Times New Roman" w:cs="Times New Roman"/>
          <w:sz w:val="24"/>
          <w:szCs w:val="24"/>
        </w:rPr>
        <w:t xml:space="preserve">ионное страхование; </w:t>
      </w:r>
      <w:r w:rsidRPr="008D258F">
        <w:rPr>
          <w:rFonts w:ascii="Times New Roman" w:hAnsi="Times New Roman" w:cs="Times New Roman"/>
          <w:sz w:val="24"/>
          <w:szCs w:val="24"/>
        </w:rPr>
        <w:t>3) страхование жизни с условием периодических страховых выплат (ренты, аннуитетов) и (или) с участием страхователя в инвестиционном доходе страховщика;</w:t>
      </w:r>
      <w:r>
        <w:rPr>
          <w:rFonts w:ascii="Times New Roman" w:hAnsi="Times New Roman" w:cs="Times New Roman"/>
          <w:sz w:val="24"/>
          <w:szCs w:val="24"/>
        </w:rPr>
        <w:t xml:space="preserve"> </w:t>
      </w:r>
      <w:r w:rsidRPr="008D258F">
        <w:rPr>
          <w:rFonts w:ascii="Times New Roman" w:hAnsi="Times New Roman" w:cs="Times New Roman"/>
          <w:sz w:val="24"/>
          <w:szCs w:val="24"/>
        </w:rPr>
        <w:t>4) страхование от несчастных случаев и болезней;</w:t>
      </w:r>
      <w:r>
        <w:rPr>
          <w:rFonts w:ascii="Times New Roman" w:hAnsi="Times New Roman" w:cs="Times New Roman"/>
          <w:sz w:val="24"/>
          <w:szCs w:val="24"/>
        </w:rPr>
        <w:t xml:space="preserve"> </w:t>
      </w:r>
      <w:r w:rsidRPr="008D258F">
        <w:rPr>
          <w:rFonts w:ascii="Times New Roman" w:hAnsi="Times New Roman" w:cs="Times New Roman"/>
          <w:sz w:val="24"/>
          <w:szCs w:val="24"/>
        </w:rPr>
        <w:t>5) медицинское страхование;</w:t>
      </w:r>
      <w:r>
        <w:rPr>
          <w:rFonts w:ascii="Times New Roman" w:hAnsi="Times New Roman" w:cs="Times New Roman"/>
          <w:sz w:val="24"/>
          <w:szCs w:val="24"/>
        </w:rPr>
        <w:t xml:space="preserve"> </w:t>
      </w:r>
      <w:r w:rsidRPr="008D258F">
        <w:rPr>
          <w:rFonts w:ascii="Times New Roman" w:hAnsi="Times New Roman" w:cs="Times New Roman"/>
          <w:sz w:val="24"/>
          <w:szCs w:val="24"/>
        </w:rPr>
        <w:t>6) страхование средств наземного транспорта (за исключением средств железнодорожного транспорта);</w:t>
      </w:r>
      <w:proofErr w:type="gramEnd"/>
      <w:r>
        <w:rPr>
          <w:rFonts w:ascii="Times New Roman" w:hAnsi="Times New Roman" w:cs="Times New Roman"/>
          <w:sz w:val="24"/>
          <w:szCs w:val="24"/>
        </w:rPr>
        <w:t xml:space="preserve"> </w:t>
      </w:r>
      <w:proofErr w:type="gramStart"/>
      <w:r w:rsidRPr="008D258F">
        <w:rPr>
          <w:rFonts w:ascii="Times New Roman" w:hAnsi="Times New Roman" w:cs="Times New Roman"/>
          <w:sz w:val="24"/>
          <w:szCs w:val="24"/>
        </w:rPr>
        <w:t>7) страхование средств железнодорожного транспорта;</w:t>
      </w:r>
      <w:r>
        <w:rPr>
          <w:rFonts w:ascii="Times New Roman" w:hAnsi="Times New Roman" w:cs="Times New Roman"/>
          <w:sz w:val="24"/>
          <w:szCs w:val="24"/>
        </w:rPr>
        <w:t xml:space="preserve"> </w:t>
      </w:r>
      <w:r w:rsidRPr="008D258F">
        <w:rPr>
          <w:rFonts w:ascii="Times New Roman" w:hAnsi="Times New Roman" w:cs="Times New Roman"/>
          <w:sz w:val="24"/>
          <w:szCs w:val="24"/>
        </w:rPr>
        <w:t>8) страхование средств воздушного транспорта;</w:t>
      </w:r>
      <w:r>
        <w:rPr>
          <w:rFonts w:ascii="Times New Roman" w:hAnsi="Times New Roman" w:cs="Times New Roman"/>
          <w:sz w:val="24"/>
          <w:szCs w:val="24"/>
        </w:rPr>
        <w:t xml:space="preserve"> </w:t>
      </w:r>
      <w:r w:rsidRPr="008D258F">
        <w:rPr>
          <w:rFonts w:ascii="Times New Roman" w:hAnsi="Times New Roman" w:cs="Times New Roman"/>
          <w:sz w:val="24"/>
          <w:szCs w:val="24"/>
        </w:rPr>
        <w:t>9) страхование средств водного транспорта;</w:t>
      </w:r>
      <w:r>
        <w:rPr>
          <w:rFonts w:ascii="Times New Roman" w:hAnsi="Times New Roman" w:cs="Times New Roman"/>
          <w:sz w:val="24"/>
          <w:szCs w:val="24"/>
        </w:rPr>
        <w:t xml:space="preserve"> </w:t>
      </w:r>
      <w:r w:rsidRPr="008D258F">
        <w:rPr>
          <w:rFonts w:ascii="Times New Roman" w:hAnsi="Times New Roman" w:cs="Times New Roman"/>
          <w:sz w:val="24"/>
          <w:szCs w:val="24"/>
        </w:rPr>
        <w:t>10) страхование грузов;</w:t>
      </w:r>
      <w:r>
        <w:rPr>
          <w:rFonts w:ascii="Times New Roman" w:hAnsi="Times New Roman" w:cs="Times New Roman"/>
          <w:sz w:val="24"/>
          <w:szCs w:val="24"/>
        </w:rPr>
        <w:t xml:space="preserve"> </w:t>
      </w:r>
      <w:r w:rsidRPr="008D258F">
        <w:rPr>
          <w:rFonts w:ascii="Times New Roman" w:hAnsi="Times New Roman" w:cs="Times New Roman"/>
          <w:sz w:val="24"/>
          <w:szCs w:val="24"/>
        </w:rPr>
        <w:t>11) сельскохозяйственное страхование (страхование урожая, сельскохозяйственных культур, многолетних насаждений, животных);</w:t>
      </w:r>
      <w:r>
        <w:rPr>
          <w:rFonts w:ascii="Times New Roman" w:hAnsi="Times New Roman" w:cs="Times New Roman"/>
          <w:sz w:val="24"/>
          <w:szCs w:val="24"/>
        </w:rPr>
        <w:t xml:space="preserve"> </w:t>
      </w:r>
      <w:r w:rsidRPr="008D258F">
        <w:rPr>
          <w:rFonts w:ascii="Times New Roman" w:hAnsi="Times New Roman" w:cs="Times New Roman"/>
          <w:sz w:val="24"/>
          <w:szCs w:val="24"/>
        </w:rPr>
        <w:t>12) страхование имущества юридических лиц, за исключением транспортных средств и сельскохозяйственного страхования;</w:t>
      </w:r>
      <w:r>
        <w:rPr>
          <w:rFonts w:ascii="Times New Roman" w:hAnsi="Times New Roman" w:cs="Times New Roman"/>
          <w:sz w:val="24"/>
          <w:szCs w:val="24"/>
        </w:rPr>
        <w:t xml:space="preserve"> </w:t>
      </w:r>
      <w:r w:rsidRPr="008D258F">
        <w:rPr>
          <w:rFonts w:ascii="Times New Roman" w:hAnsi="Times New Roman" w:cs="Times New Roman"/>
          <w:sz w:val="24"/>
          <w:szCs w:val="24"/>
        </w:rPr>
        <w:t>13) страхование имущества граждан, за исключением транспортных средств;</w:t>
      </w:r>
      <w:r>
        <w:rPr>
          <w:rFonts w:ascii="Times New Roman" w:hAnsi="Times New Roman" w:cs="Times New Roman"/>
          <w:sz w:val="24"/>
          <w:szCs w:val="24"/>
        </w:rPr>
        <w:t xml:space="preserve"> </w:t>
      </w:r>
      <w:r w:rsidRPr="008D258F">
        <w:rPr>
          <w:rFonts w:ascii="Times New Roman" w:hAnsi="Times New Roman" w:cs="Times New Roman"/>
          <w:sz w:val="24"/>
          <w:szCs w:val="24"/>
        </w:rPr>
        <w:t>14) страхование гражданской ответственности владельцев автотранспортных средств;</w:t>
      </w:r>
      <w:proofErr w:type="gramEnd"/>
      <w:r>
        <w:rPr>
          <w:rFonts w:ascii="Times New Roman" w:hAnsi="Times New Roman" w:cs="Times New Roman"/>
          <w:sz w:val="24"/>
          <w:szCs w:val="24"/>
        </w:rPr>
        <w:t xml:space="preserve"> </w:t>
      </w:r>
      <w:proofErr w:type="gramStart"/>
      <w:r w:rsidRPr="008D258F">
        <w:rPr>
          <w:rFonts w:ascii="Times New Roman" w:hAnsi="Times New Roman" w:cs="Times New Roman"/>
          <w:sz w:val="24"/>
          <w:szCs w:val="24"/>
        </w:rPr>
        <w:t>15) страхование гражданской ответственности владельцев средств воздушного транспорта;</w:t>
      </w:r>
      <w:r>
        <w:rPr>
          <w:rFonts w:ascii="Times New Roman" w:hAnsi="Times New Roman" w:cs="Times New Roman"/>
          <w:sz w:val="24"/>
          <w:szCs w:val="24"/>
        </w:rPr>
        <w:t xml:space="preserve"> </w:t>
      </w:r>
      <w:r w:rsidRPr="008D258F">
        <w:rPr>
          <w:rFonts w:ascii="Times New Roman" w:hAnsi="Times New Roman" w:cs="Times New Roman"/>
          <w:sz w:val="24"/>
          <w:szCs w:val="24"/>
        </w:rPr>
        <w:t>16) страхование гражданской ответственности владельцев средств водного транспорта;</w:t>
      </w:r>
      <w:r>
        <w:rPr>
          <w:rFonts w:ascii="Times New Roman" w:hAnsi="Times New Roman" w:cs="Times New Roman"/>
          <w:sz w:val="24"/>
          <w:szCs w:val="24"/>
        </w:rPr>
        <w:t xml:space="preserve"> </w:t>
      </w:r>
      <w:r w:rsidRPr="008D258F">
        <w:rPr>
          <w:rFonts w:ascii="Times New Roman" w:hAnsi="Times New Roman" w:cs="Times New Roman"/>
          <w:sz w:val="24"/>
          <w:szCs w:val="24"/>
        </w:rPr>
        <w:t>17) страхование гражданской ответственности владельцев средств железнодорожного транспорта;</w:t>
      </w:r>
      <w:r>
        <w:rPr>
          <w:rFonts w:ascii="Times New Roman" w:hAnsi="Times New Roman" w:cs="Times New Roman"/>
          <w:sz w:val="24"/>
          <w:szCs w:val="24"/>
        </w:rPr>
        <w:t xml:space="preserve"> </w:t>
      </w:r>
      <w:r w:rsidRPr="008D258F">
        <w:rPr>
          <w:rFonts w:ascii="Times New Roman" w:hAnsi="Times New Roman" w:cs="Times New Roman"/>
          <w:sz w:val="24"/>
          <w:szCs w:val="24"/>
        </w:rPr>
        <w:t>18) страхование гражданской ответственности организаций, эксплуатирующих опасные объекты;</w:t>
      </w:r>
      <w:r>
        <w:rPr>
          <w:rFonts w:ascii="Times New Roman" w:hAnsi="Times New Roman" w:cs="Times New Roman"/>
          <w:sz w:val="24"/>
          <w:szCs w:val="24"/>
        </w:rPr>
        <w:t xml:space="preserve"> </w:t>
      </w:r>
      <w:r w:rsidRPr="008D258F">
        <w:rPr>
          <w:rFonts w:ascii="Times New Roman" w:hAnsi="Times New Roman" w:cs="Times New Roman"/>
          <w:sz w:val="24"/>
          <w:szCs w:val="24"/>
        </w:rPr>
        <w:t>19) страхование гражданской ответственности за причинение вреда вследствие недостатков товаров, работ, услуг;</w:t>
      </w:r>
      <w:r>
        <w:rPr>
          <w:rFonts w:ascii="Times New Roman" w:hAnsi="Times New Roman" w:cs="Times New Roman"/>
          <w:sz w:val="24"/>
          <w:szCs w:val="24"/>
        </w:rPr>
        <w:t xml:space="preserve"> </w:t>
      </w:r>
      <w:r w:rsidRPr="008D258F">
        <w:rPr>
          <w:rFonts w:ascii="Times New Roman" w:hAnsi="Times New Roman" w:cs="Times New Roman"/>
          <w:sz w:val="24"/>
          <w:szCs w:val="24"/>
        </w:rPr>
        <w:t>20) страхование гражданской ответственности за причинение вреда третьим лицам;</w:t>
      </w:r>
      <w:proofErr w:type="gramEnd"/>
      <w:r>
        <w:rPr>
          <w:rFonts w:ascii="Times New Roman" w:hAnsi="Times New Roman" w:cs="Times New Roman"/>
          <w:sz w:val="24"/>
          <w:szCs w:val="24"/>
        </w:rPr>
        <w:t xml:space="preserve"> </w:t>
      </w:r>
      <w:proofErr w:type="gramStart"/>
      <w:r w:rsidRPr="008D258F">
        <w:rPr>
          <w:rFonts w:ascii="Times New Roman" w:hAnsi="Times New Roman" w:cs="Times New Roman"/>
          <w:sz w:val="24"/>
          <w:szCs w:val="24"/>
        </w:rPr>
        <w:t>21) страхование гражданской ответственности за неисполнение или ненадлежащее исполнение обязательств по договору;</w:t>
      </w:r>
      <w:r>
        <w:rPr>
          <w:rFonts w:ascii="Times New Roman" w:hAnsi="Times New Roman" w:cs="Times New Roman"/>
          <w:sz w:val="24"/>
          <w:szCs w:val="24"/>
        </w:rPr>
        <w:t xml:space="preserve"> </w:t>
      </w:r>
      <w:r w:rsidRPr="008D258F">
        <w:rPr>
          <w:rFonts w:ascii="Times New Roman" w:hAnsi="Times New Roman" w:cs="Times New Roman"/>
          <w:sz w:val="24"/>
          <w:szCs w:val="24"/>
        </w:rPr>
        <w:t>22) страхование предпринимательских рисков;</w:t>
      </w:r>
      <w:r>
        <w:rPr>
          <w:rFonts w:ascii="Times New Roman" w:hAnsi="Times New Roman" w:cs="Times New Roman"/>
          <w:sz w:val="24"/>
          <w:szCs w:val="24"/>
        </w:rPr>
        <w:t xml:space="preserve"> </w:t>
      </w:r>
      <w:r w:rsidRPr="008D258F">
        <w:rPr>
          <w:rFonts w:ascii="Times New Roman" w:hAnsi="Times New Roman" w:cs="Times New Roman"/>
          <w:sz w:val="24"/>
          <w:szCs w:val="24"/>
        </w:rPr>
        <w:t>23) страхование финансовых рисков;</w:t>
      </w:r>
      <w:r>
        <w:rPr>
          <w:rFonts w:ascii="Times New Roman" w:hAnsi="Times New Roman" w:cs="Times New Roman"/>
          <w:sz w:val="24"/>
          <w:szCs w:val="24"/>
        </w:rPr>
        <w:t xml:space="preserve"> </w:t>
      </w:r>
      <w:r w:rsidRPr="008D258F">
        <w:rPr>
          <w:rFonts w:ascii="Times New Roman" w:hAnsi="Times New Roman" w:cs="Times New Roman"/>
          <w:sz w:val="24"/>
          <w:szCs w:val="24"/>
        </w:rPr>
        <w:t>24) иные виды страхования, предусмотренные федеральными законами о конкретных видах обязательного страхования.</w:t>
      </w:r>
      <w:proofErr w:type="gramEnd"/>
    </w:p>
    <w:p w:rsidR="008D258F" w:rsidRDefault="008D258F">
      <w:pPr>
        <w:rPr>
          <w:rFonts w:ascii="Times New Roman" w:hAnsi="Times New Roman" w:cs="Times New Roman"/>
          <w:sz w:val="24"/>
          <w:szCs w:val="24"/>
        </w:rPr>
      </w:pPr>
      <w:r>
        <w:rPr>
          <w:rFonts w:ascii="Times New Roman" w:hAnsi="Times New Roman" w:cs="Times New Roman"/>
          <w:sz w:val="24"/>
          <w:szCs w:val="24"/>
        </w:rPr>
        <w:br w:type="page"/>
      </w:r>
    </w:p>
    <w:p w:rsidR="008D258F" w:rsidRDefault="008D258F" w:rsidP="008D258F">
      <w:pPr>
        <w:pStyle w:val="a5"/>
        <w:spacing w:after="0"/>
        <w:ind w:left="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4.  </w:t>
      </w:r>
      <w:r w:rsidRPr="008D258F">
        <w:rPr>
          <w:rFonts w:ascii="Times New Roman" w:eastAsia="Times New Roman" w:hAnsi="Times New Roman" w:cs="Times New Roman"/>
          <w:b/>
          <w:sz w:val="24"/>
          <w:szCs w:val="24"/>
        </w:rPr>
        <w:t>Системы страхового покрытия (первого риска, пропорционального покрытия, предельной ответственности).</w:t>
      </w:r>
    </w:p>
    <w:p w:rsidR="008D258F" w:rsidRDefault="00DC1763" w:rsidP="00DC1763">
      <w:pPr>
        <w:pStyle w:val="a5"/>
        <w:spacing w:after="0"/>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Данные системы страхового покрытия предусмотрены для возмещения ущерба по имущественному страхованию. В основу организации имущественного страхования заложена концепция, которая предполагает, что основная цель предоставления страховой защиты заключается в том, чтобы страхователь после наступления убытка был возвращен в такое же материальное (финансовое) положение, в котором он находился непосредственно перед наступлением страхового случая. </w:t>
      </w:r>
    </w:p>
    <w:p w:rsidR="00DC1763" w:rsidRDefault="00DC1763" w:rsidP="00DC1763">
      <w:pPr>
        <w:pStyle w:val="a5"/>
        <w:spacing w:after="0"/>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Концепция возмещения в страховой практике реализуется через организацию определенных систем страхования и возмещения ущерба. Рассмотрим некоторые из них, которые требует вопрос.</w:t>
      </w:r>
    </w:p>
    <w:p w:rsidR="00DC1763" w:rsidRDefault="00DC1763" w:rsidP="00DC1763">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Страхование по системе «первого риска». П</w:t>
      </w:r>
      <w:r w:rsidRPr="00DC1763">
        <w:rPr>
          <w:rFonts w:ascii="Times New Roman" w:eastAsia="Times New Roman" w:hAnsi="Times New Roman" w:cs="Times New Roman"/>
          <w:sz w:val="24"/>
          <w:szCs w:val="24"/>
        </w:rPr>
        <w:t>редусматривает выплату страхового возмещения в размере ущерба, но в пределах страховой суммы. По этой системе весь уще</w:t>
      </w:r>
      <w:proofErr w:type="gramStart"/>
      <w:r w:rsidRPr="00DC1763">
        <w:rPr>
          <w:rFonts w:ascii="Times New Roman" w:eastAsia="Times New Roman" w:hAnsi="Times New Roman" w:cs="Times New Roman"/>
          <w:sz w:val="24"/>
          <w:szCs w:val="24"/>
        </w:rPr>
        <w:t>рб в пр</w:t>
      </w:r>
      <w:proofErr w:type="gramEnd"/>
      <w:r w:rsidRPr="00DC1763">
        <w:rPr>
          <w:rFonts w:ascii="Times New Roman" w:eastAsia="Times New Roman" w:hAnsi="Times New Roman" w:cs="Times New Roman"/>
          <w:sz w:val="24"/>
          <w:szCs w:val="24"/>
        </w:rPr>
        <w:t>еделах страховой суммы (первый риск) компенсируется полностью.</w:t>
      </w:r>
      <w:r>
        <w:rPr>
          <w:rFonts w:ascii="Times New Roman" w:eastAsia="Times New Roman" w:hAnsi="Times New Roman" w:cs="Times New Roman"/>
          <w:sz w:val="24"/>
          <w:szCs w:val="24"/>
        </w:rPr>
        <w:t xml:space="preserve"> </w:t>
      </w:r>
      <w:r w:rsidRPr="00DC1763">
        <w:rPr>
          <w:rFonts w:ascii="Times New Roman" w:eastAsia="Times New Roman" w:hAnsi="Times New Roman" w:cs="Times New Roman"/>
          <w:sz w:val="24"/>
          <w:szCs w:val="24"/>
        </w:rPr>
        <w:t>Ущерб све</w:t>
      </w:r>
      <w:proofErr w:type="gramStart"/>
      <w:r w:rsidRPr="00DC1763">
        <w:rPr>
          <w:rFonts w:ascii="Times New Roman" w:eastAsia="Times New Roman" w:hAnsi="Times New Roman" w:cs="Times New Roman"/>
          <w:sz w:val="24"/>
          <w:szCs w:val="24"/>
        </w:rPr>
        <w:t>рх стр</w:t>
      </w:r>
      <w:proofErr w:type="gramEnd"/>
      <w:r w:rsidRPr="00DC1763">
        <w:rPr>
          <w:rFonts w:ascii="Times New Roman" w:eastAsia="Times New Roman" w:hAnsi="Times New Roman" w:cs="Times New Roman"/>
          <w:sz w:val="24"/>
          <w:szCs w:val="24"/>
        </w:rPr>
        <w:t>аховой суммы (второй риск) не возмещается.</w:t>
      </w:r>
      <w:r w:rsidR="004B5C65">
        <w:rPr>
          <w:rFonts w:ascii="Times New Roman" w:eastAsia="Times New Roman" w:hAnsi="Times New Roman" w:cs="Times New Roman"/>
          <w:sz w:val="24"/>
          <w:szCs w:val="24"/>
        </w:rPr>
        <w:t xml:space="preserve"> Так обычно страхуется залоговое имущество, имущество, имеющее специальную оценку, например, денежная наличность или ювелирные изделия и т.д.</w:t>
      </w:r>
    </w:p>
    <w:p w:rsidR="004B5C65" w:rsidRDefault="004B5C65" w:rsidP="00DC1763">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5F3874">
        <w:rPr>
          <w:rFonts w:ascii="Times New Roman" w:eastAsia="Times New Roman" w:hAnsi="Times New Roman" w:cs="Times New Roman"/>
          <w:sz w:val="24"/>
          <w:szCs w:val="24"/>
        </w:rPr>
        <w:t>Страхование по системе пропорциона</w:t>
      </w:r>
      <w:r w:rsidR="00D726C1">
        <w:rPr>
          <w:rFonts w:ascii="Times New Roman" w:eastAsia="Times New Roman" w:hAnsi="Times New Roman" w:cs="Times New Roman"/>
          <w:sz w:val="24"/>
          <w:szCs w:val="24"/>
        </w:rPr>
        <w:t>льного покрытия или неполного. Предполагает действие условия строгого соотношения между заявленной страховой суммой объекта и его действительной стоимостью применительно к определению размера страхового возмещения.</w:t>
      </w:r>
      <w:r w:rsidR="007C3993">
        <w:rPr>
          <w:rFonts w:ascii="Times New Roman" w:eastAsia="Times New Roman" w:hAnsi="Times New Roman" w:cs="Times New Roman"/>
          <w:sz w:val="24"/>
          <w:szCs w:val="24"/>
        </w:rPr>
        <w:t xml:space="preserve"> </w:t>
      </w:r>
      <w:r w:rsidR="005F3874" w:rsidRPr="005F3874">
        <w:rPr>
          <w:rFonts w:ascii="Times New Roman" w:eastAsia="Times New Roman" w:hAnsi="Times New Roman" w:cs="Times New Roman"/>
          <w:sz w:val="24"/>
          <w:szCs w:val="24"/>
        </w:rPr>
        <w:t>При страховании по системе пропорциональной ответственности проявляется участие страхователя в возмещении ущерба, т. е. страхователь принимает часть риска на себя. Чем больше возмещение ущерба на риске страхователя, тем меньше степень страхового возмещения. Иначе говоря, здесь страхуется частичный интерес.</w:t>
      </w:r>
      <w:r w:rsidR="005F3874">
        <w:rPr>
          <w:rFonts w:ascii="Times New Roman" w:eastAsia="Times New Roman" w:hAnsi="Times New Roman" w:cs="Times New Roman"/>
          <w:sz w:val="24"/>
          <w:szCs w:val="24"/>
        </w:rPr>
        <w:t xml:space="preserve"> Страховое возмещение = Страховая сумма*Сумма ущербы/Стоимость объекта страхования. Д</w:t>
      </w:r>
      <w:r w:rsidR="005F3874" w:rsidRPr="005F3874">
        <w:rPr>
          <w:rFonts w:ascii="Times New Roman" w:eastAsia="Times New Roman" w:hAnsi="Times New Roman" w:cs="Times New Roman"/>
          <w:sz w:val="24"/>
          <w:szCs w:val="24"/>
        </w:rPr>
        <w:t>оля ущерба, остающаяся на риске страхователя, называется собственным удержанием</w:t>
      </w:r>
      <w:r w:rsidR="005F3874">
        <w:rPr>
          <w:rFonts w:ascii="Times New Roman" w:eastAsia="Times New Roman" w:hAnsi="Times New Roman" w:cs="Times New Roman"/>
          <w:sz w:val="24"/>
          <w:szCs w:val="24"/>
        </w:rPr>
        <w:t>.</w:t>
      </w:r>
    </w:p>
    <w:p w:rsidR="005F3874" w:rsidRPr="00DC1763" w:rsidRDefault="005F3874" w:rsidP="00DC1763">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Страхование по системе предельной ответственности. О</w:t>
      </w:r>
      <w:r w:rsidRPr="005F3874">
        <w:rPr>
          <w:rFonts w:ascii="Times New Roman" w:eastAsia="Times New Roman" w:hAnsi="Times New Roman" w:cs="Times New Roman"/>
          <w:sz w:val="24"/>
          <w:szCs w:val="24"/>
        </w:rPr>
        <w:t>значает наличие определенного предела суммы страхового возмещения. При этой системе обеспечения величина возмещенного ущерба определяется как разница между заранее установленным пределом и достигнутым уровнем дохода. Страхование по системе предельной ответственности обычно используется при страховании крупных рисков, а также при страховании доходов. Если в результате страхового случая уровень доходов страхователя будет меньше установленного предела, то возмещению подлежит разница между пределом и фактически полученным доходом.</w:t>
      </w:r>
      <w:r>
        <w:rPr>
          <w:rFonts w:ascii="Times New Roman" w:eastAsia="Times New Roman" w:hAnsi="Times New Roman" w:cs="Times New Roman"/>
          <w:sz w:val="24"/>
          <w:szCs w:val="24"/>
        </w:rPr>
        <w:t xml:space="preserve"> Для расчета прогноза </w:t>
      </w:r>
      <w:r w:rsidR="007C3993">
        <w:rPr>
          <w:rFonts w:ascii="Times New Roman" w:eastAsia="Times New Roman" w:hAnsi="Times New Roman" w:cs="Times New Roman"/>
          <w:sz w:val="24"/>
          <w:szCs w:val="24"/>
        </w:rPr>
        <w:t>дохода от будущей предпринимательской деятельности используются экспертные заключения, статистические данные ряда лет.</w:t>
      </w:r>
    </w:p>
    <w:p w:rsidR="007C3993" w:rsidRDefault="007C3993">
      <w:pPr>
        <w:rPr>
          <w:rFonts w:ascii="Times New Roman" w:hAnsi="Times New Roman" w:cs="Times New Roman"/>
          <w:sz w:val="24"/>
          <w:szCs w:val="24"/>
        </w:rPr>
      </w:pPr>
      <w:r>
        <w:rPr>
          <w:rFonts w:ascii="Times New Roman" w:hAnsi="Times New Roman" w:cs="Times New Roman"/>
          <w:sz w:val="24"/>
          <w:szCs w:val="24"/>
        </w:rPr>
        <w:br w:type="page"/>
      </w:r>
    </w:p>
    <w:p w:rsidR="008D258F" w:rsidRDefault="007C3993" w:rsidP="007C3993">
      <w:pPr>
        <w:pStyle w:val="a5"/>
        <w:spacing w:after="0"/>
        <w:ind w:left="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5.  </w:t>
      </w:r>
      <w:r w:rsidRPr="007C3993">
        <w:rPr>
          <w:rFonts w:ascii="Times New Roman" w:eastAsia="Times New Roman" w:hAnsi="Times New Roman" w:cs="Times New Roman"/>
          <w:b/>
          <w:sz w:val="24"/>
          <w:szCs w:val="24"/>
        </w:rPr>
        <w:t>Франшиза в договоре страхования.</w:t>
      </w:r>
    </w:p>
    <w:p w:rsidR="007C3993" w:rsidRDefault="00BC50BC" w:rsidP="007C3993">
      <w:pPr>
        <w:pStyle w:val="a5"/>
        <w:spacing w:after="0"/>
        <w:ind w:left="0" w:firstLine="426"/>
        <w:jc w:val="both"/>
        <w:rPr>
          <w:rFonts w:ascii="Times New Roman" w:hAnsi="Times New Roman" w:cs="Times New Roman"/>
          <w:sz w:val="24"/>
          <w:szCs w:val="24"/>
        </w:rPr>
      </w:pPr>
      <w:r>
        <w:rPr>
          <w:rFonts w:ascii="Times New Roman" w:hAnsi="Times New Roman" w:cs="Times New Roman"/>
          <w:sz w:val="24"/>
          <w:szCs w:val="24"/>
        </w:rPr>
        <w:t>Одной из систем страхового покрытия является франшиза. Франшиза – это фиксированная сумма ущерба, которая не подлежит возмещению по страховому договору. Через франшизу устанавливается минимальный лимит ответственности страховщика. Практика франшиз является результатом повышения страховщиком ответственности страхователя за сохранность, осторожность и бережное отношение к застрахованным объектам.</w:t>
      </w:r>
    </w:p>
    <w:p w:rsidR="00BC50BC" w:rsidRPr="00BC50BC" w:rsidRDefault="00BC50BC" w:rsidP="00BC50BC">
      <w:pPr>
        <w:pStyle w:val="a5"/>
        <w:spacing w:after="0"/>
        <w:ind w:left="0" w:firstLine="426"/>
        <w:jc w:val="both"/>
        <w:rPr>
          <w:rFonts w:ascii="Times New Roman" w:hAnsi="Times New Roman" w:cs="Times New Roman"/>
          <w:sz w:val="24"/>
          <w:szCs w:val="24"/>
        </w:rPr>
      </w:pPr>
      <w:r>
        <w:rPr>
          <w:rFonts w:ascii="Times New Roman" w:hAnsi="Times New Roman" w:cs="Times New Roman"/>
          <w:sz w:val="24"/>
          <w:szCs w:val="24"/>
        </w:rPr>
        <w:t xml:space="preserve">Франшиза может быть установлена </w:t>
      </w:r>
      <w:r w:rsidRPr="00BC50BC">
        <w:rPr>
          <w:rFonts w:ascii="Times New Roman" w:hAnsi="Times New Roman" w:cs="Times New Roman"/>
          <w:sz w:val="24"/>
          <w:szCs w:val="24"/>
        </w:rPr>
        <w:t>в конкретной денежной форме или в проце</w:t>
      </w:r>
      <w:r>
        <w:rPr>
          <w:rFonts w:ascii="Times New Roman" w:hAnsi="Times New Roman" w:cs="Times New Roman"/>
          <w:sz w:val="24"/>
          <w:szCs w:val="24"/>
        </w:rPr>
        <w:t xml:space="preserve">нте суммы страхового возмещения. Чаще всего франшиза </w:t>
      </w:r>
      <w:r w:rsidRPr="00BC50BC">
        <w:rPr>
          <w:rFonts w:ascii="Times New Roman" w:hAnsi="Times New Roman" w:cs="Times New Roman"/>
          <w:sz w:val="24"/>
          <w:szCs w:val="24"/>
        </w:rPr>
        <w:t>используется в масс</w:t>
      </w:r>
      <w:r>
        <w:rPr>
          <w:rFonts w:ascii="Times New Roman" w:hAnsi="Times New Roman" w:cs="Times New Roman"/>
          <w:sz w:val="24"/>
          <w:szCs w:val="24"/>
        </w:rPr>
        <w:t xml:space="preserve">овых рисковых видах страхования и </w:t>
      </w:r>
      <w:r w:rsidRPr="00BC50BC">
        <w:rPr>
          <w:rFonts w:ascii="Times New Roman" w:hAnsi="Times New Roman" w:cs="Times New Roman"/>
          <w:sz w:val="24"/>
          <w:szCs w:val="24"/>
        </w:rPr>
        <w:t>вводится, чтобы освободить страховщика от незначител</w:t>
      </w:r>
      <w:r>
        <w:rPr>
          <w:rFonts w:ascii="Times New Roman" w:hAnsi="Times New Roman" w:cs="Times New Roman"/>
          <w:sz w:val="24"/>
          <w:szCs w:val="24"/>
        </w:rPr>
        <w:t>ьных ущербов в размере франшизы.</w:t>
      </w:r>
    </w:p>
    <w:p w:rsidR="00BC50BC" w:rsidRDefault="00BC50BC" w:rsidP="00BC50BC">
      <w:pPr>
        <w:pStyle w:val="a5"/>
        <w:spacing w:after="0"/>
        <w:ind w:left="0" w:firstLine="426"/>
        <w:jc w:val="both"/>
        <w:rPr>
          <w:rFonts w:ascii="Times New Roman" w:hAnsi="Times New Roman" w:cs="Times New Roman"/>
          <w:sz w:val="24"/>
          <w:szCs w:val="24"/>
        </w:rPr>
      </w:pPr>
      <w:r>
        <w:rPr>
          <w:rFonts w:ascii="Times New Roman" w:hAnsi="Times New Roman" w:cs="Times New Roman"/>
          <w:sz w:val="24"/>
          <w:szCs w:val="24"/>
        </w:rPr>
        <w:t xml:space="preserve">Существует два вида франшиз: </w:t>
      </w:r>
      <w:proofErr w:type="gramStart"/>
      <w:r>
        <w:rPr>
          <w:rFonts w:ascii="Times New Roman" w:hAnsi="Times New Roman" w:cs="Times New Roman"/>
          <w:sz w:val="24"/>
          <w:szCs w:val="24"/>
        </w:rPr>
        <w:t>безусловная</w:t>
      </w:r>
      <w:proofErr w:type="gramEnd"/>
      <w:r>
        <w:rPr>
          <w:rFonts w:ascii="Times New Roman" w:hAnsi="Times New Roman" w:cs="Times New Roman"/>
          <w:sz w:val="24"/>
          <w:szCs w:val="24"/>
        </w:rPr>
        <w:t xml:space="preserve"> и условная. </w:t>
      </w:r>
    </w:p>
    <w:p w:rsidR="00BC50BC" w:rsidRDefault="00BC50BC" w:rsidP="00BC50BC">
      <w:pPr>
        <w:pStyle w:val="a5"/>
        <w:spacing w:after="0"/>
        <w:ind w:left="0" w:firstLine="426"/>
        <w:jc w:val="both"/>
        <w:rPr>
          <w:rFonts w:ascii="Times New Roman" w:hAnsi="Times New Roman" w:cs="Times New Roman"/>
          <w:sz w:val="24"/>
          <w:szCs w:val="24"/>
        </w:rPr>
      </w:pPr>
      <w:r w:rsidRPr="00BC50BC">
        <w:rPr>
          <w:rFonts w:ascii="Times New Roman" w:hAnsi="Times New Roman" w:cs="Times New Roman"/>
          <w:sz w:val="24"/>
          <w:szCs w:val="24"/>
        </w:rPr>
        <w:t>Под условной франшизой понимается освобождение ответственности страховщика за ущерб, не превышающий установленной франшизой суммы, и его полное покрытие, если размер ущерба превышает франшизу.</w:t>
      </w:r>
      <w:r>
        <w:rPr>
          <w:rFonts w:ascii="Times New Roman" w:hAnsi="Times New Roman" w:cs="Times New Roman"/>
          <w:sz w:val="24"/>
          <w:szCs w:val="24"/>
        </w:rPr>
        <w:t xml:space="preserve"> </w:t>
      </w:r>
      <w:r w:rsidRPr="00BC50BC">
        <w:rPr>
          <w:rFonts w:ascii="Times New Roman" w:hAnsi="Times New Roman" w:cs="Times New Roman"/>
          <w:sz w:val="24"/>
          <w:szCs w:val="24"/>
        </w:rPr>
        <w:t xml:space="preserve">Условная франшиза вносится в договор страхования с помощью записи "свободно </w:t>
      </w:r>
      <w:proofErr w:type="gramStart"/>
      <w:r w:rsidRPr="00BC50BC">
        <w:rPr>
          <w:rFonts w:ascii="Times New Roman" w:hAnsi="Times New Roman" w:cs="Times New Roman"/>
          <w:sz w:val="24"/>
          <w:szCs w:val="24"/>
        </w:rPr>
        <w:t>от</w:t>
      </w:r>
      <w:proofErr w:type="gramEnd"/>
      <w:r w:rsidRPr="00BC50B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sidRPr="00BC50BC">
        <w:rPr>
          <w:rFonts w:ascii="Times New Roman" w:hAnsi="Times New Roman" w:cs="Times New Roman"/>
          <w:sz w:val="24"/>
          <w:szCs w:val="24"/>
        </w:rPr>
        <w:t>", где</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х</w:t>
      </w:r>
      <w:proofErr w:type="spellEnd"/>
      <w:proofErr w:type="gramEnd"/>
      <w:r w:rsidRPr="00BC50BC">
        <w:rPr>
          <w:rFonts w:ascii="Times New Roman" w:hAnsi="Times New Roman" w:cs="Times New Roman"/>
          <w:sz w:val="24"/>
          <w:szCs w:val="24"/>
        </w:rPr>
        <w:t xml:space="preserve"> - величина процентов от страховой суммы. Если ущерб превышает установленную франшизу, то страховщик обязан выплатить страховое возмещение полностью, не обращая внимания на сделанную оговорку.</w:t>
      </w:r>
    </w:p>
    <w:p w:rsidR="00BC50BC" w:rsidRDefault="00BC50BC" w:rsidP="00BC50BC">
      <w:pPr>
        <w:pStyle w:val="a5"/>
        <w:spacing w:after="0"/>
        <w:ind w:left="0" w:firstLine="426"/>
        <w:jc w:val="both"/>
        <w:rPr>
          <w:rFonts w:ascii="Times New Roman" w:hAnsi="Times New Roman" w:cs="Times New Roman"/>
          <w:sz w:val="24"/>
          <w:szCs w:val="24"/>
        </w:rPr>
      </w:pPr>
      <w:r w:rsidRPr="00BC50BC">
        <w:rPr>
          <w:rFonts w:ascii="Times New Roman" w:hAnsi="Times New Roman" w:cs="Times New Roman"/>
          <w:sz w:val="24"/>
          <w:szCs w:val="24"/>
        </w:rPr>
        <w:t>Безусловная франшиза означает, что данная франшиза применяется в безоговорочном порядке без всяких условий. При безусловной франшизе ущерб во всех случаях возмещается за вычетом установленной франшизы.</w:t>
      </w:r>
      <w:r>
        <w:rPr>
          <w:rFonts w:ascii="Times New Roman" w:hAnsi="Times New Roman" w:cs="Times New Roman"/>
          <w:sz w:val="24"/>
          <w:szCs w:val="24"/>
        </w:rPr>
        <w:t xml:space="preserve"> </w:t>
      </w:r>
      <w:r w:rsidRPr="00BC50BC">
        <w:rPr>
          <w:rFonts w:ascii="Times New Roman" w:hAnsi="Times New Roman" w:cs="Times New Roman"/>
          <w:sz w:val="24"/>
          <w:szCs w:val="24"/>
        </w:rPr>
        <w:t xml:space="preserve">Безусловная франшиза оформляется в договоре страхования следующей записью: "свободно от первых </w:t>
      </w:r>
      <w:proofErr w:type="spellStart"/>
      <w:r>
        <w:rPr>
          <w:rFonts w:ascii="Times New Roman" w:hAnsi="Times New Roman" w:cs="Times New Roman"/>
          <w:sz w:val="24"/>
          <w:szCs w:val="24"/>
        </w:rPr>
        <w:t>х%</w:t>
      </w:r>
      <w:proofErr w:type="spellEnd"/>
      <w:r w:rsidRPr="00BC50BC">
        <w:rPr>
          <w:rFonts w:ascii="Times New Roman" w:hAnsi="Times New Roman" w:cs="Times New Roman"/>
          <w:sz w:val="24"/>
          <w:szCs w:val="24"/>
        </w:rPr>
        <w:t>", где</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 </w:t>
      </w:r>
      <w:r w:rsidRPr="00BC50BC">
        <w:rPr>
          <w:rFonts w:ascii="Times New Roman" w:hAnsi="Times New Roman" w:cs="Times New Roman"/>
          <w:sz w:val="24"/>
          <w:szCs w:val="24"/>
        </w:rPr>
        <w:t>1</w:t>
      </w:r>
      <w:r>
        <w:rPr>
          <w:rFonts w:ascii="Times New Roman" w:hAnsi="Times New Roman" w:cs="Times New Roman"/>
          <w:sz w:val="24"/>
          <w:szCs w:val="24"/>
        </w:rPr>
        <w:t>%</w:t>
      </w:r>
      <w:r w:rsidRPr="00BC50BC">
        <w:rPr>
          <w:rFonts w:ascii="Times New Roman" w:hAnsi="Times New Roman" w:cs="Times New Roman"/>
          <w:sz w:val="24"/>
          <w:szCs w:val="24"/>
        </w:rPr>
        <w:t>, и т. д. процентов, сумма которых всегда вычитается из суммы страхового возмещения независимо от величины ущерба.</w:t>
      </w:r>
      <w:r>
        <w:rPr>
          <w:rFonts w:ascii="Times New Roman" w:hAnsi="Times New Roman" w:cs="Times New Roman"/>
          <w:sz w:val="24"/>
          <w:szCs w:val="24"/>
        </w:rPr>
        <w:t xml:space="preserve"> </w:t>
      </w:r>
      <w:r w:rsidRPr="00BC50BC">
        <w:rPr>
          <w:rFonts w:ascii="Times New Roman" w:hAnsi="Times New Roman" w:cs="Times New Roman"/>
          <w:sz w:val="24"/>
          <w:szCs w:val="24"/>
        </w:rPr>
        <w:t>При безусловной франшизе страховое возмещение равно величине ущерба минус величина безусловной франшизы.</w:t>
      </w:r>
    </w:p>
    <w:p w:rsidR="00BC50BC" w:rsidRDefault="00BC50BC" w:rsidP="00BC50BC">
      <w:pPr>
        <w:pStyle w:val="a5"/>
        <w:spacing w:after="0"/>
        <w:ind w:left="0" w:firstLine="426"/>
        <w:jc w:val="both"/>
        <w:rPr>
          <w:rFonts w:ascii="Times New Roman" w:hAnsi="Times New Roman" w:cs="Times New Roman"/>
          <w:sz w:val="24"/>
          <w:szCs w:val="24"/>
        </w:rPr>
      </w:pPr>
      <w:r>
        <w:rPr>
          <w:rFonts w:ascii="Times New Roman" w:hAnsi="Times New Roman" w:cs="Times New Roman"/>
          <w:sz w:val="24"/>
          <w:szCs w:val="24"/>
        </w:rPr>
        <w:t>Д</w:t>
      </w:r>
      <w:r w:rsidRPr="00BC50BC">
        <w:rPr>
          <w:rFonts w:ascii="Times New Roman" w:hAnsi="Times New Roman" w:cs="Times New Roman"/>
          <w:sz w:val="24"/>
          <w:szCs w:val="24"/>
        </w:rPr>
        <w:t>ля крупных предприяти</w:t>
      </w:r>
      <w:r>
        <w:rPr>
          <w:rFonts w:ascii="Times New Roman" w:hAnsi="Times New Roman" w:cs="Times New Roman"/>
          <w:sz w:val="24"/>
          <w:szCs w:val="24"/>
        </w:rPr>
        <w:t>й выгоднее безусловная франшиза. Д</w:t>
      </w:r>
      <w:r w:rsidRPr="00BC50BC">
        <w:rPr>
          <w:rFonts w:ascii="Times New Roman" w:hAnsi="Times New Roman" w:cs="Times New Roman"/>
          <w:sz w:val="24"/>
          <w:szCs w:val="24"/>
        </w:rPr>
        <w:t>ля малого и среднего бизнеса выгоднее условная франшиза.</w:t>
      </w:r>
    </w:p>
    <w:p w:rsidR="00EE2909" w:rsidRDefault="00EE2909">
      <w:pPr>
        <w:rPr>
          <w:rFonts w:ascii="Times New Roman" w:hAnsi="Times New Roman" w:cs="Times New Roman"/>
          <w:sz w:val="24"/>
          <w:szCs w:val="24"/>
        </w:rPr>
      </w:pPr>
      <w:r>
        <w:rPr>
          <w:rFonts w:ascii="Times New Roman" w:hAnsi="Times New Roman" w:cs="Times New Roman"/>
          <w:sz w:val="24"/>
          <w:szCs w:val="24"/>
        </w:rPr>
        <w:br w:type="page"/>
      </w:r>
    </w:p>
    <w:p w:rsidR="00EE2909" w:rsidRPr="00EE2909" w:rsidRDefault="00EE2909" w:rsidP="00EE2909">
      <w:pPr>
        <w:pStyle w:val="a5"/>
        <w:widowControl w:val="0"/>
        <w:numPr>
          <w:ilvl w:val="0"/>
          <w:numId w:val="24"/>
        </w:numPr>
        <w:spacing w:before="120" w:after="0"/>
        <w:ind w:left="0" w:hanging="26"/>
        <w:jc w:val="both"/>
        <w:rPr>
          <w:rFonts w:ascii="Times New Roman" w:hAnsi="Times New Roman" w:cs="Times New Roman"/>
          <w:b/>
          <w:color w:val="000000"/>
          <w:sz w:val="24"/>
          <w:szCs w:val="24"/>
        </w:rPr>
      </w:pPr>
      <w:r w:rsidRPr="00EE2909">
        <w:rPr>
          <w:rFonts w:ascii="Times New Roman" w:hAnsi="Times New Roman" w:cs="Times New Roman"/>
          <w:b/>
          <w:color w:val="000000"/>
          <w:sz w:val="24"/>
          <w:szCs w:val="24"/>
        </w:rPr>
        <w:lastRenderedPageBreak/>
        <w:t>Перестрахование: назначение и формы проведения.</w:t>
      </w:r>
    </w:p>
    <w:p w:rsidR="00EE2909" w:rsidRPr="00EE2909" w:rsidRDefault="00EE2909" w:rsidP="00EE2909">
      <w:pPr>
        <w:spacing w:after="0"/>
        <w:ind w:firstLine="426"/>
        <w:jc w:val="both"/>
        <w:rPr>
          <w:rFonts w:ascii="Times New Roman" w:hAnsi="Times New Roman" w:cs="Times New Roman"/>
          <w:sz w:val="24"/>
          <w:szCs w:val="24"/>
        </w:rPr>
      </w:pPr>
      <w:r w:rsidRPr="00EE2909">
        <w:rPr>
          <w:rFonts w:ascii="Times New Roman" w:hAnsi="Times New Roman" w:cs="Times New Roman"/>
          <w:bCs/>
          <w:iCs/>
          <w:sz w:val="24"/>
          <w:szCs w:val="24"/>
        </w:rPr>
        <w:t>Перестрахование (цессия)</w:t>
      </w:r>
      <w:r w:rsidRPr="00EE2909">
        <w:rPr>
          <w:rFonts w:ascii="Times New Roman" w:hAnsi="Times New Roman" w:cs="Times New Roman"/>
          <w:sz w:val="24"/>
          <w:szCs w:val="24"/>
        </w:rPr>
        <w:t>– есть передача страховщиком принятой на себя ответственности по договору страхования другому страховщику в части, превышающей допустимый размер собственного удержания.</w:t>
      </w:r>
    </w:p>
    <w:p w:rsidR="00EE2909" w:rsidRPr="00EE2909" w:rsidRDefault="00EE2909" w:rsidP="00EE2909">
      <w:pPr>
        <w:spacing w:after="0"/>
        <w:ind w:firstLine="426"/>
        <w:jc w:val="both"/>
        <w:rPr>
          <w:rFonts w:ascii="Times New Roman" w:hAnsi="Times New Roman" w:cs="Times New Roman"/>
          <w:sz w:val="24"/>
          <w:szCs w:val="24"/>
        </w:rPr>
      </w:pPr>
      <w:r w:rsidRPr="00EE2909">
        <w:rPr>
          <w:rFonts w:ascii="Times New Roman" w:hAnsi="Times New Roman" w:cs="Times New Roman"/>
          <w:bCs/>
          <w:iCs/>
          <w:sz w:val="24"/>
          <w:szCs w:val="24"/>
        </w:rPr>
        <w:t>Перестрахование</w:t>
      </w:r>
      <w:r w:rsidRPr="00EE2909">
        <w:rPr>
          <w:rFonts w:ascii="Times New Roman" w:hAnsi="Times New Roman" w:cs="Times New Roman"/>
          <w:sz w:val="24"/>
          <w:szCs w:val="24"/>
        </w:rPr>
        <w:t xml:space="preserve">– </w:t>
      </w:r>
      <w:proofErr w:type="gramStart"/>
      <w:r w:rsidRPr="00EE2909">
        <w:rPr>
          <w:rFonts w:ascii="Times New Roman" w:hAnsi="Times New Roman" w:cs="Times New Roman"/>
          <w:sz w:val="24"/>
          <w:szCs w:val="24"/>
        </w:rPr>
        <w:t>де</w:t>
      </w:r>
      <w:proofErr w:type="gramEnd"/>
      <w:r w:rsidRPr="00EE2909">
        <w:rPr>
          <w:rFonts w:ascii="Times New Roman" w:hAnsi="Times New Roman" w:cs="Times New Roman"/>
          <w:sz w:val="24"/>
          <w:szCs w:val="24"/>
        </w:rPr>
        <w:t>ятельность по страхованию одним страховщиком (перестраховщиком) имущественных интересов другого страховщика (</w:t>
      </w:r>
      <w:proofErr w:type="spellStart"/>
      <w:r w:rsidRPr="00EE2909">
        <w:rPr>
          <w:rFonts w:ascii="Times New Roman" w:hAnsi="Times New Roman" w:cs="Times New Roman"/>
          <w:sz w:val="24"/>
          <w:szCs w:val="24"/>
        </w:rPr>
        <w:t>перестрахователя</w:t>
      </w:r>
      <w:proofErr w:type="spellEnd"/>
      <w:r w:rsidRPr="00EE2909">
        <w:rPr>
          <w:rFonts w:ascii="Times New Roman" w:hAnsi="Times New Roman" w:cs="Times New Roman"/>
          <w:sz w:val="24"/>
          <w:szCs w:val="24"/>
        </w:rPr>
        <w:t>), связанных с принятым последним по договору страхования (основному договору) обязательством по страховой выплате (Закон РФ «Об организации страхового дела в Российской Федерации»).</w:t>
      </w:r>
    </w:p>
    <w:p w:rsidR="00542373" w:rsidRPr="00542373" w:rsidRDefault="00542373" w:rsidP="00542373">
      <w:pPr>
        <w:spacing w:after="0"/>
        <w:ind w:firstLine="426"/>
        <w:jc w:val="both"/>
        <w:rPr>
          <w:rFonts w:ascii="Times New Roman" w:hAnsi="Times New Roman" w:cs="Times New Roman"/>
          <w:bCs/>
          <w:sz w:val="24"/>
          <w:szCs w:val="24"/>
        </w:rPr>
      </w:pPr>
      <w:r w:rsidRPr="00542373">
        <w:rPr>
          <w:rFonts w:ascii="Times New Roman" w:hAnsi="Times New Roman" w:cs="Times New Roman"/>
          <w:bCs/>
          <w:sz w:val="24"/>
          <w:szCs w:val="24"/>
        </w:rPr>
        <w:t>Целью перестрахования как системы экономических отношений является создание сбалансированного портфеля страховщика, обеспечение его финансовой устойчивости и рентабельности страховых операций.</w:t>
      </w:r>
    </w:p>
    <w:p w:rsidR="00542373" w:rsidRPr="00542373" w:rsidRDefault="00542373" w:rsidP="00542373">
      <w:pPr>
        <w:spacing w:after="0"/>
        <w:ind w:firstLine="426"/>
        <w:jc w:val="both"/>
        <w:rPr>
          <w:rFonts w:ascii="Times New Roman" w:hAnsi="Times New Roman" w:cs="Times New Roman"/>
          <w:bCs/>
          <w:sz w:val="24"/>
          <w:szCs w:val="24"/>
        </w:rPr>
      </w:pPr>
      <w:r w:rsidRPr="00542373">
        <w:rPr>
          <w:rFonts w:ascii="Times New Roman" w:hAnsi="Times New Roman" w:cs="Times New Roman"/>
          <w:bCs/>
          <w:sz w:val="24"/>
          <w:szCs w:val="24"/>
        </w:rPr>
        <w:t>С помощью перестрахования решаются задачи:</w:t>
      </w:r>
    </w:p>
    <w:p w:rsidR="00542373" w:rsidRPr="00542373" w:rsidRDefault="00542373" w:rsidP="00542373">
      <w:pPr>
        <w:spacing w:after="0"/>
        <w:ind w:firstLine="426"/>
        <w:jc w:val="both"/>
        <w:rPr>
          <w:rFonts w:ascii="Times New Roman" w:hAnsi="Times New Roman" w:cs="Times New Roman"/>
          <w:bCs/>
          <w:sz w:val="24"/>
          <w:szCs w:val="24"/>
        </w:rPr>
      </w:pPr>
      <w:r w:rsidRPr="00542373">
        <w:rPr>
          <w:rFonts w:ascii="Times New Roman" w:hAnsi="Times New Roman" w:cs="Times New Roman"/>
          <w:bCs/>
          <w:sz w:val="24"/>
          <w:szCs w:val="24"/>
        </w:rPr>
        <w:t>- обеспечение дополнительной раскладки ущерба;</w:t>
      </w:r>
    </w:p>
    <w:p w:rsidR="00542373" w:rsidRPr="00542373" w:rsidRDefault="00542373" w:rsidP="00542373">
      <w:pPr>
        <w:spacing w:after="0"/>
        <w:ind w:firstLine="426"/>
        <w:jc w:val="both"/>
        <w:rPr>
          <w:rFonts w:ascii="Times New Roman" w:hAnsi="Times New Roman" w:cs="Times New Roman"/>
          <w:bCs/>
          <w:sz w:val="24"/>
          <w:szCs w:val="24"/>
        </w:rPr>
      </w:pPr>
      <w:r w:rsidRPr="00542373">
        <w:rPr>
          <w:rFonts w:ascii="Times New Roman" w:hAnsi="Times New Roman" w:cs="Times New Roman"/>
          <w:bCs/>
          <w:sz w:val="24"/>
          <w:szCs w:val="24"/>
        </w:rPr>
        <w:t>-расширение финансовых возможностей страховщика по принятию на страхование крупных рисков или рисков, имеющих высокую вероятность реализации;</w:t>
      </w:r>
    </w:p>
    <w:p w:rsidR="00542373" w:rsidRPr="00542373" w:rsidRDefault="00542373" w:rsidP="00542373">
      <w:pPr>
        <w:spacing w:after="0"/>
        <w:ind w:firstLine="426"/>
        <w:jc w:val="both"/>
        <w:rPr>
          <w:rFonts w:ascii="Times New Roman" w:hAnsi="Times New Roman" w:cs="Times New Roman"/>
          <w:bCs/>
          <w:sz w:val="24"/>
          <w:szCs w:val="24"/>
        </w:rPr>
      </w:pPr>
      <w:r w:rsidRPr="00542373">
        <w:rPr>
          <w:rFonts w:ascii="Times New Roman" w:hAnsi="Times New Roman" w:cs="Times New Roman"/>
          <w:bCs/>
          <w:sz w:val="24"/>
          <w:szCs w:val="24"/>
        </w:rPr>
        <w:t>- предоставление дополнительной защиты на случай изменений величины риска и возможного убытка в течение срока действия договора страхования;</w:t>
      </w:r>
    </w:p>
    <w:p w:rsidR="00542373" w:rsidRPr="00542373" w:rsidRDefault="00542373" w:rsidP="00542373">
      <w:pPr>
        <w:spacing w:after="0"/>
        <w:ind w:firstLine="426"/>
        <w:jc w:val="both"/>
        <w:rPr>
          <w:rFonts w:ascii="Times New Roman" w:hAnsi="Times New Roman" w:cs="Times New Roman"/>
          <w:bCs/>
          <w:sz w:val="24"/>
          <w:szCs w:val="24"/>
        </w:rPr>
      </w:pPr>
      <w:r w:rsidRPr="00542373">
        <w:rPr>
          <w:rFonts w:ascii="Times New Roman" w:hAnsi="Times New Roman" w:cs="Times New Roman"/>
          <w:bCs/>
          <w:sz w:val="24"/>
          <w:szCs w:val="24"/>
        </w:rPr>
        <w:t xml:space="preserve">- обеспечение защиты страховщика от неблагоприятных колебаний страховых выплат. </w:t>
      </w:r>
    </w:p>
    <w:p w:rsidR="00EE2909" w:rsidRPr="00EE2909" w:rsidRDefault="00542373" w:rsidP="00542373">
      <w:pPr>
        <w:spacing w:after="0"/>
        <w:ind w:firstLine="426"/>
        <w:jc w:val="both"/>
        <w:rPr>
          <w:rFonts w:ascii="Times New Roman" w:hAnsi="Times New Roman" w:cs="Times New Roman"/>
          <w:sz w:val="24"/>
          <w:szCs w:val="24"/>
        </w:rPr>
      </w:pPr>
      <w:r w:rsidRPr="00542373">
        <w:rPr>
          <w:rFonts w:ascii="Times New Roman" w:hAnsi="Times New Roman" w:cs="Times New Roman"/>
          <w:bCs/>
          <w:sz w:val="24"/>
          <w:szCs w:val="24"/>
        </w:rPr>
        <w:t xml:space="preserve">Передаваемый риск называется перестраховочным риском. </w:t>
      </w:r>
      <w:r w:rsidR="00EE2909" w:rsidRPr="00EE2909">
        <w:rPr>
          <w:rFonts w:ascii="Times New Roman" w:hAnsi="Times New Roman" w:cs="Times New Roman"/>
          <w:sz w:val="24"/>
          <w:szCs w:val="24"/>
        </w:rPr>
        <w:t xml:space="preserve">Основная функция перестрахования – вторичное распределение риска (Количественное и качественное разделение страхового портфеля: деление каждого риска на части между страховщиком и несколькими перестраховщиками; </w:t>
      </w:r>
      <w:r w:rsidR="00EE2909" w:rsidRPr="00EE2909">
        <w:rPr>
          <w:rFonts w:ascii="Times New Roman" w:eastAsia="Times New Roman" w:hAnsi="Times New Roman" w:cs="Times New Roman"/>
          <w:sz w:val="24"/>
          <w:szCs w:val="24"/>
        </w:rPr>
        <w:t xml:space="preserve">Передача в перестрахование рисков, неподходящих страховщику по своему характеру </w:t>
      </w:r>
      <w:proofErr w:type="gramStart"/>
      <w:r w:rsidR="00EE2909" w:rsidRPr="00EE2909">
        <w:rPr>
          <w:rFonts w:ascii="Times New Roman" w:eastAsia="Times New Roman" w:hAnsi="Times New Roman" w:cs="Times New Roman"/>
          <w:sz w:val="24"/>
          <w:szCs w:val="24"/>
        </w:rPr>
        <w:t xml:space="preserve">( </w:t>
      </w:r>
      <w:proofErr w:type="gramEnd"/>
      <w:r w:rsidR="00EE2909" w:rsidRPr="00EE2909">
        <w:rPr>
          <w:rFonts w:ascii="Times New Roman" w:eastAsia="Times New Roman" w:hAnsi="Times New Roman" w:cs="Times New Roman"/>
          <w:sz w:val="24"/>
          <w:szCs w:val="24"/>
        </w:rPr>
        <w:t>роду опасностей)</w:t>
      </w:r>
      <w:r w:rsidR="00EE2909" w:rsidRPr="00EE2909">
        <w:rPr>
          <w:rFonts w:ascii="Times New Roman" w:hAnsi="Times New Roman" w:cs="Times New Roman"/>
          <w:sz w:val="24"/>
          <w:szCs w:val="24"/>
        </w:rPr>
        <w:t xml:space="preserve">). </w:t>
      </w:r>
    </w:p>
    <w:p w:rsidR="00EE2909" w:rsidRPr="00EE2909" w:rsidRDefault="00EE2909" w:rsidP="00EE2909">
      <w:pPr>
        <w:spacing w:after="0"/>
        <w:ind w:firstLine="426"/>
        <w:jc w:val="both"/>
        <w:rPr>
          <w:rFonts w:ascii="Times New Roman" w:hAnsi="Times New Roman" w:cs="Times New Roman"/>
          <w:sz w:val="24"/>
          <w:szCs w:val="24"/>
        </w:rPr>
      </w:pPr>
      <w:r w:rsidRPr="00EE2909">
        <w:rPr>
          <w:rFonts w:ascii="Times New Roman" w:hAnsi="Times New Roman" w:cs="Times New Roman"/>
          <w:sz w:val="24"/>
          <w:szCs w:val="24"/>
        </w:rPr>
        <w:t xml:space="preserve">Передаваемый риск называется перестраховочным риском. </w:t>
      </w:r>
    </w:p>
    <w:p w:rsidR="00EE2909" w:rsidRPr="00EE2909" w:rsidRDefault="00EE2909" w:rsidP="00EE2909">
      <w:pPr>
        <w:spacing w:after="0"/>
        <w:ind w:firstLine="426"/>
        <w:jc w:val="both"/>
        <w:rPr>
          <w:rFonts w:ascii="Times New Roman" w:hAnsi="Times New Roman" w:cs="Times New Roman"/>
          <w:sz w:val="24"/>
          <w:szCs w:val="24"/>
        </w:rPr>
      </w:pPr>
      <w:r w:rsidRPr="00EE2909">
        <w:rPr>
          <w:rFonts w:ascii="Times New Roman" w:hAnsi="Times New Roman" w:cs="Times New Roman"/>
          <w:sz w:val="24"/>
          <w:szCs w:val="24"/>
        </w:rPr>
        <w:t xml:space="preserve">Формы: </w:t>
      </w:r>
    </w:p>
    <w:p w:rsidR="00542373" w:rsidRDefault="00EE2909" w:rsidP="00EE2909">
      <w:pPr>
        <w:numPr>
          <w:ilvl w:val="0"/>
          <w:numId w:val="25"/>
        </w:numPr>
        <w:spacing w:after="0"/>
        <w:ind w:left="0" w:firstLine="426"/>
        <w:jc w:val="both"/>
        <w:rPr>
          <w:rFonts w:ascii="Times New Roman" w:hAnsi="Times New Roman" w:cs="Times New Roman"/>
          <w:sz w:val="24"/>
          <w:szCs w:val="24"/>
        </w:rPr>
      </w:pPr>
      <w:r w:rsidRPr="00542373">
        <w:rPr>
          <w:rFonts w:ascii="Times New Roman" w:hAnsi="Times New Roman" w:cs="Times New Roman"/>
          <w:bCs/>
          <w:sz w:val="24"/>
          <w:szCs w:val="24"/>
        </w:rPr>
        <w:t xml:space="preserve">Облигаторное перестрахование. </w:t>
      </w:r>
      <w:r w:rsidR="00542373" w:rsidRPr="00542373">
        <w:rPr>
          <w:rFonts w:ascii="Times New Roman" w:hAnsi="Times New Roman" w:cs="Times New Roman"/>
          <w:sz w:val="24"/>
          <w:szCs w:val="24"/>
        </w:rPr>
        <w:t xml:space="preserve">При облигаторном перестраховании </w:t>
      </w:r>
      <w:proofErr w:type="spellStart"/>
      <w:r w:rsidR="00542373" w:rsidRPr="00542373">
        <w:rPr>
          <w:rFonts w:ascii="Times New Roman" w:hAnsi="Times New Roman" w:cs="Times New Roman"/>
          <w:sz w:val="24"/>
          <w:szCs w:val="24"/>
        </w:rPr>
        <w:t>перестрахователь</w:t>
      </w:r>
      <w:proofErr w:type="spellEnd"/>
      <w:r w:rsidR="00542373" w:rsidRPr="00542373">
        <w:rPr>
          <w:rFonts w:ascii="Times New Roman" w:hAnsi="Times New Roman" w:cs="Times New Roman"/>
          <w:sz w:val="24"/>
          <w:szCs w:val="24"/>
        </w:rPr>
        <w:t xml:space="preserve"> обязан передать, а перестраховщик обязан на основании договора перестрахования принять на себя все риски, обозначенные в договоре и передаваемые ему страховщиком. Информацию о состоянии перестрахованных рисков перестраховщик получает на основе бордеро (выписку о состоянии страхового портфеля страховщика) премий и убытков. Договор облигаторного перестрахования позволяет прямому страховщику автоматически обеспечить перестраховочное покрытие по всем заранее оговоренным рискам в пределах ответственности перестраховщика. Облигаторный договор используется для обеспечения страхового покрытия по определенному виду рисков или по всему портфелю. </w:t>
      </w:r>
    </w:p>
    <w:p w:rsidR="00542373" w:rsidRDefault="00EE2909" w:rsidP="00EE2909">
      <w:pPr>
        <w:numPr>
          <w:ilvl w:val="0"/>
          <w:numId w:val="25"/>
        </w:numPr>
        <w:spacing w:after="0"/>
        <w:ind w:left="0" w:firstLine="426"/>
        <w:jc w:val="both"/>
        <w:rPr>
          <w:rFonts w:ascii="Times New Roman" w:hAnsi="Times New Roman" w:cs="Times New Roman"/>
          <w:sz w:val="24"/>
          <w:szCs w:val="24"/>
        </w:rPr>
      </w:pPr>
      <w:r w:rsidRPr="00542373">
        <w:rPr>
          <w:rFonts w:ascii="Times New Roman" w:hAnsi="Times New Roman" w:cs="Times New Roman"/>
          <w:bCs/>
          <w:sz w:val="24"/>
          <w:szCs w:val="24"/>
        </w:rPr>
        <w:t xml:space="preserve">Факультативное перестрахование. </w:t>
      </w:r>
      <w:r w:rsidR="00542373" w:rsidRPr="00542373">
        <w:rPr>
          <w:rFonts w:ascii="Times New Roman" w:hAnsi="Times New Roman" w:cs="Times New Roman"/>
          <w:sz w:val="24"/>
          <w:szCs w:val="24"/>
        </w:rPr>
        <w:t xml:space="preserve">При данном виде перестрахования предметом договора является конкретный риск (отдельный риск, объект, вид ответственности). В данном случае прямой страховщик сам выбирает перестраховочную компанию для предложения риска в перестрахование и оформляет перестраховочный слип, содержащий максимально полную информацию о риске. Перестраховщик </w:t>
      </w:r>
      <w:proofErr w:type="gramStart"/>
      <w:r w:rsidR="00542373" w:rsidRPr="00542373">
        <w:rPr>
          <w:rFonts w:ascii="Times New Roman" w:hAnsi="Times New Roman" w:cs="Times New Roman"/>
          <w:sz w:val="24"/>
          <w:szCs w:val="24"/>
        </w:rPr>
        <w:t>в праве</w:t>
      </w:r>
      <w:proofErr w:type="gramEnd"/>
      <w:r w:rsidR="00542373" w:rsidRPr="00542373">
        <w:rPr>
          <w:rFonts w:ascii="Times New Roman" w:hAnsi="Times New Roman" w:cs="Times New Roman"/>
          <w:sz w:val="24"/>
          <w:szCs w:val="24"/>
        </w:rPr>
        <w:t xml:space="preserve"> акцептовать риск или отказаться от перестрахования. При акцептовании указывается доля риска в процентах или в твердой сумме. </w:t>
      </w:r>
    </w:p>
    <w:p w:rsidR="00542373" w:rsidRPr="00542373" w:rsidRDefault="00EE2909" w:rsidP="00EE2909">
      <w:pPr>
        <w:numPr>
          <w:ilvl w:val="0"/>
          <w:numId w:val="25"/>
        </w:numPr>
        <w:spacing w:after="0"/>
        <w:ind w:left="0" w:firstLine="426"/>
        <w:jc w:val="both"/>
        <w:rPr>
          <w:rFonts w:ascii="Times New Roman" w:hAnsi="Times New Roman" w:cs="Times New Roman"/>
          <w:bCs/>
          <w:sz w:val="24"/>
          <w:szCs w:val="24"/>
        </w:rPr>
      </w:pPr>
      <w:r w:rsidRPr="00542373">
        <w:rPr>
          <w:rFonts w:ascii="Times New Roman" w:hAnsi="Times New Roman" w:cs="Times New Roman"/>
          <w:bCs/>
          <w:sz w:val="24"/>
          <w:szCs w:val="24"/>
        </w:rPr>
        <w:t xml:space="preserve">Факультативно-облигаторное перестрахование (смешанное): </w:t>
      </w:r>
      <w:r w:rsidR="00542373">
        <w:rPr>
          <w:rFonts w:ascii="Times New Roman" w:hAnsi="Times New Roman" w:cs="Times New Roman"/>
          <w:bCs/>
          <w:sz w:val="24"/>
          <w:szCs w:val="24"/>
        </w:rPr>
        <w:t xml:space="preserve"> </w:t>
      </w:r>
      <w:r w:rsidR="00542373" w:rsidRPr="00542373">
        <w:rPr>
          <w:rFonts w:ascii="Times New Roman" w:hAnsi="Times New Roman" w:cs="Times New Roman"/>
          <w:bCs/>
          <w:sz w:val="24"/>
          <w:szCs w:val="24"/>
        </w:rPr>
        <w:t>В соответствии с данной формой перестрахования страховщик может передать в перестрахование отдельные виды рисков или их части по своему выбору, а перестраховщик обязан принять их все. Факультативно для страховщика и облигаторно для перестраховщика.</w:t>
      </w:r>
    </w:p>
    <w:p w:rsidR="00EE2909" w:rsidRPr="00542373" w:rsidRDefault="00EE2909" w:rsidP="00542373">
      <w:pPr>
        <w:numPr>
          <w:ilvl w:val="0"/>
          <w:numId w:val="25"/>
        </w:numPr>
        <w:spacing w:after="0"/>
        <w:ind w:left="0" w:firstLine="426"/>
        <w:jc w:val="both"/>
        <w:rPr>
          <w:rFonts w:ascii="Times New Roman" w:hAnsi="Times New Roman" w:cs="Times New Roman"/>
          <w:sz w:val="24"/>
          <w:szCs w:val="24"/>
        </w:rPr>
      </w:pPr>
      <w:proofErr w:type="spellStart"/>
      <w:r w:rsidRPr="00542373">
        <w:rPr>
          <w:rFonts w:ascii="Times New Roman" w:hAnsi="Times New Roman" w:cs="Times New Roman"/>
          <w:bCs/>
          <w:sz w:val="24"/>
          <w:szCs w:val="24"/>
        </w:rPr>
        <w:t>Облигаторно-факультативное</w:t>
      </w:r>
      <w:proofErr w:type="spellEnd"/>
      <w:r w:rsidRPr="00542373">
        <w:rPr>
          <w:rFonts w:ascii="Times New Roman" w:hAnsi="Times New Roman" w:cs="Times New Roman"/>
          <w:bCs/>
          <w:sz w:val="24"/>
          <w:szCs w:val="24"/>
        </w:rPr>
        <w:t xml:space="preserve"> перестрахование (смешанное)</w:t>
      </w:r>
      <w:r w:rsidRPr="00542373">
        <w:rPr>
          <w:rFonts w:ascii="Times New Roman" w:hAnsi="Times New Roman" w:cs="Times New Roman"/>
          <w:sz w:val="24"/>
          <w:szCs w:val="24"/>
        </w:rPr>
        <w:t>:</w:t>
      </w:r>
      <w:r w:rsidRPr="00542373">
        <w:rPr>
          <w:rFonts w:ascii="Times New Roman" w:hAnsi="Times New Roman" w:cs="Times New Roman"/>
          <w:color w:val="000000"/>
          <w:sz w:val="24"/>
          <w:szCs w:val="24"/>
        </w:rPr>
        <w:t xml:space="preserve"> </w:t>
      </w:r>
      <w:proofErr w:type="spellStart"/>
      <w:r w:rsidR="00542373" w:rsidRPr="00542373">
        <w:rPr>
          <w:rFonts w:ascii="Times New Roman" w:hAnsi="Times New Roman" w:cs="Times New Roman"/>
          <w:color w:val="000000"/>
          <w:sz w:val="24"/>
          <w:szCs w:val="24"/>
        </w:rPr>
        <w:t>Перестрахователь</w:t>
      </w:r>
      <w:proofErr w:type="spellEnd"/>
      <w:r w:rsidR="00542373" w:rsidRPr="00542373">
        <w:rPr>
          <w:rFonts w:ascii="Times New Roman" w:hAnsi="Times New Roman" w:cs="Times New Roman"/>
          <w:color w:val="000000"/>
          <w:sz w:val="24"/>
          <w:szCs w:val="24"/>
        </w:rPr>
        <w:t xml:space="preserve"> обязан передать все или часть рисков, а перестраховщик может отбирать для принятия риски по своему усмотрению и таким образом контролировать политику </w:t>
      </w:r>
      <w:proofErr w:type="spellStart"/>
      <w:r w:rsidR="00542373" w:rsidRPr="00542373">
        <w:rPr>
          <w:rFonts w:ascii="Times New Roman" w:hAnsi="Times New Roman" w:cs="Times New Roman"/>
          <w:color w:val="000000"/>
          <w:sz w:val="24"/>
          <w:szCs w:val="24"/>
        </w:rPr>
        <w:t>перестрахователя</w:t>
      </w:r>
      <w:proofErr w:type="spellEnd"/>
      <w:r w:rsidR="00542373">
        <w:rPr>
          <w:rFonts w:ascii="Times New Roman" w:hAnsi="Times New Roman" w:cs="Times New Roman"/>
          <w:color w:val="000000"/>
          <w:sz w:val="24"/>
          <w:szCs w:val="24"/>
        </w:rPr>
        <w:t>.</w:t>
      </w:r>
      <w:r w:rsidRPr="00542373">
        <w:rPr>
          <w:rFonts w:ascii="Times New Roman" w:hAnsi="Times New Roman" w:cs="Times New Roman"/>
          <w:sz w:val="24"/>
          <w:szCs w:val="24"/>
        </w:rPr>
        <w:br w:type="page"/>
      </w:r>
    </w:p>
    <w:p w:rsidR="00EE2909" w:rsidRDefault="00EE2909" w:rsidP="00EE2909">
      <w:pPr>
        <w:pStyle w:val="a5"/>
        <w:widowControl w:val="0"/>
        <w:numPr>
          <w:ilvl w:val="0"/>
          <w:numId w:val="24"/>
        </w:numPr>
        <w:spacing w:before="120" w:after="0"/>
        <w:ind w:left="0" w:hanging="26"/>
        <w:jc w:val="both"/>
        <w:rPr>
          <w:rFonts w:ascii="Times New Roman" w:hAnsi="Times New Roman" w:cs="Times New Roman"/>
          <w:b/>
          <w:color w:val="000000"/>
          <w:sz w:val="24"/>
          <w:szCs w:val="24"/>
        </w:rPr>
      </w:pPr>
      <w:r w:rsidRPr="00EE2909">
        <w:rPr>
          <w:rFonts w:ascii="Times New Roman" w:hAnsi="Times New Roman" w:cs="Times New Roman"/>
          <w:b/>
          <w:color w:val="000000"/>
          <w:sz w:val="24"/>
          <w:szCs w:val="24"/>
        </w:rPr>
        <w:lastRenderedPageBreak/>
        <w:t>Виды договоров перестрахования.</w:t>
      </w:r>
    </w:p>
    <w:p w:rsidR="00EE2909" w:rsidRDefault="00EE2909" w:rsidP="00EE2909">
      <w:pPr>
        <w:spacing w:after="0"/>
        <w:ind w:firstLine="426"/>
        <w:jc w:val="both"/>
        <w:rPr>
          <w:rFonts w:ascii="Times New Roman" w:hAnsi="Times New Roman" w:cs="Times New Roman"/>
          <w:sz w:val="24"/>
          <w:szCs w:val="24"/>
        </w:rPr>
      </w:pPr>
      <w:r w:rsidRPr="00EE2909">
        <w:rPr>
          <w:rFonts w:ascii="Times New Roman" w:hAnsi="Times New Roman" w:cs="Times New Roman"/>
          <w:bCs/>
          <w:iCs/>
          <w:sz w:val="24"/>
          <w:szCs w:val="24"/>
        </w:rPr>
        <w:t>Перестрахование</w:t>
      </w:r>
      <w:r w:rsidRPr="00EE2909">
        <w:rPr>
          <w:rFonts w:ascii="Times New Roman" w:hAnsi="Times New Roman" w:cs="Times New Roman"/>
          <w:sz w:val="24"/>
          <w:szCs w:val="24"/>
        </w:rPr>
        <w:t xml:space="preserve">– </w:t>
      </w:r>
      <w:proofErr w:type="gramStart"/>
      <w:r w:rsidRPr="00EE2909">
        <w:rPr>
          <w:rFonts w:ascii="Times New Roman" w:hAnsi="Times New Roman" w:cs="Times New Roman"/>
          <w:sz w:val="24"/>
          <w:szCs w:val="24"/>
        </w:rPr>
        <w:t>де</w:t>
      </w:r>
      <w:proofErr w:type="gramEnd"/>
      <w:r w:rsidRPr="00EE2909">
        <w:rPr>
          <w:rFonts w:ascii="Times New Roman" w:hAnsi="Times New Roman" w:cs="Times New Roman"/>
          <w:sz w:val="24"/>
          <w:szCs w:val="24"/>
        </w:rPr>
        <w:t>ятельность по страхованию одним страховщиком (перестраховщиком) имущественных интересов другого страховщика (</w:t>
      </w:r>
      <w:proofErr w:type="spellStart"/>
      <w:r w:rsidRPr="00EE2909">
        <w:rPr>
          <w:rFonts w:ascii="Times New Roman" w:hAnsi="Times New Roman" w:cs="Times New Roman"/>
          <w:sz w:val="24"/>
          <w:szCs w:val="24"/>
        </w:rPr>
        <w:t>перестрахователя</w:t>
      </w:r>
      <w:proofErr w:type="spellEnd"/>
      <w:r w:rsidRPr="00EE2909">
        <w:rPr>
          <w:rFonts w:ascii="Times New Roman" w:hAnsi="Times New Roman" w:cs="Times New Roman"/>
          <w:sz w:val="24"/>
          <w:szCs w:val="24"/>
        </w:rPr>
        <w:t>), связанных с принятым последним по договору страхования (основному договору) обязательством по страховой выплате (Закон РФ «Об организации страхового дела в Российской Федерации»).</w:t>
      </w:r>
    </w:p>
    <w:p w:rsidR="00EE2909" w:rsidRDefault="00EE2909" w:rsidP="00EE2909">
      <w:pPr>
        <w:spacing w:after="0"/>
        <w:ind w:firstLine="426"/>
        <w:jc w:val="both"/>
        <w:rPr>
          <w:rFonts w:ascii="Times New Roman" w:hAnsi="Times New Roman" w:cs="Times New Roman"/>
          <w:sz w:val="24"/>
          <w:szCs w:val="24"/>
        </w:rPr>
      </w:pPr>
      <w:proofErr w:type="gramStart"/>
      <w:r>
        <w:rPr>
          <w:rFonts w:ascii="Times New Roman" w:hAnsi="Times New Roman" w:cs="Times New Roman"/>
          <w:sz w:val="24"/>
          <w:szCs w:val="24"/>
        </w:rPr>
        <w:t xml:space="preserve">Виды договоров </w:t>
      </w:r>
      <w:r w:rsidRPr="00542373">
        <w:rPr>
          <w:rFonts w:ascii="Times New Roman" w:hAnsi="Times New Roman" w:cs="Times New Roman"/>
          <w:b/>
          <w:sz w:val="24"/>
          <w:szCs w:val="24"/>
        </w:rPr>
        <w:t>при пропорциональном страховании</w:t>
      </w:r>
      <w:r>
        <w:rPr>
          <w:rFonts w:ascii="Times New Roman" w:hAnsi="Times New Roman" w:cs="Times New Roman"/>
          <w:sz w:val="24"/>
          <w:szCs w:val="24"/>
        </w:rPr>
        <w:t xml:space="preserve"> (</w:t>
      </w:r>
      <w:r w:rsidR="00542373" w:rsidRPr="00542373">
        <w:rPr>
          <w:rFonts w:ascii="Times New Roman" w:hAnsi="Times New Roman" w:cs="Times New Roman"/>
          <w:sz w:val="24"/>
          <w:szCs w:val="24"/>
        </w:rPr>
        <w:t>страховщик и перестраховщик распределяют между собой в определенной пропорции страховую ответственность и, следовательно, страховую премию и страховое возмещение.</w:t>
      </w:r>
      <w:proofErr w:type="gramEnd"/>
      <w:r w:rsidR="00542373" w:rsidRPr="00542373">
        <w:rPr>
          <w:rFonts w:ascii="Times New Roman" w:hAnsi="Times New Roman" w:cs="Times New Roman"/>
          <w:sz w:val="24"/>
          <w:szCs w:val="24"/>
        </w:rPr>
        <w:t xml:space="preserve"> </w:t>
      </w:r>
      <w:proofErr w:type="gramStart"/>
      <w:r w:rsidR="00542373" w:rsidRPr="00542373">
        <w:rPr>
          <w:rFonts w:ascii="Times New Roman" w:hAnsi="Times New Roman" w:cs="Times New Roman"/>
          <w:sz w:val="24"/>
          <w:szCs w:val="24"/>
        </w:rPr>
        <w:t>Величина вознаграждения перестраховщика рассчитывается как доля причитающейся ему страховой премии по переданным в перестрахование договорам за вы</w:t>
      </w:r>
      <w:r w:rsidR="00542373">
        <w:rPr>
          <w:rFonts w:ascii="Times New Roman" w:hAnsi="Times New Roman" w:cs="Times New Roman"/>
          <w:sz w:val="24"/>
          <w:szCs w:val="24"/>
        </w:rPr>
        <w:t>четом перестраховочной комиссии</w:t>
      </w:r>
      <w:r>
        <w:rPr>
          <w:rFonts w:ascii="Times New Roman" w:hAnsi="Times New Roman" w:cs="Times New Roman"/>
          <w:sz w:val="24"/>
          <w:szCs w:val="24"/>
        </w:rPr>
        <w:t>):</w:t>
      </w:r>
      <w:proofErr w:type="gramEnd"/>
    </w:p>
    <w:p w:rsidR="00001A60" w:rsidRDefault="00EE2909" w:rsidP="00EE2909">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00542373">
        <w:rPr>
          <w:rFonts w:ascii="Times New Roman" w:hAnsi="Times New Roman" w:cs="Times New Roman"/>
          <w:sz w:val="24"/>
          <w:szCs w:val="24"/>
        </w:rPr>
        <w:t>Квотное перестрахование</w:t>
      </w:r>
      <w:r w:rsidR="00542373" w:rsidRPr="00542373">
        <w:rPr>
          <w:rFonts w:ascii="Times New Roman" w:hAnsi="Times New Roman" w:cs="Times New Roman"/>
          <w:sz w:val="24"/>
          <w:szCs w:val="24"/>
        </w:rPr>
        <w:t>: перестраховщик участвует в определенной квоте в любом риске, принятом первичным страховщиком, независимо от величины страховой суммы. Квота может называться долей и обозначается в процентах от величины риска. В той же доле, что и риск, перестраховщику передается страховая премия, а перестраховщик возмещает страховщику все оплаченные им убытки по оригинальному договору страхования.</w:t>
      </w:r>
    </w:p>
    <w:p w:rsidR="00542373" w:rsidRPr="00542373" w:rsidRDefault="00542373" w:rsidP="00542373">
      <w:pPr>
        <w:spacing w:after="0"/>
        <w:jc w:val="both"/>
        <w:rPr>
          <w:rFonts w:ascii="Times New Roman" w:hAnsi="Times New Roman" w:cs="Times New Roman"/>
          <w:sz w:val="24"/>
          <w:szCs w:val="24"/>
        </w:rPr>
      </w:pPr>
      <w:r>
        <w:rPr>
          <w:rFonts w:ascii="Times New Roman" w:hAnsi="Times New Roman" w:cs="Times New Roman"/>
          <w:sz w:val="24"/>
          <w:szCs w:val="24"/>
        </w:rPr>
        <w:t xml:space="preserve">2. Перестрахование </w:t>
      </w:r>
      <w:proofErr w:type="spellStart"/>
      <w:r>
        <w:rPr>
          <w:rFonts w:ascii="Times New Roman" w:hAnsi="Times New Roman" w:cs="Times New Roman"/>
          <w:sz w:val="24"/>
          <w:szCs w:val="24"/>
        </w:rPr>
        <w:t>эксцедента</w:t>
      </w:r>
      <w:proofErr w:type="spellEnd"/>
      <w:r>
        <w:rPr>
          <w:rFonts w:ascii="Times New Roman" w:hAnsi="Times New Roman" w:cs="Times New Roman"/>
          <w:sz w:val="24"/>
          <w:szCs w:val="24"/>
        </w:rPr>
        <w:t xml:space="preserve"> сумм</w:t>
      </w:r>
      <w:r w:rsidRPr="00542373">
        <w:rPr>
          <w:rFonts w:ascii="Times New Roman" w:hAnsi="Times New Roman" w:cs="Times New Roman"/>
          <w:sz w:val="24"/>
          <w:szCs w:val="24"/>
        </w:rPr>
        <w:t xml:space="preserve"> – стороны определяют максимум собственного участия страховщика в покрытии определённых групп риска. Это собственное участие называется </w:t>
      </w:r>
      <w:proofErr w:type="spellStart"/>
      <w:r w:rsidRPr="00542373">
        <w:rPr>
          <w:rFonts w:ascii="Times New Roman" w:hAnsi="Times New Roman" w:cs="Times New Roman"/>
          <w:sz w:val="24"/>
          <w:szCs w:val="24"/>
        </w:rPr>
        <w:t>эксцедент</w:t>
      </w:r>
      <w:proofErr w:type="spellEnd"/>
      <w:r w:rsidRPr="00542373">
        <w:rPr>
          <w:rFonts w:ascii="Times New Roman" w:hAnsi="Times New Roman" w:cs="Times New Roman"/>
          <w:sz w:val="24"/>
          <w:szCs w:val="24"/>
        </w:rPr>
        <w:t xml:space="preserve">. Превышения </w:t>
      </w:r>
      <w:proofErr w:type="spellStart"/>
      <w:r w:rsidRPr="00542373">
        <w:rPr>
          <w:rFonts w:ascii="Times New Roman" w:hAnsi="Times New Roman" w:cs="Times New Roman"/>
          <w:sz w:val="24"/>
          <w:szCs w:val="24"/>
        </w:rPr>
        <w:t>эксцедента</w:t>
      </w:r>
      <w:proofErr w:type="spellEnd"/>
      <w:r w:rsidRPr="00542373">
        <w:rPr>
          <w:rFonts w:ascii="Times New Roman" w:hAnsi="Times New Roman" w:cs="Times New Roman"/>
          <w:sz w:val="24"/>
          <w:szCs w:val="24"/>
        </w:rPr>
        <w:t xml:space="preserve"> передаётся в перестрахование. Переданная часть – </w:t>
      </w:r>
      <w:proofErr w:type="spellStart"/>
      <w:r w:rsidRPr="00542373">
        <w:rPr>
          <w:rFonts w:ascii="Times New Roman" w:hAnsi="Times New Roman" w:cs="Times New Roman"/>
          <w:sz w:val="24"/>
          <w:szCs w:val="24"/>
        </w:rPr>
        <w:t>достояниеэ</w:t>
      </w:r>
      <w:proofErr w:type="spellEnd"/>
      <w:r>
        <w:rPr>
          <w:rFonts w:ascii="Times New Roman" w:hAnsi="Times New Roman" w:cs="Times New Roman"/>
          <w:sz w:val="24"/>
          <w:szCs w:val="24"/>
        </w:rPr>
        <w:t xml:space="preserve"> </w:t>
      </w:r>
      <w:proofErr w:type="spellStart"/>
      <w:r w:rsidRPr="00542373">
        <w:rPr>
          <w:rFonts w:ascii="Times New Roman" w:hAnsi="Times New Roman" w:cs="Times New Roman"/>
          <w:sz w:val="24"/>
          <w:szCs w:val="24"/>
        </w:rPr>
        <w:t>ксцедента</w:t>
      </w:r>
      <w:proofErr w:type="spellEnd"/>
      <w:r w:rsidRPr="00542373">
        <w:rPr>
          <w:rFonts w:ascii="Times New Roman" w:hAnsi="Times New Roman" w:cs="Times New Roman"/>
          <w:sz w:val="24"/>
          <w:szCs w:val="24"/>
        </w:rPr>
        <w:t>.</w:t>
      </w:r>
    </w:p>
    <w:p w:rsidR="00542373" w:rsidRDefault="00542373" w:rsidP="00542373">
      <w:pPr>
        <w:spacing w:after="0"/>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sidRPr="00542373">
        <w:rPr>
          <w:rFonts w:ascii="Times New Roman" w:hAnsi="Times New Roman" w:cs="Times New Roman"/>
          <w:sz w:val="24"/>
          <w:szCs w:val="24"/>
        </w:rPr>
        <w:t>Квотно-эксцедентный</w:t>
      </w:r>
      <w:proofErr w:type="spellEnd"/>
      <w:r w:rsidRPr="00542373">
        <w:rPr>
          <w:rFonts w:ascii="Times New Roman" w:hAnsi="Times New Roman" w:cs="Times New Roman"/>
          <w:sz w:val="24"/>
          <w:szCs w:val="24"/>
        </w:rPr>
        <w:t xml:space="preserve"> договор перестрахования: эта форма пропорционального перестрахования является комбинированной из квотного и </w:t>
      </w:r>
      <w:proofErr w:type="spellStart"/>
      <w:r w:rsidRPr="00542373">
        <w:rPr>
          <w:rFonts w:ascii="Times New Roman" w:hAnsi="Times New Roman" w:cs="Times New Roman"/>
          <w:sz w:val="24"/>
          <w:szCs w:val="24"/>
        </w:rPr>
        <w:t>эксцедентного</w:t>
      </w:r>
      <w:proofErr w:type="spellEnd"/>
      <w:r w:rsidRPr="00542373">
        <w:rPr>
          <w:rFonts w:ascii="Times New Roman" w:hAnsi="Times New Roman" w:cs="Times New Roman"/>
          <w:sz w:val="24"/>
          <w:szCs w:val="24"/>
        </w:rPr>
        <w:t xml:space="preserve"> страхования. Позволяет наилучшим образом сбалансировать портфель страховой компании, так как </w:t>
      </w:r>
      <w:proofErr w:type="spellStart"/>
      <w:r w:rsidRPr="00542373">
        <w:rPr>
          <w:rFonts w:ascii="Times New Roman" w:hAnsi="Times New Roman" w:cs="Times New Roman"/>
          <w:sz w:val="24"/>
          <w:szCs w:val="24"/>
        </w:rPr>
        <w:t>перестрахователь</w:t>
      </w:r>
      <w:proofErr w:type="spellEnd"/>
      <w:r w:rsidRPr="00542373">
        <w:rPr>
          <w:rFonts w:ascii="Times New Roman" w:hAnsi="Times New Roman" w:cs="Times New Roman"/>
          <w:sz w:val="24"/>
          <w:szCs w:val="24"/>
        </w:rPr>
        <w:t xml:space="preserve"> может заключить договор перестрахования на базе </w:t>
      </w:r>
      <w:proofErr w:type="spellStart"/>
      <w:r w:rsidRPr="00542373">
        <w:rPr>
          <w:rFonts w:ascii="Times New Roman" w:hAnsi="Times New Roman" w:cs="Times New Roman"/>
          <w:sz w:val="24"/>
          <w:szCs w:val="24"/>
        </w:rPr>
        <w:t>эксцедента</w:t>
      </w:r>
      <w:proofErr w:type="spellEnd"/>
      <w:r w:rsidRPr="00542373">
        <w:rPr>
          <w:rFonts w:ascii="Times New Roman" w:hAnsi="Times New Roman" w:cs="Times New Roman"/>
          <w:sz w:val="24"/>
          <w:szCs w:val="24"/>
        </w:rPr>
        <w:t xml:space="preserve"> сумм с большим собственным удержанием </w:t>
      </w:r>
      <w:proofErr w:type="gramStart"/>
      <w:r w:rsidRPr="00542373">
        <w:rPr>
          <w:rFonts w:ascii="Times New Roman" w:hAnsi="Times New Roman" w:cs="Times New Roman"/>
          <w:sz w:val="24"/>
          <w:szCs w:val="24"/>
        </w:rPr>
        <w:t>)б</w:t>
      </w:r>
      <w:proofErr w:type="gramEnd"/>
      <w:r w:rsidRPr="00542373">
        <w:rPr>
          <w:rFonts w:ascii="Times New Roman" w:hAnsi="Times New Roman" w:cs="Times New Roman"/>
          <w:sz w:val="24"/>
          <w:szCs w:val="24"/>
        </w:rPr>
        <w:t>рутто-удержание), а затем перестраховать величину собственного удержания методом квотного перестрахования, оставив на своей ответственности определенный процент (нетто-удержание).</w:t>
      </w:r>
    </w:p>
    <w:p w:rsidR="00542373" w:rsidRDefault="00542373" w:rsidP="00542373">
      <w:pPr>
        <w:spacing w:after="0"/>
        <w:ind w:firstLine="426"/>
        <w:jc w:val="both"/>
        <w:rPr>
          <w:rFonts w:ascii="Times New Roman" w:hAnsi="Times New Roman" w:cs="Times New Roman"/>
          <w:sz w:val="24"/>
          <w:szCs w:val="24"/>
        </w:rPr>
      </w:pPr>
      <w:proofErr w:type="gramStart"/>
      <w:r>
        <w:rPr>
          <w:rFonts w:ascii="Times New Roman" w:hAnsi="Times New Roman" w:cs="Times New Roman"/>
          <w:sz w:val="24"/>
          <w:szCs w:val="24"/>
        </w:rPr>
        <w:t xml:space="preserve">Виды договоров </w:t>
      </w:r>
      <w:r w:rsidRPr="00542373">
        <w:rPr>
          <w:rFonts w:ascii="Times New Roman" w:hAnsi="Times New Roman" w:cs="Times New Roman"/>
          <w:b/>
          <w:sz w:val="24"/>
          <w:szCs w:val="24"/>
        </w:rPr>
        <w:t xml:space="preserve">при </w:t>
      </w:r>
      <w:r>
        <w:rPr>
          <w:rFonts w:ascii="Times New Roman" w:hAnsi="Times New Roman" w:cs="Times New Roman"/>
          <w:b/>
          <w:sz w:val="24"/>
          <w:szCs w:val="24"/>
        </w:rPr>
        <w:t>не</w:t>
      </w:r>
      <w:r w:rsidRPr="00542373">
        <w:rPr>
          <w:rFonts w:ascii="Times New Roman" w:hAnsi="Times New Roman" w:cs="Times New Roman"/>
          <w:b/>
          <w:sz w:val="24"/>
          <w:szCs w:val="24"/>
        </w:rPr>
        <w:t>пропорциональном страховании</w:t>
      </w:r>
      <w:r w:rsidR="0057569A">
        <w:rPr>
          <w:rFonts w:ascii="Times New Roman" w:hAnsi="Times New Roman" w:cs="Times New Roman"/>
          <w:b/>
          <w:sz w:val="24"/>
          <w:szCs w:val="24"/>
        </w:rPr>
        <w:t xml:space="preserve"> </w:t>
      </w:r>
      <w:r w:rsidR="0057569A" w:rsidRPr="0057569A">
        <w:rPr>
          <w:rFonts w:ascii="Times New Roman" w:hAnsi="Times New Roman" w:cs="Times New Roman"/>
          <w:sz w:val="24"/>
          <w:szCs w:val="24"/>
        </w:rPr>
        <w:t xml:space="preserve">(страховые премии и страховые возмещения распределяются между </w:t>
      </w:r>
      <w:proofErr w:type="spellStart"/>
      <w:r w:rsidR="0057569A" w:rsidRPr="0057569A">
        <w:rPr>
          <w:rFonts w:ascii="Times New Roman" w:hAnsi="Times New Roman" w:cs="Times New Roman"/>
          <w:sz w:val="24"/>
          <w:szCs w:val="24"/>
        </w:rPr>
        <w:t>перестрахователем</w:t>
      </w:r>
      <w:proofErr w:type="spellEnd"/>
      <w:r w:rsidR="0057569A" w:rsidRPr="0057569A">
        <w:rPr>
          <w:rFonts w:ascii="Times New Roman" w:hAnsi="Times New Roman" w:cs="Times New Roman"/>
          <w:sz w:val="24"/>
          <w:szCs w:val="24"/>
        </w:rPr>
        <w:t xml:space="preserve"> и перестраховщиком не в одинаковой пропорции.</w:t>
      </w:r>
      <w:proofErr w:type="gramEnd"/>
      <w:r w:rsidR="0057569A" w:rsidRPr="0057569A">
        <w:rPr>
          <w:rFonts w:ascii="Times New Roman" w:hAnsi="Times New Roman" w:cs="Times New Roman"/>
          <w:sz w:val="24"/>
          <w:szCs w:val="24"/>
        </w:rPr>
        <w:t xml:space="preserve"> </w:t>
      </w:r>
      <w:proofErr w:type="gramStart"/>
      <w:r w:rsidR="0057569A" w:rsidRPr="0057569A">
        <w:rPr>
          <w:rFonts w:ascii="Times New Roman" w:hAnsi="Times New Roman" w:cs="Times New Roman"/>
          <w:sz w:val="24"/>
          <w:szCs w:val="24"/>
        </w:rPr>
        <w:t>Выплаты перестраховщика</w:t>
      </w:r>
      <w:proofErr w:type="gramEnd"/>
      <w:r w:rsidR="0057569A" w:rsidRPr="0057569A">
        <w:rPr>
          <w:rFonts w:ascii="Times New Roman" w:hAnsi="Times New Roman" w:cs="Times New Roman"/>
          <w:sz w:val="24"/>
          <w:szCs w:val="24"/>
        </w:rPr>
        <w:t xml:space="preserve"> в непропорциональном перестраховании определяются величиной убытка, превышающей приоритет. Для перестраховщика также устанавливается верхняя граница ответственности. </w:t>
      </w:r>
      <w:proofErr w:type="gramStart"/>
      <w:r w:rsidR="0057569A" w:rsidRPr="0057569A">
        <w:rPr>
          <w:rFonts w:ascii="Times New Roman" w:hAnsi="Times New Roman" w:cs="Times New Roman"/>
          <w:sz w:val="24"/>
          <w:szCs w:val="24"/>
        </w:rPr>
        <w:t xml:space="preserve">Величина вознаграждения перестраховщика определяется как фиксированная сумма для всего перестрахованного портфеля, независимо от каждого отдельного риска, комиссии и </w:t>
      </w:r>
      <w:proofErr w:type="spellStart"/>
      <w:r w:rsidR="0057569A" w:rsidRPr="0057569A">
        <w:rPr>
          <w:rFonts w:ascii="Times New Roman" w:hAnsi="Times New Roman" w:cs="Times New Roman"/>
          <w:sz w:val="24"/>
          <w:szCs w:val="24"/>
        </w:rPr>
        <w:t>тантъемы</w:t>
      </w:r>
      <w:proofErr w:type="spellEnd"/>
      <w:r w:rsidR="0057569A" w:rsidRPr="0057569A">
        <w:rPr>
          <w:rFonts w:ascii="Times New Roman" w:hAnsi="Times New Roman" w:cs="Times New Roman"/>
          <w:sz w:val="24"/>
          <w:szCs w:val="24"/>
        </w:rPr>
        <w:t xml:space="preserve"> не предусматривается</w:t>
      </w:r>
      <w:r w:rsidR="0057569A">
        <w:rPr>
          <w:rFonts w:ascii="Times New Roman" w:hAnsi="Times New Roman" w:cs="Times New Roman"/>
          <w:sz w:val="24"/>
          <w:szCs w:val="24"/>
        </w:rPr>
        <w:t>)</w:t>
      </w:r>
      <w:r w:rsidR="0057569A" w:rsidRPr="0057569A">
        <w:rPr>
          <w:rFonts w:ascii="Times New Roman" w:hAnsi="Times New Roman" w:cs="Times New Roman"/>
          <w:sz w:val="24"/>
          <w:szCs w:val="24"/>
        </w:rPr>
        <w:t>.</w:t>
      </w:r>
      <w:r w:rsidR="0057569A" w:rsidRPr="0057569A">
        <w:rPr>
          <w:rFonts w:ascii="Times New Roman" w:hAnsi="Times New Roman" w:cs="Times New Roman"/>
          <w:b/>
          <w:sz w:val="24"/>
          <w:szCs w:val="24"/>
        </w:rPr>
        <w:t xml:space="preserve">  </w:t>
      </w:r>
      <w:proofErr w:type="gramEnd"/>
    </w:p>
    <w:p w:rsidR="00542373" w:rsidRPr="00542373" w:rsidRDefault="0057569A" w:rsidP="00542373">
      <w:pPr>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00542373" w:rsidRPr="00542373">
        <w:rPr>
          <w:rFonts w:ascii="Times New Roman" w:hAnsi="Times New Roman" w:cs="Times New Roman"/>
          <w:sz w:val="24"/>
          <w:szCs w:val="24"/>
        </w:rPr>
        <w:t xml:space="preserve">Договор </w:t>
      </w:r>
      <w:proofErr w:type="spellStart"/>
      <w:r w:rsidR="00542373" w:rsidRPr="00542373">
        <w:rPr>
          <w:rFonts w:ascii="Times New Roman" w:hAnsi="Times New Roman" w:cs="Times New Roman"/>
          <w:sz w:val="24"/>
          <w:szCs w:val="24"/>
        </w:rPr>
        <w:t>эксцедента</w:t>
      </w:r>
      <w:proofErr w:type="spellEnd"/>
      <w:r w:rsidR="00542373" w:rsidRPr="00542373">
        <w:rPr>
          <w:rFonts w:ascii="Times New Roman" w:hAnsi="Times New Roman" w:cs="Times New Roman"/>
          <w:sz w:val="24"/>
          <w:szCs w:val="24"/>
        </w:rPr>
        <w:t xml:space="preserve"> убытка – объектом перестрахования </w:t>
      </w:r>
      <w:proofErr w:type="spellStart"/>
      <w:r w:rsidR="00542373" w:rsidRPr="00542373">
        <w:rPr>
          <w:rFonts w:ascii="Times New Roman" w:hAnsi="Times New Roman" w:cs="Times New Roman"/>
          <w:sz w:val="24"/>
          <w:szCs w:val="24"/>
        </w:rPr>
        <w:t>эксцедента</w:t>
      </w:r>
      <w:proofErr w:type="spellEnd"/>
      <w:r w:rsidR="00542373" w:rsidRPr="00542373">
        <w:rPr>
          <w:rFonts w:ascii="Times New Roman" w:hAnsi="Times New Roman" w:cs="Times New Roman"/>
          <w:sz w:val="24"/>
          <w:szCs w:val="24"/>
        </w:rPr>
        <w:t xml:space="preserve"> убытка является убыток, превышающий приоритет. Для перестраховщика устанавливается лимит ответственности, и перестраховщик обязуется возместить </w:t>
      </w:r>
      <w:proofErr w:type="spellStart"/>
      <w:r w:rsidR="00542373" w:rsidRPr="00542373">
        <w:rPr>
          <w:rFonts w:ascii="Times New Roman" w:hAnsi="Times New Roman" w:cs="Times New Roman"/>
          <w:sz w:val="24"/>
          <w:szCs w:val="24"/>
        </w:rPr>
        <w:t>перестрахователю</w:t>
      </w:r>
      <w:proofErr w:type="spellEnd"/>
      <w:r w:rsidR="00542373" w:rsidRPr="00542373">
        <w:rPr>
          <w:rFonts w:ascii="Times New Roman" w:hAnsi="Times New Roman" w:cs="Times New Roman"/>
          <w:sz w:val="24"/>
          <w:szCs w:val="24"/>
        </w:rPr>
        <w:t xml:space="preserve"> все убытки в пределах этого лимита. Договор </w:t>
      </w:r>
      <w:proofErr w:type="spellStart"/>
      <w:r w:rsidR="00542373" w:rsidRPr="00542373">
        <w:rPr>
          <w:rFonts w:ascii="Times New Roman" w:hAnsi="Times New Roman" w:cs="Times New Roman"/>
          <w:sz w:val="24"/>
          <w:szCs w:val="24"/>
        </w:rPr>
        <w:t>эксцедента</w:t>
      </w:r>
      <w:proofErr w:type="spellEnd"/>
      <w:r w:rsidR="00542373" w:rsidRPr="00542373">
        <w:rPr>
          <w:rFonts w:ascii="Times New Roman" w:hAnsi="Times New Roman" w:cs="Times New Roman"/>
          <w:sz w:val="24"/>
          <w:szCs w:val="24"/>
        </w:rPr>
        <w:t xml:space="preserve"> убытка может покрывать убытки по одному риску либо по определенному количеству разных рисков, являющихся результатом одного события и приводящих к превышению приоритета. </w:t>
      </w:r>
    </w:p>
    <w:p w:rsidR="0057569A" w:rsidRDefault="0057569A" w:rsidP="00542373">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00542373" w:rsidRPr="00542373">
        <w:rPr>
          <w:rFonts w:ascii="Times New Roman" w:hAnsi="Times New Roman" w:cs="Times New Roman"/>
          <w:sz w:val="24"/>
          <w:szCs w:val="24"/>
        </w:rPr>
        <w:t xml:space="preserve">Договор </w:t>
      </w:r>
      <w:proofErr w:type="spellStart"/>
      <w:r w:rsidR="00542373" w:rsidRPr="00542373">
        <w:rPr>
          <w:rFonts w:ascii="Times New Roman" w:hAnsi="Times New Roman" w:cs="Times New Roman"/>
          <w:sz w:val="24"/>
          <w:szCs w:val="24"/>
        </w:rPr>
        <w:t>эксцедента</w:t>
      </w:r>
      <w:proofErr w:type="spellEnd"/>
      <w:r w:rsidR="00542373" w:rsidRPr="00542373">
        <w:rPr>
          <w:rFonts w:ascii="Times New Roman" w:hAnsi="Times New Roman" w:cs="Times New Roman"/>
          <w:sz w:val="24"/>
          <w:szCs w:val="24"/>
        </w:rPr>
        <w:t xml:space="preserve"> убыточности – объектом страхования обычно является превышение по итогам года отношения произведенных выплат к страховой премии сверх определенной величины (приоритета). </w:t>
      </w:r>
      <w:proofErr w:type="gramStart"/>
      <w:r w:rsidR="00542373" w:rsidRPr="00542373">
        <w:rPr>
          <w:rFonts w:ascii="Times New Roman" w:hAnsi="Times New Roman" w:cs="Times New Roman"/>
          <w:sz w:val="24"/>
          <w:szCs w:val="24"/>
        </w:rPr>
        <w:t>Исходя из анализа вероятности превышения страховщик решает</w:t>
      </w:r>
      <w:proofErr w:type="gramEnd"/>
      <w:r w:rsidR="00542373" w:rsidRPr="00542373">
        <w:rPr>
          <w:rFonts w:ascii="Times New Roman" w:hAnsi="Times New Roman" w:cs="Times New Roman"/>
          <w:sz w:val="24"/>
          <w:szCs w:val="24"/>
        </w:rPr>
        <w:t xml:space="preserve">, какой процент останется на собственном удержании. Лимит ответственности перестраховщика устанавливается только в той части портфеля </w:t>
      </w:r>
      <w:proofErr w:type="spellStart"/>
      <w:r w:rsidR="00542373" w:rsidRPr="00542373">
        <w:rPr>
          <w:rFonts w:ascii="Times New Roman" w:hAnsi="Times New Roman" w:cs="Times New Roman"/>
          <w:sz w:val="24"/>
          <w:szCs w:val="24"/>
        </w:rPr>
        <w:t>перестрахователя</w:t>
      </w:r>
      <w:proofErr w:type="spellEnd"/>
      <w:r w:rsidR="00542373" w:rsidRPr="00542373">
        <w:rPr>
          <w:rFonts w:ascii="Times New Roman" w:hAnsi="Times New Roman" w:cs="Times New Roman"/>
          <w:sz w:val="24"/>
          <w:szCs w:val="24"/>
        </w:rPr>
        <w:t xml:space="preserve">, по которой имеется </w:t>
      </w:r>
      <w:proofErr w:type="spellStart"/>
      <w:r w:rsidR="00542373" w:rsidRPr="00542373">
        <w:rPr>
          <w:rFonts w:ascii="Times New Roman" w:hAnsi="Times New Roman" w:cs="Times New Roman"/>
          <w:sz w:val="24"/>
          <w:szCs w:val="24"/>
        </w:rPr>
        <w:t>эксцедент</w:t>
      </w:r>
      <w:proofErr w:type="spellEnd"/>
      <w:r w:rsidR="00542373" w:rsidRPr="00542373">
        <w:rPr>
          <w:rFonts w:ascii="Times New Roman" w:hAnsi="Times New Roman" w:cs="Times New Roman"/>
          <w:sz w:val="24"/>
          <w:szCs w:val="24"/>
        </w:rPr>
        <w:t>, и обязательно имеет верхнее ограничение.</w:t>
      </w:r>
    </w:p>
    <w:p w:rsidR="0057569A" w:rsidRDefault="0057569A">
      <w:pPr>
        <w:rPr>
          <w:rFonts w:ascii="Times New Roman" w:hAnsi="Times New Roman" w:cs="Times New Roman"/>
          <w:sz w:val="24"/>
          <w:szCs w:val="24"/>
        </w:rPr>
      </w:pPr>
      <w:r>
        <w:rPr>
          <w:rFonts w:ascii="Times New Roman" w:hAnsi="Times New Roman" w:cs="Times New Roman"/>
          <w:sz w:val="24"/>
          <w:szCs w:val="24"/>
        </w:rPr>
        <w:br w:type="page"/>
      </w:r>
    </w:p>
    <w:p w:rsidR="0057569A" w:rsidRPr="0057569A" w:rsidRDefault="0057569A" w:rsidP="0057569A">
      <w:pPr>
        <w:pStyle w:val="a5"/>
        <w:widowControl w:val="0"/>
        <w:numPr>
          <w:ilvl w:val="0"/>
          <w:numId w:val="24"/>
        </w:numPr>
        <w:spacing w:before="120" w:after="0"/>
        <w:ind w:left="0" w:hanging="26"/>
        <w:jc w:val="both"/>
        <w:rPr>
          <w:rFonts w:ascii="Times New Roman" w:hAnsi="Times New Roman" w:cs="Times New Roman"/>
          <w:b/>
          <w:color w:val="000000"/>
          <w:sz w:val="24"/>
          <w:szCs w:val="24"/>
        </w:rPr>
      </w:pPr>
      <w:r w:rsidRPr="0057569A">
        <w:rPr>
          <w:rFonts w:ascii="Times New Roman" w:hAnsi="Times New Roman" w:cs="Times New Roman"/>
          <w:b/>
          <w:color w:val="000000"/>
          <w:sz w:val="24"/>
          <w:szCs w:val="24"/>
        </w:rPr>
        <w:lastRenderedPageBreak/>
        <w:t xml:space="preserve">Собственные средства страховщика как фактор его финансовой устойчивости, требования к их величине. </w:t>
      </w:r>
    </w:p>
    <w:p w:rsidR="0057569A" w:rsidRPr="0057569A" w:rsidRDefault="0057569A" w:rsidP="0057569A">
      <w:pPr>
        <w:pStyle w:val="a5"/>
        <w:spacing w:after="0"/>
        <w:ind w:left="0" w:firstLine="425"/>
        <w:jc w:val="both"/>
        <w:rPr>
          <w:rFonts w:ascii="Times New Roman" w:hAnsi="Times New Roman" w:cs="Times New Roman"/>
          <w:b/>
          <w:bCs/>
          <w:sz w:val="24"/>
          <w:szCs w:val="24"/>
          <w:u w:val="single"/>
        </w:rPr>
      </w:pPr>
      <w:r w:rsidRPr="0057569A">
        <w:rPr>
          <w:rFonts w:ascii="Times New Roman" w:hAnsi="Times New Roman" w:cs="Times New Roman"/>
          <w:sz w:val="24"/>
          <w:szCs w:val="24"/>
        </w:rPr>
        <w:t>Расчет собственных сре</w:t>
      </w:r>
      <w:proofErr w:type="gramStart"/>
      <w:r w:rsidRPr="0057569A">
        <w:rPr>
          <w:rFonts w:ascii="Times New Roman" w:hAnsi="Times New Roman" w:cs="Times New Roman"/>
          <w:sz w:val="24"/>
          <w:szCs w:val="24"/>
        </w:rPr>
        <w:t>дств пр</w:t>
      </w:r>
      <w:proofErr w:type="gramEnd"/>
      <w:r w:rsidRPr="0057569A">
        <w:rPr>
          <w:rFonts w:ascii="Times New Roman" w:hAnsi="Times New Roman" w:cs="Times New Roman"/>
          <w:sz w:val="24"/>
          <w:szCs w:val="24"/>
        </w:rPr>
        <w:t xml:space="preserve">оизводится в соответствие с </w:t>
      </w:r>
      <w:r w:rsidRPr="0057569A">
        <w:rPr>
          <w:rFonts w:ascii="Times New Roman" w:hAnsi="Times New Roman" w:cs="Times New Roman"/>
          <w:b/>
          <w:bCs/>
          <w:sz w:val="24"/>
          <w:szCs w:val="24"/>
          <w:u w:val="single"/>
        </w:rPr>
        <w:t xml:space="preserve">Указанием Банка России </w:t>
      </w:r>
      <w:r w:rsidRPr="0057569A">
        <w:rPr>
          <w:rFonts w:ascii="Times New Roman" w:hAnsi="Times New Roman" w:cs="Times New Roman"/>
          <w:b/>
          <w:bCs/>
          <w:sz w:val="24"/>
          <w:szCs w:val="24"/>
          <w:u w:val="single"/>
        </w:rPr>
        <w:br/>
        <w:t>"О порядке расчета страховой организацией нормативного соотношения собственных средств (капитала) и принятых обязательств» "</w:t>
      </w:r>
    </w:p>
    <w:p w:rsidR="0057569A" w:rsidRPr="0057569A" w:rsidRDefault="0057569A" w:rsidP="0057569A">
      <w:pPr>
        <w:spacing w:after="0"/>
        <w:ind w:firstLine="425"/>
        <w:jc w:val="both"/>
        <w:rPr>
          <w:rFonts w:ascii="Times New Roman" w:hAnsi="Times New Roman" w:cs="Times New Roman"/>
          <w:color w:val="000000"/>
          <w:sz w:val="24"/>
          <w:szCs w:val="24"/>
        </w:rPr>
      </w:pPr>
      <w:r w:rsidRPr="0057569A">
        <w:rPr>
          <w:rFonts w:ascii="Times New Roman" w:hAnsi="Times New Roman" w:cs="Times New Roman"/>
          <w:sz w:val="24"/>
          <w:szCs w:val="24"/>
        </w:rPr>
        <w:t>Собственные средства (капитал) страховщиков (за исключением обще</w:t>
      </w:r>
      <w:proofErr w:type="gramStart"/>
      <w:r w:rsidRPr="0057569A">
        <w:rPr>
          <w:rFonts w:ascii="Times New Roman" w:hAnsi="Times New Roman" w:cs="Times New Roman"/>
          <w:sz w:val="24"/>
          <w:szCs w:val="24"/>
        </w:rPr>
        <w:t>ств вз</w:t>
      </w:r>
      <w:proofErr w:type="gramEnd"/>
      <w:r w:rsidRPr="0057569A">
        <w:rPr>
          <w:rFonts w:ascii="Times New Roman" w:hAnsi="Times New Roman" w:cs="Times New Roman"/>
          <w:sz w:val="24"/>
          <w:szCs w:val="24"/>
        </w:rPr>
        <w:t>аимного страхования) включают в себя уставный капитал, резервный капитал, добавочный капитал и нераспределенную прибыль.</w:t>
      </w:r>
    </w:p>
    <w:p w:rsidR="0057569A" w:rsidRPr="0057569A" w:rsidRDefault="0057569A" w:rsidP="0057569A">
      <w:pPr>
        <w:spacing w:after="0"/>
        <w:ind w:firstLine="425"/>
        <w:jc w:val="both"/>
        <w:rPr>
          <w:rFonts w:ascii="Times New Roman" w:hAnsi="Times New Roman" w:cs="Times New Roman"/>
          <w:sz w:val="24"/>
          <w:szCs w:val="24"/>
        </w:rPr>
      </w:pPr>
      <w:r w:rsidRPr="0057569A">
        <w:rPr>
          <w:rFonts w:ascii="Times New Roman" w:hAnsi="Times New Roman" w:cs="Times New Roman"/>
          <w:sz w:val="24"/>
          <w:szCs w:val="24"/>
        </w:rPr>
        <w:t xml:space="preserve">Минимальный размер УК  — 120 </w:t>
      </w:r>
      <w:proofErr w:type="spellStart"/>
      <w:proofErr w:type="gramStart"/>
      <w:r w:rsidRPr="0057569A">
        <w:rPr>
          <w:rFonts w:ascii="Times New Roman" w:hAnsi="Times New Roman" w:cs="Times New Roman"/>
          <w:sz w:val="24"/>
          <w:szCs w:val="24"/>
        </w:rPr>
        <w:t>млн</w:t>
      </w:r>
      <w:proofErr w:type="spellEnd"/>
      <w:proofErr w:type="gramEnd"/>
      <w:r w:rsidRPr="0057569A">
        <w:rPr>
          <w:rFonts w:ascii="Times New Roman" w:hAnsi="Times New Roman" w:cs="Times New Roman"/>
          <w:sz w:val="24"/>
          <w:szCs w:val="24"/>
        </w:rPr>
        <w:t xml:space="preserve"> рублей. Компании, занимающиеся только </w:t>
      </w:r>
      <w:proofErr w:type="spellStart"/>
      <w:r w:rsidRPr="0057569A">
        <w:rPr>
          <w:rFonts w:ascii="Times New Roman" w:hAnsi="Times New Roman" w:cs="Times New Roman"/>
          <w:sz w:val="24"/>
          <w:szCs w:val="24"/>
        </w:rPr>
        <w:t>медстрахованием</w:t>
      </w:r>
      <w:proofErr w:type="spellEnd"/>
      <w:r w:rsidRPr="0057569A">
        <w:rPr>
          <w:rFonts w:ascii="Times New Roman" w:hAnsi="Times New Roman" w:cs="Times New Roman"/>
          <w:sz w:val="24"/>
          <w:szCs w:val="24"/>
        </w:rPr>
        <w:t xml:space="preserve">, могут иметь капитал от 60 </w:t>
      </w:r>
      <w:proofErr w:type="spellStart"/>
      <w:proofErr w:type="gramStart"/>
      <w:r w:rsidRPr="0057569A">
        <w:rPr>
          <w:rFonts w:ascii="Times New Roman" w:hAnsi="Times New Roman" w:cs="Times New Roman"/>
          <w:sz w:val="24"/>
          <w:szCs w:val="24"/>
        </w:rPr>
        <w:t>млн</w:t>
      </w:r>
      <w:proofErr w:type="spellEnd"/>
      <w:proofErr w:type="gramEnd"/>
      <w:r w:rsidRPr="0057569A">
        <w:rPr>
          <w:rFonts w:ascii="Times New Roman" w:hAnsi="Times New Roman" w:cs="Times New Roman"/>
          <w:sz w:val="24"/>
          <w:szCs w:val="24"/>
        </w:rPr>
        <w:t xml:space="preserve"> рублей. Компании, которые предоставляют услуги </w:t>
      </w:r>
      <w:proofErr w:type="spellStart"/>
      <w:r w:rsidRPr="0057569A">
        <w:rPr>
          <w:rFonts w:ascii="Times New Roman" w:hAnsi="Times New Roman" w:cs="Times New Roman"/>
          <w:sz w:val="24"/>
          <w:szCs w:val="24"/>
        </w:rPr>
        <w:t>медстрахования</w:t>
      </w:r>
      <w:proofErr w:type="spellEnd"/>
      <w:r w:rsidRPr="0057569A">
        <w:rPr>
          <w:rFonts w:ascii="Times New Roman" w:hAnsi="Times New Roman" w:cs="Times New Roman"/>
          <w:sz w:val="24"/>
          <w:szCs w:val="24"/>
        </w:rPr>
        <w:t xml:space="preserve"> наряду с другими видами, а также страховщики жизни и страхующие от несчастных случаев и болезней должны иметь капитал от 240 </w:t>
      </w:r>
      <w:proofErr w:type="spellStart"/>
      <w:proofErr w:type="gramStart"/>
      <w:r w:rsidRPr="0057569A">
        <w:rPr>
          <w:rFonts w:ascii="Times New Roman" w:hAnsi="Times New Roman" w:cs="Times New Roman"/>
          <w:sz w:val="24"/>
          <w:szCs w:val="24"/>
        </w:rPr>
        <w:t>млн</w:t>
      </w:r>
      <w:proofErr w:type="spellEnd"/>
      <w:proofErr w:type="gramEnd"/>
      <w:r w:rsidRPr="0057569A">
        <w:rPr>
          <w:rFonts w:ascii="Times New Roman" w:hAnsi="Times New Roman" w:cs="Times New Roman"/>
          <w:sz w:val="24"/>
          <w:szCs w:val="24"/>
        </w:rPr>
        <w:t xml:space="preserve"> рублей, а перестраховщики — от 480 </w:t>
      </w:r>
      <w:proofErr w:type="spellStart"/>
      <w:r w:rsidRPr="0057569A">
        <w:rPr>
          <w:rFonts w:ascii="Times New Roman" w:hAnsi="Times New Roman" w:cs="Times New Roman"/>
          <w:sz w:val="24"/>
          <w:szCs w:val="24"/>
        </w:rPr>
        <w:t>млн</w:t>
      </w:r>
      <w:proofErr w:type="spellEnd"/>
      <w:r w:rsidRPr="0057569A">
        <w:rPr>
          <w:rFonts w:ascii="Times New Roman" w:hAnsi="Times New Roman" w:cs="Times New Roman"/>
          <w:sz w:val="24"/>
          <w:szCs w:val="24"/>
        </w:rPr>
        <w:t xml:space="preserve"> рублей.</w:t>
      </w:r>
    </w:p>
    <w:p w:rsidR="0057569A" w:rsidRPr="0057569A" w:rsidRDefault="0057569A" w:rsidP="0057569A">
      <w:pPr>
        <w:pStyle w:val="a5"/>
        <w:spacing w:after="0"/>
        <w:ind w:left="0" w:firstLine="425"/>
        <w:jc w:val="both"/>
        <w:rPr>
          <w:rFonts w:ascii="Times New Roman" w:hAnsi="Times New Roman" w:cs="Times New Roman"/>
          <w:sz w:val="24"/>
          <w:szCs w:val="24"/>
        </w:rPr>
      </w:pPr>
      <w:r w:rsidRPr="0057569A">
        <w:rPr>
          <w:rFonts w:ascii="Times New Roman" w:hAnsi="Times New Roman" w:cs="Times New Roman"/>
          <w:sz w:val="24"/>
          <w:szCs w:val="24"/>
        </w:rPr>
        <w:t>Нормативный размер маржи платежеспособности страховой организации по страхованию жизни равен произведению пяти процентов от суммы страховых резервов по страхованию жизни, сформированных на расчетную дату, на поправочный коэффициент (</w:t>
      </w:r>
      <w:proofErr w:type="spellStart"/>
      <w:r w:rsidRPr="0057569A">
        <w:rPr>
          <w:rFonts w:ascii="Times New Roman" w:hAnsi="Times New Roman" w:cs="Times New Roman"/>
          <w:sz w:val="24"/>
          <w:szCs w:val="24"/>
        </w:rPr>
        <w:t>Кж</w:t>
      </w:r>
      <w:proofErr w:type="spellEnd"/>
      <w:r w:rsidRPr="0057569A">
        <w:rPr>
          <w:rFonts w:ascii="Times New Roman" w:hAnsi="Times New Roman" w:cs="Times New Roman"/>
          <w:sz w:val="24"/>
          <w:szCs w:val="24"/>
        </w:rPr>
        <w:t>).</w:t>
      </w:r>
    </w:p>
    <w:p w:rsidR="0057569A" w:rsidRPr="0057569A" w:rsidRDefault="0057569A" w:rsidP="0057569A">
      <w:pPr>
        <w:pStyle w:val="a5"/>
        <w:spacing w:after="0"/>
        <w:ind w:left="0" w:firstLine="425"/>
        <w:jc w:val="both"/>
        <w:rPr>
          <w:rFonts w:ascii="Times New Roman" w:hAnsi="Times New Roman" w:cs="Times New Roman"/>
          <w:sz w:val="24"/>
          <w:szCs w:val="24"/>
        </w:rPr>
      </w:pPr>
      <w:r w:rsidRPr="0057569A">
        <w:rPr>
          <w:rFonts w:ascii="Times New Roman" w:hAnsi="Times New Roman" w:cs="Times New Roman"/>
          <w:sz w:val="24"/>
          <w:szCs w:val="24"/>
        </w:rPr>
        <w:t>Поправочный коэффициент (</w:t>
      </w:r>
      <w:proofErr w:type="spellStart"/>
      <w:r w:rsidRPr="0057569A">
        <w:rPr>
          <w:rFonts w:ascii="Times New Roman" w:hAnsi="Times New Roman" w:cs="Times New Roman"/>
          <w:sz w:val="24"/>
          <w:szCs w:val="24"/>
        </w:rPr>
        <w:t>Кж</w:t>
      </w:r>
      <w:proofErr w:type="spellEnd"/>
      <w:r w:rsidRPr="0057569A">
        <w:rPr>
          <w:rFonts w:ascii="Times New Roman" w:hAnsi="Times New Roman" w:cs="Times New Roman"/>
          <w:sz w:val="24"/>
          <w:szCs w:val="24"/>
        </w:rPr>
        <w:t xml:space="preserve">) определяется как отношение суммы страховых резервов по страхованию жизни, сформированных страховой организацией на расчетную дату, за минусом долей перестраховщиков в таких страховых резервах к совокупной величине указанных страховых </w:t>
      </w:r>
      <w:proofErr w:type="spellStart"/>
      <w:r w:rsidRPr="0057569A">
        <w:rPr>
          <w:rFonts w:ascii="Times New Roman" w:hAnsi="Times New Roman" w:cs="Times New Roman"/>
          <w:sz w:val="24"/>
          <w:szCs w:val="24"/>
        </w:rPr>
        <w:t>резервов</w:t>
      </w:r>
      <w:proofErr w:type="gramStart"/>
      <w:r w:rsidRPr="0057569A">
        <w:rPr>
          <w:rFonts w:ascii="Times New Roman" w:hAnsi="Times New Roman" w:cs="Times New Roman"/>
          <w:sz w:val="24"/>
          <w:szCs w:val="24"/>
        </w:rPr>
        <w:t>.В</w:t>
      </w:r>
      <w:proofErr w:type="spellEnd"/>
      <w:proofErr w:type="gramEnd"/>
      <w:r w:rsidRPr="0057569A">
        <w:rPr>
          <w:rFonts w:ascii="Times New Roman" w:hAnsi="Times New Roman" w:cs="Times New Roman"/>
          <w:sz w:val="24"/>
          <w:szCs w:val="24"/>
        </w:rPr>
        <w:t xml:space="preserve"> случае если поправочный коэффициент (</w:t>
      </w:r>
      <w:proofErr w:type="spellStart"/>
      <w:r w:rsidRPr="0057569A">
        <w:rPr>
          <w:rFonts w:ascii="Times New Roman" w:hAnsi="Times New Roman" w:cs="Times New Roman"/>
          <w:sz w:val="24"/>
          <w:szCs w:val="24"/>
        </w:rPr>
        <w:t>Кж</w:t>
      </w:r>
      <w:proofErr w:type="spellEnd"/>
      <w:r w:rsidRPr="0057569A">
        <w:rPr>
          <w:rFonts w:ascii="Times New Roman" w:hAnsi="Times New Roman" w:cs="Times New Roman"/>
          <w:sz w:val="24"/>
          <w:szCs w:val="24"/>
        </w:rPr>
        <w:t>) меньше 0,85, в целях расчета он принимается равным 0,85.</w:t>
      </w:r>
    </w:p>
    <w:p w:rsidR="0057569A" w:rsidRPr="0057569A" w:rsidRDefault="0057569A" w:rsidP="0057569A">
      <w:pPr>
        <w:pStyle w:val="a5"/>
        <w:spacing w:after="0"/>
        <w:ind w:left="0" w:firstLine="425"/>
        <w:jc w:val="both"/>
        <w:rPr>
          <w:rFonts w:ascii="Times New Roman" w:hAnsi="Times New Roman" w:cs="Times New Roman"/>
          <w:sz w:val="24"/>
          <w:szCs w:val="24"/>
        </w:rPr>
      </w:pPr>
      <w:r w:rsidRPr="0057569A">
        <w:rPr>
          <w:rFonts w:ascii="Times New Roman" w:hAnsi="Times New Roman" w:cs="Times New Roman"/>
          <w:sz w:val="24"/>
          <w:szCs w:val="24"/>
        </w:rPr>
        <w:t>Фактический размер маржи платежеспособности рассчитывается по формуле:</w:t>
      </w:r>
    </w:p>
    <w:p w:rsidR="0057569A" w:rsidRPr="0057569A" w:rsidRDefault="0057569A" w:rsidP="0057569A">
      <w:pPr>
        <w:pStyle w:val="a5"/>
        <w:spacing w:after="0"/>
        <w:ind w:left="0" w:firstLine="425"/>
        <w:jc w:val="both"/>
        <w:rPr>
          <w:rFonts w:ascii="Times New Roman" w:hAnsi="Times New Roman" w:cs="Times New Roman"/>
          <w:sz w:val="24"/>
          <w:szCs w:val="24"/>
        </w:rPr>
      </w:pPr>
      <w:proofErr w:type="spellStart"/>
      <w:r w:rsidRPr="0057569A">
        <w:rPr>
          <w:rFonts w:ascii="Times New Roman" w:hAnsi="Times New Roman" w:cs="Times New Roman"/>
          <w:b/>
          <w:bCs/>
          <w:sz w:val="24"/>
          <w:szCs w:val="24"/>
        </w:rPr>
        <w:t>ПЛф</w:t>
      </w:r>
      <w:proofErr w:type="spellEnd"/>
      <w:r w:rsidRPr="0057569A">
        <w:rPr>
          <w:rFonts w:ascii="Times New Roman" w:hAnsi="Times New Roman" w:cs="Times New Roman"/>
          <w:b/>
          <w:bCs/>
          <w:sz w:val="24"/>
          <w:szCs w:val="24"/>
        </w:rPr>
        <w:t xml:space="preserve"> = УК + ДК + РК + НП – НУ – ЗА – АК – НА – ДЗ</w:t>
      </w:r>
    </w:p>
    <w:p w:rsidR="0057569A" w:rsidRPr="0057569A" w:rsidRDefault="0057569A" w:rsidP="0057569A">
      <w:pPr>
        <w:pStyle w:val="a5"/>
        <w:spacing w:after="0"/>
        <w:ind w:left="0" w:firstLine="425"/>
        <w:jc w:val="both"/>
        <w:rPr>
          <w:rFonts w:ascii="Times New Roman" w:hAnsi="Times New Roman" w:cs="Times New Roman"/>
          <w:sz w:val="24"/>
          <w:szCs w:val="24"/>
        </w:rPr>
      </w:pPr>
      <w:r w:rsidRPr="0057569A">
        <w:rPr>
          <w:rFonts w:ascii="Times New Roman" w:hAnsi="Times New Roman" w:cs="Times New Roman"/>
          <w:sz w:val="24"/>
          <w:szCs w:val="24"/>
        </w:rPr>
        <w:t>Нормативный размер маржи платежеспособности страховой организации по страхованию иному, чем страхование жизни, равен наибольшему из следующих двух показателей, умноженному на поправочный коэффициент (Ки):</w:t>
      </w:r>
    </w:p>
    <w:p w:rsidR="0057569A" w:rsidRPr="0057569A" w:rsidRDefault="0057569A" w:rsidP="0057569A">
      <w:pPr>
        <w:pStyle w:val="a5"/>
        <w:spacing w:after="0"/>
        <w:ind w:left="0" w:firstLine="425"/>
        <w:jc w:val="both"/>
        <w:rPr>
          <w:rFonts w:ascii="Times New Roman" w:hAnsi="Times New Roman" w:cs="Times New Roman"/>
          <w:b/>
          <w:bCs/>
          <w:sz w:val="24"/>
          <w:szCs w:val="24"/>
        </w:rPr>
      </w:pPr>
      <w:r w:rsidRPr="0057569A">
        <w:rPr>
          <w:rFonts w:ascii="Times New Roman" w:hAnsi="Times New Roman" w:cs="Times New Roman"/>
          <w:b/>
          <w:bCs/>
          <w:sz w:val="24"/>
          <w:szCs w:val="24"/>
        </w:rPr>
        <w:t>Р1 = 0,16</w:t>
      </w:r>
      <m:oMath>
        <m:r>
          <m:rPr>
            <m:sty m:val="bi"/>
          </m:rPr>
          <w:rPr>
            <w:rFonts w:ascii="Cambria Math" w:hAnsi="Times New Roman" w:cs="Times New Roman"/>
            <w:sz w:val="24"/>
            <w:szCs w:val="24"/>
          </w:rPr>
          <m:t>×</m:t>
        </m:r>
        <w:proofErr w:type="gramStart"/>
        <m:r>
          <m:rPr>
            <m:sty m:val="bi"/>
          </m:rPr>
          <w:rPr>
            <w:rFonts w:ascii="Cambria Math" w:hAnsi="Times New Roman" w:cs="Times New Roman"/>
            <w:sz w:val="24"/>
            <w:szCs w:val="24"/>
          </w:rPr>
          <m:t>ПР</m:t>
        </m:r>
        <w:proofErr w:type="gramEnd"/>
        <m:r>
          <m:rPr>
            <m:sty m:val="bi"/>
          </m:rPr>
          <w:rPr>
            <w:rFonts w:ascii="Cambria Math" w:hAnsi="Times New Roman" w:cs="Times New Roman"/>
            <w:sz w:val="24"/>
            <w:szCs w:val="24"/>
          </w:rPr>
          <m:t xml:space="preserve"> (</m:t>
        </m:r>
      </m:oMath>
      <w:r w:rsidRPr="0057569A">
        <w:rPr>
          <w:rFonts w:ascii="Times New Roman" w:hAnsi="Times New Roman" w:cs="Times New Roman"/>
          <w:b/>
          <w:bCs/>
          <w:sz w:val="24"/>
          <w:szCs w:val="24"/>
        </w:rPr>
        <w:t>ПРЕМИИ) = 0,16</w:t>
      </w:r>
      <m:oMath>
        <m:r>
          <m:rPr>
            <m:sty m:val="bi"/>
          </m:rPr>
          <w:rPr>
            <w:rFonts w:ascii="Cambria Math" w:hAnsi="Times New Roman" w:cs="Times New Roman"/>
            <w:sz w:val="24"/>
            <w:szCs w:val="24"/>
          </w:rPr>
          <m:t>×</m:t>
        </m:r>
      </m:oMath>
      <w:r w:rsidRPr="0057569A">
        <w:rPr>
          <w:rFonts w:ascii="Times New Roman" w:hAnsi="Times New Roman" w:cs="Times New Roman"/>
          <w:b/>
          <w:bCs/>
          <w:sz w:val="24"/>
          <w:szCs w:val="24"/>
        </w:rPr>
        <w:t>(СП – СПраст – Озак)</w:t>
      </w:r>
    </w:p>
    <w:p w:rsidR="0057569A" w:rsidRPr="0057569A" w:rsidRDefault="0057569A" w:rsidP="0057569A">
      <w:pPr>
        <w:pStyle w:val="a5"/>
        <w:spacing w:after="0"/>
        <w:ind w:left="0" w:firstLine="425"/>
        <w:jc w:val="both"/>
        <w:rPr>
          <w:rFonts w:ascii="Times New Roman" w:hAnsi="Times New Roman" w:cs="Times New Roman"/>
          <w:sz w:val="24"/>
          <w:szCs w:val="24"/>
        </w:rPr>
      </w:pPr>
      <w:r w:rsidRPr="0057569A">
        <w:rPr>
          <w:rFonts w:ascii="Times New Roman" w:hAnsi="Times New Roman" w:cs="Times New Roman"/>
          <w:b/>
          <w:bCs/>
          <w:sz w:val="24"/>
          <w:szCs w:val="24"/>
        </w:rPr>
        <w:t>Р2 = 0,23</w:t>
      </w:r>
      <m:oMath>
        <m:r>
          <m:rPr>
            <m:sty m:val="bi"/>
          </m:rPr>
          <w:rPr>
            <w:rFonts w:ascii="Cambria Math" w:hAnsi="Times New Roman" w:cs="Times New Roman"/>
            <w:sz w:val="24"/>
            <w:szCs w:val="24"/>
          </w:rPr>
          <m:t>×</m:t>
        </m:r>
        <w:proofErr w:type="gramStart"/>
        <m:r>
          <m:rPr>
            <m:sty m:val="bi"/>
          </m:rPr>
          <w:rPr>
            <w:rFonts w:ascii="Cambria Math" w:hAnsi="Times New Roman" w:cs="Times New Roman"/>
            <w:sz w:val="24"/>
            <w:szCs w:val="24"/>
          </w:rPr>
          <m:t>СВ</m:t>
        </m:r>
        <w:proofErr w:type="gramEnd"/>
        <m:r>
          <m:rPr>
            <m:sty m:val="bi"/>
          </m:rPr>
          <w:rPr>
            <w:rFonts w:ascii="Cambria Math" w:hAnsi="Times New Roman" w:cs="Times New Roman"/>
            <w:sz w:val="24"/>
            <w:szCs w:val="24"/>
          </w:rPr>
          <m:t xml:space="preserve"> (</m:t>
        </m:r>
      </m:oMath>
      <w:r w:rsidRPr="0057569A">
        <w:rPr>
          <w:rFonts w:ascii="Times New Roman" w:hAnsi="Times New Roman" w:cs="Times New Roman"/>
          <w:b/>
          <w:bCs/>
          <w:sz w:val="24"/>
          <w:szCs w:val="24"/>
        </w:rPr>
        <w:t>СТРАХОВЫЕ ВЫПЛАТЫ) = 0,23</w:t>
      </w:r>
      <m:oMath>
        <m:r>
          <m:rPr>
            <m:sty m:val="bi"/>
          </m:rPr>
          <w:rPr>
            <w:rFonts w:ascii="Cambria Math" w:hAnsi="Times New Roman" w:cs="Times New Roman"/>
            <w:sz w:val="24"/>
            <w:szCs w:val="24"/>
          </w:rPr>
          <m:t>×</m:t>
        </m:r>
        <m:r>
          <m:rPr>
            <m:sty m:val="bi"/>
          </m:rPr>
          <w:rPr>
            <w:rFonts w:ascii="Cambria Math" w:hAnsi="Cambria Math" w:cs="Times New Roman"/>
            <w:sz w:val="24"/>
            <w:szCs w:val="24"/>
          </w:rPr>
          <m:t>1</m:t>
        </m:r>
        <m:r>
          <m:rPr>
            <m:sty m:val="bi"/>
          </m:rPr>
          <w:rPr>
            <w:rFonts w:ascii="Cambria Math" w:hAnsi="Times New Roman" w:cs="Times New Roman"/>
            <w:sz w:val="24"/>
            <w:szCs w:val="24"/>
          </w:rPr>
          <m:t>/</m:t>
        </m:r>
        <m:r>
          <m:rPr>
            <m:sty m:val="bi"/>
          </m:rPr>
          <w:rPr>
            <w:rFonts w:ascii="Cambria Math" w:hAnsi="Cambria Math" w:cs="Times New Roman"/>
            <w:sz w:val="24"/>
            <w:szCs w:val="24"/>
          </w:rPr>
          <m:t>3</m:t>
        </m:r>
        <m:r>
          <m:rPr>
            <m:sty m:val="bi"/>
          </m:rPr>
          <w:rPr>
            <w:rFonts w:ascii="Cambria Math" w:hAnsi="Times New Roman" w:cs="Times New Roman"/>
            <w:sz w:val="24"/>
            <w:szCs w:val="24"/>
          </w:rPr>
          <m:t>×</m:t>
        </m:r>
      </m:oMath>
      <w:r w:rsidRPr="0057569A">
        <w:rPr>
          <w:rFonts w:ascii="Times New Roman" w:hAnsi="Times New Roman" w:cs="Times New Roman"/>
          <w:b/>
          <w:bCs/>
          <w:sz w:val="24"/>
          <w:szCs w:val="24"/>
        </w:rPr>
        <w:t xml:space="preserve">(СВ – СР + </w:t>
      </w:r>
      <w:proofErr w:type="spellStart"/>
      <w:r w:rsidRPr="0057569A">
        <w:rPr>
          <w:rFonts w:ascii="Times New Roman" w:hAnsi="Times New Roman" w:cs="Times New Roman"/>
          <w:b/>
          <w:bCs/>
          <w:sz w:val="24"/>
          <w:szCs w:val="24"/>
        </w:rPr>
        <w:t>Ирзу</w:t>
      </w:r>
      <w:proofErr w:type="spellEnd"/>
      <w:r w:rsidRPr="0057569A">
        <w:rPr>
          <w:rFonts w:ascii="Times New Roman" w:hAnsi="Times New Roman" w:cs="Times New Roman"/>
          <w:b/>
          <w:bCs/>
          <w:sz w:val="24"/>
          <w:szCs w:val="24"/>
        </w:rPr>
        <w:t xml:space="preserve"> + </w:t>
      </w:r>
      <w:proofErr w:type="spellStart"/>
      <w:r w:rsidRPr="0057569A">
        <w:rPr>
          <w:rFonts w:ascii="Times New Roman" w:hAnsi="Times New Roman" w:cs="Times New Roman"/>
          <w:b/>
          <w:bCs/>
          <w:sz w:val="24"/>
          <w:szCs w:val="24"/>
        </w:rPr>
        <w:t>Ирпну</w:t>
      </w:r>
      <w:proofErr w:type="spellEnd"/>
      <w:r w:rsidRPr="0057569A">
        <w:rPr>
          <w:rFonts w:ascii="Times New Roman" w:hAnsi="Times New Roman" w:cs="Times New Roman"/>
          <w:b/>
          <w:bCs/>
          <w:sz w:val="24"/>
          <w:szCs w:val="24"/>
        </w:rPr>
        <w:t>)</w:t>
      </w:r>
    </w:p>
    <w:p w:rsidR="0057569A" w:rsidRPr="0057569A" w:rsidRDefault="0057569A" w:rsidP="0057569A">
      <w:pPr>
        <w:pStyle w:val="a5"/>
        <w:spacing w:after="0"/>
        <w:ind w:left="0" w:firstLine="425"/>
        <w:jc w:val="both"/>
        <w:rPr>
          <w:rFonts w:ascii="Times New Roman" w:hAnsi="Times New Roman" w:cs="Times New Roman"/>
          <w:sz w:val="24"/>
          <w:szCs w:val="24"/>
        </w:rPr>
      </w:pPr>
      <w:r w:rsidRPr="0057569A">
        <w:rPr>
          <w:rFonts w:ascii="Times New Roman" w:hAnsi="Times New Roman" w:cs="Times New Roman"/>
          <w:bCs/>
          <w:sz w:val="24"/>
          <w:szCs w:val="24"/>
        </w:rPr>
        <w:t xml:space="preserve">СП – сумма страховых премий (взносов), начисленных по договорам страхования, </w:t>
      </w:r>
      <w:proofErr w:type="spellStart"/>
      <w:r w:rsidRPr="0057569A">
        <w:rPr>
          <w:rFonts w:ascii="Times New Roman" w:hAnsi="Times New Roman" w:cs="Times New Roman"/>
          <w:bCs/>
          <w:sz w:val="24"/>
          <w:szCs w:val="24"/>
        </w:rPr>
        <w:t>сострахования</w:t>
      </w:r>
      <w:proofErr w:type="spellEnd"/>
      <w:r w:rsidRPr="0057569A">
        <w:rPr>
          <w:rFonts w:ascii="Times New Roman" w:hAnsi="Times New Roman" w:cs="Times New Roman"/>
          <w:bCs/>
          <w:sz w:val="24"/>
          <w:szCs w:val="24"/>
        </w:rPr>
        <w:t xml:space="preserve"> и договорам, принятым в перестрахование, за расчетный период;</w:t>
      </w:r>
    </w:p>
    <w:p w:rsidR="0057569A" w:rsidRPr="0057569A" w:rsidRDefault="0057569A" w:rsidP="0057569A">
      <w:pPr>
        <w:pStyle w:val="a5"/>
        <w:spacing w:after="0"/>
        <w:ind w:left="0" w:firstLine="425"/>
        <w:jc w:val="both"/>
        <w:rPr>
          <w:rFonts w:ascii="Times New Roman" w:hAnsi="Times New Roman" w:cs="Times New Roman"/>
          <w:sz w:val="24"/>
          <w:szCs w:val="24"/>
        </w:rPr>
      </w:pPr>
      <w:proofErr w:type="spellStart"/>
      <w:r w:rsidRPr="0057569A">
        <w:rPr>
          <w:rFonts w:ascii="Times New Roman" w:hAnsi="Times New Roman" w:cs="Times New Roman"/>
          <w:bCs/>
          <w:sz w:val="24"/>
          <w:szCs w:val="24"/>
        </w:rPr>
        <w:t>СПраст</w:t>
      </w:r>
      <w:proofErr w:type="spellEnd"/>
      <w:r w:rsidRPr="0057569A">
        <w:rPr>
          <w:rFonts w:ascii="Times New Roman" w:hAnsi="Times New Roman" w:cs="Times New Roman"/>
          <w:bCs/>
          <w:sz w:val="24"/>
          <w:szCs w:val="24"/>
        </w:rPr>
        <w:t xml:space="preserve"> – сумма страховых премий (взносов), возвращенных страхователям (</w:t>
      </w:r>
      <w:proofErr w:type="spellStart"/>
      <w:r w:rsidRPr="0057569A">
        <w:rPr>
          <w:rFonts w:ascii="Times New Roman" w:hAnsi="Times New Roman" w:cs="Times New Roman"/>
          <w:bCs/>
          <w:sz w:val="24"/>
          <w:szCs w:val="24"/>
        </w:rPr>
        <w:t>перестрахователям</w:t>
      </w:r>
      <w:proofErr w:type="spellEnd"/>
      <w:r w:rsidRPr="0057569A">
        <w:rPr>
          <w:rFonts w:ascii="Times New Roman" w:hAnsi="Times New Roman" w:cs="Times New Roman"/>
          <w:bCs/>
          <w:sz w:val="24"/>
          <w:szCs w:val="24"/>
        </w:rPr>
        <w:t xml:space="preserve">) в связи с расторжением (изменением условий) договоров страхования, </w:t>
      </w:r>
      <w:proofErr w:type="spellStart"/>
      <w:r w:rsidRPr="0057569A">
        <w:rPr>
          <w:rFonts w:ascii="Times New Roman" w:hAnsi="Times New Roman" w:cs="Times New Roman"/>
          <w:bCs/>
          <w:sz w:val="24"/>
          <w:szCs w:val="24"/>
        </w:rPr>
        <w:t>сострахования</w:t>
      </w:r>
      <w:proofErr w:type="spellEnd"/>
      <w:r w:rsidRPr="0057569A">
        <w:rPr>
          <w:rFonts w:ascii="Times New Roman" w:hAnsi="Times New Roman" w:cs="Times New Roman"/>
          <w:bCs/>
          <w:sz w:val="24"/>
          <w:szCs w:val="24"/>
        </w:rPr>
        <w:t xml:space="preserve"> и договоров, принятых в перестрахование, за расчетный период;</w:t>
      </w:r>
    </w:p>
    <w:p w:rsidR="0057569A" w:rsidRPr="0057569A" w:rsidRDefault="0057569A" w:rsidP="0057569A">
      <w:pPr>
        <w:pStyle w:val="a5"/>
        <w:spacing w:after="0"/>
        <w:ind w:left="0" w:firstLine="425"/>
        <w:jc w:val="both"/>
        <w:rPr>
          <w:rFonts w:ascii="Times New Roman" w:hAnsi="Times New Roman" w:cs="Times New Roman"/>
          <w:sz w:val="24"/>
          <w:szCs w:val="24"/>
        </w:rPr>
      </w:pPr>
      <w:proofErr w:type="spellStart"/>
      <w:proofErr w:type="gramStart"/>
      <w:r w:rsidRPr="0057569A">
        <w:rPr>
          <w:rFonts w:ascii="Times New Roman" w:hAnsi="Times New Roman" w:cs="Times New Roman"/>
          <w:bCs/>
          <w:sz w:val="24"/>
          <w:szCs w:val="24"/>
        </w:rPr>
        <w:t>Озак</w:t>
      </w:r>
      <w:proofErr w:type="spellEnd"/>
      <w:r w:rsidRPr="0057569A">
        <w:rPr>
          <w:rFonts w:ascii="Times New Roman" w:hAnsi="Times New Roman" w:cs="Times New Roman"/>
          <w:bCs/>
          <w:sz w:val="24"/>
          <w:szCs w:val="24"/>
        </w:rPr>
        <w:t xml:space="preserve"> – сумма отчислений от страховых премий (взносов) по договорам страхования, </w:t>
      </w:r>
      <w:proofErr w:type="spellStart"/>
      <w:r w:rsidRPr="0057569A">
        <w:rPr>
          <w:rFonts w:ascii="Times New Roman" w:hAnsi="Times New Roman" w:cs="Times New Roman"/>
          <w:bCs/>
          <w:sz w:val="24"/>
          <w:szCs w:val="24"/>
        </w:rPr>
        <w:t>сострахования</w:t>
      </w:r>
      <w:proofErr w:type="spellEnd"/>
      <w:r w:rsidRPr="0057569A">
        <w:rPr>
          <w:rFonts w:ascii="Times New Roman" w:hAnsi="Times New Roman" w:cs="Times New Roman"/>
          <w:bCs/>
          <w:sz w:val="24"/>
          <w:szCs w:val="24"/>
        </w:rPr>
        <w:t>, осуществленных страховой организацией за расчетный период в соответствии с законодательством Российской Федерации и правилами и стандартами профессиональных объединений, союзов, ассоциаций страховых организаций, к полномочиям которых относится аккумулирование производимых страховыми организациями отчислений от страховых премий в соответствии с законодательством Российской Федерации.</w:t>
      </w:r>
      <w:proofErr w:type="gramEnd"/>
    </w:p>
    <w:p w:rsidR="0057569A" w:rsidRPr="0057569A" w:rsidRDefault="0057569A" w:rsidP="0057569A">
      <w:pPr>
        <w:pStyle w:val="a5"/>
        <w:spacing w:after="0"/>
        <w:ind w:left="0" w:firstLine="425"/>
        <w:jc w:val="both"/>
        <w:rPr>
          <w:rFonts w:ascii="Times New Roman" w:hAnsi="Times New Roman" w:cs="Times New Roman"/>
          <w:sz w:val="24"/>
          <w:szCs w:val="24"/>
        </w:rPr>
      </w:pPr>
      <w:proofErr w:type="gramStart"/>
      <w:r w:rsidRPr="0057569A">
        <w:rPr>
          <w:rFonts w:ascii="Times New Roman" w:hAnsi="Times New Roman" w:cs="Times New Roman"/>
          <w:bCs/>
          <w:sz w:val="24"/>
          <w:szCs w:val="24"/>
        </w:rPr>
        <w:t>СВ</w:t>
      </w:r>
      <w:proofErr w:type="gramEnd"/>
      <w:r w:rsidRPr="0057569A">
        <w:rPr>
          <w:rFonts w:ascii="Times New Roman" w:hAnsi="Times New Roman" w:cs="Times New Roman"/>
          <w:bCs/>
          <w:sz w:val="24"/>
          <w:szCs w:val="24"/>
        </w:rPr>
        <w:t xml:space="preserve"> – сумма страховых выплат, фактически произведенных по договорам страхования, </w:t>
      </w:r>
      <w:proofErr w:type="spellStart"/>
      <w:r w:rsidRPr="0057569A">
        <w:rPr>
          <w:rFonts w:ascii="Times New Roman" w:hAnsi="Times New Roman" w:cs="Times New Roman"/>
          <w:bCs/>
          <w:sz w:val="24"/>
          <w:szCs w:val="24"/>
        </w:rPr>
        <w:t>сострахования</w:t>
      </w:r>
      <w:proofErr w:type="spellEnd"/>
      <w:r w:rsidRPr="0057569A">
        <w:rPr>
          <w:rFonts w:ascii="Times New Roman" w:hAnsi="Times New Roman" w:cs="Times New Roman"/>
          <w:bCs/>
          <w:sz w:val="24"/>
          <w:szCs w:val="24"/>
        </w:rPr>
        <w:t xml:space="preserve"> и начисленных по договорам, принятым в перестрахование за расчетный период;</w:t>
      </w:r>
    </w:p>
    <w:p w:rsidR="0057569A" w:rsidRPr="0057569A" w:rsidRDefault="0057569A" w:rsidP="0057569A">
      <w:pPr>
        <w:pStyle w:val="a5"/>
        <w:spacing w:after="0"/>
        <w:ind w:left="0" w:firstLine="425"/>
        <w:jc w:val="both"/>
        <w:rPr>
          <w:rFonts w:ascii="Times New Roman" w:hAnsi="Times New Roman" w:cs="Times New Roman"/>
          <w:sz w:val="24"/>
          <w:szCs w:val="24"/>
        </w:rPr>
      </w:pPr>
      <w:proofErr w:type="gramStart"/>
      <w:r w:rsidRPr="0057569A">
        <w:rPr>
          <w:rFonts w:ascii="Times New Roman" w:hAnsi="Times New Roman" w:cs="Times New Roman"/>
          <w:bCs/>
          <w:sz w:val="24"/>
          <w:szCs w:val="24"/>
        </w:rPr>
        <w:t>СР</w:t>
      </w:r>
      <w:proofErr w:type="gramEnd"/>
      <w:r w:rsidRPr="0057569A">
        <w:rPr>
          <w:rFonts w:ascii="Times New Roman" w:hAnsi="Times New Roman" w:cs="Times New Roman"/>
          <w:bCs/>
          <w:sz w:val="24"/>
          <w:szCs w:val="24"/>
        </w:rPr>
        <w:t xml:space="preserve"> – начисленных по </w:t>
      </w:r>
      <w:proofErr w:type="spellStart"/>
      <w:r w:rsidRPr="0057569A">
        <w:rPr>
          <w:rFonts w:ascii="Times New Roman" w:hAnsi="Times New Roman" w:cs="Times New Roman"/>
          <w:bCs/>
          <w:sz w:val="24"/>
          <w:szCs w:val="24"/>
        </w:rPr>
        <w:t>суброгационным</w:t>
      </w:r>
      <w:proofErr w:type="spellEnd"/>
      <w:r w:rsidRPr="0057569A">
        <w:rPr>
          <w:rFonts w:ascii="Times New Roman" w:hAnsi="Times New Roman" w:cs="Times New Roman"/>
          <w:bCs/>
          <w:sz w:val="24"/>
          <w:szCs w:val="24"/>
        </w:rPr>
        <w:t xml:space="preserve"> и регрессным требованиям за расчетный период;</w:t>
      </w:r>
    </w:p>
    <w:p w:rsidR="0057569A" w:rsidRPr="0057569A" w:rsidRDefault="0057569A" w:rsidP="0057569A">
      <w:pPr>
        <w:pStyle w:val="a5"/>
        <w:spacing w:after="0"/>
        <w:ind w:left="0" w:firstLine="425"/>
        <w:jc w:val="both"/>
        <w:rPr>
          <w:rFonts w:ascii="Times New Roman" w:hAnsi="Times New Roman" w:cs="Times New Roman"/>
          <w:sz w:val="24"/>
          <w:szCs w:val="24"/>
        </w:rPr>
      </w:pPr>
      <w:proofErr w:type="spellStart"/>
      <w:r w:rsidRPr="0057569A">
        <w:rPr>
          <w:rFonts w:ascii="Times New Roman" w:hAnsi="Times New Roman" w:cs="Times New Roman"/>
          <w:bCs/>
          <w:sz w:val="24"/>
          <w:szCs w:val="24"/>
        </w:rPr>
        <w:t>Ирзу</w:t>
      </w:r>
      <w:proofErr w:type="spellEnd"/>
      <w:r w:rsidRPr="0057569A">
        <w:rPr>
          <w:rFonts w:ascii="Times New Roman" w:hAnsi="Times New Roman" w:cs="Times New Roman"/>
          <w:bCs/>
          <w:sz w:val="24"/>
          <w:szCs w:val="24"/>
        </w:rPr>
        <w:t xml:space="preserve"> – изменение резерва заявленных, но не урегулированных убытков;</w:t>
      </w:r>
    </w:p>
    <w:p w:rsidR="0057569A" w:rsidRPr="0057569A" w:rsidRDefault="0057569A" w:rsidP="0057569A">
      <w:pPr>
        <w:pStyle w:val="a5"/>
        <w:spacing w:after="0"/>
        <w:ind w:left="0" w:firstLine="425"/>
        <w:jc w:val="both"/>
        <w:rPr>
          <w:rFonts w:ascii="Times New Roman" w:hAnsi="Times New Roman" w:cs="Times New Roman"/>
          <w:bCs/>
          <w:sz w:val="24"/>
          <w:szCs w:val="24"/>
        </w:rPr>
      </w:pPr>
      <w:proofErr w:type="spellStart"/>
      <w:r w:rsidRPr="0057569A">
        <w:rPr>
          <w:rFonts w:ascii="Times New Roman" w:hAnsi="Times New Roman" w:cs="Times New Roman"/>
          <w:bCs/>
          <w:sz w:val="24"/>
          <w:szCs w:val="24"/>
        </w:rPr>
        <w:t>Ирпну</w:t>
      </w:r>
      <w:proofErr w:type="spellEnd"/>
      <w:r w:rsidRPr="0057569A">
        <w:rPr>
          <w:rFonts w:ascii="Times New Roman" w:hAnsi="Times New Roman" w:cs="Times New Roman"/>
          <w:bCs/>
          <w:sz w:val="24"/>
          <w:szCs w:val="24"/>
        </w:rPr>
        <w:t xml:space="preserve"> – изменение резерва произошедших, но не заявленных убытков, по договорам страхования, </w:t>
      </w:r>
      <w:proofErr w:type="spellStart"/>
      <w:r w:rsidRPr="0057569A">
        <w:rPr>
          <w:rFonts w:ascii="Times New Roman" w:hAnsi="Times New Roman" w:cs="Times New Roman"/>
          <w:bCs/>
          <w:sz w:val="24"/>
          <w:szCs w:val="24"/>
        </w:rPr>
        <w:t>сострахования</w:t>
      </w:r>
      <w:proofErr w:type="spellEnd"/>
      <w:r w:rsidRPr="0057569A">
        <w:rPr>
          <w:rFonts w:ascii="Times New Roman" w:hAnsi="Times New Roman" w:cs="Times New Roman"/>
          <w:bCs/>
          <w:sz w:val="24"/>
          <w:szCs w:val="24"/>
        </w:rPr>
        <w:t xml:space="preserve"> и договорам, принятым в перестрахование, за расчетный период.</w:t>
      </w:r>
    </w:p>
    <w:p w:rsidR="0057569A" w:rsidRDefault="0057569A">
      <w:pPr>
        <w:rPr>
          <w:rFonts w:ascii="Times New Roman" w:hAnsi="Times New Roman" w:cs="Times New Roman"/>
          <w:sz w:val="24"/>
          <w:szCs w:val="24"/>
        </w:rPr>
      </w:pPr>
      <w:r>
        <w:rPr>
          <w:rFonts w:ascii="Times New Roman" w:hAnsi="Times New Roman" w:cs="Times New Roman"/>
          <w:sz w:val="24"/>
          <w:szCs w:val="24"/>
        </w:rPr>
        <w:br w:type="page"/>
      </w:r>
    </w:p>
    <w:p w:rsidR="0057569A" w:rsidRPr="0057569A" w:rsidRDefault="0057569A" w:rsidP="0057569A">
      <w:pPr>
        <w:widowControl w:val="0"/>
        <w:spacing w:before="120" w:after="0"/>
        <w:jc w:val="both"/>
        <w:rPr>
          <w:rFonts w:ascii="Times New Roman" w:hAnsi="Times New Roman" w:cs="Times New Roman"/>
          <w:b/>
          <w:color w:val="000000"/>
          <w:sz w:val="24"/>
          <w:szCs w:val="24"/>
        </w:rPr>
      </w:pPr>
      <w:r w:rsidRPr="0057569A">
        <w:rPr>
          <w:rFonts w:ascii="Times New Roman" w:hAnsi="Times New Roman" w:cs="Times New Roman"/>
          <w:b/>
          <w:sz w:val="24"/>
          <w:szCs w:val="24"/>
        </w:rPr>
        <w:lastRenderedPageBreak/>
        <w:t xml:space="preserve">15. </w:t>
      </w:r>
      <w:r w:rsidRPr="0057569A">
        <w:rPr>
          <w:rFonts w:ascii="Times New Roman" w:hAnsi="Times New Roman" w:cs="Times New Roman"/>
          <w:b/>
          <w:color w:val="000000"/>
          <w:sz w:val="24"/>
          <w:szCs w:val="24"/>
        </w:rPr>
        <w:t>Порядок формирования страховых резервов по видам страхования иным, чем страхование жизни.</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 xml:space="preserve">Формирование страховых резервов по видам страхования, </w:t>
      </w:r>
      <w:proofErr w:type="gramStart"/>
      <w:r w:rsidRPr="0057569A">
        <w:rPr>
          <w:rFonts w:ascii="Times New Roman" w:hAnsi="Times New Roman" w:cs="Times New Roman"/>
          <w:sz w:val="24"/>
          <w:szCs w:val="24"/>
        </w:rPr>
        <w:t>иным</w:t>
      </w:r>
      <w:proofErr w:type="gramEnd"/>
      <w:r w:rsidRPr="0057569A">
        <w:rPr>
          <w:rFonts w:ascii="Times New Roman" w:hAnsi="Times New Roman" w:cs="Times New Roman"/>
          <w:sz w:val="24"/>
          <w:szCs w:val="24"/>
        </w:rPr>
        <w:t xml:space="preserve"> чем страхование жизни проводится в соответствие с Приказом Минфина РФ «Об утверждении Правил формирования страховых резервов по страхованию иному, чем страхование жизни»</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Страховые резервы включают:</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1.</w:t>
      </w:r>
      <w:r w:rsidRPr="0057569A">
        <w:rPr>
          <w:rFonts w:ascii="Times New Roman" w:hAnsi="Times New Roman" w:cs="Times New Roman"/>
          <w:sz w:val="24"/>
          <w:szCs w:val="24"/>
        </w:rPr>
        <w:tab/>
        <w:t>резерв незаработанной премии (далее - РНП);</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2.</w:t>
      </w:r>
      <w:r w:rsidRPr="0057569A">
        <w:rPr>
          <w:rFonts w:ascii="Times New Roman" w:hAnsi="Times New Roman" w:cs="Times New Roman"/>
          <w:sz w:val="24"/>
          <w:szCs w:val="24"/>
        </w:rPr>
        <w:tab/>
        <w:t>резервы убытков;</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3.</w:t>
      </w:r>
      <w:r w:rsidRPr="0057569A">
        <w:rPr>
          <w:rFonts w:ascii="Times New Roman" w:hAnsi="Times New Roman" w:cs="Times New Roman"/>
          <w:sz w:val="24"/>
          <w:szCs w:val="24"/>
        </w:rPr>
        <w:tab/>
        <w:t>резерв заявленных, но неурегулированных убытков (далее - РЗУ);</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4.</w:t>
      </w:r>
      <w:r w:rsidRPr="0057569A">
        <w:rPr>
          <w:rFonts w:ascii="Times New Roman" w:hAnsi="Times New Roman" w:cs="Times New Roman"/>
          <w:sz w:val="24"/>
          <w:szCs w:val="24"/>
        </w:rPr>
        <w:tab/>
        <w:t>резерв произошедших, но незаявленных убытков (далее - РПНУ);</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5.</w:t>
      </w:r>
      <w:r w:rsidRPr="0057569A">
        <w:rPr>
          <w:rFonts w:ascii="Times New Roman" w:hAnsi="Times New Roman" w:cs="Times New Roman"/>
          <w:sz w:val="24"/>
          <w:szCs w:val="24"/>
        </w:rPr>
        <w:tab/>
        <w:t xml:space="preserve">стабилизационный резерв (далее - </w:t>
      </w:r>
      <w:proofErr w:type="gramStart"/>
      <w:r w:rsidRPr="0057569A">
        <w:rPr>
          <w:rFonts w:ascii="Times New Roman" w:hAnsi="Times New Roman" w:cs="Times New Roman"/>
          <w:sz w:val="24"/>
          <w:szCs w:val="24"/>
        </w:rPr>
        <w:t>СР</w:t>
      </w:r>
      <w:proofErr w:type="gramEnd"/>
      <w:r w:rsidRPr="0057569A">
        <w:rPr>
          <w:rFonts w:ascii="Times New Roman" w:hAnsi="Times New Roman" w:cs="Times New Roman"/>
          <w:sz w:val="24"/>
          <w:szCs w:val="24"/>
        </w:rPr>
        <w:t>);</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6.</w:t>
      </w:r>
      <w:r w:rsidRPr="0057569A">
        <w:rPr>
          <w:rFonts w:ascii="Times New Roman" w:hAnsi="Times New Roman" w:cs="Times New Roman"/>
          <w:sz w:val="24"/>
          <w:szCs w:val="24"/>
        </w:rPr>
        <w:tab/>
        <w:t>резерв для компенсации расходов на осуществление страховых выплат и прямое возмещение убытков по обязательному страхованию гражданской ответственности владельцев транспортных сре</w:t>
      </w:r>
      <w:proofErr w:type="gramStart"/>
      <w:r w:rsidRPr="0057569A">
        <w:rPr>
          <w:rFonts w:ascii="Times New Roman" w:hAnsi="Times New Roman" w:cs="Times New Roman"/>
          <w:sz w:val="24"/>
          <w:szCs w:val="24"/>
        </w:rPr>
        <w:t>дств в п</w:t>
      </w:r>
      <w:proofErr w:type="gramEnd"/>
      <w:r w:rsidRPr="0057569A">
        <w:rPr>
          <w:rFonts w:ascii="Times New Roman" w:hAnsi="Times New Roman" w:cs="Times New Roman"/>
          <w:sz w:val="24"/>
          <w:szCs w:val="24"/>
        </w:rPr>
        <w:t>оследующие периоды (далее - стабилизационный резерв по обязательному страхованию гражданской ответственности владельцев транспортных средств);</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7.</w:t>
      </w:r>
      <w:r w:rsidRPr="0057569A">
        <w:rPr>
          <w:rFonts w:ascii="Times New Roman" w:hAnsi="Times New Roman" w:cs="Times New Roman"/>
          <w:sz w:val="24"/>
          <w:szCs w:val="24"/>
        </w:rPr>
        <w:tab/>
        <w:t>иные страховые резервы.</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Страховщик рассчитывает страховые резервы на отчетную дату (конец отчетного периода) при составлении бухгалтерской отчетности.</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 xml:space="preserve">Расчет страховых резервов производится на основании данных учета и отчетности </w:t>
      </w:r>
      <w:proofErr w:type="spellStart"/>
      <w:r w:rsidRPr="0057569A">
        <w:rPr>
          <w:rFonts w:ascii="Times New Roman" w:hAnsi="Times New Roman" w:cs="Times New Roman"/>
          <w:sz w:val="24"/>
          <w:szCs w:val="24"/>
        </w:rPr>
        <w:t>страховщика</w:t>
      </w:r>
      <w:proofErr w:type="gramStart"/>
      <w:r w:rsidRPr="0057569A">
        <w:rPr>
          <w:rFonts w:ascii="Times New Roman" w:hAnsi="Times New Roman" w:cs="Times New Roman"/>
          <w:sz w:val="24"/>
          <w:szCs w:val="24"/>
        </w:rPr>
        <w:t>.Р</w:t>
      </w:r>
      <w:proofErr w:type="gramEnd"/>
      <w:r w:rsidRPr="0057569A">
        <w:rPr>
          <w:rFonts w:ascii="Times New Roman" w:hAnsi="Times New Roman" w:cs="Times New Roman"/>
          <w:sz w:val="24"/>
          <w:szCs w:val="24"/>
        </w:rPr>
        <w:t>асчет</w:t>
      </w:r>
      <w:proofErr w:type="spellEnd"/>
      <w:r w:rsidRPr="0057569A">
        <w:rPr>
          <w:rFonts w:ascii="Times New Roman" w:hAnsi="Times New Roman" w:cs="Times New Roman"/>
          <w:sz w:val="24"/>
          <w:szCs w:val="24"/>
        </w:rPr>
        <w:t xml:space="preserve"> страховых резервов производится в рублях.</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 xml:space="preserve">Для расчета страховых резервов договоры распределяются по 19 учетным группам, сформированным в соответствие с характером страховых операций. Страховщик по согласованию с Банком России может вводить свои группы внутри учетной группы, а также объединять учетные группы, за исключением 3, 5, 7, 8, 9, 11, 12, 13, 15. </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 xml:space="preserve">Обязательные резервы – резервы, указанные в п. 1 – 5. Стабилизационный резерв для учетных групп: 1, 2, 4, 6 – 7, 10, 14, 16 –17, формируется в добровольном порядке.  </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Резерв незаработанной премии (РНП) - это часть начисленной страховой премии (взносов) по договору, относящаяся к периоду действия договора, выходящему за пределы отчетного периода (незаработанная премия), предназначенная для исполнения обязательств по обеспечению предстоящих выплат, которые могут возникнуть в следующих отчетных периодах.</w:t>
      </w:r>
    </w:p>
    <w:p w:rsidR="0057569A" w:rsidRPr="0057569A" w:rsidRDefault="0057569A" w:rsidP="0057569A">
      <w:pPr>
        <w:spacing w:after="0"/>
        <w:ind w:firstLine="426"/>
        <w:jc w:val="both"/>
        <w:rPr>
          <w:rFonts w:ascii="Times New Roman" w:hAnsi="Times New Roman" w:cs="Times New Roman"/>
          <w:sz w:val="24"/>
          <w:szCs w:val="24"/>
        </w:rPr>
      </w:pPr>
      <w:proofErr w:type="gramStart"/>
      <w:r w:rsidRPr="0057569A">
        <w:rPr>
          <w:rFonts w:ascii="Times New Roman" w:hAnsi="Times New Roman" w:cs="Times New Roman"/>
          <w:sz w:val="24"/>
          <w:szCs w:val="24"/>
        </w:rPr>
        <w:t xml:space="preserve">Резерв заявленных, но неурегулированных убытков (РЗУ) является оценкой не исполненных или исполненных не полностью на отчетную дату обязательств страховщика по осуществлению страховых выплат, возникших в связи со страховыми случаями, о факте наступления которых ему заявлено в установленном законом или договором порядке в отчетном или предшествующих периодах. </w:t>
      </w:r>
      <w:proofErr w:type="gramEnd"/>
    </w:p>
    <w:p w:rsidR="0057569A" w:rsidRPr="0057569A" w:rsidRDefault="0057569A" w:rsidP="0057569A">
      <w:pPr>
        <w:spacing w:after="0"/>
        <w:ind w:firstLine="426"/>
        <w:jc w:val="both"/>
        <w:rPr>
          <w:rFonts w:ascii="Times New Roman" w:hAnsi="Times New Roman" w:cs="Times New Roman"/>
          <w:sz w:val="24"/>
          <w:szCs w:val="24"/>
        </w:rPr>
      </w:pPr>
      <w:proofErr w:type="gramStart"/>
      <w:r w:rsidRPr="0057569A">
        <w:rPr>
          <w:rFonts w:ascii="Times New Roman" w:hAnsi="Times New Roman" w:cs="Times New Roman"/>
          <w:sz w:val="24"/>
          <w:szCs w:val="24"/>
        </w:rPr>
        <w:t>Резерв произошедших, но незаявленных убытков (РПНУ) является оценкой обязательств страховщика по осуществлению страховых выплат, включая расходы по урегулированию убытков, возникших в связи со страховыми случаями, происшедшими в отчетном или предшествующих ему периодах, о факте наступления которых страховщику не заявлено в отчетном или предшествующих ему периодах в установленном законом или договором порядке.</w:t>
      </w:r>
      <w:proofErr w:type="gramEnd"/>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sz w:val="24"/>
          <w:szCs w:val="24"/>
        </w:rPr>
        <w:t xml:space="preserve">Коэффициент состоявшихся убытков рассчитывается как отношение суммы произведенных в отчетном периоде страховых выплат по страховым случаям, произошедшим в этом периоде, резерва заявленных, но неурегулированных убытков и резерва произошедших, но незаявленных убытков, рассчитанных по убыткам, произошедшим в этом отчетном периоде, к величине заработанной страховой премии за </w:t>
      </w:r>
      <w:proofErr w:type="gramStart"/>
      <w:r w:rsidRPr="0057569A">
        <w:rPr>
          <w:rFonts w:ascii="Times New Roman" w:hAnsi="Times New Roman" w:cs="Times New Roman"/>
          <w:sz w:val="24"/>
          <w:szCs w:val="24"/>
        </w:rPr>
        <w:t>этот</w:t>
      </w:r>
      <w:proofErr w:type="gramEnd"/>
      <w:r w:rsidRPr="0057569A">
        <w:rPr>
          <w:rFonts w:ascii="Times New Roman" w:hAnsi="Times New Roman" w:cs="Times New Roman"/>
          <w:sz w:val="24"/>
          <w:szCs w:val="24"/>
        </w:rPr>
        <w:t xml:space="preserve"> же период.</w:t>
      </w:r>
    </w:p>
    <w:p w:rsidR="00542373" w:rsidRDefault="00542373" w:rsidP="0057569A">
      <w:pPr>
        <w:spacing w:after="0"/>
        <w:ind w:firstLine="426"/>
        <w:jc w:val="both"/>
        <w:rPr>
          <w:rFonts w:ascii="Times New Roman" w:hAnsi="Times New Roman" w:cs="Times New Roman"/>
          <w:sz w:val="24"/>
          <w:szCs w:val="24"/>
        </w:rPr>
      </w:pPr>
    </w:p>
    <w:p w:rsidR="0057569A" w:rsidRDefault="00001A60">
      <w:pPr>
        <w:rPr>
          <w:rFonts w:ascii="Times New Roman" w:hAnsi="Times New Roman" w:cs="Times New Roman"/>
          <w:sz w:val="24"/>
          <w:szCs w:val="24"/>
        </w:rPr>
      </w:pPr>
      <w:r>
        <w:rPr>
          <w:rFonts w:ascii="Times New Roman" w:hAnsi="Times New Roman" w:cs="Times New Roman"/>
          <w:sz w:val="24"/>
          <w:szCs w:val="24"/>
        </w:rPr>
        <w:br w:type="page"/>
      </w:r>
    </w:p>
    <w:p w:rsidR="0057569A" w:rsidRDefault="0057569A" w:rsidP="0057569A">
      <w:pPr>
        <w:pStyle w:val="a5"/>
        <w:widowControl w:val="0"/>
        <w:numPr>
          <w:ilvl w:val="0"/>
          <w:numId w:val="42"/>
        </w:numPr>
        <w:spacing w:before="120" w:after="0"/>
        <w:ind w:left="0" w:hanging="26"/>
        <w:jc w:val="both"/>
        <w:rPr>
          <w:rFonts w:ascii="Times New Roman" w:hAnsi="Times New Roman" w:cs="Times New Roman"/>
          <w:b/>
          <w:color w:val="000000"/>
          <w:sz w:val="24"/>
          <w:szCs w:val="24"/>
        </w:rPr>
      </w:pPr>
      <w:r w:rsidRPr="0057569A">
        <w:rPr>
          <w:rFonts w:ascii="Times New Roman" w:hAnsi="Times New Roman" w:cs="Times New Roman"/>
          <w:b/>
          <w:color w:val="000000"/>
          <w:sz w:val="24"/>
          <w:szCs w:val="24"/>
        </w:rPr>
        <w:lastRenderedPageBreak/>
        <w:t>Финансовая устойчивость страховщика: влияющие факторы и оценка платежеспособности.</w:t>
      </w:r>
    </w:p>
    <w:p w:rsidR="0057569A" w:rsidRPr="0057569A" w:rsidRDefault="0057569A" w:rsidP="0057569A">
      <w:pPr>
        <w:spacing w:after="0"/>
        <w:ind w:firstLine="426"/>
        <w:jc w:val="both"/>
        <w:rPr>
          <w:rFonts w:ascii="Times New Roman" w:hAnsi="Times New Roman" w:cs="Times New Roman"/>
          <w:sz w:val="24"/>
          <w:szCs w:val="24"/>
        </w:rPr>
      </w:pPr>
      <w:r w:rsidRPr="0057569A">
        <w:rPr>
          <w:rFonts w:ascii="Times New Roman" w:hAnsi="Times New Roman" w:cs="Times New Roman"/>
          <w:b/>
          <w:bCs/>
          <w:sz w:val="24"/>
          <w:szCs w:val="24"/>
        </w:rPr>
        <w:t xml:space="preserve">Финансовая устойчивость страховой организации </w:t>
      </w:r>
      <w:r w:rsidRPr="0057569A">
        <w:rPr>
          <w:rFonts w:ascii="Times New Roman" w:hAnsi="Times New Roman" w:cs="Times New Roman"/>
          <w:sz w:val="24"/>
          <w:szCs w:val="24"/>
        </w:rPr>
        <w:t>– это способность выполнять принятые страховые обязательства при воздействии на ее деятельность неблагоприятных факторов и изменении экономической конъюнктуры.</w:t>
      </w:r>
    </w:p>
    <w:p w:rsidR="0057569A" w:rsidRPr="0057569A" w:rsidRDefault="0057569A" w:rsidP="0057569A">
      <w:pPr>
        <w:pStyle w:val="a5"/>
        <w:spacing w:after="0"/>
        <w:ind w:left="0" w:firstLine="426"/>
        <w:jc w:val="both"/>
        <w:rPr>
          <w:rFonts w:ascii="Times New Roman" w:hAnsi="Times New Roman" w:cs="Times New Roman"/>
          <w:sz w:val="24"/>
          <w:szCs w:val="24"/>
        </w:rPr>
      </w:pPr>
      <w:r w:rsidRPr="0057569A">
        <w:rPr>
          <w:rFonts w:ascii="Times New Roman" w:hAnsi="Times New Roman" w:cs="Times New Roman"/>
          <w:sz w:val="24"/>
          <w:szCs w:val="24"/>
        </w:rPr>
        <w:t>Факторы обеспечения финансовой устойчивости страховой организации.</w:t>
      </w:r>
    </w:p>
    <w:p w:rsidR="0057569A" w:rsidRPr="0057569A" w:rsidRDefault="0057569A" w:rsidP="0057569A">
      <w:pPr>
        <w:pStyle w:val="a5"/>
        <w:spacing w:after="0"/>
        <w:ind w:left="0" w:firstLine="426"/>
        <w:jc w:val="both"/>
        <w:rPr>
          <w:rFonts w:ascii="Times New Roman" w:hAnsi="Times New Roman" w:cs="Times New Roman"/>
          <w:sz w:val="24"/>
          <w:szCs w:val="24"/>
        </w:rPr>
      </w:pPr>
      <w:r w:rsidRPr="0057569A">
        <w:rPr>
          <w:rFonts w:ascii="Times New Roman" w:hAnsi="Times New Roman" w:cs="Times New Roman"/>
          <w:sz w:val="24"/>
          <w:szCs w:val="24"/>
        </w:rPr>
        <w:t>Внешние (неуправляемые): Состояние экономики, государственное регулирование страховой деятельности,</w:t>
      </w:r>
    </w:p>
    <w:p w:rsidR="0057569A" w:rsidRPr="0057569A" w:rsidRDefault="0057569A" w:rsidP="0057569A">
      <w:pPr>
        <w:pStyle w:val="a5"/>
        <w:spacing w:after="0"/>
        <w:ind w:left="0" w:firstLine="426"/>
        <w:jc w:val="both"/>
        <w:rPr>
          <w:rFonts w:ascii="Times New Roman" w:hAnsi="Times New Roman" w:cs="Times New Roman"/>
          <w:sz w:val="24"/>
          <w:szCs w:val="24"/>
        </w:rPr>
      </w:pPr>
      <w:r w:rsidRPr="0057569A">
        <w:rPr>
          <w:rFonts w:ascii="Times New Roman" w:hAnsi="Times New Roman" w:cs="Times New Roman"/>
          <w:sz w:val="24"/>
          <w:szCs w:val="24"/>
        </w:rPr>
        <w:t xml:space="preserve">степень развития страхового рынка, конъюнктура страхового рынка, состояние рынка страховой инфраструктуры, состояние фондового рынка, платежеспособность населения. </w:t>
      </w:r>
    </w:p>
    <w:p w:rsidR="0057569A" w:rsidRPr="0057569A" w:rsidRDefault="0057569A" w:rsidP="0057569A">
      <w:pPr>
        <w:pStyle w:val="a5"/>
        <w:spacing w:after="0"/>
        <w:ind w:left="0" w:firstLine="426"/>
        <w:jc w:val="both"/>
        <w:rPr>
          <w:rFonts w:ascii="Times New Roman" w:hAnsi="Times New Roman" w:cs="Times New Roman"/>
          <w:sz w:val="24"/>
          <w:szCs w:val="24"/>
        </w:rPr>
      </w:pPr>
      <w:r w:rsidRPr="0057569A">
        <w:rPr>
          <w:rFonts w:ascii="Times New Roman" w:hAnsi="Times New Roman" w:cs="Times New Roman"/>
          <w:sz w:val="24"/>
          <w:szCs w:val="24"/>
        </w:rPr>
        <w:t>Внутренние (управляемые): Размер организации, ее специализация, развитость и устойчивость клиентской базы, организационная структура управления, сбалансированность страхового портфеля, состав и уровень страховых резервов, тарифная политика, перестраховочная политика, инвестиционная политика, управление расходами.</w:t>
      </w:r>
    </w:p>
    <w:p w:rsidR="0057569A" w:rsidRPr="0057569A" w:rsidRDefault="0057569A" w:rsidP="0057569A">
      <w:pPr>
        <w:pStyle w:val="a5"/>
        <w:spacing w:after="0"/>
        <w:ind w:left="0" w:firstLine="426"/>
        <w:rPr>
          <w:rFonts w:ascii="Times New Roman" w:hAnsi="Times New Roman" w:cs="Times New Roman"/>
          <w:sz w:val="24"/>
          <w:szCs w:val="24"/>
        </w:rPr>
      </w:pPr>
      <w:r w:rsidRPr="0057569A">
        <w:rPr>
          <w:rFonts w:ascii="Times New Roman" w:hAnsi="Times New Roman" w:cs="Times New Roman"/>
          <w:sz w:val="24"/>
          <w:szCs w:val="24"/>
        </w:rPr>
        <w:t>Нормативный размер маржи платежеспособности страховой организации по страхованию жизни равен произведению пяти процентов от суммы страховых резервов по страхованию жизни, сформированных на расчетную дату, на поправочный коэффициент (</w:t>
      </w:r>
      <w:proofErr w:type="spellStart"/>
      <w:r w:rsidRPr="0057569A">
        <w:rPr>
          <w:rFonts w:ascii="Times New Roman" w:hAnsi="Times New Roman" w:cs="Times New Roman"/>
          <w:sz w:val="24"/>
          <w:szCs w:val="24"/>
        </w:rPr>
        <w:t>Кж</w:t>
      </w:r>
      <w:proofErr w:type="spellEnd"/>
      <w:r w:rsidRPr="0057569A">
        <w:rPr>
          <w:rFonts w:ascii="Times New Roman" w:hAnsi="Times New Roman" w:cs="Times New Roman"/>
          <w:sz w:val="24"/>
          <w:szCs w:val="24"/>
        </w:rPr>
        <w:t>).</w:t>
      </w:r>
    </w:p>
    <w:p w:rsidR="0057569A" w:rsidRPr="0057569A" w:rsidRDefault="0057569A" w:rsidP="0057569A">
      <w:pPr>
        <w:pStyle w:val="a5"/>
        <w:spacing w:after="0"/>
        <w:ind w:left="0" w:firstLine="426"/>
        <w:rPr>
          <w:rFonts w:ascii="Times New Roman" w:hAnsi="Times New Roman" w:cs="Times New Roman"/>
          <w:sz w:val="24"/>
          <w:szCs w:val="24"/>
        </w:rPr>
      </w:pPr>
      <w:r w:rsidRPr="0057569A">
        <w:rPr>
          <w:rFonts w:ascii="Times New Roman" w:hAnsi="Times New Roman" w:cs="Times New Roman"/>
          <w:sz w:val="24"/>
          <w:szCs w:val="24"/>
        </w:rPr>
        <w:t>Поправочный коэффициент (</w:t>
      </w:r>
      <w:proofErr w:type="spellStart"/>
      <w:r w:rsidRPr="0057569A">
        <w:rPr>
          <w:rFonts w:ascii="Times New Roman" w:hAnsi="Times New Roman" w:cs="Times New Roman"/>
          <w:sz w:val="24"/>
          <w:szCs w:val="24"/>
        </w:rPr>
        <w:t>Кж</w:t>
      </w:r>
      <w:proofErr w:type="spellEnd"/>
      <w:r w:rsidRPr="0057569A">
        <w:rPr>
          <w:rFonts w:ascii="Times New Roman" w:hAnsi="Times New Roman" w:cs="Times New Roman"/>
          <w:sz w:val="24"/>
          <w:szCs w:val="24"/>
        </w:rPr>
        <w:t xml:space="preserve">) определяется как отношение суммы страховых резервов по страхованию жизни, сформированных страховой организацией на расчетную дату, за минусом долей перестраховщиков в таких страховых резервах к совокупной величине указанных страховых </w:t>
      </w:r>
      <w:proofErr w:type="spellStart"/>
      <w:r w:rsidRPr="0057569A">
        <w:rPr>
          <w:rFonts w:ascii="Times New Roman" w:hAnsi="Times New Roman" w:cs="Times New Roman"/>
          <w:sz w:val="24"/>
          <w:szCs w:val="24"/>
        </w:rPr>
        <w:t>резервов</w:t>
      </w:r>
      <w:proofErr w:type="gramStart"/>
      <w:r w:rsidRPr="0057569A">
        <w:rPr>
          <w:rFonts w:ascii="Times New Roman" w:hAnsi="Times New Roman" w:cs="Times New Roman"/>
          <w:sz w:val="24"/>
          <w:szCs w:val="24"/>
        </w:rPr>
        <w:t>.</w:t>
      </w:r>
      <w:bookmarkStart w:id="0" w:name="_GoBack"/>
      <w:bookmarkEnd w:id="0"/>
      <w:r w:rsidRPr="0057569A">
        <w:rPr>
          <w:rFonts w:ascii="Times New Roman" w:hAnsi="Times New Roman" w:cs="Times New Roman"/>
          <w:sz w:val="24"/>
          <w:szCs w:val="24"/>
        </w:rPr>
        <w:t>В</w:t>
      </w:r>
      <w:proofErr w:type="spellEnd"/>
      <w:proofErr w:type="gramEnd"/>
      <w:r w:rsidRPr="0057569A">
        <w:rPr>
          <w:rFonts w:ascii="Times New Roman" w:hAnsi="Times New Roman" w:cs="Times New Roman"/>
          <w:sz w:val="24"/>
          <w:szCs w:val="24"/>
        </w:rPr>
        <w:t xml:space="preserve"> случае если поправочный коэффициент (</w:t>
      </w:r>
      <w:proofErr w:type="spellStart"/>
      <w:r w:rsidRPr="0057569A">
        <w:rPr>
          <w:rFonts w:ascii="Times New Roman" w:hAnsi="Times New Roman" w:cs="Times New Roman"/>
          <w:sz w:val="24"/>
          <w:szCs w:val="24"/>
        </w:rPr>
        <w:t>Кж</w:t>
      </w:r>
      <w:proofErr w:type="spellEnd"/>
      <w:r w:rsidRPr="0057569A">
        <w:rPr>
          <w:rFonts w:ascii="Times New Roman" w:hAnsi="Times New Roman" w:cs="Times New Roman"/>
          <w:sz w:val="24"/>
          <w:szCs w:val="24"/>
        </w:rPr>
        <w:t>) меньше 0,85, в целях расчета он принимается равным 0,85.</w:t>
      </w:r>
    </w:p>
    <w:p w:rsidR="0057569A" w:rsidRPr="0057569A" w:rsidRDefault="0057569A" w:rsidP="0057569A">
      <w:pPr>
        <w:pStyle w:val="a5"/>
        <w:spacing w:after="0"/>
        <w:ind w:left="0" w:firstLine="426"/>
        <w:rPr>
          <w:rFonts w:ascii="Times New Roman" w:hAnsi="Times New Roman" w:cs="Times New Roman"/>
          <w:sz w:val="24"/>
          <w:szCs w:val="24"/>
        </w:rPr>
      </w:pPr>
      <w:r w:rsidRPr="0057569A">
        <w:rPr>
          <w:rFonts w:ascii="Times New Roman" w:hAnsi="Times New Roman" w:cs="Times New Roman"/>
          <w:sz w:val="24"/>
          <w:szCs w:val="24"/>
        </w:rPr>
        <w:t>Фактический размер маржи платежеспособности рассчитывается по формуле:</w:t>
      </w:r>
    </w:p>
    <w:p w:rsidR="0057569A" w:rsidRPr="0057569A" w:rsidRDefault="0057569A" w:rsidP="0057569A">
      <w:pPr>
        <w:pStyle w:val="a5"/>
        <w:spacing w:after="0"/>
        <w:ind w:left="0" w:firstLine="426"/>
        <w:rPr>
          <w:rFonts w:ascii="Times New Roman" w:hAnsi="Times New Roman" w:cs="Times New Roman"/>
          <w:sz w:val="24"/>
          <w:szCs w:val="24"/>
        </w:rPr>
      </w:pPr>
      <w:proofErr w:type="spellStart"/>
      <w:r w:rsidRPr="0057569A">
        <w:rPr>
          <w:rFonts w:ascii="Times New Roman" w:hAnsi="Times New Roman" w:cs="Times New Roman"/>
          <w:b/>
          <w:bCs/>
          <w:sz w:val="24"/>
          <w:szCs w:val="24"/>
        </w:rPr>
        <w:t>ПЛф</w:t>
      </w:r>
      <w:proofErr w:type="spellEnd"/>
      <w:r w:rsidRPr="0057569A">
        <w:rPr>
          <w:rFonts w:ascii="Times New Roman" w:hAnsi="Times New Roman" w:cs="Times New Roman"/>
          <w:b/>
          <w:bCs/>
          <w:sz w:val="24"/>
          <w:szCs w:val="24"/>
        </w:rPr>
        <w:t xml:space="preserve"> = УК + ДК + РК + НП – НУ – ЗА – АК – НА – ДЗ</w:t>
      </w:r>
    </w:p>
    <w:p w:rsidR="0057569A" w:rsidRPr="0057569A" w:rsidRDefault="0057569A" w:rsidP="0057569A">
      <w:pPr>
        <w:pStyle w:val="a5"/>
        <w:spacing w:after="0"/>
        <w:ind w:left="0" w:firstLine="426"/>
        <w:rPr>
          <w:rFonts w:ascii="Times New Roman" w:hAnsi="Times New Roman" w:cs="Times New Roman"/>
          <w:sz w:val="24"/>
          <w:szCs w:val="24"/>
        </w:rPr>
      </w:pPr>
      <w:r w:rsidRPr="0057569A">
        <w:rPr>
          <w:rFonts w:ascii="Times New Roman" w:hAnsi="Times New Roman" w:cs="Times New Roman"/>
          <w:sz w:val="24"/>
          <w:szCs w:val="24"/>
        </w:rPr>
        <w:t>Нормативный размер маржи платежеспособности страховой организации по страхованию иному, чем страхование жизни, равен наибольшему из следующих двух показателей, умноженному на поправочный коэффициент (Ки):</w:t>
      </w:r>
    </w:p>
    <w:p w:rsidR="0057569A" w:rsidRPr="0057569A" w:rsidRDefault="0057569A" w:rsidP="0057569A">
      <w:pPr>
        <w:pStyle w:val="a5"/>
        <w:spacing w:after="0"/>
        <w:ind w:left="0" w:firstLine="426"/>
        <w:rPr>
          <w:rFonts w:ascii="Times New Roman" w:hAnsi="Times New Roman" w:cs="Times New Roman"/>
          <w:b/>
          <w:bCs/>
          <w:sz w:val="24"/>
          <w:szCs w:val="24"/>
        </w:rPr>
      </w:pPr>
      <w:r w:rsidRPr="0057569A">
        <w:rPr>
          <w:rFonts w:ascii="Times New Roman" w:hAnsi="Times New Roman" w:cs="Times New Roman"/>
          <w:b/>
          <w:bCs/>
          <w:sz w:val="24"/>
          <w:szCs w:val="24"/>
        </w:rPr>
        <w:t>Р1 = 0,16</w:t>
      </w:r>
      <m:oMath>
        <m:r>
          <m:rPr>
            <m:sty m:val="bi"/>
          </m:rPr>
          <w:rPr>
            <w:rFonts w:ascii="Cambria Math" w:hAnsi="Times New Roman" w:cs="Times New Roman"/>
            <w:sz w:val="24"/>
            <w:szCs w:val="24"/>
          </w:rPr>
          <m:t>×</m:t>
        </m:r>
        <w:proofErr w:type="gramStart"/>
        <m:r>
          <m:rPr>
            <m:sty m:val="bi"/>
          </m:rPr>
          <w:rPr>
            <w:rFonts w:ascii="Cambria Math" w:hAnsi="Times New Roman" w:cs="Times New Roman"/>
            <w:sz w:val="24"/>
            <w:szCs w:val="24"/>
          </w:rPr>
          <m:t>ПР</m:t>
        </m:r>
        <w:proofErr w:type="gramEnd"/>
        <m:r>
          <m:rPr>
            <m:sty m:val="bi"/>
          </m:rPr>
          <w:rPr>
            <w:rFonts w:ascii="Cambria Math" w:hAnsi="Times New Roman" w:cs="Times New Roman"/>
            <w:sz w:val="24"/>
            <w:szCs w:val="24"/>
          </w:rPr>
          <m:t xml:space="preserve"> (</m:t>
        </m:r>
      </m:oMath>
      <w:r w:rsidRPr="0057569A">
        <w:rPr>
          <w:rFonts w:ascii="Times New Roman" w:hAnsi="Times New Roman" w:cs="Times New Roman"/>
          <w:b/>
          <w:bCs/>
          <w:sz w:val="24"/>
          <w:szCs w:val="24"/>
        </w:rPr>
        <w:t>ПРЕМИИ) = 0,16</w:t>
      </w:r>
      <m:oMath>
        <m:r>
          <m:rPr>
            <m:sty m:val="bi"/>
          </m:rPr>
          <w:rPr>
            <w:rFonts w:ascii="Cambria Math" w:hAnsi="Times New Roman" w:cs="Times New Roman"/>
            <w:sz w:val="24"/>
            <w:szCs w:val="24"/>
          </w:rPr>
          <m:t>×</m:t>
        </m:r>
      </m:oMath>
      <w:r w:rsidRPr="0057569A">
        <w:rPr>
          <w:rFonts w:ascii="Times New Roman" w:hAnsi="Times New Roman" w:cs="Times New Roman"/>
          <w:b/>
          <w:bCs/>
          <w:sz w:val="24"/>
          <w:szCs w:val="24"/>
        </w:rPr>
        <w:t>(СП – СПраст – Озак)</w:t>
      </w:r>
    </w:p>
    <w:p w:rsidR="0057569A" w:rsidRPr="0057569A" w:rsidRDefault="0057569A" w:rsidP="0057569A">
      <w:pPr>
        <w:pStyle w:val="a5"/>
        <w:spacing w:after="0"/>
        <w:ind w:left="0" w:firstLine="426"/>
        <w:rPr>
          <w:rFonts w:ascii="Times New Roman" w:hAnsi="Times New Roman" w:cs="Times New Roman"/>
          <w:sz w:val="24"/>
          <w:szCs w:val="24"/>
        </w:rPr>
      </w:pPr>
      <w:r w:rsidRPr="0057569A">
        <w:rPr>
          <w:rFonts w:ascii="Times New Roman" w:hAnsi="Times New Roman" w:cs="Times New Roman"/>
          <w:b/>
          <w:bCs/>
          <w:sz w:val="24"/>
          <w:szCs w:val="24"/>
        </w:rPr>
        <w:t>Р2 = 0,23</w:t>
      </w:r>
      <m:oMath>
        <m:r>
          <m:rPr>
            <m:sty m:val="bi"/>
          </m:rPr>
          <w:rPr>
            <w:rFonts w:ascii="Cambria Math" w:hAnsi="Times New Roman" w:cs="Times New Roman"/>
            <w:sz w:val="24"/>
            <w:szCs w:val="24"/>
          </w:rPr>
          <m:t>×</m:t>
        </m:r>
        <w:proofErr w:type="gramStart"/>
        <m:r>
          <m:rPr>
            <m:sty m:val="bi"/>
          </m:rPr>
          <w:rPr>
            <w:rFonts w:ascii="Cambria Math" w:hAnsi="Times New Roman" w:cs="Times New Roman"/>
            <w:sz w:val="24"/>
            <w:szCs w:val="24"/>
          </w:rPr>
          <m:t>СВ</m:t>
        </m:r>
        <w:proofErr w:type="gramEnd"/>
        <m:r>
          <m:rPr>
            <m:sty m:val="bi"/>
          </m:rPr>
          <w:rPr>
            <w:rFonts w:ascii="Cambria Math" w:hAnsi="Times New Roman" w:cs="Times New Roman"/>
            <w:sz w:val="24"/>
            <w:szCs w:val="24"/>
          </w:rPr>
          <m:t xml:space="preserve"> (</m:t>
        </m:r>
      </m:oMath>
      <w:r w:rsidRPr="0057569A">
        <w:rPr>
          <w:rFonts w:ascii="Times New Roman" w:hAnsi="Times New Roman" w:cs="Times New Roman"/>
          <w:b/>
          <w:bCs/>
          <w:sz w:val="24"/>
          <w:szCs w:val="24"/>
        </w:rPr>
        <w:t>СТРАХОВЫЕ ВЫПЛАТЫ) = 0,23</w:t>
      </w:r>
      <m:oMath>
        <m:r>
          <m:rPr>
            <m:sty m:val="bi"/>
          </m:rPr>
          <w:rPr>
            <w:rFonts w:ascii="Cambria Math" w:hAnsi="Times New Roman" w:cs="Times New Roman"/>
            <w:sz w:val="24"/>
            <w:szCs w:val="24"/>
          </w:rPr>
          <m:t>×</m:t>
        </m:r>
        <m:r>
          <m:rPr>
            <m:sty m:val="bi"/>
          </m:rPr>
          <w:rPr>
            <w:rFonts w:ascii="Cambria Math" w:hAnsi="Cambria Math" w:cs="Times New Roman"/>
            <w:sz w:val="24"/>
            <w:szCs w:val="24"/>
          </w:rPr>
          <m:t>1</m:t>
        </m:r>
        <m:r>
          <m:rPr>
            <m:sty m:val="bi"/>
          </m:rPr>
          <w:rPr>
            <w:rFonts w:ascii="Cambria Math" w:hAnsi="Times New Roman" w:cs="Times New Roman"/>
            <w:sz w:val="24"/>
            <w:szCs w:val="24"/>
          </w:rPr>
          <m:t>/</m:t>
        </m:r>
        <m:r>
          <m:rPr>
            <m:sty m:val="bi"/>
          </m:rPr>
          <w:rPr>
            <w:rFonts w:ascii="Cambria Math" w:hAnsi="Cambria Math" w:cs="Times New Roman"/>
            <w:sz w:val="24"/>
            <w:szCs w:val="24"/>
          </w:rPr>
          <m:t>3</m:t>
        </m:r>
        <m:r>
          <m:rPr>
            <m:sty m:val="bi"/>
          </m:rPr>
          <w:rPr>
            <w:rFonts w:ascii="Cambria Math" w:hAnsi="Times New Roman" w:cs="Times New Roman"/>
            <w:sz w:val="24"/>
            <w:szCs w:val="24"/>
          </w:rPr>
          <m:t>×</m:t>
        </m:r>
      </m:oMath>
      <w:r w:rsidRPr="0057569A">
        <w:rPr>
          <w:rFonts w:ascii="Times New Roman" w:hAnsi="Times New Roman" w:cs="Times New Roman"/>
          <w:b/>
          <w:bCs/>
          <w:sz w:val="24"/>
          <w:szCs w:val="24"/>
        </w:rPr>
        <w:t>(СВ – СР + Ирзу + Ирпну)</w:t>
      </w:r>
    </w:p>
    <w:p w:rsidR="0057569A" w:rsidRPr="0057569A" w:rsidRDefault="0057569A" w:rsidP="0057569A">
      <w:pPr>
        <w:pStyle w:val="a5"/>
        <w:spacing w:after="0"/>
        <w:ind w:left="0" w:firstLine="426"/>
        <w:rPr>
          <w:rFonts w:ascii="Times New Roman" w:hAnsi="Times New Roman" w:cs="Times New Roman"/>
          <w:sz w:val="24"/>
          <w:szCs w:val="24"/>
        </w:rPr>
      </w:pPr>
      <w:r w:rsidRPr="0057569A">
        <w:rPr>
          <w:rFonts w:ascii="Times New Roman" w:hAnsi="Times New Roman" w:cs="Times New Roman"/>
          <w:bCs/>
          <w:sz w:val="24"/>
          <w:szCs w:val="24"/>
        </w:rPr>
        <w:t xml:space="preserve">СП – сумма страховых премий (взносов), начисленных по договорам страхования, </w:t>
      </w:r>
      <w:proofErr w:type="spellStart"/>
      <w:r w:rsidRPr="0057569A">
        <w:rPr>
          <w:rFonts w:ascii="Times New Roman" w:hAnsi="Times New Roman" w:cs="Times New Roman"/>
          <w:bCs/>
          <w:sz w:val="24"/>
          <w:szCs w:val="24"/>
        </w:rPr>
        <w:t>сострахования</w:t>
      </w:r>
      <w:proofErr w:type="spellEnd"/>
      <w:r w:rsidRPr="0057569A">
        <w:rPr>
          <w:rFonts w:ascii="Times New Roman" w:hAnsi="Times New Roman" w:cs="Times New Roman"/>
          <w:bCs/>
          <w:sz w:val="24"/>
          <w:szCs w:val="24"/>
        </w:rPr>
        <w:t xml:space="preserve"> и договорам, принятым в перестрахование, за расчетный период;</w:t>
      </w:r>
    </w:p>
    <w:p w:rsidR="0057569A" w:rsidRPr="0057569A" w:rsidRDefault="0057569A" w:rsidP="0057569A">
      <w:pPr>
        <w:pStyle w:val="a5"/>
        <w:spacing w:after="0"/>
        <w:ind w:left="0" w:firstLine="426"/>
        <w:rPr>
          <w:rFonts w:ascii="Times New Roman" w:hAnsi="Times New Roman" w:cs="Times New Roman"/>
          <w:sz w:val="24"/>
          <w:szCs w:val="24"/>
        </w:rPr>
      </w:pPr>
      <w:proofErr w:type="spellStart"/>
      <w:r w:rsidRPr="0057569A">
        <w:rPr>
          <w:rFonts w:ascii="Times New Roman" w:hAnsi="Times New Roman" w:cs="Times New Roman"/>
          <w:bCs/>
          <w:sz w:val="24"/>
          <w:szCs w:val="24"/>
        </w:rPr>
        <w:t>СПраст</w:t>
      </w:r>
      <w:proofErr w:type="spellEnd"/>
      <w:r w:rsidRPr="0057569A">
        <w:rPr>
          <w:rFonts w:ascii="Times New Roman" w:hAnsi="Times New Roman" w:cs="Times New Roman"/>
          <w:bCs/>
          <w:sz w:val="24"/>
          <w:szCs w:val="24"/>
        </w:rPr>
        <w:t xml:space="preserve"> – сумма страховых премий (взносов), возвращенных страхователям (</w:t>
      </w:r>
      <w:proofErr w:type="spellStart"/>
      <w:r w:rsidRPr="0057569A">
        <w:rPr>
          <w:rFonts w:ascii="Times New Roman" w:hAnsi="Times New Roman" w:cs="Times New Roman"/>
          <w:bCs/>
          <w:sz w:val="24"/>
          <w:szCs w:val="24"/>
        </w:rPr>
        <w:t>перестрахователям</w:t>
      </w:r>
      <w:proofErr w:type="spellEnd"/>
      <w:r w:rsidRPr="0057569A">
        <w:rPr>
          <w:rFonts w:ascii="Times New Roman" w:hAnsi="Times New Roman" w:cs="Times New Roman"/>
          <w:bCs/>
          <w:sz w:val="24"/>
          <w:szCs w:val="24"/>
        </w:rPr>
        <w:t xml:space="preserve">) в связи с расторжением (изменением условий) договоров страхования, </w:t>
      </w:r>
      <w:proofErr w:type="spellStart"/>
      <w:r w:rsidRPr="0057569A">
        <w:rPr>
          <w:rFonts w:ascii="Times New Roman" w:hAnsi="Times New Roman" w:cs="Times New Roman"/>
          <w:bCs/>
          <w:sz w:val="24"/>
          <w:szCs w:val="24"/>
        </w:rPr>
        <w:t>сострахования</w:t>
      </w:r>
      <w:proofErr w:type="spellEnd"/>
      <w:r w:rsidRPr="0057569A">
        <w:rPr>
          <w:rFonts w:ascii="Times New Roman" w:hAnsi="Times New Roman" w:cs="Times New Roman"/>
          <w:bCs/>
          <w:sz w:val="24"/>
          <w:szCs w:val="24"/>
        </w:rPr>
        <w:t xml:space="preserve"> и договоров, принятых в перестрахование, за расчетный период;</w:t>
      </w:r>
    </w:p>
    <w:p w:rsidR="0057569A" w:rsidRPr="0057569A" w:rsidRDefault="0057569A" w:rsidP="0057569A">
      <w:pPr>
        <w:pStyle w:val="a5"/>
        <w:spacing w:after="0"/>
        <w:ind w:left="0" w:firstLine="426"/>
        <w:rPr>
          <w:rFonts w:ascii="Times New Roman" w:hAnsi="Times New Roman" w:cs="Times New Roman"/>
          <w:sz w:val="24"/>
          <w:szCs w:val="24"/>
        </w:rPr>
      </w:pPr>
      <w:proofErr w:type="spellStart"/>
      <w:proofErr w:type="gramStart"/>
      <w:r w:rsidRPr="0057569A">
        <w:rPr>
          <w:rFonts w:ascii="Times New Roman" w:hAnsi="Times New Roman" w:cs="Times New Roman"/>
          <w:bCs/>
          <w:sz w:val="24"/>
          <w:szCs w:val="24"/>
        </w:rPr>
        <w:t>Озак</w:t>
      </w:r>
      <w:proofErr w:type="spellEnd"/>
      <w:r w:rsidRPr="0057569A">
        <w:rPr>
          <w:rFonts w:ascii="Times New Roman" w:hAnsi="Times New Roman" w:cs="Times New Roman"/>
          <w:bCs/>
          <w:sz w:val="24"/>
          <w:szCs w:val="24"/>
        </w:rPr>
        <w:t xml:space="preserve"> – сумма отчислений от страховых премий (взносов) по договорам страхования, </w:t>
      </w:r>
      <w:proofErr w:type="spellStart"/>
      <w:r w:rsidRPr="0057569A">
        <w:rPr>
          <w:rFonts w:ascii="Times New Roman" w:hAnsi="Times New Roman" w:cs="Times New Roman"/>
          <w:bCs/>
          <w:sz w:val="24"/>
          <w:szCs w:val="24"/>
        </w:rPr>
        <w:t>сострахования</w:t>
      </w:r>
      <w:proofErr w:type="spellEnd"/>
      <w:r w:rsidRPr="0057569A">
        <w:rPr>
          <w:rFonts w:ascii="Times New Roman" w:hAnsi="Times New Roman" w:cs="Times New Roman"/>
          <w:bCs/>
          <w:sz w:val="24"/>
          <w:szCs w:val="24"/>
        </w:rPr>
        <w:t>, осуществленных страховой организацией за расчетный период в соответствии с законодательством Российской Федерации и правилами и стандартами профессиональных объединений, союзов, ассоциаций страховых организаций, к полномочиям которых относится аккумулирование производимых страховыми организациями отчислений от страховых премий в соответствии с законодательством Российской Федерации.</w:t>
      </w:r>
      <w:proofErr w:type="gramEnd"/>
    </w:p>
    <w:p w:rsidR="0057569A" w:rsidRPr="0057569A" w:rsidRDefault="0057569A" w:rsidP="0057569A">
      <w:pPr>
        <w:pStyle w:val="a5"/>
        <w:spacing w:after="0"/>
        <w:ind w:left="0" w:firstLine="426"/>
        <w:rPr>
          <w:rFonts w:ascii="Times New Roman" w:hAnsi="Times New Roman" w:cs="Times New Roman"/>
          <w:sz w:val="24"/>
          <w:szCs w:val="24"/>
        </w:rPr>
      </w:pPr>
      <w:proofErr w:type="gramStart"/>
      <w:r w:rsidRPr="0057569A">
        <w:rPr>
          <w:rFonts w:ascii="Times New Roman" w:hAnsi="Times New Roman" w:cs="Times New Roman"/>
          <w:bCs/>
          <w:sz w:val="24"/>
          <w:szCs w:val="24"/>
        </w:rPr>
        <w:t>СВ</w:t>
      </w:r>
      <w:proofErr w:type="gramEnd"/>
      <w:r w:rsidRPr="0057569A">
        <w:rPr>
          <w:rFonts w:ascii="Times New Roman" w:hAnsi="Times New Roman" w:cs="Times New Roman"/>
          <w:bCs/>
          <w:sz w:val="24"/>
          <w:szCs w:val="24"/>
        </w:rPr>
        <w:t xml:space="preserve"> – сумма страховых выплат, фактически произведенных по договорам страхования, </w:t>
      </w:r>
      <w:proofErr w:type="spellStart"/>
      <w:r w:rsidRPr="0057569A">
        <w:rPr>
          <w:rFonts w:ascii="Times New Roman" w:hAnsi="Times New Roman" w:cs="Times New Roman"/>
          <w:bCs/>
          <w:sz w:val="24"/>
          <w:szCs w:val="24"/>
        </w:rPr>
        <w:t>сострахования</w:t>
      </w:r>
      <w:proofErr w:type="spellEnd"/>
      <w:r w:rsidRPr="0057569A">
        <w:rPr>
          <w:rFonts w:ascii="Times New Roman" w:hAnsi="Times New Roman" w:cs="Times New Roman"/>
          <w:bCs/>
          <w:sz w:val="24"/>
          <w:szCs w:val="24"/>
        </w:rPr>
        <w:t xml:space="preserve"> и начисленных по договорам, принятым в перестрахование за расчетный период;</w:t>
      </w:r>
    </w:p>
    <w:p w:rsidR="0057569A" w:rsidRPr="0057569A" w:rsidRDefault="0057569A" w:rsidP="0057569A">
      <w:pPr>
        <w:pStyle w:val="a5"/>
        <w:spacing w:after="0"/>
        <w:ind w:left="0" w:firstLine="426"/>
        <w:rPr>
          <w:rFonts w:ascii="Times New Roman" w:hAnsi="Times New Roman" w:cs="Times New Roman"/>
          <w:sz w:val="24"/>
          <w:szCs w:val="24"/>
        </w:rPr>
      </w:pPr>
      <w:proofErr w:type="gramStart"/>
      <w:r w:rsidRPr="0057569A">
        <w:rPr>
          <w:rFonts w:ascii="Times New Roman" w:hAnsi="Times New Roman" w:cs="Times New Roman"/>
          <w:bCs/>
          <w:sz w:val="24"/>
          <w:szCs w:val="24"/>
        </w:rPr>
        <w:t>СР</w:t>
      </w:r>
      <w:proofErr w:type="gramEnd"/>
      <w:r w:rsidRPr="0057569A">
        <w:rPr>
          <w:rFonts w:ascii="Times New Roman" w:hAnsi="Times New Roman" w:cs="Times New Roman"/>
          <w:bCs/>
          <w:sz w:val="24"/>
          <w:szCs w:val="24"/>
        </w:rPr>
        <w:t xml:space="preserve"> – начисленных по </w:t>
      </w:r>
      <w:proofErr w:type="spellStart"/>
      <w:r w:rsidRPr="0057569A">
        <w:rPr>
          <w:rFonts w:ascii="Times New Roman" w:hAnsi="Times New Roman" w:cs="Times New Roman"/>
          <w:bCs/>
          <w:sz w:val="24"/>
          <w:szCs w:val="24"/>
        </w:rPr>
        <w:t>суброгационным</w:t>
      </w:r>
      <w:proofErr w:type="spellEnd"/>
      <w:r w:rsidRPr="0057569A">
        <w:rPr>
          <w:rFonts w:ascii="Times New Roman" w:hAnsi="Times New Roman" w:cs="Times New Roman"/>
          <w:bCs/>
          <w:sz w:val="24"/>
          <w:szCs w:val="24"/>
        </w:rPr>
        <w:t xml:space="preserve"> и регрессным требованиям за расчетный период;</w:t>
      </w:r>
    </w:p>
    <w:p w:rsidR="0057569A" w:rsidRPr="0057569A" w:rsidRDefault="0057569A" w:rsidP="0057569A">
      <w:pPr>
        <w:pStyle w:val="a5"/>
        <w:spacing w:after="0"/>
        <w:ind w:left="0" w:firstLine="426"/>
        <w:rPr>
          <w:rFonts w:ascii="Times New Roman" w:hAnsi="Times New Roman" w:cs="Times New Roman"/>
          <w:bCs/>
          <w:sz w:val="24"/>
          <w:szCs w:val="24"/>
        </w:rPr>
      </w:pPr>
      <w:proofErr w:type="spellStart"/>
      <w:r w:rsidRPr="0057569A">
        <w:rPr>
          <w:rFonts w:ascii="Times New Roman" w:hAnsi="Times New Roman" w:cs="Times New Roman"/>
          <w:bCs/>
          <w:sz w:val="24"/>
          <w:szCs w:val="24"/>
        </w:rPr>
        <w:t>Ирзу</w:t>
      </w:r>
      <w:proofErr w:type="spellEnd"/>
      <w:r w:rsidRPr="0057569A">
        <w:rPr>
          <w:rFonts w:ascii="Times New Roman" w:hAnsi="Times New Roman" w:cs="Times New Roman"/>
          <w:bCs/>
          <w:sz w:val="24"/>
          <w:szCs w:val="24"/>
        </w:rPr>
        <w:t xml:space="preserve"> – изменение резерва заявленных, но не урегулированных убытков;</w:t>
      </w:r>
    </w:p>
    <w:p w:rsidR="0057569A" w:rsidRPr="0057569A" w:rsidRDefault="0057569A" w:rsidP="0057569A">
      <w:pPr>
        <w:pStyle w:val="a5"/>
        <w:spacing w:after="0"/>
        <w:ind w:left="0" w:firstLine="426"/>
        <w:rPr>
          <w:rFonts w:ascii="Times New Roman" w:hAnsi="Times New Roman" w:cs="Times New Roman"/>
          <w:bCs/>
          <w:sz w:val="24"/>
          <w:szCs w:val="24"/>
        </w:rPr>
      </w:pPr>
      <w:proofErr w:type="spellStart"/>
      <w:r w:rsidRPr="0057569A">
        <w:rPr>
          <w:rFonts w:ascii="Times New Roman" w:hAnsi="Times New Roman" w:cs="Times New Roman"/>
          <w:bCs/>
          <w:sz w:val="24"/>
          <w:szCs w:val="24"/>
        </w:rPr>
        <w:t>Ирпну</w:t>
      </w:r>
      <w:proofErr w:type="spellEnd"/>
      <w:r w:rsidRPr="0057569A">
        <w:rPr>
          <w:rFonts w:ascii="Times New Roman" w:hAnsi="Times New Roman" w:cs="Times New Roman"/>
          <w:bCs/>
          <w:sz w:val="24"/>
          <w:szCs w:val="24"/>
        </w:rPr>
        <w:t xml:space="preserve"> – изменение резерва произошедших, но не заявленных убытков, по договорам страхования, </w:t>
      </w:r>
      <w:proofErr w:type="spellStart"/>
      <w:r w:rsidRPr="0057569A">
        <w:rPr>
          <w:rFonts w:ascii="Times New Roman" w:hAnsi="Times New Roman" w:cs="Times New Roman"/>
          <w:bCs/>
          <w:sz w:val="24"/>
          <w:szCs w:val="24"/>
        </w:rPr>
        <w:t>сострахования</w:t>
      </w:r>
      <w:proofErr w:type="spellEnd"/>
      <w:r w:rsidRPr="0057569A">
        <w:rPr>
          <w:rFonts w:ascii="Times New Roman" w:hAnsi="Times New Roman" w:cs="Times New Roman"/>
          <w:bCs/>
          <w:sz w:val="24"/>
          <w:szCs w:val="24"/>
        </w:rPr>
        <w:t xml:space="preserve"> и договорам, принятым в перестрахование, за период. </w:t>
      </w:r>
    </w:p>
    <w:p w:rsidR="0057569A" w:rsidRPr="0057569A" w:rsidRDefault="0057569A" w:rsidP="0057569A">
      <w:pPr>
        <w:pStyle w:val="a5"/>
        <w:widowControl w:val="0"/>
        <w:spacing w:before="120" w:after="0"/>
        <w:ind w:left="0" w:firstLine="426"/>
        <w:jc w:val="both"/>
        <w:rPr>
          <w:rFonts w:ascii="Times New Roman" w:hAnsi="Times New Roman" w:cs="Times New Roman"/>
          <w:b/>
          <w:color w:val="000000"/>
          <w:sz w:val="24"/>
          <w:szCs w:val="24"/>
        </w:rPr>
      </w:pPr>
    </w:p>
    <w:p w:rsidR="0057569A" w:rsidRDefault="0057569A">
      <w:pPr>
        <w:rPr>
          <w:rFonts w:ascii="Times New Roman" w:hAnsi="Times New Roman" w:cs="Times New Roman"/>
          <w:b/>
          <w:sz w:val="24"/>
          <w:szCs w:val="24"/>
        </w:rPr>
      </w:pPr>
      <w:r>
        <w:rPr>
          <w:rFonts w:ascii="Times New Roman" w:hAnsi="Times New Roman" w:cs="Times New Roman"/>
          <w:b/>
          <w:sz w:val="24"/>
          <w:szCs w:val="24"/>
        </w:rPr>
        <w:br w:type="page"/>
      </w:r>
    </w:p>
    <w:p w:rsidR="0038197B" w:rsidRPr="0038197B" w:rsidRDefault="0038197B" w:rsidP="0038197B">
      <w:pPr>
        <w:spacing w:after="0"/>
        <w:jc w:val="both"/>
        <w:rPr>
          <w:rFonts w:ascii="Times New Roman" w:hAnsi="Times New Roman" w:cs="Times New Roman"/>
          <w:b/>
          <w:sz w:val="24"/>
          <w:szCs w:val="24"/>
        </w:rPr>
      </w:pPr>
      <w:r w:rsidRPr="0038197B">
        <w:rPr>
          <w:rFonts w:ascii="Times New Roman" w:hAnsi="Times New Roman" w:cs="Times New Roman"/>
          <w:b/>
          <w:sz w:val="24"/>
          <w:szCs w:val="24"/>
        </w:rPr>
        <w:lastRenderedPageBreak/>
        <w:t>17. Инвестиционная деятельность страховых организаций.</w:t>
      </w:r>
    </w:p>
    <w:p w:rsidR="0038197B" w:rsidRDefault="0038197B" w:rsidP="0038197B">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Инвестиционный ри</w:t>
      </w:r>
      <w:proofErr w:type="gramStart"/>
      <w:r w:rsidRPr="0038197B">
        <w:rPr>
          <w:rFonts w:ascii="Times New Roman" w:hAnsi="Times New Roman" w:cs="Times New Roman"/>
          <w:sz w:val="24"/>
          <w:szCs w:val="24"/>
        </w:rPr>
        <w:t>ск стр</w:t>
      </w:r>
      <w:proofErr w:type="gramEnd"/>
      <w:r w:rsidRPr="0038197B">
        <w:rPr>
          <w:rFonts w:ascii="Times New Roman" w:hAnsi="Times New Roman" w:cs="Times New Roman"/>
          <w:sz w:val="24"/>
          <w:szCs w:val="24"/>
        </w:rPr>
        <w:t xml:space="preserve">аховщика – неопределенная возможность </w:t>
      </w:r>
      <w:proofErr w:type="spellStart"/>
      <w:r w:rsidRPr="0038197B">
        <w:rPr>
          <w:rFonts w:ascii="Times New Roman" w:hAnsi="Times New Roman" w:cs="Times New Roman"/>
          <w:sz w:val="24"/>
          <w:szCs w:val="24"/>
        </w:rPr>
        <w:t>недополучения</w:t>
      </w:r>
      <w:proofErr w:type="spellEnd"/>
      <w:r w:rsidRPr="0038197B">
        <w:rPr>
          <w:rFonts w:ascii="Times New Roman" w:hAnsi="Times New Roman" w:cs="Times New Roman"/>
          <w:sz w:val="24"/>
          <w:szCs w:val="24"/>
        </w:rPr>
        <w:t xml:space="preserve"> инвестиционного дохода, обусловленная возможностью потери активов или </w:t>
      </w:r>
      <w:proofErr w:type="spellStart"/>
      <w:r w:rsidRPr="0038197B">
        <w:rPr>
          <w:rFonts w:ascii="Times New Roman" w:hAnsi="Times New Roman" w:cs="Times New Roman"/>
          <w:sz w:val="24"/>
          <w:szCs w:val="24"/>
        </w:rPr>
        <w:t>недополучения</w:t>
      </w:r>
      <w:proofErr w:type="spellEnd"/>
      <w:r w:rsidRPr="0038197B">
        <w:rPr>
          <w:rFonts w:ascii="Times New Roman" w:hAnsi="Times New Roman" w:cs="Times New Roman"/>
          <w:sz w:val="24"/>
          <w:szCs w:val="24"/>
        </w:rPr>
        <w:t xml:space="preserve"> доходов по ним, которая может привести к нарушению финансовой устойчивости страховой организации и поэтому – к невыполнению страховщиком обязательств по страховым выплатам.</w:t>
      </w:r>
    </w:p>
    <w:p w:rsidR="0038197B" w:rsidRPr="0038197B" w:rsidRDefault="0038197B" w:rsidP="0038197B">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Инвестиционная деятельность страховщика – деятельность, направленная на вложение средств, в том числе собственных средств и страховых резервов, в различные объекты с целью извлечения прибыли (дохода) или иного эффекта. Принципы инвестиционной деятельности:</w:t>
      </w:r>
      <w:r>
        <w:rPr>
          <w:rFonts w:ascii="Times New Roman" w:hAnsi="Times New Roman" w:cs="Times New Roman"/>
          <w:sz w:val="24"/>
          <w:szCs w:val="24"/>
        </w:rPr>
        <w:t xml:space="preserve"> диверсификация активов (р</w:t>
      </w:r>
      <w:r w:rsidRPr="0038197B">
        <w:rPr>
          <w:rFonts w:ascii="Times New Roman" w:hAnsi="Times New Roman" w:cs="Times New Roman"/>
          <w:sz w:val="24"/>
          <w:szCs w:val="24"/>
        </w:rPr>
        <w:t>аспределение инвестиционных рисков для гарантии устойчивости инвестиционного портфеля</w:t>
      </w:r>
      <w:r>
        <w:rPr>
          <w:rFonts w:ascii="Times New Roman" w:hAnsi="Times New Roman" w:cs="Times New Roman"/>
          <w:sz w:val="24"/>
          <w:szCs w:val="24"/>
        </w:rPr>
        <w:t>); ликвидность активов (б</w:t>
      </w:r>
      <w:r w:rsidRPr="0038197B">
        <w:rPr>
          <w:rFonts w:ascii="Times New Roman" w:hAnsi="Times New Roman" w:cs="Times New Roman"/>
          <w:sz w:val="24"/>
          <w:szCs w:val="24"/>
        </w:rPr>
        <w:t>ыстрая трансформация объектов инвестирования в денежные средства</w:t>
      </w:r>
      <w:r>
        <w:rPr>
          <w:rFonts w:ascii="Times New Roman" w:hAnsi="Times New Roman" w:cs="Times New Roman"/>
          <w:sz w:val="24"/>
          <w:szCs w:val="24"/>
        </w:rPr>
        <w:t xml:space="preserve">); </w:t>
      </w:r>
      <w:r w:rsidRPr="0038197B">
        <w:rPr>
          <w:rFonts w:ascii="Times New Roman" w:hAnsi="Times New Roman" w:cs="Times New Roman"/>
          <w:sz w:val="24"/>
          <w:szCs w:val="24"/>
        </w:rPr>
        <w:t>дохо</w:t>
      </w:r>
      <w:r>
        <w:rPr>
          <w:rFonts w:ascii="Times New Roman" w:hAnsi="Times New Roman" w:cs="Times New Roman"/>
          <w:sz w:val="24"/>
          <w:szCs w:val="24"/>
        </w:rPr>
        <w:t>дность активов (р</w:t>
      </w:r>
      <w:r w:rsidRPr="0038197B">
        <w:rPr>
          <w:rFonts w:ascii="Times New Roman" w:hAnsi="Times New Roman" w:cs="Times New Roman"/>
          <w:sz w:val="24"/>
          <w:szCs w:val="24"/>
        </w:rPr>
        <w:t>азмещение, направленной на получение инвестиционного дохода с приемлемым уровнем гарантии извлечения</w:t>
      </w:r>
      <w:r>
        <w:rPr>
          <w:rFonts w:ascii="Times New Roman" w:hAnsi="Times New Roman" w:cs="Times New Roman"/>
          <w:sz w:val="24"/>
          <w:szCs w:val="24"/>
        </w:rPr>
        <w:t>).</w:t>
      </w:r>
    </w:p>
    <w:p w:rsidR="0038197B" w:rsidRPr="0038197B" w:rsidRDefault="0038197B" w:rsidP="0038197B">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К инвестиционным рискам страховой компании можно отнести: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0"/>
        <w:gridCol w:w="5210"/>
      </w:tblGrid>
      <w:tr w:rsidR="0038197B" w:rsidRPr="0038197B" w:rsidTr="00CF4478">
        <w:tc>
          <w:tcPr>
            <w:tcW w:w="5210" w:type="dxa"/>
            <w:shd w:val="clear" w:color="auto" w:fill="auto"/>
          </w:tcPr>
          <w:p w:rsidR="0038197B" w:rsidRPr="0038197B" w:rsidRDefault="0038197B" w:rsidP="0038197B">
            <w:pPr>
              <w:widowControl w:val="0"/>
              <w:numPr>
                <w:ilvl w:val="0"/>
                <w:numId w:val="27"/>
              </w:numPr>
              <w:spacing w:after="0" w:line="240" w:lineRule="auto"/>
              <w:ind w:left="0" w:firstLine="0"/>
              <w:jc w:val="both"/>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риск неадекватного оценивания активов;</w:t>
            </w:r>
          </w:p>
          <w:p w:rsidR="0038197B" w:rsidRPr="0038197B" w:rsidRDefault="0038197B" w:rsidP="0038197B">
            <w:pPr>
              <w:widowControl w:val="0"/>
              <w:numPr>
                <w:ilvl w:val="0"/>
                <w:numId w:val="27"/>
              </w:numPr>
              <w:spacing w:after="0" w:line="240" w:lineRule="auto"/>
              <w:ind w:left="0" w:firstLine="0"/>
              <w:jc w:val="both"/>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риск обесценения активов;</w:t>
            </w:r>
          </w:p>
          <w:p w:rsidR="0038197B" w:rsidRPr="0038197B" w:rsidRDefault="0038197B" w:rsidP="0038197B">
            <w:pPr>
              <w:widowControl w:val="0"/>
              <w:numPr>
                <w:ilvl w:val="0"/>
                <w:numId w:val="27"/>
              </w:numPr>
              <w:spacing w:after="0" w:line="240" w:lineRule="auto"/>
              <w:ind w:left="0" w:firstLine="0"/>
              <w:jc w:val="both"/>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риск несоответствия активов обязательствам;</w:t>
            </w:r>
          </w:p>
          <w:p w:rsidR="0038197B" w:rsidRPr="0038197B" w:rsidRDefault="0038197B" w:rsidP="0038197B">
            <w:pPr>
              <w:widowControl w:val="0"/>
              <w:numPr>
                <w:ilvl w:val="0"/>
                <w:numId w:val="27"/>
              </w:numPr>
              <w:spacing w:after="0" w:line="240" w:lineRule="auto"/>
              <w:ind w:left="0" w:firstLine="0"/>
              <w:jc w:val="both"/>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 xml:space="preserve">риск </w:t>
            </w:r>
            <w:proofErr w:type="spellStart"/>
            <w:r w:rsidRPr="0038197B">
              <w:rPr>
                <w:rFonts w:ascii="Times New Roman" w:hAnsi="Times New Roman" w:cs="Times New Roman"/>
                <w:bCs/>
                <w:color w:val="000000"/>
                <w:sz w:val="24"/>
                <w:szCs w:val="24"/>
              </w:rPr>
              <w:t>неликвидности</w:t>
            </w:r>
            <w:proofErr w:type="spellEnd"/>
            <w:r w:rsidRPr="0038197B">
              <w:rPr>
                <w:rFonts w:ascii="Times New Roman" w:hAnsi="Times New Roman" w:cs="Times New Roman"/>
                <w:bCs/>
                <w:color w:val="000000"/>
                <w:sz w:val="24"/>
                <w:szCs w:val="24"/>
              </w:rPr>
              <w:t xml:space="preserve"> активов;</w:t>
            </w:r>
          </w:p>
          <w:p w:rsidR="0038197B" w:rsidRPr="0038197B" w:rsidRDefault="0038197B" w:rsidP="0038197B">
            <w:pPr>
              <w:widowControl w:val="0"/>
              <w:numPr>
                <w:ilvl w:val="0"/>
                <w:numId w:val="27"/>
              </w:numPr>
              <w:spacing w:after="0" w:line="240" w:lineRule="auto"/>
              <w:ind w:left="0" w:firstLine="0"/>
              <w:jc w:val="both"/>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риск нормы доходности;</w:t>
            </w:r>
          </w:p>
          <w:p w:rsidR="0038197B" w:rsidRPr="0038197B" w:rsidRDefault="0038197B" w:rsidP="0038197B">
            <w:pPr>
              <w:widowControl w:val="0"/>
              <w:numPr>
                <w:ilvl w:val="0"/>
                <w:numId w:val="27"/>
              </w:numPr>
              <w:spacing w:after="0" w:line="240" w:lineRule="auto"/>
              <w:ind w:left="0" w:firstLine="0"/>
              <w:jc w:val="both"/>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риск участия, обусловленный тем, что страховщик имеет чужие акции;</w:t>
            </w:r>
          </w:p>
          <w:p w:rsidR="0038197B" w:rsidRPr="0038197B" w:rsidRDefault="0038197B" w:rsidP="0038197B">
            <w:pPr>
              <w:widowControl w:val="0"/>
              <w:numPr>
                <w:ilvl w:val="0"/>
                <w:numId w:val="27"/>
              </w:numPr>
              <w:spacing w:after="0" w:line="240" w:lineRule="auto"/>
              <w:ind w:left="0" w:firstLine="0"/>
              <w:jc w:val="both"/>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риск использования финансовых инструментов – производных ценных бумаг (фьючерсов, свопов, опционов и т.п.);</w:t>
            </w:r>
          </w:p>
        </w:tc>
        <w:tc>
          <w:tcPr>
            <w:tcW w:w="5210" w:type="dxa"/>
            <w:shd w:val="clear" w:color="auto" w:fill="auto"/>
          </w:tcPr>
          <w:p w:rsidR="0038197B" w:rsidRPr="0038197B" w:rsidRDefault="0038197B" w:rsidP="0038197B">
            <w:pPr>
              <w:widowControl w:val="0"/>
              <w:numPr>
                <w:ilvl w:val="0"/>
                <w:numId w:val="27"/>
              </w:numPr>
              <w:spacing w:after="0" w:line="240" w:lineRule="auto"/>
              <w:ind w:left="0" w:firstLine="0"/>
              <w:jc w:val="both"/>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риск законодательных изменений;</w:t>
            </w:r>
          </w:p>
          <w:p w:rsidR="0038197B" w:rsidRPr="0038197B" w:rsidRDefault="0038197B" w:rsidP="0038197B">
            <w:pPr>
              <w:widowControl w:val="0"/>
              <w:numPr>
                <w:ilvl w:val="0"/>
                <w:numId w:val="27"/>
              </w:numPr>
              <w:spacing w:after="0" w:line="240" w:lineRule="auto"/>
              <w:ind w:left="0" w:firstLine="0"/>
              <w:jc w:val="both"/>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временной риск, обусловленный расхождением между временем получения инвестиционного дохода и временем выполнения страховых обязательств;</w:t>
            </w:r>
          </w:p>
          <w:p w:rsidR="0038197B" w:rsidRPr="0038197B" w:rsidRDefault="0038197B" w:rsidP="0038197B">
            <w:pPr>
              <w:widowControl w:val="0"/>
              <w:numPr>
                <w:ilvl w:val="0"/>
                <w:numId w:val="27"/>
              </w:numPr>
              <w:spacing w:after="0" w:line="240" w:lineRule="auto"/>
              <w:ind w:left="0" w:firstLine="0"/>
              <w:jc w:val="both"/>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риск концепции управления страховой компанией, связанный с выбором концепции управления;</w:t>
            </w:r>
          </w:p>
          <w:p w:rsidR="0038197B" w:rsidRPr="0038197B" w:rsidRDefault="0038197B" w:rsidP="0038197B">
            <w:pPr>
              <w:widowControl w:val="0"/>
              <w:numPr>
                <w:ilvl w:val="0"/>
                <w:numId w:val="27"/>
              </w:numPr>
              <w:spacing w:after="0" w:line="240" w:lineRule="auto"/>
              <w:ind w:left="0" w:firstLine="0"/>
              <w:jc w:val="both"/>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риск маркетинговой стратегии, связанный с выбором маркетинговой стратегии компании.</w:t>
            </w:r>
          </w:p>
        </w:tc>
      </w:tr>
    </w:tbl>
    <w:p w:rsidR="0038197B" w:rsidRPr="0038197B" w:rsidRDefault="0038197B" w:rsidP="0038197B">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Уровни и цели регулирования инвестиционной деятельности страховых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5"/>
        <w:gridCol w:w="2324"/>
        <w:gridCol w:w="2179"/>
        <w:gridCol w:w="4034"/>
      </w:tblGrid>
      <w:tr w:rsidR="0038197B" w:rsidRPr="0038197B" w:rsidTr="0038197B">
        <w:trPr>
          <w:trHeight w:val="20"/>
        </w:trPr>
        <w:tc>
          <w:tcPr>
            <w:tcW w:w="1004" w:type="pct"/>
            <w:vMerge w:val="restart"/>
            <w:shd w:val="clear" w:color="auto" w:fill="auto"/>
          </w:tcPr>
          <w:p w:rsidR="0038197B" w:rsidRPr="0038197B" w:rsidRDefault="0038197B" w:rsidP="00CF4478">
            <w:pPr>
              <w:widowControl w:val="0"/>
              <w:spacing w:before="120"/>
              <w:rPr>
                <w:rFonts w:ascii="Times New Roman" w:hAnsi="Times New Roman" w:cs="Times New Roman"/>
                <w:b/>
                <w:bCs/>
                <w:i/>
                <w:color w:val="000000"/>
                <w:sz w:val="24"/>
                <w:szCs w:val="24"/>
              </w:rPr>
            </w:pPr>
          </w:p>
        </w:tc>
        <w:tc>
          <w:tcPr>
            <w:tcW w:w="3996" w:type="pct"/>
            <w:gridSpan w:val="3"/>
            <w:shd w:val="clear" w:color="auto" w:fill="auto"/>
          </w:tcPr>
          <w:p w:rsidR="0038197B" w:rsidRPr="0038197B" w:rsidRDefault="0038197B" w:rsidP="00CF4478">
            <w:pPr>
              <w:widowControl w:val="0"/>
              <w:spacing w:before="120"/>
              <w:jc w:val="center"/>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Уровни регулирования</w:t>
            </w:r>
          </w:p>
        </w:tc>
      </w:tr>
      <w:tr w:rsidR="0038197B" w:rsidRPr="0038197B" w:rsidTr="0038197B">
        <w:trPr>
          <w:trHeight w:val="20"/>
        </w:trPr>
        <w:tc>
          <w:tcPr>
            <w:tcW w:w="1004" w:type="pct"/>
            <w:vMerge/>
            <w:shd w:val="clear" w:color="auto" w:fill="auto"/>
          </w:tcPr>
          <w:p w:rsidR="0038197B" w:rsidRPr="0038197B" w:rsidRDefault="0038197B" w:rsidP="00CF4478">
            <w:pPr>
              <w:widowControl w:val="0"/>
              <w:spacing w:before="120"/>
              <w:rPr>
                <w:rFonts w:ascii="Times New Roman" w:hAnsi="Times New Roman" w:cs="Times New Roman"/>
                <w:b/>
                <w:bCs/>
                <w:i/>
                <w:color w:val="000000"/>
                <w:sz w:val="24"/>
                <w:szCs w:val="24"/>
              </w:rPr>
            </w:pPr>
          </w:p>
        </w:tc>
        <w:tc>
          <w:tcPr>
            <w:tcW w:w="2108" w:type="pct"/>
            <w:gridSpan w:val="2"/>
            <w:shd w:val="clear" w:color="auto" w:fill="auto"/>
          </w:tcPr>
          <w:p w:rsidR="0038197B" w:rsidRPr="0038197B" w:rsidRDefault="0038197B" w:rsidP="00CF4478">
            <w:pPr>
              <w:widowControl w:val="0"/>
              <w:spacing w:before="120"/>
              <w:jc w:val="center"/>
              <w:rPr>
                <w:rFonts w:ascii="Times New Roman" w:hAnsi="Times New Roman" w:cs="Times New Roman"/>
                <w:bCs/>
                <w:color w:val="000000"/>
                <w:sz w:val="24"/>
                <w:szCs w:val="24"/>
              </w:rPr>
            </w:pPr>
            <w:proofErr w:type="spellStart"/>
            <w:r w:rsidRPr="0038197B">
              <w:rPr>
                <w:rFonts w:ascii="Times New Roman" w:hAnsi="Times New Roman" w:cs="Times New Roman"/>
                <w:bCs/>
                <w:color w:val="000000"/>
                <w:sz w:val="24"/>
                <w:szCs w:val="24"/>
              </w:rPr>
              <w:t>Макроуровень</w:t>
            </w:r>
            <w:proofErr w:type="spellEnd"/>
          </w:p>
        </w:tc>
        <w:tc>
          <w:tcPr>
            <w:tcW w:w="1887" w:type="pct"/>
            <w:shd w:val="clear" w:color="auto" w:fill="auto"/>
          </w:tcPr>
          <w:p w:rsidR="0038197B" w:rsidRPr="0038197B" w:rsidRDefault="0038197B" w:rsidP="00CF4478">
            <w:pPr>
              <w:widowControl w:val="0"/>
              <w:spacing w:before="120"/>
              <w:jc w:val="center"/>
              <w:rPr>
                <w:rFonts w:ascii="Times New Roman" w:hAnsi="Times New Roman" w:cs="Times New Roman"/>
                <w:bCs/>
                <w:color w:val="000000"/>
                <w:sz w:val="24"/>
                <w:szCs w:val="24"/>
              </w:rPr>
            </w:pPr>
            <w:proofErr w:type="spellStart"/>
            <w:r w:rsidRPr="0038197B">
              <w:rPr>
                <w:rFonts w:ascii="Times New Roman" w:hAnsi="Times New Roman" w:cs="Times New Roman"/>
                <w:bCs/>
                <w:color w:val="000000"/>
                <w:sz w:val="24"/>
                <w:szCs w:val="24"/>
              </w:rPr>
              <w:t>Микроуровень</w:t>
            </w:r>
            <w:proofErr w:type="spellEnd"/>
          </w:p>
        </w:tc>
      </w:tr>
      <w:tr w:rsidR="0038197B" w:rsidRPr="0038197B" w:rsidTr="0038197B">
        <w:trPr>
          <w:trHeight w:val="20"/>
        </w:trPr>
        <w:tc>
          <w:tcPr>
            <w:tcW w:w="1004" w:type="pct"/>
            <w:shd w:val="clear" w:color="auto" w:fill="auto"/>
          </w:tcPr>
          <w:p w:rsidR="0038197B" w:rsidRPr="0038197B" w:rsidRDefault="0038197B" w:rsidP="00CF4478">
            <w:pPr>
              <w:widowControl w:val="0"/>
              <w:spacing w:before="120"/>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Основные цели регулирования на различных уровнях</w:t>
            </w:r>
          </w:p>
        </w:tc>
        <w:tc>
          <w:tcPr>
            <w:tcW w:w="1088" w:type="pct"/>
            <w:shd w:val="clear" w:color="auto" w:fill="auto"/>
          </w:tcPr>
          <w:p w:rsidR="0038197B" w:rsidRPr="0038197B" w:rsidRDefault="0038197B" w:rsidP="00CF4478">
            <w:pPr>
              <w:widowControl w:val="0"/>
              <w:spacing w:before="120"/>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Обеспечение выполнения условий и требований к инвестиционной деятельности всех страховых организаций страны</w:t>
            </w:r>
          </w:p>
        </w:tc>
        <w:tc>
          <w:tcPr>
            <w:tcW w:w="1020" w:type="pct"/>
            <w:shd w:val="clear" w:color="auto" w:fill="auto"/>
          </w:tcPr>
          <w:p w:rsidR="0038197B" w:rsidRPr="0038197B" w:rsidRDefault="0038197B" w:rsidP="00CF4478">
            <w:pPr>
              <w:widowControl w:val="0"/>
              <w:spacing w:before="120"/>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Ограничение страховых инвестиций сферой национальной экономики</w:t>
            </w:r>
          </w:p>
        </w:tc>
        <w:tc>
          <w:tcPr>
            <w:tcW w:w="1887" w:type="pct"/>
            <w:shd w:val="clear" w:color="auto" w:fill="auto"/>
          </w:tcPr>
          <w:p w:rsidR="0038197B" w:rsidRPr="0038197B" w:rsidRDefault="0038197B" w:rsidP="00CF4478">
            <w:pPr>
              <w:widowControl w:val="0"/>
              <w:spacing w:before="120"/>
              <w:rPr>
                <w:rFonts w:ascii="Times New Roman" w:hAnsi="Times New Roman" w:cs="Times New Roman"/>
                <w:bCs/>
                <w:color w:val="000000"/>
                <w:sz w:val="24"/>
                <w:szCs w:val="24"/>
              </w:rPr>
            </w:pPr>
            <w:r w:rsidRPr="0038197B">
              <w:rPr>
                <w:rFonts w:ascii="Times New Roman" w:hAnsi="Times New Roman" w:cs="Times New Roman"/>
                <w:bCs/>
                <w:color w:val="000000"/>
                <w:sz w:val="24"/>
                <w:szCs w:val="24"/>
              </w:rPr>
              <w:t>Обеспечение гарантий по страховым выплатам за счет достижения ситуации, при которой размещение ресурсов, проводимое страховыми организациями, совпало бы по объемам, по времени и в пространстве с ее обязательствами</w:t>
            </w:r>
          </w:p>
        </w:tc>
      </w:tr>
    </w:tbl>
    <w:p w:rsidR="0038197B" w:rsidRDefault="0038197B" w:rsidP="0038197B">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Структура активов, обусловленная их связь</w:t>
      </w:r>
      <w:r>
        <w:rPr>
          <w:rFonts w:ascii="Times New Roman" w:hAnsi="Times New Roman" w:cs="Times New Roman"/>
          <w:sz w:val="24"/>
          <w:szCs w:val="24"/>
        </w:rPr>
        <w:t>ю со страховыми обязательствами: в</w:t>
      </w:r>
      <w:r w:rsidRPr="0038197B">
        <w:rPr>
          <w:rFonts w:ascii="Times New Roman" w:hAnsi="Times New Roman" w:cs="Times New Roman"/>
          <w:sz w:val="24"/>
          <w:szCs w:val="24"/>
        </w:rPr>
        <w:t xml:space="preserve">се активы страховой организации условно могут быть разделены на две части: связанные и не связанные с выполнением страховых обязательств. </w:t>
      </w:r>
    </w:p>
    <w:p w:rsidR="0038197B" w:rsidRPr="0038197B" w:rsidRDefault="0038197B" w:rsidP="0038197B">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 xml:space="preserve">Нормативная база: Указание ЦБ РФ от 16.11.2014 №3444-У «О порядке инвестирования средств страховых резервов и перечне </w:t>
      </w:r>
      <w:proofErr w:type="spellStart"/>
      <w:proofErr w:type="gramStart"/>
      <w:r w:rsidRPr="0038197B">
        <w:rPr>
          <w:rFonts w:ascii="Times New Roman" w:hAnsi="Times New Roman" w:cs="Times New Roman"/>
          <w:sz w:val="24"/>
          <w:szCs w:val="24"/>
        </w:rPr>
        <w:t>разрешен-ных</w:t>
      </w:r>
      <w:proofErr w:type="spellEnd"/>
      <w:proofErr w:type="gramEnd"/>
      <w:r w:rsidRPr="0038197B">
        <w:rPr>
          <w:rFonts w:ascii="Times New Roman" w:hAnsi="Times New Roman" w:cs="Times New Roman"/>
          <w:sz w:val="24"/>
          <w:szCs w:val="24"/>
        </w:rPr>
        <w:t xml:space="preserve"> для инвестирования активов»; Указание ЦБ РФ от 16.11.2014 № 3445-У «О порядке </w:t>
      </w:r>
      <w:proofErr w:type="spellStart"/>
      <w:r w:rsidRPr="0038197B">
        <w:rPr>
          <w:rFonts w:ascii="Times New Roman" w:hAnsi="Times New Roman" w:cs="Times New Roman"/>
          <w:sz w:val="24"/>
          <w:szCs w:val="24"/>
        </w:rPr>
        <w:t>инвести-рования</w:t>
      </w:r>
      <w:proofErr w:type="spellEnd"/>
      <w:r w:rsidRPr="0038197B">
        <w:rPr>
          <w:rFonts w:ascii="Times New Roman" w:hAnsi="Times New Roman" w:cs="Times New Roman"/>
          <w:sz w:val="24"/>
          <w:szCs w:val="24"/>
        </w:rPr>
        <w:t xml:space="preserve"> собственных средств страховщика и перечне разрешенных для инвестирования активов». </w:t>
      </w:r>
    </w:p>
    <w:p w:rsidR="0038197B" w:rsidRDefault="0038197B" w:rsidP="0038197B">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Страховщики на развитых страховых рынках самостоятельно определяют свою инвестиционную стратегию, но придерживаются базовых принципов успешной инвестиционной деятельности:</w:t>
      </w:r>
      <w:r>
        <w:rPr>
          <w:rFonts w:ascii="Times New Roman" w:hAnsi="Times New Roman" w:cs="Times New Roman"/>
          <w:sz w:val="24"/>
          <w:szCs w:val="24"/>
        </w:rPr>
        <w:t xml:space="preserve"> </w:t>
      </w:r>
      <w:r w:rsidRPr="0038197B">
        <w:rPr>
          <w:rFonts w:ascii="Times New Roman" w:hAnsi="Times New Roman" w:cs="Times New Roman"/>
          <w:sz w:val="24"/>
          <w:szCs w:val="24"/>
        </w:rPr>
        <w:t>принцип возвратности; принцип ликвидности; принцип дивер</w:t>
      </w:r>
      <w:r>
        <w:rPr>
          <w:rFonts w:ascii="Times New Roman" w:hAnsi="Times New Roman" w:cs="Times New Roman"/>
          <w:sz w:val="24"/>
          <w:szCs w:val="24"/>
        </w:rPr>
        <w:t>сификации; принцип прибыльности.</w:t>
      </w:r>
    </w:p>
    <w:p w:rsidR="0038197B" w:rsidRDefault="0038197B">
      <w:pPr>
        <w:rPr>
          <w:rFonts w:ascii="Times New Roman" w:hAnsi="Times New Roman" w:cs="Times New Roman"/>
          <w:sz w:val="24"/>
          <w:szCs w:val="24"/>
        </w:rPr>
      </w:pPr>
      <w:r>
        <w:rPr>
          <w:rFonts w:ascii="Times New Roman" w:hAnsi="Times New Roman" w:cs="Times New Roman"/>
          <w:sz w:val="24"/>
          <w:szCs w:val="24"/>
        </w:rPr>
        <w:br w:type="page"/>
      </w:r>
    </w:p>
    <w:p w:rsidR="0038197B" w:rsidRPr="0038197B" w:rsidRDefault="0038197B" w:rsidP="0038197B">
      <w:pPr>
        <w:spacing w:after="0"/>
        <w:ind w:firstLine="426"/>
        <w:jc w:val="both"/>
        <w:rPr>
          <w:rFonts w:ascii="Times New Roman" w:hAnsi="Times New Roman" w:cs="Times New Roman"/>
          <w:sz w:val="24"/>
          <w:szCs w:val="24"/>
        </w:rPr>
      </w:pPr>
    </w:p>
    <w:p w:rsidR="0038197B" w:rsidRDefault="0038197B" w:rsidP="0038197B">
      <w:pPr>
        <w:spacing w:after="0"/>
        <w:jc w:val="both"/>
        <w:rPr>
          <w:rFonts w:ascii="Times New Roman" w:hAnsi="Times New Roman" w:cs="Times New Roman"/>
          <w:b/>
          <w:sz w:val="24"/>
          <w:szCs w:val="24"/>
        </w:rPr>
      </w:pPr>
      <w:r w:rsidRPr="00656479">
        <w:rPr>
          <w:rFonts w:ascii="Times New Roman" w:hAnsi="Times New Roman" w:cs="Times New Roman"/>
          <w:b/>
          <w:sz w:val="24"/>
          <w:szCs w:val="24"/>
        </w:rPr>
        <w:t>18. Личное страхование: особенности страхового интереса и страхового риска, виды страхования.</w:t>
      </w:r>
    </w:p>
    <w:p w:rsidR="00933D7F" w:rsidRPr="00933D7F" w:rsidRDefault="00933D7F" w:rsidP="00933D7F">
      <w:pPr>
        <w:spacing w:after="0"/>
        <w:ind w:firstLine="426"/>
        <w:jc w:val="both"/>
        <w:rPr>
          <w:rFonts w:ascii="Times New Roman" w:hAnsi="Times New Roman" w:cs="Times New Roman"/>
          <w:sz w:val="24"/>
          <w:szCs w:val="24"/>
        </w:rPr>
      </w:pPr>
      <w:proofErr w:type="gramStart"/>
      <w:r w:rsidRPr="00933D7F">
        <w:rPr>
          <w:rFonts w:ascii="Times New Roman" w:hAnsi="Times New Roman" w:cs="Times New Roman"/>
          <w:sz w:val="24"/>
          <w:szCs w:val="24"/>
        </w:rPr>
        <w:t>Личное страхование – самостоятельная отрасль российской страховой системы, объектом которой выступают имущественные интересы, связанные с дожитием граждан до определенного возраста или срока, со смертью, с наступлением иных событий в жизни граждан (страхование жизни) и (или) с причинением вреда жизни, здоровью граждан, оказанием им медицинских услуг (</w:t>
      </w:r>
      <w:proofErr w:type="spellStart"/>
      <w:r w:rsidRPr="00933D7F">
        <w:rPr>
          <w:rFonts w:ascii="Times New Roman" w:hAnsi="Times New Roman" w:cs="Times New Roman"/>
          <w:sz w:val="24"/>
          <w:szCs w:val="24"/>
        </w:rPr>
        <w:t>страхо-вание</w:t>
      </w:r>
      <w:proofErr w:type="spellEnd"/>
      <w:r w:rsidRPr="00933D7F">
        <w:rPr>
          <w:rFonts w:ascii="Times New Roman" w:hAnsi="Times New Roman" w:cs="Times New Roman"/>
          <w:sz w:val="24"/>
          <w:szCs w:val="24"/>
        </w:rPr>
        <w:t xml:space="preserve"> от несчастных случаев и болезней, медицинское страхование).</w:t>
      </w:r>
      <w:proofErr w:type="gramEnd"/>
    </w:p>
    <w:p w:rsidR="00933D7F" w:rsidRPr="00933D7F" w:rsidRDefault="00933D7F" w:rsidP="00933D7F">
      <w:pPr>
        <w:spacing w:after="0"/>
        <w:ind w:firstLine="426"/>
        <w:jc w:val="both"/>
        <w:rPr>
          <w:rFonts w:ascii="Times New Roman" w:hAnsi="Times New Roman" w:cs="Times New Roman"/>
          <w:sz w:val="24"/>
          <w:szCs w:val="24"/>
        </w:rPr>
      </w:pPr>
      <w:r w:rsidRPr="00933D7F">
        <w:rPr>
          <w:rFonts w:ascii="Times New Roman" w:hAnsi="Times New Roman" w:cs="Times New Roman"/>
          <w:sz w:val="24"/>
          <w:szCs w:val="24"/>
        </w:rPr>
        <w:t xml:space="preserve">Страховой интерес – это экономическая потребность, заинтересованность в страховании. Он </w:t>
      </w:r>
      <w:proofErr w:type="spellStart"/>
      <w:proofErr w:type="gramStart"/>
      <w:r w:rsidRPr="00933D7F">
        <w:rPr>
          <w:rFonts w:ascii="Times New Roman" w:hAnsi="Times New Roman" w:cs="Times New Roman"/>
          <w:sz w:val="24"/>
          <w:szCs w:val="24"/>
        </w:rPr>
        <w:t>обу-словлен</w:t>
      </w:r>
      <w:proofErr w:type="spellEnd"/>
      <w:proofErr w:type="gramEnd"/>
      <w:r w:rsidRPr="00933D7F">
        <w:rPr>
          <w:rFonts w:ascii="Times New Roman" w:hAnsi="Times New Roman" w:cs="Times New Roman"/>
          <w:sz w:val="24"/>
          <w:szCs w:val="24"/>
        </w:rPr>
        <w:t xml:space="preserve"> снижением внешних гарантий финансовой защиты отдельного субъекта или группы субъектов, рисковым характером общественного производства, а также стремлением отдельного субъекта к страховой защите имущества, доходов, жизни, здоровья, трудоспособности.</w:t>
      </w:r>
    </w:p>
    <w:p w:rsidR="00933D7F" w:rsidRDefault="00933D7F" w:rsidP="00933D7F">
      <w:pPr>
        <w:spacing w:after="0"/>
        <w:ind w:firstLine="426"/>
        <w:jc w:val="both"/>
        <w:rPr>
          <w:rFonts w:ascii="Times New Roman" w:hAnsi="Times New Roman" w:cs="Times New Roman"/>
          <w:sz w:val="24"/>
          <w:szCs w:val="24"/>
        </w:rPr>
      </w:pPr>
      <w:r w:rsidRPr="00933D7F">
        <w:rPr>
          <w:rFonts w:ascii="Times New Roman" w:hAnsi="Times New Roman" w:cs="Times New Roman"/>
          <w:sz w:val="24"/>
          <w:szCs w:val="24"/>
        </w:rPr>
        <w:t xml:space="preserve">Особенность страхового интереса: страхователь имеет неограниченный страховой интерес в </w:t>
      </w:r>
      <w:proofErr w:type="spellStart"/>
      <w:proofErr w:type="gramStart"/>
      <w:r w:rsidRPr="00933D7F">
        <w:rPr>
          <w:rFonts w:ascii="Times New Roman" w:hAnsi="Times New Roman" w:cs="Times New Roman"/>
          <w:sz w:val="24"/>
          <w:szCs w:val="24"/>
        </w:rPr>
        <w:t>соб-ственных</w:t>
      </w:r>
      <w:proofErr w:type="spellEnd"/>
      <w:proofErr w:type="gramEnd"/>
      <w:r w:rsidRPr="00933D7F">
        <w:rPr>
          <w:rFonts w:ascii="Times New Roman" w:hAnsi="Times New Roman" w:cs="Times New Roman"/>
          <w:sz w:val="24"/>
          <w:szCs w:val="24"/>
        </w:rPr>
        <w:t xml:space="preserve"> жизни и здоровье, но чтобы застраховать жизнь и здоровье другого лица, страхователь должен юридически оформить на это право.</w:t>
      </w:r>
    </w:p>
    <w:p w:rsidR="00933D7F" w:rsidRPr="00933D7F" w:rsidRDefault="00933D7F" w:rsidP="00933D7F">
      <w:pPr>
        <w:spacing w:after="0"/>
        <w:ind w:firstLine="426"/>
        <w:jc w:val="both"/>
        <w:rPr>
          <w:rFonts w:ascii="Times New Roman" w:hAnsi="Times New Roman" w:cs="Times New Roman"/>
          <w:sz w:val="24"/>
          <w:szCs w:val="24"/>
        </w:rPr>
      </w:pPr>
      <w:r>
        <w:rPr>
          <w:rFonts w:ascii="Times New Roman" w:hAnsi="Times New Roman" w:cs="Times New Roman"/>
          <w:sz w:val="24"/>
          <w:szCs w:val="24"/>
        </w:rPr>
        <w:t>Страховым является риск как случайная опасность, защита от которой может быть осуществлена методом солидарной раскладки ущерба, проводимой путем переноса риска субъекта на всю совокупность лиц, заинтересованных в защите.</w:t>
      </w:r>
    </w:p>
    <w:p w:rsidR="00933D7F" w:rsidRPr="00933D7F" w:rsidRDefault="00933D7F" w:rsidP="00933D7F">
      <w:pPr>
        <w:spacing w:after="0"/>
        <w:ind w:firstLine="426"/>
        <w:jc w:val="both"/>
        <w:rPr>
          <w:rFonts w:ascii="Times New Roman" w:hAnsi="Times New Roman" w:cs="Times New Roman"/>
          <w:sz w:val="24"/>
          <w:szCs w:val="24"/>
        </w:rPr>
      </w:pPr>
      <w:r w:rsidRPr="00933D7F">
        <w:rPr>
          <w:rFonts w:ascii="Times New Roman" w:hAnsi="Times New Roman" w:cs="Times New Roman"/>
          <w:sz w:val="24"/>
          <w:szCs w:val="24"/>
        </w:rPr>
        <w:t xml:space="preserve">Особенность страхового риска: обязанность страхователя сообщать обо всех существенных </w:t>
      </w:r>
      <w:proofErr w:type="spellStart"/>
      <w:r w:rsidRPr="00933D7F">
        <w:rPr>
          <w:rFonts w:ascii="Times New Roman" w:hAnsi="Times New Roman" w:cs="Times New Roman"/>
          <w:sz w:val="24"/>
          <w:szCs w:val="24"/>
        </w:rPr>
        <w:t>изме-нениях</w:t>
      </w:r>
      <w:proofErr w:type="spellEnd"/>
      <w:r w:rsidRPr="00933D7F">
        <w:rPr>
          <w:rFonts w:ascii="Times New Roman" w:hAnsi="Times New Roman" w:cs="Times New Roman"/>
          <w:sz w:val="24"/>
          <w:szCs w:val="24"/>
        </w:rPr>
        <w:t>, увеличивающих застрахованный риск в течени</w:t>
      </w:r>
      <w:proofErr w:type="gramStart"/>
      <w:r w:rsidRPr="00933D7F">
        <w:rPr>
          <w:rFonts w:ascii="Times New Roman" w:hAnsi="Times New Roman" w:cs="Times New Roman"/>
          <w:sz w:val="24"/>
          <w:szCs w:val="24"/>
        </w:rPr>
        <w:t>и</w:t>
      </w:r>
      <w:proofErr w:type="gramEnd"/>
      <w:r w:rsidRPr="00933D7F">
        <w:rPr>
          <w:rFonts w:ascii="Times New Roman" w:hAnsi="Times New Roman" w:cs="Times New Roman"/>
          <w:sz w:val="24"/>
          <w:szCs w:val="24"/>
        </w:rPr>
        <w:t xml:space="preserve"> срока действия страхового договора, </w:t>
      </w:r>
      <w:proofErr w:type="spellStart"/>
      <w:r w:rsidRPr="00933D7F">
        <w:rPr>
          <w:rFonts w:ascii="Times New Roman" w:hAnsi="Times New Roman" w:cs="Times New Roman"/>
          <w:sz w:val="24"/>
          <w:szCs w:val="24"/>
        </w:rPr>
        <w:t>ко-торые</w:t>
      </w:r>
      <w:proofErr w:type="spellEnd"/>
      <w:r w:rsidRPr="00933D7F">
        <w:rPr>
          <w:rFonts w:ascii="Times New Roman" w:hAnsi="Times New Roman" w:cs="Times New Roman"/>
          <w:sz w:val="24"/>
          <w:szCs w:val="24"/>
        </w:rPr>
        <w:t xml:space="preserve"> могут привести к увеличению страховой премии или расторжению страхового договора, в законодательстве РФ не предусмотрена.</w:t>
      </w:r>
    </w:p>
    <w:p w:rsidR="00933D7F" w:rsidRPr="00933D7F" w:rsidRDefault="00933D7F" w:rsidP="00933D7F">
      <w:pPr>
        <w:spacing w:after="0"/>
        <w:ind w:firstLine="426"/>
        <w:jc w:val="both"/>
        <w:rPr>
          <w:rFonts w:ascii="Times New Roman" w:hAnsi="Times New Roman" w:cs="Times New Roman"/>
          <w:sz w:val="24"/>
          <w:szCs w:val="24"/>
        </w:rPr>
      </w:pPr>
      <w:r w:rsidRPr="00933D7F">
        <w:rPr>
          <w:rFonts w:ascii="Times New Roman" w:hAnsi="Times New Roman" w:cs="Times New Roman"/>
          <w:sz w:val="24"/>
          <w:szCs w:val="24"/>
        </w:rPr>
        <w:t>Классификация рисков в личном страховании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2"/>
        <w:gridCol w:w="4651"/>
        <w:gridCol w:w="2869"/>
      </w:tblGrid>
      <w:tr w:rsidR="00933D7F" w:rsidRPr="00742C2C" w:rsidTr="00933D7F">
        <w:trPr>
          <w:trHeight w:val="20"/>
        </w:trPr>
        <w:tc>
          <w:tcPr>
            <w:tcW w:w="1480" w:type="pct"/>
            <w:shd w:val="clear" w:color="auto" w:fill="auto"/>
          </w:tcPr>
          <w:p w:rsidR="00933D7F" w:rsidRPr="00C65F90" w:rsidRDefault="00933D7F" w:rsidP="00933D7F">
            <w:pPr>
              <w:pStyle w:val="a6"/>
              <w:jc w:val="center"/>
              <w:textAlignment w:val="baseline"/>
            </w:pPr>
            <w:r w:rsidRPr="00742C2C">
              <w:rPr>
                <w:rFonts w:eastAsia="MS PGothic"/>
                <w:bCs/>
                <w:color w:val="000000"/>
                <w:kern w:val="24"/>
              </w:rPr>
              <w:t>Страховой риск</w:t>
            </w:r>
          </w:p>
        </w:tc>
        <w:tc>
          <w:tcPr>
            <w:tcW w:w="2177" w:type="pct"/>
            <w:shd w:val="clear" w:color="auto" w:fill="auto"/>
          </w:tcPr>
          <w:p w:rsidR="00933D7F" w:rsidRPr="00C65F90" w:rsidRDefault="00933D7F" w:rsidP="00933D7F">
            <w:pPr>
              <w:pStyle w:val="a6"/>
              <w:jc w:val="center"/>
              <w:textAlignment w:val="baseline"/>
            </w:pPr>
            <w:r w:rsidRPr="00742C2C">
              <w:rPr>
                <w:rFonts w:eastAsia="MS PGothic"/>
                <w:bCs/>
                <w:color w:val="000000"/>
                <w:kern w:val="24"/>
              </w:rPr>
              <w:t>Цель страхового п</w:t>
            </w:r>
            <w:r w:rsidRPr="00742C2C">
              <w:rPr>
                <w:rFonts w:eastAsia="MS PGothic"/>
                <w:bCs/>
                <w:color w:val="000000"/>
                <w:kern w:val="24"/>
              </w:rPr>
              <w:t>о</w:t>
            </w:r>
            <w:r w:rsidRPr="00742C2C">
              <w:rPr>
                <w:rFonts w:eastAsia="MS PGothic"/>
                <w:bCs/>
                <w:color w:val="000000"/>
                <w:kern w:val="24"/>
              </w:rPr>
              <w:t>крытия</w:t>
            </w:r>
          </w:p>
        </w:tc>
        <w:tc>
          <w:tcPr>
            <w:tcW w:w="1343" w:type="pct"/>
            <w:shd w:val="clear" w:color="auto" w:fill="auto"/>
          </w:tcPr>
          <w:p w:rsidR="00933D7F" w:rsidRPr="00C65F90" w:rsidRDefault="00933D7F" w:rsidP="00933D7F">
            <w:pPr>
              <w:pStyle w:val="a6"/>
              <w:jc w:val="center"/>
              <w:textAlignment w:val="baseline"/>
            </w:pPr>
            <w:r w:rsidRPr="00742C2C">
              <w:rPr>
                <w:rFonts w:eastAsia="MS PGothic"/>
                <w:bCs/>
                <w:color w:val="000000"/>
                <w:kern w:val="24"/>
              </w:rPr>
              <w:t>Вид страхования</w:t>
            </w:r>
          </w:p>
        </w:tc>
      </w:tr>
      <w:tr w:rsidR="00933D7F" w:rsidRPr="00742C2C" w:rsidTr="00933D7F">
        <w:trPr>
          <w:trHeight w:val="20"/>
        </w:trPr>
        <w:tc>
          <w:tcPr>
            <w:tcW w:w="1480" w:type="pct"/>
            <w:shd w:val="clear" w:color="auto" w:fill="auto"/>
          </w:tcPr>
          <w:p w:rsidR="00933D7F" w:rsidRPr="00C65F90" w:rsidRDefault="00933D7F" w:rsidP="00933D7F">
            <w:pPr>
              <w:pStyle w:val="a6"/>
              <w:textAlignment w:val="baseline"/>
            </w:pPr>
            <w:r w:rsidRPr="00742C2C">
              <w:rPr>
                <w:rFonts w:eastAsia="MS PGothic"/>
                <w:bCs/>
                <w:color w:val="000000"/>
                <w:kern w:val="24"/>
              </w:rPr>
              <w:t>Риск смерти</w:t>
            </w:r>
          </w:p>
        </w:tc>
        <w:tc>
          <w:tcPr>
            <w:tcW w:w="2177" w:type="pct"/>
            <w:shd w:val="clear" w:color="auto" w:fill="auto"/>
          </w:tcPr>
          <w:p w:rsidR="00933D7F" w:rsidRPr="00C65F90" w:rsidRDefault="00933D7F" w:rsidP="00933D7F">
            <w:pPr>
              <w:pStyle w:val="a6"/>
              <w:textAlignment w:val="baseline"/>
            </w:pPr>
            <w:r w:rsidRPr="00742C2C">
              <w:rPr>
                <w:rFonts w:eastAsia="MS PGothic"/>
                <w:bCs/>
                <w:color w:val="000000"/>
                <w:kern w:val="24"/>
              </w:rPr>
              <w:t>Необходимость обеспечить наследников и кредиторов</w:t>
            </w:r>
          </w:p>
        </w:tc>
        <w:tc>
          <w:tcPr>
            <w:tcW w:w="1343" w:type="pct"/>
            <w:shd w:val="clear" w:color="auto" w:fill="auto"/>
          </w:tcPr>
          <w:p w:rsidR="00933D7F" w:rsidRPr="00C65F90" w:rsidRDefault="00933D7F" w:rsidP="00933D7F">
            <w:pPr>
              <w:pStyle w:val="a6"/>
              <w:textAlignment w:val="baseline"/>
            </w:pPr>
            <w:r w:rsidRPr="00742C2C">
              <w:rPr>
                <w:rFonts w:eastAsia="MS PGothic"/>
                <w:bCs/>
                <w:color w:val="000000"/>
                <w:kern w:val="24"/>
              </w:rPr>
              <w:t>Виды страхования жи</w:t>
            </w:r>
            <w:r w:rsidRPr="00742C2C">
              <w:rPr>
                <w:rFonts w:eastAsia="MS PGothic"/>
                <w:bCs/>
                <w:color w:val="000000"/>
                <w:kern w:val="24"/>
              </w:rPr>
              <w:t>з</w:t>
            </w:r>
            <w:r w:rsidRPr="00742C2C">
              <w:rPr>
                <w:rFonts w:eastAsia="MS PGothic"/>
                <w:bCs/>
                <w:color w:val="000000"/>
                <w:kern w:val="24"/>
              </w:rPr>
              <w:t>ни с обеспечением на случай смерти</w:t>
            </w:r>
          </w:p>
        </w:tc>
      </w:tr>
      <w:tr w:rsidR="00933D7F" w:rsidRPr="00742C2C" w:rsidTr="00933D7F">
        <w:trPr>
          <w:trHeight w:val="20"/>
        </w:trPr>
        <w:tc>
          <w:tcPr>
            <w:tcW w:w="1480" w:type="pct"/>
            <w:shd w:val="clear" w:color="auto" w:fill="auto"/>
          </w:tcPr>
          <w:p w:rsidR="00933D7F" w:rsidRPr="00C65F90" w:rsidRDefault="00933D7F" w:rsidP="00933D7F">
            <w:pPr>
              <w:pStyle w:val="a6"/>
              <w:textAlignment w:val="baseline"/>
            </w:pPr>
            <w:r w:rsidRPr="00742C2C">
              <w:rPr>
                <w:rFonts w:eastAsia="MS PGothic"/>
                <w:bCs/>
                <w:color w:val="000000"/>
                <w:kern w:val="24"/>
              </w:rPr>
              <w:t>Риск дожития:</w:t>
            </w:r>
          </w:p>
          <w:p w:rsidR="00933D7F" w:rsidRPr="00C65F90" w:rsidRDefault="00933D7F" w:rsidP="00933D7F">
            <w:pPr>
              <w:pStyle w:val="a6"/>
              <w:textAlignment w:val="baseline"/>
            </w:pPr>
            <w:r w:rsidRPr="00742C2C">
              <w:rPr>
                <w:rFonts w:eastAsia="MS PGothic"/>
                <w:bCs/>
                <w:color w:val="000000"/>
                <w:kern w:val="24"/>
              </w:rPr>
              <w:t>- до определенного срока или возраста</w:t>
            </w:r>
          </w:p>
        </w:tc>
        <w:tc>
          <w:tcPr>
            <w:tcW w:w="2177" w:type="pct"/>
            <w:shd w:val="clear" w:color="auto" w:fill="auto"/>
          </w:tcPr>
          <w:p w:rsidR="00933D7F" w:rsidRPr="00C65F90" w:rsidRDefault="00933D7F" w:rsidP="00933D7F">
            <w:pPr>
              <w:pStyle w:val="a6"/>
              <w:textAlignment w:val="baseline"/>
            </w:pPr>
            <w:r w:rsidRPr="00742C2C">
              <w:rPr>
                <w:rFonts w:eastAsia="MS PGothic"/>
                <w:bCs/>
                <w:color w:val="000000"/>
                <w:kern w:val="24"/>
              </w:rPr>
              <w:t>Накопление (сбережение) капитала или ренты</w:t>
            </w:r>
          </w:p>
        </w:tc>
        <w:tc>
          <w:tcPr>
            <w:tcW w:w="1343" w:type="pct"/>
            <w:shd w:val="clear" w:color="auto" w:fill="auto"/>
          </w:tcPr>
          <w:p w:rsidR="00933D7F" w:rsidRPr="00C65F90" w:rsidRDefault="00933D7F" w:rsidP="00933D7F">
            <w:pPr>
              <w:pStyle w:val="a6"/>
              <w:textAlignment w:val="baseline"/>
            </w:pPr>
            <w:r w:rsidRPr="00742C2C">
              <w:rPr>
                <w:rFonts w:eastAsia="MS PGothic"/>
                <w:bCs/>
                <w:color w:val="000000"/>
                <w:kern w:val="24"/>
              </w:rPr>
              <w:t>Виды страхования жи</w:t>
            </w:r>
            <w:r w:rsidRPr="00742C2C">
              <w:rPr>
                <w:rFonts w:eastAsia="MS PGothic"/>
                <w:bCs/>
                <w:color w:val="000000"/>
                <w:kern w:val="24"/>
              </w:rPr>
              <w:t>з</w:t>
            </w:r>
            <w:r w:rsidRPr="00742C2C">
              <w:rPr>
                <w:rFonts w:eastAsia="MS PGothic"/>
                <w:bCs/>
                <w:color w:val="000000"/>
                <w:kern w:val="24"/>
              </w:rPr>
              <w:t>ни с обеспечением на случай дожития</w:t>
            </w:r>
          </w:p>
        </w:tc>
      </w:tr>
      <w:tr w:rsidR="00933D7F" w:rsidRPr="00742C2C" w:rsidTr="00933D7F">
        <w:trPr>
          <w:trHeight w:val="20"/>
        </w:trPr>
        <w:tc>
          <w:tcPr>
            <w:tcW w:w="1480" w:type="pct"/>
            <w:shd w:val="clear" w:color="auto" w:fill="auto"/>
          </w:tcPr>
          <w:p w:rsidR="00933D7F" w:rsidRPr="00C65F90" w:rsidRDefault="00933D7F" w:rsidP="00933D7F">
            <w:pPr>
              <w:pStyle w:val="a6"/>
              <w:textAlignment w:val="baseline"/>
            </w:pPr>
            <w:r w:rsidRPr="00742C2C">
              <w:rPr>
                <w:rFonts w:eastAsia="MS PGothic"/>
                <w:bCs/>
                <w:color w:val="000000"/>
                <w:kern w:val="24"/>
              </w:rPr>
              <w:t>- до возраста утраты трудоспособности по старости или инвали</w:t>
            </w:r>
            <w:r w:rsidRPr="00742C2C">
              <w:rPr>
                <w:rFonts w:eastAsia="MS PGothic"/>
                <w:bCs/>
                <w:color w:val="000000"/>
                <w:kern w:val="24"/>
              </w:rPr>
              <w:t>д</w:t>
            </w:r>
            <w:r w:rsidRPr="00742C2C">
              <w:rPr>
                <w:rFonts w:eastAsia="MS PGothic"/>
                <w:bCs/>
                <w:color w:val="000000"/>
                <w:kern w:val="24"/>
              </w:rPr>
              <w:t>ности</w:t>
            </w:r>
          </w:p>
        </w:tc>
        <w:tc>
          <w:tcPr>
            <w:tcW w:w="2177" w:type="pct"/>
            <w:shd w:val="clear" w:color="auto" w:fill="auto"/>
          </w:tcPr>
          <w:p w:rsidR="00933D7F" w:rsidRPr="00C65F90" w:rsidRDefault="00933D7F" w:rsidP="00933D7F">
            <w:pPr>
              <w:pStyle w:val="a6"/>
              <w:textAlignment w:val="baseline"/>
            </w:pPr>
            <w:r w:rsidRPr="00742C2C">
              <w:rPr>
                <w:rFonts w:eastAsia="MS PGothic"/>
                <w:bCs/>
                <w:color w:val="000000"/>
                <w:kern w:val="24"/>
              </w:rPr>
              <w:t>Необходимость получения рентного дохода после прекращения  трудовой де</w:t>
            </w:r>
            <w:r w:rsidRPr="00742C2C">
              <w:rPr>
                <w:rFonts w:eastAsia="MS PGothic"/>
                <w:bCs/>
                <w:color w:val="000000"/>
                <w:kern w:val="24"/>
              </w:rPr>
              <w:t>я</w:t>
            </w:r>
            <w:r w:rsidRPr="00742C2C">
              <w:rPr>
                <w:rFonts w:eastAsia="MS PGothic"/>
                <w:bCs/>
                <w:color w:val="000000"/>
                <w:kern w:val="24"/>
              </w:rPr>
              <w:t>тельности</w:t>
            </w:r>
          </w:p>
        </w:tc>
        <w:tc>
          <w:tcPr>
            <w:tcW w:w="1343" w:type="pct"/>
            <w:shd w:val="clear" w:color="auto" w:fill="auto"/>
          </w:tcPr>
          <w:p w:rsidR="00933D7F" w:rsidRPr="00C65F90" w:rsidRDefault="00933D7F" w:rsidP="00933D7F">
            <w:pPr>
              <w:pStyle w:val="a6"/>
              <w:textAlignment w:val="baseline"/>
            </w:pPr>
            <w:r w:rsidRPr="00742C2C">
              <w:rPr>
                <w:rFonts w:eastAsia="MS PGothic"/>
                <w:bCs/>
                <w:color w:val="000000"/>
                <w:kern w:val="24"/>
              </w:rPr>
              <w:t>Пенсионное страхов</w:t>
            </w:r>
            <w:r w:rsidRPr="00742C2C">
              <w:rPr>
                <w:rFonts w:eastAsia="MS PGothic"/>
                <w:bCs/>
                <w:color w:val="000000"/>
                <w:kern w:val="24"/>
              </w:rPr>
              <w:t>а</w:t>
            </w:r>
            <w:r w:rsidRPr="00742C2C">
              <w:rPr>
                <w:rFonts w:eastAsia="MS PGothic"/>
                <w:bCs/>
                <w:color w:val="000000"/>
                <w:kern w:val="24"/>
              </w:rPr>
              <w:t>ние</w:t>
            </w:r>
          </w:p>
        </w:tc>
      </w:tr>
      <w:tr w:rsidR="00933D7F" w:rsidRPr="00742C2C" w:rsidTr="00933D7F">
        <w:trPr>
          <w:trHeight w:val="20"/>
        </w:trPr>
        <w:tc>
          <w:tcPr>
            <w:tcW w:w="1480" w:type="pct"/>
            <w:shd w:val="clear" w:color="auto" w:fill="auto"/>
          </w:tcPr>
          <w:p w:rsidR="00933D7F" w:rsidRPr="00C65F90" w:rsidRDefault="00933D7F" w:rsidP="00933D7F">
            <w:pPr>
              <w:pStyle w:val="a6"/>
              <w:textAlignment w:val="baseline"/>
            </w:pPr>
            <w:r w:rsidRPr="00742C2C">
              <w:rPr>
                <w:rFonts w:eastAsia="MS PGothic"/>
                <w:bCs/>
                <w:color w:val="000000"/>
                <w:kern w:val="24"/>
              </w:rPr>
              <w:t>Риск заболевания, тра</w:t>
            </w:r>
            <w:r w:rsidRPr="00742C2C">
              <w:rPr>
                <w:rFonts w:eastAsia="MS PGothic"/>
                <w:bCs/>
                <w:color w:val="000000"/>
                <w:kern w:val="24"/>
              </w:rPr>
              <w:t>в</w:t>
            </w:r>
            <w:r w:rsidRPr="00742C2C">
              <w:rPr>
                <w:rFonts w:eastAsia="MS PGothic"/>
                <w:bCs/>
                <w:color w:val="000000"/>
                <w:kern w:val="24"/>
              </w:rPr>
              <w:t>мы</w:t>
            </w:r>
          </w:p>
        </w:tc>
        <w:tc>
          <w:tcPr>
            <w:tcW w:w="2177" w:type="pct"/>
            <w:shd w:val="clear" w:color="auto" w:fill="auto"/>
          </w:tcPr>
          <w:p w:rsidR="00933D7F" w:rsidRPr="00C65F90" w:rsidRDefault="00933D7F" w:rsidP="00933D7F">
            <w:pPr>
              <w:pStyle w:val="a6"/>
              <w:textAlignment w:val="baseline"/>
            </w:pPr>
            <w:r w:rsidRPr="00742C2C">
              <w:rPr>
                <w:rFonts w:eastAsia="MS PGothic"/>
                <w:bCs/>
                <w:color w:val="000000"/>
                <w:kern w:val="24"/>
              </w:rPr>
              <w:t>Компенсация расходов на медицинское обслуживание без выплат в пользу з</w:t>
            </w:r>
            <w:r w:rsidRPr="00742C2C">
              <w:rPr>
                <w:rFonts w:eastAsia="MS PGothic"/>
                <w:bCs/>
                <w:color w:val="000000"/>
                <w:kern w:val="24"/>
              </w:rPr>
              <w:t>а</w:t>
            </w:r>
            <w:r w:rsidRPr="00742C2C">
              <w:rPr>
                <w:rFonts w:eastAsia="MS PGothic"/>
                <w:bCs/>
                <w:color w:val="000000"/>
                <w:kern w:val="24"/>
              </w:rPr>
              <w:t>страхованного лица</w:t>
            </w:r>
          </w:p>
        </w:tc>
        <w:tc>
          <w:tcPr>
            <w:tcW w:w="1343" w:type="pct"/>
            <w:shd w:val="clear" w:color="auto" w:fill="auto"/>
          </w:tcPr>
          <w:p w:rsidR="00933D7F" w:rsidRPr="00C65F90" w:rsidRDefault="00933D7F" w:rsidP="00933D7F">
            <w:pPr>
              <w:pStyle w:val="a6"/>
              <w:textAlignment w:val="baseline"/>
            </w:pPr>
            <w:r w:rsidRPr="00742C2C">
              <w:rPr>
                <w:rFonts w:eastAsia="MS PGothic"/>
                <w:bCs/>
                <w:color w:val="000000"/>
                <w:kern w:val="24"/>
              </w:rPr>
              <w:t>Медицинское страхов</w:t>
            </w:r>
            <w:r w:rsidRPr="00742C2C">
              <w:rPr>
                <w:rFonts w:eastAsia="MS PGothic"/>
                <w:bCs/>
                <w:color w:val="000000"/>
                <w:kern w:val="24"/>
              </w:rPr>
              <w:t>а</w:t>
            </w:r>
            <w:r w:rsidRPr="00742C2C">
              <w:rPr>
                <w:rFonts w:eastAsia="MS PGothic"/>
                <w:bCs/>
                <w:color w:val="000000"/>
                <w:kern w:val="24"/>
              </w:rPr>
              <w:t>ние</w:t>
            </w:r>
          </w:p>
        </w:tc>
      </w:tr>
      <w:tr w:rsidR="00933D7F" w:rsidRPr="00742C2C" w:rsidTr="00933D7F">
        <w:trPr>
          <w:trHeight w:val="20"/>
        </w:trPr>
        <w:tc>
          <w:tcPr>
            <w:tcW w:w="1480" w:type="pct"/>
            <w:shd w:val="clear" w:color="auto" w:fill="auto"/>
          </w:tcPr>
          <w:p w:rsidR="00933D7F" w:rsidRPr="00C65F90" w:rsidRDefault="00933D7F" w:rsidP="00933D7F">
            <w:pPr>
              <w:pStyle w:val="a6"/>
              <w:textAlignment w:val="baseline"/>
            </w:pPr>
            <w:r w:rsidRPr="00742C2C">
              <w:rPr>
                <w:rFonts w:eastAsia="MS PGothic"/>
                <w:bCs/>
                <w:color w:val="000000"/>
                <w:kern w:val="24"/>
              </w:rPr>
              <w:t>Риск  заболевания, тра</w:t>
            </w:r>
            <w:r w:rsidRPr="00742C2C">
              <w:rPr>
                <w:rFonts w:eastAsia="MS PGothic"/>
                <w:bCs/>
                <w:color w:val="000000"/>
                <w:kern w:val="24"/>
              </w:rPr>
              <w:t>в</w:t>
            </w:r>
            <w:r w:rsidRPr="00742C2C">
              <w:rPr>
                <w:rFonts w:eastAsia="MS PGothic"/>
                <w:bCs/>
                <w:color w:val="000000"/>
                <w:kern w:val="24"/>
              </w:rPr>
              <w:t>мы, смерти</w:t>
            </w:r>
          </w:p>
        </w:tc>
        <w:tc>
          <w:tcPr>
            <w:tcW w:w="2177" w:type="pct"/>
            <w:shd w:val="clear" w:color="auto" w:fill="auto"/>
          </w:tcPr>
          <w:p w:rsidR="00933D7F" w:rsidRPr="00C65F90" w:rsidRDefault="00933D7F" w:rsidP="00933D7F">
            <w:pPr>
              <w:pStyle w:val="a6"/>
              <w:textAlignment w:val="baseline"/>
            </w:pPr>
            <w:r w:rsidRPr="00742C2C">
              <w:rPr>
                <w:rFonts w:eastAsia="MS PGothic"/>
                <w:bCs/>
                <w:color w:val="000000"/>
                <w:kern w:val="24"/>
              </w:rPr>
              <w:t>Денежная компенсация временной или постоянной утраты трудоспособности, смерти застрахованного лица</w:t>
            </w:r>
          </w:p>
        </w:tc>
        <w:tc>
          <w:tcPr>
            <w:tcW w:w="1343" w:type="pct"/>
            <w:shd w:val="clear" w:color="auto" w:fill="auto"/>
          </w:tcPr>
          <w:p w:rsidR="00933D7F" w:rsidRPr="00C65F90" w:rsidRDefault="00933D7F" w:rsidP="00933D7F">
            <w:pPr>
              <w:pStyle w:val="a6"/>
              <w:textAlignment w:val="baseline"/>
            </w:pPr>
            <w:r w:rsidRPr="00742C2C">
              <w:rPr>
                <w:rFonts w:eastAsia="MS PGothic"/>
                <w:bCs/>
                <w:color w:val="000000"/>
                <w:kern w:val="24"/>
              </w:rPr>
              <w:t>Страхование от несчас</w:t>
            </w:r>
            <w:r w:rsidRPr="00742C2C">
              <w:rPr>
                <w:rFonts w:eastAsia="MS PGothic"/>
                <w:bCs/>
                <w:color w:val="000000"/>
                <w:kern w:val="24"/>
              </w:rPr>
              <w:t>т</w:t>
            </w:r>
            <w:r w:rsidRPr="00742C2C">
              <w:rPr>
                <w:rFonts w:eastAsia="MS PGothic"/>
                <w:bCs/>
                <w:color w:val="000000"/>
                <w:kern w:val="24"/>
              </w:rPr>
              <w:t>ных случаев и болезней</w:t>
            </w:r>
          </w:p>
        </w:tc>
      </w:tr>
    </w:tbl>
    <w:p w:rsidR="00933D7F" w:rsidRPr="00933D7F" w:rsidRDefault="00933D7F" w:rsidP="00933D7F">
      <w:pPr>
        <w:spacing w:after="0"/>
        <w:ind w:firstLine="426"/>
        <w:jc w:val="both"/>
        <w:rPr>
          <w:rFonts w:ascii="Times New Roman" w:hAnsi="Times New Roman" w:cs="Times New Roman"/>
          <w:sz w:val="24"/>
          <w:szCs w:val="24"/>
        </w:rPr>
      </w:pPr>
      <w:r w:rsidRPr="00933D7F">
        <w:rPr>
          <w:rFonts w:ascii="Times New Roman" w:hAnsi="Times New Roman" w:cs="Times New Roman"/>
          <w:sz w:val="24"/>
          <w:szCs w:val="24"/>
        </w:rPr>
        <w:t>Виды личного страхования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0"/>
        <w:gridCol w:w="5210"/>
      </w:tblGrid>
      <w:tr w:rsidR="00933D7F" w:rsidRPr="00933D7F" w:rsidTr="009F632D">
        <w:tc>
          <w:tcPr>
            <w:tcW w:w="5210" w:type="dxa"/>
            <w:shd w:val="clear" w:color="auto" w:fill="auto"/>
          </w:tcPr>
          <w:p w:rsidR="00933D7F" w:rsidRPr="00933D7F" w:rsidRDefault="00933D7F" w:rsidP="009F632D">
            <w:pPr>
              <w:widowControl w:val="0"/>
              <w:spacing w:before="120"/>
              <w:rPr>
                <w:rFonts w:ascii="Times New Roman" w:hAnsi="Times New Roman" w:cs="Times New Roman"/>
                <w:color w:val="000000"/>
                <w:sz w:val="24"/>
                <w:szCs w:val="24"/>
              </w:rPr>
            </w:pPr>
            <w:r w:rsidRPr="00933D7F">
              <w:rPr>
                <w:rFonts w:ascii="Times New Roman" w:hAnsi="Times New Roman" w:cs="Times New Roman"/>
                <w:color w:val="000000"/>
                <w:sz w:val="24"/>
                <w:szCs w:val="24"/>
              </w:rPr>
              <w:t>Страхование жизни на случай смерти, дожития до определенного возраста или срока либо н</w:t>
            </w:r>
            <w:r w:rsidRPr="00933D7F">
              <w:rPr>
                <w:rFonts w:ascii="Times New Roman" w:hAnsi="Times New Roman" w:cs="Times New Roman"/>
                <w:color w:val="000000"/>
                <w:sz w:val="24"/>
                <w:szCs w:val="24"/>
              </w:rPr>
              <w:t>а</w:t>
            </w:r>
            <w:r w:rsidRPr="00933D7F">
              <w:rPr>
                <w:rFonts w:ascii="Times New Roman" w:hAnsi="Times New Roman" w:cs="Times New Roman"/>
                <w:color w:val="000000"/>
                <w:sz w:val="24"/>
                <w:szCs w:val="24"/>
              </w:rPr>
              <w:t>ступления иного события;</w:t>
            </w:r>
          </w:p>
          <w:p w:rsidR="00933D7F" w:rsidRPr="00933D7F" w:rsidRDefault="00933D7F" w:rsidP="009F632D">
            <w:pPr>
              <w:widowControl w:val="0"/>
              <w:spacing w:before="120"/>
              <w:rPr>
                <w:rFonts w:ascii="Times New Roman" w:hAnsi="Times New Roman" w:cs="Times New Roman"/>
                <w:color w:val="000000"/>
                <w:sz w:val="24"/>
                <w:szCs w:val="24"/>
              </w:rPr>
            </w:pPr>
            <w:r w:rsidRPr="00933D7F">
              <w:rPr>
                <w:rFonts w:ascii="Times New Roman" w:hAnsi="Times New Roman" w:cs="Times New Roman"/>
                <w:color w:val="000000"/>
                <w:sz w:val="24"/>
                <w:szCs w:val="24"/>
              </w:rPr>
              <w:t>Пенсионное страхование:</w:t>
            </w:r>
          </w:p>
          <w:p w:rsidR="00933D7F" w:rsidRPr="00933D7F" w:rsidRDefault="00933D7F" w:rsidP="009F632D">
            <w:pPr>
              <w:widowControl w:val="0"/>
              <w:spacing w:before="120"/>
              <w:rPr>
                <w:rFonts w:ascii="Times New Roman" w:hAnsi="Times New Roman" w:cs="Times New Roman"/>
                <w:color w:val="000000"/>
                <w:sz w:val="24"/>
                <w:szCs w:val="24"/>
              </w:rPr>
            </w:pPr>
            <w:r w:rsidRPr="00933D7F">
              <w:rPr>
                <w:rFonts w:ascii="Times New Roman" w:hAnsi="Times New Roman" w:cs="Times New Roman"/>
                <w:color w:val="000000"/>
                <w:sz w:val="24"/>
                <w:szCs w:val="24"/>
              </w:rPr>
              <w:t>Страхование от несчастных случаев и боле</w:t>
            </w:r>
            <w:r w:rsidRPr="00933D7F">
              <w:rPr>
                <w:rFonts w:ascii="Times New Roman" w:hAnsi="Times New Roman" w:cs="Times New Roman"/>
                <w:color w:val="000000"/>
                <w:sz w:val="24"/>
                <w:szCs w:val="24"/>
              </w:rPr>
              <w:t>з</w:t>
            </w:r>
            <w:r w:rsidRPr="00933D7F">
              <w:rPr>
                <w:rFonts w:ascii="Times New Roman" w:hAnsi="Times New Roman" w:cs="Times New Roman"/>
                <w:color w:val="000000"/>
                <w:sz w:val="24"/>
                <w:szCs w:val="24"/>
              </w:rPr>
              <w:t>ней;</w:t>
            </w:r>
          </w:p>
        </w:tc>
        <w:tc>
          <w:tcPr>
            <w:tcW w:w="5210" w:type="dxa"/>
            <w:shd w:val="clear" w:color="auto" w:fill="auto"/>
          </w:tcPr>
          <w:p w:rsidR="00933D7F" w:rsidRPr="00933D7F" w:rsidRDefault="00933D7F" w:rsidP="009F632D">
            <w:pPr>
              <w:widowControl w:val="0"/>
              <w:spacing w:before="120"/>
              <w:rPr>
                <w:rFonts w:ascii="Times New Roman" w:hAnsi="Times New Roman" w:cs="Times New Roman"/>
                <w:color w:val="000000"/>
                <w:sz w:val="24"/>
                <w:szCs w:val="24"/>
              </w:rPr>
            </w:pPr>
            <w:r w:rsidRPr="00933D7F">
              <w:rPr>
                <w:rFonts w:ascii="Times New Roman" w:hAnsi="Times New Roman" w:cs="Times New Roman"/>
                <w:color w:val="000000"/>
                <w:sz w:val="24"/>
                <w:szCs w:val="24"/>
              </w:rPr>
              <w:t>Страхование жизни с условием периодических страховых выплат (ренты, аннуитетов) и (или) с участием страхователя в инвестиционном дох</w:t>
            </w:r>
            <w:r w:rsidRPr="00933D7F">
              <w:rPr>
                <w:rFonts w:ascii="Times New Roman" w:hAnsi="Times New Roman" w:cs="Times New Roman"/>
                <w:color w:val="000000"/>
                <w:sz w:val="24"/>
                <w:szCs w:val="24"/>
              </w:rPr>
              <w:t>о</w:t>
            </w:r>
            <w:r w:rsidRPr="00933D7F">
              <w:rPr>
                <w:rFonts w:ascii="Times New Roman" w:hAnsi="Times New Roman" w:cs="Times New Roman"/>
                <w:color w:val="000000"/>
                <w:sz w:val="24"/>
                <w:szCs w:val="24"/>
              </w:rPr>
              <w:t>де страховщика;</w:t>
            </w:r>
          </w:p>
          <w:p w:rsidR="00933D7F" w:rsidRPr="00933D7F" w:rsidRDefault="00933D7F" w:rsidP="009F632D">
            <w:pPr>
              <w:widowControl w:val="0"/>
              <w:spacing w:before="120"/>
              <w:rPr>
                <w:rFonts w:ascii="Times New Roman" w:hAnsi="Times New Roman" w:cs="Times New Roman"/>
                <w:color w:val="000000"/>
                <w:sz w:val="24"/>
                <w:szCs w:val="24"/>
              </w:rPr>
            </w:pPr>
            <w:r w:rsidRPr="00933D7F">
              <w:rPr>
                <w:rFonts w:ascii="Times New Roman" w:hAnsi="Times New Roman" w:cs="Times New Roman"/>
                <w:color w:val="000000"/>
                <w:sz w:val="24"/>
                <w:szCs w:val="24"/>
              </w:rPr>
              <w:t>Медицинское страхов</w:t>
            </w:r>
            <w:r w:rsidRPr="00933D7F">
              <w:rPr>
                <w:rFonts w:ascii="Times New Roman" w:hAnsi="Times New Roman" w:cs="Times New Roman"/>
                <w:color w:val="000000"/>
                <w:sz w:val="24"/>
                <w:szCs w:val="24"/>
              </w:rPr>
              <w:t>а</w:t>
            </w:r>
            <w:r w:rsidRPr="00933D7F">
              <w:rPr>
                <w:rFonts w:ascii="Times New Roman" w:hAnsi="Times New Roman" w:cs="Times New Roman"/>
                <w:color w:val="000000"/>
                <w:sz w:val="24"/>
                <w:szCs w:val="24"/>
              </w:rPr>
              <w:t>ние.</w:t>
            </w:r>
          </w:p>
        </w:tc>
      </w:tr>
    </w:tbl>
    <w:p w:rsidR="00933D7F" w:rsidRPr="0038197B" w:rsidRDefault="00933D7F" w:rsidP="0038197B">
      <w:pPr>
        <w:spacing w:after="0"/>
        <w:jc w:val="both"/>
        <w:rPr>
          <w:rFonts w:ascii="Times New Roman" w:hAnsi="Times New Roman" w:cs="Times New Roman"/>
          <w:sz w:val="24"/>
          <w:szCs w:val="24"/>
        </w:rPr>
      </w:pPr>
    </w:p>
    <w:p w:rsidR="00D76EFF" w:rsidRDefault="00D76EFF">
      <w:pPr>
        <w:rPr>
          <w:rFonts w:ascii="Times New Roman" w:hAnsi="Times New Roman" w:cs="Times New Roman"/>
          <w:sz w:val="24"/>
          <w:szCs w:val="24"/>
        </w:rPr>
      </w:pPr>
      <w:r>
        <w:rPr>
          <w:rFonts w:ascii="Times New Roman" w:hAnsi="Times New Roman" w:cs="Times New Roman"/>
          <w:sz w:val="24"/>
          <w:szCs w:val="24"/>
        </w:rPr>
        <w:br w:type="page"/>
      </w:r>
    </w:p>
    <w:p w:rsidR="0038197B" w:rsidRPr="00D76EFF" w:rsidRDefault="0038197B" w:rsidP="0038197B">
      <w:pPr>
        <w:spacing w:after="0"/>
        <w:jc w:val="both"/>
        <w:rPr>
          <w:rFonts w:ascii="Times New Roman" w:hAnsi="Times New Roman" w:cs="Times New Roman"/>
          <w:b/>
          <w:sz w:val="24"/>
          <w:szCs w:val="24"/>
        </w:rPr>
      </w:pPr>
      <w:r w:rsidRPr="00D76EFF">
        <w:rPr>
          <w:rFonts w:ascii="Times New Roman" w:hAnsi="Times New Roman" w:cs="Times New Roman"/>
          <w:b/>
          <w:sz w:val="24"/>
          <w:szCs w:val="24"/>
        </w:rPr>
        <w:lastRenderedPageBreak/>
        <w:t>19. Страхование жизни: риски и основные условия страхования.</w:t>
      </w:r>
    </w:p>
    <w:p w:rsidR="00F06E5C" w:rsidRDefault="0038197B" w:rsidP="00F06E5C">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Под страхованием жизни принято понимать предоставление страховщиком в обмен на уплату страховых премий гарантий выплатить определенную сумму денег (страховую сумму) указанным в страховом договоре лицам в случае смерти застрахованного</w:t>
      </w:r>
      <w:r w:rsidR="00D76EFF">
        <w:rPr>
          <w:rFonts w:ascii="Times New Roman" w:hAnsi="Times New Roman" w:cs="Times New Roman"/>
          <w:sz w:val="24"/>
          <w:szCs w:val="24"/>
        </w:rPr>
        <w:t xml:space="preserve"> лица или его дожития до опреде</w:t>
      </w:r>
      <w:r w:rsidRPr="0038197B">
        <w:rPr>
          <w:rFonts w:ascii="Times New Roman" w:hAnsi="Times New Roman" w:cs="Times New Roman"/>
          <w:sz w:val="24"/>
          <w:szCs w:val="24"/>
        </w:rPr>
        <w:t>ленного срока.</w:t>
      </w:r>
      <w:r w:rsidR="00F06E5C" w:rsidRPr="00F06E5C">
        <w:rPr>
          <w:rFonts w:ascii="Times New Roman" w:hAnsi="Times New Roman" w:cs="Times New Roman"/>
          <w:sz w:val="24"/>
          <w:szCs w:val="24"/>
        </w:rPr>
        <w:t xml:space="preserve"> </w:t>
      </w:r>
    </w:p>
    <w:p w:rsidR="00F06E5C" w:rsidRPr="0038197B" w:rsidRDefault="00F06E5C" w:rsidP="00F06E5C">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Виды страхования жизни:</w:t>
      </w:r>
    </w:p>
    <w:p w:rsidR="00F06E5C" w:rsidRPr="0038197B" w:rsidRDefault="00F06E5C" w:rsidP="00F06E5C">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страхование жизни на случай смерти, дожития до определен</w:t>
      </w:r>
      <w:r>
        <w:rPr>
          <w:rFonts w:ascii="Times New Roman" w:hAnsi="Times New Roman" w:cs="Times New Roman"/>
          <w:sz w:val="24"/>
          <w:szCs w:val="24"/>
        </w:rPr>
        <w:t>ного возраста или срока либо на</w:t>
      </w:r>
      <w:r w:rsidRPr="0038197B">
        <w:rPr>
          <w:rFonts w:ascii="Times New Roman" w:hAnsi="Times New Roman" w:cs="Times New Roman"/>
          <w:sz w:val="24"/>
          <w:szCs w:val="24"/>
        </w:rPr>
        <w:t>ступления иного события;</w:t>
      </w:r>
    </w:p>
    <w:p w:rsidR="00F06E5C" w:rsidRPr="0038197B" w:rsidRDefault="00F06E5C" w:rsidP="00F06E5C">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пенсионное страхование;</w:t>
      </w:r>
    </w:p>
    <w:p w:rsidR="00F06E5C" w:rsidRPr="0038197B" w:rsidRDefault="00F06E5C" w:rsidP="00F06E5C">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страхование жизни с условием периодических страховых вы</w:t>
      </w:r>
      <w:r>
        <w:rPr>
          <w:rFonts w:ascii="Times New Roman" w:hAnsi="Times New Roman" w:cs="Times New Roman"/>
          <w:sz w:val="24"/>
          <w:szCs w:val="24"/>
        </w:rPr>
        <w:t>плат (рент, аннуитетов) и с уча</w:t>
      </w:r>
      <w:r w:rsidRPr="0038197B">
        <w:rPr>
          <w:rFonts w:ascii="Times New Roman" w:hAnsi="Times New Roman" w:cs="Times New Roman"/>
          <w:sz w:val="24"/>
          <w:szCs w:val="24"/>
        </w:rPr>
        <w:t>стием страхователя в инвестиционном доходе страховщика.</w:t>
      </w:r>
    </w:p>
    <w:p w:rsidR="00E07DB0" w:rsidRPr="0038197B" w:rsidRDefault="00E07DB0" w:rsidP="00D76EFF">
      <w:pPr>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При традиционном понимании страхования жизни риск – это продолжительность человеческой жизни. Риском является не сама смерть, а время ее наступления. Поэтому страховой риск имеет три аспекта: вероятность умереть или выжить в течение определенного периода времени; вероятность дожить или не дожить до определенного события или возраста; вероятность жить в старости, имея большую продолжительность жизни, что требует получения регулярных доходов без продолжения трудовой деятельности. </w:t>
      </w:r>
    </w:p>
    <w:p w:rsidR="0038197B" w:rsidRPr="0038197B" w:rsidRDefault="0038197B" w:rsidP="00D76EFF">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Типы страховых программ:</w:t>
      </w:r>
    </w:p>
    <w:p w:rsidR="0038197B" w:rsidRPr="0038197B" w:rsidRDefault="0038197B" w:rsidP="00D76EFF">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срочное (рисковое) страхование жизни – страхование жизн</w:t>
      </w:r>
      <w:r w:rsidR="00E07DB0">
        <w:rPr>
          <w:rFonts w:ascii="Times New Roman" w:hAnsi="Times New Roman" w:cs="Times New Roman"/>
          <w:sz w:val="24"/>
          <w:szCs w:val="24"/>
        </w:rPr>
        <w:t>и на случай смерти на определен</w:t>
      </w:r>
      <w:r w:rsidRPr="0038197B">
        <w:rPr>
          <w:rFonts w:ascii="Times New Roman" w:hAnsi="Times New Roman" w:cs="Times New Roman"/>
          <w:sz w:val="24"/>
          <w:szCs w:val="24"/>
        </w:rPr>
        <w:t>ный срок времени: указанная в договоре страховая сумма выплачивается в случае смерти застрахованного лица в течени</w:t>
      </w:r>
      <w:proofErr w:type="gramStart"/>
      <w:r w:rsidRPr="0038197B">
        <w:rPr>
          <w:rFonts w:ascii="Times New Roman" w:hAnsi="Times New Roman" w:cs="Times New Roman"/>
          <w:sz w:val="24"/>
          <w:szCs w:val="24"/>
        </w:rPr>
        <w:t>и</w:t>
      </w:r>
      <w:proofErr w:type="gramEnd"/>
      <w:r w:rsidRPr="0038197B">
        <w:rPr>
          <w:rFonts w:ascii="Times New Roman" w:hAnsi="Times New Roman" w:cs="Times New Roman"/>
          <w:sz w:val="24"/>
          <w:szCs w:val="24"/>
        </w:rPr>
        <w:t xml:space="preserve"> срока действия договора;</w:t>
      </w:r>
    </w:p>
    <w:p w:rsidR="0038197B" w:rsidRPr="0038197B" w:rsidRDefault="0038197B" w:rsidP="00D76EFF">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пожизненное страхование – страхование на случай смерти застрахованного лица: указанная в договоре страховая сумма выплачивается в случае смерти застрахованного лица, когда бы она ни произошла;</w:t>
      </w:r>
    </w:p>
    <w:p w:rsidR="0038197B" w:rsidRDefault="0038197B" w:rsidP="00D76EFF">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смешанное страхование жизни – страхование и на случай смерти и на дожитие в течени</w:t>
      </w:r>
      <w:proofErr w:type="gramStart"/>
      <w:r w:rsidRPr="0038197B">
        <w:rPr>
          <w:rFonts w:ascii="Times New Roman" w:hAnsi="Times New Roman" w:cs="Times New Roman"/>
          <w:sz w:val="24"/>
          <w:szCs w:val="24"/>
        </w:rPr>
        <w:t>и</w:t>
      </w:r>
      <w:proofErr w:type="gramEnd"/>
      <w:r w:rsidRPr="0038197B">
        <w:rPr>
          <w:rFonts w:ascii="Times New Roman" w:hAnsi="Times New Roman" w:cs="Times New Roman"/>
          <w:sz w:val="24"/>
          <w:szCs w:val="24"/>
        </w:rPr>
        <w:t xml:space="preserve"> определенного периода времени: стразовая сумма выплачива</w:t>
      </w:r>
      <w:r w:rsidR="00F06E5C">
        <w:rPr>
          <w:rFonts w:ascii="Times New Roman" w:hAnsi="Times New Roman" w:cs="Times New Roman"/>
          <w:sz w:val="24"/>
          <w:szCs w:val="24"/>
        </w:rPr>
        <w:t>ется как в случае смерти застра</w:t>
      </w:r>
      <w:r w:rsidRPr="0038197B">
        <w:rPr>
          <w:rFonts w:ascii="Times New Roman" w:hAnsi="Times New Roman" w:cs="Times New Roman"/>
          <w:sz w:val="24"/>
          <w:szCs w:val="24"/>
        </w:rPr>
        <w:t>хованного лица, если она наступает до истечения срока действия договора, так и по истечении срока действия договора в установленное время, если застрахованный остается жив.</w:t>
      </w:r>
    </w:p>
    <w:p w:rsidR="00F06E5C" w:rsidRPr="0038197B" w:rsidRDefault="00F06E5C" w:rsidP="00D76EFF">
      <w:pPr>
        <w:spacing w:after="0"/>
        <w:ind w:firstLine="426"/>
        <w:jc w:val="both"/>
        <w:rPr>
          <w:rFonts w:ascii="Times New Roman" w:hAnsi="Times New Roman" w:cs="Times New Roman"/>
          <w:sz w:val="24"/>
          <w:szCs w:val="24"/>
        </w:rPr>
      </w:pPr>
      <w:r>
        <w:rPr>
          <w:rFonts w:ascii="Times New Roman" w:hAnsi="Times New Roman" w:cs="Times New Roman"/>
          <w:sz w:val="24"/>
          <w:szCs w:val="24"/>
        </w:rPr>
        <w:t>Существенные характеристики страхования жизни: долгосрочность договора; дополнение метода замкнутой раскладки ущерба при формировании страховых резервов методом капитализации; определение максимально точной вероятности числа страховых случаев.</w:t>
      </w:r>
    </w:p>
    <w:p w:rsidR="00F06E5C" w:rsidRDefault="0038197B" w:rsidP="00D76EFF">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Страхование жизни име</w:t>
      </w:r>
      <w:r w:rsidR="00F06E5C">
        <w:rPr>
          <w:rFonts w:ascii="Times New Roman" w:hAnsi="Times New Roman" w:cs="Times New Roman"/>
          <w:sz w:val="24"/>
          <w:szCs w:val="24"/>
        </w:rPr>
        <w:t>ет целью обеспечение близких лю</w:t>
      </w:r>
      <w:r w:rsidRPr="0038197B">
        <w:rPr>
          <w:rFonts w:ascii="Times New Roman" w:hAnsi="Times New Roman" w:cs="Times New Roman"/>
          <w:sz w:val="24"/>
          <w:szCs w:val="24"/>
        </w:rPr>
        <w:t xml:space="preserve">дей в случае смерти застрахованного и накопление определенной суммы в случае его дожития до определенного возраста/события. В последнем варианте договор страхования жизни становится </w:t>
      </w:r>
      <w:r w:rsidR="00F06E5C">
        <w:rPr>
          <w:rFonts w:ascii="Times New Roman" w:hAnsi="Times New Roman" w:cs="Times New Roman"/>
          <w:sz w:val="24"/>
          <w:szCs w:val="24"/>
        </w:rPr>
        <w:t>од</w:t>
      </w:r>
      <w:r w:rsidRPr="0038197B">
        <w:rPr>
          <w:rFonts w:ascii="Times New Roman" w:hAnsi="Times New Roman" w:cs="Times New Roman"/>
          <w:sz w:val="24"/>
          <w:szCs w:val="24"/>
        </w:rPr>
        <w:t>новременно договором страхо</w:t>
      </w:r>
      <w:r w:rsidR="00F06E5C">
        <w:rPr>
          <w:rFonts w:ascii="Times New Roman" w:hAnsi="Times New Roman" w:cs="Times New Roman"/>
          <w:sz w:val="24"/>
          <w:szCs w:val="24"/>
        </w:rPr>
        <w:t>вания капитала. Договоры страхо</w:t>
      </w:r>
      <w:r w:rsidRPr="0038197B">
        <w:rPr>
          <w:rFonts w:ascii="Times New Roman" w:hAnsi="Times New Roman" w:cs="Times New Roman"/>
          <w:sz w:val="24"/>
          <w:szCs w:val="24"/>
        </w:rPr>
        <w:t>вания жизни могут включать разно</w:t>
      </w:r>
      <w:r w:rsidR="00F06E5C">
        <w:rPr>
          <w:rFonts w:ascii="Times New Roman" w:hAnsi="Times New Roman" w:cs="Times New Roman"/>
          <w:sz w:val="24"/>
          <w:szCs w:val="24"/>
        </w:rPr>
        <w:t xml:space="preserve">образные условия выплаты: </w:t>
      </w:r>
      <w:proofErr w:type="gramStart"/>
      <w:r w:rsidR="00F06E5C">
        <w:rPr>
          <w:rFonts w:ascii="Times New Roman" w:hAnsi="Times New Roman" w:cs="Times New Roman"/>
          <w:sz w:val="24"/>
          <w:szCs w:val="24"/>
        </w:rPr>
        <w:t>едино</w:t>
      </w:r>
      <w:r w:rsidRPr="0038197B">
        <w:rPr>
          <w:rFonts w:ascii="Times New Roman" w:hAnsi="Times New Roman" w:cs="Times New Roman"/>
          <w:sz w:val="24"/>
          <w:szCs w:val="24"/>
        </w:rPr>
        <w:t>временная</w:t>
      </w:r>
      <w:proofErr w:type="gramEnd"/>
      <w:r w:rsidRPr="0038197B">
        <w:rPr>
          <w:rFonts w:ascii="Times New Roman" w:hAnsi="Times New Roman" w:cs="Times New Roman"/>
          <w:sz w:val="24"/>
          <w:szCs w:val="24"/>
        </w:rPr>
        <w:t xml:space="preserve"> или в фор</w:t>
      </w:r>
      <w:r w:rsidR="00F06E5C">
        <w:rPr>
          <w:rFonts w:ascii="Times New Roman" w:hAnsi="Times New Roman" w:cs="Times New Roman"/>
          <w:sz w:val="24"/>
          <w:szCs w:val="24"/>
        </w:rPr>
        <w:t>ме аннуитета (ренты или пенсий).</w:t>
      </w:r>
      <w:r w:rsidRPr="0038197B">
        <w:rPr>
          <w:rFonts w:ascii="Times New Roman" w:hAnsi="Times New Roman" w:cs="Times New Roman"/>
          <w:sz w:val="24"/>
          <w:szCs w:val="24"/>
        </w:rPr>
        <w:t xml:space="preserve"> </w:t>
      </w:r>
    </w:p>
    <w:p w:rsidR="00F06E5C" w:rsidRDefault="0038197B" w:rsidP="00F06E5C">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Объектами страхования жизни могут быть имущественные интересы, связанные с дожитием граждан до определенных возраста или срока либо наступлением иных событий в жизни граждан, а также с их смертью (страхование жизни).</w:t>
      </w:r>
    </w:p>
    <w:p w:rsidR="00F06E5C" w:rsidRDefault="00F06E5C" w:rsidP="00F06E5C">
      <w:pPr>
        <w:spacing w:after="0"/>
        <w:ind w:firstLine="426"/>
        <w:jc w:val="both"/>
        <w:rPr>
          <w:rFonts w:ascii="Times New Roman" w:hAnsi="Times New Roman" w:cs="Times New Roman"/>
          <w:sz w:val="24"/>
          <w:szCs w:val="24"/>
        </w:rPr>
      </w:pPr>
      <w:r>
        <w:rPr>
          <w:rFonts w:ascii="Times New Roman" w:hAnsi="Times New Roman" w:cs="Times New Roman"/>
          <w:sz w:val="24"/>
          <w:szCs w:val="24"/>
        </w:rPr>
        <w:t>Все заключаемы контракты имеют характеристики, связанные с существенными условиями страхования: предмет страхования, порядок уплаты страховых премий, период действия страхового покрытия и его форма, вид страховых выплат, форма заключения договора.</w:t>
      </w:r>
    </w:p>
    <w:p w:rsidR="007555BD" w:rsidRPr="007555BD" w:rsidRDefault="00F06E5C" w:rsidP="007555BD">
      <w:pPr>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Согласно ГК РФ: </w:t>
      </w:r>
      <w:r w:rsidR="007555BD">
        <w:rPr>
          <w:rFonts w:ascii="Times New Roman" w:hAnsi="Times New Roman" w:cs="Times New Roman"/>
          <w:sz w:val="24"/>
          <w:szCs w:val="24"/>
        </w:rPr>
        <w:t xml:space="preserve">существенные условия договора страхования: </w:t>
      </w:r>
      <w:r w:rsidR="007555BD" w:rsidRPr="007555BD">
        <w:rPr>
          <w:rFonts w:ascii="Times New Roman" w:hAnsi="Times New Roman" w:cs="Times New Roman"/>
          <w:sz w:val="24"/>
          <w:szCs w:val="24"/>
        </w:rPr>
        <w:t>При заключении договора личного страхования между страхователем и страховщиком должно быть достигнуто соглашение:</w:t>
      </w:r>
    </w:p>
    <w:p w:rsidR="00D76EFF" w:rsidRDefault="007555BD" w:rsidP="007555BD">
      <w:pPr>
        <w:spacing w:after="0"/>
        <w:ind w:firstLine="426"/>
        <w:jc w:val="both"/>
        <w:rPr>
          <w:rFonts w:ascii="Times New Roman" w:hAnsi="Times New Roman" w:cs="Times New Roman"/>
          <w:sz w:val="24"/>
          <w:szCs w:val="24"/>
        </w:rPr>
      </w:pPr>
      <w:r w:rsidRPr="007555BD">
        <w:rPr>
          <w:rFonts w:ascii="Times New Roman" w:hAnsi="Times New Roman" w:cs="Times New Roman"/>
          <w:sz w:val="24"/>
          <w:szCs w:val="24"/>
        </w:rPr>
        <w:t>1) о застрахованном лице;</w:t>
      </w:r>
      <w:r>
        <w:rPr>
          <w:rFonts w:ascii="Times New Roman" w:hAnsi="Times New Roman" w:cs="Times New Roman"/>
          <w:sz w:val="24"/>
          <w:szCs w:val="24"/>
        </w:rPr>
        <w:t xml:space="preserve"> </w:t>
      </w:r>
      <w:r w:rsidRPr="007555BD">
        <w:rPr>
          <w:rFonts w:ascii="Times New Roman" w:hAnsi="Times New Roman" w:cs="Times New Roman"/>
          <w:sz w:val="24"/>
          <w:szCs w:val="24"/>
        </w:rPr>
        <w:t xml:space="preserve">2) о характере события, на случай </w:t>
      </w:r>
      <w:proofErr w:type="gramStart"/>
      <w:r w:rsidRPr="007555BD">
        <w:rPr>
          <w:rFonts w:ascii="Times New Roman" w:hAnsi="Times New Roman" w:cs="Times New Roman"/>
          <w:sz w:val="24"/>
          <w:szCs w:val="24"/>
        </w:rPr>
        <w:t>наступления</w:t>
      </w:r>
      <w:proofErr w:type="gramEnd"/>
      <w:r w:rsidRPr="007555BD">
        <w:rPr>
          <w:rFonts w:ascii="Times New Roman" w:hAnsi="Times New Roman" w:cs="Times New Roman"/>
          <w:sz w:val="24"/>
          <w:szCs w:val="24"/>
        </w:rPr>
        <w:t xml:space="preserve"> которого в жизни застрахованного лица осуществляется страхование (страхового случая);</w:t>
      </w:r>
      <w:r>
        <w:rPr>
          <w:rFonts w:ascii="Times New Roman" w:hAnsi="Times New Roman" w:cs="Times New Roman"/>
          <w:sz w:val="24"/>
          <w:szCs w:val="24"/>
        </w:rPr>
        <w:t xml:space="preserve"> </w:t>
      </w:r>
      <w:r w:rsidRPr="007555BD">
        <w:rPr>
          <w:rFonts w:ascii="Times New Roman" w:hAnsi="Times New Roman" w:cs="Times New Roman"/>
          <w:sz w:val="24"/>
          <w:szCs w:val="24"/>
        </w:rPr>
        <w:t>3) о размере страховой суммы;</w:t>
      </w:r>
      <w:r>
        <w:rPr>
          <w:rFonts w:ascii="Times New Roman" w:hAnsi="Times New Roman" w:cs="Times New Roman"/>
          <w:sz w:val="24"/>
          <w:szCs w:val="24"/>
        </w:rPr>
        <w:t xml:space="preserve"> </w:t>
      </w:r>
      <w:r w:rsidRPr="007555BD">
        <w:rPr>
          <w:rFonts w:ascii="Times New Roman" w:hAnsi="Times New Roman" w:cs="Times New Roman"/>
          <w:sz w:val="24"/>
          <w:szCs w:val="24"/>
        </w:rPr>
        <w:t>4) о сроке действия договора.</w:t>
      </w:r>
    </w:p>
    <w:p w:rsidR="00F06E5C" w:rsidRDefault="00F06E5C">
      <w:pPr>
        <w:rPr>
          <w:rFonts w:ascii="Times New Roman" w:hAnsi="Times New Roman" w:cs="Times New Roman"/>
          <w:sz w:val="24"/>
          <w:szCs w:val="24"/>
        </w:rPr>
      </w:pPr>
      <w:r>
        <w:rPr>
          <w:rFonts w:ascii="Times New Roman" w:hAnsi="Times New Roman" w:cs="Times New Roman"/>
          <w:sz w:val="24"/>
          <w:szCs w:val="24"/>
        </w:rPr>
        <w:br w:type="page"/>
      </w:r>
    </w:p>
    <w:p w:rsidR="0038197B" w:rsidRPr="0038197B" w:rsidRDefault="0038197B" w:rsidP="00D76EFF">
      <w:pPr>
        <w:spacing w:after="0"/>
        <w:ind w:firstLine="426"/>
        <w:jc w:val="both"/>
        <w:rPr>
          <w:rFonts w:ascii="Times New Roman" w:hAnsi="Times New Roman" w:cs="Times New Roman"/>
          <w:sz w:val="24"/>
          <w:szCs w:val="24"/>
        </w:rPr>
      </w:pPr>
    </w:p>
    <w:p w:rsidR="0038197B" w:rsidRPr="007555BD" w:rsidRDefault="0038197B" w:rsidP="007555BD">
      <w:pPr>
        <w:spacing w:after="0"/>
        <w:ind w:firstLine="426"/>
        <w:jc w:val="both"/>
        <w:rPr>
          <w:rFonts w:ascii="Times New Roman" w:hAnsi="Times New Roman" w:cs="Times New Roman"/>
          <w:b/>
          <w:sz w:val="24"/>
          <w:szCs w:val="24"/>
        </w:rPr>
      </w:pPr>
      <w:r w:rsidRPr="007555BD">
        <w:rPr>
          <w:rFonts w:ascii="Times New Roman" w:hAnsi="Times New Roman" w:cs="Times New Roman"/>
          <w:b/>
          <w:sz w:val="24"/>
          <w:szCs w:val="24"/>
        </w:rPr>
        <w:t>20. Страхование от несчастных случаев и болезней. Виды и формы проведения страхования.</w:t>
      </w:r>
    </w:p>
    <w:p w:rsidR="0038197B" w:rsidRPr="0038197B" w:rsidRDefault="0038197B" w:rsidP="007555BD">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Страхование от несчастных случаев  - один из самых традиционных видов страхования и наиболее статистически выверенный из всех страхуемых массовых рисков. В первую очередь, это касается рисков ведущих к тяжелым последствиям для жизни и здоровья человека. Для страхователя страхование от несчастных случаев характеризуется наибольшим размером страхового покрытия. Страхование от несчастных случаев гарантирует защиту в виде выплаты обеспечения при наступлении несчастного случая или заболевания. Дополнительными гарантиями могут быть компенсации расходов на лечение, реабилитацию или приобретение специальных средств реабилитации: протезов, средств передвижения и др.</w:t>
      </w:r>
    </w:p>
    <w:p w:rsidR="0038197B" w:rsidRPr="0038197B" w:rsidRDefault="0038197B" w:rsidP="007555BD">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Объектами страхования от несчастных случаев и болезней могут быть имущественные интересы, связанные с причинением вреда здоровью граждан, а также с их</w:t>
      </w:r>
      <w:r w:rsidR="007555BD">
        <w:rPr>
          <w:rFonts w:ascii="Times New Roman" w:hAnsi="Times New Roman" w:cs="Times New Roman"/>
          <w:sz w:val="24"/>
          <w:szCs w:val="24"/>
        </w:rPr>
        <w:t xml:space="preserve"> смертью в результате несчастно</w:t>
      </w:r>
      <w:r w:rsidRPr="0038197B">
        <w:rPr>
          <w:rFonts w:ascii="Times New Roman" w:hAnsi="Times New Roman" w:cs="Times New Roman"/>
          <w:sz w:val="24"/>
          <w:szCs w:val="24"/>
        </w:rPr>
        <w:t>го случая или болезни (страхование от несчастных случаев и болезней).</w:t>
      </w:r>
    </w:p>
    <w:p w:rsidR="007555BD" w:rsidRDefault="0038197B" w:rsidP="007555BD">
      <w:pPr>
        <w:spacing w:after="0"/>
        <w:ind w:firstLine="426"/>
        <w:jc w:val="both"/>
        <w:rPr>
          <w:rFonts w:ascii="Times New Roman" w:hAnsi="Times New Roman" w:cs="Times New Roman"/>
          <w:sz w:val="24"/>
          <w:szCs w:val="24"/>
        </w:rPr>
      </w:pPr>
      <w:proofErr w:type="gramStart"/>
      <w:r w:rsidRPr="0038197B">
        <w:rPr>
          <w:rFonts w:ascii="Times New Roman" w:hAnsi="Times New Roman" w:cs="Times New Roman"/>
          <w:sz w:val="24"/>
          <w:szCs w:val="24"/>
        </w:rPr>
        <w:t xml:space="preserve">Страхуемые риски несчастных случаев - механические травмы </w:t>
      </w:r>
      <w:r w:rsidR="007555BD">
        <w:rPr>
          <w:rFonts w:ascii="Times New Roman" w:hAnsi="Times New Roman" w:cs="Times New Roman"/>
          <w:sz w:val="24"/>
          <w:szCs w:val="24"/>
        </w:rPr>
        <w:t>и иные механические телесные по</w:t>
      </w:r>
      <w:r w:rsidRPr="0038197B">
        <w:rPr>
          <w:rFonts w:ascii="Times New Roman" w:hAnsi="Times New Roman" w:cs="Times New Roman"/>
          <w:sz w:val="24"/>
          <w:szCs w:val="24"/>
        </w:rPr>
        <w:t xml:space="preserve">вреждения </w:t>
      </w:r>
      <w:r w:rsidR="007555BD">
        <w:rPr>
          <w:rFonts w:ascii="Times New Roman" w:hAnsi="Times New Roman" w:cs="Times New Roman"/>
          <w:sz w:val="24"/>
          <w:szCs w:val="24"/>
        </w:rPr>
        <w:t>(</w:t>
      </w:r>
      <w:r w:rsidRPr="0038197B">
        <w:rPr>
          <w:rFonts w:ascii="Times New Roman" w:hAnsi="Times New Roman" w:cs="Times New Roman"/>
          <w:sz w:val="24"/>
          <w:szCs w:val="24"/>
        </w:rPr>
        <w:t>ушибы, растяжения, вывихи, переломы, сотрясения, ушибы головного мозга, сдавливание тканей и внутренних органов, травматическая потеря органов, ранения органов и тканей, в т</w:t>
      </w:r>
      <w:r w:rsidR="007555BD">
        <w:rPr>
          <w:rFonts w:ascii="Times New Roman" w:hAnsi="Times New Roman" w:cs="Times New Roman"/>
          <w:sz w:val="24"/>
          <w:szCs w:val="24"/>
        </w:rPr>
        <w:t>ом числе внутренние разрывы); асфиксия в результате (</w:t>
      </w:r>
      <w:r w:rsidRPr="0038197B">
        <w:rPr>
          <w:rFonts w:ascii="Times New Roman" w:hAnsi="Times New Roman" w:cs="Times New Roman"/>
          <w:sz w:val="24"/>
          <w:szCs w:val="24"/>
        </w:rPr>
        <w:t>погружения, утопления, аварийного выброса газа или пара, удара электротоком, попадания ино</w:t>
      </w:r>
      <w:r w:rsidR="007555BD">
        <w:rPr>
          <w:rFonts w:ascii="Times New Roman" w:hAnsi="Times New Roman" w:cs="Times New Roman"/>
          <w:sz w:val="24"/>
          <w:szCs w:val="24"/>
        </w:rPr>
        <w:t>родного тела в дыхательные пути);</w:t>
      </w:r>
      <w:proofErr w:type="gramEnd"/>
      <w:r w:rsidR="007555BD">
        <w:rPr>
          <w:rFonts w:ascii="Times New Roman" w:hAnsi="Times New Roman" w:cs="Times New Roman"/>
          <w:sz w:val="24"/>
          <w:szCs w:val="24"/>
        </w:rPr>
        <w:t xml:space="preserve"> </w:t>
      </w:r>
      <w:proofErr w:type="gramStart"/>
      <w:r w:rsidR="007555BD">
        <w:rPr>
          <w:rFonts w:ascii="Times New Roman" w:hAnsi="Times New Roman" w:cs="Times New Roman"/>
          <w:sz w:val="24"/>
          <w:szCs w:val="24"/>
        </w:rPr>
        <w:t>термические травмы (</w:t>
      </w:r>
      <w:r w:rsidRPr="0038197B">
        <w:rPr>
          <w:rFonts w:ascii="Times New Roman" w:hAnsi="Times New Roman" w:cs="Times New Roman"/>
          <w:sz w:val="24"/>
          <w:szCs w:val="24"/>
        </w:rPr>
        <w:t>ожог</w:t>
      </w:r>
      <w:r w:rsidR="007555BD">
        <w:rPr>
          <w:rFonts w:ascii="Times New Roman" w:hAnsi="Times New Roman" w:cs="Times New Roman"/>
          <w:sz w:val="24"/>
          <w:szCs w:val="24"/>
        </w:rPr>
        <w:t xml:space="preserve">и, переохлаждения и обморожения); </w:t>
      </w:r>
      <w:proofErr w:type="spellStart"/>
      <w:r w:rsidR="007555BD">
        <w:rPr>
          <w:rFonts w:ascii="Times New Roman" w:hAnsi="Times New Roman" w:cs="Times New Roman"/>
          <w:sz w:val="24"/>
          <w:szCs w:val="24"/>
        </w:rPr>
        <w:t>э</w:t>
      </w:r>
      <w:r w:rsidRPr="0038197B">
        <w:rPr>
          <w:rFonts w:ascii="Times New Roman" w:hAnsi="Times New Roman" w:cs="Times New Roman"/>
          <w:sz w:val="24"/>
          <w:szCs w:val="24"/>
        </w:rPr>
        <w:t>лектротравмы</w:t>
      </w:r>
      <w:proofErr w:type="spellEnd"/>
      <w:r w:rsidRPr="0038197B">
        <w:rPr>
          <w:rFonts w:ascii="Times New Roman" w:hAnsi="Times New Roman" w:cs="Times New Roman"/>
          <w:sz w:val="24"/>
          <w:szCs w:val="24"/>
        </w:rPr>
        <w:t>, любое воз</w:t>
      </w:r>
      <w:r w:rsidR="007555BD">
        <w:rPr>
          <w:rFonts w:ascii="Times New Roman" w:hAnsi="Times New Roman" w:cs="Times New Roman"/>
          <w:sz w:val="24"/>
          <w:szCs w:val="24"/>
        </w:rPr>
        <w:t>действие электрического тока; химические травмы (</w:t>
      </w:r>
      <w:r w:rsidRPr="0038197B">
        <w:rPr>
          <w:rFonts w:ascii="Times New Roman" w:hAnsi="Times New Roman" w:cs="Times New Roman"/>
          <w:sz w:val="24"/>
          <w:szCs w:val="24"/>
        </w:rPr>
        <w:t>вдыхание ядовитых веществ, отравление ядовитыми химическим</w:t>
      </w:r>
      <w:r w:rsidR="007555BD">
        <w:rPr>
          <w:rFonts w:ascii="Times New Roman" w:hAnsi="Times New Roman" w:cs="Times New Roman"/>
          <w:sz w:val="24"/>
          <w:szCs w:val="24"/>
        </w:rPr>
        <w:t>и веществами, химические ожоги); укусы (</w:t>
      </w:r>
      <w:r w:rsidRPr="0038197B">
        <w:rPr>
          <w:rFonts w:ascii="Times New Roman" w:hAnsi="Times New Roman" w:cs="Times New Roman"/>
          <w:sz w:val="24"/>
          <w:szCs w:val="24"/>
        </w:rPr>
        <w:t>жи</w:t>
      </w:r>
      <w:r w:rsidR="007555BD">
        <w:rPr>
          <w:rFonts w:ascii="Times New Roman" w:hAnsi="Times New Roman" w:cs="Times New Roman"/>
          <w:sz w:val="24"/>
          <w:szCs w:val="24"/>
        </w:rPr>
        <w:t>вотных, змей, жалящих насекомых); отравления (</w:t>
      </w:r>
      <w:r w:rsidRPr="0038197B">
        <w:rPr>
          <w:rFonts w:ascii="Times New Roman" w:hAnsi="Times New Roman" w:cs="Times New Roman"/>
          <w:sz w:val="24"/>
          <w:szCs w:val="24"/>
        </w:rPr>
        <w:t>пищевыми продуктами, яд</w:t>
      </w:r>
      <w:r w:rsidR="007555BD">
        <w:rPr>
          <w:rFonts w:ascii="Times New Roman" w:hAnsi="Times New Roman" w:cs="Times New Roman"/>
          <w:sz w:val="24"/>
          <w:szCs w:val="24"/>
        </w:rPr>
        <w:t>овитыми растениями, лекарствами).</w:t>
      </w:r>
      <w:proofErr w:type="gramEnd"/>
    </w:p>
    <w:p w:rsidR="007555BD" w:rsidRDefault="007555BD" w:rsidP="007555BD">
      <w:pPr>
        <w:spacing w:after="0"/>
        <w:ind w:firstLine="426"/>
        <w:jc w:val="both"/>
        <w:rPr>
          <w:rFonts w:ascii="Times New Roman" w:hAnsi="Times New Roman" w:cs="Times New Roman"/>
          <w:sz w:val="24"/>
          <w:szCs w:val="24"/>
        </w:rPr>
      </w:pPr>
      <w:r>
        <w:rPr>
          <w:rFonts w:ascii="Times New Roman" w:hAnsi="Times New Roman" w:cs="Times New Roman"/>
          <w:sz w:val="24"/>
          <w:szCs w:val="24"/>
        </w:rPr>
        <w:t>В России данное страхование может быть:</w:t>
      </w:r>
    </w:p>
    <w:p w:rsidR="007555BD" w:rsidRDefault="007555BD" w:rsidP="007555BD">
      <w:pPr>
        <w:pStyle w:val="a5"/>
        <w:numPr>
          <w:ilvl w:val="0"/>
          <w:numId w:val="28"/>
        </w:numPr>
        <w:spacing w:after="0"/>
        <w:jc w:val="both"/>
        <w:rPr>
          <w:rFonts w:ascii="Times New Roman" w:hAnsi="Times New Roman" w:cs="Times New Roman"/>
          <w:sz w:val="24"/>
          <w:szCs w:val="24"/>
        </w:rPr>
      </w:pPr>
      <w:r>
        <w:rPr>
          <w:rFonts w:ascii="Times New Roman" w:hAnsi="Times New Roman" w:cs="Times New Roman"/>
          <w:sz w:val="24"/>
          <w:szCs w:val="24"/>
        </w:rPr>
        <w:t xml:space="preserve">Обязательное (от несчастных случаев на производстве и проф. заболеваний; </w:t>
      </w:r>
      <w:proofErr w:type="spellStart"/>
      <w:r>
        <w:rPr>
          <w:rFonts w:ascii="Times New Roman" w:hAnsi="Times New Roman" w:cs="Times New Roman"/>
          <w:sz w:val="24"/>
          <w:szCs w:val="24"/>
        </w:rPr>
        <w:t>гос</w:t>
      </w:r>
      <w:proofErr w:type="spellEnd"/>
      <w:r>
        <w:rPr>
          <w:rFonts w:ascii="Times New Roman" w:hAnsi="Times New Roman" w:cs="Times New Roman"/>
          <w:sz w:val="24"/>
          <w:szCs w:val="24"/>
        </w:rPr>
        <w:t xml:space="preserve">. страхование жизни некоторых категорий </w:t>
      </w:r>
      <w:proofErr w:type="spellStart"/>
      <w:proofErr w:type="gramStart"/>
      <w:r>
        <w:rPr>
          <w:rFonts w:ascii="Times New Roman" w:hAnsi="Times New Roman" w:cs="Times New Roman"/>
          <w:sz w:val="24"/>
          <w:szCs w:val="24"/>
        </w:rPr>
        <w:t>гос</w:t>
      </w:r>
      <w:proofErr w:type="spellEnd"/>
      <w:r>
        <w:rPr>
          <w:rFonts w:ascii="Times New Roman" w:hAnsi="Times New Roman" w:cs="Times New Roman"/>
          <w:sz w:val="24"/>
          <w:szCs w:val="24"/>
        </w:rPr>
        <w:t>. служащих</w:t>
      </w:r>
      <w:proofErr w:type="gramEnd"/>
      <w:r>
        <w:rPr>
          <w:rFonts w:ascii="Times New Roman" w:hAnsi="Times New Roman" w:cs="Times New Roman"/>
          <w:sz w:val="24"/>
          <w:szCs w:val="24"/>
        </w:rPr>
        <w:t xml:space="preserve"> и особо опасных профессий; страхование пассажиров)</w:t>
      </w:r>
    </w:p>
    <w:p w:rsidR="007555BD" w:rsidRPr="007555BD" w:rsidRDefault="007555BD" w:rsidP="007555BD">
      <w:pPr>
        <w:pStyle w:val="a5"/>
        <w:numPr>
          <w:ilvl w:val="0"/>
          <w:numId w:val="28"/>
        </w:numPr>
        <w:spacing w:after="0"/>
        <w:jc w:val="both"/>
        <w:rPr>
          <w:rFonts w:ascii="Times New Roman" w:hAnsi="Times New Roman" w:cs="Times New Roman"/>
          <w:sz w:val="24"/>
          <w:szCs w:val="24"/>
        </w:rPr>
      </w:pPr>
      <w:r>
        <w:rPr>
          <w:rFonts w:ascii="Times New Roman" w:hAnsi="Times New Roman" w:cs="Times New Roman"/>
          <w:sz w:val="24"/>
          <w:szCs w:val="24"/>
        </w:rPr>
        <w:t>Добровольное:</w:t>
      </w:r>
    </w:p>
    <w:p w:rsidR="0038197B" w:rsidRPr="0038197B" w:rsidRDefault="007555BD" w:rsidP="007555BD">
      <w:pPr>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38197B" w:rsidRPr="0038197B">
        <w:rPr>
          <w:rFonts w:ascii="Times New Roman" w:hAnsi="Times New Roman" w:cs="Times New Roman"/>
          <w:sz w:val="24"/>
          <w:szCs w:val="24"/>
        </w:rPr>
        <w:t>Индивидуальное – заключается физ. лицом, и действие договора в основном распространяется на страхователя и членов его семьи</w:t>
      </w:r>
      <w:r>
        <w:rPr>
          <w:rFonts w:ascii="Times New Roman" w:hAnsi="Times New Roman" w:cs="Times New Roman"/>
          <w:sz w:val="24"/>
          <w:szCs w:val="24"/>
        </w:rPr>
        <w:t xml:space="preserve"> (полное страхование частных лиц; страхование взрослых; детей; на опр. период жизнедеятельности; дополнение к комбинированным страховым продуктам)</w:t>
      </w:r>
      <w:r w:rsidR="0038197B" w:rsidRPr="0038197B">
        <w:rPr>
          <w:rFonts w:ascii="Times New Roman" w:hAnsi="Times New Roman" w:cs="Times New Roman"/>
          <w:sz w:val="24"/>
          <w:szCs w:val="24"/>
        </w:rPr>
        <w:t>.</w:t>
      </w:r>
    </w:p>
    <w:p w:rsidR="0038197B" w:rsidRPr="0038197B" w:rsidRDefault="007555BD" w:rsidP="007555BD">
      <w:pPr>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38197B" w:rsidRPr="0038197B">
        <w:rPr>
          <w:rFonts w:ascii="Times New Roman" w:hAnsi="Times New Roman" w:cs="Times New Roman"/>
          <w:sz w:val="24"/>
          <w:szCs w:val="24"/>
        </w:rPr>
        <w:t xml:space="preserve">Коллективное страхование – страхователем выступает юр. лицо, а </w:t>
      </w:r>
      <w:proofErr w:type="gramStart"/>
      <w:r w:rsidR="0038197B" w:rsidRPr="0038197B">
        <w:rPr>
          <w:rFonts w:ascii="Times New Roman" w:hAnsi="Times New Roman" w:cs="Times New Roman"/>
          <w:sz w:val="24"/>
          <w:szCs w:val="24"/>
        </w:rPr>
        <w:t>застрахованными</w:t>
      </w:r>
      <w:proofErr w:type="gramEnd"/>
      <w:r w:rsidR="0038197B" w:rsidRPr="0038197B">
        <w:rPr>
          <w:rFonts w:ascii="Times New Roman" w:hAnsi="Times New Roman" w:cs="Times New Roman"/>
          <w:sz w:val="24"/>
          <w:szCs w:val="24"/>
        </w:rPr>
        <w:t xml:space="preserve"> – физ. лица в жизни и здоровье которых страхователь имеет материальный интерес</w:t>
      </w:r>
      <w:r>
        <w:rPr>
          <w:rFonts w:ascii="Times New Roman" w:hAnsi="Times New Roman" w:cs="Times New Roman"/>
          <w:sz w:val="24"/>
          <w:szCs w:val="24"/>
        </w:rPr>
        <w:t xml:space="preserve"> (наемных работников; членов профессиональных и общественных организаций)</w:t>
      </w:r>
      <w:r w:rsidR="0038197B" w:rsidRPr="0038197B">
        <w:rPr>
          <w:rFonts w:ascii="Times New Roman" w:hAnsi="Times New Roman" w:cs="Times New Roman"/>
          <w:sz w:val="24"/>
          <w:szCs w:val="24"/>
        </w:rPr>
        <w:t>.</w:t>
      </w:r>
    </w:p>
    <w:p w:rsidR="007555BD" w:rsidRDefault="0038197B" w:rsidP="0038197B">
      <w:pPr>
        <w:spacing w:after="0"/>
        <w:jc w:val="both"/>
        <w:rPr>
          <w:rFonts w:ascii="Times New Roman" w:hAnsi="Times New Roman" w:cs="Times New Roman"/>
          <w:sz w:val="24"/>
          <w:szCs w:val="24"/>
        </w:rPr>
      </w:pPr>
      <w:r w:rsidRPr="0038197B">
        <w:rPr>
          <w:rFonts w:ascii="Times New Roman" w:hAnsi="Times New Roman" w:cs="Times New Roman"/>
          <w:sz w:val="24"/>
          <w:szCs w:val="24"/>
        </w:rPr>
        <w:t xml:space="preserve"> </w:t>
      </w:r>
    </w:p>
    <w:p w:rsidR="007555BD" w:rsidRDefault="007555BD">
      <w:pPr>
        <w:rPr>
          <w:rFonts w:ascii="Times New Roman" w:hAnsi="Times New Roman" w:cs="Times New Roman"/>
          <w:sz w:val="24"/>
          <w:szCs w:val="24"/>
        </w:rPr>
      </w:pPr>
      <w:r>
        <w:rPr>
          <w:rFonts w:ascii="Times New Roman" w:hAnsi="Times New Roman" w:cs="Times New Roman"/>
          <w:sz w:val="24"/>
          <w:szCs w:val="24"/>
        </w:rPr>
        <w:br w:type="page"/>
      </w:r>
    </w:p>
    <w:p w:rsidR="0038197B" w:rsidRPr="004D4D69" w:rsidRDefault="0038197B" w:rsidP="0038197B">
      <w:pPr>
        <w:spacing w:after="0"/>
        <w:jc w:val="both"/>
        <w:rPr>
          <w:rFonts w:ascii="Times New Roman" w:hAnsi="Times New Roman" w:cs="Times New Roman"/>
          <w:b/>
          <w:sz w:val="24"/>
          <w:szCs w:val="24"/>
        </w:rPr>
      </w:pPr>
      <w:r w:rsidRPr="004D4D69">
        <w:rPr>
          <w:rFonts w:ascii="Times New Roman" w:hAnsi="Times New Roman" w:cs="Times New Roman"/>
          <w:b/>
          <w:sz w:val="24"/>
          <w:szCs w:val="24"/>
        </w:rPr>
        <w:lastRenderedPageBreak/>
        <w:t>21. Основные условия добровольного медицинского страхования.</w:t>
      </w:r>
    </w:p>
    <w:p w:rsidR="0038197B" w:rsidRPr="0038197B" w:rsidRDefault="0038197B" w:rsidP="004D4D69">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ДМС – форма мед</w:t>
      </w:r>
      <w:proofErr w:type="gramStart"/>
      <w:r w:rsidRPr="0038197B">
        <w:rPr>
          <w:rFonts w:ascii="Times New Roman" w:hAnsi="Times New Roman" w:cs="Times New Roman"/>
          <w:sz w:val="24"/>
          <w:szCs w:val="24"/>
        </w:rPr>
        <w:t>.</w:t>
      </w:r>
      <w:proofErr w:type="gramEnd"/>
      <w:r w:rsidRPr="0038197B">
        <w:rPr>
          <w:rFonts w:ascii="Times New Roman" w:hAnsi="Times New Roman" w:cs="Times New Roman"/>
          <w:sz w:val="24"/>
          <w:szCs w:val="24"/>
        </w:rPr>
        <w:t xml:space="preserve"> </w:t>
      </w:r>
      <w:proofErr w:type="gramStart"/>
      <w:r w:rsidR="004D4D69">
        <w:rPr>
          <w:rFonts w:ascii="Times New Roman" w:hAnsi="Times New Roman" w:cs="Times New Roman"/>
          <w:sz w:val="24"/>
          <w:szCs w:val="24"/>
        </w:rPr>
        <w:t>с</w:t>
      </w:r>
      <w:proofErr w:type="gramEnd"/>
      <w:r w:rsidRPr="0038197B">
        <w:rPr>
          <w:rFonts w:ascii="Times New Roman" w:hAnsi="Times New Roman" w:cs="Times New Roman"/>
          <w:sz w:val="24"/>
          <w:szCs w:val="24"/>
        </w:rPr>
        <w:t>трахования, выступающая дополнением к системе государственного здравоохранения или обязательного медицинского страхования.</w:t>
      </w:r>
    </w:p>
    <w:p w:rsidR="0038197B" w:rsidRPr="0038197B" w:rsidRDefault="0038197B" w:rsidP="004D4D69">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Страховая выплата по договору ДМС – оплата страховщиком услуг мед</w:t>
      </w:r>
      <w:proofErr w:type="gramStart"/>
      <w:r w:rsidRPr="0038197B">
        <w:rPr>
          <w:rFonts w:ascii="Times New Roman" w:hAnsi="Times New Roman" w:cs="Times New Roman"/>
          <w:sz w:val="24"/>
          <w:szCs w:val="24"/>
        </w:rPr>
        <w:t>.</w:t>
      </w:r>
      <w:proofErr w:type="gramEnd"/>
      <w:r w:rsidRPr="0038197B">
        <w:rPr>
          <w:rFonts w:ascii="Times New Roman" w:hAnsi="Times New Roman" w:cs="Times New Roman"/>
          <w:sz w:val="24"/>
          <w:szCs w:val="24"/>
        </w:rPr>
        <w:t xml:space="preserve"> </w:t>
      </w:r>
      <w:proofErr w:type="gramStart"/>
      <w:r w:rsidRPr="0038197B">
        <w:rPr>
          <w:rFonts w:ascii="Times New Roman" w:hAnsi="Times New Roman" w:cs="Times New Roman"/>
          <w:sz w:val="24"/>
          <w:szCs w:val="24"/>
        </w:rPr>
        <w:t>у</w:t>
      </w:r>
      <w:proofErr w:type="gramEnd"/>
      <w:r w:rsidRPr="0038197B">
        <w:rPr>
          <w:rFonts w:ascii="Times New Roman" w:hAnsi="Times New Roman" w:cs="Times New Roman"/>
          <w:sz w:val="24"/>
          <w:szCs w:val="24"/>
        </w:rPr>
        <w:t>чреждения, оказавшего мед. помощь застрахованному лицу. Размер страховой выплаты определяется стоимостью оказанных услуг, но не может превы</w:t>
      </w:r>
      <w:r w:rsidR="004D4D69">
        <w:rPr>
          <w:rFonts w:ascii="Times New Roman" w:hAnsi="Times New Roman" w:cs="Times New Roman"/>
          <w:sz w:val="24"/>
          <w:szCs w:val="24"/>
        </w:rPr>
        <w:t>шать страховой суммы</w:t>
      </w:r>
      <w:r w:rsidRPr="0038197B">
        <w:rPr>
          <w:rFonts w:ascii="Times New Roman" w:hAnsi="Times New Roman" w:cs="Times New Roman"/>
          <w:sz w:val="24"/>
          <w:szCs w:val="24"/>
        </w:rPr>
        <w:t>, указанной в страховом договоре. Страховая выплата производится в форме оплаты счета выставленного  мед</w:t>
      </w:r>
      <w:proofErr w:type="gramStart"/>
      <w:r w:rsidRPr="0038197B">
        <w:rPr>
          <w:rFonts w:ascii="Times New Roman" w:hAnsi="Times New Roman" w:cs="Times New Roman"/>
          <w:sz w:val="24"/>
          <w:szCs w:val="24"/>
        </w:rPr>
        <w:t>.</w:t>
      </w:r>
      <w:proofErr w:type="gramEnd"/>
      <w:r w:rsidRPr="0038197B">
        <w:rPr>
          <w:rFonts w:ascii="Times New Roman" w:hAnsi="Times New Roman" w:cs="Times New Roman"/>
          <w:sz w:val="24"/>
          <w:szCs w:val="24"/>
        </w:rPr>
        <w:t xml:space="preserve"> </w:t>
      </w:r>
      <w:proofErr w:type="gramStart"/>
      <w:r w:rsidRPr="0038197B">
        <w:rPr>
          <w:rFonts w:ascii="Times New Roman" w:hAnsi="Times New Roman" w:cs="Times New Roman"/>
          <w:sz w:val="24"/>
          <w:szCs w:val="24"/>
        </w:rPr>
        <w:t>у</w:t>
      </w:r>
      <w:proofErr w:type="gramEnd"/>
      <w:r w:rsidRPr="0038197B">
        <w:rPr>
          <w:rFonts w:ascii="Times New Roman" w:hAnsi="Times New Roman" w:cs="Times New Roman"/>
          <w:sz w:val="24"/>
          <w:szCs w:val="24"/>
        </w:rPr>
        <w:t>чреждением.</w:t>
      </w:r>
    </w:p>
    <w:p w:rsidR="0038197B" w:rsidRPr="0038197B" w:rsidRDefault="0038197B" w:rsidP="004D4D69">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Особенностью организации ДМС в отличие от других видов страхования является введение временных границ страхового покрытия в форме ступенчатого действия договора во времени.</w:t>
      </w:r>
    </w:p>
    <w:p w:rsidR="0038197B" w:rsidRPr="0038197B" w:rsidRDefault="0038197B" w:rsidP="004D4D69">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Первая ступень (общая для всех видов страхования) – формальное начало договора ДМС, когда подписывается договор ДМС страхователем и страховщиком; оп</w:t>
      </w:r>
      <w:r w:rsidR="004D4D69">
        <w:rPr>
          <w:rFonts w:ascii="Times New Roman" w:hAnsi="Times New Roman" w:cs="Times New Roman"/>
          <w:sz w:val="24"/>
          <w:szCs w:val="24"/>
        </w:rPr>
        <w:t>ределяется дата заполнения дого</w:t>
      </w:r>
      <w:r w:rsidRPr="0038197B">
        <w:rPr>
          <w:rFonts w:ascii="Times New Roman" w:hAnsi="Times New Roman" w:cs="Times New Roman"/>
          <w:sz w:val="24"/>
          <w:szCs w:val="24"/>
        </w:rPr>
        <w:t>вора ДМС, подтверждаются условия, объемы и сроки предоставления страхового покрытия.</w:t>
      </w:r>
    </w:p>
    <w:p w:rsidR="0038197B" w:rsidRPr="0038197B" w:rsidRDefault="0038197B" w:rsidP="004D4D69">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Вторая ступень – материальное начало страховой защиты, то есть после уплаты первого взноса или страховой премии начинается период действия договора и страхователю выдается полис ДМС.</w:t>
      </w:r>
    </w:p>
    <w:p w:rsidR="0038197B" w:rsidRPr="0038197B" w:rsidRDefault="0038197B" w:rsidP="004D4D69">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 xml:space="preserve">Третья ступень – техническое начало страховой защиты, которое определяется конкретной датой (указанной в договоре ДМС), после которой наступает полная ответственность страховщика по принятым обязательствам (период страхового покрытия). </w:t>
      </w:r>
    </w:p>
    <w:p w:rsidR="0038197B" w:rsidRDefault="0038197B" w:rsidP="004D4D69">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В ДМС период действия договора и период страхового покрытия</w:t>
      </w:r>
      <w:r w:rsidR="004D4D69">
        <w:rPr>
          <w:rFonts w:ascii="Times New Roman" w:hAnsi="Times New Roman" w:cs="Times New Roman"/>
          <w:sz w:val="24"/>
          <w:szCs w:val="24"/>
        </w:rPr>
        <w:t xml:space="preserve"> могут не совпадать, то есть ма</w:t>
      </w:r>
      <w:r w:rsidRPr="0038197B">
        <w:rPr>
          <w:rFonts w:ascii="Times New Roman" w:hAnsi="Times New Roman" w:cs="Times New Roman"/>
          <w:sz w:val="24"/>
          <w:szCs w:val="24"/>
        </w:rPr>
        <w:t>териальное и техническое начала страховой защиты. Страх</w:t>
      </w:r>
      <w:r w:rsidR="004D4D69">
        <w:rPr>
          <w:rFonts w:ascii="Times New Roman" w:hAnsi="Times New Roman" w:cs="Times New Roman"/>
          <w:sz w:val="24"/>
          <w:szCs w:val="24"/>
        </w:rPr>
        <w:t xml:space="preserve">овщик вводит так называемый </w:t>
      </w:r>
      <w:proofErr w:type="spellStart"/>
      <w:r w:rsidR="004D4D69">
        <w:rPr>
          <w:rFonts w:ascii="Times New Roman" w:hAnsi="Times New Roman" w:cs="Times New Roman"/>
          <w:sz w:val="24"/>
          <w:szCs w:val="24"/>
        </w:rPr>
        <w:t>пред</w:t>
      </w:r>
      <w:r w:rsidRPr="0038197B">
        <w:rPr>
          <w:rFonts w:ascii="Times New Roman" w:hAnsi="Times New Roman" w:cs="Times New Roman"/>
          <w:sz w:val="24"/>
          <w:szCs w:val="24"/>
        </w:rPr>
        <w:t>технический</w:t>
      </w:r>
      <w:proofErr w:type="spellEnd"/>
      <w:r w:rsidRPr="0038197B">
        <w:rPr>
          <w:rFonts w:ascii="Times New Roman" w:hAnsi="Times New Roman" w:cs="Times New Roman"/>
          <w:sz w:val="24"/>
          <w:szCs w:val="24"/>
        </w:rPr>
        <w:t xml:space="preserve"> период, продолжительность которого оговариваетс</w:t>
      </w:r>
      <w:r w:rsidR="004D4D69">
        <w:rPr>
          <w:rFonts w:ascii="Times New Roman" w:hAnsi="Times New Roman" w:cs="Times New Roman"/>
          <w:sz w:val="24"/>
          <w:szCs w:val="24"/>
        </w:rPr>
        <w:t>я в договоре ДМС. В течение это</w:t>
      </w:r>
      <w:r w:rsidRPr="0038197B">
        <w:rPr>
          <w:rFonts w:ascii="Times New Roman" w:hAnsi="Times New Roman" w:cs="Times New Roman"/>
          <w:sz w:val="24"/>
          <w:szCs w:val="24"/>
        </w:rPr>
        <w:t>го периода страховщик не несет ответственности по наступающим страховым случаям. Делается это для того, чтобы, во-первых, избежать случаев заключения договоров ДМС с преднамеренной целью – оплатить лечение болезни, которую застрахованный уже ожидает, и, во-вторых, об</w:t>
      </w:r>
      <w:r w:rsidR="004D4D69">
        <w:rPr>
          <w:rFonts w:ascii="Times New Roman" w:hAnsi="Times New Roman" w:cs="Times New Roman"/>
          <w:sz w:val="24"/>
          <w:szCs w:val="24"/>
        </w:rPr>
        <w:t>еспе</w:t>
      </w:r>
      <w:r w:rsidRPr="0038197B">
        <w:rPr>
          <w:rFonts w:ascii="Times New Roman" w:hAnsi="Times New Roman" w:cs="Times New Roman"/>
          <w:sz w:val="24"/>
          <w:szCs w:val="24"/>
        </w:rPr>
        <w:t>чить страховщику определенный период накопления средств по договору ДМС для осуществления последующих выплат.</w:t>
      </w:r>
    </w:p>
    <w:p w:rsidR="004D4D69" w:rsidRDefault="004D4D69" w:rsidP="004D4D69">
      <w:pPr>
        <w:spacing w:after="0"/>
        <w:ind w:firstLine="426"/>
        <w:jc w:val="both"/>
        <w:rPr>
          <w:rFonts w:ascii="Times New Roman" w:hAnsi="Times New Roman" w:cs="Times New Roman"/>
          <w:sz w:val="24"/>
          <w:szCs w:val="24"/>
        </w:rPr>
      </w:pPr>
      <w:r>
        <w:rPr>
          <w:rFonts w:ascii="Times New Roman" w:hAnsi="Times New Roman" w:cs="Times New Roman"/>
          <w:sz w:val="24"/>
          <w:szCs w:val="24"/>
        </w:rPr>
        <w:t xml:space="preserve">Правила ДМС </w:t>
      </w:r>
      <w:proofErr w:type="gramStart"/>
      <w:r>
        <w:rPr>
          <w:rFonts w:ascii="Times New Roman" w:hAnsi="Times New Roman" w:cs="Times New Roman"/>
          <w:sz w:val="24"/>
          <w:szCs w:val="24"/>
        </w:rPr>
        <w:t>устанавливают общие условия</w:t>
      </w:r>
      <w:proofErr w:type="gramEnd"/>
      <w:r>
        <w:rPr>
          <w:rFonts w:ascii="Times New Roman" w:hAnsi="Times New Roman" w:cs="Times New Roman"/>
          <w:sz w:val="24"/>
          <w:szCs w:val="24"/>
        </w:rPr>
        <w:t xml:space="preserve"> страхования, в которых раскрываются: объект и предмет страхования, страховой случай; субъекты страхования; объем страхового покрытия и страховая сумма; страховая премия и порядок ее расчета;</w:t>
      </w:r>
      <w:r w:rsidR="000F3CA4">
        <w:rPr>
          <w:rFonts w:ascii="Times New Roman" w:hAnsi="Times New Roman" w:cs="Times New Roman"/>
          <w:sz w:val="24"/>
          <w:szCs w:val="24"/>
        </w:rPr>
        <w:t xml:space="preserve"> порядок заключения и ведения страхового договора; порядок и условия предоставления медицинской помощи и ее оплаты. </w:t>
      </w:r>
    </w:p>
    <w:p w:rsidR="000F3CA4" w:rsidRPr="0038197B" w:rsidRDefault="000F3CA4" w:rsidP="004D4D69">
      <w:pPr>
        <w:spacing w:after="0"/>
        <w:ind w:firstLine="426"/>
        <w:jc w:val="both"/>
        <w:rPr>
          <w:rFonts w:ascii="Times New Roman" w:hAnsi="Times New Roman" w:cs="Times New Roman"/>
          <w:sz w:val="24"/>
          <w:szCs w:val="24"/>
        </w:rPr>
      </w:pPr>
      <w:r>
        <w:rPr>
          <w:rFonts w:ascii="Times New Roman" w:hAnsi="Times New Roman" w:cs="Times New Roman"/>
          <w:sz w:val="24"/>
          <w:szCs w:val="24"/>
        </w:rPr>
        <w:t>Правила ДМС имеют методические и организационные особенности: страховой случай четко определен (обращение к врачу); страховой случай растянут во времени; страховое покрытие представлено перечнем заболеваний и видов мед</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 xml:space="preserve">слуг; страховая выплата – оплата мед. услуг. </w:t>
      </w:r>
    </w:p>
    <w:p w:rsidR="0038197B" w:rsidRPr="0038197B" w:rsidRDefault="0038197B" w:rsidP="0038197B">
      <w:pPr>
        <w:spacing w:after="0"/>
        <w:jc w:val="both"/>
        <w:rPr>
          <w:rFonts w:ascii="Times New Roman" w:hAnsi="Times New Roman" w:cs="Times New Roman"/>
          <w:sz w:val="24"/>
          <w:szCs w:val="24"/>
        </w:rPr>
      </w:pPr>
      <w:r w:rsidRPr="0038197B">
        <w:rPr>
          <w:rFonts w:ascii="Times New Roman" w:hAnsi="Times New Roman" w:cs="Times New Roman"/>
          <w:sz w:val="24"/>
          <w:szCs w:val="24"/>
        </w:rPr>
        <w:t xml:space="preserve"> </w:t>
      </w:r>
    </w:p>
    <w:p w:rsidR="007555BD" w:rsidRDefault="007555BD">
      <w:pPr>
        <w:rPr>
          <w:rFonts w:ascii="Times New Roman" w:hAnsi="Times New Roman" w:cs="Times New Roman"/>
          <w:sz w:val="24"/>
          <w:szCs w:val="24"/>
        </w:rPr>
      </w:pPr>
      <w:r>
        <w:rPr>
          <w:rFonts w:ascii="Times New Roman" w:hAnsi="Times New Roman" w:cs="Times New Roman"/>
          <w:sz w:val="24"/>
          <w:szCs w:val="24"/>
        </w:rPr>
        <w:br w:type="page"/>
      </w:r>
    </w:p>
    <w:p w:rsidR="0038197B" w:rsidRPr="000F3CA4" w:rsidRDefault="0038197B" w:rsidP="0038197B">
      <w:pPr>
        <w:spacing w:after="0"/>
        <w:jc w:val="both"/>
        <w:rPr>
          <w:rFonts w:ascii="Times New Roman" w:hAnsi="Times New Roman" w:cs="Times New Roman"/>
          <w:b/>
          <w:sz w:val="24"/>
          <w:szCs w:val="24"/>
        </w:rPr>
      </w:pPr>
      <w:r w:rsidRPr="000F3CA4">
        <w:rPr>
          <w:rFonts w:ascii="Times New Roman" w:hAnsi="Times New Roman" w:cs="Times New Roman"/>
          <w:b/>
          <w:sz w:val="24"/>
          <w:szCs w:val="24"/>
        </w:rPr>
        <w:lastRenderedPageBreak/>
        <w:t>22. Основные условия страхования имущества юридических лиц.</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Страхование имущества юридичес</w:t>
      </w:r>
      <w:r w:rsidR="000F3CA4">
        <w:rPr>
          <w:rFonts w:ascii="Times New Roman" w:hAnsi="Times New Roman" w:cs="Times New Roman"/>
          <w:sz w:val="24"/>
          <w:szCs w:val="24"/>
        </w:rPr>
        <w:t>ких лиц является объектом имуще</w:t>
      </w:r>
      <w:r w:rsidRPr="0038197B">
        <w:rPr>
          <w:rFonts w:ascii="Times New Roman" w:hAnsi="Times New Roman" w:cs="Times New Roman"/>
          <w:sz w:val="24"/>
          <w:szCs w:val="24"/>
        </w:rPr>
        <w:t>ственного страхования и представл</w:t>
      </w:r>
      <w:r w:rsidR="000F3CA4">
        <w:rPr>
          <w:rFonts w:ascii="Times New Roman" w:hAnsi="Times New Roman" w:cs="Times New Roman"/>
          <w:sz w:val="24"/>
          <w:szCs w:val="24"/>
        </w:rPr>
        <w:t>яет страховую защиту имуществен</w:t>
      </w:r>
      <w:r w:rsidRPr="0038197B">
        <w:rPr>
          <w:rFonts w:ascii="Times New Roman" w:hAnsi="Times New Roman" w:cs="Times New Roman"/>
          <w:sz w:val="24"/>
          <w:szCs w:val="24"/>
        </w:rPr>
        <w:t>ных интересов, связанных с владением, пользованием и распоряжением имуществом юридического лица.</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Объектами страхования имущества юридических лиц могут быть:</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здания — производственные, административные, социально-культурного назначения и др.;</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сооружения — агрегаты и иные п</w:t>
      </w:r>
      <w:r w:rsidR="000F3CA4">
        <w:rPr>
          <w:rFonts w:ascii="Times New Roman" w:hAnsi="Times New Roman" w:cs="Times New Roman"/>
          <w:sz w:val="24"/>
          <w:szCs w:val="24"/>
        </w:rPr>
        <w:t>роизводственно-технические уста</w:t>
      </w:r>
      <w:r w:rsidRPr="0038197B">
        <w:rPr>
          <w:rFonts w:ascii="Times New Roman" w:hAnsi="Times New Roman" w:cs="Times New Roman"/>
          <w:sz w:val="24"/>
          <w:szCs w:val="24"/>
        </w:rPr>
        <w:t>новки;</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оборудование — инженерное или производственно-технологическое;</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хозяйственные постройки;</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отдельные помещения — цеха, лаборатории, склады и т.д.;</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объекты незавершенного производства;</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имущество, являющееся предметом и результатом производственной деятельности предприятий и др.</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Страховая сумма устанавливается по каждому объекту страховани</w:t>
      </w:r>
      <w:r w:rsidR="000F3CA4">
        <w:rPr>
          <w:rFonts w:ascii="Times New Roman" w:hAnsi="Times New Roman" w:cs="Times New Roman"/>
          <w:sz w:val="24"/>
          <w:szCs w:val="24"/>
        </w:rPr>
        <w:t>я имущества предприятий исхо</w:t>
      </w:r>
      <w:r w:rsidRPr="0038197B">
        <w:rPr>
          <w:rFonts w:ascii="Times New Roman" w:hAnsi="Times New Roman" w:cs="Times New Roman"/>
          <w:sz w:val="24"/>
          <w:szCs w:val="24"/>
        </w:rPr>
        <w:t>дя из следующей оценки:</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для зданий, сооружений, машин, об</w:t>
      </w:r>
      <w:r w:rsidR="000F3CA4">
        <w:rPr>
          <w:rFonts w:ascii="Times New Roman" w:hAnsi="Times New Roman" w:cs="Times New Roman"/>
          <w:sz w:val="24"/>
          <w:szCs w:val="24"/>
        </w:rPr>
        <w:t>орудования и т.д. — действительной стоимости, опреде</w:t>
      </w:r>
      <w:r w:rsidRPr="0038197B">
        <w:rPr>
          <w:rFonts w:ascii="Times New Roman" w:hAnsi="Times New Roman" w:cs="Times New Roman"/>
          <w:sz w:val="24"/>
          <w:szCs w:val="24"/>
        </w:rPr>
        <w:t>ляемой на основании данных баланса, за вычетом амортизации, заключения оценочной экспертизы;</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товарно-материальных ценностей — фактической себестоимости;</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w:t>
      </w:r>
      <w:r w:rsidRPr="0038197B">
        <w:rPr>
          <w:rFonts w:ascii="Times New Roman" w:hAnsi="Times New Roman" w:cs="Times New Roman"/>
          <w:sz w:val="24"/>
          <w:szCs w:val="24"/>
        </w:rPr>
        <w:tab/>
        <w:t xml:space="preserve"> готовой продукции в процессе пр</w:t>
      </w:r>
      <w:r w:rsidR="000F3CA4">
        <w:rPr>
          <w:rFonts w:ascii="Times New Roman" w:hAnsi="Times New Roman" w:cs="Times New Roman"/>
          <w:sz w:val="24"/>
          <w:szCs w:val="24"/>
        </w:rPr>
        <w:t>оизводства или обработки — стои</w:t>
      </w:r>
      <w:r w:rsidRPr="0038197B">
        <w:rPr>
          <w:rFonts w:ascii="Times New Roman" w:hAnsi="Times New Roman" w:cs="Times New Roman"/>
          <w:sz w:val="24"/>
          <w:szCs w:val="24"/>
        </w:rPr>
        <w:t>мости затраченного сырья, материалов, на основании утвержденных цен, норм и расценок.</w:t>
      </w:r>
    </w:p>
    <w:p w:rsidR="0038197B" w:rsidRPr="0038197B" w:rsidRDefault="0038197B" w:rsidP="000F3CA4">
      <w:pPr>
        <w:spacing w:after="0"/>
        <w:ind w:firstLine="426"/>
        <w:jc w:val="both"/>
        <w:rPr>
          <w:rFonts w:ascii="Times New Roman" w:hAnsi="Times New Roman" w:cs="Times New Roman"/>
          <w:sz w:val="24"/>
          <w:szCs w:val="24"/>
        </w:rPr>
      </w:pPr>
      <w:r w:rsidRPr="0038197B">
        <w:rPr>
          <w:rFonts w:ascii="Times New Roman" w:hAnsi="Times New Roman" w:cs="Times New Roman"/>
          <w:sz w:val="24"/>
          <w:szCs w:val="24"/>
        </w:rPr>
        <w:t>Под имуществом, подлежащим с</w:t>
      </w:r>
      <w:r w:rsidR="000F3CA4">
        <w:rPr>
          <w:rFonts w:ascii="Times New Roman" w:hAnsi="Times New Roman" w:cs="Times New Roman"/>
          <w:sz w:val="24"/>
          <w:szCs w:val="24"/>
        </w:rPr>
        <w:t>трахованию по договору страхова</w:t>
      </w:r>
      <w:r w:rsidRPr="0038197B">
        <w:rPr>
          <w:rFonts w:ascii="Times New Roman" w:hAnsi="Times New Roman" w:cs="Times New Roman"/>
          <w:sz w:val="24"/>
          <w:szCs w:val="24"/>
        </w:rPr>
        <w:t>н</w:t>
      </w:r>
      <w:r w:rsidR="000F3CA4">
        <w:rPr>
          <w:rFonts w:ascii="Times New Roman" w:hAnsi="Times New Roman" w:cs="Times New Roman"/>
          <w:sz w:val="24"/>
          <w:szCs w:val="24"/>
        </w:rPr>
        <w:t>ия имущества, следует пони</w:t>
      </w:r>
      <w:r w:rsidRPr="0038197B">
        <w:rPr>
          <w:rFonts w:ascii="Times New Roman" w:hAnsi="Times New Roman" w:cs="Times New Roman"/>
          <w:sz w:val="24"/>
          <w:szCs w:val="24"/>
        </w:rPr>
        <w:t>мать имущество, в отношении которого, во-первых, может сущ</w:t>
      </w:r>
      <w:r w:rsidR="000F3CA4">
        <w:rPr>
          <w:rFonts w:ascii="Times New Roman" w:hAnsi="Times New Roman" w:cs="Times New Roman"/>
          <w:sz w:val="24"/>
          <w:szCs w:val="24"/>
        </w:rPr>
        <w:t>ествовать интерес в его сохране</w:t>
      </w:r>
      <w:r w:rsidRPr="0038197B">
        <w:rPr>
          <w:rFonts w:ascii="Times New Roman" w:hAnsi="Times New Roman" w:cs="Times New Roman"/>
          <w:sz w:val="24"/>
          <w:szCs w:val="24"/>
        </w:rPr>
        <w:t>нии, и</w:t>
      </w:r>
      <w:r w:rsidR="000F3CA4">
        <w:rPr>
          <w:rFonts w:ascii="Times New Roman" w:hAnsi="Times New Roman" w:cs="Times New Roman"/>
          <w:sz w:val="24"/>
          <w:szCs w:val="24"/>
        </w:rPr>
        <w:t>,</w:t>
      </w:r>
      <w:r w:rsidRPr="0038197B">
        <w:rPr>
          <w:rFonts w:ascii="Times New Roman" w:hAnsi="Times New Roman" w:cs="Times New Roman"/>
          <w:sz w:val="24"/>
          <w:szCs w:val="24"/>
        </w:rPr>
        <w:t xml:space="preserve"> во-вторых, причиненный определенными обстоятельствами вред имеет денежную оценку.</w:t>
      </w:r>
    </w:p>
    <w:p w:rsidR="00D66929" w:rsidRDefault="00D66929">
      <w:pPr>
        <w:rPr>
          <w:rFonts w:ascii="Times New Roman" w:hAnsi="Times New Roman" w:cs="Times New Roman"/>
          <w:sz w:val="24"/>
          <w:szCs w:val="24"/>
        </w:rPr>
      </w:pPr>
      <w:r>
        <w:rPr>
          <w:rFonts w:ascii="Times New Roman" w:hAnsi="Times New Roman" w:cs="Times New Roman"/>
          <w:sz w:val="24"/>
          <w:szCs w:val="24"/>
        </w:rPr>
        <w:br w:type="page"/>
      </w:r>
    </w:p>
    <w:p w:rsidR="00D66929" w:rsidRPr="00D66929" w:rsidRDefault="00D66929" w:rsidP="00D66929">
      <w:pPr>
        <w:spacing w:after="0"/>
        <w:jc w:val="both"/>
        <w:rPr>
          <w:rFonts w:ascii="Times New Roman" w:hAnsi="Times New Roman" w:cs="Times New Roman"/>
          <w:b/>
          <w:sz w:val="24"/>
          <w:szCs w:val="24"/>
        </w:rPr>
      </w:pPr>
      <w:r w:rsidRPr="00D66929">
        <w:rPr>
          <w:rFonts w:ascii="Times New Roman" w:hAnsi="Times New Roman" w:cs="Times New Roman"/>
          <w:b/>
          <w:sz w:val="24"/>
          <w:szCs w:val="24"/>
        </w:rPr>
        <w:lastRenderedPageBreak/>
        <w:t>23.</w:t>
      </w:r>
      <w:r w:rsidRPr="00D66929">
        <w:rPr>
          <w:rFonts w:ascii="Times New Roman" w:hAnsi="Times New Roman" w:cs="Times New Roman"/>
          <w:b/>
          <w:sz w:val="24"/>
          <w:szCs w:val="24"/>
        </w:rPr>
        <w:tab/>
        <w:t>Условия страхования имущества граждан.</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Имущественное страхование представляет собой систему отношений между</w:t>
      </w:r>
      <w:r w:rsidR="00722F8B">
        <w:rPr>
          <w:rFonts w:ascii="Times New Roman" w:hAnsi="Times New Roman" w:cs="Times New Roman"/>
          <w:sz w:val="24"/>
          <w:szCs w:val="24"/>
        </w:rPr>
        <w:t xml:space="preserve"> </w:t>
      </w:r>
      <w:r w:rsidRPr="00D66929">
        <w:rPr>
          <w:rFonts w:ascii="Times New Roman" w:hAnsi="Times New Roman" w:cs="Times New Roman"/>
          <w:sz w:val="24"/>
          <w:szCs w:val="24"/>
        </w:rPr>
        <w:t>страхователями и страховщиками по оказанию страховой услуги, когда защита</w:t>
      </w:r>
      <w:r w:rsidR="00722F8B">
        <w:rPr>
          <w:rFonts w:ascii="Times New Roman" w:hAnsi="Times New Roman" w:cs="Times New Roman"/>
          <w:sz w:val="24"/>
          <w:szCs w:val="24"/>
        </w:rPr>
        <w:t xml:space="preserve"> </w:t>
      </w:r>
      <w:r w:rsidRPr="00D66929">
        <w:rPr>
          <w:rFonts w:ascii="Times New Roman" w:hAnsi="Times New Roman" w:cs="Times New Roman"/>
          <w:sz w:val="24"/>
          <w:szCs w:val="24"/>
        </w:rPr>
        <w:t>имущественных интересов связана с владением, пользованием или распоряжением</w:t>
      </w:r>
      <w:r w:rsidR="00722F8B">
        <w:rPr>
          <w:rFonts w:ascii="Times New Roman" w:hAnsi="Times New Roman" w:cs="Times New Roman"/>
          <w:sz w:val="24"/>
          <w:szCs w:val="24"/>
        </w:rPr>
        <w:t xml:space="preserve"> </w:t>
      </w:r>
      <w:r w:rsidRPr="00D66929">
        <w:rPr>
          <w:rFonts w:ascii="Times New Roman" w:hAnsi="Times New Roman" w:cs="Times New Roman"/>
          <w:sz w:val="24"/>
          <w:szCs w:val="24"/>
        </w:rPr>
        <w:t xml:space="preserve">имуществом. </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Под имуществом понимаются конкретные предметы, вещи, группа вещей,</w:t>
      </w:r>
      <w:r w:rsidR="00722F8B">
        <w:rPr>
          <w:rFonts w:ascii="Times New Roman" w:hAnsi="Times New Roman" w:cs="Times New Roman"/>
          <w:sz w:val="24"/>
          <w:szCs w:val="24"/>
        </w:rPr>
        <w:t xml:space="preserve"> </w:t>
      </w:r>
      <w:r w:rsidRPr="00D66929">
        <w:rPr>
          <w:rFonts w:ascii="Times New Roman" w:hAnsi="Times New Roman" w:cs="Times New Roman"/>
          <w:sz w:val="24"/>
          <w:szCs w:val="24"/>
        </w:rPr>
        <w:t>предметов, изделий, средства транспорта, грузы, государственное имущество и</w:t>
      </w:r>
      <w:r w:rsidR="00722F8B">
        <w:rPr>
          <w:rFonts w:ascii="Times New Roman" w:hAnsi="Times New Roman" w:cs="Times New Roman"/>
          <w:sz w:val="24"/>
          <w:szCs w:val="24"/>
        </w:rPr>
        <w:t xml:space="preserve"> </w:t>
      </w:r>
      <w:r w:rsidRPr="00D66929">
        <w:rPr>
          <w:rFonts w:ascii="Times New Roman" w:hAnsi="Times New Roman" w:cs="Times New Roman"/>
          <w:sz w:val="24"/>
          <w:szCs w:val="24"/>
        </w:rPr>
        <w:t>имущество граждан, финансовые риски. Имущественные интересы могут</w:t>
      </w:r>
      <w:r w:rsidR="00722F8B">
        <w:rPr>
          <w:rFonts w:ascii="Times New Roman" w:hAnsi="Times New Roman" w:cs="Times New Roman"/>
          <w:sz w:val="24"/>
          <w:szCs w:val="24"/>
        </w:rPr>
        <w:t xml:space="preserve"> </w:t>
      </w:r>
      <w:r w:rsidRPr="00D66929">
        <w:rPr>
          <w:rFonts w:ascii="Times New Roman" w:hAnsi="Times New Roman" w:cs="Times New Roman"/>
          <w:sz w:val="24"/>
          <w:szCs w:val="24"/>
        </w:rPr>
        <w:t>проявляться при повреждении имущества, его гибели, уничтожении, затоплении,</w:t>
      </w:r>
      <w:r w:rsidR="00722F8B">
        <w:rPr>
          <w:rFonts w:ascii="Times New Roman" w:hAnsi="Times New Roman" w:cs="Times New Roman"/>
          <w:sz w:val="24"/>
          <w:szCs w:val="24"/>
        </w:rPr>
        <w:t xml:space="preserve"> </w:t>
      </w:r>
      <w:r w:rsidRPr="00D66929">
        <w:rPr>
          <w:rFonts w:ascii="Times New Roman" w:hAnsi="Times New Roman" w:cs="Times New Roman"/>
          <w:sz w:val="24"/>
          <w:szCs w:val="24"/>
        </w:rPr>
        <w:t>краже. Страхование защищает указанные имущественные интересы только в том случае, если они носят непреднамеренный характер. Конкретные страховые слу</w:t>
      </w:r>
      <w:r w:rsidR="00722F8B">
        <w:rPr>
          <w:rFonts w:ascii="Times New Roman" w:hAnsi="Times New Roman" w:cs="Times New Roman"/>
          <w:sz w:val="24"/>
          <w:szCs w:val="24"/>
        </w:rPr>
        <w:t>чаи, устанавливаемые при страхо</w:t>
      </w:r>
      <w:r w:rsidRPr="00D66929">
        <w:rPr>
          <w:rFonts w:ascii="Times New Roman" w:hAnsi="Times New Roman" w:cs="Times New Roman"/>
          <w:sz w:val="24"/>
          <w:szCs w:val="24"/>
        </w:rPr>
        <w:t xml:space="preserve">вании имущества, определяются характером страхового риска. </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Особенности имущественного страхования проявляются в порядке установления страховой суммы. При страховании имущества страховая сумма не может превышать его действительной стоимости на момент заключения договора. Такой стоимостью считается: для имущества — его действительная стоимость в день заключения договора страхования; для предпринимательского риска — убытки</w:t>
      </w:r>
      <w:r w:rsidR="00722F8B">
        <w:rPr>
          <w:rFonts w:ascii="Times New Roman" w:hAnsi="Times New Roman" w:cs="Times New Roman"/>
          <w:sz w:val="24"/>
          <w:szCs w:val="24"/>
        </w:rPr>
        <w:t xml:space="preserve"> от предпринимательской деятель</w:t>
      </w:r>
      <w:r w:rsidRPr="00D66929">
        <w:rPr>
          <w:rFonts w:ascii="Times New Roman" w:hAnsi="Times New Roman" w:cs="Times New Roman"/>
          <w:sz w:val="24"/>
          <w:szCs w:val="24"/>
        </w:rPr>
        <w:t>ности, котор</w:t>
      </w:r>
      <w:r w:rsidR="00722F8B">
        <w:rPr>
          <w:rFonts w:ascii="Times New Roman" w:hAnsi="Times New Roman" w:cs="Times New Roman"/>
          <w:sz w:val="24"/>
          <w:szCs w:val="24"/>
        </w:rPr>
        <w:t>ые страхователь понес бы при на</w:t>
      </w:r>
      <w:r w:rsidRPr="00D66929">
        <w:rPr>
          <w:rFonts w:ascii="Times New Roman" w:hAnsi="Times New Roman" w:cs="Times New Roman"/>
          <w:sz w:val="24"/>
          <w:szCs w:val="24"/>
        </w:rPr>
        <w:t xml:space="preserve">ступлении страхового случая. </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Объектами страхования имущества могут быть имущественные интересы, связанные с риском утраты (гибели), недостачи или повреждения имущества (страхование имущества).</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Объекты страхования имущества (юр.л.-</w:t>
      </w:r>
      <w:r w:rsidR="00722F8B">
        <w:rPr>
          <w:rFonts w:ascii="Times New Roman" w:hAnsi="Times New Roman" w:cs="Times New Roman"/>
          <w:sz w:val="24"/>
          <w:szCs w:val="24"/>
        </w:rPr>
        <w:t xml:space="preserve"> </w:t>
      </w:r>
      <w:r w:rsidRPr="00D66929">
        <w:rPr>
          <w:rFonts w:ascii="Times New Roman" w:hAnsi="Times New Roman" w:cs="Times New Roman"/>
          <w:sz w:val="24"/>
          <w:szCs w:val="24"/>
        </w:rPr>
        <w:t>основные средства, объекты незавершенного строительства, транспортные средства, с/</w:t>
      </w:r>
      <w:proofErr w:type="spellStart"/>
      <w:r w:rsidRPr="00D66929">
        <w:rPr>
          <w:rFonts w:ascii="Times New Roman" w:hAnsi="Times New Roman" w:cs="Times New Roman"/>
          <w:sz w:val="24"/>
          <w:szCs w:val="24"/>
        </w:rPr>
        <w:t>х</w:t>
      </w:r>
      <w:proofErr w:type="spellEnd"/>
      <w:r w:rsidRPr="00D66929">
        <w:rPr>
          <w:rFonts w:ascii="Times New Roman" w:hAnsi="Times New Roman" w:cs="Times New Roman"/>
          <w:sz w:val="24"/>
          <w:szCs w:val="24"/>
        </w:rPr>
        <w:t xml:space="preserve"> техника, продукция; </w:t>
      </w:r>
      <w:proofErr w:type="spellStart"/>
      <w:r w:rsidRPr="00D66929">
        <w:rPr>
          <w:rFonts w:ascii="Times New Roman" w:hAnsi="Times New Roman" w:cs="Times New Roman"/>
          <w:sz w:val="24"/>
          <w:szCs w:val="24"/>
        </w:rPr>
        <w:t>физ.л</w:t>
      </w:r>
      <w:proofErr w:type="gramStart"/>
      <w:r w:rsidRPr="00D66929">
        <w:rPr>
          <w:rFonts w:ascii="Times New Roman" w:hAnsi="Times New Roman" w:cs="Times New Roman"/>
          <w:sz w:val="24"/>
          <w:szCs w:val="24"/>
        </w:rPr>
        <w:t>.-</w:t>
      </w:r>
      <w:proofErr w:type="gramEnd"/>
      <w:r w:rsidRPr="00D66929">
        <w:rPr>
          <w:rFonts w:ascii="Times New Roman" w:hAnsi="Times New Roman" w:cs="Times New Roman"/>
          <w:sz w:val="24"/>
          <w:szCs w:val="24"/>
        </w:rPr>
        <w:t>объекты</w:t>
      </w:r>
      <w:proofErr w:type="spellEnd"/>
      <w:r w:rsidRPr="00D66929">
        <w:rPr>
          <w:rFonts w:ascii="Times New Roman" w:hAnsi="Times New Roman" w:cs="Times New Roman"/>
          <w:sz w:val="24"/>
          <w:szCs w:val="24"/>
        </w:rPr>
        <w:t xml:space="preserve"> недвижимости, домашнее имущество, транспортные средства, домашние животные)</w:t>
      </w:r>
    </w:p>
    <w:p w:rsidR="00D66929" w:rsidRPr="00D66929" w:rsidRDefault="00722F8B" w:rsidP="00D66929">
      <w:pPr>
        <w:spacing w:after="0"/>
        <w:ind w:firstLine="426"/>
        <w:jc w:val="both"/>
        <w:rPr>
          <w:rFonts w:ascii="Times New Roman" w:hAnsi="Times New Roman" w:cs="Times New Roman"/>
          <w:sz w:val="24"/>
          <w:szCs w:val="24"/>
        </w:rPr>
      </w:pPr>
      <w:r>
        <w:rPr>
          <w:rFonts w:ascii="Times New Roman" w:hAnsi="Times New Roman" w:cs="Times New Roman"/>
          <w:sz w:val="24"/>
          <w:szCs w:val="24"/>
        </w:rPr>
        <w:t>При заключении договора имуще</w:t>
      </w:r>
      <w:r w:rsidR="00D66929" w:rsidRPr="00D66929">
        <w:rPr>
          <w:rFonts w:ascii="Times New Roman" w:hAnsi="Times New Roman" w:cs="Times New Roman"/>
          <w:sz w:val="24"/>
          <w:szCs w:val="24"/>
        </w:rPr>
        <w:t>ственного страхования между страхователем и страховщиком должно быть достигнуто соглашение:</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1. об определенном имуществе либо ином имущественном интересе, являющемся объектом страхования;</w:t>
      </w:r>
      <w:r w:rsidRPr="00D66929">
        <w:rPr>
          <w:rFonts w:ascii="Times New Roman" w:hAnsi="Times New Roman" w:cs="Times New Roman"/>
          <w:sz w:val="24"/>
          <w:szCs w:val="24"/>
        </w:rPr>
        <w:tab/>
        <w:t xml:space="preserve"> характере события, на случай </w:t>
      </w:r>
      <w:proofErr w:type="gramStart"/>
      <w:r w:rsidRPr="00D66929">
        <w:rPr>
          <w:rFonts w:ascii="Times New Roman" w:hAnsi="Times New Roman" w:cs="Times New Roman"/>
          <w:sz w:val="24"/>
          <w:szCs w:val="24"/>
        </w:rPr>
        <w:t>наступления</w:t>
      </w:r>
      <w:proofErr w:type="gramEnd"/>
      <w:r w:rsidRPr="00D66929">
        <w:rPr>
          <w:rFonts w:ascii="Times New Roman" w:hAnsi="Times New Roman" w:cs="Times New Roman"/>
          <w:sz w:val="24"/>
          <w:szCs w:val="24"/>
        </w:rPr>
        <w:t xml:space="preserve"> которого осуществляется страхование (страхового случая); 2.размере страховой суммы; 3.сроке действия договора.</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В договоре обязательно указывается адрес или </w:t>
      </w:r>
      <w:proofErr w:type="gramStart"/>
      <w:r w:rsidRPr="00D66929">
        <w:rPr>
          <w:rFonts w:ascii="Times New Roman" w:hAnsi="Times New Roman" w:cs="Times New Roman"/>
          <w:sz w:val="24"/>
          <w:szCs w:val="24"/>
        </w:rPr>
        <w:t>территори</w:t>
      </w:r>
      <w:r w:rsidR="00722F8B">
        <w:rPr>
          <w:rFonts w:ascii="Times New Roman" w:hAnsi="Times New Roman" w:cs="Times New Roman"/>
          <w:sz w:val="24"/>
          <w:szCs w:val="24"/>
        </w:rPr>
        <w:t>я</w:t>
      </w:r>
      <w:proofErr w:type="gramEnd"/>
      <w:r w:rsidR="00722F8B">
        <w:rPr>
          <w:rFonts w:ascii="Times New Roman" w:hAnsi="Times New Roman" w:cs="Times New Roman"/>
          <w:sz w:val="24"/>
          <w:szCs w:val="24"/>
        </w:rPr>
        <w:t xml:space="preserve"> на которой застраховано имуще</w:t>
      </w:r>
      <w:r w:rsidRPr="00D66929">
        <w:rPr>
          <w:rFonts w:ascii="Times New Roman" w:hAnsi="Times New Roman" w:cs="Times New Roman"/>
          <w:sz w:val="24"/>
          <w:szCs w:val="24"/>
        </w:rPr>
        <w:t>ство.</w:t>
      </w:r>
    </w:p>
    <w:p w:rsidR="00D66929" w:rsidRPr="00D66929" w:rsidRDefault="00D66929" w:rsidP="00D66929">
      <w:pPr>
        <w:spacing w:after="0"/>
        <w:ind w:firstLine="426"/>
        <w:jc w:val="both"/>
        <w:rPr>
          <w:rFonts w:ascii="Times New Roman" w:hAnsi="Times New Roman" w:cs="Times New Roman"/>
          <w:sz w:val="24"/>
          <w:szCs w:val="24"/>
        </w:rPr>
      </w:pPr>
      <w:proofErr w:type="gramStart"/>
      <w:r w:rsidRPr="00D66929">
        <w:rPr>
          <w:rFonts w:ascii="Times New Roman" w:hAnsi="Times New Roman" w:cs="Times New Roman"/>
          <w:sz w:val="24"/>
          <w:szCs w:val="24"/>
        </w:rPr>
        <w:t xml:space="preserve">По договору страхования имущества физических лиц </w:t>
      </w:r>
      <w:r w:rsidR="00722F8B">
        <w:rPr>
          <w:rFonts w:ascii="Times New Roman" w:hAnsi="Times New Roman" w:cs="Times New Roman"/>
          <w:sz w:val="24"/>
          <w:szCs w:val="24"/>
        </w:rPr>
        <w:t>страховщик обязуется за обуслов</w:t>
      </w:r>
      <w:r w:rsidRPr="00D66929">
        <w:rPr>
          <w:rFonts w:ascii="Times New Roman" w:hAnsi="Times New Roman" w:cs="Times New Roman"/>
          <w:sz w:val="24"/>
          <w:szCs w:val="24"/>
        </w:rPr>
        <w:t>ленную договором плату (страховую премию) при наступлении предусмотренного в договоре события (страхового случая) возместить другой стороне (Страхователю) или иному лицу, в пользу которого был заключен договор (</w:t>
      </w:r>
      <w:proofErr w:type="spellStart"/>
      <w:r w:rsidRPr="00D66929">
        <w:rPr>
          <w:rFonts w:ascii="Times New Roman" w:hAnsi="Times New Roman" w:cs="Times New Roman"/>
          <w:sz w:val="24"/>
          <w:szCs w:val="24"/>
        </w:rPr>
        <w:t>Выгодоприобретателю</w:t>
      </w:r>
      <w:proofErr w:type="spellEnd"/>
      <w:r w:rsidRPr="00D66929">
        <w:rPr>
          <w:rFonts w:ascii="Times New Roman" w:hAnsi="Times New Roman" w:cs="Times New Roman"/>
          <w:sz w:val="24"/>
          <w:szCs w:val="24"/>
        </w:rPr>
        <w:t>), причиненные вследствие этого события убытки в застрахованном имуществе (выплатить страховое возмещение) в пределах определенной договором суммы (страховой суммы).</w:t>
      </w:r>
      <w:proofErr w:type="gramEnd"/>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Все имущество граждан можно условно разделить на две категории:</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-приоритетное имущество (имущество особой важности, первой необходимости, гибель </w:t>
      </w:r>
      <w:proofErr w:type="gramStart"/>
      <w:r w:rsidRPr="00D66929">
        <w:rPr>
          <w:rFonts w:ascii="Times New Roman" w:hAnsi="Times New Roman" w:cs="Times New Roman"/>
          <w:sz w:val="24"/>
          <w:szCs w:val="24"/>
        </w:rPr>
        <w:t>которого</w:t>
      </w:r>
      <w:proofErr w:type="gramEnd"/>
      <w:r w:rsidRPr="00D66929">
        <w:rPr>
          <w:rFonts w:ascii="Times New Roman" w:hAnsi="Times New Roman" w:cs="Times New Roman"/>
          <w:sz w:val="24"/>
          <w:szCs w:val="24"/>
        </w:rPr>
        <w:t xml:space="preserve"> задевает не только личные, но и общественные интересы). При </w:t>
      </w:r>
      <w:r w:rsidR="00722F8B">
        <w:rPr>
          <w:rFonts w:ascii="Times New Roman" w:hAnsi="Times New Roman" w:cs="Times New Roman"/>
          <w:sz w:val="24"/>
          <w:szCs w:val="24"/>
        </w:rPr>
        <w:t>гибели такого имущества государ</w:t>
      </w:r>
      <w:r w:rsidRPr="00D66929">
        <w:rPr>
          <w:rFonts w:ascii="Times New Roman" w:hAnsi="Times New Roman" w:cs="Times New Roman"/>
          <w:sz w:val="24"/>
          <w:szCs w:val="24"/>
        </w:rPr>
        <w:t xml:space="preserve">ство вынуждено оказывать материальную помощь гражданам. </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-прочее имущество, гибель которого задевает в основном личные интересы граждан, подлежит только добровольному страхованию.</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Страхование имущества </w:t>
      </w:r>
      <w:proofErr w:type="spellStart"/>
      <w:proofErr w:type="gramStart"/>
      <w:r w:rsidRPr="00D66929">
        <w:rPr>
          <w:rFonts w:ascii="Times New Roman" w:hAnsi="Times New Roman" w:cs="Times New Roman"/>
          <w:sz w:val="24"/>
          <w:szCs w:val="24"/>
        </w:rPr>
        <w:t>физ</w:t>
      </w:r>
      <w:proofErr w:type="spellEnd"/>
      <w:proofErr w:type="gramEnd"/>
      <w:r w:rsidRPr="00D66929">
        <w:rPr>
          <w:rFonts w:ascii="Times New Roman" w:hAnsi="Times New Roman" w:cs="Times New Roman"/>
          <w:sz w:val="24"/>
          <w:szCs w:val="24"/>
        </w:rPr>
        <w:t xml:space="preserve"> лиц разделяется на следующие группы: строения, приватизированные жилые помещения, неприватизированный жилой фонд, домашнее имущество.</w:t>
      </w:r>
    </w:p>
    <w:p w:rsidR="00D66929" w:rsidRPr="00D66929" w:rsidRDefault="00D66929" w:rsidP="00D66929">
      <w:pPr>
        <w:spacing w:after="0"/>
        <w:jc w:val="both"/>
        <w:rPr>
          <w:rFonts w:ascii="Times New Roman" w:hAnsi="Times New Roman" w:cs="Times New Roman"/>
          <w:sz w:val="24"/>
          <w:szCs w:val="24"/>
        </w:rPr>
      </w:pPr>
      <w:r w:rsidRPr="00D66929">
        <w:rPr>
          <w:rFonts w:ascii="Times New Roman" w:hAnsi="Times New Roman" w:cs="Times New Roman"/>
          <w:sz w:val="24"/>
          <w:szCs w:val="24"/>
        </w:rPr>
        <w:t xml:space="preserve"> </w:t>
      </w:r>
    </w:p>
    <w:p w:rsidR="00722F8B" w:rsidRDefault="00722F8B">
      <w:pPr>
        <w:rPr>
          <w:rFonts w:ascii="Times New Roman" w:hAnsi="Times New Roman" w:cs="Times New Roman"/>
          <w:sz w:val="24"/>
          <w:szCs w:val="24"/>
        </w:rPr>
      </w:pPr>
      <w:r>
        <w:rPr>
          <w:rFonts w:ascii="Times New Roman" w:hAnsi="Times New Roman" w:cs="Times New Roman"/>
          <w:sz w:val="24"/>
          <w:szCs w:val="24"/>
        </w:rPr>
        <w:br w:type="page"/>
      </w:r>
    </w:p>
    <w:p w:rsidR="00D66929" w:rsidRPr="00722F8B" w:rsidRDefault="00D66929" w:rsidP="00D66929">
      <w:pPr>
        <w:spacing w:after="0"/>
        <w:jc w:val="both"/>
        <w:rPr>
          <w:rFonts w:ascii="Times New Roman" w:hAnsi="Times New Roman" w:cs="Times New Roman"/>
          <w:b/>
          <w:sz w:val="24"/>
          <w:szCs w:val="24"/>
        </w:rPr>
      </w:pPr>
      <w:r w:rsidRPr="00722F8B">
        <w:rPr>
          <w:rFonts w:ascii="Times New Roman" w:hAnsi="Times New Roman" w:cs="Times New Roman"/>
          <w:b/>
          <w:sz w:val="24"/>
          <w:szCs w:val="24"/>
        </w:rPr>
        <w:lastRenderedPageBreak/>
        <w:t>24.</w:t>
      </w:r>
      <w:r w:rsidRPr="00722F8B">
        <w:rPr>
          <w:rFonts w:ascii="Times New Roman" w:hAnsi="Times New Roman" w:cs="Times New Roman"/>
          <w:b/>
          <w:sz w:val="24"/>
          <w:szCs w:val="24"/>
        </w:rPr>
        <w:tab/>
        <w:t>Страхования средств автотранспорта, варианты страхования.</w:t>
      </w:r>
    </w:p>
    <w:p w:rsidR="00D66929" w:rsidRPr="00D66929" w:rsidRDefault="00D66929" w:rsidP="00722F8B">
      <w:pPr>
        <w:spacing w:after="0"/>
        <w:ind w:firstLine="426"/>
        <w:jc w:val="both"/>
        <w:rPr>
          <w:rFonts w:ascii="Times New Roman" w:hAnsi="Times New Roman" w:cs="Times New Roman"/>
          <w:sz w:val="24"/>
          <w:szCs w:val="24"/>
        </w:rPr>
      </w:pPr>
      <w:proofErr w:type="spellStart"/>
      <w:r w:rsidRPr="00D66929">
        <w:rPr>
          <w:rFonts w:ascii="Times New Roman" w:hAnsi="Times New Roman" w:cs="Times New Roman"/>
          <w:sz w:val="24"/>
          <w:szCs w:val="24"/>
        </w:rPr>
        <w:t>Автострахование</w:t>
      </w:r>
      <w:proofErr w:type="spellEnd"/>
      <w:r w:rsidRPr="00D66929">
        <w:rPr>
          <w:rFonts w:ascii="Times New Roman" w:hAnsi="Times New Roman" w:cs="Times New Roman"/>
          <w:sz w:val="24"/>
          <w:szCs w:val="24"/>
        </w:rPr>
        <w:t xml:space="preserve"> - вид страховой защиты, который призван защищать имущественные интересы застрахованных, связанные с затратами на восстановление транспортного средства после аварии, поломки или покупку нового авто после угона или хищения.</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В зависимости от специфики страховой защиты и объектов, которые покрывает страховка, различают: Страхование автомобиля от </w:t>
      </w:r>
      <w:proofErr w:type="spellStart"/>
      <w:r w:rsidRPr="00D66929">
        <w:rPr>
          <w:rFonts w:ascii="Times New Roman" w:hAnsi="Times New Roman" w:cs="Times New Roman"/>
          <w:sz w:val="24"/>
          <w:szCs w:val="24"/>
        </w:rPr>
        <w:t>угон</w:t>
      </w:r>
      <w:proofErr w:type="gramStart"/>
      <w:r w:rsidRPr="00D66929">
        <w:rPr>
          <w:rFonts w:ascii="Times New Roman" w:hAnsi="Times New Roman" w:cs="Times New Roman"/>
          <w:sz w:val="24"/>
          <w:szCs w:val="24"/>
        </w:rPr>
        <w:t>a</w:t>
      </w:r>
      <w:proofErr w:type="spellEnd"/>
      <w:proofErr w:type="gramEnd"/>
      <w:r w:rsidRPr="00D66929">
        <w:rPr>
          <w:rFonts w:ascii="Times New Roman" w:hAnsi="Times New Roman" w:cs="Times New Roman"/>
          <w:sz w:val="24"/>
          <w:szCs w:val="24"/>
        </w:rPr>
        <w:t xml:space="preserve"> и ущерба (каско), Добровольное страхование автогражданской ответственности, Обязательное страхование </w:t>
      </w:r>
      <w:r w:rsidR="00722F8B">
        <w:rPr>
          <w:rFonts w:ascii="Times New Roman" w:hAnsi="Times New Roman" w:cs="Times New Roman"/>
          <w:sz w:val="24"/>
          <w:szCs w:val="24"/>
        </w:rPr>
        <w:t xml:space="preserve">автогражданской ответственности </w:t>
      </w:r>
      <w:r w:rsidRPr="00D66929">
        <w:rPr>
          <w:rFonts w:ascii="Times New Roman" w:hAnsi="Times New Roman" w:cs="Times New Roman"/>
          <w:sz w:val="24"/>
          <w:szCs w:val="24"/>
        </w:rPr>
        <w:t>государственное установление правил страхования и государственное регулирование тарифов</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Страхователями средств автотранспорта могут быть росси</w:t>
      </w:r>
      <w:r w:rsidR="00722F8B">
        <w:rPr>
          <w:rFonts w:ascii="Times New Roman" w:hAnsi="Times New Roman" w:cs="Times New Roman"/>
          <w:sz w:val="24"/>
          <w:szCs w:val="24"/>
        </w:rPr>
        <w:t>йские граждане, иностранцы и ли</w:t>
      </w:r>
      <w:r w:rsidRPr="00D66929">
        <w:rPr>
          <w:rFonts w:ascii="Times New Roman" w:hAnsi="Times New Roman" w:cs="Times New Roman"/>
          <w:sz w:val="24"/>
          <w:szCs w:val="24"/>
        </w:rPr>
        <w:t>ца без гражданства, а также юридические лица любой орган</w:t>
      </w:r>
      <w:r w:rsidR="00722F8B">
        <w:rPr>
          <w:rFonts w:ascii="Times New Roman" w:hAnsi="Times New Roman" w:cs="Times New Roman"/>
          <w:sz w:val="24"/>
          <w:szCs w:val="24"/>
        </w:rPr>
        <w:t>изационно-правовой формы. Транс</w:t>
      </w:r>
      <w:r w:rsidRPr="00D66929">
        <w:rPr>
          <w:rFonts w:ascii="Times New Roman" w:hAnsi="Times New Roman" w:cs="Times New Roman"/>
          <w:sz w:val="24"/>
          <w:szCs w:val="24"/>
        </w:rPr>
        <w:t>портное средство может принадлежать страхователю на праве собственности либо взято им в аренду.</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Страхование сре</w:t>
      </w:r>
      <w:proofErr w:type="gramStart"/>
      <w:r w:rsidRPr="00D66929">
        <w:rPr>
          <w:rFonts w:ascii="Times New Roman" w:hAnsi="Times New Roman" w:cs="Times New Roman"/>
          <w:sz w:val="24"/>
          <w:szCs w:val="24"/>
        </w:rPr>
        <w:t>дств тр</w:t>
      </w:r>
      <w:proofErr w:type="gramEnd"/>
      <w:r w:rsidRPr="00D66929">
        <w:rPr>
          <w:rFonts w:ascii="Times New Roman" w:hAnsi="Times New Roman" w:cs="Times New Roman"/>
          <w:sz w:val="24"/>
          <w:szCs w:val="24"/>
        </w:rPr>
        <w:t>анспорта, при котором страховщик возмещает ущерб, нанесенный страхователю при повреждении или гибели только самого перевозочного средства, называется страхованием каско. Однако в российской практике страхования автотранспорта популярно комбинированное страхование, когда страхуется не только транспортное средство, но и о</w:t>
      </w:r>
      <w:r w:rsidR="00722F8B">
        <w:rPr>
          <w:rFonts w:ascii="Times New Roman" w:hAnsi="Times New Roman" w:cs="Times New Roman"/>
          <w:sz w:val="24"/>
          <w:szCs w:val="24"/>
        </w:rPr>
        <w:t>тветст</w:t>
      </w:r>
      <w:r w:rsidRPr="00D66929">
        <w:rPr>
          <w:rFonts w:ascii="Times New Roman" w:hAnsi="Times New Roman" w:cs="Times New Roman"/>
          <w:sz w:val="24"/>
          <w:szCs w:val="24"/>
        </w:rPr>
        <w:t>венность его владельца, а также багаж и дополнительное оборудование. При страховании багажа страховое обеспечение не распространяется на антикварные и уникальные предметы, изделия из драгоценных металлов, драгоценных, полудрагоценных и поделочных ка</w:t>
      </w:r>
      <w:r w:rsidR="00722F8B">
        <w:rPr>
          <w:rFonts w:ascii="Times New Roman" w:hAnsi="Times New Roman" w:cs="Times New Roman"/>
          <w:sz w:val="24"/>
          <w:szCs w:val="24"/>
        </w:rPr>
        <w:t>мней, предметы религи</w:t>
      </w:r>
      <w:r w:rsidRPr="00D66929">
        <w:rPr>
          <w:rFonts w:ascii="Times New Roman" w:hAnsi="Times New Roman" w:cs="Times New Roman"/>
          <w:sz w:val="24"/>
          <w:szCs w:val="24"/>
        </w:rPr>
        <w:t>озного культа, коллекции и т. п.</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В практике существуют различные варианты страхования средств автотранспорта. Они отличаются друг от друга количеством рисков, в отношении которых заключается договор страхования, и объемом обязатель</w:t>
      </w:r>
      <w:proofErr w:type="gramStart"/>
      <w:r w:rsidRPr="00D66929">
        <w:rPr>
          <w:rFonts w:ascii="Times New Roman" w:hAnsi="Times New Roman" w:cs="Times New Roman"/>
          <w:sz w:val="24"/>
          <w:szCs w:val="24"/>
        </w:rPr>
        <w:t>ств стр</w:t>
      </w:r>
      <w:proofErr w:type="gramEnd"/>
      <w:r w:rsidRPr="00D66929">
        <w:rPr>
          <w:rFonts w:ascii="Times New Roman" w:hAnsi="Times New Roman" w:cs="Times New Roman"/>
          <w:sz w:val="24"/>
          <w:szCs w:val="24"/>
        </w:rPr>
        <w:t>аховщика.</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В зависимости от выбора варианта страхования договор</w:t>
      </w:r>
      <w:r w:rsidR="00722F8B">
        <w:rPr>
          <w:rFonts w:ascii="Times New Roman" w:hAnsi="Times New Roman" w:cs="Times New Roman"/>
          <w:sz w:val="24"/>
          <w:szCs w:val="24"/>
        </w:rPr>
        <w:t>ом может быть предусмотрено пол</w:t>
      </w:r>
      <w:r w:rsidRPr="00D66929">
        <w:rPr>
          <w:rFonts w:ascii="Times New Roman" w:hAnsi="Times New Roman" w:cs="Times New Roman"/>
          <w:sz w:val="24"/>
          <w:szCs w:val="24"/>
        </w:rPr>
        <w:t>ное или частичное возмещение ущерба, нанесенного в результа</w:t>
      </w:r>
      <w:r w:rsidR="00722F8B">
        <w:rPr>
          <w:rFonts w:ascii="Times New Roman" w:hAnsi="Times New Roman" w:cs="Times New Roman"/>
          <w:sz w:val="24"/>
          <w:szCs w:val="24"/>
        </w:rPr>
        <w:t>те повреждения, уничтожения, ут</w:t>
      </w:r>
      <w:r w:rsidRPr="00D66929">
        <w:rPr>
          <w:rFonts w:ascii="Times New Roman" w:hAnsi="Times New Roman" w:cs="Times New Roman"/>
          <w:sz w:val="24"/>
          <w:szCs w:val="24"/>
        </w:rPr>
        <w:t>раты (угона) транспортного средства. Однако независимо от варианта страхования согласно ст. 964 ГК РФ не возмещаются убытки, возникшие в результате военных действий, а также маневров и иных военных мероприятий, гражданской войны, народных волнений или радиоактивного заражения и т. п.</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Автотранспортные средства могут быть застрахованы в р</w:t>
      </w:r>
      <w:r w:rsidR="00722F8B">
        <w:rPr>
          <w:rFonts w:ascii="Times New Roman" w:hAnsi="Times New Roman" w:cs="Times New Roman"/>
          <w:sz w:val="24"/>
          <w:szCs w:val="24"/>
        </w:rPr>
        <w:t>азмере их действительной стоимо</w:t>
      </w:r>
      <w:r w:rsidRPr="00D66929">
        <w:rPr>
          <w:rFonts w:ascii="Times New Roman" w:hAnsi="Times New Roman" w:cs="Times New Roman"/>
          <w:sz w:val="24"/>
          <w:szCs w:val="24"/>
        </w:rPr>
        <w:t>сти (со скидкой на износ), включая стоимость прицепа; либо</w:t>
      </w:r>
      <w:r w:rsidR="00722F8B">
        <w:rPr>
          <w:rFonts w:ascii="Times New Roman" w:hAnsi="Times New Roman" w:cs="Times New Roman"/>
          <w:sz w:val="24"/>
          <w:szCs w:val="24"/>
        </w:rPr>
        <w:t xml:space="preserve"> на любую меньшую страховую сум</w:t>
      </w:r>
      <w:r w:rsidRPr="00D66929">
        <w:rPr>
          <w:rFonts w:ascii="Times New Roman" w:hAnsi="Times New Roman" w:cs="Times New Roman"/>
          <w:sz w:val="24"/>
          <w:szCs w:val="24"/>
        </w:rPr>
        <w:t>му, если это предусмотрено договором страхования. Во втором случае страхование проводится по принципу пропорциональной ответственности, предусматрив</w:t>
      </w:r>
      <w:r w:rsidR="00722F8B">
        <w:rPr>
          <w:rFonts w:ascii="Times New Roman" w:hAnsi="Times New Roman" w:cs="Times New Roman"/>
          <w:sz w:val="24"/>
          <w:szCs w:val="24"/>
        </w:rPr>
        <w:t>ающему выплату страхового возме</w:t>
      </w:r>
      <w:r w:rsidRPr="00D66929">
        <w:rPr>
          <w:rFonts w:ascii="Times New Roman" w:hAnsi="Times New Roman" w:cs="Times New Roman"/>
          <w:sz w:val="24"/>
          <w:szCs w:val="24"/>
        </w:rPr>
        <w:t>щения в таком проценте от размера ущерба, какой составляет страховая сумма от действительной стоимости транспортного средства. Дополнительное оборудова</w:t>
      </w:r>
      <w:r w:rsidR="00722F8B">
        <w:rPr>
          <w:rFonts w:ascii="Times New Roman" w:hAnsi="Times New Roman" w:cs="Times New Roman"/>
          <w:sz w:val="24"/>
          <w:szCs w:val="24"/>
        </w:rPr>
        <w:t>ние и предметы багажа автотранс</w:t>
      </w:r>
      <w:r w:rsidRPr="00D66929">
        <w:rPr>
          <w:rFonts w:ascii="Times New Roman" w:hAnsi="Times New Roman" w:cs="Times New Roman"/>
          <w:sz w:val="24"/>
          <w:szCs w:val="24"/>
        </w:rPr>
        <w:t>портного средства по желанию страхователя могут страховаться</w:t>
      </w:r>
      <w:r w:rsidR="00722F8B">
        <w:rPr>
          <w:rFonts w:ascii="Times New Roman" w:hAnsi="Times New Roman" w:cs="Times New Roman"/>
          <w:sz w:val="24"/>
          <w:szCs w:val="24"/>
        </w:rPr>
        <w:t xml:space="preserve"> вместе (в общей сумме) со сред</w:t>
      </w:r>
      <w:r w:rsidRPr="00D66929">
        <w:rPr>
          <w:rFonts w:ascii="Times New Roman" w:hAnsi="Times New Roman" w:cs="Times New Roman"/>
          <w:sz w:val="24"/>
          <w:szCs w:val="24"/>
        </w:rPr>
        <w:t>ством транспорта или раздельно.</w:t>
      </w:r>
    </w:p>
    <w:p w:rsidR="00D66929" w:rsidRPr="00D66929" w:rsidRDefault="00D66929" w:rsidP="00D66929">
      <w:pPr>
        <w:spacing w:after="0"/>
        <w:jc w:val="both"/>
        <w:rPr>
          <w:rFonts w:ascii="Times New Roman" w:hAnsi="Times New Roman" w:cs="Times New Roman"/>
          <w:sz w:val="24"/>
          <w:szCs w:val="24"/>
        </w:rPr>
      </w:pPr>
    </w:p>
    <w:p w:rsidR="00D66929" w:rsidRPr="00D66929" w:rsidRDefault="00D66929" w:rsidP="00D66929">
      <w:pPr>
        <w:spacing w:after="0"/>
        <w:jc w:val="both"/>
        <w:rPr>
          <w:rFonts w:ascii="Times New Roman" w:hAnsi="Times New Roman" w:cs="Times New Roman"/>
          <w:sz w:val="24"/>
          <w:szCs w:val="24"/>
        </w:rPr>
      </w:pPr>
      <w:r w:rsidRPr="00D66929">
        <w:rPr>
          <w:rFonts w:ascii="Times New Roman" w:hAnsi="Times New Roman" w:cs="Times New Roman"/>
          <w:sz w:val="24"/>
          <w:szCs w:val="24"/>
        </w:rPr>
        <w:t xml:space="preserve"> </w:t>
      </w:r>
    </w:p>
    <w:p w:rsidR="00722F8B" w:rsidRDefault="00722F8B">
      <w:pPr>
        <w:rPr>
          <w:rFonts w:ascii="Times New Roman" w:hAnsi="Times New Roman" w:cs="Times New Roman"/>
          <w:sz w:val="24"/>
          <w:szCs w:val="24"/>
        </w:rPr>
      </w:pPr>
      <w:r>
        <w:rPr>
          <w:rFonts w:ascii="Times New Roman" w:hAnsi="Times New Roman" w:cs="Times New Roman"/>
          <w:sz w:val="24"/>
          <w:szCs w:val="24"/>
        </w:rPr>
        <w:br w:type="page"/>
      </w:r>
    </w:p>
    <w:p w:rsidR="00D66929" w:rsidRPr="00722F8B" w:rsidRDefault="00D66929" w:rsidP="00D66929">
      <w:pPr>
        <w:spacing w:after="0"/>
        <w:jc w:val="both"/>
        <w:rPr>
          <w:rFonts w:ascii="Times New Roman" w:hAnsi="Times New Roman" w:cs="Times New Roman"/>
          <w:b/>
          <w:sz w:val="24"/>
          <w:szCs w:val="24"/>
        </w:rPr>
      </w:pPr>
      <w:r w:rsidRPr="00722F8B">
        <w:rPr>
          <w:rFonts w:ascii="Times New Roman" w:hAnsi="Times New Roman" w:cs="Times New Roman"/>
          <w:b/>
          <w:sz w:val="24"/>
          <w:szCs w:val="24"/>
        </w:rPr>
        <w:lastRenderedPageBreak/>
        <w:t>25.</w:t>
      </w:r>
      <w:r w:rsidRPr="00722F8B">
        <w:rPr>
          <w:rFonts w:ascii="Times New Roman" w:hAnsi="Times New Roman" w:cs="Times New Roman"/>
          <w:b/>
          <w:sz w:val="24"/>
          <w:szCs w:val="24"/>
        </w:rPr>
        <w:tab/>
        <w:t>Страхование предпринимательских рисков: понятие и виды.</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Страхование предпринимательских рисков - страхование предпринимателем рисков своих убытков и неполучения ожидаемых доходов от застрахованной предпринимательской деятельности из-за нарушения обязательств контрагентами предпринимателя или изменения условий этой деятельности по не зависящим от предпринимателя обстоятельствам. </w:t>
      </w:r>
    </w:p>
    <w:p w:rsidR="00D66929" w:rsidRPr="00D66929" w:rsidRDefault="00D66929" w:rsidP="00D66929">
      <w:pPr>
        <w:spacing w:after="0"/>
        <w:ind w:firstLine="426"/>
        <w:jc w:val="both"/>
        <w:rPr>
          <w:rFonts w:ascii="Times New Roman" w:hAnsi="Times New Roman" w:cs="Times New Roman"/>
          <w:sz w:val="24"/>
          <w:szCs w:val="24"/>
        </w:rPr>
      </w:pPr>
      <w:proofErr w:type="gramStart"/>
      <w:r w:rsidRPr="00D66929">
        <w:rPr>
          <w:rFonts w:ascii="Times New Roman" w:hAnsi="Times New Roman" w:cs="Times New Roman"/>
          <w:sz w:val="24"/>
          <w:szCs w:val="24"/>
        </w:rPr>
        <w:t>Объектами страхования предпринимательских рисков могут быть имущественные интересы, связанные с риском возникновения убытков от предпринимательской деятельности из-за нарушения своих обязательств контрагентами предпринимателя или и</w:t>
      </w:r>
      <w:r w:rsidR="00722F8B">
        <w:rPr>
          <w:rFonts w:ascii="Times New Roman" w:hAnsi="Times New Roman" w:cs="Times New Roman"/>
          <w:sz w:val="24"/>
          <w:szCs w:val="24"/>
        </w:rPr>
        <w:t>зменения условий этой деятельно</w:t>
      </w:r>
      <w:r w:rsidRPr="00D66929">
        <w:rPr>
          <w:rFonts w:ascii="Times New Roman" w:hAnsi="Times New Roman" w:cs="Times New Roman"/>
          <w:sz w:val="24"/>
          <w:szCs w:val="24"/>
        </w:rPr>
        <w:t>сти по независящим от предпринимателя обстоятельствам, в том числе с риском неполучения ожидаемых доходов (страхование предпринимательских</w:t>
      </w:r>
      <w:proofErr w:type="gramEnd"/>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Риски предпринимателей могут быть внешними и внутренними. К </w:t>
      </w:r>
      <w:proofErr w:type="gramStart"/>
      <w:r w:rsidRPr="00D66929">
        <w:rPr>
          <w:rFonts w:ascii="Times New Roman" w:hAnsi="Times New Roman" w:cs="Times New Roman"/>
          <w:sz w:val="24"/>
          <w:szCs w:val="24"/>
        </w:rPr>
        <w:t>внешним</w:t>
      </w:r>
      <w:proofErr w:type="gramEnd"/>
      <w:r w:rsidRPr="00D66929">
        <w:rPr>
          <w:rFonts w:ascii="Times New Roman" w:hAnsi="Times New Roman" w:cs="Times New Roman"/>
          <w:sz w:val="24"/>
          <w:szCs w:val="24"/>
        </w:rPr>
        <w:t xml:space="preserve"> относятся риски, не связанные непосредственно с деятельностью предпринимателей, их клиентов и контрагентов (стихийные явления природы, техногенные катастрофы, злоумышленные действия третьих лиц, уровень инфляции, политические события и т.д.). Внутренние риски возникают в результате конкретной деятельности этих предпринимателей (уровень себестоимости продукции, ее качество и надежность, условия сбыта, предпродажный и послепродажный сервис, качество рекламы, технический уровень основных производственных фондов, уровень обеспеченности оборотным капиталом, соотношение между собственными и заемными средствами, отбор клиентов, профессиональный уровень рабочих и служащих и т.д.).</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Специфика страхования обусловливает ряд требований к порядку заключения договоров. В частности, страхователь должен предъявить свидетельства о своей регистрации, лицензии или патенты на подлежащую страхованию деятельность, другие необходимые документы. В своем заявлении о желании заключить договор он должен дать подробную информацию о предпринимательской деятельности, условиях ее осуществления, ожидаемых доходах и расходах, заключенных контрактах, своих контрагентах и других обстоятельствах, имеющих отношение к степени риска.</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Риск предпринимательской деятельности можно подразделить на следующие виды:</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а) риск утраты имущества в результате стихийных бедствий;</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б) риск возникновения гражданской </w:t>
      </w:r>
      <w:proofErr w:type="gramStart"/>
      <w:r w:rsidRPr="00D66929">
        <w:rPr>
          <w:rFonts w:ascii="Times New Roman" w:hAnsi="Times New Roman" w:cs="Times New Roman"/>
          <w:sz w:val="24"/>
          <w:szCs w:val="24"/>
        </w:rPr>
        <w:t>ответственности</w:t>
      </w:r>
      <w:proofErr w:type="gramEnd"/>
      <w:r w:rsidRPr="00D66929">
        <w:rPr>
          <w:rFonts w:ascii="Times New Roman" w:hAnsi="Times New Roman" w:cs="Times New Roman"/>
          <w:sz w:val="24"/>
          <w:szCs w:val="24"/>
        </w:rPr>
        <w:t xml:space="preserve"> за ущерб наносимый окружающей среде;</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в) риск потери прибыли;</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г) риск, связанный с реализацией продукции на внутреннем и внешнем рынке;</w:t>
      </w:r>
    </w:p>
    <w:p w:rsidR="00D66929" w:rsidRPr="00D66929" w:rsidRDefault="00D66929" w:rsidP="00D66929">
      <w:pPr>
        <w:spacing w:after="0"/>
        <w:ind w:firstLine="426"/>
        <w:jc w:val="both"/>
        <w:rPr>
          <w:rFonts w:ascii="Times New Roman" w:hAnsi="Times New Roman" w:cs="Times New Roman"/>
          <w:sz w:val="24"/>
          <w:szCs w:val="24"/>
        </w:rPr>
      </w:pPr>
      <w:proofErr w:type="spellStart"/>
      <w:r w:rsidRPr="00D66929">
        <w:rPr>
          <w:rFonts w:ascii="Times New Roman" w:hAnsi="Times New Roman" w:cs="Times New Roman"/>
          <w:sz w:val="24"/>
          <w:szCs w:val="24"/>
        </w:rPr>
        <w:t>д</w:t>
      </w:r>
      <w:proofErr w:type="spellEnd"/>
      <w:r w:rsidRPr="00D66929">
        <w:rPr>
          <w:rFonts w:ascii="Times New Roman" w:hAnsi="Times New Roman" w:cs="Times New Roman"/>
          <w:sz w:val="24"/>
          <w:szCs w:val="24"/>
        </w:rPr>
        <w:t xml:space="preserve">) технический риск, связанный с эксплуатацией оборудования, </w:t>
      </w:r>
      <w:proofErr w:type="spellStart"/>
      <w:r w:rsidRPr="00D66929">
        <w:rPr>
          <w:rFonts w:ascii="Times New Roman" w:hAnsi="Times New Roman" w:cs="Times New Roman"/>
          <w:sz w:val="24"/>
          <w:szCs w:val="24"/>
        </w:rPr>
        <w:t>строительномонтажных</w:t>
      </w:r>
      <w:proofErr w:type="spellEnd"/>
      <w:r w:rsidRPr="00D66929">
        <w:rPr>
          <w:rFonts w:ascii="Times New Roman" w:hAnsi="Times New Roman" w:cs="Times New Roman"/>
          <w:sz w:val="24"/>
          <w:szCs w:val="24"/>
        </w:rPr>
        <w:t xml:space="preserve"> сооружений и т.д.</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е) коммерческие риски, связанные с недопоставкой продукции, невыполнением финансовых обязательств;</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ж) валютный риск, связанный с расширением сферы внешнеэкономической деятельности.</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Рассмотрим более подробно классификацию вышеперечисленных видов риска.</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Одним из важных видов предпринимательского риска является риск утраты имущества. Этот вид риска можно подразделить на следующие подвиды:</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риск, связанный с потерей имущества в результате стихийных бедствий;</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 риск, связанный с потерей имущества в результате кражи, в том числе кражи </w:t>
      </w:r>
      <w:proofErr w:type="gramStart"/>
      <w:r w:rsidRPr="00D66929">
        <w:rPr>
          <w:rFonts w:ascii="Times New Roman" w:hAnsi="Times New Roman" w:cs="Times New Roman"/>
          <w:sz w:val="24"/>
          <w:szCs w:val="24"/>
        </w:rPr>
        <w:t>со</w:t>
      </w:r>
      <w:proofErr w:type="gramEnd"/>
      <w:r w:rsidRPr="00D66929">
        <w:rPr>
          <w:rFonts w:ascii="Times New Roman" w:hAnsi="Times New Roman" w:cs="Times New Roman"/>
          <w:sz w:val="24"/>
          <w:szCs w:val="24"/>
        </w:rPr>
        <w:t xml:space="preserve"> взломом, угоном транспортных средств и т.д.</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риск, связанный с утратой имущества в результате аварии на производстве;</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риск утраты имущества во время транспортировки;</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риск, связанный с отчуждением имущества в результате непр</w:t>
      </w:r>
      <w:r w:rsidR="00722F8B">
        <w:rPr>
          <w:rFonts w:ascii="Times New Roman" w:hAnsi="Times New Roman" w:cs="Times New Roman"/>
          <w:sz w:val="24"/>
          <w:szCs w:val="24"/>
        </w:rPr>
        <w:t>авомерных действий местных орга</w:t>
      </w:r>
      <w:r w:rsidRPr="00D66929">
        <w:rPr>
          <w:rFonts w:ascii="Times New Roman" w:hAnsi="Times New Roman" w:cs="Times New Roman"/>
          <w:sz w:val="24"/>
          <w:szCs w:val="24"/>
        </w:rPr>
        <w:t>нов власти.</w:t>
      </w:r>
    </w:p>
    <w:p w:rsidR="00722F8B" w:rsidRDefault="00722F8B">
      <w:pPr>
        <w:rPr>
          <w:rFonts w:ascii="Times New Roman" w:hAnsi="Times New Roman" w:cs="Times New Roman"/>
          <w:sz w:val="24"/>
          <w:szCs w:val="24"/>
        </w:rPr>
      </w:pPr>
      <w:r>
        <w:rPr>
          <w:rFonts w:ascii="Times New Roman" w:hAnsi="Times New Roman" w:cs="Times New Roman"/>
          <w:sz w:val="24"/>
          <w:szCs w:val="24"/>
        </w:rPr>
        <w:br w:type="page"/>
      </w:r>
    </w:p>
    <w:p w:rsidR="00D66929" w:rsidRPr="00722F8B" w:rsidRDefault="00D66929" w:rsidP="00D66929">
      <w:pPr>
        <w:spacing w:after="0"/>
        <w:jc w:val="both"/>
        <w:rPr>
          <w:rFonts w:ascii="Times New Roman" w:hAnsi="Times New Roman" w:cs="Times New Roman"/>
          <w:b/>
          <w:sz w:val="24"/>
          <w:szCs w:val="24"/>
        </w:rPr>
      </w:pPr>
      <w:r w:rsidRPr="00722F8B">
        <w:rPr>
          <w:rFonts w:ascii="Times New Roman" w:hAnsi="Times New Roman" w:cs="Times New Roman"/>
          <w:b/>
          <w:sz w:val="24"/>
          <w:szCs w:val="24"/>
        </w:rPr>
        <w:lastRenderedPageBreak/>
        <w:t>26.</w:t>
      </w:r>
      <w:r w:rsidRPr="00722F8B">
        <w:rPr>
          <w:rFonts w:ascii="Times New Roman" w:hAnsi="Times New Roman" w:cs="Times New Roman"/>
          <w:b/>
          <w:sz w:val="24"/>
          <w:szCs w:val="24"/>
        </w:rPr>
        <w:tab/>
        <w:t>Понятие гражданско-правовой ответственности и особенности ее страхования.</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Гражданско-правовая ответственность — предусмотренная законом или договором мера государственного принуждения, применяемая для восстановления нарушенных имущественных или личных прав потерпевшего, удовлетворения их за счет нарушителя.</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Цель страхования ответственности — защитить экономические интересы страхователя, который при осуществлении определенной деятельности в результате случайного события может невольно (неумышленно) причинить вред жизни, здоровью или имуществу третьих лиц.</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Риск, подлежащий страхованию гражданской ответственности в соответствии с ГК РФ – это 1) риск, связанный с причинением вреда (ст. 931); 2) риск, связанный с выполнением договорных обязательств (ст. 932).</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Объектами страхования гражданской ответственности могут быть имущественные интересы, связанные с: 1) риском наступления ответственности за причинение вреда жизни, здоровью или имуществу граждан, имуществу юридических лиц, муниципальных образований, субъектов Российской Федерации или Российской Федерации; 2) риском наступления ответственности за нарушение договора.</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В договоре могут быть закреплены несколько лимитов ответственности:</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как максимально возможный размер выплаты возмещения за каждый страховой случай;</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как максимально возможный размер выплаты возмещения одному лицу или нескольким лицам, пострадавшим от одного страхового случая;</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на весь срок действия договора страхования (страховая сумма).</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К числу основных видов страхования гражданской ответственности относятся:</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страхование гражданской ответственности владельцев транспортных средств;</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страхование ответственности перевозчиков;</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страхование гражданской ответственности за причинение вреда вследствие недостатков товаров;</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страхование гражданской ответственности владельцев опасных объектов;</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страхование гражданской ответственности за неисполнение или ненадлежащее исполнение обязательств по договору и др.</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В зависимости от гражданско-правовых норм применяются различные схемы правовых взаимоотношений и соответствующие системы страхового возмещения: Система лимитного ограничения, Система регресса, Система полного возмещения ущерба.</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Особенности:</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 xml:space="preserve">имущественный характер. Однако гражданское право регулирует и личные неимущественные отношения, часто не связанные непосредственно с </w:t>
      </w:r>
      <w:proofErr w:type="gramStart"/>
      <w:r w:rsidRPr="00D66929">
        <w:rPr>
          <w:rFonts w:ascii="Times New Roman" w:hAnsi="Times New Roman" w:cs="Times New Roman"/>
          <w:sz w:val="24"/>
          <w:szCs w:val="24"/>
        </w:rPr>
        <w:t>имущественными</w:t>
      </w:r>
      <w:proofErr w:type="gramEnd"/>
      <w:r w:rsidRPr="00D66929">
        <w:rPr>
          <w:rFonts w:ascii="Times New Roman" w:hAnsi="Times New Roman" w:cs="Times New Roman"/>
          <w:sz w:val="24"/>
          <w:szCs w:val="24"/>
        </w:rPr>
        <w:t>. Поэтому законодательно предусматривается возможность возмещения как материального, так и морального ущерба.</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 xml:space="preserve"> равноправный характер прав и обязанностей сторон, вступающих в правоотношения. Взаимная связь участников гражданских правоотношений представляет собой ответственность одного контрагента перед другим, правонарушителя перед потерпевшим. </w:t>
      </w:r>
      <w:proofErr w:type="spellStart"/>
      <w:r w:rsidRPr="00D66929">
        <w:rPr>
          <w:rFonts w:ascii="Times New Roman" w:hAnsi="Times New Roman" w:cs="Times New Roman"/>
          <w:sz w:val="24"/>
          <w:szCs w:val="24"/>
        </w:rPr>
        <w:t>Гражданскоправовая</w:t>
      </w:r>
      <w:proofErr w:type="spellEnd"/>
      <w:r w:rsidRPr="00D66929">
        <w:rPr>
          <w:rFonts w:ascii="Times New Roman" w:hAnsi="Times New Roman" w:cs="Times New Roman"/>
          <w:sz w:val="24"/>
          <w:szCs w:val="24"/>
        </w:rPr>
        <w:t xml:space="preserve"> ответственность имеет эквивалентный характер, т. е. возмещение должно быть соразмерно причиненному ущербу и компенсировать материальный и моральный ущерб потерпевшего.</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Страхование ответственности обеспечивает компенсацию причиненного страхователем вреда в пределах страховой суммы. Сумма вреда возмещается потерпевшему добровольно или через суд.</w:t>
      </w:r>
    </w:p>
    <w:p w:rsidR="00D66929" w:rsidRPr="00D66929" w:rsidRDefault="00D66929" w:rsidP="00D66929">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 xml:space="preserve"> Гражданско-правовая ответственность может быть договорной вытекающей из неисполнения, или не надлежащего исполнения страхователем своих обязанностей по договору (не возврат заемщиком суммы кредита). Если страхователь и третье лицо – потерпевший не чем не связанны друг с другом (ДТП) речь идет о внедоговорной ответственности (на момент заключения договора не известен </w:t>
      </w:r>
      <w:proofErr w:type="spellStart"/>
      <w:r w:rsidRPr="00D66929">
        <w:rPr>
          <w:rFonts w:ascii="Times New Roman" w:hAnsi="Times New Roman" w:cs="Times New Roman"/>
          <w:sz w:val="24"/>
          <w:szCs w:val="24"/>
        </w:rPr>
        <w:t>выгодоприобретатель</w:t>
      </w:r>
      <w:proofErr w:type="spellEnd"/>
      <w:r w:rsidRPr="00D66929">
        <w:rPr>
          <w:rFonts w:ascii="Times New Roman" w:hAnsi="Times New Roman" w:cs="Times New Roman"/>
          <w:sz w:val="24"/>
          <w:szCs w:val="24"/>
        </w:rPr>
        <w:t xml:space="preserve"> – потерпевший).</w:t>
      </w:r>
    </w:p>
    <w:p w:rsidR="00D66929" w:rsidRPr="00722F8B" w:rsidRDefault="00D66929" w:rsidP="00D66929">
      <w:pPr>
        <w:spacing w:after="0"/>
        <w:jc w:val="both"/>
        <w:rPr>
          <w:rFonts w:ascii="Times New Roman" w:hAnsi="Times New Roman" w:cs="Times New Roman"/>
          <w:b/>
          <w:sz w:val="24"/>
          <w:szCs w:val="24"/>
        </w:rPr>
      </w:pPr>
      <w:r w:rsidRPr="00722F8B">
        <w:rPr>
          <w:rFonts w:ascii="Times New Roman" w:hAnsi="Times New Roman" w:cs="Times New Roman"/>
          <w:b/>
          <w:sz w:val="24"/>
          <w:szCs w:val="24"/>
        </w:rPr>
        <w:lastRenderedPageBreak/>
        <w:t>27.</w:t>
      </w:r>
      <w:r w:rsidRPr="00722F8B">
        <w:rPr>
          <w:rFonts w:ascii="Times New Roman" w:hAnsi="Times New Roman" w:cs="Times New Roman"/>
          <w:b/>
          <w:sz w:val="24"/>
          <w:szCs w:val="24"/>
        </w:rPr>
        <w:tab/>
        <w:t>Основные условия обязательного страхования гражданской ответственности владельцев транспортных средств.</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ОСАГО - это обязательное страхование автогражданской ответственности. </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Объектами страхования ответственности владельцев транспортных средств являются не противоречащие законодательству РФ имущественные интересы страхователя, связанные с компенсацией убытка потерпевшим за вред, причиненный третьим лицам при эксплуатации транспортных средств. В России, как и в большинстве европейских </w:t>
      </w:r>
      <w:proofErr w:type="gramStart"/>
      <w:r w:rsidRPr="00D66929">
        <w:rPr>
          <w:rFonts w:ascii="Times New Roman" w:hAnsi="Times New Roman" w:cs="Times New Roman"/>
          <w:sz w:val="24"/>
          <w:szCs w:val="24"/>
        </w:rPr>
        <w:t>стран</w:t>
      </w:r>
      <w:proofErr w:type="gramEnd"/>
      <w:r w:rsidRPr="00D66929">
        <w:rPr>
          <w:rFonts w:ascii="Times New Roman" w:hAnsi="Times New Roman" w:cs="Times New Roman"/>
          <w:sz w:val="24"/>
          <w:szCs w:val="24"/>
        </w:rPr>
        <w:t xml:space="preserve"> этот вид страхования является обязательным в связи с принятием федерального закона "Об обязательном страховании гражданской ответственности владельцев транспортных средств" от 25.04.2002 г. № 40-ФЗ.</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Согласно Закону об ОСАГО обязанность по страхованию гражданской ответственности распространяется на владельцев всех используемых на территории Российской Федерации транспортных средств (как российских, так и иностранных), за исключением:</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владельцев транспортных средств, максимальная конструктивная скорость которых составляет не более 20 километров в час;</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владельцев транспортных средств, на которые по их техническим характеристикам не распространяются положения законодательства РФ о допуске транспортных средств к участию в дорожном движении на территории РФ;</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владельцев транспортных средств Вооруженных Сил РФ, других войск, воинских формирований и органов, в которых предусмотрена военная служба, за исключением автобусов, легковых автомобилей и прицепов к ним, иных транспортных средств, используемых для обеспечения хозяйственной деятельности;</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w:t>
      </w:r>
      <w:r w:rsidRPr="00D66929">
        <w:rPr>
          <w:rFonts w:ascii="Times New Roman" w:hAnsi="Times New Roman" w:cs="Times New Roman"/>
          <w:sz w:val="24"/>
          <w:szCs w:val="24"/>
        </w:rPr>
        <w:tab/>
        <w:t>владельцев транспортных средств, риск ответственности которых уже застрахован иным лицом (страхователем) соответствии с Законом об ОСАГО.</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Страховыми являются события, связанные с эксплуатацией транспортного средства и повлекшие за собой утрату трудоспособности, увечье или смерть потерпевшего, а также уничтожение или повреждение имущества, принадлежащего третьим лицам.</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По обязательному страхованию автогражданской ответственности лимит ответственности составляет 400 тыс. руб., при этом:</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1.</w:t>
      </w:r>
      <w:r w:rsidRPr="00D66929">
        <w:rPr>
          <w:rFonts w:ascii="Times New Roman" w:hAnsi="Times New Roman" w:cs="Times New Roman"/>
          <w:sz w:val="24"/>
          <w:szCs w:val="24"/>
        </w:rPr>
        <w:tab/>
        <w:t>В части возмещения вреда, причиненного жизни или здоровью нескольких потерпевших, — 240 тыс. руб. и не более 160 тыс. руб. при причинении вреда жизни или здоровью одного потерпевшего.</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2.</w:t>
      </w:r>
      <w:r w:rsidRPr="00D66929">
        <w:rPr>
          <w:rFonts w:ascii="Times New Roman" w:hAnsi="Times New Roman" w:cs="Times New Roman"/>
          <w:sz w:val="24"/>
          <w:szCs w:val="24"/>
        </w:rPr>
        <w:tab/>
        <w:t>В части возмещения вреда, причиненного имуществу нескольких потерпевших, — 160 тыс. руб. и не более — 120 тыс. руб. при причинении вреда имуществу одного потерпевшего.</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Лимит по обязательному полису является </w:t>
      </w:r>
      <w:proofErr w:type="spellStart"/>
      <w:r w:rsidRPr="00D66929">
        <w:rPr>
          <w:rFonts w:ascii="Times New Roman" w:hAnsi="Times New Roman" w:cs="Times New Roman"/>
          <w:sz w:val="24"/>
          <w:szCs w:val="24"/>
        </w:rPr>
        <w:t>невычитаемым</w:t>
      </w:r>
      <w:proofErr w:type="spellEnd"/>
      <w:r w:rsidRPr="00D66929">
        <w:rPr>
          <w:rFonts w:ascii="Times New Roman" w:hAnsi="Times New Roman" w:cs="Times New Roman"/>
          <w:sz w:val="24"/>
          <w:szCs w:val="24"/>
        </w:rPr>
        <w:t xml:space="preserve">, т. е. страховщик возмещает убытки по каждому страховому случаю в течение срока действия </w:t>
      </w:r>
      <w:proofErr w:type="gramStart"/>
      <w:r w:rsidRPr="00D66929">
        <w:rPr>
          <w:rFonts w:ascii="Times New Roman" w:hAnsi="Times New Roman" w:cs="Times New Roman"/>
          <w:sz w:val="24"/>
          <w:szCs w:val="24"/>
        </w:rPr>
        <w:t>полиса</w:t>
      </w:r>
      <w:proofErr w:type="gramEnd"/>
      <w:r w:rsidRPr="00D66929">
        <w:rPr>
          <w:rFonts w:ascii="Times New Roman" w:hAnsi="Times New Roman" w:cs="Times New Roman"/>
          <w:sz w:val="24"/>
          <w:szCs w:val="24"/>
        </w:rPr>
        <w:t xml:space="preserve"> в пределах установленного законом лимита ответственности.</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Обязательное и добровольное страхование гражданской ответственности </w:t>
      </w:r>
      <w:proofErr w:type="spellStart"/>
      <w:r w:rsidRPr="00D66929">
        <w:rPr>
          <w:rFonts w:ascii="Times New Roman" w:hAnsi="Times New Roman" w:cs="Times New Roman"/>
          <w:sz w:val="24"/>
          <w:szCs w:val="24"/>
        </w:rPr>
        <w:t>автовладельцев</w:t>
      </w:r>
      <w:proofErr w:type="spellEnd"/>
      <w:r w:rsidRPr="00D66929">
        <w:rPr>
          <w:rFonts w:ascii="Times New Roman" w:hAnsi="Times New Roman" w:cs="Times New Roman"/>
          <w:sz w:val="24"/>
          <w:szCs w:val="24"/>
        </w:rPr>
        <w:t xml:space="preserve"> должны дополнять друг друга. </w:t>
      </w:r>
      <w:proofErr w:type="spellStart"/>
      <w:r w:rsidRPr="00D66929">
        <w:rPr>
          <w:rFonts w:ascii="Times New Roman" w:hAnsi="Times New Roman" w:cs="Times New Roman"/>
          <w:sz w:val="24"/>
          <w:szCs w:val="24"/>
        </w:rPr>
        <w:t>Автостраховщики</w:t>
      </w:r>
      <w:proofErr w:type="spellEnd"/>
      <w:r w:rsidRPr="00D66929">
        <w:rPr>
          <w:rFonts w:ascii="Times New Roman" w:hAnsi="Times New Roman" w:cs="Times New Roman"/>
          <w:sz w:val="24"/>
          <w:szCs w:val="24"/>
        </w:rPr>
        <w:t xml:space="preserve"> сами буду разрабатывать программы, учитывающие наличие добровольного полиса при введении обязательного страхования гражданской ответственности владельцев транспортных средств.</w:t>
      </w:r>
    </w:p>
    <w:p w:rsidR="00D66929" w:rsidRPr="00D66929" w:rsidRDefault="00D66929" w:rsidP="00722F8B">
      <w:pPr>
        <w:spacing w:after="0"/>
        <w:ind w:firstLine="426"/>
        <w:jc w:val="both"/>
        <w:rPr>
          <w:rFonts w:ascii="Times New Roman" w:hAnsi="Times New Roman" w:cs="Times New Roman"/>
          <w:sz w:val="24"/>
          <w:szCs w:val="24"/>
        </w:rPr>
      </w:pPr>
      <w:r w:rsidRPr="00D66929">
        <w:rPr>
          <w:rFonts w:ascii="Times New Roman" w:hAnsi="Times New Roman" w:cs="Times New Roman"/>
          <w:sz w:val="24"/>
          <w:szCs w:val="24"/>
        </w:rPr>
        <w:t xml:space="preserve">С 1 января 2004 г. </w:t>
      </w:r>
      <w:proofErr w:type="spellStart"/>
      <w:r w:rsidRPr="00D66929">
        <w:rPr>
          <w:rFonts w:ascii="Times New Roman" w:hAnsi="Times New Roman" w:cs="Times New Roman"/>
          <w:sz w:val="24"/>
          <w:szCs w:val="24"/>
        </w:rPr>
        <w:t>автовладелец</w:t>
      </w:r>
      <w:proofErr w:type="spellEnd"/>
      <w:r w:rsidRPr="00D66929">
        <w:rPr>
          <w:rFonts w:ascii="Times New Roman" w:hAnsi="Times New Roman" w:cs="Times New Roman"/>
          <w:sz w:val="24"/>
          <w:szCs w:val="24"/>
        </w:rPr>
        <w:t xml:space="preserve"> не </w:t>
      </w:r>
      <w:proofErr w:type="gramStart"/>
      <w:r w:rsidRPr="00D66929">
        <w:rPr>
          <w:rFonts w:ascii="Times New Roman" w:hAnsi="Times New Roman" w:cs="Times New Roman"/>
          <w:sz w:val="24"/>
          <w:szCs w:val="24"/>
        </w:rPr>
        <w:t>в праве</w:t>
      </w:r>
      <w:proofErr w:type="gramEnd"/>
      <w:r w:rsidRPr="00D66929">
        <w:rPr>
          <w:rFonts w:ascii="Times New Roman" w:hAnsi="Times New Roman" w:cs="Times New Roman"/>
          <w:sz w:val="24"/>
          <w:szCs w:val="24"/>
        </w:rPr>
        <w:t xml:space="preserve"> эксплуатировать свой автомобиль без полиса обязательного страхования гражданской ответственности (штраф за отсутствие данной страховки от 3 до 5 МРОТ).</w:t>
      </w:r>
    </w:p>
    <w:p w:rsidR="00EE2909" w:rsidRDefault="00EE2909" w:rsidP="00EE2909">
      <w:pPr>
        <w:spacing w:after="0"/>
        <w:jc w:val="both"/>
        <w:rPr>
          <w:rFonts w:ascii="Times New Roman" w:hAnsi="Times New Roman" w:cs="Times New Roman"/>
          <w:sz w:val="24"/>
          <w:szCs w:val="24"/>
        </w:rPr>
      </w:pPr>
    </w:p>
    <w:p w:rsidR="00EE2909" w:rsidRPr="00EE2909" w:rsidRDefault="00EE2909" w:rsidP="00EE2909">
      <w:pPr>
        <w:spacing w:after="0"/>
        <w:ind w:firstLine="426"/>
        <w:jc w:val="both"/>
        <w:rPr>
          <w:rFonts w:ascii="Times New Roman" w:hAnsi="Times New Roman" w:cs="Times New Roman"/>
          <w:sz w:val="24"/>
          <w:szCs w:val="24"/>
        </w:rPr>
      </w:pPr>
    </w:p>
    <w:p w:rsidR="00722F8B" w:rsidRDefault="00722F8B">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rsidR="00722F8B" w:rsidRPr="00722F8B" w:rsidRDefault="00722F8B" w:rsidP="00722F8B">
      <w:pPr>
        <w:widowControl w:val="0"/>
        <w:numPr>
          <w:ilvl w:val="0"/>
          <w:numId w:val="32"/>
        </w:numPr>
        <w:tabs>
          <w:tab w:val="num" w:pos="0"/>
        </w:tabs>
        <w:spacing w:after="0"/>
        <w:ind w:left="0" w:firstLine="0"/>
        <w:jc w:val="both"/>
        <w:rPr>
          <w:rFonts w:ascii="Times New Roman" w:hAnsi="Times New Roman" w:cs="Times New Roman"/>
          <w:b/>
          <w:color w:val="000000"/>
          <w:sz w:val="24"/>
          <w:szCs w:val="24"/>
        </w:rPr>
      </w:pPr>
      <w:r w:rsidRPr="00722F8B">
        <w:rPr>
          <w:rFonts w:ascii="Times New Roman" w:hAnsi="Times New Roman" w:cs="Times New Roman"/>
          <w:b/>
          <w:color w:val="000000"/>
          <w:sz w:val="24"/>
          <w:szCs w:val="24"/>
        </w:rPr>
        <w:lastRenderedPageBreak/>
        <w:t>Система "Зеленая карта", ее значение.</w:t>
      </w:r>
    </w:p>
    <w:p w:rsidR="00722F8B" w:rsidRPr="00722F8B" w:rsidRDefault="00722F8B" w:rsidP="00722F8B">
      <w:pPr>
        <w:pStyle w:val="a6"/>
        <w:tabs>
          <w:tab w:val="num" w:pos="0"/>
        </w:tabs>
        <w:spacing w:before="0" w:beforeAutospacing="0" w:after="0" w:afterAutospacing="0" w:line="276" w:lineRule="auto"/>
        <w:ind w:firstLine="426"/>
        <w:jc w:val="both"/>
      </w:pPr>
      <w:r w:rsidRPr="00722F8B">
        <w:rPr>
          <w:rStyle w:val="a8"/>
          <w:b w:val="0"/>
        </w:rPr>
        <w:t>Зеленая карта</w:t>
      </w:r>
      <w:r w:rsidRPr="00722F8B">
        <w:t xml:space="preserve"> – страховой полис, выданный страховой компанией страны, являющейся членом Международного союза «зеленых карт». Зеленая карта действительна на территории всех стран-членов Союза. Во многих странах наличие зеленой карты является необходимым условием пользования въезжающими автомобилем на территории страны.</w:t>
      </w:r>
      <w:r>
        <w:t xml:space="preserve"> </w:t>
      </w:r>
      <w:r w:rsidRPr="00722F8B">
        <w:t xml:space="preserve">Большое значение для ее развития имело и так называемое Лондонское соглашение, представляющее собой типовое двустороннее соглашение, форма и содержание которого были приняты на встрече представителей страховщиков, занимающихся страхованием </w:t>
      </w:r>
      <w:proofErr w:type="spellStart"/>
      <w:r w:rsidRPr="00722F8B">
        <w:t>автортранспорта</w:t>
      </w:r>
      <w:proofErr w:type="spellEnd"/>
      <w:r w:rsidRPr="00722F8B">
        <w:t>.</w:t>
      </w:r>
    </w:p>
    <w:p w:rsidR="00722F8B" w:rsidRPr="00722F8B" w:rsidRDefault="00722F8B" w:rsidP="00722F8B">
      <w:pPr>
        <w:pStyle w:val="a6"/>
        <w:tabs>
          <w:tab w:val="num" w:pos="0"/>
        </w:tabs>
        <w:spacing w:before="0" w:beforeAutospacing="0" w:after="0" w:afterAutospacing="0" w:line="276" w:lineRule="auto"/>
        <w:ind w:firstLine="426"/>
        <w:jc w:val="both"/>
      </w:pPr>
      <w:r w:rsidRPr="00722F8B">
        <w:rPr>
          <w:rStyle w:val="a8"/>
          <w:b w:val="0"/>
        </w:rPr>
        <w:t>Действие системы основано на следующих основных принципах:</w:t>
      </w:r>
      <w:r w:rsidRPr="00722F8B">
        <w:rPr>
          <w:rStyle w:val="a8"/>
        </w:rPr>
        <w:t xml:space="preserve"> </w:t>
      </w:r>
      <w:proofErr w:type="gramStart"/>
      <w:r w:rsidRPr="00722F8B">
        <w:rPr>
          <w:rStyle w:val="a9"/>
          <w:i w:val="0"/>
        </w:rPr>
        <w:t xml:space="preserve">а) </w:t>
      </w:r>
      <w:proofErr w:type="gramEnd"/>
      <w:r w:rsidRPr="00722F8B">
        <w:rPr>
          <w:rStyle w:val="a9"/>
          <w:i w:val="0"/>
        </w:rPr>
        <w:t xml:space="preserve">она распространяется только на те страны, в которых страхование гражданской ответственности </w:t>
      </w:r>
      <w:proofErr w:type="spellStart"/>
      <w:r w:rsidRPr="00722F8B">
        <w:rPr>
          <w:rStyle w:val="a9"/>
          <w:i w:val="0"/>
        </w:rPr>
        <w:t>автовладельцев</w:t>
      </w:r>
      <w:proofErr w:type="spellEnd"/>
      <w:r w:rsidRPr="00722F8B">
        <w:rPr>
          <w:rStyle w:val="a9"/>
          <w:i w:val="0"/>
        </w:rPr>
        <w:t xml:space="preserve"> является обязательным в порядке, установленном национальным законодательством; б) законность системы «З.к.», несмотря на частный характер соглашения, должна быть официально признана в каждом отдельном государстве; в) в каждом государстве, желающем вступить в систему «З.к.», создаётся Национальное бюро, членами которого становятся все страховщики, занимающиеся обязательным страхованием гражданской ответственности </w:t>
      </w:r>
      <w:proofErr w:type="spellStart"/>
      <w:r w:rsidRPr="00722F8B">
        <w:rPr>
          <w:rStyle w:val="a9"/>
          <w:i w:val="0"/>
        </w:rPr>
        <w:t>автовладельцев</w:t>
      </w:r>
      <w:proofErr w:type="gramStart"/>
      <w:r w:rsidRPr="00722F8B">
        <w:rPr>
          <w:rStyle w:val="a9"/>
          <w:i w:val="0"/>
        </w:rPr>
        <w:t>;г</w:t>
      </w:r>
      <w:proofErr w:type="spellEnd"/>
      <w:proofErr w:type="gramEnd"/>
      <w:r w:rsidRPr="00722F8B">
        <w:rPr>
          <w:rStyle w:val="a9"/>
          <w:i w:val="0"/>
        </w:rPr>
        <w:t xml:space="preserve">) каждое Национальное Бюро является одной из сторон двустороннего международного договора, который определяет конкретный порядок действия системы «З.к.» и заключается с Национальными бюро других стран. </w:t>
      </w:r>
    </w:p>
    <w:p w:rsidR="00722F8B" w:rsidRPr="00722F8B" w:rsidRDefault="00722F8B" w:rsidP="00722F8B">
      <w:pPr>
        <w:pStyle w:val="a6"/>
        <w:tabs>
          <w:tab w:val="num" w:pos="0"/>
        </w:tabs>
        <w:spacing w:before="0" w:beforeAutospacing="0" w:after="0" w:afterAutospacing="0" w:line="276" w:lineRule="auto"/>
        <w:ind w:firstLine="426"/>
        <w:jc w:val="both"/>
      </w:pPr>
      <w:r w:rsidRPr="00722F8B">
        <w:rPr>
          <w:rStyle w:val="a8"/>
          <w:b w:val="0"/>
        </w:rPr>
        <w:t xml:space="preserve">Национальные бюро «З.к.» каждой страны выполняют две основные функции: </w:t>
      </w:r>
      <w:r w:rsidRPr="00722F8B">
        <w:rPr>
          <w:rStyle w:val="a9"/>
          <w:i w:val="0"/>
        </w:rPr>
        <w:t>а) в качестве Бюро по возмещению убытков оно выпускает удостоверения (свидетельства) «З.к.» для выдачи через посредство национальных страховщиков — своих членов — заинтересованным страхователям; б) в качестве Бюро по урегулированию претензий оно регулирует во</w:t>
      </w:r>
      <w:r>
        <w:rPr>
          <w:rStyle w:val="a9"/>
          <w:i w:val="0"/>
        </w:rPr>
        <w:t>з</w:t>
      </w:r>
      <w:r w:rsidRPr="00722F8B">
        <w:rPr>
          <w:rStyle w:val="a9"/>
          <w:i w:val="0"/>
        </w:rPr>
        <w:t xml:space="preserve">никающие в данной стране претензии потерпевших граждан и предъявляет иски к иностранным гражданам, виновным в причинении ущерба потерпевшим при использовании принадлежащих им автотранспортных средств и имеющим удостоверения «З.к.». </w:t>
      </w:r>
    </w:p>
    <w:p w:rsidR="00722F8B" w:rsidRPr="00722F8B" w:rsidRDefault="00722F8B" w:rsidP="00722F8B">
      <w:pPr>
        <w:pStyle w:val="a6"/>
        <w:tabs>
          <w:tab w:val="num" w:pos="0"/>
        </w:tabs>
        <w:spacing w:before="0" w:beforeAutospacing="0" w:after="0" w:afterAutospacing="0" w:line="276" w:lineRule="auto"/>
        <w:ind w:firstLine="426"/>
        <w:jc w:val="both"/>
      </w:pPr>
      <w:r w:rsidRPr="00722F8B">
        <w:t>Такое удостоверение становится своеобразным эквивалентом договора страхования, заключенного с владельцем иностранного автотранспортного средства, избавляющего его от необходимости заключать дополнительные договоры страхования при каждом пересечении границы любых стран — участниц системы.</w:t>
      </w:r>
    </w:p>
    <w:p w:rsidR="00722F8B" w:rsidRPr="00722F8B" w:rsidRDefault="00722F8B" w:rsidP="00722F8B">
      <w:pPr>
        <w:pStyle w:val="a6"/>
        <w:tabs>
          <w:tab w:val="num" w:pos="0"/>
        </w:tabs>
        <w:spacing w:before="0" w:beforeAutospacing="0" w:after="0" w:afterAutospacing="0" w:line="276" w:lineRule="auto"/>
        <w:jc w:val="both"/>
      </w:pPr>
    </w:p>
    <w:p w:rsidR="00722F8B" w:rsidRPr="00722F8B" w:rsidRDefault="00722F8B" w:rsidP="00722F8B">
      <w:pPr>
        <w:pStyle w:val="a6"/>
        <w:tabs>
          <w:tab w:val="num" w:pos="0"/>
        </w:tabs>
        <w:spacing w:before="0" w:beforeAutospacing="0" w:after="0" w:afterAutospacing="0" w:line="276" w:lineRule="auto"/>
        <w:jc w:val="both"/>
      </w:pPr>
    </w:p>
    <w:p w:rsidR="00722F8B" w:rsidRPr="00722F8B" w:rsidRDefault="00722F8B" w:rsidP="00722F8B">
      <w:pPr>
        <w:pStyle w:val="a6"/>
        <w:tabs>
          <w:tab w:val="num" w:pos="0"/>
        </w:tabs>
        <w:spacing w:before="0" w:beforeAutospacing="0" w:after="0" w:afterAutospacing="0" w:line="276" w:lineRule="auto"/>
        <w:jc w:val="both"/>
      </w:pPr>
    </w:p>
    <w:p w:rsidR="00722F8B" w:rsidRPr="00722F8B" w:rsidRDefault="00722F8B" w:rsidP="00722F8B">
      <w:pPr>
        <w:pStyle w:val="a6"/>
        <w:tabs>
          <w:tab w:val="num" w:pos="0"/>
        </w:tabs>
        <w:spacing w:before="0" w:beforeAutospacing="0" w:after="0" w:afterAutospacing="0" w:line="276" w:lineRule="auto"/>
        <w:jc w:val="both"/>
      </w:pPr>
    </w:p>
    <w:p w:rsidR="00722F8B" w:rsidRPr="00722F8B" w:rsidRDefault="00722F8B" w:rsidP="00722F8B">
      <w:pPr>
        <w:widowControl w:val="0"/>
        <w:tabs>
          <w:tab w:val="num" w:pos="0"/>
          <w:tab w:val="left" w:pos="288"/>
          <w:tab w:val="left" w:pos="432"/>
          <w:tab w:val="left" w:pos="720"/>
          <w:tab w:val="left" w:pos="3312"/>
          <w:tab w:val="left" w:pos="3456"/>
          <w:tab w:val="left" w:pos="3888"/>
          <w:tab w:val="left" w:pos="8496"/>
        </w:tabs>
        <w:spacing w:after="0"/>
        <w:jc w:val="both"/>
        <w:rPr>
          <w:rFonts w:ascii="Times New Roman" w:hAnsi="Times New Roman" w:cs="Times New Roman"/>
          <w:sz w:val="24"/>
          <w:szCs w:val="24"/>
        </w:rPr>
      </w:pPr>
    </w:p>
    <w:p w:rsidR="00102F78" w:rsidRDefault="00102F78">
      <w:pPr>
        <w:rPr>
          <w:rFonts w:ascii="Times New Roman" w:hAnsi="Times New Roman" w:cs="Times New Roman"/>
          <w:b/>
          <w:sz w:val="24"/>
          <w:szCs w:val="24"/>
        </w:rPr>
      </w:pPr>
      <w:r>
        <w:rPr>
          <w:rFonts w:ascii="Times New Roman" w:hAnsi="Times New Roman" w:cs="Times New Roman"/>
          <w:b/>
          <w:sz w:val="24"/>
          <w:szCs w:val="24"/>
        </w:rPr>
        <w:br w:type="page"/>
      </w:r>
    </w:p>
    <w:p w:rsidR="00722F8B" w:rsidRPr="00722F8B" w:rsidRDefault="00722F8B" w:rsidP="00722F8B">
      <w:pPr>
        <w:widowControl w:val="0"/>
        <w:numPr>
          <w:ilvl w:val="0"/>
          <w:numId w:val="32"/>
        </w:numPr>
        <w:tabs>
          <w:tab w:val="num" w:pos="0"/>
          <w:tab w:val="left" w:pos="432"/>
          <w:tab w:val="left" w:pos="720"/>
          <w:tab w:val="left" w:pos="3312"/>
          <w:tab w:val="left" w:pos="3456"/>
          <w:tab w:val="left" w:pos="3888"/>
          <w:tab w:val="left" w:pos="9072"/>
        </w:tabs>
        <w:spacing w:after="0"/>
        <w:ind w:left="0" w:firstLine="0"/>
        <w:jc w:val="both"/>
        <w:rPr>
          <w:rFonts w:ascii="Times New Roman" w:hAnsi="Times New Roman" w:cs="Times New Roman"/>
          <w:b/>
          <w:snapToGrid w:val="0"/>
          <w:color w:val="000000"/>
          <w:sz w:val="24"/>
          <w:szCs w:val="24"/>
        </w:rPr>
      </w:pPr>
      <w:r w:rsidRPr="00722F8B">
        <w:rPr>
          <w:rFonts w:ascii="Times New Roman" w:hAnsi="Times New Roman" w:cs="Times New Roman"/>
          <w:b/>
          <w:sz w:val="24"/>
          <w:szCs w:val="24"/>
        </w:rPr>
        <w:lastRenderedPageBreak/>
        <w:t>Обязательное страхование гражданской ответственности владельца опасного объекта за причинение вреда в результате аварии на опасном объекте.</w:t>
      </w:r>
    </w:p>
    <w:p w:rsidR="00722F8B" w:rsidRPr="00102F78" w:rsidRDefault="00722F8B" w:rsidP="00102F78">
      <w:pPr>
        <w:pStyle w:val="1"/>
        <w:numPr>
          <w:ilvl w:val="0"/>
          <w:numId w:val="0"/>
        </w:numPr>
        <w:tabs>
          <w:tab w:val="num" w:pos="0"/>
          <w:tab w:val="left" w:pos="9072"/>
        </w:tabs>
        <w:spacing w:line="276" w:lineRule="auto"/>
        <w:ind w:firstLine="426"/>
        <w:rPr>
          <w:b w:val="0"/>
          <w:sz w:val="24"/>
          <w:szCs w:val="24"/>
        </w:rPr>
      </w:pPr>
      <w:r w:rsidRPr="00722F8B">
        <w:rPr>
          <w:b w:val="0"/>
          <w:sz w:val="24"/>
          <w:szCs w:val="24"/>
        </w:rPr>
        <w:t>Согласно Федеральному  закону от 27 июля 2010 г. N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r w:rsidR="00102F78">
        <w:rPr>
          <w:b w:val="0"/>
          <w:sz w:val="24"/>
          <w:szCs w:val="24"/>
        </w:rPr>
        <w:t>.</w:t>
      </w:r>
    </w:p>
    <w:p w:rsidR="00722F8B" w:rsidRPr="00722F8B" w:rsidRDefault="00722F8B" w:rsidP="00102F78">
      <w:pPr>
        <w:pStyle w:val="a6"/>
        <w:tabs>
          <w:tab w:val="num" w:pos="0"/>
          <w:tab w:val="left" w:pos="9072"/>
        </w:tabs>
        <w:spacing w:before="0" w:beforeAutospacing="0" w:after="0" w:afterAutospacing="0" w:line="276" w:lineRule="auto"/>
        <w:ind w:firstLine="426"/>
        <w:jc w:val="both"/>
      </w:pPr>
      <w:r w:rsidRPr="00722F8B">
        <w:rPr>
          <w:snapToGrid w:val="0"/>
          <w:color w:val="000000"/>
        </w:rPr>
        <w:t>(Статья 3)</w:t>
      </w:r>
      <w:r w:rsidRPr="00722F8B">
        <w:t>1.Объектом обязательного страхования являются имущественные интересы владельца опасного объекта, связанные с его обязанностью возместить вред, причиненный потерпевшим. 2. Страховым риском является возможность наступления гражданской ответственности владельца опасного объекта по обязательствам, возникающим вследствие причинения вреда потерпевшим. 3. Страховым случаем является наступление гражданской ответственности страхователя по обязательствам, возникающим вследствие причинения вреда потерпевшим в период действия договора обязательного страхования, которое влечет за собой обязанность страховщика произвести страховую выплату потерпевшим.</w:t>
      </w:r>
    </w:p>
    <w:p w:rsidR="00722F8B" w:rsidRPr="00722F8B" w:rsidRDefault="00722F8B" w:rsidP="00102F78">
      <w:pPr>
        <w:pStyle w:val="a6"/>
        <w:tabs>
          <w:tab w:val="num" w:pos="0"/>
          <w:tab w:val="left" w:pos="9072"/>
        </w:tabs>
        <w:spacing w:before="0" w:beforeAutospacing="0" w:after="0" w:afterAutospacing="0" w:line="276" w:lineRule="auto"/>
        <w:ind w:firstLine="426"/>
        <w:jc w:val="both"/>
      </w:pPr>
      <w:r w:rsidRPr="00722F8B">
        <w:rPr>
          <w:bCs/>
        </w:rPr>
        <w:t>(Статья 4)Осуществление обязательного страхования</w:t>
      </w:r>
      <w:r w:rsidRPr="00722F8B">
        <w:t>: 1. Владелец опасного объекта обязан на условиях и в порядке, которые установлены настоящим Федеральным законом, за свой счет страховать в качестве страхователя имущественные интересы, связанные с обязанностью возместить вред, причиненный потерпевшим, путем заключения договора обязательного страхования со страховщиком в течение всего срока эксплуатации опасного объекта. 2. Ввод в эксплуатацию опасного объекта не допускается в случае неисполнения владельцем опасного объекта обязанности по страхованию, установленной настоящим Федеральным законом. 3. В случае нарушения предусмотренных настоящим Федеральным законом требований об обязательном страховании владельцы опасных объектов и их должностные лица несут ответственность в соответствии с законодательством Российской Федерации.</w:t>
      </w:r>
    </w:p>
    <w:p w:rsidR="00722F8B" w:rsidRPr="00722F8B" w:rsidRDefault="00722F8B" w:rsidP="00102F78">
      <w:pPr>
        <w:pStyle w:val="a6"/>
        <w:tabs>
          <w:tab w:val="num" w:pos="0"/>
          <w:tab w:val="left" w:pos="9072"/>
        </w:tabs>
        <w:spacing w:before="0" w:beforeAutospacing="0" w:after="0" w:afterAutospacing="0" w:line="276" w:lineRule="auto"/>
        <w:ind w:firstLine="426"/>
        <w:jc w:val="both"/>
      </w:pPr>
      <w:r w:rsidRPr="00722F8B">
        <w:rPr>
          <w:bCs/>
        </w:rPr>
        <w:t>(Статья 8, п</w:t>
      </w:r>
      <w:proofErr w:type="gramStart"/>
      <w:r w:rsidRPr="00722F8B">
        <w:rPr>
          <w:bCs/>
        </w:rPr>
        <w:t>1</w:t>
      </w:r>
      <w:proofErr w:type="gramEnd"/>
      <w:r w:rsidRPr="00722F8B">
        <w:rPr>
          <w:bCs/>
        </w:rPr>
        <w:t>)</w:t>
      </w:r>
      <w:r w:rsidR="00102F78">
        <w:rPr>
          <w:bCs/>
        </w:rPr>
        <w:t xml:space="preserve"> </w:t>
      </w:r>
      <w:r w:rsidRPr="00722F8B">
        <w:t>При наступлении страхового случая потерпевший вправе предъявить непосредственно страховщику требование о возмещении причиненного вреда. Соответствующее заявление потерпевшего направляется страховщику вместе с документами, подтверждающими причинение вреда и его размер. Перечень указанных документов определяется правилами обязательного страхования. При этом потерпевший обязан сообщить страховщику в соответствии с правилами обязательного страхования свои персональные данные, необходимые для осуществления страховой выплаты.</w:t>
      </w:r>
    </w:p>
    <w:p w:rsidR="00722F8B" w:rsidRPr="00722F8B" w:rsidRDefault="00722F8B" w:rsidP="00102F78">
      <w:pPr>
        <w:widowControl w:val="0"/>
        <w:tabs>
          <w:tab w:val="num" w:pos="0"/>
          <w:tab w:val="left" w:pos="720"/>
          <w:tab w:val="left" w:pos="3312"/>
          <w:tab w:val="left" w:pos="3456"/>
          <w:tab w:val="left" w:pos="3888"/>
          <w:tab w:val="left" w:pos="9072"/>
        </w:tabs>
        <w:spacing w:after="0"/>
        <w:ind w:firstLine="426"/>
        <w:jc w:val="both"/>
        <w:rPr>
          <w:rFonts w:ascii="Times New Roman" w:hAnsi="Times New Roman" w:cs="Times New Roman"/>
          <w:b/>
          <w:snapToGrid w:val="0"/>
          <w:color w:val="000000"/>
          <w:sz w:val="24"/>
          <w:szCs w:val="24"/>
        </w:rPr>
      </w:pPr>
    </w:p>
    <w:p w:rsidR="00722F8B" w:rsidRPr="00722F8B" w:rsidRDefault="00722F8B" w:rsidP="00722F8B">
      <w:pPr>
        <w:widowControl w:val="0"/>
        <w:tabs>
          <w:tab w:val="num" w:pos="0"/>
          <w:tab w:val="left" w:pos="432"/>
          <w:tab w:val="left" w:pos="720"/>
          <w:tab w:val="left" w:pos="3312"/>
          <w:tab w:val="left" w:pos="3456"/>
          <w:tab w:val="left" w:pos="3888"/>
          <w:tab w:val="left" w:pos="9072"/>
        </w:tabs>
        <w:spacing w:after="0"/>
        <w:jc w:val="both"/>
        <w:rPr>
          <w:rFonts w:ascii="Times New Roman" w:hAnsi="Times New Roman" w:cs="Times New Roman"/>
          <w:b/>
          <w:snapToGrid w:val="0"/>
          <w:color w:val="000000"/>
          <w:sz w:val="24"/>
          <w:szCs w:val="24"/>
        </w:rPr>
      </w:pPr>
    </w:p>
    <w:p w:rsidR="00722F8B" w:rsidRPr="00722F8B" w:rsidRDefault="00722F8B" w:rsidP="00722F8B">
      <w:pPr>
        <w:widowControl w:val="0"/>
        <w:tabs>
          <w:tab w:val="num" w:pos="0"/>
          <w:tab w:val="left" w:pos="288"/>
          <w:tab w:val="left" w:pos="432"/>
          <w:tab w:val="left" w:pos="720"/>
          <w:tab w:val="left" w:pos="3312"/>
          <w:tab w:val="left" w:pos="3456"/>
          <w:tab w:val="left" w:pos="3888"/>
          <w:tab w:val="left" w:pos="8496"/>
        </w:tabs>
        <w:spacing w:after="0"/>
        <w:jc w:val="both"/>
        <w:rPr>
          <w:rFonts w:ascii="Times New Roman" w:hAnsi="Times New Roman" w:cs="Times New Roman"/>
          <w:b/>
          <w:snapToGrid w:val="0"/>
          <w:color w:val="000000"/>
          <w:sz w:val="24"/>
          <w:szCs w:val="24"/>
        </w:rPr>
      </w:pPr>
    </w:p>
    <w:p w:rsidR="00722F8B" w:rsidRPr="00722F8B" w:rsidRDefault="00722F8B" w:rsidP="00722F8B">
      <w:pPr>
        <w:widowControl w:val="0"/>
        <w:tabs>
          <w:tab w:val="num" w:pos="0"/>
          <w:tab w:val="left" w:pos="288"/>
          <w:tab w:val="left" w:pos="432"/>
          <w:tab w:val="left" w:pos="720"/>
          <w:tab w:val="left" w:pos="3312"/>
          <w:tab w:val="left" w:pos="3456"/>
          <w:tab w:val="left" w:pos="3888"/>
          <w:tab w:val="left" w:pos="8496"/>
        </w:tabs>
        <w:spacing w:after="0"/>
        <w:jc w:val="both"/>
        <w:rPr>
          <w:rFonts w:ascii="Times New Roman" w:hAnsi="Times New Roman" w:cs="Times New Roman"/>
          <w:b/>
          <w:snapToGrid w:val="0"/>
          <w:color w:val="000000"/>
          <w:sz w:val="24"/>
          <w:szCs w:val="24"/>
        </w:rPr>
      </w:pPr>
    </w:p>
    <w:p w:rsidR="00722F8B" w:rsidRPr="00722F8B" w:rsidRDefault="00722F8B" w:rsidP="00722F8B">
      <w:pPr>
        <w:widowControl w:val="0"/>
        <w:tabs>
          <w:tab w:val="num" w:pos="0"/>
          <w:tab w:val="left" w:pos="288"/>
          <w:tab w:val="left" w:pos="432"/>
          <w:tab w:val="left" w:pos="720"/>
          <w:tab w:val="left" w:pos="3312"/>
          <w:tab w:val="left" w:pos="3456"/>
          <w:tab w:val="left" w:pos="3888"/>
          <w:tab w:val="left" w:pos="8496"/>
        </w:tabs>
        <w:spacing w:after="0"/>
        <w:jc w:val="both"/>
        <w:rPr>
          <w:rFonts w:ascii="Times New Roman" w:hAnsi="Times New Roman" w:cs="Times New Roman"/>
          <w:b/>
          <w:snapToGrid w:val="0"/>
          <w:color w:val="000000"/>
          <w:sz w:val="24"/>
          <w:szCs w:val="24"/>
        </w:rPr>
      </w:pPr>
    </w:p>
    <w:p w:rsidR="00722F8B" w:rsidRPr="00722F8B" w:rsidRDefault="00722F8B" w:rsidP="00722F8B">
      <w:pPr>
        <w:widowControl w:val="0"/>
        <w:tabs>
          <w:tab w:val="num" w:pos="0"/>
          <w:tab w:val="left" w:pos="288"/>
          <w:tab w:val="left" w:pos="432"/>
          <w:tab w:val="left" w:pos="720"/>
          <w:tab w:val="left" w:pos="3312"/>
          <w:tab w:val="left" w:pos="3456"/>
          <w:tab w:val="left" w:pos="3888"/>
          <w:tab w:val="left" w:pos="8496"/>
        </w:tabs>
        <w:spacing w:after="0"/>
        <w:jc w:val="both"/>
        <w:rPr>
          <w:rFonts w:ascii="Times New Roman" w:hAnsi="Times New Roman" w:cs="Times New Roman"/>
          <w:b/>
          <w:snapToGrid w:val="0"/>
          <w:color w:val="000000"/>
          <w:sz w:val="24"/>
          <w:szCs w:val="24"/>
        </w:rPr>
      </w:pPr>
    </w:p>
    <w:p w:rsidR="00102F78" w:rsidRDefault="00102F78">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rsidR="00722F8B" w:rsidRPr="00722F8B" w:rsidRDefault="00722F8B" w:rsidP="00722F8B">
      <w:pPr>
        <w:widowControl w:val="0"/>
        <w:numPr>
          <w:ilvl w:val="0"/>
          <w:numId w:val="32"/>
        </w:numPr>
        <w:tabs>
          <w:tab w:val="num" w:pos="0"/>
        </w:tabs>
        <w:spacing w:after="0"/>
        <w:ind w:left="0" w:firstLine="0"/>
        <w:jc w:val="both"/>
        <w:rPr>
          <w:rFonts w:ascii="Times New Roman" w:hAnsi="Times New Roman" w:cs="Times New Roman"/>
          <w:b/>
          <w:color w:val="000000"/>
          <w:sz w:val="24"/>
          <w:szCs w:val="24"/>
        </w:rPr>
      </w:pPr>
      <w:r w:rsidRPr="00722F8B">
        <w:rPr>
          <w:rFonts w:ascii="Times New Roman" w:hAnsi="Times New Roman" w:cs="Times New Roman"/>
          <w:b/>
          <w:color w:val="000000"/>
          <w:sz w:val="24"/>
          <w:szCs w:val="24"/>
        </w:rPr>
        <w:lastRenderedPageBreak/>
        <w:t>Понятие страхового рынка, основные характеристики и проблемы страхового рынка России.</w:t>
      </w:r>
    </w:p>
    <w:p w:rsidR="00722F8B" w:rsidRPr="00722F8B" w:rsidRDefault="00722F8B" w:rsidP="00102F78">
      <w:pPr>
        <w:widowControl w:val="0"/>
        <w:tabs>
          <w:tab w:val="num" w:pos="0"/>
        </w:tabs>
        <w:spacing w:after="0"/>
        <w:ind w:firstLine="567"/>
        <w:jc w:val="both"/>
        <w:rPr>
          <w:rFonts w:ascii="Times New Roman" w:hAnsi="Times New Roman" w:cs="Times New Roman"/>
          <w:color w:val="000000"/>
          <w:sz w:val="24"/>
          <w:szCs w:val="24"/>
        </w:rPr>
      </w:pPr>
      <w:r w:rsidRPr="00722F8B">
        <w:rPr>
          <w:rFonts w:ascii="Times New Roman" w:hAnsi="Times New Roman" w:cs="Times New Roman"/>
          <w:bCs/>
          <w:iCs/>
          <w:color w:val="000000"/>
          <w:sz w:val="24"/>
          <w:szCs w:val="24"/>
        </w:rPr>
        <w:t>Страховой рынок</w:t>
      </w:r>
      <w:r w:rsidRPr="00722F8B">
        <w:rPr>
          <w:rFonts w:ascii="Times New Roman" w:hAnsi="Times New Roman" w:cs="Times New Roman"/>
          <w:color w:val="000000"/>
          <w:sz w:val="24"/>
          <w:szCs w:val="24"/>
        </w:rPr>
        <w:t xml:space="preserve"> – это основное звено национальной страховой системы, содержание которого можно рассматривать в узком и широком смысле. </w:t>
      </w:r>
    </w:p>
    <w:p w:rsidR="00722F8B" w:rsidRPr="00722F8B" w:rsidRDefault="00722F8B" w:rsidP="00102F78">
      <w:pPr>
        <w:widowControl w:val="0"/>
        <w:tabs>
          <w:tab w:val="num" w:pos="0"/>
        </w:tabs>
        <w:spacing w:after="0"/>
        <w:ind w:firstLine="567"/>
        <w:jc w:val="both"/>
        <w:rPr>
          <w:rFonts w:ascii="Times New Roman" w:hAnsi="Times New Roman" w:cs="Times New Roman"/>
          <w:color w:val="000000"/>
          <w:sz w:val="24"/>
          <w:szCs w:val="24"/>
        </w:rPr>
      </w:pPr>
      <w:r w:rsidRPr="00722F8B">
        <w:rPr>
          <w:rFonts w:ascii="Times New Roman" w:hAnsi="Times New Roman" w:cs="Times New Roman"/>
          <w:iCs/>
          <w:color w:val="000000"/>
          <w:sz w:val="24"/>
          <w:szCs w:val="24"/>
        </w:rPr>
        <w:t xml:space="preserve">В узком смысле, </w:t>
      </w:r>
      <w:r w:rsidRPr="00722F8B">
        <w:rPr>
          <w:rFonts w:ascii="Times New Roman" w:hAnsi="Times New Roman" w:cs="Times New Roman"/>
          <w:color w:val="000000"/>
          <w:sz w:val="24"/>
          <w:szCs w:val="24"/>
        </w:rPr>
        <w:t xml:space="preserve">то есть с организационной точки зрения страховой рынок – это среда, площадка, где осуществляются денежные операции по купле-продаже страховых услуг. </w:t>
      </w:r>
    </w:p>
    <w:p w:rsidR="00722F8B" w:rsidRPr="00722F8B" w:rsidRDefault="00722F8B" w:rsidP="00102F78">
      <w:pPr>
        <w:widowControl w:val="0"/>
        <w:tabs>
          <w:tab w:val="num" w:pos="0"/>
        </w:tabs>
        <w:spacing w:after="0"/>
        <w:ind w:firstLine="567"/>
        <w:jc w:val="both"/>
        <w:rPr>
          <w:rFonts w:ascii="Times New Roman" w:hAnsi="Times New Roman" w:cs="Times New Roman"/>
          <w:color w:val="000000"/>
          <w:sz w:val="24"/>
          <w:szCs w:val="24"/>
        </w:rPr>
      </w:pPr>
      <w:r w:rsidRPr="00722F8B">
        <w:rPr>
          <w:rFonts w:ascii="Times New Roman" w:hAnsi="Times New Roman" w:cs="Times New Roman"/>
          <w:iCs/>
          <w:color w:val="000000"/>
          <w:sz w:val="24"/>
          <w:szCs w:val="24"/>
        </w:rPr>
        <w:t xml:space="preserve">В широком смысле </w:t>
      </w:r>
      <w:r w:rsidRPr="00722F8B">
        <w:rPr>
          <w:rFonts w:ascii="Times New Roman" w:hAnsi="Times New Roman" w:cs="Times New Roman"/>
          <w:color w:val="000000"/>
          <w:sz w:val="24"/>
          <w:szCs w:val="24"/>
        </w:rPr>
        <w:t>страховой рынок – это денежные отношения между экономическими агентами (субъектами рынка) в процессе совершения сделок со страховыми услугами, обеспечивающими страховую защиту от рисков.</w:t>
      </w:r>
    </w:p>
    <w:p w:rsidR="00722F8B" w:rsidRPr="00722F8B" w:rsidRDefault="00722F8B" w:rsidP="00102F78">
      <w:pPr>
        <w:widowControl w:val="0"/>
        <w:tabs>
          <w:tab w:val="num" w:pos="0"/>
        </w:tabs>
        <w:spacing w:after="0"/>
        <w:ind w:firstLine="567"/>
        <w:jc w:val="both"/>
        <w:rPr>
          <w:rFonts w:ascii="Times New Roman" w:hAnsi="Times New Roman" w:cs="Times New Roman"/>
          <w:bCs/>
          <w:i/>
          <w:iCs/>
          <w:color w:val="000000"/>
          <w:sz w:val="24"/>
          <w:szCs w:val="24"/>
        </w:rPr>
      </w:pPr>
      <w:proofErr w:type="gramStart"/>
      <w:r w:rsidRPr="00722F8B">
        <w:rPr>
          <w:rFonts w:ascii="Times New Roman" w:hAnsi="Times New Roman" w:cs="Times New Roman"/>
          <w:bCs/>
          <w:iCs/>
          <w:color w:val="000000"/>
          <w:sz w:val="24"/>
          <w:szCs w:val="24"/>
        </w:rPr>
        <w:t>Функции:</w:t>
      </w:r>
      <w:r w:rsidR="00102F78">
        <w:rPr>
          <w:rFonts w:ascii="Times New Roman" w:hAnsi="Times New Roman" w:cs="Times New Roman"/>
          <w:b/>
          <w:bCs/>
          <w:i/>
          <w:iCs/>
          <w:color w:val="000000"/>
          <w:sz w:val="24"/>
          <w:szCs w:val="24"/>
        </w:rPr>
        <w:t xml:space="preserve"> </w:t>
      </w:r>
      <w:proofErr w:type="spellStart"/>
      <w:r w:rsidR="00102F78" w:rsidRPr="00102F78">
        <w:rPr>
          <w:rFonts w:ascii="Times New Roman" w:hAnsi="Times New Roman" w:cs="Times New Roman"/>
          <w:bCs/>
          <w:iCs/>
          <w:color w:val="000000"/>
          <w:sz w:val="24"/>
          <w:szCs w:val="24"/>
        </w:rPr>
        <w:t>о</w:t>
      </w:r>
      <w:r w:rsidRPr="00722F8B">
        <w:rPr>
          <w:rFonts w:ascii="Times New Roman" w:hAnsi="Times New Roman" w:cs="Times New Roman"/>
          <w:bCs/>
          <w:iCs/>
          <w:color w:val="000000"/>
          <w:sz w:val="24"/>
          <w:szCs w:val="24"/>
        </w:rPr>
        <w:t>бщерыночные</w:t>
      </w:r>
      <w:proofErr w:type="spellEnd"/>
      <w:r w:rsidRPr="00722F8B">
        <w:rPr>
          <w:rFonts w:ascii="Times New Roman" w:hAnsi="Times New Roman" w:cs="Times New Roman"/>
          <w:bCs/>
          <w:iCs/>
          <w:color w:val="000000"/>
          <w:sz w:val="24"/>
          <w:szCs w:val="24"/>
        </w:rPr>
        <w:t xml:space="preserve"> функции страхового рынка</w:t>
      </w:r>
      <w:r w:rsidR="00102F78">
        <w:rPr>
          <w:rFonts w:ascii="Times New Roman" w:hAnsi="Times New Roman" w:cs="Times New Roman"/>
          <w:bCs/>
          <w:iCs/>
          <w:color w:val="000000"/>
          <w:sz w:val="24"/>
          <w:szCs w:val="24"/>
        </w:rPr>
        <w:t xml:space="preserve"> </w:t>
      </w:r>
      <w:r w:rsidRPr="00722F8B">
        <w:rPr>
          <w:rFonts w:ascii="Times New Roman" w:hAnsi="Times New Roman" w:cs="Times New Roman"/>
          <w:color w:val="000000"/>
          <w:sz w:val="24"/>
          <w:szCs w:val="24"/>
        </w:rPr>
        <w:t>(ценовая;</w:t>
      </w:r>
      <w:r w:rsidR="00102F78">
        <w:rPr>
          <w:rFonts w:ascii="Times New Roman" w:hAnsi="Times New Roman" w:cs="Times New Roman"/>
          <w:color w:val="000000"/>
          <w:sz w:val="24"/>
          <w:szCs w:val="24"/>
        </w:rPr>
        <w:t xml:space="preserve"> </w:t>
      </w:r>
      <w:r w:rsidRPr="00722F8B">
        <w:rPr>
          <w:rFonts w:ascii="Times New Roman" w:hAnsi="Times New Roman" w:cs="Times New Roman"/>
          <w:color w:val="000000"/>
          <w:sz w:val="24"/>
          <w:szCs w:val="24"/>
        </w:rPr>
        <w:t>информационная; распределительная);</w:t>
      </w:r>
      <w:r w:rsidR="00102F78">
        <w:rPr>
          <w:rFonts w:ascii="Times New Roman" w:hAnsi="Times New Roman" w:cs="Times New Roman"/>
          <w:color w:val="000000"/>
          <w:sz w:val="24"/>
          <w:szCs w:val="24"/>
        </w:rPr>
        <w:t xml:space="preserve"> ф</w:t>
      </w:r>
      <w:r w:rsidRPr="00722F8B">
        <w:rPr>
          <w:rFonts w:ascii="Times New Roman" w:hAnsi="Times New Roman" w:cs="Times New Roman"/>
          <w:bCs/>
          <w:iCs/>
          <w:color w:val="000000"/>
          <w:sz w:val="24"/>
          <w:szCs w:val="24"/>
        </w:rPr>
        <w:t xml:space="preserve">инансовые </w:t>
      </w:r>
      <w:r w:rsidR="00102F78">
        <w:rPr>
          <w:rFonts w:ascii="Times New Roman" w:hAnsi="Times New Roman" w:cs="Times New Roman"/>
          <w:bCs/>
          <w:iCs/>
          <w:color w:val="000000"/>
          <w:sz w:val="24"/>
          <w:szCs w:val="24"/>
        </w:rPr>
        <w:t>(</w:t>
      </w:r>
      <w:r w:rsidRPr="00722F8B">
        <w:rPr>
          <w:rFonts w:ascii="Times New Roman" w:hAnsi="Times New Roman" w:cs="Times New Roman"/>
          <w:color w:val="000000"/>
          <w:sz w:val="24"/>
          <w:szCs w:val="24"/>
        </w:rPr>
        <w:t>аккумулирующая;</w:t>
      </w:r>
      <w:r w:rsidR="00102F78">
        <w:rPr>
          <w:rFonts w:ascii="Times New Roman" w:hAnsi="Times New Roman" w:cs="Times New Roman"/>
          <w:color w:val="000000"/>
          <w:sz w:val="24"/>
          <w:szCs w:val="24"/>
        </w:rPr>
        <w:t xml:space="preserve"> </w:t>
      </w:r>
      <w:r w:rsidRPr="00722F8B">
        <w:rPr>
          <w:rFonts w:ascii="Times New Roman" w:hAnsi="Times New Roman" w:cs="Times New Roman"/>
          <w:color w:val="000000"/>
          <w:sz w:val="24"/>
          <w:szCs w:val="24"/>
        </w:rPr>
        <w:t xml:space="preserve">инвестиционная; накопительная; </w:t>
      </w:r>
      <w:r w:rsidR="00102F78">
        <w:rPr>
          <w:rFonts w:ascii="Times New Roman" w:hAnsi="Times New Roman" w:cs="Times New Roman"/>
          <w:color w:val="000000"/>
          <w:sz w:val="24"/>
          <w:szCs w:val="24"/>
        </w:rPr>
        <w:t>сберегательная); с</w:t>
      </w:r>
      <w:r w:rsidRPr="00722F8B">
        <w:rPr>
          <w:rFonts w:ascii="Times New Roman" w:hAnsi="Times New Roman" w:cs="Times New Roman"/>
          <w:bCs/>
          <w:iCs/>
          <w:color w:val="000000"/>
          <w:sz w:val="24"/>
          <w:szCs w:val="24"/>
        </w:rPr>
        <w:t xml:space="preserve">пецифические </w:t>
      </w:r>
      <w:r w:rsidR="00102F78">
        <w:rPr>
          <w:rFonts w:ascii="Times New Roman" w:hAnsi="Times New Roman" w:cs="Times New Roman"/>
          <w:bCs/>
          <w:iCs/>
          <w:color w:val="000000"/>
          <w:sz w:val="24"/>
          <w:szCs w:val="24"/>
        </w:rPr>
        <w:t>(</w:t>
      </w:r>
      <w:r w:rsidRPr="00722F8B">
        <w:rPr>
          <w:rFonts w:ascii="Times New Roman" w:hAnsi="Times New Roman" w:cs="Times New Roman"/>
          <w:color w:val="000000"/>
          <w:sz w:val="24"/>
          <w:szCs w:val="24"/>
        </w:rPr>
        <w:t>социальная;</w:t>
      </w:r>
      <w:r w:rsidR="00102F78">
        <w:rPr>
          <w:rFonts w:ascii="Times New Roman" w:hAnsi="Times New Roman" w:cs="Times New Roman"/>
          <w:color w:val="000000"/>
          <w:sz w:val="24"/>
          <w:szCs w:val="24"/>
        </w:rPr>
        <w:t xml:space="preserve"> </w:t>
      </w:r>
      <w:r w:rsidRPr="00722F8B">
        <w:rPr>
          <w:rFonts w:ascii="Times New Roman" w:hAnsi="Times New Roman" w:cs="Times New Roman"/>
          <w:color w:val="000000"/>
          <w:sz w:val="24"/>
          <w:szCs w:val="24"/>
        </w:rPr>
        <w:t>компенсационная;</w:t>
      </w:r>
      <w:r w:rsidR="00102F78">
        <w:rPr>
          <w:rFonts w:ascii="Times New Roman" w:hAnsi="Times New Roman" w:cs="Times New Roman"/>
          <w:color w:val="000000"/>
          <w:sz w:val="24"/>
          <w:szCs w:val="24"/>
        </w:rPr>
        <w:t xml:space="preserve"> </w:t>
      </w:r>
      <w:r w:rsidRPr="00722F8B">
        <w:rPr>
          <w:rFonts w:ascii="Times New Roman" w:hAnsi="Times New Roman" w:cs="Times New Roman"/>
          <w:color w:val="000000"/>
          <w:sz w:val="24"/>
          <w:szCs w:val="24"/>
        </w:rPr>
        <w:t>предупредительная;</w:t>
      </w:r>
      <w:r w:rsidR="00102F78">
        <w:rPr>
          <w:rFonts w:ascii="Times New Roman" w:hAnsi="Times New Roman" w:cs="Times New Roman"/>
          <w:color w:val="000000"/>
          <w:sz w:val="24"/>
          <w:szCs w:val="24"/>
        </w:rPr>
        <w:t xml:space="preserve"> </w:t>
      </w:r>
      <w:r w:rsidRPr="00722F8B">
        <w:rPr>
          <w:rFonts w:ascii="Times New Roman" w:hAnsi="Times New Roman" w:cs="Times New Roman"/>
          <w:color w:val="000000"/>
          <w:sz w:val="24"/>
          <w:szCs w:val="24"/>
        </w:rPr>
        <w:t>рисковая)</w:t>
      </w:r>
      <w:r w:rsidRPr="00722F8B">
        <w:rPr>
          <w:rFonts w:ascii="Times New Roman" w:hAnsi="Times New Roman" w:cs="Times New Roman"/>
          <w:bCs/>
          <w:i/>
          <w:iCs/>
          <w:color w:val="000000"/>
          <w:sz w:val="24"/>
          <w:szCs w:val="24"/>
        </w:rPr>
        <w:t xml:space="preserve"> </w:t>
      </w:r>
      <w:proofErr w:type="gramEnd"/>
    </w:p>
    <w:p w:rsidR="00722F8B" w:rsidRPr="00722F8B" w:rsidRDefault="00722F8B" w:rsidP="00102F78">
      <w:pPr>
        <w:widowControl w:val="0"/>
        <w:tabs>
          <w:tab w:val="num" w:pos="0"/>
        </w:tabs>
        <w:spacing w:after="0"/>
        <w:ind w:firstLine="567"/>
        <w:jc w:val="both"/>
        <w:rPr>
          <w:rFonts w:ascii="Times New Roman" w:hAnsi="Times New Roman" w:cs="Times New Roman"/>
          <w:bCs/>
          <w:iCs/>
          <w:color w:val="000000"/>
          <w:sz w:val="24"/>
          <w:szCs w:val="24"/>
        </w:rPr>
      </w:pPr>
      <w:proofErr w:type="gramStart"/>
      <w:r w:rsidRPr="00722F8B">
        <w:rPr>
          <w:rFonts w:ascii="Times New Roman" w:hAnsi="Times New Roman" w:cs="Times New Roman"/>
          <w:bCs/>
          <w:iCs/>
          <w:color w:val="000000"/>
          <w:sz w:val="24"/>
          <w:szCs w:val="24"/>
        </w:rPr>
        <w:t>Субъекты:</w:t>
      </w:r>
      <w:r w:rsidRPr="00722F8B">
        <w:rPr>
          <w:rFonts w:ascii="Times New Roman" w:eastAsia="+mn-ea" w:hAnsi="Times New Roman" w:cs="Times New Roman"/>
          <w:bCs/>
          <w:color w:val="3E3D2D"/>
          <w:kern w:val="24"/>
          <w:sz w:val="24"/>
          <w:szCs w:val="24"/>
        </w:rPr>
        <w:t xml:space="preserve"> </w:t>
      </w:r>
      <w:r w:rsidRPr="00722F8B">
        <w:rPr>
          <w:rFonts w:ascii="Times New Roman" w:hAnsi="Times New Roman" w:cs="Times New Roman"/>
          <w:bCs/>
          <w:iCs/>
          <w:color w:val="000000"/>
          <w:sz w:val="24"/>
          <w:szCs w:val="24"/>
        </w:rPr>
        <w:t>страховые организации, общества взаимного страхования,</w:t>
      </w:r>
      <w:r w:rsidR="00E661DD">
        <w:rPr>
          <w:rFonts w:ascii="Times New Roman" w:hAnsi="Times New Roman" w:cs="Times New Roman"/>
          <w:bCs/>
          <w:iCs/>
          <w:color w:val="000000"/>
          <w:sz w:val="24"/>
          <w:szCs w:val="24"/>
        </w:rPr>
        <w:t xml:space="preserve"> </w:t>
      </w:r>
      <w:r w:rsidRPr="00722F8B">
        <w:rPr>
          <w:rFonts w:ascii="Times New Roman" w:hAnsi="Times New Roman" w:cs="Times New Roman"/>
          <w:bCs/>
          <w:iCs/>
          <w:color w:val="000000"/>
          <w:sz w:val="24"/>
          <w:szCs w:val="24"/>
        </w:rPr>
        <w:t>страховые брокеры, страховые актуарии</w:t>
      </w:r>
      <w:r w:rsidR="00E661DD">
        <w:rPr>
          <w:rFonts w:ascii="Times New Roman" w:hAnsi="Times New Roman" w:cs="Times New Roman"/>
          <w:bCs/>
          <w:iCs/>
          <w:color w:val="000000"/>
          <w:sz w:val="24"/>
          <w:szCs w:val="24"/>
        </w:rPr>
        <w:t xml:space="preserve"> (</w:t>
      </w:r>
      <w:r w:rsidR="00E661DD" w:rsidRPr="00E661DD">
        <w:rPr>
          <w:rFonts w:ascii="Times New Roman" w:hAnsi="Times New Roman" w:cs="Times New Roman"/>
          <w:bCs/>
          <w:iCs/>
          <w:color w:val="000000"/>
          <w:sz w:val="24"/>
          <w:szCs w:val="24"/>
        </w:rPr>
        <w:t>специалист по страховой математике, владеющий теорией актуарных расчетов.</w:t>
      </w:r>
      <w:proofErr w:type="gramEnd"/>
      <w:r w:rsidR="00E661DD" w:rsidRPr="00E661DD">
        <w:rPr>
          <w:rFonts w:ascii="Times New Roman" w:hAnsi="Times New Roman" w:cs="Times New Roman"/>
          <w:bCs/>
          <w:iCs/>
          <w:color w:val="000000"/>
          <w:sz w:val="24"/>
          <w:szCs w:val="24"/>
        </w:rPr>
        <w:t xml:space="preserve"> </w:t>
      </w:r>
      <w:proofErr w:type="gramStart"/>
      <w:r w:rsidR="00E661DD" w:rsidRPr="00E661DD">
        <w:rPr>
          <w:rFonts w:ascii="Times New Roman" w:hAnsi="Times New Roman" w:cs="Times New Roman"/>
          <w:bCs/>
          <w:iCs/>
          <w:color w:val="000000"/>
          <w:sz w:val="24"/>
          <w:szCs w:val="24"/>
        </w:rPr>
        <w:t>Занимается разработкой методологии и исчислением страховых тарифов; расчетами, связанными с образованием резерва страховых взносов по долгосрочным видам страхования жизни, пенсии и т.д.</w:t>
      </w:r>
      <w:r w:rsidR="00E661DD">
        <w:rPr>
          <w:rFonts w:ascii="Times New Roman" w:hAnsi="Times New Roman" w:cs="Times New Roman"/>
          <w:bCs/>
          <w:iCs/>
          <w:color w:val="000000"/>
          <w:sz w:val="24"/>
          <w:szCs w:val="24"/>
        </w:rPr>
        <w:t>)</w:t>
      </w:r>
      <w:proofErr w:type="gramEnd"/>
    </w:p>
    <w:p w:rsidR="00722F8B" w:rsidRPr="00722F8B" w:rsidRDefault="00722F8B" w:rsidP="00102F78">
      <w:pPr>
        <w:widowControl w:val="0"/>
        <w:tabs>
          <w:tab w:val="num" w:pos="0"/>
        </w:tabs>
        <w:spacing w:after="0"/>
        <w:ind w:firstLine="567"/>
        <w:jc w:val="both"/>
        <w:rPr>
          <w:rFonts w:ascii="Times New Roman" w:hAnsi="Times New Roman" w:cs="Times New Roman"/>
          <w:bCs/>
          <w:iCs/>
          <w:color w:val="000000"/>
          <w:sz w:val="24"/>
          <w:szCs w:val="24"/>
        </w:rPr>
      </w:pPr>
      <w:r w:rsidRPr="00722F8B">
        <w:rPr>
          <w:rFonts w:ascii="Times New Roman" w:hAnsi="Times New Roman" w:cs="Times New Roman"/>
          <w:bCs/>
          <w:iCs/>
          <w:color w:val="000000"/>
          <w:sz w:val="24"/>
          <w:szCs w:val="24"/>
        </w:rPr>
        <w:t>Обязательные условия существования страхового рынка</w:t>
      </w:r>
      <w:r w:rsidRPr="00722F8B">
        <w:rPr>
          <w:rFonts w:ascii="Times New Roman" w:hAnsi="Times New Roman" w:cs="Times New Roman"/>
          <w:b/>
          <w:bCs/>
          <w:iCs/>
          <w:color w:val="000000"/>
          <w:sz w:val="24"/>
          <w:szCs w:val="24"/>
        </w:rPr>
        <w:t xml:space="preserve">: </w:t>
      </w:r>
    </w:p>
    <w:p w:rsidR="00722F8B" w:rsidRPr="00722F8B" w:rsidRDefault="00722F8B" w:rsidP="00102F78">
      <w:pPr>
        <w:widowControl w:val="0"/>
        <w:tabs>
          <w:tab w:val="num" w:pos="0"/>
        </w:tabs>
        <w:spacing w:after="0"/>
        <w:ind w:firstLine="567"/>
        <w:jc w:val="both"/>
        <w:rPr>
          <w:rFonts w:ascii="Times New Roman" w:hAnsi="Times New Roman" w:cs="Times New Roman"/>
          <w:bCs/>
          <w:iCs/>
          <w:color w:val="000000"/>
          <w:sz w:val="24"/>
          <w:szCs w:val="24"/>
        </w:rPr>
      </w:pPr>
      <w:r w:rsidRPr="00722F8B">
        <w:rPr>
          <w:rFonts w:ascii="Times New Roman" w:hAnsi="Times New Roman" w:cs="Times New Roman"/>
          <w:bCs/>
          <w:iCs/>
          <w:color w:val="000000"/>
          <w:sz w:val="24"/>
          <w:szCs w:val="24"/>
        </w:rPr>
        <w:t>1)</w:t>
      </w:r>
      <w:r w:rsidR="00E661DD">
        <w:rPr>
          <w:rFonts w:ascii="Times New Roman" w:hAnsi="Times New Roman" w:cs="Times New Roman"/>
          <w:bCs/>
          <w:iCs/>
          <w:color w:val="000000"/>
          <w:sz w:val="24"/>
          <w:szCs w:val="24"/>
        </w:rPr>
        <w:t xml:space="preserve"> </w:t>
      </w:r>
      <w:r w:rsidRPr="00722F8B">
        <w:rPr>
          <w:rFonts w:ascii="Times New Roman" w:hAnsi="Times New Roman" w:cs="Times New Roman"/>
          <w:bCs/>
          <w:iCs/>
          <w:color w:val="000000"/>
          <w:sz w:val="24"/>
          <w:szCs w:val="24"/>
        </w:rPr>
        <w:t>наличие общественной потребности в страховых услугах — формирование спроса;</w:t>
      </w:r>
    </w:p>
    <w:p w:rsidR="00722F8B" w:rsidRDefault="00722F8B" w:rsidP="00102F78">
      <w:pPr>
        <w:widowControl w:val="0"/>
        <w:tabs>
          <w:tab w:val="num" w:pos="0"/>
        </w:tabs>
        <w:spacing w:after="0"/>
        <w:ind w:firstLine="567"/>
        <w:jc w:val="both"/>
        <w:rPr>
          <w:rFonts w:ascii="Times New Roman" w:hAnsi="Times New Roman" w:cs="Times New Roman"/>
          <w:bCs/>
          <w:iCs/>
          <w:color w:val="000000"/>
          <w:sz w:val="24"/>
          <w:szCs w:val="24"/>
        </w:rPr>
      </w:pPr>
      <w:r w:rsidRPr="00722F8B">
        <w:rPr>
          <w:rFonts w:ascii="Times New Roman" w:hAnsi="Times New Roman" w:cs="Times New Roman"/>
          <w:bCs/>
          <w:iCs/>
          <w:color w:val="000000"/>
          <w:sz w:val="24"/>
          <w:szCs w:val="24"/>
        </w:rPr>
        <w:t>2) наличие страховщиков, способных удовлетворить эту потребность, – формирование предложения</w:t>
      </w:r>
    </w:p>
    <w:p w:rsidR="00E661DD" w:rsidRDefault="00E661DD" w:rsidP="00102F78">
      <w:pPr>
        <w:widowControl w:val="0"/>
        <w:tabs>
          <w:tab w:val="num" w:pos="0"/>
        </w:tabs>
        <w:spacing w:after="0"/>
        <w:ind w:firstLine="567"/>
        <w:jc w:val="both"/>
        <w:rPr>
          <w:rFonts w:ascii="Times New Roman" w:hAnsi="Times New Roman" w:cs="Times New Roman"/>
          <w:bCs/>
          <w:iCs/>
          <w:color w:val="000000"/>
          <w:sz w:val="24"/>
          <w:szCs w:val="24"/>
        </w:rPr>
      </w:pPr>
      <w:r w:rsidRPr="00E661DD">
        <w:rPr>
          <w:rFonts w:ascii="Times New Roman" w:hAnsi="Times New Roman" w:cs="Times New Roman"/>
          <w:bCs/>
          <w:iCs/>
          <w:color w:val="000000"/>
          <w:sz w:val="24"/>
          <w:szCs w:val="24"/>
        </w:rPr>
        <w:t>Основными характеристиками рынка страховых услуг служат:</w:t>
      </w:r>
      <w:r>
        <w:rPr>
          <w:rFonts w:ascii="Times New Roman" w:hAnsi="Times New Roman" w:cs="Times New Roman"/>
          <w:bCs/>
          <w:iCs/>
          <w:color w:val="000000"/>
          <w:sz w:val="24"/>
          <w:szCs w:val="24"/>
        </w:rPr>
        <w:t xml:space="preserve"> </w:t>
      </w:r>
      <w:r w:rsidR="00085B7E" w:rsidRPr="00085B7E">
        <w:rPr>
          <w:rFonts w:ascii="Times New Roman" w:hAnsi="Times New Roman" w:cs="Times New Roman"/>
          <w:bCs/>
          <w:iCs/>
          <w:color w:val="000000"/>
          <w:sz w:val="24"/>
          <w:szCs w:val="24"/>
        </w:rPr>
        <w:t>абсолютные показатели: объем страховых премий, страховых выплат, величина собственного капитала, страховых резервов, инвестиционный потенциал;</w:t>
      </w:r>
      <w:r w:rsidR="00085B7E">
        <w:rPr>
          <w:rFonts w:ascii="Times New Roman" w:hAnsi="Times New Roman" w:cs="Times New Roman"/>
          <w:bCs/>
          <w:iCs/>
          <w:color w:val="000000"/>
          <w:sz w:val="24"/>
          <w:szCs w:val="24"/>
        </w:rPr>
        <w:t xml:space="preserve"> </w:t>
      </w:r>
      <w:r w:rsidR="00085B7E" w:rsidRPr="00085B7E">
        <w:rPr>
          <w:rFonts w:ascii="Times New Roman" w:hAnsi="Times New Roman" w:cs="Times New Roman"/>
          <w:bCs/>
          <w:iCs/>
          <w:color w:val="000000"/>
          <w:sz w:val="24"/>
          <w:szCs w:val="24"/>
        </w:rPr>
        <w:t>относительные показатели: глубина проникновения рынка страховых услуг, плотность страхования, охват страхового поля, уровень выплат, концентрация рынка, структура страхового рынка по формам, отраслям и видам.</w:t>
      </w:r>
    </w:p>
    <w:p w:rsidR="00085B7E" w:rsidRPr="00722F8B" w:rsidRDefault="00085B7E" w:rsidP="00085B7E">
      <w:pPr>
        <w:widowControl w:val="0"/>
        <w:tabs>
          <w:tab w:val="num" w:pos="0"/>
        </w:tabs>
        <w:spacing w:after="0"/>
        <w:ind w:firstLine="567"/>
        <w:jc w:val="both"/>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Индикаторы страхового рынка: </w:t>
      </w:r>
      <w:r w:rsidRPr="00085B7E">
        <w:rPr>
          <w:rFonts w:ascii="Times New Roman" w:hAnsi="Times New Roman" w:cs="Times New Roman"/>
          <w:bCs/>
          <w:iCs/>
          <w:color w:val="000000"/>
          <w:sz w:val="24"/>
          <w:szCs w:val="24"/>
        </w:rPr>
        <w:t>Глубина проникновения страхового рынка, характеризующая его проникновение в национальную экономику, рассчитывается на основе соотношения совокупного сбора страховых премий за период и величины ВВП, умноженного на 100%.</w:t>
      </w:r>
      <w:r>
        <w:rPr>
          <w:rFonts w:ascii="Times New Roman" w:hAnsi="Times New Roman" w:cs="Times New Roman"/>
          <w:bCs/>
          <w:iCs/>
          <w:color w:val="000000"/>
          <w:sz w:val="24"/>
          <w:szCs w:val="24"/>
        </w:rPr>
        <w:t xml:space="preserve"> </w:t>
      </w:r>
      <w:r w:rsidRPr="00085B7E">
        <w:rPr>
          <w:rFonts w:ascii="Times New Roman" w:hAnsi="Times New Roman" w:cs="Times New Roman"/>
          <w:bCs/>
          <w:iCs/>
          <w:color w:val="000000"/>
          <w:sz w:val="24"/>
          <w:szCs w:val="24"/>
        </w:rPr>
        <w:t>Плотность страхования комплексно характеризует осознание обществом необходимости страхования, платежеспособный спрос и предложение и оценивается сбором страховых премий в расчете на душу населения.</w:t>
      </w:r>
    </w:p>
    <w:p w:rsidR="00722F8B" w:rsidRPr="00722F8B" w:rsidRDefault="00722F8B" w:rsidP="00102F78">
      <w:pPr>
        <w:widowControl w:val="0"/>
        <w:tabs>
          <w:tab w:val="num" w:pos="0"/>
        </w:tabs>
        <w:spacing w:after="0"/>
        <w:ind w:firstLine="567"/>
        <w:jc w:val="both"/>
        <w:rPr>
          <w:rFonts w:ascii="Times New Roman" w:hAnsi="Times New Roman" w:cs="Times New Roman"/>
          <w:b/>
          <w:color w:val="000000"/>
          <w:sz w:val="24"/>
          <w:szCs w:val="24"/>
        </w:rPr>
      </w:pPr>
      <w:proofErr w:type="gramStart"/>
      <w:r w:rsidRPr="00722F8B">
        <w:rPr>
          <w:rFonts w:ascii="Times New Roman" w:hAnsi="Times New Roman" w:cs="Times New Roman"/>
          <w:color w:val="000000"/>
          <w:sz w:val="24"/>
          <w:szCs w:val="24"/>
        </w:rPr>
        <w:t>Проблемы:</w:t>
      </w:r>
      <w:r w:rsidRPr="00722F8B">
        <w:rPr>
          <w:rFonts w:ascii="Times New Roman" w:hAnsi="Times New Roman" w:cs="Times New Roman"/>
          <w:b/>
          <w:color w:val="000000"/>
          <w:sz w:val="24"/>
          <w:szCs w:val="24"/>
        </w:rPr>
        <w:t xml:space="preserve"> </w:t>
      </w:r>
      <w:r w:rsidRPr="00722F8B">
        <w:rPr>
          <w:rFonts w:ascii="Times New Roman" w:hAnsi="Times New Roman" w:cs="Times New Roman"/>
          <w:sz w:val="24"/>
          <w:szCs w:val="24"/>
        </w:rPr>
        <w:t>1)снижение качества выполнения обязательств страховщиками по договорам страхования перед страхователями;</w:t>
      </w:r>
      <w:r w:rsidR="00085B7E">
        <w:rPr>
          <w:rFonts w:ascii="Times New Roman" w:hAnsi="Times New Roman" w:cs="Times New Roman"/>
          <w:sz w:val="24"/>
          <w:szCs w:val="24"/>
        </w:rPr>
        <w:t xml:space="preserve"> </w:t>
      </w:r>
      <w:r w:rsidRPr="00722F8B">
        <w:rPr>
          <w:rFonts w:ascii="Times New Roman" w:hAnsi="Times New Roman" w:cs="Times New Roman"/>
          <w:sz w:val="24"/>
          <w:szCs w:val="24"/>
        </w:rPr>
        <w:t>2)низкий уровень оказания посреднических услуг потребителям; 3)налогообложение страхователей;</w:t>
      </w:r>
      <w:r w:rsidR="00085B7E">
        <w:rPr>
          <w:rFonts w:ascii="Times New Roman" w:hAnsi="Times New Roman" w:cs="Times New Roman"/>
          <w:sz w:val="24"/>
          <w:szCs w:val="24"/>
        </w:rPr>
        <w:t xml:space="preserve"> </w:t>
      </w:r>
      <w:r w:rsidRPr="00722F8B">
        <w:rPr>
          <w:rFonts w:ascii="Times New Roman" w:hAnsi="Times New Roman" w:cs="Times New Roman"/>
          <w:sz w:val="24"/>
          <w:szCs w:val="24"/>
        </w:rPr>
        <w:t>4)ограниченность предложений страховых услуг, ориентированных на различные категории потребителей;</w:t>
      </w:r>
      <w:r w:rsidR="00085B7E">
        <w:rPr>
          <w:rFonts w:ascii="Times New Roman" w:hAnsi="Times New Roman" w:cs="Times New Roman"/>
          <w:sz w:val="24"/>
          <w:szCs w:val="24"/>
        </w:rPr>
        <w:t xml:space="preserve"> </w:t>
      </w:r>
      <w:r w:rsidRPr="00722F8B">
        <w:rPr>
          <w:rFonts w:ascii="Times New Roman" w:hAnsi="Times New Roman" w:cs="Times New Roman"/>
          <w:sz w:val="24"/>
          <w:szCs w:val="24"/>
        </w:rPr>
        <w:t>5) низкий уровень доверия страхователей к страховщикам и к механизму страхования в целом;</w:t>
      </w:r>
      <w:r w:rsidR="00085B7E">
        <w:rPr>
          <w:rFonts w:ascii="Times New Roman" w:hAnsi="Times New Roman" w:cs="Times New Roman"/>
          <w:sz w:val="24"/>
          <w:szCs w:val="24"/>
        </w:rPr>
        <w:t xml:space="preserve"> </w:t>
      </w:r>
      <w:r w:rsidRPr="00722F8B">
        <w:rPr>
          <w:rFonts w:ascii="Times New Roman" w:hAnsi="Times New Roman" w:cs="Times New Roman"/>
          <w:sz w:val="24"/>
          <w:szCs w:val="24"/>
        </w:rPr>
        <w:t>6)наличие неконкурентных действий, а также высокий уровень концентрации на рынке страховых услуг;</w:t>
      </w:r>
      <w:proofErr w:type="gramEnd"/>
      <w:r w:rsidR="00085B7E">
        <w:rPr>
          <w:rFonts w:ascii="Times New Roman" w:hAnsi="Times New Roman" w:cs="Times New Roman"/>
          <w:sz w:val="24"/>
          <w:szCs w:val="24"/>
        </w:rPr>
        <w:t xml:space="preserve"> </w:t>
      </w:r>
      <w:proofErr w:type="gramStart"/>
      <w:r w:rsidRPr="00722F8B">
        <w:rPr>
          <w:rFonts w:ascii="Times New Roman" w:hAnsi="Times New Roman" w:cs="Times New Roman"/>
          <w:sz w:val="24"/>
          <w:szCs w:val="24"/>
        </w:rPr>
        <w:t>7)пренебрежение правами и законными интересами страхователей со стороны отдельных страховщиков;</w:t>
      </w:r>
      <w:r w:rsidR="00085B7E">
        <w:rPr>
          <w:rFonts w:ascii="Times New Roman" w:hAnsi="Times New Roman" w:cs="Times New Roman"/>
          <w:sz w:val="24"/>
          <w:szCs w:val="24"/>
        </w:rPr>
        <w:t xml:space="preserve"> </w:t>
      </w:r>
      <w:r w:rsidRPr="00722F8B">
        <w:rPr>
          <w:rFonts w:ascii="Times New Roman" w:hAnsi="Times New Roman" w:cs="Times New Roman"/>
          <w:sz w:val="24"/>
          <w:szCs w:val="24"/>
        </w:rPr>
        <w:t>8)увеличение числа профессиональных объединений страховщиков</w:t>
      </w:r>
      <w:r w:rsidR="00085B7E">
        <w:rPr>
          <w:rFonts w:ascii="Times New Roman" w:hAnsi="Times New Roman" w:cs="Times New Roman"/>
          <w:sz w:val="24"/>
          <w:szCs w:val="24"/>
        </w:rPr>
        <w:t>;</w:t>
      </w:r>
      <w:r w:rsidRPr="00722F8B">
        <w:rPr>
          <w:rFonts w:ascii="Times New Roman" w:hAnsi="Times New Roman" w:cs="Times New Roman"/>
          <w:sz w:val="24"/>
          <w:szCs w:val="24"/>
        </w:rPr>
        <w:t xml:space="preserve"> 9)повышение </w:t>
      </w:r>
      <w:r w:rsidR="00085B7E">
        <w:rPr>
          <w:rFonts w:ascii="Times New Roman" w:hAnsi="Times New Roman" w:cs="Times New Roman"/>
          <w:sz w:val="24"/>
          <w:szCs w:val="24"/>
        </w:rPr>
        <w:t xml:space="preserve">уровня расходов на ведение дела; </w:t>
      </w:r>
      <w:r w:rsidRPr="00722F8B">
        <w:rPr>
          <w:rFonts w:ascii="Times New Roman" w:hAnsi="Times New Roman" w:cs="Times New Roman"/>
          <w:sz w:val="24"/>
          <w:szCs w:val="24"/>
        </w:rPr>
        <w:t>10)недостаточно развитая сеть продаж страховых продуктов страховщиками и несовершенство способов заключения договоров страхования;</w:t>
      </w:r>
      <w:proofErr w:type="gramEnd"/>
      <w:r w:rsidR="00085B7E">
        <w:rPr>
          <w:rFonts w:ascii="Times New Roman" w:hAnsi="Times New Roman" w:cs="Times New Roman"/>
          <w:sz w:val="24"/>
          <w:szCs w:val="24"/>
        </w:rPr>
        <w:t xml:space="preserve"> </w:t>
      </w:r>
      <w:r w:rsidRPr="00722F8B">
        <w:rPr>
          <w:rFonts w:ascii="Times New Roman" w:hAnsi="Times New Roman" w:cs="Times New Roman"/>
          <w:sz w:val="24"/>
          <w:szCs w:val="24"/>
        </w:rPr>
        <w:t>11)недостаточное участие страховщиков в возмещении убытков по катастрофическим рискам, тогда как большая часть средств возмещается из федерального бюджета и бюджетов субъектов Российской Федерации.</w:t>
      </w:r>
    </w:p>
    <w:p w:rsidR="00722F8B" w:rsidRPr="00722F8B" w:rsidRDefault="00722F8B" w:rsidP="00722F8B">
      <w:pPr>
        <w:widowControl w:val="0"/>
        <w:tabs>
          <w:tab w:val="num" w:pos="0"/>
        </w:tabs>
        <w:spacing w:after="0"/>
        <w:jc w:val="both"/>
        <w:rPr>
          <w:rFonts w:ascii="Times New Roman" w:hAnsi="Times New Roman" w:cs="Times New Roman"/>
          <w:b/>
          <w:color w:val="000000"/>
          <w:sz w:val="24"/>
          <w:szCs w:val="24"/>
        </w:rPr>
      </w:pPr>
    </w:p>
    <w:p w:rsidR="00722F8B" w:rsidRPr="00722F8B" w:rsidRDefault="00722F8B" w:rsidP="00722F8B">
      <w:pPr>
        <w:widowControl w:val="0"/>
        <w:tabs>
          <w:tab w:val="num" w:pos="0"/>
        </w:tabs>
        <w:spacing w:after="0"/>
        <w:jc w:val="both"/>
        <w:rPr>
          <w:rFonts w:ascii="Times New Roman" w:hAnsi="Times New Roman" w:cs="Times New Roman"/>
          <w:b/>
          <w:color w:val="000000"/>
          <w:sz w:val="24"/>
          <w:szCs w:val="24"/>
        </w:rPr>
      </w:pPr>
    </w:p>
    <w:p w:rsidR="00722F8B" w:rsidRPr="00722F8B" w:rsidRDefault="00722F8B" w:rsidP="00722F8B">
      <w:pPr>
        <w:widowControl w:val="0"/>
        <w:tabs>
          <w:tab w:val="num" w:pos="0"/>
        </w:tabs>
        <w:spacing w:after="0"/>
        <w:jc w:val="both"/>
        <w:rPr>
          <w:rFonts w:ascii="Times New Roman" w:hAnsi="Times New Roman" w:cs="Times New Roman"/>
          <w:b/>
          <w:color w:val="000000"/>
          <w:sz w:val="24"/>
          <w:szCs w:val="24"/>
        </w:rPr>
      </w:pPr>
    </w:p>
    <w:p w:rsidR="00722F8B" w:rsidRPr="00722F8B" w:rsidRDefault="00722F8B" w:rsidP="00722F8B">
      <w:pPr>
        <w:widowControl w:val="0"/>
        <w:tabs>
          <w:tab w:val="num" w:pos="0"/>
        </w:tabs>
        <w:spacing w:after="0"/>
        <w:jc w:val="both"/>
        <w:rPr>
          <w:rFonts w:ascii="Times New Roman" w:hAnsi="Times New Roman" w:cs="Times New Roman"/>
          <w:b/>
          <w:color w:val="000000"/>
          <w:sz w:val="24"/>
          <w:szCs w:val="24"/>
        </w:rPr>
      </w:pPr>
    </w:p>
    <w:p w:rsidR="00085B7E" w:rsidRDefault="00085B7E">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rsidR="00722F8B" w:rsidRPr="00722F8B" w:rsidRDefault="00722F8B" w:rsidP="00722F8B">
      <w:pPr>
        <w:widowControl w:val="0"/>
        <w:numPr>
          <w:ilvl w:val="0"/>
          <w:numId w:val="32"/>
        </w:numPr>
        <w:tabs>
          <w:tab w:val="num" w:pos="0"/>
        </w:tabs>
        <w:spacing w:after="0"/>
        <w:ind w:left="0" w:firstLine="0"/>
        <w:jc w:val="both"/>
        <w:rPr>
          <w:rFonts w:ascii="Times New Roman" w:hAnsi="Times New Roman" w:cs="Times New Roman"/>
          <w:b/>
          <w:color w:val="000000"/>
          <w:sz w:val="24"/>
          <w:szCs w:val="24"/>
        </w:rPr>
      </w:pPr>
      <w:r w:rsidRPr="00722F8B">
        <w:rPr>
          <w:rFonts w:ascii="Times New Roman" w:hAnsi="Times New Roman" w:cs="Times New Roman"/>
          <w:b/>
          <w:color w:val="000000"/>
          <w:sz w:val="24"/>
          <w:szCs w:val="24"/>
        </w:rPr>
        <w:lastRenderedPageBreak/>
        <w:t>Мировой страховой рынок: основные показатели его развития.</w:t>
      </w:r>
    </w:p>
    <w:p w:rsidR="00722F8B" w:rsidRPr="00722F8B" w:rsidRDefault="00722F8B" w:rsidP="00085B7E">
      <w:pPr>
        <w:pStyle w:val="a5"/>
        <w:tabs>
          <w:tab w:val="num" w:pos="0"/>
        </w:tabs>
        <w:spacing w:after="0"/>
        <w:ind w:left="0" w:firstLine="426"/>
        <w:jc w:val="both"/>
        <w:rPr>
          <w:rFonts w:ascii="Times New Roman" w:hAnsi="Times New Roman" w:cs="Times New Roman"/>
          <w:color w:val="000000"/>
          <w:sz w:val="24"/>
          <w:szCs w:val="24"/>
        </w:rPr>
      </w:pPr>
      <w:r w:rsidRPr="00722F8B">
        <w:rPr>
          <w:rFonts w:ascii="Times New Roman" w:hAnsi="Times New Roman" w:cs="Times New Roman"/>
          <w:bCs/>
          <w:iCs/>
          <w:color w:val="000000"/>
          <w:sz w:val="24"/>
          <w:szCs w:val="24"/>
        </w:rPr>
        <w:t>Мировой страховой рынок</w:t>
      </w:r>
      <w:r w:rsidRPr="00722F8B">
        <w:rPr>
          <w:rFonts w:ascii="Times New Roman" w:hAnsi="Times New Roman" w:cs="Times New Roman"/>
          <w:color w:val="000000"/>
          <w:sz w:val="24"/>
          <w:szCs w:val="24"/>
        </w:rPr>
        <w:t xml:space="preserve"> представляет собой совокупность спроса и предложения на страховые товары, услуги, технологии в масштабе мирового страхового хозяйства. Кроме того, мировой страховой рынок можно рассматривать как объединение национальных и региональных страховых рынков, характеризующихся разной структурой, разными моделями государственного регулирования и разным уровнем и динамикой развития.</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Лидеры: США, Япония, страны Западной Европы.</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Развивающиеся: страны Латинской Америки и Европы.</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 xml:space="preserve">Концентрируются в развитых странах Северной Америки, Западной Европы и Японии более 90% общего объема страховых премий на долю развивающихся стран около 10% страховых премий. </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Предпосылки становления и развития:</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1.усиление роли и значение страхования как фактора, способствующего экономическому росту:</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 материализует сбережения</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 помогает развитию производства и торговли, снижает операционные издержки</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-повышение финансовой стабильности</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-обеспечивает более эффективное распределение финансовых потоков и капитала страны</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-стимулирует внедрение программ рискового менеджмента</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-ведет к стабилизации потребления.</w:t>
      </w:r>
    </w:p>
    <w:p w:rsidR="00722F8B" w:rsidRPr="00722F8B" w:rsidRDefault="00085B7E" w:rsidP="00085B7E">
      <w:pPr>
        <w:tabs>
          <w:tab w:val="num" w:pos="0"/>
        </w:tabs>
        <w:spacing w:after="0"/>
        <w:ind w:firstLine="426"/>
        <w:jc w:val="both"/>
        <w:rPr>
          <w:rFonts w:ascii="Times New Roman" w:hAnsi="Times New Roman" w:cs="Times New Roman"/>
          <w:sz w:val="24"/>
          <w:szCs w:val="24"/>
        </w:rPr>
      </w:pPr>
      <w:r>
        <w:rPr>
          <w:rFonts w:ascii="Times New Roman" w:hAnsi="Times New Roman" w:cs="Times New Roman"/>
          <w:sz w:val="24"/>
          <w:szCs w:val="24"/>
        </w:rPr>
        <w:t>2</w:t>
      </w:r>
      <w:r w:rsidR="00722F8B" w:rsidRPr="00722F8B">
        <w:rPr>
          <w:rFonts w:ascii="Times New Roman" w:hAnsi="Times New Roman" w:cs="Times New Roman"/>
          <w:sz w:val="24"/>
          <w:szCs w:val="24"/>
        </w:rPr>
        <w:t>.появление большого числа катастрофических рисков в мировом хозяйстве:</w:t>
      </w:r>
    </w:p>
    <w:p w:rsidR="00722F8B" w:rsidRP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Рост катастрофичности и развития рынка перестрахования под влиянием роста убыточности страховых операций.</w:t>
      </w:r>
      <w:r w:rsidR="00085B7E">
        <w:rPr>
          <w:rFonts w:ascii="Times New Roman" w:hAnsi="Times New Roman" w:cs="Times New Roman"/>
          <w:sz w:val="24"/>
          <w:szCs w:val="24"/>
        </w:rPr>
        <w:t xml:space="preserve"> </w:t>
      </w:r>
      <w:r w:rsidRPr="00722F8B">
        <w:rPr>
          <w:rFonts w:ascii="Times New Roman" w:hAnsi="Times New Roman" w:cs="Times New Roman"/>
          <w:sz w:val="24"/>
          <w:szCs w:val="24"/>
        </w:rPr>
        <w:t xml:space="preserve">Стимулирование развития перестрахования и создание новых страховых продуктов и способов оценки риска. </w:t>
      </w:r>
    </w:p>
    <w:p w:rsidR="00722F8B" w:rsidRPr="00722F8B" w:rsidRDefault="00C64281" w:rsidP="00085B7E">
      <w:pPr>
        <w:tabs>
          <w:tab w:val="num" w:pos="0"/>
        </w:tabs>
        <w:spacing w:after="0"/>
        <w:ind w:firstLine="426"/>
        <w:jc w:val="both"/>
        <w:rPr>
          <w:rFonts w:ascii="Times New Roman" w:hAnsi="Times New Roman" w:cs="Times New Roman"/>
          <w:sz w:val="24"/>
          <w:szCs w:val="24"/>
        </w:rPr>
      </w:pPr>
      <w:r>
        <w:rPr>
          <w:rFonts w:ascii="Times New Roman" w:hAnsi="Times New Roman" w:cs="Times New Roman"/>
          <w:sz w:val="24"/>
          <w:szCs w:val="24"/>
        </w:rPr>
        <w:t>3</w:t>
      </w:r>
      <w:r w:rsidR="00722F8B" w:rsidRPr="00722F8B">
        <w:rPr>
          <w:rFonts w:ascii="Times New Roman" w:hAnsi="Times New Roman" w:cs="Times New Roman"/>
          <w:sz w:val="24"/>
          <w:szCs w:val="24"/>
        </w:rPr>
        <w:t>.</w:t>
      </w:r>
      <w:r>
        <w:rPr>
          <w:rFonts w:ascii="Times New Roman" w:hAnsi="Times New Roman" w:cs="Times New Roman"/>
          <w:sz w:val="24"/>
          <w:szCs w:val="24"/>
        </w:rPr>
        <w:t xml:space="preserve"> </w:t>
      </w:r>
      <w:r w:rsidR="00722F8B" w:rsidRPr="00722F8B">
        <w:rPr>
          <w:rFonts w:ascii="Times New Roman" w:hAnsi="Times New Roman" w:cs="Times New Roman"/>
          <w:sz w:val="24"/>
          <w:szCs w:val="24"/>
        </w:rPr>
        <w:t xml:space="preserve">развитие </w:t>
      </w:r>
      <w:proofErr w:type="spellStart"/>
      <w:proofErr w:type="gramStart"/>
      <w:r w:rsidR="00722F8B" w:rsidRPr="00722F8B">
        <w:rPr>
          <w:rFonts w:ascii="Times New Roman" w:hAnsi="Times New Roman" w:cs="Times New Roman"/>
          <w:sz w:val="24"/>
          <w:szCs w:val="24"/>
        </w:rPr>
        <w:t>интернет-экономики</w:t>
      </w:r>
      <w:proofErr w:type="spellEnd"/>
      <w:proofErr w:type="gramEnd"/>
      <w:r w:rsidR="00722F8B" w:rsidRPr="00722F8B">
        <w:rPr>
          <w:rFonts w:ascii="Times New Roman" w:hAnsi="Times New Roman" w:cs="Times New Roman"/>
          <w:sz w:val="24"/>
          <w:szCs w:val="24"/>
        </w:rPr>
        <w:t xml:space="preserve"> – новые каналы распространения.</w:t>
      </w:r>
    </w:p>
    <w:p w:rsidR="00722F8B" w:rsidRPr="00722F8B" w:rsidRDefault="00C64281" w:rsidP="00085B7E">
      <w:pPr>
        <w:tabs>
          <w:tab w:val="num" w:pos="0"/>
        </w:tabs>
        <w:spacing w:after="0"/>
        <w:ind w:firstLine="426"/>
        <w:jc w:val="both"/>
        <w:rPr>
          <w:rFonts w:ascii="Times New Roman" w:hAnsi="Times New Roman" w:cs="Times New Roman"/>
          <w:sz w:val="24"/>
          <w:szCs w:val="24"/>
        </w:rPr>
      </w:pPr>
      <w:r>
        <w:rPr>
          <w:rFonts w:ascii="Times New Roman" w:hAnsi="Times New Roman" w:cs="Times New Roman"/>
          <w:sz w:val="24"/>
          <w:szCs w:val="24"/>
        </w:rPr>
        <w:t>4</w:t>
      </w:r>
      <w:r w:rsidR="00722F8B" w:rsidRPr="00722F8B">
        <w:rPr>
          <w:rFonts w:ascii="Times New Roman" w:hAnsi="Times New Roman" w:cs="Times New Roman"/>
          <w:sz w:val="24"/>
          <w:szCs w:val="24"/>
        </w:rPr>
        <w:t>.</w:t>
      </w:r>
      <w:r>
        <w:rPr>
          <w:rFonts w:ascii="Times New Roman" w:hAnsi="Times New Roman" w:cs="Times New Roman"/>
          <w:sz w:val="24"/>
          <w:szCs w:val="24"/>
        </w:rPr>
        <w:t xml:space="preserve"> </w:t>
      </w:r>
      <w:r w:rsidR="00722F8B" w:rsidRPr="00722F8B">
        <w:rPr>
          <w:rFonts w:ascii="Times New Roman" w:hAnsi="Times New Roman" w:cs="Times New Roman"/>
          <w:sz w:val="24"/>
          <w:szCs w:val="24"/>
        </w:rPr>
        <w:t>демографические изменени</w:t>
      </w:r>
      <w:proofErr w:type="gramStart"/>
      <w:r w:rsidR="00722F8B" w:rsidRPr="00722F8B">
        <w:rPr>
          <w:rFonts w:ascii="Times New Roman" w:hAnsi="Times New Roman" w:cs="Times New Roman"/>
          <w:sz w:val="24"/>
          <w:szCs w:val="24"/>
        </w:rPr>
        <w:t>я-</w:t>
      </w:r>
      <w:proofErr w:type="gramEnd"/>
      <w:r w:rsidR="00722F8B" w:rsidRPr="00722F8B">
        <w:rPr>
          <w:rFonts w:ascii="Times New Roman" w:hAnsi="Times New Roman" w:cs="Times New Roman"/>
          <w:sz w:val="24"/>
          <w:szCs w:val="24"/>
        </w:rPr>
        <w:t xml:space="preserve"> и</w:t>
      </w:r>
      <w:r>
        <w:rPr>
          <w:rFonts w:ascii="Times New Roman" w:hAnsi="Times New Roman" w:cs="Times New Roman"/>
          <w:sz w:val="24"/>
          <w:szCs w:val="24"/>
        </w:rPr>
        <w:t>з-за повышенной численности насе</w:t>
      </w:r>
      <w:r w:rsidR="00722F8B" w:rsidRPr="00722F8B">
        <w:rPr>
          <w:rFonts w:ascii="Times New Roman" w:hAnsi="Times New Roman" w:cs="Times New Roman"/>
          <w:sz w:val="24"/>
          <w:szCs w:val="24"/>
        </w:rPr>
        <w:t>ления пенсионного возраста – реформирование системы пенсионного обеспечения-&gt; составление пенсионной схемы предоставленные страховыми компаниями..</w:t>
      </w:r>
    </w:p>
    <w:p w:rsidR="00722F8B" w:rsidRDefault="00722F8B" w:rsidP="00085B7E">
      <w:pPr>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Во всех суверенных  государствах сформировалась законодательная база о деятельности на рынке страховых услуг.</w:t>
      </w:r>
    </w:p>
    <w:p w:rsidR="00C64281" w:rsidRDefault="00C64281" w:rsidP="00085B7E">
      <w:pPr>
        <w:tabs>
          <w:tab w:val="num" w:pos="0"/>
        </w:tabs>
        <w:spacing w:after="0"/>
        <w:ind w:firstLine="426"/>
        <w:jc w:val="both"/>
        <w:rPr>
          <w:rFonts w:ascii="Times New Roman" w:hAnsi="Times New Roman" w:cs="Times New Roman"/>
          <w:sz w:val="24"/>
          <w:szCs w:val="24"/>
        </w:rPr>
      </w:pPr>
      <w:r>
        <w:rPr>
          <w:rFonts w:ascii="Times New Roman" w:hAnsi="Times New Roman" w:cs="Times New Roman"/>
          <w:sz w:val="24"/>
          <w:szCs w:val="24"/>
        </w:rPr>
        <w:t>Основные тенденции развития современного мирового страхового рынка:</w:t>
      </w:r>
    </w:p>
    <w:p w:rsidR="00577266" w:rsidRPr="00C64281" w:rsidRDefault="00BD6FCF" w:rsidP="00C64281">
      <w:pPr>
        <w:numPr>
          <w:ilvl w:val="0"/>
          <w:numId w:val="34"/>
        </w:numPr>
        <w:tabs>
          <w:tab w:val="clear" w:pos="720"/>
          <w:tab w:val="left" w:pos="0"/>
        </w:tabs>
        <w:spacing w:after="0"/>
        <w:ind w:left="0" w:hanging="11"/>
        <w:jc w:val="both"/>
        <w:rPr>
          <w:rFonts w:ascii="Times New Roman" w:hAnsi="Times New Roman" w:cs="Times New Roman"/>
          <w:sz w:val="24"/>
          <w:szCs w:val="24"/>
        </w:rPr>
      </w:pPr>
      <w:r w:rsidRPr="00C64281">
        <w:rPr>
          <w:rFonts w:ascii="Times New Roman" w:hAnsi="Times New Roman" w:cs="Times New Roman"/>
          <w:sz w:val="24"/>
          <w:szCs w:val="24"/>
        </w:rPr>
        <w:t>положительный долгосрочный тренд развития мирового страхового рынка;</w:t>
      </w:r>
    </w:p>
    <w:p w:rsidR="00577266" w:rsidRPr="00C64281" w:rsidRDefault="00BD6FCF" w:rsidP="00C64281">
      <w:pPr>
        <w:numPr>
          <w:ilvl w:val="0"/>
          <w:numId w:val="34"/>
        </w:numPr>
        <w:tabs>
          <w:tab w:val="clear" w:pos="720"/>
          <w:tab w:val="left" w:pos="0"/>
        </w:tabs>
        <w:spacing w:after="0"/>
        <w:ind w:left="0" w:hanging="11"/>
        <w:jc w:val="both"/>
        <w:rPr>
          <w:rFonts w:ascii="Times New Roman" w:hAnsi="Times New Roman" w:cs="Times New Roman"/>
          <w:sz w:val="24"/>
          <w:szCs w:val="24"/>
        </w:rPr>
      </w:pPr>
      <w:r w:rsidRPr="00C64281">
        <w:rPr>
          <w:rFonts w:ascii="Times New Roman" w:hAnsi="Times New Roman" w:cs="Times New Roman"/>
          <w:sz w:val="24"/>
          <w:szCs w:val="24"/>
        </w:rPr>
        <w:t>определяющее развитие сектора страхования жизни на мировом страховом рынке;</w:t>
      </w:r>
    </w:p>
    <w:p w:rsidR="00577266" w:rsidRPr="00C64281" w:rsidRDefault="00BD6FCF" w:rsidP="00C64281">
      <w:pPr>
        <w:numPr>
          <w:ilvl w:val="0"/>
          <w:numId w:val="34"/>
        </w:numPr>
        <w:tabs>
          <w:tab w:val="clear" w:pos="720"/>
          <w:tab w:val="left" w:pos="0"/>
        </w:tabs>
        <w:spacing w:after="0"/>
        <w:ind w:left="0" w:hanging="11"/>
        <w:jc w:val="both"/>
        <w:rPr>
          <w:rFonts w:ascii="Times New Roman" w:hAnsi="Times New Roman" w:cs="Times New Roman"/>
          <w:sz w:val="24"/>
          <w:szCs w:val="24"/>
        </w:rPr>
      </w:pPr>
      <w:r w:rsidRPr="00C64281">
        <w:rPr>
          <w:rFonts w:ascii="Times New Roman" w:hAnsi="Times New Roman" w:cs="Times New Roman"/>
          <w:sz w:val="24"/>
          <w:szCs w:val="24"/>
        </w:rPr>
        <w:t>удержание лидирующих позиций Западной Европой в секторе страхования, отличном от страхования жизни;</w:t>
      </w:r>
    </w:p>
    <w:p w:rsidR="00577266" w:rsidRPr="00C64281" w:rsidRDefault="00BD6FCF" w:rsidP="00C64281">
      <w:pPr>
        <w:numPr>
          <w:ilvl w:val="0"/>
          <w:numId w:val="34"/>
        </w:numPr>
        <w:tabs>
          <w:tab w:val="clear" w:pos="720"/>
          <w:tab w:val="left" w:pos="0"/>
        </w:tabs>
        <w:spacing w:after="0"/>
        <w:ind w:left="0" w:hanging="11"/>
        <w:jc w:val="both"/>
        <w:rPr>
          <w:rFonts w:ascii="Times New Roman" w:hAnsi="Times New Roman" w:cs="Times New Roman"/>
          <w:sz w:val="24"/>
          <w:szCs w:val="24"/>
        </w:rPr>
      </w:pPr>
      <w:r w:rsidRPr="00C64281">
        <w:rPr>
          <w:rFonts w:ascii="Times New Roman" w:hAnsi="Times New Roman" w:cs="Times New Roman"/>
          <w:sz w:val="24"/>
          <w:szCs w:val="24"/>
        </w:rPr>
        <w:t>возрастание количества и масштабности ущерба от природных катастроф, требующее государственной поддержки при предоставлении страховой защиты по этому виду рисков;</w:t>
      </w:r>
    </w:p>
    <w:p w:rsidR="00577266" w:rsidRPr="00C64281" w:rsidRDefault="00BD6FCF" w:rsidP="00C64281">
      <w:pPr>
        <w:numPr>
          <w:ilvl w:val="0"/>
          <w:numId w:val="34"/>
        </w:numPr>
        <w:tabs>
          <w:tab w:val="clear" w:pos="720"/>
          <w:tab w:val="left" w:pos="0"/>
        </w:tabs>
        <w:spacing w:after="0"/>
        <w:ind w:left="0" w:hanging="11"/>
        <w:jc w:val="both"/>
        <w:rPr>
          <w:rFonts w:ascii="Times New Roman" w:hAnsi="Times New Roman" w:cs="Times New Roman"/>
          <w:sz w:val="24"/>
          <w:szCs w:val="24"/>
        </w:rPr>
      </w:pPr>
      <w:r w:rsidRPr="00C64281">
        <w:rPr>
          <w:rFonts w:ascii="Times New Roman" w:hAnsi="Times New Roman" w:cs="Times New Roman"/>
          <w:sz w:val="24"/>
          <w:szCs w:val="24"/>
        </w:rPr>
        <w:t>актуализация потребности в страховой защите от последствий террористических атак;</w:t>
      </w:r>
    </w:p>
    <w:p w:rsidR="00577266" w:rsidRPr="00C64281" w:rsidRDefault="00BD6FCF" w:rsidP="00C64281">
      <w:pPr>
        <w:numPr>
          <w:ilvl w:val="0"/>
          <w:numId w:val="34"/>
        </w:numPr>
        <w:tabs>
          <w:tab w:val="clear" w:pos="720"/>
          <w:tab w:val="left" w:pos="0"/>
        </w:tabs>
        <w:spacing w:after="0"/>
        <w:ind w:left="0" w:hanging="11"/>
        <w:jc w:val="both"/>
        <w:rPr>
          <w:rFonts w:ascii="Times New Roman" w:hAnsi="Times New Roman" w:cs="Times New Roman"/>
          <w:sz w:val="24"/>
          <w:szCs w:val="24"/>
        </w:rPr>
      </w:pPr>
      <w:r w:rsidRPr="00C64281">
        <w:rPr>
          <w:rFonts w:ascii="Times New Roman" w:hAnsi="Times New Roman" w:cs="Times New Roman"/>
          <w:sz w:val="24"/>
          <w:szCs w:val="24"/>
        </w:rPr>
        <w:t>усиление роли перестрахования;</w:t>
      </w:r>
    </w:p>
    <w:p w:rsidR="00577266" w:rsidRPr="00C64281" w:rsidRDefault="00BD6FCF" w:rsidP="00C64281">
      <w:pPr>
        <w:numPr>
          <w:ilvl w:val="0"/>
          <w:numId w:val="34"/>
        </w:numPr>
        <w:tabs>
          <w:tab w:val="clear" w:pos="720"/>
          <w:tab w:val="left" w:pos="0"/>
        </w:tabs>
        <w:spacing w:after="0"/>
        <w:ind w:left="0" w:hanging="11"/>
        <w:jc w:val="both"/>
        <w:rPr>
          <w:rFonts w:ascii="Times New Roman" w:hAnsi="Times New Roman" w:cs="Times New Roman"/>
          <w:sz w:val="24"/>
          <w:szCs w:val="24"/>
        </w:rPr>
      </w:pPr>
      <w:r w:rsidRPr="00C64281">
        <w:rPr>
          <w:rFonts w:ascii="Times New Roman" w:hAnsi="Times New Roman" w:cs="Times New Roman"/>
          <w:sz w:val="24"/>
          <w:szCs w:val="24"/>
        </w:rPr>
        <w:t>необходимость пересмотра роли, форм и объема участия государства в покрытии катастрофических убытков.</w:t>
      </w:r>
    </w:p>
    <w:p w:rsidR="00C64281" w:rsidRDefault="00C64281" w:rsidP="00085B7E">
      <w:pPr>
        <w:tabs>
          <w:tab w:val="num" w:pos="0"/>
        </w:tabs>
        <w:spacing w:after="0"/>
        <w:ind w:firstLine="426"/>
        <w:jc w:val="both"/>
        <w:rPr>
          <w:rFonts w:ascii="Times New Roman" w:hAnsi="Times New Roman" w:cs="Times New Roman"/>
          <w:sz w:val="24"/>
          <w:szCs w:val="24"/>
        </w:rPr>
      </w:pPr>
      <w:r>
        <w:rPr>
          <w:rFonts w:ascii="Times New Roman" w:hAnsi="Times New Roman" w:cs="Times New Roman"/>
          <w:sz w:val="24"/>
          <w:szCs w:val="24"/>
        </w:rPr>
        <w:t>Ключевые тенденции развития в 2015 году:</w:t>
      </w:r>
    </w:p>
    <w:p w:rsidR="00C64281" w:rsidRPr="00722F8B" w:rsidRDefault="00C64281" w:rsidP="00C64281">
      <w:pPr>
        <w:tabs>
          <w:tab w:val="num" w:pos="0"/>
        </w:tabs>
        <w:spacing w:after="0"/>
        <w:jc w:val="both"/>
        <w:rPr>
          <w:rFonts w:ascii="Times New Roman" w:hAnsi="Times New Roman" w:cs="Times New Roman"/>
          <w:sz w:val="24"/>
          <w:szCs w:val="24"/>
        </w:rPr>
      </w:pPr>
      <w:r>
        <w:rPr>
          <w:rFonts w:ascii="Times New Roman" w:hAnsi="Times New Roman" w:cs="Times New Roman"/>
          <w:sz w:val="24"/>
          <w:szCs w:val="24"/>
        </w:rPr>
        <w:t xml:space="preserve">1. </w:t>
      </w:r>
      <w:r w:rsidRPr="00C64281">
        <w:rPr>
          <w:rFonts w:ascii="Times New Roman" w:hAnsi="Times New Roman" w:cs="Times New Roman"/>
          <w:sz w:val="24"/>
          <w:szCs w:val="24"/>
        </w:rPr>
        <w:t>Динамика роста глобальных страховых премий ускорилась с 3.5% до 3.8% в 2015 году.</w:t>
      </w:r>
      <w:r>
        <w:rPr>
          <w:rFonts w:ascii="Times New Roman" w:hAnsi="Times New Roman" w:cs="Times New Roman"/>
          <w:sz w:val="24"/>
          <w:szCs w:val="24"/>
        </w:rPr>
        <w:t xml:space="preserve"> </w:t>
      </w:r>
      <w:r w:rsidRPr="00C64281">
        <w:rPr>
          <w:rFonts w:ascii="Times New Roman" w:hAnsi="Times New Roman" w:cs="Times New Roman"/>
          <w:sz w:val="24"/>
          <w:szCs w:val="24"/>
        </w:rPr>
        <w:t>2. Рост премий страхования жизни замедлился до 4% в 2015 году из-за снижения темпов роста в развитых</w:t>
      </w:r>
      <w:r>
        <w:rPr>
          <w:rFonts w:ascii="Times New Roman" w:hAnsi="Times New Roman" w:cs="Times New Roman"/>
          <w:sz w:val="24"/>
          <w:szCs w:val="24"/>
        </w:rPr>
        <w:t xml:space="preserve"> </w:t>
      </w:r>
      <w:r w:rsidRPr="00C64281">
        <w:rPr>
          <w:rFonts w:ascii="Times New Roman" w:hAnsi="Times New Roman" w:cs="Times New Roman"/>
          <w:sz w:val="24"/>
          <w:szCs w:val="24"/>
        </w:rPr>
        <w:t>странах.</w:t>
      </w:r>
      <w:r>
        <w:rPr>
          <w:rFonts w:ascii="Times New Roman" w:hAnsi="Times New Roman" w:cs="Times New Roman"/>
          <w:sz w:val="24"/>
          <w:szCs w:val="24"/>
        </w:rPr>
        <w:t xml:space="preserve">  </w:t>
      </w:r>
      <w:r w:rsidRPr="00C64281">
        <w:rPr>
          <w:rFonts w:ascii="Times New Roman" w:hAnsi="Times New Roman" w:cs="Times New Roman"/>
          <w:sz w:val="24"/>
          <w:szCs w:val="24"/>
        </w:rPr>
        <w:t>3. Рост премий общего страхования составил более 3.6% за счет сильных показателей роста на развитых рынках, на развивающихся рынках динамика была смешанная.</w:t>
      </w:r>
      <w:r>
        <w:rPr>
          <w:rFonts w:ascii="Times New Roman" w:hAnsi="Times New Roman" w:cs="Times New Roman"/>
          <w:sz w:val="24"/>
          <w:szCs w:val="24"/>
        </w:rPr>
        <w:t xml:space="preserve"> </w:t>
      </w:r>
      <w:r w:rsidRPr="00C64281">
        <w:rPr>
          <w:rFonts w:ascii="Times New Roman" w:hAnsi="Times New Roman" w:cs="Times New Roman"/>
          <w:sz w:val="24"/>
          <w:szCs w:val="24"/>
        </w:rPr>
        <w:t>4. Низкие процентные ставки оказывают давление на рентабельность, но страховая отрасль по-прежнему остается хорошо капитализированной.</w:t>
      </w:r>
      <w:r>
        <w:rPr>
          <w:rFonts w:ascii="Times New Roman" w:hAnsi="Times New Roman" w:cs="Times New Roman"/>
          <w:sz w:val="24"/>
          <w:szCs w:val="24"/>
        </w:rPr>
        <w:t xml:space="preserve"> </w:t>
      </w:r>
      <w:r w:rsidRPr="00C64281">
        <w:rPr>
          <w:rFonts w:ascii="Times New Roman" w:hAnsi="Times New Roman" w:cs="Times New Roman"/>
          <w:sz w:val="24"/>
          <w:szCs w:val="24"/>
        </w:rPr>
        <w:t>5. Спад объемов мировой торговли может оказать влияние на снижение премий по морскому и кредитному страхованию.</w:t>
      </w:r>
    </w:p>
    <w:p w:rsidR="00085B7E" w:rsidRDefault="00085B7E">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rsidR="00722F8B" w:rsidRPr="00722F8B" w:rsidRDefault="00722F8B" w:rsidP="00722F8B">
      <w:pPr>
        <w:widowControl w:val="0"/>
        <w:numPr>
          <w:ilvl w:val="0"/>
          <w:numId w:val="32"/>
        </w:numPr>
        <w:tabs>
          <w:tab w:val="num" w:pos="0"/>
        </w:tabs>
        <w:spacing w:after="0"/>
        <w:ind w:left="0" w:firstLine="0"/>
        <w:jc w:val="both"/>
        <w:rPr>
          <w:rFonts w:ascii="Times New Roman" w:hAnsi="Times New Roman" w:cs="Times New Roman"/>
          <w:b/>
          <w:color w:val="000000"/>
          <w:sz w:val="24"/>
          <w:szCs w:val="24"/>
        </w:rPr>
      </w:pPr>
      <w:r w:rsidRPr="00722F8B">
        <w:rPr>
          <w:rFonts w:ascii="Times New Roman" w:hAnsi="Times New Roman" w:cs="Times New Roman"/>
          <w:b/>
          <w:color w:val="000000"/>
          <w:sz w:val="24"/>
          <w:szCs w:val="24"/>
        </w:rPr>
        <w:lastRenderedPageBreak/>
        <w:t>Стратегия развития страховой деятельности до 2020 года.</w:t>
      </w:r>
    </w:p>
    <w:p w:rsidR="00722F8B" w:rsidRPr="00722F8B" w:rsidRDefault="00722F8B" w:rsidP="00085B7E">
      <w:pPr>
        <w:widowControl w:val="0"/>
        <w:tabs>
          <w:tab w:val="num" w:pos="0"/>
        </w:tabs>
        <w:spacing w:after="0"/>
        <w:ind w:firstLine="426"/>
        <w:jc w:val="both"/>
        <w:rPr>
          <w:rFonts w:ascii="Times New Roman" w:hAnsi="Times New Roman" w:cs="Times New Roman"/>
          <w:color w:val="000000"/>
          <w:sz w:val="24"/>
          <w:szCs w:val="24"/>
        </w:rPr>
      </w:pPr>
      <w:r w:rsidRPr="00722F8B">
        <w:rPr>
          <w:rFonts w:ascii="Times New Roman" w:hAnsi="Times New Roman" w:cs="Times New Roman"/>
          <w:color w:val="000000"/>
          <w:sz w:val="24"/>
          <w:szCs w:val="24"/>
        </w:rPr>
        <w:t xml:space="preserve">Основной целью настоящей стратегии является комплексное содействие развитию страховой отрасли, в частности превращению ее </w:t>
      </w:r>
      <w:proofErr w:type="gramStart"/>
      <w:r w:rsidRPr="00722F8B">
        <w:rPr>
          <w:rFonts w:ascii="Times New Roman" w:hAnsi="Times New Roman" w:cs="Times New Roman"/>
          <w:color w:val="000000"/>
          <w:sz w:val="24"/>
          <w:szCs w:val="24"/>
        </w:rPr>
        <w:t>в</w:t>
      </w:r>
      <w:proofErr w:type="gramEnd"/>
      <w:r w:rsidRPr="00722F8B">
        <w:rPr>
          <w:rFonts w:ascii="Times New Roman" w:hAnsi="Times New Roman" w:cs="Times New Roman"/>
          <w:color w:val="000000"/>
          <w:sz w:val="24"/>
          <w:szCs w:val="24"/>
        </w:rPr>
        <w:t xml:space="preserve"> стратегически </w:t>
      </w:r>
      <w:proofErr w:type="gramStart"/>
      <w:r w:rsidRPr="00722F8B">
        <w:rPr>
          <w:rFonts w:ascii="Times New Roman" w:hAnsi="Times New Roman" w:cs="Times New Roman"/>
          <w:color w:val="000000"/>
          <w:sz w:val="24"/>
          <w:szCs w:val="24"/>
        </w:rPr>
        <w:t>знакомый</w:t>
      </w:r>
      <w:proofErr w:type="gramEnd"/>
      <w:r w:rsidRPr="00722F8B">
        <w:rPr>
          <w:rFonts w:ascii="Times New Roman" w:hAnsi="Times New Roman" w:cs="Times New Roman"/>
          <w:color w:val="000000"/>
          <w:sz w:val="24"/>
          <w:szCs w:val="24"/>
        </w:rPr>
        <w:t xml:space="preserve"> сектор экономики РФ, обеспечивающий: 1)повышение экономической стабильности общества; 2)Повышение социальной защищенности граждан и снижение социальной напряженности в обществе;3)Привлечение инвестиционных ресурсов в экономику страны</w:t>
      </w:r>
    </w:p>
    <w:p w:rsidR="00722F8B" w:rsidRDefault="00C64281" w:rsidP="00C64281">
      <w:pPr>
        <w:widowControl w:val="0"/>
        <w:tabs>
          <w:tab w:val="num" w:pos="0"/>
        </w:tabs>
        <w:spacing w:after="0"/>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Содержание:</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I. Современное состояние страховой деятельности в Российской Федерации</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1. Основные итоги реализации Стратегии развития страховой деятельности в Российской Федерации на среднесрочную перспективу</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2. Анализ показателей и проблем развития страховой отрасли Российской Федерации</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II. Цель и задачи развития страховой деятельности в Российской Федерации до 2020 года</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III. Основные направления развития страховой деятельности в Российской Федерации на период до 2020 года</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3. Совершенствование регулирования обязательного страхования</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4. Стимулирование развития добровольного страхования</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5. Расширение сферы деятельности субъектов страхового дела</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6. Развитие инфраструктуры страхового рынка</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7. Оптимизация системы управления рисками за счет бюджетных средств</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8. Развитие системы сельскохозяйственного страхования</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9. Повышение эффективности форм и методов государственного контроля и надзора за субъектами страхового дела и обеспечения их финансовой устойчивости</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10. Защита прав потребителей страховых услуг, повышение страховой культуры, популяризация страхования</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11. Усиление роли российского страхового рынка на международном уровне</w:t>
      </w:r>
      <w:r w:rsidRPr="00C64281">
        <w:rPr>
          <w:rFonts w:ascii="Times New Roman" w:hAnsi="Times New Roman" w:cs="Times New Roman"/>
          <w:color w:val="000000"/>
          <w:sz w:val="24"/>
          <w:szCs w:val="24"/>
        </w:rPr>
        <w:t xml:space="preserve"> </w:t>
      </w:r>
    </w:p>
    <w:p w:rsidR="00C64281" w:rsidRPr="00C64281" w:rsidRDefault="00C64281" w:rsidP="00C64281">
      <w:pPr>
        <w:widowControl w:val="0"/>
        <w:tabs>
          <w:tab w:val="num" w:pos="0"/>
        </w:tabs>
        <w:spacing w:after="0"/>
        <w:ind w:firstLine="426"/>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В стратегии развития страховой деятельности в Российской Федерации до 2020 года в качестве ключевых критериев зафиксированы следующие цифры:</w:t>
      </w:r>
    </w:p>
    <w:p w:rsidR="00577266" w:rsidRPr="00C64281" w:rsidRDefault="00BD6FCF" w:rsidP="00C64281">
      <w:pPr>
        <w:widowControl w:val="0"/>
        <w:numPr>
          <w:ilvl w:val="0"/>
          <w:numId w:val="36"/>
        </w:numPr>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рост доли страховых премий в ВВП примерно в 3 раза (с 1,2% в 2011 году до 3,5% в 2020-м);</w:t>
      </w:r>
    </w:p>
    <w:p w:rsidR="00577266" w:rsidRPr="00C64281" w:rsidRDefault="00BD6FCF" w:rsidP="00C64281">
      <w:pPr>
        <w:widowControl w:val="0"/>
        <w:numPr>
          <w:ilvl w:val="0"/>
          <w:numId w:val="36"/>
        </w:numPr>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 xml:space="preserve">рост объема страховых премий без ОМС в 5,5 раза (с 664 </w:t>
      </w:r>
      <w:proofErr w:type="spellStart"/>
      <w:proofErr w:type="gramStart"/>
      <w:r w:rsidRPr="00C64281">
        <w:rPr>
          <w:rFonts w:ascii="Times New Roman" w:hAnsi="Times New Roman" w:cs="Times New Roman"/>
          <w:bCs/>
          <w:color w:val="000000"/>
          <w:sz w:val="24"/>
          <w:szCs w:val="24"/>
        </w:rPr>
        <w:t>млрд</w:t>
      </w:r>
      <w:proofErr w:type="spellEnd"/>
      <w:proofErr w:type="gramEnd"/>
      <w:r w:rsidRPr="00C64281">
        <w:rPr>
          <w:rFonts w:ascii="Times New Roman" w:hAnsi="Times New Roman" w:cs="Times New Roman"/>
          <w:bCs/>
          <w:color w:val="000000"/>
          <w:sz w:val="24"/>
          <w:szCs w:val="24"/>
        </w:rPr>
        <w:t xml:space="preserve"> руб. до 3670 </w:t>
      </w:r>
      <w:proofErr w:type="spellStart"/>
      <w:r w:rsidRPr="00C64281">
        <w:rPr>
          <w:rFonts w:ascii="Times New Roman" w:hAnsi="Times New Roman" w:cs="Times New Roman"/>
          <w:bCs/>
          <w:color w:val="000000"/>
          <w:sz w:val="24"/>
          <w:szCs w:val="24"/>
        </w:rPr>
        <w:t>млрд</w:t>
      </w:r>
      <w:proofErr w:type="spellEnd"/>
      <w:r w:rsidRPr="00C64281">
        <w:rPr>
          <w:rFonts w:ascii="Times New Roman" w:hAnsi="Times New Roman" w:cs="Times New Roman"/>
          <w:bCs/>
          <w:color w:val="000000"/>
          <w:sz w:val="24"/>
          <w:szCs w:val="24"/>
        </w:rPr>
        <w:t xml:space="preserve"> руб.);</w:t>
      </w:r>
    </w:p>
    <w:p w:rsidR="00577266" w:rsidRPr="00C64281" w:rsidRDefault="00BD6FCF" w:rsidP="00C64281">
      <w:pPr>
        <w:widowControl w:val="0"/>
        <w:numPr>
          <w:ilvl w:val="0"/>
          <w:numId w:val="36"/>
        </w:numPr>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рост доли страхования жизни в 2,86 раза (с 5,2% до 15%);</w:t>
      </w:r>
    </w:p>
    <w:p w:rsidR="00577266" w:rsidRPr="00C64281" w:rsidRDefault="00BD6FCF" w:rsidP="00C64281">
      <w:pPr>
        <w:widowControl w:val="0"/>
        <w:numPr>
          <w:ilvl w:val="0"/>
          <w:numId w:val="36"/>
        </w:numPr>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снижение доли обязательных видов страхования в 1,7 раза (с 17% до 10%);</w:t>
      </w:r>
    </w:p>
    <w:p w:rsidR="00577266" w:rsidRPr="00C64281" w:rsidRDefault="00BD6FCF" w:rsidP="00C64281">
      <w:pPr>
        <w:widowControl w:val="0"/>
        <w:numPr>
          <w:ilvl w:val="0"/>
          <w:numId w:val="36"/>
        </w:numPr>
        <w:spacing w:after="0"/>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рост объема страховых премий на душу населения в 5,6 раза (с 4,6 тыс. руб. до 26 тыс. руб.).</w:t>
      </w:r>
    </w:p>
    <w:p w:rsidR="00722F8B" w:rsidRDefault="00C64281" w:rsidP="00C64281">
      <w:pPr>
        <w:widowControl w:val="0"/>
        <w:tabs>
          <w:tab w:val="num" w:pos="0"/>
        </w:tabs>
        <w:spacing w:after="0"/>
        <w:ind w:firstLine="426"/>
        <w:jc w:val="both"/>
        <w:rPr>
          <w:rFonts w:ascii="Times New Roman" w:hAnsi="Times New Roman" w:cs="Times New Roman"/>
          <w:bCs/>
          <w:color w:val="000000"/>
          <w:sz w:val="24"/>
          <w:szCs w:val="24"/>
        </w:rPr>
      </w:pPr>
      <w:r w:rsidRPr="00C64281">
        <w:rPr>
          <w:rFonts w:ascii="Times New Roman" w:hAnsi="Times New Roman" w:cs="Times New Roman"/>
          <w:bCs/>
          <w:color w:val="000000"/>
          <w:sz w:val="24"/>
          <w:szCs w:val="24"/>
        </w:rPr>
        <w:t>План</w:t>
      </w:r>
      <w:r>
        <w:rPr>
          <w:rFonts w:ascii="Times New Roman" w:hAnsi="Times New Roman" w:cs="Times New Roman"/>
          <w:bCs/>
          <w:color w:val="000000"/>
          <w:sz w:val="24"/>
          <w:szCs w:val="24"/>
        </w:rPr>
        <w:t xml:space="preserve"> </w:t>
      </w:r>
      <w:r w:rsidRPr="00C64281">
        <w:rPr>
          <w:rFonts w:ascii="Times New Roman" w:hAnsi="Times New Roman" w:cs="Times New Roman"/>
          <w:bCs/>
          <w:color w:val="000000"/>
          <w:sz w:val="24"/>
          <w:szCs w:val="24"/>
        </w:rPr>
        <w:t>мероприятий ("дорожная карта")</w:t>
      </w:r>
      <w:r>
        <w:rPr>
          <w:rFonts w:ascii="Times New Roman" w:hAnsi="Times New Roman" w:cs="Times New Roman"/>
          <w:bCs/>
          <w:color w:val="000000"/>
          <w:sz w:val="24"/>
          <w:szCs w:val="24"/>
        </w:rPr>
        <w:t xml:space="preserve"> </w:t>
      </w:r>
      <w:r w:rsidRPr="00C64281">
        <w:rPr>
          <w:rFonts w:ascii="Times New Roman" w:hAnsi="Times New Roman" w:cs="Times New Roman"/>
          <w:bCs/>
          <w:color w:val="000000"/>
          <w:sz w:val="24"/>
          <w:szCs w:val="24"/>
        </w:rPr>
        <w:t>"Стратегия развития страховой деятельности в Российской Федерации до 2020 года"</w:t>
      </w:r>
      <w:r>
        <w:rPr>
          <w:rFonts w:ascii="Times New Roman" w:hAnsi="Times New Roman" w:cs="Times New Roman"/>
          <w:bCs/>
          <w:color w:val="000000"/>
          <w:sz w:val="24"/>
          <w:szCs w:val="24"/>
        </w:rPr>
        <w:t>:</w:t>
      </w:r>
    </w:p>
    <w:p w:rsidR="00577266" w:rsidRPr="00C64281" w:rsidRDefault="00BD6FCF" w:rsidP="00C64281">
      <w:pPr>
        <w:pStyle w:val="a5"/>
        <w:widowControl w:val="0"/>
        <w:numPr>
          <w:ilvl w:val="0"/>
          <w:numId w:val="38"/>
        </w:numPr>
        <w:tabs>
          <w:tab w:val="num" w:pos="720"/>
        </w:tabs>
        <w:spacing w:after="0"/>
        <w:ind w:left="284" w:firstLine="54"/>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 xml:space="preserve">совершенствование регулирования обязательного страхования; </w:t>
      </w:r>
    </w:p>
    <w:p w:rsidR="00577266" w:rsidRPr="00C64281" w:rsidRDefault="00BD6FCF" w:rsidP="00C64281">
      <w:pPr>
        <w:pStyle w:val="a5"/>
        <w:widowControl w:val="0"/>
        <w:numPr>
          <w:ilvl w:val="0"/>
          <w:numId w:val="38"/>
        </w:numPr>
        <w:tabs>
          <w:tab w:val="num" w:pos="720"/>
        </w:tabs>
        <w:spacing w:after="0"/>
        <w:ind w:left="284" w:firstLine="54"/>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 xml:space="preserve">стимулирование развития добровольного страхования; </w:t>
      </w:r>
    </w:p>
    <w:p w:rsidR="00577266" w:rsidRPr="00C64281" w:rsidRDefault="00BD6FCF" w:rsidP="00C64281">
      <w:pPr>
        <w:pStyle w:val="a5"/>
        <w:widowControl w:val="0"/>
        <w:numPr>
          <w:ilvl w:val="0"/>
          <w:numId w:val="38"/>
        </w:numPr>
        <w:tabs>
          <w:tab w:val="num" w:pos="720"/>
        </w:tabs>
        <w:spacing w:after="0"/>
        <w:ind w:left="284" w:firstLine="54"/>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 xml:space="preserve">расширение сферы деятельности субъектов страхового дела; </w:t>
      </w:r>
    </w:p>
    <w:p w:rsidR="00577266" w:rsidRPr="00C64281" w:rsidRDefault="00BD6FCF" w:rsidP="00C64281">
      <w:pPr>
        <w:pStyle w:val="a5"/>
        <w:widowControl w:val="0"/>
        <w:numPr>
          <w:ilvl w:val="0"/>
          <w:numId w:val="38"/>
        </w:numPr>
        <w:tabs>
          <w:tab w:val="num" w:pos="720"/>
        </w:tabs>
        <w:spacing w:after="0"/>
        <w:ind w:left="284" w:firstLine="54"/>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 xml:space="preserve">развитие инфраструктуры страхового рынка; </w:t>
      </w:r>
    </w:p>
    <w:p w:rsidR="00577266" w:rsidRPr="00C64281" w:rsidRDefault="00BD6FCF" w:rsidP="00C64281">
      <w:pPr>
        <w:pStyle w:val="a5"/>
        <w:widowControl w:val="0"/>
        <w:numPr>
          <w:ilvl w:val="0"/>
          <w:numId w:val="38"/>
        </w:numPr>
        <w:tabs>
          <w:tab w:val="num" w:pos="720"/>
        </w:tabs>
        <w:spacing w:after="0"/>
        <w:ind w:left="284" w:firstLine="54"/>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 xml:space="preserve">оптимизация системы управления рисками за счет бюджетных средств; </w:t>
      </w:r>
    </w:p>
    <w:p w:rsidR="00577266" w:rsidRPr="00C64281" w:rsidRDefault="00BD6FCF" w:rsidP="00C64281">
      <w:pPr>
        <w:pStyle w:val="a5"/>
        <w:widowControl w:val="0"/>
        <w:numPr>
          <w:ilvl w:val="0"/>
          <w:numId w:val="38"/>
        </w:numPr>
        <w:tabs>
          <w:tab w:val="num" w:pos="720"/>
        </w:tabs>
        <w:spacing w:after="0"/>
        <w:ind w:left="284" w:firstLine="54"/>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 xml:space="preserve">развитие системы сельскохозяйственного страхования; </w:t>
      </w:r>
    </w:p>
    <w:p w:rsidR="00577266" w:rsidRPr="00C64281" w:rsidRDefault="00BD6FCF" w:rsidP="00C64281">
      <w:pPr>
        <w:pStyle w:val="a5"/>
        <w:widowControl w:val="0"/>
        <w:numPr>
          <w:ilvl w:val="0"/>
          <w:numId w:val="38"/>
        </w:numPr>
        <w:tabs>
          <w:tab w:val="num" w:pos="720"/>
        </w:tabs>
        <w:spacing w:after="0"/>
        <w:ind w:left="284" w:firstLine="54"/>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 xml:space="preserve">повышение эффективности форм и методов государственного контроля и надзора за субъектами страхового дела и обеспечения их финансовой устойчивости; </w:t>
      </w:r>
    </w:p>
    <w:p w:rsidR="00577266" w:rsidRPr="00C64281" w:rsidRDefault="00BD6FCF" w:rsidP="00C64281">
      <w:pPr>
        <w:pStyle w:val="a5"/>
        <w:widowControl w:val="0"/>
        <w:numPr>
          <w:ilvl w:val="0"/>
          <w:numId w:val="38"/>
        </w:numPr>
        <w:tabs>
          <w:tab w:val="num" w:pos="720"/>
        </w:tabs>
        <w:spacing w:after="0"/>
        <w:ind w:left="284" w:firstLine="54"/>
        <w:jc w:val="both"/>
        <w:rPr>
          <w:rFonts w:ascii="Times New Roman" w:hAnsi="Times New Roman" w:cs="Times New Roman"/>
          <w:color w:val="000000"/>
          <w:sz w:val="24"/>
          <w:szCs w:val="24"/>
        </w:rPr>
      </w:pPr>
      <w:r w:rsidRPr="00C64281">
        <w:rPr>
          <w:rFonts w:ascii="Times New Roman" w:hAnsi="Times New Roman" w:cs="Times New Roman"/>
          <w:bCs/>
          <w:color w:val="000000"/>
          <w:sz w:val="24"/>
          <w:szCs w:val="24"/>
        </w:rPr>
        <w:t xml:space="preserve">защита прав потребителей страховых услуг, повышение страховой культуры, популяризация страхования; </w:t>
      </w:r>
    </w:p>
    <w:p w:rsidR="00722F8B" w:rsidRPr="00C64281" w:rsidRDefault="00BD6FCF" w:rsidP="00722F8B">
      <w:pPr>
        <w:pStyle w:val="a5"/>
        <w:widowControl w:val="0"/>
        <w:numPr>
          <w:ilvl w:val="0"/>
          <w:numId w:val="38"/>
        </w:numPr>
        <w:tabs>
          <w:tab w:val="num" w:pos="0"/>
          <w:tab w:val="num" w:pos="720"/>
        </w:tabs>
        <w:spacing w:after="0"/>
        <w:ind w:left="284" w:firstLine="426"/>
        <w:jc w:val="both"/>
        <w:rPr>
          <w:rFonts w:ascii="Times New Roman" w:hAnsi="Times New Roman" w:cs="Times New Roman"/>
          <w:b/>
          <w:color w:val="000000"/>
          <w:sz w:val="24"/>
          <w:szCs w:val="24"/>
        </w:rPr>
      </w:pPr>
      <w:r w:rsidRPr="00C64281">
        <w:rPr>
          <w:rFonts w:ascii="Times New Roman" w:hAnsi="Times New Roman" w:cs="Times New Roman"/>
          <w:bCs/>
          <w:color w:val="000000"/>
          <w:sz w:val="24"/>
          <w:szCs w:val="24"/>
        </w:rPr>
        <w:t xml:space="preserve">усиление роли российского страхового рынка на международном уровне. </w:t>
      </w:r>
    </w:p>
    <w:p w:rsidR="00722F8B" w:rsidRPr="00722F8B" w:rsidRDefault="00722F8B" w:rsidP="00722F8B">
      <w:pPr>
        <w:widowControl w:val="0"/>
        <w:tabs>
          <w:tab w:val="num" w:pos="0"/>
        </w:tabs>
        <w:spacing w:after="0"/>
        <w:jc w:val="both"/>
        <w:rPr>
          <w:rFonts w:ascii="Times New Roman" w:hAnsi="Times New Roman" w:cs="Times New Roman"/>
          <w:b/>
          <w:color w:val="000000"/>
          <w:sz w:val="24"/>
          <w:szCs w:val="24"/>
        </w:rPr>
      </w:pPr>
    </w:p>
    <w:p w:rsidR="00085B7E" w:rsidRDefault="00085B7E">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rsidR="00722F8B" w:rsidRPr="00722F8B" w:rsidRDefault="00722F8B" w:rsidP="00722F8B">
      <w:pPr>
        <w:widowControl w:val="0"/>
        <w:numPr>
          <w:ilvl w:val="0"/>
          <w:numId w:val="32"/>
        </w:numPr>
        <w:tabs>
          <w:tab w:val="num" w:pos="0"/>
        </w:tabs>
        <w:spacing w:after="0"/>
        <w:ind w:left="0" w:firstLine="0"/>
        <w:jc w:val="both"/>
        <w:rPr>
          <w:rFonts w:ascii="Times New Roman" w:hAnsi="Times New Roman" w:cs="Times New Roman"/>
          <w:b/>
          <w:color w:val="000000"/>
          <w:sz w:val="24"/>
          <w:szCs w:val="24"/>
        </w:rPr>
      </w:pPr>
      <w:r w:rsidRPr="00722F8B">
        <w:rPr>
          <w:rFonts w:ascii="Times New Roman" w:hAnsi="Times New Roman" w:cs="Times New Roman"/>
          <w:b/>
          <w:color w:val="000000"/>
          <w:sz w:val="24"/>
          <w:szCs w:val="24"/>
        </w:rPr>
        <w:lastRenderedPageBreak/>
        <w:t>Организация социального страхования в РФ.</w:t>
      </w:r>
    </w:p>
    <w:p w:rsidR="00BD6FCF" w:rsidRDefault="00BD6FCF" w:rsidP="00BD6FCF">
      <w:pPr>
        <w:widowControl w:val="0"/>
        <w:tabs>
          <w:tab w:val="num" w:pos="0"/>
        </w:tabs>
        <w:spacing w:after="0"/>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Страховые отношения могут быть подразделены на: </w:t>
      </w:r>
      <w:r w:rsidRPr="00BD6FCF">
        <w:rPr>
          <w:rFonts w:ascii="Times New Roman" w:hAnsi="Times New Roman" w:cs="Times New Roman"/>
          <w:color w:val="000000"/>
          <w:sz w:val="24"/>
          <w:szCs w:val="24"/>
        </w:rPr>
        <w:t>отношения в области социального страхования;</w:t>
      </w:r>
      <w:r>
        <w:rPr>
          <w:rFonts w:ascii="Times New Roman" w:hAnsi="Times New Roman" w:cs="Times New Roman"/>
          <w:color w:val="000000"/>
          <w:sz w:val="24"/>
          <w:szCs w:val="24"/>
        </w:rPr>
        <w:t xml:space="preserve"> </w:t>
      </w:r>
      <w:r w:rsidRPr="00BD6FCF">
        <w:rPr>
          <w:rFonts w:ascii="Times New Roman" w:hAnsi="Times New Roman" w:cs="Times New Roman"/>
          <w:color w:val="000000"/>
          <w:sz w:val="24"/>
          <w:szCs w:val="24"/>
        </w:rPr>
        <w:t>отношения в области гражданско-правового страхования.</w:t>
      </w:r>
    </w:p>
    <w:p w:rsidR="00722F8B" w:rsidRPr="00722F8B" w:rsidRDefault="00722F8B" w:rsidP="00C64281">
      <w:pPr>
        <w:widowControl w:val="0"/>
        <w:tabs>
          <w:tab w:val="num" w:pos="0"/>
        </w:tabs>
        <w:spacing w:after="0"/>
        <w:ind w:firstLine="426"/>
        <w:jc w:val="both"/>
        <w:rPr>
          <w:rFonts w:ascii="Times New Roman" w:hAnsi="Times New Roman" w:cs="Times New Roman"/>
          <w:color w:val="000000"/>
          <w:sz w:val="24"/>
          <w:szCs w:val="24"/>
        </w:rPr>
      </w:pPr>
      <w:r w:rsidRPr="00722F8B">
        <w:rPr>
          <w:rFonts w:ascii="Times New Roman" w:hAnsi="Times New Roman" w:cs="Times New Roman"/>
          <w:color w:val="000000"/>
          <w:sz w:val="24"/>
          <w:szCs w:val="24"/>
        </w:rPr>
        <w:t xml:space="preserve">Несмотря на разнообразие конкретных </w:t>
      </w:r>
      <w:proofErr w:type="gramStart"/>
      <w:r w:rsidRPr="00722F8B">
        <w:rPr>
          <w:rFonts w:ascii="Times New Roman" w:hAnsi="Times New Roman" w:cs="Times New Roman"/>
          <w:color w:val="000000"/>
          <w:sz w:val="24"/>
          <w:szCs w:val="24"/>
        </w:rPr>
        <w:t>видов</w:t>
      </w:r>
      <w:proofErr w:type="gramEnd"/>
      <w:r w:rsidRPr="00722F8B">
        <w:rPr>
          <w:rFonts w:ascii="Times New Roman" w:hAnsi="Times New Roman" w:cs="Times New Roman"/>
          <w:color w:val="000000"/>
          <w:sz w:val="24"/>
          <w:szCs w:val="24"/>
        </w:rPr>
        <w:t xml:space="preserve"> и способов осуществления социального страхования его организация базируется на применении двух основных принципов, которые закладывают различные подходы к формированию и управлению страховых фондов.</w:t>
      </w:r>
    </w:p>
    <w:p w:rsidR="00722F8B" w:rsidRPr="00722F8B" w:rsidRDefault="00722F8B" w:rsidP="00C64281">
      <w:pPr>
        <w:widowControl w:val="0"/>
        <w:numPr>
          <w:ilvl w:val="0"/>
          <w:numId w:val="31"/>
        </w:numPr>
        <w:tabs>
          <w:tab w:val="num" w:pos="0"/>
        </w:tabs>
        <w:spacing w:after="0"/>
        <w:ind w:left="0" w:firstLine="426"/>
        <w:jc w:val="both"/>
        <w:rPr>
          <w:rFonts w:ascii="Times New Roman" w:hAnsi="Times New Roman" w:cs="Times New Roman"/>
          <w:color w:val="000000"/>
          <w:sz w:val="24"/>
          <w:szCs w:val="24"/>
        </w:rPr>
      </w:pPr>
      <w:r w:rsidRPr="00722F8B">
        <w:rPr>
          <w:rFonts w:ascii="Times New Roman" w:hAnsi="Times New Roman" w:cs="Times New Roman"/>
          <w:sz w:val="24"/>
          <w:szCs w:val="24"/>
        </w:rPr>
        <w:t>Степень государственного участия в формировании фондов социального страхования. По этому принципу различают государственные и коллективные схемы социального страхования. В схемах государственного социального страхования государство полностью владеет и управляет страховыми фондами, отчуждая финансовые средства от страхователей и застрахованных. При коллективном социальном страховании государство только контролирует соблюдение законодательно установленных правил, оставляя страховые фонды и оперативное управление системой на ответственности страхователей и страховщиков.</w:t>
      </w:r>
    </w:p>
    <w:p w:rsidR="00722F8B" w:rsidRPr="00722F8B" w:rsidRDefault="00722F8B" w:rsidP="00C64281">
      <w:pPr>
        <w:widowControl w:val="0"/>
        <w:numPr>
          <w:ilvl w:val="0"/>
          <w:numId w:val="31"/>
        </w:numPr>
        <w:tabs>
          <w:tab w:val="num" w:pos="0"/>
        </w:tabs>
        <w:spacing w:after="0"/>
        <w:ind w:left="0" w:firstLine="426"/>
        <w:jc w:val="both"/>
        <w:rPr>
          <w:rFonts w:ascii="Times New Roman" w:hAnsi="Times New Roman" w:cs="Times New Roman"/>
          <w:color w:val="000000"/>
          <w:sz w:val="24"/>
          <w:szCs w:val="24"/>
        </w:rPr>
      </w:pPr>
      <w:r w:rsidRPr="00722F8B">
        <w:rPr>
          <w:rFonts w:ascii="Times New Roman" w:hAnsi="Times New Roman" w:cs="Times New Roman"/>
          <w:sz w:val="24"/>
          <w:szCs w:val="24"/>
        </w:rPr>
        <w:t xml:space="preserve"> Автономность финансовых средств. В социальном страховании используют 2 типа страховых фондов: </w:t>
      </w:r>
      <w:proofErr w:type="gramStart"/>
      <w:r w:rsidRPr="00722F8B">
        <w:rPr>
          <w:rFonts w:ascii="Times New Roman" w:hAnsi="Times New Roman" w:cs="Times New Roman"/>
          <w:sz w:val="24"/>
          <w:szCs w:val="24"/>
        </w:rPr>
        <w:t>ассоциированные</w:t>
      </w:r>
      <w:proofErr w:type="gramEnd"/>
      <w:r w:rsidRPr="00722F8B">
        <w:rPr>
          <w:rFonts w:ascii="Times New Roman" w:hAnsi="Times New Roman" w:cs="Times New Roman"/>
          <w:sz w:val="24"/>
          <w:szCs w:val="24"/>
        </w:rPr>
        <w:t xml:space="preserve"> с государственным бюджетом и внебюджетные. В первом случае финансовые средства не автономны и могут быть заимствованы для других государственных потребностей. Во второ</w:t>
      </w:r>
      <w:proofErr w:type="gramStart"/>
      <w:r w:rsidRPr="00722F8B">
        <w:rPr>
          <w:rFonts w:ascii="Times New Roman" w:hAnsi="Times New Roman" w:cs="Times New Roman"/>
          <w:sz w:val="24"/>
          <w:szCs w:val="24"/>
        </w:rPr>
        <w:t>м-</w:t>
      </w:r>
      <w:proofErr w:type="gramEnd"/>
      <w:r w:rsidRPr="00722F8B">
        <w:rPr>
          <w:rFonts w:ascii="Times New Roman" w:hAnsi="Times New Roman" w:cs="Times New Roman"/>
          <w:sz w:val="24"/>
          <w:szCs w:val="24"/>
        </w:rPr>
        <w:t xml:space="preserve"> формирование и использование фондов имеет строго целевое значение.</w:t>
      </w:r>
    </w:p>
    <w:p w:rsidR="00722F8B" w:rsidRPr="00722F8B" w:rsidRDefault="00722F8B" w:rsidP="00C64281">
      <w:pPr>
        <w:widowControl w:val="0"/>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Организационные принципы формирования социального страхования определяются больше национальными, историческими и политическими традициями, чем финансовой целесообразностью.</w:t>
      </w:r>
    </w:p>
    <w:p w:rsidR="00722F8B" w:rsidRPr="00722F8B" w:rsidRDefault="00722F8B" w:rsidP="00C64281">
      <w:pPr>
        <w:widowControl w:val="0"/>
        <w:tabs>
          <w:tab w:val="num" w:pos="0"/>
        </w:tabs>
        <w:spacing w:after="0"/>
        <w:ind w:firstLine="426"/>
        <w:jc w:val="both"/>
        <w:rPr>
          <w:rFonts w:ascii="Times New Roman" w:hAnsi="Times New Roman" w:cs="Times New Roman"/>
          <w:sz w:val="24"/>
          <w:szCs w:val="24"/>
        </w:rPr>
      </w:pPr>
      <w:r w:rsidRPr="00722F8B">
        <w:rPr>
          <w:rFonts w:ascii="Times New Roman" w:hAnsi="Times New Roman" w:cs="Times New Roman"/>
          <w:sz w:val="24"/>
          <w:szCs w:val="24"/>
        </w:rPr>
        <w:t>Функциональная организация социального страховани</w:t>
      </w:r>
      <w:proofErr w:type="gramStart"/>
      <w:r w:rsidRPr="00722F8B">
        <w:rPr>
          <w:rFonts w:ascii="Times New Roman" w:hAnsi="Times New Roman" w:cs="Times New Roman"/>
          <w:sz w:val="24"/>
          <w:szCs w:val="24"/>
        </w:rPr>
        <w:t>я-</w:t>
      </w:r>
      <w:proofErr w:type="gramEnd"/>
      <w:r w:rsidRPr="00722F8B">
        <w:rPr>
          <w:rFonts w:ascii="Times New Roman" w:hAnsi="Times New Roman" w:cs="Times New Roman"/>
          <w:sz w:val="24"/>
          <w:szCs w:val="24"/>
        </w:rPr>
        <w:t xml:space="preserve"> структура видов компенсации социального ущерба, выражающая целевое распределение страховых средств в соответствии с общественно признанной необходимостью и мерой покрытия отдельных групп социальных рисков.</w:t>
      </w:r>
    </w:p>
    <w:p w:rsidR="00722F8B" w:rsidRPr="00722F8B" w:rsidRDefault="00722F8B" w:rsidP="00C64281">
      <w:pPr>
        <w:pStyle w:val="a6"/>
        <w:tabs>
          <w:tab w:val="num" w:pos="0"/>
        </w:tabs>
        <w:spacing w:before="0" w:beforeAutospacing="0" w:after="0" w:afterAutospacing="0" w:line="276" w:lineRule="auto"/>
        <w:ind w:firstLine="426"/>
        <w:jc w:val="both"/>
      </w:pPr>
      <w:r w:rsidRPr="00722F8B">
        <w:t>Функциональная классификация социального страхования представлена в настоящее время пятью отраслями:</w:t>
      </w:r>
    </w:p>
    <w:p w:rsidR="00722F8B" w:rsidRPr="00722F8B" w:rsidRDefault="00722F8B" w:rsidP="00C64281">
      <w:pPr>
        <w:pStyle w:val="a6"/>
        <w:tabs>
          <w:tab w:val="num" w:pos="0"/>
        </w:tabs>
        <w:spacing w:before="0" w:beforeAutospacing="0" w:after="0" w:afterAutospacing="0" w:line="276" w:lineRule="auto"/>
        <w:ind w:firstLine="426"/>
        <w:jc w:val="both"/>
      </w:pPr>
      <w:r w:rsidRPr="00722F8B">
        <w:t>- медицинское (больничное) страхование, покрывающее риск временной нетрудоспособности при болезни, травме, беременности и родах, уходе за детьми;</w:t>
      </w:r>
    </w:p>
    <w:p w:rsidR="00722F8B" w:rsidRPr="00722F8B" w:rsidRDefault="00722F8B" w:rsidP="00C64281">
      <w:pPr>
        <w:pStyle w:val="a6"/>
        <w:tabs>
          <w:tab w:val="num" w:pos="0"/>
        </w:tabs>
        <w:spacing w:before="0" w:beforeAutospacing="0" w:after="0" w:afterAutospacing="0" w:line="276" w:lineRule="auto"/>
        <w:ind w:firstLine="426"/>
        <w:jc w:val="both"/>
      </w:pPr>
      <w:r w:rsidRPr="00722F8B">
        <w:t>- пенсионное страхование, покрывающее риск постоянной нетрудоспособности, потери кормильца семьи при старости, инвалидности, смерти главы семьи;</w:t>
      </w:r>
    </w:p>
    <w:p w:rsidR="00722F8B" w:rsidRPr="00722F8B" w:rsidRDefault="00722F8B" w:rsidP="00C64281">
      <w:pPr>
        <w:pStyle w:val="a6"/>
        <w:tabs>
          <w:tab w:val="num" w:pos="0"/>
        </w:tabs>
        <w:spacing w:before="0" w:beforeAutospacing="0" w:after="0" w:afterAutospacing="0" w:line="276" w:lineRule="auto"/>
        <w:ind w:firstLine="426"/>
        <w:jc w:val="both"/>
      </w:pPr>
      <w:r w:rsidRPr="00722F8B">
        <w:t>- страхование от несчастных случаев на производстве и профессиональных заболеваний, покрывающее риск и временной, и постоянной нетрудоспособности и потери кормильца семьи, но наступивших в результате действия профессиональных рисков;</w:t>
      </w:r>
    </w:p>
    <w:p w:rsidR="00722F8B" w:rsidRPr="00722F8B" w:rsidRDefault="00722F8B" w:rsidP="00C64281">
      <w:pPr>
        <w:pStyle w:val="a6"/>
        <w:tabs>
          <w:tab w:val="num" w:pos="0"/>
        </w:tabs>
        <w:spacing w:before="0" w:beforeAutospacing="0" w:after="0" w:afterAutospacing="0" w:line="276" w:lineRule="auto"/>
        <w:ind w:firstLine="426"/>
        <w:jc w:val="both"/>
      </w:pPr>
      <w:r w:rsidRPr="00722F8B">
        <w:t>- страхование по долгосрочному уходу, покрывающее риск потери способности к самостоятельной жизнедеятельности при серьезных критических нарушениях здоровья, требующих посторонней помощи и дополнительных расходов в жизнеобеспечении;</w:t>
      </w:r>
    </w:p>
    <w:p w:rsidR="00722F8B" w:rsidRPr="00722F8B" w:rsidRDefault="00722F8B" w:rsidP="00C64281">
      <w:pPr>
        <w:pStyle w:val="a6"/>
        <w:tabs>
          <w:tab w:val="num" w:pos="0"/>
        </w:tabs>
        <w:spacing w:before="0" w:beforeAutospacing="0" w:after="0" w:afterAutospacing="0" w:line="276" w:lineRule="auto"/>
        <w:ind w:firstLine="426"/>
        <w:jc w:val="both"/>
      </w:pPr>
      <w:r w:rsidRPr="00722F8B">
        <w:t>- страхование от безработицы, покрывающее риск невозможности трудоустройства.</w:t>
      </w:r>
    </w:p>
    <w:p w:rsidR="00722F8B" w:rsidRPr="00722F8B" w:rsidRDefault="00722F8B" w:rsidP="00C64281">
      <w:pPr>
        <w:widowControl w:val="0"/>
        <w:tabs>
          <w:tab w:val="num" w:pos="0"/>
        </w:tabs>
        <w:spacing w:after="0"/>
        <w:ind w:firstLine="426"/>
        <w:jc w:val="both"/>
        <w:rPr>
          <w:rFonts w:ascii="Times New Roman" w:hAnsi="Times New Roman" w:cs="Times New Roman"/>
          <w:sz w:val="24"/>
          <w:szCs w:val="24"/>
        </w:rPr>
      </w:pPr>
    </w:p>
    <w:p w:rsidR="00EE2909" w:rsidRPr="00722F8B" w:rsidRDefault="00EE2909" w:rsidP="00C64281">
      <w:pPr>
        <w:widowControl w:val="0"/>
        <w:spacing w:after="0"/>
        <w:ind w:firstLine="426"/>
        <w:jc w:val="both"/>
        <w:rPr>
          <w:rFonts w:ascii="Times New Roman" w:hAnsi="Times New Roman" w:cs="Times New Roman"/>
          <w:b/>
          <w:color w:val="000000"/>
          <w:sz w:val="24"/>
          <w:szCs w:val="24"/>
        </w:rPr>
      </w:pPr>
    </w:p>
    <w:p w:rsidR="00EE2909" w:rsidRPr="00722F8B" w:rsidRDefault="00EE2909" w:rsidP="00722F8B">
      <w:pPr>
        <w:pStyle w:val="a5"/>
        <w:spacing w:after="0"/>
        <w:ind w:left="0"/>
        <w:jc w:val="both"/>
        <w:rPr>
          <w:rFonts w:ascii="Times New Roman" w:hAnsi="Times New Roman" w:cs="Times New Roman"/>
          <w:sz w:val="24"/>
          <w:szCs w:val="24"/>
        </w:rPr>
      </w:pPr>
    </w:p>
    <w:sectPr w:rsidR="00EE2909" w:rsidRPr="00722F8B" w:rsidSect="00F5143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040B9"/>
    <w:multiLevelType w:val="hybridMultilevel"/>
    <w:tmpl w:val="98602010"/>
    <w:lvl w:ilvl="0" w:tplc="754456D0">
      <w:start w:val="1"/>
      <w:numFmt w:val="bullet"/>
      <w:lvlText w:val=""/>
      <w:lvlJc w:val="left"/>
      <w:pPr>
        <w:tabs>
          <w:tab w:val="num" w:pos="720"/>
        </w:tabs>
        <w:ind w:left="720" w:hanging="360"/>
      </w:pPr>
      <w:rPr>
        <w:rFonts w:ascii="Wingdings 2" w:hAnsi="Wingdings 2" w:hint="default"/>
      </w:rPr>
    </w:lvl>
    <w:lvl w:ilvl="1" w:tplc="F2D2F46C" w:tentative="1">
      <w:start w:val="1"/>
      <w:numFmt w:val="bullet"/>
      <w:lvlText w:val=""/>
      <w:lvlJc w:val="left"/>
      <w:pPr>
        <w:tabs>
          <w:tab w:val="num" w:pos="1440"/>
        </w:tabs>
        <w:ind w:left="1440" w:hanging="360"/>
      </w:pPr>
      <w:rPr>
        <w:rFonts w:ascii="Wingdings 2" w:hAnsi="Wingdings 2" w:hint="default"/>
      </w:rPr>
    </w:lvl>
    <w:lvl w:ilvl="2" w:tplc="6CF0B7B8" w:tentative="1">
      <w:start w:val="1"/>
      <w:numFmt w:val="bullet"/>
      <w:lvlText w:val=""/>
      <w:lvlJc w:val="left"/>
      <w:pPr>
        <w:tabs>
          <w:tab w:val="num" w:pos="2160"/>
        </w:tabs>
        <w:ind w:left="2160" w:hanging="360"/>
      </w:pPr>
      <w:rPr>
        <w:rFonts w:ascii="Wingdings 2" w:hAnsi="Wingdings 2" w:hint="default"/>
      </w:rPr>
    </w:lvl>
    <w:lvl w:ilvl="3" w:tplc="9AFAE30A" w:tentative="1">
      <w:start w:val="1"/>
      <w:numFmt w:val="bullet"/>
      <w:lvlText w:val=""/>
      <w:lvlJc w:val="left"/>
      <w:pPr>
        <w:tabs>
          <w:tab w:val="num" w:pos="2880"/>
        </w:tabs>
        <w:ind w:left="2880" w:hanging="360"/>
      </w:pPr>
      <w:rPr>
        <w:rFonts w:ascii="Wingdings 2" w:hAnsi="Wingdings 2" w:hint="default"/>
      </w:rPr>
    </w:lvl>
    <w:lvl w:ilvl="4" w:tplc="A8D458E4" w:tentative="1">
      <w:start w:val="1"/>
      <w:numFmt w:val="bullet"/>
      <w:lvlText w:val=""/>
      <w:lvlJc w:val="left"/>
      <w:pPr>
        <w:tabs>
          <w:tab w:val="num" w:pos="3600"/>
        </w:tabs>
        <w:ind w:left="3600" w:hanging="360"/>
      </w:pPr>
      <w:rPr>
        <w:rFonts w:ascii="Wingdings 2" w:hAnsi="Wingdings 2" w:hint="default"/>
      </w:rPr>
    </w:lvl>
    <w:lvl w:ilvl="5" w:tplc="9A08C9EA" w:tentative="1">
      <w:start w:val="1"/>
      <w:numFmt w:val="bullet"/>
      <w:lvlText w:val=""/>
      <w:lvlJc w:val="left"/>
      <w:pPr>
        <w:tabs>
          <w:tab w:val="num" w:pos="4320"/>
        </w:tabs>
        <w:ind w:left="4320" w:hanging="360"/>
      </w:pPr>
      <w:rPr>
        <w:rFonts w:ascii="Wingdings 2" w:hAnsi="Wingdings 2" w:hint="default"/>
      </w:rPr>
    </w:lvl>
    <w:lvl w:ilvl="6" w:tplc="9AA8BDF2" w:tentative="1">
      <w:start w:val="1"/>
      <w:numFmt w:val="bullet"/>
      <w:lvlText w:val=""/>
      <w:lvlJc w:val="left"/>
      <w:pPr>
        <w:tabs>
          <w:tab w:val="num" w:pos="5040"/>
        </w:tabs>
        <w:ind w:left="5040" w:hanging="360"/>
      </w:pPr>
      <w:rPr>
        <w:rFonts w:ascii="Wingdings 2" w:hAnsi="Wingdings 2" w:hint="default"/>
      </w:rPr>
    </w:lvl>
    <w:lvl w:ilvl="7" w:tplc="94060FA8" w:tentative="1">
      <w:start w:val="1"/>
      <w:numFmt w:val="bullet"/>
      <w:lvlText w:val=""/>
      <w:lvlJc w:val="left"/>
      <w:pPr>
        <w:tabs>
          <w:tab w:val="num" w:pos="5760"/>
        </w:tabs>
        <w:ind w:left="5760" w:hanging="360"/>
      </w:pPr>
      <w:rPr>
        <w:rFonts w:ascii="Wingdings 2" w:hAnsi="Wingdings 2" w:hint="default"/>
      </w:rPr>
    </w:lvl>
    <w:lvl w:ilvl="8" w:tplc="E1A046E2" w:tentative="1">
      <w:start w:val="1"/>
      <w:numFmt w:val="bullet"/>
      <w:lvlText w:val=""/>
      <w:lvlJc w:val="left"/>
      <w:pPr>
        <w:tabs>
          <w:tab w:val="num" w:pos="6480"/>
        </w:tabs>
        <w:ind w:left="6480" w:hanging="360"/>
      </w:pPr>
      <w:rPr>
        <w:rFonts w:ascii="Wingdings 2" w:hAnsi="Wingdings 2" w:hint="default"/>
      </w:rPr>
    </w:lvl>
  </w:abstractNum>
  <w:abstractNum w:abstractNumId="1">
    <w:nsid w:val="0B642C0F"/>
    <w:multiLevelType w:val="hybridMultilevel"/>
    <w:tmpl w:val="18C6D68E"/>
    <w:lvl w:ilvl="0" w:tplc="B5AAE7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8532F"/>
    <w:multiLevelType w:val="hybridMultilevel"/>
    <w:tmpl w:val="B616F5DC"/>
    <w:lvl w:ilvl="0" w:tplc="B5AAE7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164847"/>
    <w:multiLevelType w:val="hybridMultilevel"/>
    <w:tmpl w:val="56545A20"/>
    <w:lvl w:ilvl="0" w:tplc="530EA374">
      <w:start w:val="1"/>
      <w:numFmt w:val="decimal"/>
      <w:lvlText w:val="%1."/>
      <w:lvlJc w:val="left"/>
      <w:pPr>
        <w:tabs>
          <w:tab w:val="num" w:pos="340"/>
        </w:tabs>
        <w:ind w:left="340" w:hanging="34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D67478"/>
    <w:multiLevelType w:val="hybridMultilevel"/>
    <w:tmpl w:val="EB3AA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061FD0"/>
    <w:multiLevelType w:val="hybridMultilevel"/>
    <w:tmpl w:val="4CD05460"/>
    <w:lvl w:ilvl="0" w:tplc="B5AAE7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876DBC"/>
    <w:multiLevelType w:val="hybridMultilevel"/>
    <w:tmpl w:val="0EC04588"/>
    <w:lvl w:ilvl="0" w:tplc="EE0272D4">
      <w:start w:val="1"/>
      <w:numFmt w:val="bullet"/>
      <w:lvlText w:val=""/>
      <w:lvlJc w:val="left"/>
      <w:pPr>
        <w:tabs>
          <w:tab w:val="num" w:pos="720"/>
        </w:tabs>
        <w:ind w:left="720" w:hanging="360"/>
      </w:pPr>
      <w:rPr>
        <w:rFonts w:ascii="Wingdings 2" w:hAnsi="Wingdings 2" w:hint="default"/>
      </w:rPr>
    </w:lvl>
    <w:lvl w:ilvl="1" w:tplc="B4D27FE2" w:tentative="1">
      <w:start w:val="1"/>
      <w:numFmt w:val="bullet"/>
      <w:lvlText w:val=""/>
      <w:lvlJc w:val="left"/>
      <w:pPr>
        <w:tabs>
          <w:tab w:val="num" w:pos="1440"/>
        </w:tabs>
        <w:ind w:left="1440" w:hanging="360"/>
      </w:pPr>
      <w:rPr>
        <w:rFonts w:ascii="Wingdings 2" w:hAnsi="Wingdings 2" w:hint="default"/>
      </w:rPr>
    </w:lvl>
    <w:lvl w:ilvl="2" w:tplc="743A6E30" w:tentative="1">
      <w:start w:val="1"/>
      <w:numFmt w:val="bullet"/>
      <w:lvlText w:val=""/>
      <w:lvlJc w:val="left"/>
      <w:pPr>
        <w:tabs>
          <w:tab w:val="num" w:pos="2160"/>
        </w:tabs>
        <w:ind w:left="2160" w:hanging="360"/>
      </w:pPr>
      <w:rPr>
        <w:rFonts w:ascii="Wingdings 2" w:hAnsi="Wingdings 2" w:hint="default"/>
      </w:rPr>
    </w:lvl>
    <w:lvl w:ilvl="3" w:tplc="8E54A5CA" w:tentative="1">
      <w:start w:val="1"/>
      <w:numFmt w:val="bullet"/>
      <w:lvlText w:val=""/>
      <w:lvlJc w:val="left"/>
      <w:pPr>
        <w:tabs>
          <w:tab w:val="num" w:pos="2880"/>
        </w:tabs>
        <w:ind w:left="2880" w:hanging="360"/>
      </w:pPr>
      <w:rPr>
        <w:rFonts w:ascii="Wingdings 2" w:hAnsi="Wingdings 2" w:hint="default"/>
      </w:rPr>
    </w:lvl>
    <w:lvl w:ilvl="4" w:tplc="BA0A9ED6" w:tentative="1">
      <w:start w:val="1"/>
      <w:numFmt w:val="bullet"/>
      <w:lvlText w:val=""/>
      <w:lvlJc w:val="left"/>
      <w:pPr>
        <w:tabs>
          <w:tab w:val="num" w:pos="3600"/>
        </w:tabs>
        <w:ind w:left="3600" w:hanging="360"/>
      </w:pPr>
      <w:rPr>
        <w:rFonts w:ascii="Wingdings 2" w:hAnsi="Wingdings 2" w:hint="default"/>
      </w:rPr>
    </w:lvl>
    <w:lvl w:ilvl="5" w:tplc="09BE1E38" w:tentative="1">
      <w:start w:val="1"/>
      <w:numFmt w:val="bullet"/>
      <w:lvlText w:val=""/>
      <w:lvlJc w:val="left"/>
      <w:pPr>
        <w:tabs>
          <w:tab w:val="num" w:pos="4320"/>
        </w:tabs>
        <w:ind w:left="4320" w:hanging="360"/>
      </w:pPr>
      <w:rPr>
        <w:rFonts w:ascii="Wingdings 2" w:hAnsi="Wingdings 2" w:hint="default"/>
      </w:rPr>
    </w:lvl>
    <w:lvl w:ilvl="6" w:tplc="CFB01902" w:tentative="1">
      <w:start w:val="1"/>
      <w:numFmt w:val="bullet"/>
      <w:lvlText w:val=""/>
      <w:lvlJc w:val="left"/>
      <w:pPr>
        <w:tabs>
          <w:tab w:val="num" w:pos="5040"/>
        </w:tabs>
        <w:ind w:left="5040" w:hanging="360"/>
      </w:pPr>
      <w:rPr>
        <w:rFonts w:ascii="Wingdings 2" w:hAnsi="Wingdings 2" w:hint="default"/>
      </w:rPr>
    </w:lvl>
    <w:lvl w:ilvl="7" w:tplc="E7DEBDE8" w:tentative="1">
      <w:start w:val="1"/>
      <w:numFmt w:val="bullet"/>
      <w:lvlText w:val=""/>
      <w:lvlJc w:val="left"/>
      <w:pPr>
        <w:tabs>
          <w:tab w:val="num" w:pos="5760"/>
        </w:tabs>
        <w:ind w:left="5760" w:hanging="360"/>
      </w:pPr>
      <w:rPr>
        <w:rFonts w:ascii="Wingdings 2" w:hAnsi="Wingdings 2" w:hint="default"/>
      </w:rPr>
    </w:lvl>
    <w:lvl w:ilvl="8" w:tplc="1AE29320" w:tentative="1">
      <w:start w:val="1"/>
      <w:numFmt w:val="bullet"/>
      <w:lvlText w:val=""/>
      <w:lvlJc w:val="left"/>
      <w:pPr>
        <w:tabs>
          <w:tab w:val="num" w:pos="6480"/>
        </w:tabs>
        <w:ind w:left="6480" w:hanging="360"/>
      </w:pPr>
      <w:rPr>
        <w:rFonts w:ascii="Wingdings 2" w:hAnsi="Wingdings 2" w:hint="default"/>
      </w:rPr>
    </w:lvl>
  </w:abstractNum>
  <w:abstractNum w:abstractNumId="7">
    <w:nsid w:val="17B417E7"/>
    <w:multiLevelType w:val="hybridMultilevel"/>
    <w:tmpl w:val="C4EE970E"/>
    <w:lvl w:ilvl="0" w:tplc="B5AAE7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C178A9"/>
    <w:multiLevelType w:val="hybridMultilevel"/>
    <w:tmpl w:val="9DE4D106"/>
    <w:lvl w:ilvl="0" w:tplc="04190001">
      <w:start w:val="1"/>
      <w:numFmt w:val="bullet"/>
      <w:lvlText w:val=""/>
      <w:lvlJc w:val="left"/>
      <w:pPr>
        <w:tabs>
          <w:tab w:val="num" w:pos="720"/>
        </w:tabs>
        <w:ind w:left="720" w:hanging="360"/>
      </w:pPr>
      <w:rPr>
        <w:rFonts w:ascii="Symbol" w:hAnsi="Symbol" w:hint="default"/>
      </w:rPr>
    </w:lvl>
    <w:lvl w:ilvl="1" w:tplc="29D2A284" w:tentative="1">
      <w:start w:val="1"/>
      <w:numFmt w:val="bullet"/>
      <w:lvlText w:val=""/>
      <w:lvlJc w:val="left"/>
      <w:pPr>
        <w:tabs>
          <w:tab w:val="num" w:pos="1440"/>
        </w:tabs>
        <w:ind w:left="1440" w:hanging="360"/>
      </w:pPr>
      <w:rPr>
        <w:rFonts w:ascii="Wingdings 2" w:hAnsi="Wingdings 2" w:hint="default"/>
      </w:rPr>
    </w:lvl>
    <w:lvl w:ilvl="2" w:tplc="094E6CE0" w:tentative="1">
      <w:start w:val="1"/>
      <w:numFmt w:val="bullet"/>
      <w:lvlText w:val=""/>
      <w:lvlJc w:val="left"/>
      <w:pPr>
        <w:tabs>
          <w:tab w:val="num" w:pos="2160"/>
        </w:tabs>
        <w:ind w:left="2160" w:hanging="360"/>
      </w:pPr>
      <w:rPr>
        <w:rFonts w:ascii="Wingdings 2" w:hAnsi="Wingdings 2" w:hint="default"/>
      </w:rPr>
    </w:lvl>
    <w:lvl w:ilvl="3" w:tplc="27401E6E" w:tentative="1">
      <w:start w:val="1"/>
      <w:numFmt w:val="bullet"/>
      <w:lvlText w:val=""/>
      <w:lvlJc w:val="left"/>
      <w:pPr>
        <w:tabs>
          <w:tab w:val="num" w:pos="2880"/>
        </w:tabs>
        <w:ind w:left="2880" w:hanging="360"/>
      </w:pPr>
      <w:rPr>
        <w:rFonts w:ascii="Wingdings 2" w:hAnsi="Wingdings 2" w:hint="default"/>
      </w:rPr>
    </w:lvl>
    <w:lvl w:ilvl="4" w:tplc="A56231C4" w:tentative="1">
      <w:start w:val="1"/>
      <w:numFmt w:val="bullet"/>
      <w:lvlText w:val=""/>
      <w:lvlJc w:val="left"/>
      <w:pPr>
        <w:tabs>
          <w:tab w:val="num" w:pos="3600"/>
        </w:tabs>
        <w:ind w:left="3600" w:hanging="360"/>
      </w:pPr>
      <w:rPr>
        <w:rFonts w:ascii="Wingdings 2" w:hAnsi="Wingdings 2" w:hint="default"/>
      </w:rPr>
    </w:lvl>
    <w:lvl w:ilvl="5" w:tplc="74E4DAB6" w:tentative="1">
      <w:start w:val="1"/>
      <w:numFmt w:val="bullet"/>
      <w:lvlText w:val=""/>
      <w:lvlJc w:val="left"/>
      <w:pPr>
        <w:tabs>
          <w:tab w:val="num" w:pos="4320"/>
        </w:tabs>
        <w:ind w:left="4320" w:hanging="360"/>
      </w:pPr>
      <w:rPr>
        <w:rFonts w:ascii="Wingdings 2" w:hAnsi="Wingdings 2" w:hint="default"/>
      </w:rPr>
    </w:lvl>
    <w:lvl w:ilvl="6" w:tplc="378EC314" w:tentative="1">
      <w:start w:val="1"/>
      <w:numFmt w:val="bullet"/>
      <w:lvlText w:val=""/>
      <w:lvlJc w:val="left"/>
      <w:pPr>
        <w:tabs>
          <w:tab w:val="num" w:pos="5040"/>
        </w:tabs>
        <w:ind w:left="5040" w:hanging="360"/>
      </w:pPr>
      <w:rPr>
        <w:rFonts w:ascii="Wingdings 2" w:hAnsi="Wingdings 2" w:hint="default"/>
      </w:rPr>
    </w:lvl>
    <w:lvl w:ilvl="7" w:tplc="8C52C028" w:tentative="1">
      <w:start w:val="1"/>
      <w:numFmt w:val="bullet"/>
      <w:lvlText w:val=""/>
      <w:lvlJc w:val="left"/>
      <w:pPr>
        <w:tabs>
          <w:tab w:val="num" w:pos="5760"/>
        </w:tabs>
        <w:ind w:left="5760" w:hanging="360"/>
      </w:pPr>
      <w:rPr>
        <w:rFonts w:ascii="Wingdings 2" w:hAnsi="Wingdings 2" w:hint="default"/>
      </w:rPr>
    </w:lvl>
    <w:lvl w:ilvl="8" w:tplc="4B66E384" w:tentative="1">
      <w:start w:val="1"/>
      <w:numFmt w:val="bullet"/>
      <w:lvlText w:val=""/>
      <w:lvlJc w:val="left"/>
      <w:pPr>
        <w:tabs>
          <w:tab w:val="num" w:pos="6480"/>
        </w:tabs>
        <w:ind w:left="6480" w:hanging="360"/>
      </w:pPr>
      <w:rPr>
        <w:rFonts w:ascii="Wingdings 2" w:hAnsi="Wingdings 2" w:hint="default"/>
      </w:rPr>
    </w:lvl>
  </w:abstractNum>
  <w:abstractNum w:abstractNumId="9">
    <w:nsid w:val="17E325F7"/>
    <w:multiLevelType w:val="hybridMultilevel"/>
    <w:tmpl w:val="9946832E"/>
    <w:lvl w:ilvl="0" w:tplc="88EC3A18">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162040"/>
    <w:multiLevelType w:val="hybridMultilevel"/>
    <w:tmpl w:val="F4727AD6"/>
    <w:lvl w:ilvl="0" w:tplc="75362C98">
      <w:start w:val="28"/>
      <w:numFmt w:val="decimal"/>
      <w:lvlText w:val="%1."/>
      <w:lvlJc w:val="left"/>
      <w:pPr>
        <w:tabs>
          <w:tab w:val="num" w:pos="766"/>
        </w:tabs>
        <w:ind w:left="766" w:hanging="34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1B3EDA"/>
    <w:multiLevelType w:val="hybridMultilevel"/>
    <w:tmpl w:val="02723AB0"/>
    <w:lvl w:ilvl="0" w:tplc="88EC3A18">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CA0D5F"/>
    <w:multiLevelType w:val="hybridMultilevel"/>
    <w:tmpl w:val="47B42026"/>
    <w:lvl w:ilvl="0" w:tplc="CEEE00CC">
      <w:start w:val="1"/>
      <w:numFmt w:val="decimal"/>
      <w:lvlText w:val="%1."/>
      <w:lvlJc w:val="left"/>
      <w:pPr>
        <w:tabs>
          <w:tab w:val="num" w:pos="720"/>
        </w:tabs>
        <w:ind w:left="720" w:hanging="360"/>
      </w:pPr>
    </w:lvl>
    <w:lvl w:ilvl="1" w:tplc="052845A4" w:tentative="1">
      <w:start w:val="1"/>
      <w:numFmt w:val="decimal"/>
      <w:lvlText w:val="%2."/>
      <w:lvlJc w:val="left"/>
      <w:pPr>
        <w:tabs>
          <w:tab w:val="num" w:pos="1440"/>
        </w:tabs>
        <w:ind w:left="1440" w:hanging="360"/>
      </w:pPr>
    </w:lvl>
    <w:lvl w:ilvl="2" w:tplc="F2568DFA" w:tentative="1">
      <w:start w:val="1"/>
      <w:numFmt w:val="decimal"/>
      <w:lvlText w:val="%3."/>
      <w:lvlJc w:val="left"/>
      <w:pPr>
        <w:tabs>
          <w:tab w:val="num" w:pos="2160"/>
        </w:tabs>
        <w:ind w:left="2160" w:hanging="360"/>
      </w:pPr>
    </w:lvl>
    <w:lvl w:ilvl="3" w:tplc="3AC878C0" w:tentative="1">
      <w:start w:val="1"/>
      <w:numFmt w:val="decimal"/>
      <w:lvlText w:val="%4."/>
      <w:lvlJc w:val="left"/>
      <w:pPr>
        <w:tabs>
          <w:tab w:val="num" w:pos="2880"/>
        </w:tabs>
        <w:ind w:left="2880" w:hanging="360"/>
      </w:pPr>
    </w:lvl>
    <w:lvl w:ilvl="4" w:tplc="E7A09968" w:tentative="1">
      <w:start w:val="1"/>
      <w:numFmt w:val="decimal"/>
      <w:lvlText w:val="%5."/>
      <w:lvlJc w:val="left"/>
      <w:pPr>
        <w:tabs>
          <w:tab w:val="num" w:pos="3600"/>
        </w:tabs>
        <w:ind w:left="3600" w:hanging="360"/>
      </w:pPr>
    </w:lvl>
    <w:lvl w:ilvl="5" w:tplc="BB24CFC2" w:tentative="1">
      <w:start w:val="1"/>
      <w:numFmt w:val="decimal"/>
      <w:lvlText w:val="%6."/>
      <w:lvlJc w:val="left"/>
      <w:pPr>
        <w:tabs>
          <w:tab w:val="num" w:pos="4320"/>
        </w:tabs>
        <w:ind w:left="4320" w:hanging="360"/>
      </w:pPr>
    </w:lvl>
    <w:lvl w:ilvl="6" w:tplc="F822EA84" w:tentative="1">
      <w:start w:val="1"/>
      <w:numFmt w:val="decimal"/>
      <w:lvlText w:val="%7."/>
      <w:lvlJc w:val="left"/>
      <w:pPr>
        <w:tabs>
          <w:tab w:val="num" w:pos="5040"/>
        </w:tabs>
        <w:ind w:left="5040" w:hanging="360"/>
      </w:pPr>
    </w:lvl>
    <w:lvl w:ilvl="7" w:tplc="8DE02C68" w:tentative="1">
      <w:start w:val="1"/>
      <w:numFmt w:val="decimal"/>
      <w:lvlText w:val="%8."/>
      <w:lvlJc w:val="left"/>
      <w:pPr>
        <w:tabs>
          <w:tab w:val="num" w:pos="5760"/>
        </w:tabs>
        <w:ind w:left="5760" w:hanging="360"/>
      </w:pPr>
    </w:lvl>
    <w:lvl w:ilvl="8" w:tplc="1EB8CCB0" w:tentative="1">
      <w:start w:val="1"/>
      <w:numFmt w:val="decimal"/>
      <w:lvlText w:val="%9."/>
      <w:lvlJc w:val="left"/>
      <w:pPr>
        <w:tabs>
          <w:tab w:val="num" w:pos="6480"/>
        </w:tabs>
        <w:ind w:left="6480" w:hanging="360"/>
      </w:pPr>
    </w:lvl>
  </w:abstractNum>
  <w:abstractNum w:abstractNumId="13">
    <w:nsid w:val="2BDC4DC7"/>
    <w:multiLevelType w:val="hybridMultilevel"/>
    <w:tmpl w:val="4F54AEF6"/>
    <w:lvl w:ilvl="0" w:tplc="B5AAE7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F93002"/>
    <w:multiLevelType w:val="hybridMultilevel"/>
    <w:tmpl w:val="10CE0996"/>
    <w:lvl w:ilvl="0" w:tplc="88EC3A18">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86098F"/>
    <w:multiLevelType w:val="hybridMultilevel"/>
    <w:tmpl w:val="C030AAE0"/>
    <w:lvl w:ilvl="0" w:tplc="0409000F">
      <w:start w:val="1"/>
      <w:numFmt w:val="decimal"/>
      <w:lvlText w:val="%1."/>
      <w:lvlJc w:val="left"/>
      <w:pPr>
        <w:ind w:left="720" w:hanging="360"/>
      </w:pPr>
      <w:rPr>
        <w:rFonts w:hint="default"/>
      </w:rPr>
    </w:lvl>
    <w:lvl w:ilvl="1" w:tplc="866C693C" w:tentative="1">
      <w:start w:val="1"/>
      <w:numFmt w:val="bullet"/>
      <w:lvlText w:val=""/>
      <w:lvlJc w:val="left"/>
      <w:pPr>
        <w:tabs>
          <w:tab w:val="num" w:pos="1440"/>
        </w:tabs>
        <w:ind w:left="1440" w:hanging="360"/>
      </w:pPr>
      <w:rPr>
        <w:rFonts w:ascii="Wingdings 2" w:hAnsi="Wingdings 2" w:hint="default"/>
      </w:rPr>
    </w:lvl>
    <w:lvl w:ilvl="2" w:tplc="7B4480EA" w:tentative="1">
      <w:start w:val="1"/>
      <w:numFmt w:val="bullet"/>
      <w:lvlText w:val=""/>
      <w:lvlJc w:val="left"/>
      <w:pPr>
        <w:tabs>
          <w:tab w:val="num" w:pos="2160"/>
        </w:tabs>
        <w:ind w:left="2160" w:hanging="360"/>
      </w:pPr>
      <w:rPr>
        <w:rFonts w:ascii="Wingdings 2" w:hAnsi="Wingdings 2" w:hint="default"/>
      </w:rPr>
    </w:lvl>
    <w:lvl w:ilvl="3" w:tplc="F14A6B38" w:tentative="1">
      <w:start w:val="1"/>
      <w:numFmt w:val="bullet"/>
      <w:lvlText w:val=""/>
      <w:lvlJc w:val="left"/>
      <w:pPr>
        <w:tabs>
          <w:tab w:val="num" w:pos="2880"/>
        </w:tabs>
        <w:ind w:left="2880" w:hanging="360"/>
      </w:pPr>
      <w:rPr>
        <w:rFonts w:ascii="Wingdings 2" w:hAnsi="Wingdings 2" w:hint="default"/>
      </w:rPr>
    </w:lvl>
    <w:lvl w:ilvl="4" w:tplc="9BBCFB50" w:tentative="1">
      <w:start w:val="1"/>
      <w:numFmt w:val="bullet"/>
      <w:lvlText w:val=""/>
      <w:lvlJc w:val="left"/>
      <w:pPr>
        <w:tabs>
          <w:tab w:val="num" w:pos="3600"/>
        </w:tabs>
        <w:ind w:left="3600" w:hanging="360"/>
      </w:pPr>
      <w:rPr>
        <w:rFonts w:ascii="Wingdings 2" w:hAnsi="Wingdings 2" w:hint="default"/>
      </w:rPr>
    </w:lvl>
    <w:lvl w:ilvl="5" w:tplc="B3380316" w:tentative="1">
      <w:start w:val="1"/>
      <w:numFmt w:val="bullet"/>
      <w:lvlText w:val=""/>
      <w:lvlJc w:val="left"/>
      <w:pPr>
        <w:tabs>
          <w:tab w:val="num" w:pos="4320"/>
        </w:tabs>
        <w:ind w:left="4320" w:hanging="360"/>
      </w:pPr>
      <w:rPr>
        <w:rFonts w:ascii="Wingdings 2" w:hAnsi="Wingdings 2" w:hint="default"/>
      </w:rPr>
    </w:lvl>
    <w:lvl w:ilvl="6" w:tplc="BCC8CCE0" w:tentative="1">
      <w:start w:val="1"/>
      <w:numFmt w:val="bullet"/>
      <w:lvlText w:val=""/>
      <w:lvlJc w:val="left"/>
      <w:pPr>
        <w:tabs>
          <w:tab w:val="num" w:pos="5040"/>
        </w:tabs>
        <w:ind w:left="5040" w:hanging="360"/>
      </w:pPr>
      <w:rPr>
        <w:rFonts w:ascii="Wingdings 2" w:hAnsi="Wingdings 2" w:hint="default"/>
      </w:rPr>
    </w:lvl>
    <w:lvl w:ilvl="7" w:tplc="6D18BE20" w:tentative="1">
      <w:start w:val="1"/>
      <w:numFmt w:val="bullet"/>
      <w:lvlText w:val=""/>
      <w:lvlJc w:val="left"/>
      <w:pPr>
        <w:tabs>
          <w:tab w:val="num" w:pos="5760"/>
        </w:tabs>
        <w:ind w:left="5760" w:hanging="360"/>
      </w:pPr>
      <w:rPr>
        <w:rFonts w:ascii="Wingdings 2" w:hAnsi="Wingdings 2" w:hint="default"/>
      </w:rPr>
    </w:lvl>
    <w:lvl w:ilvl="8" w:tplc="68AE5CFE" w:tentative="1">
      <w:start w:val="1"/>
      <w:numFmt w:val="bullet"/>
      <w:lvlText w:val=""/>
      <w:lvlJc w:val="left"/>
      <w:pPr>
        <w:tabs>
          <w:tab w:val="num" w:pos="6480"/>
        </w:tabs>
        <w:ind w:left="6480" w:hanging="360"/>
      </w:pPr>
      <w:rPr>
        <w:rFonts w:ascii="Wingdings 2" w:hAnsi="Wingdings 2" w:hint="default"/>
      </w:rPr>
    </w:lvl>
  </w:abstractNum>
  <w:abstractNum w:abstractNumId="16">
    <w:nsid w:val="381D67BA"/>
    <w:multiLevelType w:val="hybridMultilevel"/>
    <w:tmpl w:val="422AB916"/>
    <w:lvl w:ilvl="0" w:tplc="88EC3A18">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B23E26"/>
    <w:multiLevelType w:val="hybridMultilevel"/>
    <w:tmpl w:val="E4369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CB2A08"/>
    <w:multiLevelType w:val="hybridMultilevel"/>
    <w:tmpl w:val="5DCA8EA0"/>
    <w:lvl w:ilvl="0" w:tplc="B5AAE7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355F06"/>
    <w:multiLevelType w:val="hybridMultilevel"/>
    <w:tmpl w:val="45309638"/>
    <w:lvl w:ilvl="0" w:tplc="8E167AB0">
      <w:start w:val="1"/>
      <w:numFmt w:val="bullet"/>
      <w:lvlText w:val=""/>
      <w:lvlJc w:val="left"/>
      <w:pPr>
        <w:tabs>
          <w:tab w:val="num" w:pos="720"/>
        </w:tabs>
        <w:ind w:left="720" w:hanging="360"/>
      </w:pPr>
      <w:rPr>
        <w:rFonts w:ascii="Wingdings 2" w:hAnsi="Wingdings 2" w:hint="default"/>
      </w:rPr>
    </w:lvl>
    <w:lvl w:ilvl="1" w:tplc="29D2A284" w:tentative="1">
      <w:start w:val="1"/>
      <w:numFmt w:val="bullet"/>
      <w:lvlText w:val=""/>
      <w:lvlJc w:val="left"/>
      <w:pPr>
        <w:tabs>
          <w:tab w:val="num" w:pos="1440"/>
        </w:tabs>
        <w:ind w:left="1440" w:hanging="360"/>
      </w:pPr>
      <w:rPr>
        <w:rFonts w:ascii="Wingdings 2" w:hAnsi="Wingdings 2" w:hint="default"/>
      </w:rPr>
    </w:lvl>
    <w:lvl w:ilvl="2" w:tplc="094E6CE0" w:tentative="1">
      <w:start w:val="1"/>
      <w:numFmt w:val="bullet"/>
      <w:lvlText w:val=""/>
      <w:lvlJc w:val="left"/>
      <w:pPr>
        <w:tabs>
          <w:tab w:val="num" w:pos="2160"/>
        </w:tabs>
        <w:ind w:left="2160" w:hanging="360"/>
      </w:pPr>
      <w:rPr>
        <w:rFonts w:ascii="Wingdings 2" w:hAnsi="Wingdings 2" w:hint="default"/>
      </w:rPr>
    </w:lvl>
    <w:lvl w:ilvl="3" w:tplc="27401E6E" w:tentative="1">
      <w:start w:val="1"/>
      <w:numFmt w:val="bullet"/>
      <w:lvlText w:val=""/>
      <w:lvlJc w:val="left"/>
      <w:pPr>
        <w:tabs>
          <w:tab w:val="num" w:pos="2880"/>
        </w:tabs>
        <w:ind w:left="2880" w:hanging="360"/>
      </w:pPr>
      <w:rPr>
        <w:rFonts w:ascii="Wingdings 2" w:hAnsi="Wingdings 2" w:hint="default"/>
      </w:rPr>
    </w:lvl>
    <w:lvl w:ilvl="4" w:tplc="A56231C4" w:tentative="1">
      <w:start w:val="1"/>
      <w:numFmt w:val="bullet"/>
      <w:lvlText w:val=""/>
      <w:lvlJc w:val="left"/>
      <w:pPr>
        <w:tabs>
          <w:tab w:val="num" w:pos="3600"/>
        </w:tabs>
        <w:ind w:left="3600" w:hanging="360"/>
      </w:pPr>
      <w:rPr>
        <w:rFonts w:ascii="Wingdings 2" w:hAnsi="Wingdings 2" w:hint="default"/>
      </w:rPr>
    </w:lvl>
    <w:lvl w:ilvl="5" w:tplc="74E4DAB6" w:tentative="1">
      <w:start w:val="1"/>
      <w:numFmt w:val="bullet"/>
      <w:lvlText w:val=""/>
      <w:lvlJc w:val="left"/>
      <w:pPr>
        <w:tabs>
          <w:tab w:val="num" w:pos="4320"/>
        </w:tabs>
        <w:ind w:left="4320" w:hanging="360"/>
      </w:pPr>
      <w:rPr>
        <w:rFonts w:ascii="Wingdings 2" w:hAnsi="Wingdings 2" w:hint="default"/>
      </w:rPr>
    </w:lvl>
    <w:lvl w:ilvl="6" w:tplc="378EC314" w:tentative="1">
      <w:start w:val="1"/>
      <w:numFmt w:val="bullet"/>
      <w:lvlText w:val=""/>
      <w:lvlJc w:val="left"/>
      <w:pPr>
        <w:tabs>
          <w:tab w:val="num" w:pos="5040"/>
        </w:tabs>
        <w:ind w:left="5040" w:hanging="360"/>
      </w:pPr>
      <w:rPr>
        <w:rFonts w:ascii="Wingdings 2" w:hAnsi="Wingdings 2" w:hint="default"/>
      </w:rPr>
    </w:lvl>
    <w:lvl w:ilvl="7" w:tplc="8C52C028" w:tentative="1">
      <w:start w:val="1"/>
      <w:numFmt w:val="bullet"/>
      <w:lvlText w:val=""/>
      <w:lvlJc w:val="left"/>
      <w:pPr>
        <w:tabs>
          <w:tab w:val="num" w:pos="5760"/>
        </w:tabs>
        <w:ind w:left="5760" w:hanging="360"/>
      </w:pPr>
      <w:rPr>
        <w:rFonts w:ascii="Wingdings 2" w:hAnsi="Wingdings 2" w:hint="default"/>
      </w:rPr>
    </w:lvl>
    <w:lvl w:ilvl="8" w:tplc="4B66E384" w:tentative="1">
      <w:start w:val="1"/>
      <w:numFmt w:val="bullet"/>
      <w:lvlText w:val=""/>
      <w:lvlJc w:val="left"/>
      <w:pPr>
        <w:tabs>
          <w:tab w:val="num" w:pos="6480"/>
        </w:tabs>
        <w:ind w:left="6480" w:hanging="360"/>
      </w:pPr>
      <w:rPr>
        <w:rFonts w:ascii="Wingdings 2" w:hAnsi="Wingdings 2" w:hint="default"/>
      </w:rPr>
    </w:lvl>
  </w:abstractNum>
  <w:abstractNum w:abstractNumId="20">
    <w:nsid w:val="4AEA44C3"/>
    <w:multiLevelType w:val="hybridMultilevel"/>
    <w:tmpl w:val="734486E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B73459D"/>
    <w:multiLevelType w:val="hybridMultilevel"/>
    <w:tmpl w:val="C20CE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EC6D7E"/>
    <w:multiLevelType w:val="hybridMultilevel"/>
    <w:tmpl w:val="78607C2C"/>
    <w:lvl w:ilvl="0" w:tplc="3A286B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52EE3053"/>
    <w:multiLevelType w:val="hybridMultilevel"/>
    <w:tmpl w:val="FE5495FE"/>
    <w:lvl w:ilvl="0" w:tplc="167E3D7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53134195"/>
    <w:multiLevelType w:val="hybridMultilevel"/>
    <w:tmpl w:val="6FC669C6"/>
    <w:lvl w:ilvl="0" w:tplc="88EC3A18">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9B5EA2"/>
    <w:multiLevelType w:val="hybridMultilevel"/>
    <w:tmpl w:val="F87C68F8"/>
    <w:lvl w:ilvl="0" w:tplc="1C00795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5B255AE"/>
    <w:multiLevelType w:val="hybridMultilevel"/>
    <w:tmpl w:val="6DE2DEB8"/>
    <w:lvl w:ilvl="0" w:tplc="85BC095E">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500A9B"/>
    <w:multiLevelType w:val="hybridMultilevel"/>
    <w:tmpl w:val="0F243A5A"/>
    <w:lvl w:ilvl="0" w:tplc="FD74DC34">
      <w:start w:val="1"/>
      <w:numFmt w:val="bullet"/>
      <w:lvlText w:val=""/>
      <w:lvlJc w:val="left"/>
      <w:pPr>
        <w:tabs>
          <w:tab w:val="num" w:pos="720"/>
        </w:tabs>
        <w:ind w:left="720" w:hanging="360"/>
      </w:pPr>
      <w:rPr>
        <w:rFonts w:ascii="Wingdings 2" w:hAnsi="Wingdings 2" w:hint="default"/>
      </w:rPr>
    </w:lvl>
    <w:lvl w:ilvl="1" w:tplc="58483676" w:tentative="1">
      <w:start w:val="1"/>
      <w:numFmt w:val="bullet"/>
      <w:lvlText w:val=""/>
      <w:lvlJc w:val="left"/>
      <w:pPr>
        <w:tabs>
          <w:tab w:val="num" w:pos="1440"/>
        </w:tabs>
        <w:ind w:left="1440" w:hanging="360"/>
      </w:pPr>
      <w:rPr>
        <w:rFonts w:ascii="Wingdings 2" w:hAnsi="Wingdings 2" w:hint="default"/>
      </w:rPr>
    </w:lvl>
    <w:lvl w:ilvl="2" w:tplc="B28AE7D4" w:tentative="1">
      <w:start w:val="1"/>
      <w:numFmt w:val="bullet"/>
      <w:lvlText w:val=""/>
      <w:lvlJc w:val="left"/>
      <w:pPr>
        <w:tabs>
          <w:tab w:val="num" w:pos="2160"/>
        </w:tabs>
        <w:ind w:left="2160" w:hanging="360"/>
      </w:pPr>
      <w:rPr>
        <w:rFonts w:ascii="Wingdings 2" w:hAnsi="Wingdings 2" w:hint="default"/>
      </w:rPr>
    </w:lvl>
    <w:lvl w:ilvl="3" w:tplc="63B0CC3A" w:tentative="1">
      <w:start w:val="1"/>
      <w:numFmt w:val="bullet"/>
      <w:lvlText w:val=""/>
      <w:lvlJc w:val="left"/>
      <w:pPr>
        <w:tabs>
          <w:tab w:val="num" w:pos="2880"/>
        </w:tabs>
        <w:ind w:left="2880" w:hanging="360"/>
      </w:pPr>
      <w:rPr>
        <w:rFonts w:ascii="Wingdings 2" w:hAnsi="Wingdings 2" w:hint="default"/>
      </w:rPr>
    </w:lvl>
    <w:lvl w:ilvl="4" w:tplc="81426480" w:tentative="1">
      <w:start w:val="1"/>
      <w:numFmt w:val="bullet"/>
      <w:lvlText w:val=""/>
      <w:lvlJc w:val="left"/>
      <w:pPr>
        <w:tabs>
          <w:tab w:val="num" w:pos="3600"/>
        </w:tabs>
        <w:ind w:left="3600" w:hanging="360"/>
      </w:pPr>
      <w:rPr>
        <w:rFonts w:ascii="Wingdings 2" w:hAnsi="Wingdings 2" w:hint="default"/>
      </w:rPr>
    </w:lvl>
    <w:lvl w:ilvl="5" w:tplc="DA3024EC" w:tentative="1">
      <w:start w:val="1"/>
      <w:numFmt w:val="bullet"/>
      <w:lvlText w:val=""/>
      <w:lvlJc w:val="left"/>
      <w:pPr>
        <w:tabs>
          <w:tab w:val="num" w:pos="4320"/>
        </w:tabs>
        <w:ind w:left="4320" w:hanging="360"/>
      </w:pPr>
      <w:rPr>
        <w:rFonts w:ascii="Wingdings 2" w:hAnsi="Wingdings 2" w:hint="default"/>
      </w:rPr>
    </w:lvl>
    <w:lvl w:ilvl="6" w:tplc="BEBA979E" w:tentative="1">
      <w:start w:val="1"/>
      <w:numFmt w:val="bullet"/>
      <w:lvlText w:val=""/>
      <w:lvlJc w:val="left"/>
      <w:pPr>
        <w:tabs>
          <w:tab w:val="num" w:pos="5040"/>
        </w:tabs>
        <w:ind w:left="5040" w:hanging="360"/>
      </w:pPr>
      <w:rPr>
        <w:rFonts w:ascii="Wingdings 2" w:hAnsi="Wingdings 2" w:hint="default"/>
      </w:rPr>
    </w:lvl>
    <w:lvl w:ilvl="7" w:tplc="175C99AC" w:tentative="1">
      <w:start w:val="1"/>
      <w:numFmt w:val="bullet"/>
      <w:lvlText w:val=""/>
      <w:lvlJc w:val="left"/>
      <w:pPr>
        <w:tabs>
          <w:tab w:val="num" w:pos="5760"/>
        </w:tabs>
        <w:ind w:left="5760" w:hanging="360"/>
      </w:pPr>
      <w:rPr>
        <w:rFonts w:ascii="Wingdings 2" w:hAnsi="Wingdings 2" w:hint="default"/>
      </w:rPr>
    </w:lvl>
    <w:lvl w:ilvl="8" w:tplc="DC1CCE56" w:tentative="1">
      <w:start w:val="1"/>
      <w:numFmt w:val="bullet"/>
      <w:lvlText w:val=""/>
      <w:lvlJc w:val="left"/>
      <w:pPr>
        <w:tabs>
          <w:tab w:val="num" w:pos="6480"/>
        </w:tabs>
        <w:ind w:left="6480" w:hanging="360"/>
      </w:pPr>
      <w:rPr>
        <w:rFonts w:ascii="Wingdings 2" w:hAnsi="Wingdings 2" w:hint="default"/>
      </w:rPr>
    </w:lvl>
  </w:abstractNum>
  <w:abstractNum w:abstractNumId="28">
    <w:nsid w:val="5BDF4ABB"/>
    <w:multiLevelType w:val="hybridMultilevel"/>
    <w:tmpl w:val="64720368"/>
    <w:lvl w:ilvl="0" w:tplc="0AFEF248">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DF07DAA"/>
    <w:multiLevelType w:val="hybridMultilevel"/>
    <w:tmpl w:val="63203ECE"/>
    <w:lvl w:ilvl="0" w:tplc="B5AAE7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9F3432"/>
    <w:multiLevelType w:val="hybridMultilevel"/>
    <w:tmpl w:val="3ABA75EC"/>
    <w:lvl w:ilvl="0" w:tplc="6452FAAE">
      <w:start w:val="1"/>
      <w:numFmt w:val="bullet"/>
      <w:lvlText w:val=""/>
      <w:lvlJc w:val="left"/>
      <w:pPr>
        <w:tabs>
          <w:tab w:val="num" w:pos="720"/>
        </w:tabs>
        <w:ind w:left="720" w:hanging="360"/>
      </w:pPr>
      <w:rPr>
        <w:rFonts w:ascii="Wingdings 2" w:hAnsi="Wingdings 2" w:hint="default"/>
      </w:rPr>
    </w:lvl>
    <w:lvl w:ilvl="1" w:tplc="82068EB4" w:tentative="1">
      <w:start w:val="1"/>
      <w:numFmt w:val="bullet"/>
      <w:lvlText w:val=""/>
      <w:lvlJc w:val="left"/>
      <w:pPr>
        <w:tabs>
          <w:tab w:val="num" w:pos="1440"/>
        </w:tabs>
        <w:ind w:left="1440" w:hanging="360"/>
      </w:pPr>
      <w:rPr>
        <w:rFonts w:ascii="Wingdings 2" w:hAnsi="Wingdings 2" w:hint="default"/>
      </w:rPr>
    </w:lvl>
    <w:lvl w:ilvl="2" w:tplc="29E47CDE" w:tentative="1">
      <w:start w:val="1"/>
      <w:numFmt w:val="bullet"/>
      <w:lvlText w:val=""/>
      <w:lvlJc w:val="left"/>
      <w:pPr>
        <w:tabs>
          <w:tab w:val="num" w:pos="2160"/>
        </w:tabs>
        <w:ind w:left="2160" w:hanging="360"/>
      </w:pPr>
      <w:rPr>
        <w:rFonts w:ascii="Wingdings 2" w:hAnsi="Wingdings 2" w:hint="default"/>
      </w:rPr>
    </w:lvl>
    <w:lvl w:ilvl="3" w:tplc="BF386858" w:tentative="1">
      <w:start w:val="1"/>
      <w:numFmt w:val="bullet"/>
      <w:lvlText w:val=""/>
      <w:lvlJc w:val="left"/>
      <w:pPr>
        <w:tabs>
          <w:tab w:val="num" w:pos="2880"/>
        </w:tabs>
        <w:ind w:left="2880" w:hanging="360"/>
      </w:pPr>
      <w:rPr>
        <w:rFonts w:ascii="Wingdings 2" w:hAnsi="Wingdings 2" w:hint="default"/>
      </w:rPr>
    </w:lvl>
    <w:lvl w:ilvl="4" w:tplc="5B4019EC" w:tentative="1">
      <w:start w:val="1"/>
      <w:numFmt w:val="bullet"/>
      <w:lvlText w:val=""/>
      <w:lvlJc w:val="left"/>
      <w:pPr>
        <w:tabs>
          <w:tab w:val="num" w:pos="3600"/>
        </w:tabs>
        <w:ind w:left="3600" w:hanging="360"/>
      </w:pPr>
      <w:rPr>
        <w:rFonts w:ascii="Wingdings 2" w:hAnsi="Wingdings 2" w:hint="default"/>
      </w:rPr>
    </w:lvl>
    <w:lvl w:ilvl="5" w:tplc="C9320B08" w:tentative="1">
      <w:start w:val="1"/>
      <w:numFmt w:val="bullet"/>
      <w:lvlText w:val=""/>
      <w:lvlJc w:val="left"/>
      <w:pPr>
        <w:tabs>
          <w:tab w:val="num" w:pos="4320"/>
        </w:tabs>
        <w:ind w:left="4320" w:hanging="360"/>
      </w:pPr>
      <w:rPr>
        <w:rFonts w:ascii="Wingdings 2" w:hAnsi="Wingdings 2" w:hint="default"/>
      </w:rPr>
    </w:lvl>
    <w:lvl w:ilvl="6" w:tplc="6DD4CAF4" w:tentative="1">
      <w:start w:val="1"/>
      <w:numFmt w:val="bullet"/>
      <w:lvlText w:val=""/>
      <w:lvlJc w:val="left"/>
      <w:pPr>
        <w:tabs>
          <w:tab w:val="num" w:pos="5040"/>
        </w:tabs>
        <w:ind w:left="5040" w:hanging="360"/>
      </w:pPr>
      <w:rPr>
        <w:rFonts w:ascii="Wingdings 2" w:hAnsi="Wingdings 2" w:hint="default"/>
      </w:rPr>
    </w:lvl>
    <w:lvl w:ilvl="7" w:tplc="A66048D4" w:tentative="1">
      <w:start w:val="1"/>
      <w:numFmt w:val="bullet"/>
      <w:lvlText w:val=""/>
      <w:lvlJc w:val="left"/>
      <w:pPr>
        <w:tabs>
          <w:tab w:val="num" w:pos="5760"/>
        </w:tabs>
        <w:ind w:left="5760" w:hanging="360"/>
      </w:pPr>
      <w:rPr>
        <w:rFonts w:ascii="Wingdings 2" w:hAnsi="Wingdings 2" w:hint="default"/>
      </w:rPr>
    </w:lvl>
    <w:lvl w:ilvl="8" w:tplc="4DC4B96C" w:tentative="1">
      <w:start w:val="1"/>
      <w:numFmt w:val="bullet"/>
      <w:lvlText w:val=""/>
      <w:lvlJc w:val="left"/>
      <w:pPr>
        <w:tabs>
          <w:tab w:val="num" w:pos="6480"/>
        </w:tabs>
        <w:ind w:left="6480" w:hanging="360"/>
      </w:pPr>
      <w:rPr>
        <w:rFonts w:ascii="Wingdings 2" w:hAnsi="Wingdings 2" w:hint="default"/>
      </w:rPr>
    </w:lvl>
  </w:abstractNum>
  <w:abstractNum w:abstractNumId="31">
    <w:nsid w:val="5F4F138C"/>
    <w:multiLevelType w:val="hybridMultilevel"/>
    <w:tmpl w:val="2F2AB440"/>
    <w:lvl w:ilvl="0" w:tplc="8B72F67C">
      <w:start w:val="1"/>
      <w:numFmt w:val="bullet"/>
      <w:lvlText w:val=""/>
      <w:lvlJc w:val="left"/>
      <w:pPr>
        <w:tabs>
          <w:tab w:val="num" w:pos="720"/>
        </w:tabs>
        <w:ind w:left="720" w:hanging="360"/>
      </w:pPr>
      <w:rPr>
        <w:rFonts w:ascii="Wingdings 2" w:hAnsi="Wingdings 2" w:hint="default"/>
      </w:rPr>
    </w:lvl>
    <w:lvl w:ilvl="1" w:tplc="A1A4A69E" w:tentative="1">
      <w:start w:val="1"/>
      <w:numFmt w:val="bullet"/>
      <w:lvlText w:val=""/>
      <w:lvlJc w:val="left"/>
      <w:pPr>
        <w:tabs>
          <w:tab w:val="num" w:pos="1440"/>
        </w:tabs>
        <w:ind w:left="1440" w:hanging="360"/>
      </w:pPr>
      <w:rPr>
        <w:rFonts w:ascii="Wingdings 2" w:hAnsi="Wingdings 2" w:hint="default"/>
      </w:rPr>
    </w:lvl>
    <w:lvl w:ilvl="2" w:tplc="9586C340" w:tentative="1">
      <w:start w:val="1"/>
      <w:numFmt w:val="bullet"/>
      <w:lvlText w:val=""/>
      <w:lvlJc w:val="left"/>
      <w:pPr>
        <w:tabs>
          <w:tab w:val="num" w:pos="2160"/>
        </w:tabs>
        <w:ind w:left="2160" w:hanging="360"/>
      </w:pPr>
      <w:rPr>
        <w:rFonts w:ascii="Wingdings 2" w:hAnsi="Wingdings 2" w:hint="default"/>
      </w:rPr>
    </w:lvl>
    <w:lvl w:ilvl="3" w:tplc="0C14CDA6" w:tentative="1">
      <w:start w:val="1"/>
      <w:numFmt w:val="bullet"/>
      <w:lvlText w:val=""/>
      <w:lvlJc w:val="left"/>
      <w:pPr>
        <w:tabs>
          <w:tab w:val="num" w:pos="2880"/>
        </w:tabs>
        <w:ind w:left="2880" w:hanging="360"/>
      </w:pPr>
      <w:rPr>
        <w:rFonts w:ascii="Wingdings 2" w:hAnsi="Wingdings 2" w:hint="default"/>
      </w:rPr>
    </w:lvl>
    <w:lvl w:ilvl="4" w:tplc="09880970" w:tentative="1">
      <w:start w:val="1"/>
      <w:numFmt w:val="bullet"/>
      <w:lvlText w:val=""/>
      <w:lvlJc w:val="left"/>
      <w:pPr>
        <w:tabs>
          <w:tab w:val="num" w:pos="3600"/>
        </w:tabs>
        <w:ind w:left="3600" w:hanging="360"/>
      </w:pPr>
      <w:rPr>
        <w:rFonts w:ascii="Wingdings 2" w:hAnsi="Wingdings 2" w:hint="default"/>
      </w:rPr>
    </w:lvl>
    <w:lvl w:ilvl="5" w:tplc="8E12CACC" w:tentative="1">
      <w:start w:val="1"/>
      <w:numFmt w:val="bullet"/>
      <w:lvlText w:val=""/>
      <w:lvlJc w:val="left"/>
      <w:pPr>
        <w:tabs>
          <w:tab w:val="num" w:pos="4320"/>
        </w:tabs>
        <w:ind w:left="4320" w:hanging="360"/>
      </w:pPr>
      <w:rPr>
        <w:rFonts w:ascii="Wingdings 2" w:hAnsi="Wingdings 2" w:hint="default"/>
      </w:rPr>
    </w:lvl>
    <w:lvl w:ilvl="6" w:tplc="77C8AC26" w:tentative="1">
      <w:start w:val="1"/>
      <w:numFmt w:val="bullet"/>
      <w:lvlText w:val=""/>
      <w:lvlJc w:val="left"/>
      <w:pPr>
        <w:tabs>
          <w:tab w:val="num" w:pos="5040"/>
        </w:tabs>
        <w:ind w:left="5040" w:hanging="360"/>
      </w:pPr>
      <w:rPr>
        <w:rFonts w:ascii="Wingdings 2" w:hAnsi="Wingdings 2" w:hint="default"/>
      </w:rPr>
    </w:lvl>
    <w:lvl w:ilvl="7" w:tplc="CA7470FA" w:tentative="1">
      <w:start w:val="1"/>
      <w:numFmt w:val="bullet"/>
      <w:lvlText w:val=""/>
      <w:lvlJc w:val="left"/>
      <w:pPr>
        <w:tabs>
          <w:tab w:val="num" w:pos="5760"/>
        </w:tabs>
        <w:ind w:left="5760" w:hanging="360"/>
      </w:pPr>
      <w:rPr>
        <w:rFonts w:ascii="Wingdings 2" w:hAnsi="Wingdings 2" w:hint="default"/>
      </w:rPr>
    </w:lvl>
    <w:lvl w:ilvl="8" w:tplc="A224B89A" w:tentative="1">
      <w:start w:val="1"/>
      <w:numFmt w:val="bullet"/>
      <w:lvlText w:val=""/>
      <w:lvlJc w:val="left"/>
      <w:pPr>
        <w:tabs>
          <w:tab w:val="num" w:pos="6480"/>
        </w:tabs>
        <w:ind w:left="6480" w:hanging="360"/>
      </w:pPr>
      <w:rPr>
        <w:rFonts w:ascii="Wingdings 2" w:hAnsi="Wingdings 2" w:hint="default"/>
      </w:rPr>
    </w:lvl>
  </w:abstractNum>
  <w:abstractNum w:abstractNumId="32">
    <w:nsid w:val="66337911"/>
    <w:multiLevelType w:val="hybridMultilevel"/>
    <w:tmpl w:val="C254B082"/>
    <w:lvl w:ilvl="0" w:tplc="4FEC8EC0">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AB25CA"/>
    <w:multiLevelType w:val="hybridMultilevel"/>
    <w:tmpl w:val="FD90FF76"/>
    <w:lvl w:ilvl="0" w:tplc="B5AAE7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6E6637"/>
    <w:multiLevelType w:val="hybridMultilevel"/>
    <w:tmpl w:val="77C89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B339B8"/>
    <w:multiLevelType w:val="hybridMultilevel"/>
    <w:tmpl w:val="9B382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307239B"/>
    <w:multiLevelType w:val="hybridMultilevel"/>
    <w:tmpl w:val="6A7C9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3456ABD"/>
    <w:multiLevelType w:val="hybridMultilevel"/>
    <w:tmpl w:val="351A82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3514BA7"/>
    <w:multiLevelType w:val="hybridMultilevel"/>
    <w:tmpl w:val="3796F46C"/>
    <w:lvl w:ilvl="0" w:tplc="04190001">
      <w:start w:val="1"/>
      <w:numFmt w:val="bullet"/>
      <w:lvlText w:val=""/>
      <w:lvlJc w:val="left"/>
      <w:pPr>
        <w:tabs>
          <w:tab w:val="num" w:pos="720"/>
        </w:tabs>
        <w:ind w:left="720" w:hanging="360"/>
      </w:pPr>
      <w:rPr>
        <w:rFonts w:ascii="Symbol" w:hAnsi="Symbol" w:hint="default"/>
      </w:rPr>
    </w:lvl>
    <w:lvl w:ilvl="1" w:tplc="82068EB4" w:tentative="1">
      <w:start w:val="1"/>
      <w:numFmt w:val="bullet"/>
      <w:lvlText w:val=""/>
      <w:lvlJc w:val="left"/>
      <w:pPr>
        <w:tabs>
          <w:tab w:val="num" w:pos="1440"/>
        </w:tabs>
        <w:ind w:left="1440" w:hanging="360"/>
      </w:pPr>
      <w:rPr>
        <w:rFonts w:ascii="Wingdings 2" w:hAnsi="Wingdings 2" w:hint="default"/>
      </w:rPr>
    </w:lvl>
    <w:lvl w:ilvl="2" w:tplc="29E47CDE" w:tentative="1">
      <w:start w:val="1"/>
      <w:numFmt w:val="bullet"/>
      <w:lvlText w:val=""/>
      <w:lvlJc w:val="left"/>
      <w:pPr>
        <w:tabs>
          <w:tab w:val="num" w:pos="2160"/>
        </w:tabs>
        <w:ind w:left="2160" w:hanging="360"/>
      </w:pPr>
      <w:rPr>
        <w:rFonts w:ascii="Wingdings 2" w:hAnsi="Wingdings 2" w:hint="default"/>
      </w:rPr>
    </w:lvl>
    <w:lvl w:ilvl="3" w:tplc="BF386858" w:tentative="1">
      <w:start w:val="1"/>
      <w:numFmt w:val="bullet"/>
      <w:lvlText w:val=""/>
      <w:lvlJc w:val="left"/>
      <w:pPr>
        <w:tabs>
          <w:tab w:val="num" w:pos="2880"/>
        </w:tabs>
        <w:ind w:left="2880" w:hanging="360"/>
      </w:pPr>
      <w:rPr>
        <w:rFonts w:ascii="Wingdings 2" w:hAnsi="Wingdings 2" w:hint="default"/>
      </w:rPr>
    </w:lvl>
    <w:lvl w:ilvl="4" w:tplc="5B4019EC" w:tentative="1">
      <w:start w:val="1"/>
      <w:numFmt w:val="bullet"/>
      <w:lvlText w:val=""/>
      <w:lvlJc w:val="left"/>
      <w:pPr>
        <w:tabs>
          <w:tab w:val="num" w:pos="3600"/>
        </w:tabs>
        <w:ind w:left="3600" w:hanging="360"/>
      </w:pPr>
      <w:rPr>
        <w:rFonts w:ascii="Wingdings 2" w:hAnsi="Wingdings 2" w:hint="default"/>
      </w:rPr>
    </w:lvl>
    <w:lvl w:ilvl="5" w:tplc="C9320B08" w:tentative="1">
      <w:start w:val="1"/>
      <w:numFmt w:val="bullet"/>
      <w:lvlText w:val=""/>
      <w:lvlJc w:val="left"/>
      <w:pPr>
        <w:tabs>
          <w:tab w:val="num" w:pos="4320"/>
        </w:tabs>
        <w:ind w:left="4320" w:hanging="360"/>
      </w:pPr>
      <w:rPr>
        <w:rFonts w:ascii="Wingdings 2" w:hAnsi="Wingdings 2" w:hint="default"/>
      </w:rPr>
    </w:lvl>
    <w:lvl w:ilvl="6" w:tplc="6DD4CAF4" w:tentative="1">
      <w:start w:val="1"/>
      <w:numFmt w:val="bullet"/>
      <w:lvlText w:val=""/>
      <w:lvlJc w:val="left"/>
      <w:pPr>
        <w:tabs>
          <w:tab w:val="num" w:pos="5040"/>
        </w:tabs>
        <w:ind w:left="5040" w:hanging="360"/>
      </w:pPr>
      <w:rPr>
        <w:rFonts w:ascii="Wingdings 2" w:hAnsi="Wingdings 2" w:hint="default"/>
      </w:rPr>
    </w:lvl>
    <w:lvl w:ilvl="7" w:tplc="A66048D4" w:tentative="1">
      <w:start w:val="1"/>
      <w:numFmt w:val="bullet"/>
      <w:lvlText w:val=""/>
      <w:lvlJc w:val="left"/>
      <w:pPr>
        <w:tabs>
          <w:tab w:val="num" w:pos="5760"/>
        </w:tabs>
        <w:ind w:left="5760" w:hanging="360"/>
      </w:pPr>
      <w:rPr>
        <w:rFonts w:ascii="Wingdings 2" w:hAnsi="Wingdings 2" w:hint="default"/>
      </w:rPr>
    </w:lvl>
    <w:lvl w:ilvl="8" w:tplc="4DC4B96C" w:tentative="1">
      <w:start w:val="1"/>
      <w:numFmt w:val="bullet"/>
      <w:lvlText w:val=""/>
      <w:lvlJc w:val="left"/>
      <w:pPr>
        <w:tabs>
          <w:tab w:val="num" w:pos="6480"/>
        </w:tabs>
        <w:ind w:left="6480" w:hanging="360"/>
      </w:pPr>
      <w:rPr>
        <w:rFonts w:ascii="Wingdings 2" w:hAnsi="Wingdings 2" w:hint="default"/>
      </w:rPr>
    </w:lvl>
  </w:abstractNum>
  <w:abstractNum w:abstractNumId="39">
    <w:nsid w:val="77CE7862"/>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nsid w:val="7D6861A1"/>
    <w:multiLevelType w:val="hybridMultilevel"/>
    <w:tmpl w:val="3238F9B2"/>
    <w:lvl w:ilvl="0" w:tplc="B5AAE7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8B1148"/>
    <w:multiLevelType w:val="hybridMultilevel"/>
    <w:tmpl w:val="6CEC258C"/>
    <w:lvl w:ilvl="0" w:tplc="B5AAE7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7"/>
  </w:num>
  <w:num w:numId="3">
    <w:abstractNumId w:val="31"/>
  </w:num>
  <w:num w:numId="4">
    <w:abstractNumId w:val="0"/>
  </w:num>
  <w:num w:numId="5">
    <w:abstractNumId w:val="6"/>
  </w:num>
  <w:num w:numId="6">
    <w:abstractNumId w:val="2"/>
  </w:num>
  <w:num w:numId="7">
    <w:abstractNumId w:val="26"/>
  </w:num>
  <w:num w:numId="8">
    <w:abstractNumId w:val="4"/>
  </w:num>
  <w:num w:numId="9">
    <w:abstractNumId w:val="1"/>
  </w:num>
  <w:num w:numId="10">
    <w:abstractNumId w:val="33"/>
  </w:num>
  <w:num w:numId="11">
    <w:abstractNumId w:val="7"/>
  </w:num>
  <w:num w:numId="12">
    <w:abstractNumId w:val="13"/>
  </w:num>
  <w:num w:numId="13">
    <w:abstractNumId w:val="35"/>
  </w:num>
  <w:num w:numId="14">
    <w:abstractNumId w:val="34"/>
  </w:num>
  <w:num w:numId="15">
    <w:abstractNumId w:val="40"/>
  </w:num>
  <w:num w:numId="16">
    <w:abstractNumId w:val="5"/>
  </w:num>
  <w:num w:numId="17">
    <w:abstractNumId w:val="29"/>
  </w:num>
  <w:num w:numId="18">
    <w:abstractNumId w:val="21"/>
  </w:num>
  <w:num w:numId="19">
    <w:abstractNumId w:val="41"/>
  </w:num>
  <w:num w:numId="20">
    <w:abstractNumId w:val="36"/>
  </w:num>
  <w:num w:numId="21">
    <w:abstractNumId w:val="22"/>
  </w:num>
  <w:num w:numId="22">
    <w:abstractNumId w:val="25"/>
  </w:num>
  <w:num w:numId="23">
    <w:abstractNumId w:val="37"/>
  </w:num>
  <w:num w:numId="24">
    <w:abstractNumId w:val="11"/>
  </w:num>
  <w:num w:numId="25">
    <w:abstractNumId w:val="12"/>
  </w:num>
  <w:num w:numId="26">
    <w:abstractNumId w:val="9"/>
  </w:num>
  <w:num w:numId="27">
    <w:abstractNumId w:val="15"/>
  </w:num>
  <w:num w:numId="28">
    <w:abstractNumId w:val="23"/>
  </w:num>
  <w:num w:numId="29">
    <w:abstractNumId w:val="39"/>
  </w:num>
  <w:num w:numId="30">
    <w:abstractNumId w:val="3"/>
  </w:num>
  <w:num w:numId="31">
    <w:abstractNumId w:val="28"/>
  </w:num>
  <w:num w:numId="32">
    <w:abstractNumId w:val="10"/>
  </w:num>
  <w:num w:numId="33">
    <w:abstractNumId w:val="30"/>
  </w:num>
  <w:num w:numId="34">
    <w:abstractNumId w:val="38"/>
  </w:num>
  <w:num w:numId="35">
    <w:abstractNumId w:val="19"/>
  </w:num>
  <w:num w:numId="36">
    <w:abstractNumId w:val="8"/>
  </w:num>
  <w:num w:numId="37">
    <w:abstractNumId w:val="27"/>
  </w:num>
  <w:num w:numId="38">
    <w:abstractNumId w:val="20"/>
  </w:num>
  <w:num w:numId="39">
    <w:abstractNumId w:val="24"/>
  </w:num>
  <w:num w:numId="40">
    <w:abstractNumId w:val="16"/>
  </w:num>
  <w:num w:numId="41">
    <w:abstractNumId w:val="14"/>
  </w:num>
  <w:num w:numId="42">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F51438"/>
    <w:rsid w:val="00001A60"/>
    <w:rsid w:val="000269A6"/>
    <w:rsid w:val="00027634"/>
    <w:rsid w:val="00085B7E"/>
    <w:rsid w:val="000D5CB6"/>
    <w:rsid w:val="000F3CA4"/>
    <w:rsid w:val="00102F78"/>
    <w:rsid w:val="00192669"/>
    <w:rsid w:val="001A4C02"/>
    <w:rsid w:val="001D708E"/>
    <w:rsid w:val="001E1B0B"/>
    <w:rsid w:val="002B07D6"/>
    <w:rsid w:val="003021CF"/>
    <w:rsid w:val="003350EF"/>
    <w:rsid w:val="0038197B"/>
    <w:rsid w:val="004B5C65"/>
    <w:rsid w:val="004D1194"/>
    <w:rsid w:val="004D4D69"/>
    <w:rsid w:val="00542373"/>
    <w:rsid w:val="0057569A"/>
    <w:rsid w:val="00577266"/>
    <w:rsid w:val="005D2AEE"/>
    <w:rsid w:val="005F3874"/>
    <w:rsid w:val="00656479"/>
    <w:rsid w:val="006F5C44"/>
    <w:rsid w:val="006F7B11"/>
    <w:rsid w:val="00722F8B"/>
    <w:rsid w:val="007555BD"/>
    <w:rsid w:val="007C3993"/>
    <w:rsid w:val="007D5BC8"/>
    <w:rsid w:val="0089255E"/>
    <w:rsid w:val="008972E7"/>
    <w:rsid w:val="008D258F"/>
    <w:rsid w:val="00933D7F"/>
    <w:rsid w:val="00990FDF"/>
    <w:rsid w:val="009F3DEC"/>
    <w:rsid w:val="00A2193A"/>
    <w:rsid w:val="00A50EF4"/>
    <w:rsid w:val="00A60D3E"/>
    <w:rsid w:val="00AA0D51"/>
    <w:rsid w:val="00BA089A"/>
    <w:rsid w:val="00BA6054"/>
    <w:rsid w:val="00BC3E3F"/>
    <w:rsid w:val="00BC50BC"/>
    <w:rsid w:val="00BD6FCF"/>
    <w:rsid w:val="00C077C3"/>
    <w:rsid w:val="00C54557"/>
    <w:rsid w:val="00C64281"/>
    <w:rsid w:val="00D66929"/>
    <w:rsid w:val="00D66CF7"/>
    <w:rsid w:val="00D726C1"/>
    <w:rsid w:val="00D76EFF"/>
    <w:rsid w:val="00DC1763"/>
    <w:rsid w:val="00E07DB0"/>
    <w:rsid w:val="00E276C8"/>
    <w:rsid w:val="00E661DD"/>
    <w:rsid w:val="00EB7584"/>
    <w:rsid w:val="00EE2909"/>
    <w:rsid w:val="00F06E5C"/>
    <w:rsid w:val="00F51438"/>
    <w:rsid w:val="00F940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B0B"/>
  </w:style>
  <w:style w:type="paragraph" w:styleId="1">
    <w:name w:val="heading 1"/>
    <w:basedOn w:val="a"/>
    <w:next w:val="a"/>
    <w:link w:val="10"/>
    <w:qFormat/>
    <w:rsid w:val="00722F8B"/>
    <w:pPr>
      <w:keepNext/>
      <w:numPr>
        <w:numId w:val="29"/>
      </w:numPr>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bCs/>
      <w:sz w:val="20"/>
      <w:szCs w:val="20"/>
    </w:rPr>
  </w:style>
  <w:style w:type="paragraph" w:styleId="2">
    <w:name w:val="heading 2"/>
    <w:basedOn w:val="a"/>
    <w:next w:val="a"/>
    <w:link w:val="20"/>
    <w:qFormat/>
    <w:rsid w:val="00722F8B"/>
    <w:pPr>
      <w:keepNext/>
      <w:numPr>
        <w:ilvl w:val="1"/>
        <w:numId w:val="29"/>
      </w:numPr>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sz w:val="26"/>
      <w:szCs w:val="26"/>
    </w:rPr>
  </w:style>
  <w:style w:type="paragraph" w:styleId="3">
    <w:name w:val="heading 3"/>
    <w:basedOn w:val="a"/>
    <w:next w:val="a"/>
    <w:link w:val="30"/>
    <w:qFormat/>
    <w:rsid w:val="00722F8B"/>
    <w:pPr>
      <w:keepNext/>
      <w:numPr>
        <w:ilvl w:val="2"/>
        <w:numId w:val="29"/>
      </w:numPr>
      <w:spacing w:after="0" w:line="240" w:lineRule="auto"/>
      <w:jc w:val="center"/>
      <w:outlineLvl w:val="2"/>
    </w:pPr>
    <w:rPr>
      <w:rFonts w:ascii="Times New Roman" w:eastAsia="Times New Roman" w:hAnsi="Times New Roman" w:cs="Times New Roman"/>
      <w:b/>
      <w:bCs/>
      <w:i/>
      <w:iCs/>
      <w:sz w:val="32"/>
      <w:szCs w:val="28"/>
    </w:rPr>
  </w:style>
  <w:style w:type="paragraph" w:styleId="4">
    <w:name w:val="heading 4"/>
    <w:basedOn w:val="a"/>
    <w:next w:val="a"/>
    <w:link w:val="40"/>
    <w:qFormat/>
    <w:rsid w:val="00722F8B"/>
    <w:pPr>
      <w:keepNext/>
      <w:numPr>
        <w:ilvl w:val="3"/>
        <w:numId w:val="29"/>
      </w:numPr>
      <w:overflowPunct w:val="0"/>
      <w:autoSpaceDE w:val="0"/>
      <w:autoSpaceDN w:val="0"/>
      <w:adjustRightInd w:val="0"/>
      <w:spacing w:after="0" w:line="360" w:lineRule="auto"/>
      <w:textAlignment w:val="baseline"/>
      <w:outlineLvl w:val="3"/>
    </w:pPr>
    <w:rPr>
      <w:rFonts w:ascii="Times New Roman" w:eastAsia="Times New Roman" w:hAnsi="Times New Roman" w:cs="Times New Roman"/>
      <w:sz w:val="28"/>
      <w:szCs w:val="28"/>
    </w:rPr>
  </w:style>
  <w:style w:type="paragraph" w:styleId="5">
    <w:name w:val="heading 5"/>
    <w:basedOn w:val="a"/>
    <w:next w:val="a"/>
    <w:link w:val="50"/>
    <w:qFormat/>
    <w:rsid w:val="00722F8B"/>
    <w:pPr>
      <w:keepNext/>
      <w:numPr>
        <w:ilvl w:val="4"/>
        <w:numId w:val="29"/>
      </w:numPr>
      <w:spacing w:after="0" w:line="360" w:lineRule="auto"/>
      <w:jc w:val="center"/>
      <w:outlineLvl w:val="4"/>
    </w:pPr>
    <w:rPr>
      <w:rFonts w:ascii="Times New Roman" w:eastAsia="Times New Roman" w:hAnsi="Times New Roman" w:cs="Times New Roman"/>
      <w:b/>
      <w:bCs/>
      <w:sz w:val="24"/>
      <w:szCs w:val="24"/>
    </w:rPr>
  </w:style>
  <w:style w:type="paragraph" w:styleId="6">
    <w:name w:val="heading 6"/>
    <w:basedOn w:val="a"/>
    <w:next w:val="a"/>
    <w:link w:val="60"/>
    <w:qFormat/>
    <w:rsid w:val="00722F8B"/>
    <w:pPr>
      <w:keepNext/>
      <w:numPr>
        <w:ilvl w:val="5"/>
        <w:numId w:val="29"/>
      </w:numPr>
      <w:tabs>
        <w:tab w:val="left" w:pos="540"/>
      </w:tabs>
      <w:spacing w:after="0" w:line="240" w:lineRule="auto"/>
      <w:jc w:val="center"/>
      <w:outlineLvl w:val="5"/>
    </w:pPr>
    <w:rPr>
      <w:rFonts w:ascii="Times New Roman" w:eastAsia="Times New Roman" w:hAnsi="Times New Roman" w:cs="Times New Roman"/>
      <w:b/>
      <w:bCs/>
      <w:i/>
      <w:iCs/>
      <w:sz w:val="32"/>
      <w:szCs w:val="28"/>
    </w:rPr>
  </w:style>
  <w:style w:type="paragraph" w:styleId="7">
    <w:name w:val="heading 7"/>
    <w:basedOn w:val="a"/>
    <w:next w:val="a"/>
    <w:link w:val="70"/>
    <w:qFormat/>
    <w:rsid w:val="00722F8B"/>
    <w:pPr>
      <w:keepNext/>
      <w:numPr>
        <w:ilvl w:val="6"/>
        <w:numId w:val="29"/>
      </w:numPr>
      <w:spacing w:after="0" w:line="240" w:lineRule="auto"/>
      <w:jc w:val="center"/>
      <w:outlineLvl w:val="6"/>
    </w:pPr>
    <w:rPr>
      <w:rFonts w:ascii="Times New Roman" w:eastAsia="Times New Roman" w:hAnsi="Times New Roman" w:cs="Times New Roman"/>
      <w:b/>
      <w:bCs/>
      <w:sz w:val="40"/>
      <w:szCs w:val="28"/>
    </w:rPr>
  </w:style>
  <w:style w:type="paragraph" w:styleId="8">
    <w:name w:val="heading 8"/>
    <w:basedOn w:val="a"/>
    <w:next w:val="a"/>
    <w:link w:val="80"/>
    <w:qFormat/>
    <w:rsid w:val="00722F8B"/>
    <w:pPr>
      <w:keepNext/>
      <w:numPr>
        <w:ilvl w:val="7"/>
        <w:numId w:val="29"/>
      </w:numPr>
      <w:spacing w:after="0" w:line="360" w:lineRule="auto"/>
      <w:outlineLvl w:val="7"/>
    </w:pPr>
    <w:rPr>
      <w:rFonts w:ascii="Times" w:eastAsia="Times New Roman" w:hAnsi="Times" w:cs="Times New Roman"/>
      <w:b/>
      <w:bCs/>
      <w:sz w:val="32"/>
      <w:szCs w:val="28"/>
    </w:rPr>
  </w:style>
  <w:style w:type="paragraph" w:styleId="9">
    <w:name w:val="heading 9"/>
    <w:basedOn w:val="a"/>
    <w:next w:val="a"/>
    <w:link w:val="90"/>
    <w:qFormat/>
    <w:rsid w:val="00722F8B"/>
    <w:pPr>
      <w:keepNext/>
      <w:numPr>
        <w:ilvl w:val="8"/>
        <w:numId w:val="29"/>
      </w:numPr>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51438"/>
    <w:pPr>
      <w:spacing w:after="0" w:line="240" w:lineRule="auto"/>
      <w:jc w:val="center"/>
    </w:pPr>
    <w:rPr>
      <w:rFonts w:ascii="Times New Roman" w:eastAsia="Times New Roman" w:hAnsi="Times New Roman" w:cs="Times New Roman"/>
      <w:b/>
      <w:sz w:val="24"/>
      <w:szCs w:val="20"/>
    </w:rPr>
  </w:style>
  <w:style w:type="character" w:customStyle="1" w:styleId="a4">
    <w:name w:val="Основной текст Знак"/>
    <w:basedOn w:val="a0"/>
    <w:link w:val="a3"/>
    <w:rsid w:val="00F51438"/>
    <w:rPr>
      <w:rFonts w:ascii="Times New Roman" w:eastAsia="Times New Roman" w:hAnsi="Times New Roman" w:cs="Times New Roman"/>
      <w:b/>
      <w:sz w:val="24"/>
      <w:szCs w:val="20"/>
    </w:rPr>
  </w:style>
  <w:style w:type="paragraph" w:styleId="a5">
    <w:name w:val="List Paragraph"/>
    <w:basedOn w:val="a"/>
    <w:uiPriority w:val="34"/>
    <w:qFormat/>
    <w:rsid w:val="00D66CF7"/>
    <w:pPr>
      <w:ind w:left="720"/>
      <w:contextualSpacing/>
    </w:pPr>
  </w:style>
  <w:style w:type="paragraph" w:styleId="a6">
    <w:name w:val="Normal (Web)"/>
    <w:basedOn w:val="a"/>
    <w:uiPriority w:val="99"/>
    <w:unhideWhenUsed/>
    <w:rsid w:val="004D1194"/>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EB75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722F8B"/>
    <w:rPr>
      <w:rFonts w:ascii="Times New Roman" w:eastAsia="Times New Roman" w:hAnsi="Times New Roman" w:cs="Times New Roman"/>
      <w:b/>
      <w:bCs/>
      <w:sz w:val="20"/>
      <w:szCs w:val="20"/>
    </w:rPr>
  </w:style>
  <w:style w:type="character" w:customStyle="1" w:styleId="20">
    <w:name w:val="Заголовок 2 Знак"/>
    <w:basedOn w:val="a0"/>
    <w:link w:val="2"/>
    <w:rsid w:val="00722F8B"/>
    <w:rPr>
      <w:rFonts w:ascii="Times New Roman" w:eastAsia="Times New Roman" w:hAnsi="Times New Roman" w:cs="Times New Roman"/>
      <w:sz w:val="26"/>
      <w:szCs w:val="26"/>
    </w:rPr>
  </w:style>
  <w:style w:type="character" w:customStyle="1" w:styleId="30">
    <w:name w:val="Заголовок 3 Знак"/>
    <w:basedOn w:val="a0"/>
    <w:link w:val="3"/>
    <w:rsid w:val="00722F8B"/>
    <w:rPr>
      <w:rFonts w:ascii="Times New Roman" w:eastAsia="Times New Roman" w:hAnsi="Times New Roman" w:cs="Times New Roman"/>
      <w:b/>
      <w:bCs/>
      <w:i/>
      <w:iCs/>
      <w:sz w:val="32"/>
      <w:szCs w:val="28"/>
    </w:rPr>
  </w:style>
  <w:style w:type="character" w:customStyle="1" w:styleId="40">
    <w:name w:val="Заголовок 4 Знак"/>
    <w:basedOn w:val="a0"/>
    <w:link w:val="4"/>
    <w:rsid w:val="00722F8B"/>
    <w:rPr>
      <w:rFonts w:ascii="Times New Roman" w:eastAsia="Times New Roman" w:hAnsi="Times New Roman" w:cs="Times New Roman"/>
      <w:sz w:val="28"/>
      <w:szCs w:val="28"/>
    </w:rPr>
  </w:style>
  <w:style w:type="character" w:customStyle="1" w:styleId="50">
    <w:name w:val="Заголовок 5 Знак"/>
    <w:basedOn w:val="a0"/>
    <w:link w:val="5"/>
    <w:rsid w:val="00722F8B"/>
    <w:rPr>
      <w:rFonts w:ascii="Times New Roman" w:eastAsia="Times New Roman" w:hAnsi="Times New Roman" w:cs="Times New Roman"/>
      <w:b/>
      <w:bCs/>
      <w:sz w:val="24"/>
      <w:szCs w:val="24"/>
    </w:rPr>
  </w:style>
  <w:style w:type="character" w:customStyle="1" w:styleId="60">
    <w:name w:val="Заголовок 6 Знак"/>
    <w:basedOn w:val="a0"/>
    <w:link w:val="6"/>
    <w:rsid w:val="00722F8B"/>
    <w:rPr>
      <w:rFonts w:ascii="Times New Roman" w:eastAsia="Times New Roman" w:hAnsi="Times New Roman" w:cs="Times New Roman"/>
      <w:b/>
      <w:bCs/>
      <w:i/>
      <w:iCs/>
      <w:sz w:val="32"/>
      <w:szCs w:val="28"/>
    </w:rPr>
  </w:style>
  <w:style w:type="character" w:customStyle="1" w:styleId="70">
    <w:name w:val="Заголовок 7 Знак"/>
    <w:basedOn w:val="a0"/>
    <w:link w:val="7"/>
    <w:rsid w:val="00722F8B"/>
    <w:rPr>
      <w:rFonts w:ascii="Times New Roman" w:eastAsia="Times New Roman" w:hAnsi="Times New Roman" w:cs="Times New Roman"/>
      <w:b/>
      <w:bCs/>
      <w:sz w:val="40"/>
      <w:szCs w:val="28"/>
    </w:rPr>
  </w:style>
  <w:style w:type="character" w:customStyle="1" w:styleId="80">
    <w:name w:val="Заголовок 8 Знак"/>
    <w:basedOn w:val="a0"/>
    <w:link w:val="8"/>
    <w:rsid w:val="00722F8B"/>
    <w:rPr>
      <w:rFonts w:ascii="Times" w:eastAsia="Times New Roman" w:hAnsi="Times" w:cs="Times New Roman"/>
      <w:b/>
      <w:bCs/>
      <w:sz w:val="32"/>
      <w:szCs w:val="28"/>
    </w:rPr>
  </w:style>
  <w:style w:type="character" w:customStyle="1" w:styleId="90">
    <w:name w:val="Заголовок 9 Знак"/>
    <w:basedOn w:val="a0"/>
    <w:link w:val="9"/>
    <w:rsid w:val="00722F8B"/>
    <w:rPr>
      <w:rFonts w:ascii="Times New Roman" w:eastAsia="Times New Roman" w:hAnsi="Times New Roman" w:cs="Times New Roman"/>
      <w:sz w:val="32"/>
      <w:szCs w:val="32"/>
    </w:rPr>
  </w:style>
  <w:style w:type="character" w:styleId="a8">
    <w:name w:val="Strong"/>
    <w:basedOn w:val="a0"/>
    <w:uiPriority w:val="22"/>
    <w:qFormat/>
    <w:rsid w:val="00722F8B"/>
    <w:rPr>
      <w:b/>
      <w:bCs/>
    </w:rPr>
  </w:style>
  <w:style w:type="character" w:styleId="a9">
    <w:name w:val="Emphasis"/>
    <w:basedOn w:val="a0"/>
    <w:uiPriority w:val="20"/>
    <w:qFormat/>
    <w:rsid w:val="00722F8B"/>
    <w:rPr>
      <w:i/>
      <w:iCs/>
    </w:rPr>
  </w:style>
  <w:style w:type="paragraph" w:styleId="aa">
    <w:name w:val="Balloon Text"/>
    <w:basedOn w:val="a"/>
    <w:link w:val="ab"/>
    <w:uiPriority w:val="99"/>
    <w:semiHidden/>
    <w:unhideWhenUsed/>
    <w:rsid w:val="0057569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756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140903">
      <w:bodyDiv w:val="1"/>
      <w:marLeft w:val="0"/>
      <w:marRight w:val="0"/>
      <w:marTop w:val="0"/>
      <w:marBottom w:val="0"/>
      <w:divBdr>
        <w:top w:val="none" w:sz="0" w:space="0" w:color="auto"/>
        <w:left w:val="none" w:sz="0" w:space="0" w:color="auto"/>
        <w:bottom w:val="none" w:sz="0" w:space="0" w:color="auto"/>
        <w:right w:val="none" w:sz="0" w:space="0" w:color="auto"/>
      </w:divBdr>
      <w:divsChild>
        <w:div w:id="1416971743">
          <w:marLeft w:val="0"/>
          <w:marRight w:val="0"/>
          <w:marTop w:val="120"/>
          <w:marBottom w:val="0"/>
          <w:divBdr>
            <w:top w:val="none" w:sz="0" w:space="0" w:color="auto"/>
            <w:left w:val="none" w:sz="0" w:space="0" w:color="auto"/>
            <w:bottom w:val="none" w:sz="0" w:space="0" w:color="auto"/>
            <w:right w:val="none" w:sz="0" w:space="0" w:color="auto"/>
          </w:divBdr>
        </w:div>
        <w:div w:id="370767880">
          <w:marLeft w:val="0"/>
          <w:marRight w:val="0"/>
          <w:marTop w:val="120"/>
          <w:marBottom w:val="0"/>
          <w:divBdr>
            <w:top w:val="none" w:sz="0" w:space="0" w:color="auto"/>
            <w:left w:val="none" w:sz="0" w:space="0" w:color="auto"/>
            <w:bottom w:val="none" w:sz="0" w:space="0" w:color="auto"/>
            <w:right w:val="none" w:sz="0" w:space="0" w:color="auto"/>
          </w:divBdr>
        </w:div>
        <w:div w:id="1870484208">
          <w:marLeft w:val="0"/>
          <w:marRight w:val="0"/>
          <w:marTop w:val="120"/>
          <w:marBottom w:val="0"/>
          <w:divBdr>
            <w:top w:val="none" w:sz="0" w:space="0" w:color="auto"/>
            <w:left w:val="none" w:sz="0" w:space="0" w:color="auto"/>
            <w:bottom w:val="none" w:sz="0" w:space="0" w:color="auto"/>
            <w:right w:val="none" w:sz="0" w:space="0" w:color="auto"/>
          </w:divBdr>
        </w:div>
        <w:div w:id="1430662057">
          <w:marLeft w:val="0"/>
          <w:marRight w:val="0"/>
          <w:marTop w:val="120"/>
          <w:marBottom w:val="0"/>
          <w:divBdr>
            <w:top w:val="none" w:sz="0" w:space="0" w:color="auto"/>
            <w:left w:val="none" w:sz="0" w:space="0" w:color="auto"/>
            <w:bottom w:val="none" w:sz="0" w:space="0" w:color="auto"/>
            <w:right w:val="none" w:sz="0" w:space="0" w:color="auto"/>
          </w:divBdr>
        </w:div>
        <w:div w:id="421730314">
          <w:marLeft w:val="0"/>
          <w:marRight w:val="0"/>
          <w:marTop w:val="120"/>
          <w:marBottom w:val="0"/>
          <w:divBdr>
            <w:top w:val="none" w:sz="0" w:space="0" w:color="auto"/>
            <w:left w:val="none" w:sz="0" w:space="0" w:color="auto"/>
            <w:bottom w:val="none" w:sz="0" w:space="0" w:color="auto"/>
            <w:right w:val="none" w:sz="0" w:space="0" w:color="auto"/>
          </w:divBdr>
        </w:div>
        <w:div w:id="1452749147">
          <w:marLeft w:val="0"/>
          <w:marRight w:val="0"/>
          <w:marTop w:val="120"/>
          <w:marBottom w:val="0"/>
          <w:divBdr>
            <w:top w:val="none" w:sz="0" w:space="0" w:color="auto"/>
            <w:left w:val="none" w:sz="0" w:space="0" w:color="auto"/>
            <w:bottom w:val="none" w:sz="0" w:space="0" w:color="auto"/>
            <w:right w:val="none" w:sz="0" w:space="0" w:color="auto"/>
          </w:divBdr>
        </w:div>
        <w:div w:id="265427553">
          <w:marLeft w:val="0"/>
          <w:marRight w:val="0"/>
          <w:marTop w:val="120"/>
          <w:marBottom w:val="0"/>
          <w:divBdr>
            <w:top w:val="none" w:sz="0" w:space="0" w:color="auto"/>
            <w:left w:val="none" w:sz="0" w:space="0" w:color="auto"/>
            <w:bottom w:val="none" w:sz="0" w:space="0" w:color="auto"/>
            <w:right w:val="none" w:sz="0" w:space="0" w:color="auto"/>
          </w:divBdr>
        </w:div>
        <w:div w:id="316616243">
          <w:marLeft w:val="0"/>
          <w:marRight w:val="0"/>
          <w:marTop w:val="120"/>
          <w:marBottom w:val="0"/>
          <w:divBdr>
            <w:top w:val="none" w:sz="0" w:space="0" w:color="auto"/>
            <w:left w:val="none" w:sz="0" w:space="0" w:color="auto"/>
            <w:bottom w:val="none" w:sz="0" w:space="0" w:color="auto"/>
            <w:right w:val="none" w:sz="0" w:space="0" w:color="auto"/>
          </w:divBdr>
        </w:div>
        <w:div w:id="1974408714">
          <w:marLeft w:val="0"/>
          <w:marRight w:val="0"/>
          <w:marTop w:val="120"/>
          <w:marBottom w:val="0"/>
          <w:divBdr>
            <w:top w:val="none" w:sz="0" w:space="0" w:color="auto"/>
            <w:left w:val="none" w:sz="0" w:space="0" w:color="auto"/>
            <w:bottom w:val="none" w:sz="0" w:space="0" w:color="auto"/>
            <w:right w:val="none" w:sz="0" w:space="0" w:color="auto"/>
          </w:divBdr>
        </w:div>
      </w:divsChild>
    </w:div>
    <w:div w:id="5256756">
      <w:bodyDiv w:val="1"/>
      <w:marLeft w:val="0"/>
      <w:marRight w:val="0"/>
      <w:marTop w:val="0"/>
      <w:marBottom w:val="0"/>
      <w:divBdr>
        <w:top w:val="none" w:sz="0" w:space="0" w:color="auto"/>
        <w:left w:val="none" w:sz="0" w:space="0" w:color="auto"/>
        <w:bottom w:val="none" w:sz="0" w:space="0" w:color="auto"/>
        <w:right w:val="none" w:sz="0" w:space="0" w:color="auto"/>
      </w:divBdr>
    </w:div>
    <w:div w:id="22944918">
      <w:bodyDiv w:val="1"/>
      <w:marLeft w:val="0"/>
      <w:marRight w:val="0"/>
      <w:marTop w:val="0"/>
      <w:marBottom w:val="0"/>
      <w:divBdr>
        <w:top w:val="none" w:sz="0" w:space="0" w:color="auto"/>
        <w:left w:val="none" w:sz="0" w:space="0" w:color="auto"/>
        <w:bottom w:val="none" w:sz="0" w:space="0" w:color="auto"/>
        <w:right w:val="none" w:sz="0" w:space="0" w:color="auto"/>
      </w:divBdr>
    </w:div>
    <w:div w:id="33818725">
      <w:bodyDiv w:val="1"/>
      <w:marLeft w:val="0"/>
      <w:marRight w:val="0"/>
      <w:marTop w:val="0"/>
      <w:marBottom w:val="0"/>
      <w:divBdr>
        <w:top w:val="none" w:sz="0" w:space="0" w:color="auto"/>
        <w:left w:val="none" w:sz="0" w:space="0" w:color="auto"/>
        <w:bottom w:val="none" w:sz="0" w:space="0" w:color="auto"/>
        <w:right w:val="none" w:sz="0" w:space="0" w:color="auto"/>
      </w:divBdr>
      <w:divsChild>
        <w:div w:id="866451721">
          <w:marLeft w:val="432"/>
          <w:marRight w:val="0"/>
          <w:marTop w:val="72"/>
          <w:marBottom w:val="0"/>
          <w:divBdr>
            <w:top w:val="none" w:sz="0" w:space="0" w:color="auto"/>
            <w:left w:val="none" w:sz="0" w:space="0" w:color="auto"/>
            <w:bottom w:val="none" w:sz="0" w:space="0" w:color="auto"/>
            <w:right w:val="none" w:sz="0" w:space="0" w:color="auto"/>
          </w:divBdr>
        </w:div>
        <w:div w:id="929778584">
          <w:marLeft w:val="432"/>
          <w:marRight w:val="0"/>
          <w:marTop w:val="72"/>
          <w:marBottom w:val="0"/>
          <w:divBdr>
            <w:top w:val="none" w:sz="0" w:space="0" w:color="auto"/>
            <w:left w:val="none" w:sz="0" w:space="0" w:color="auto"/>
            <w:bottom w:val="none" w:sz="0" w:space="0" w:color="auto"/>
            <w:right w:val="none" w:sz="0" w:space="0" w:color="auto"/>
          </w:divBdr>
        </w:div>
        <w:div w:id="753160528">
          <w:marLeft w:val="432"/>
          <w:marRight w:val="0"/>
          <w:marTop w:val="72"/>
          <w:marBottom w:val="0"/>
          <w:divBdr>
            <w:top w:val="none" w:sz="0" w:space="0" w:color="auto"/>
            <w:left w:val="none" w:sz="0" w:space="0" w:color="auto"/>
            <w:bottom w:val="none" w:sz="0" w:space="0" w:color="auto"/>
            <w:right w:val="none" w:sz="0" w:space="0" w:color="auto"/>
          </w:divBdr>
        </w:div>
        <w:div w:id="299727302">
          <w:marLeft w:val="432"/>
          <w:marRight w:val="0"/>
          <w:marTop w:val="72"/>
          <w:marBottom w:val="0"/>
          <w:divBdr>
            <w:top w:val="none" w:sz="0" w:space="0" w:color="auto"/>
            <w:left w:val="none" w:sz="0" w:space="0" w:color="auto"/>
            <w:bottom w:val="none" w:sz="0" w:space="0" w:color="auto"/>
            <w:right w:val="none" w:sz="0" w:space="0" w:color="auto"/>
          </w:divBdr>
        </w:div>
        <w:div w:id="1063983942">
          <w:marLeft w:val="432"/>
          <w:marRight w:val="0"/>
          <w:marTop w:val="72"/>
          <w:marBottom w:val="0"/>
          <w:divBdr>
            <w:top w:val="none" w:sz="0" w:space="0" w:color="auto"/>
            <w:left w:val="none" w:sz="0" w:space="0" w:color="auto"/>
            <w:bottom w:val="none" w:sz="0" w:space="0" w:color="auto"/>
            <w:right w:val="none" w:sz="0" w:space="0" w:color="auto"/>
          </w:divBdr>
        </w:div>
        <w:div w:id="1460416297">
          <w:marLeft w:val="432"/>
          <w:marRight w:val="0"/>
          <w:marTop w:val="72"/>
          <w:marBottom w:val="0"/>
          <w:divBdr>
            <w:top w:val="none" w:sz="0" w:space="0" w:color="auto"/>
            <w:left w:val="none" w:sz="0" w:space="0" w:color="auto"/>
            <w:bottom w:val="none" w:sz="0" w:space="0" w:color="auto"/>
            <w:right w:val="none" w:sz="0" w:space="0" w:color="auto"/>
          </w:divBdr>
        </w:div>
        <w:div w:id="1222209722">
          <w:marLeft w:val="432"/>
          <w:marRight w:val="0"/>
          <w:marTop w:val="72"/>
          <w:marBottom w:val="0"/>
          <w:divBdr>
            <w:top w:val="none" w:sz="0" w:space="0" w:color="auto"/>
            <w:left w:val="none" w:sz="0" w:space="0" w:color="auto"/>
            <w:bottom w:val="none" w:sz="0" w:space="0" w:color="auto"/>
            <w:right w:val="none" w:sz="0" w:space="0" w:color="auto"/>
          </w:divBdr>
        </w:div>
        <w:div w:id="778186283">
          <w:marLeft w:val="432"/>
          <w:marRight w:val="0"/>
          <w:marTop w:val="72"/>
          <w:marBottom w:val="0"/>
          <w:divBdr>
            <w:top w:val="none" w:sz="0" w:space="0" w:color="auto"/>
            <w:left w:val="none" w:sz="0" w:space="0" w:color="auto"/>
            <w:bottom w:val="none" w:sz="0" w:space="0" w:color="auto"/>
            <w:right w:val="none" w:sz="0" w:space="0" w:color="auto"/>
          </w:divBdr>
        </w:div>
        <w:div w:id="994069859">
          <w:marLeft w:val="432"/>
          <w:marRight w:val="0"/>
          <w:marTop w:val="72"/>
          <w:marBottom w:val="0"/>
          <w:divBdr>
            <w:top w:val="none" w:sz="0" w:space="0" w:color="auto"/>
            <w:left w:val="none" w:sz="0" w:space="0" w:color="auto"/>
            <w:bottom w:val="none" w:sz="0" w:space="0" w:color="auto"/>
            <w:right w:val="none" w:sz="0" w:space="0" w:color="auto"/>
          </w:divBdr>
        </w:div>
        <w:div w:id="1872256187">
          <w:marLeft w:val="432"/>
          <w:marRight w:val="0"/>
          <w:marTop w:val="72"/>
          <w:marBottom w:val="0"/>
          <w:divBdr>
            <w:top w:val="none" w:sz="0" w:space="0" w:color="auto"/>
            <w:left w:val="none" w:sz="0" w:space="0" w:color="auto"/>
            <w:bottom w:val="none" w:sz="0" w:space="0" w:color="auto"/>
            <w:right w:val="none" w:sz="0" w:space="0" w:color="auto"/>
          </w:divBdr>
        </w:div>
        <w:div w:id="212158699">
          <w:marLeft w:val="432"/>
          <w:marRight w:val="0"/>
          <w:marTop w:val="72"/>
          <w:marBottom w:val="0"/>
          <w:divBdr>
            <w:top w:val="none" w:sz="0" w:space="0" w:color="auto"/>
            <w:left w:val="none" w:sz="0" w:space="0" w:color="auto"/>
            <w:bottom w:val="none" w:sz="0" w:space="0" w:color="auto"/>
            <w:right w:val="none" w:sz="0" w:space="0" w:color="auto"/>
          </w:divBdr>
        </w:div>
      </w:divsChild>
    </w:div>
    <w:div w:id="59519654">
      <w:bodyDiv w:val="1"/>
      <w:marLeft w:val="0"/>
      <w:marRight w:val="0"/>
      <w:marTop w:val="0"/>
      <w:marBottom w:val="0"/>
      <w:divBdr>
        <w:top w:val="none" w:sz="0" w:space="0" w:color="auto"/>
        <w:left w:val="none" w:sz="0" w:space="0" w:color="auto"/>
        <w:bottom w:val="none" w:sz="0" w:space="0" w:color="auto"/>
        <w:right w:val="none" w:sz="0" w:space="0" w:color="auto"/>
      </w:divBdr>
    </w:div>
    <w:div w:id="62947068">
      <w:bodyDiv w:val="1"/>
      <w:marLeft w:val="0"/>
      <w:marRight w:val="0"/>
      <w:marTop w:val="0"/>
      <w:marBottom w:val="0"/>
      <w:divBdr>
        <w:top w:val="none" w:sz="0" w:space="0" w:color="auto"/>
        <w:left w:val="none" w:sz="0" w:space="0" w:color="auto"/>
        <w:bottom w:val="none" w:sz="0" w:space="0" w:color="auto"/>
        <w:right w:val="none" w:sz="0" w:space="0" w:color="auto"/>
      </w:divBdr>
      <w:divsChild>
        <w:div w:id="2103799660">
          <w:marLeft w:val="547"/>
          <w:marRight w:val="0"/>
          <w:marTop w:val="115"/>
          <w:marBottom w:val="0"/>
          <w:divBdr>
            <w:top w:val="none" w:sz="0" w:space="0" w:color="auto"/>
            <w:left w:val="none" w:sz="0" w:space="0" w:color="auto"/>
            <w:bottom w:val="none" w:sz="0" w:space="0" w:color="auto"/>
            <w:right w:val="none" w:sz="0" w:space="0" w:color="auto"/>
          </w:divBdr>
        </w:div>
        <w:div w:id="736318732">
          <w:marLeft w:val="547"/>
          <w:marRight w:val="0"/>
          <w:marTop w:val="115"/>
          <w:marBottom w:val="0"/>
          <w:divBdr>
            <w:top w:val="none" w:sz="0" w:space="0" w:color="auto"/>
            <w:left w:val="none" w:sz="0" w:space="0" w:color="auto"/>
            <w:bottom w:val="none" w:sz="0" w:space="0" w:color="auto"/>
            <w:right w:val="none" w:sz="0" w:space="0" w:color="auto"/>
          </w:divBdr>
        </w:div>
        <w:div w:id="1104764453">
          <w:marLeft w:val="547"/>
          <w:marRight w:val="0"/>
          <w:marTop w:val="115"/>
          <w:marBottom w:val="0"/>
          <w:divBdr>
            <w:top w:val="none" w:sz="0" w:space="0" w:color="auto"/>
            <w:left w:val="none" w:sz="0" w:space="0" w:color="auto"/>
            <w:bottom w:val="none" w:sz="0" w:space="0" w:color="auto"/>
            <w:right w:val="none" w:sz="0" w:space="0" w:color="auto"/>
          </w:divBdr>
        </w:div>
        <w:div w:id="1227646108">
          <w:marLeft w:val="547"/>
          <w:marRight w:val="0"/>
          <w:marTop w:val="115"/>
          <w:marBottom w:val="0"/>
          <w:divBdr>
            <w:top w:val="none" w:sz="0" w:space="0" w:color="auto"/>
            <w:left w:val="none" w:sz="0" w:space="0" w:color="auto"/>
            <w:bottom w:val="none" w:sz="0" w:space="0" w:color="auto"/>
            <w:right w:val="none" w:sz="0" w:space="0" w:color="auto"/>
          </w:divBdr>
        </w:div>
        <w:div w:id="1709719940">
          <w:marLeft w:val="547"/>
          <w:marRight w:val="0"/>
          <w:marTop w:val="115"/>
          <w:marBottom w:val="0"/>
          <w:divBdr>
            <w:top w:val="none" w:sz="0" w:space="0" w:color="auto"/>
            <w:left w:val="none" w:sz="0" w:space="0" w:color="auto"/>
            <w:bottom w:val="none" w:sz="0" w:space="0" w:color="auto"/>
            <w:right w:val="none" w:sz="0" w:space="0" w:color="auto"/>
          </w:divBdr>
        </w:div>
      </w:divsChild>
    </w:div>
    <w:div w:id="78137526">
      <w:bodyDiv w:val="1"/>
      <w:marLeft w:val="0"/>
      <w:marRight w:val="0"/>
      <w:marTop w:val="0"/>
      <w:marBottom w:val="0"/>
      <w:divBdr>
        <w:top w:val="none" w:sz="0" w:space="0" w:color="auto"/>
        <w:left w:val="none" w:sz="0" w:space="0" w:color="auto"/>
        <w:bottom w:val="none" w:sz="0" w:space="0" w:color="auto"/>
        <w:right w:val="none" w:sz="0" w:space="0" w:color="auto"/>
      </w:divBdr>
      <w:divsChild>
        <w:div w:id="684944869">
          <w:marLeft w:val="547"/>
          <w:marRight w:val="0"/>
          <w:marTop w:val="134"/>
          <w:marBottom w:val="0"/>
          <w:divBdr>
            <w:top w:val="none" w:sz="0" w:space="0" w:color="auto"/>
            <w:left w:val="none" w:sz="0" w:space="0" w:color="auto"/>
            <w:bottom w:val="none" w:sz="0" w:space="0" w:color="auto"/>
            <w:right w:val="none" w:sz="0" w:space="0" w:color="auto"/>
          </w:divBdr>
        </w:div>
      </w:divsChild>
    </w:div>
    <w:div w:id="194539515">
      <w:bodyDiv w:val="1"/>
      <w:marLeft w:val="0"/>
      <w:marRight w:val="0"/>
      <w:marTop w:val="0"/>
      <w:marBottom w:val="0"/>
      <w:divBdr>
        <w:top w:val="none" w:sz="0" w:space="0" w:color="auto"/>
        <w:left w:val="none" w:sz="0" w:space="0" w:color="auto"/>
        <w:bottom w:val="none" w:sz="0" w:space="0" w:color="auto"/>
        <w:right w:val="none" w:sz="0" w:space="0" w:color="auto"/>
      </w:divBdr>
      <w:divsChild>
        <w:div w:id="1818572762">
          <w:marLeft w:val="0"/>
          <w:marRight w:val="0"/>
          <w:marTop w:val="120"/>
          <w:marBottom w:val="0"/>
          <w:divBdr>
            <w:top w:val="none" w:sz="0" w:space="0" w:color="auto"/>
            <w:left w:val="none" w:sz="0" w:space="0" w:color="auto"/>
            <w:bottom w:val="none" w:sz="0" w:space="0" w:color="auto"/>
            <w:right w:val="none" w:sz="0" w:space="0" w:color="auto"/>
          </w:divBdr>
        </w:div>
        <w:div w:id="769857174">
          <w:marLeft w:val="0"/>
          <w:marRight w:val="0"/>
          <w:marTop w:val="120"/>
          <w:marBottom w:val="0"/>
          <w:divBdr>
            <w:top w:val="none" w:sz="0" w:space="0" w:color="auto"/>
            <w:left w:val="none" w:sz="0" w:space="0" w:color="auto"/>
            <w:bottom w:val="none" w:sz="0" w:space="0" w:color="auto"/>
            <w:right w:val="none" w:sz="0" w:space="0" w:color="auto"/>
          </w:divBdr>
        </w:div>
      </w:divsChild>
    </w:div>
    <w:div w:id="211307534">
      <w:bodyDiv w:val="1"/>
      <w:marLeft w:val="0"/>
      <w:marRight w:val="0"/>
      <w:marTop w:val="0"/>
      <w:marBottom w:val="0"/>
      <w:divBdr>
        <w:top w:val="none" w:sz="0" w:space="0" w:color="auto"/>
        <w:left w:val="none" w:sz="0" w:space="0" w:color="auto"/>
        <w:bottom w:val="none" w:sz="0" w:space="0" w:color="auto"/>
        <w:right w:val="none" w:sz="0" w:space="0" w:color="auto"/>
      </w:divBdr>
    </w:div>
    <w:div w:id="248076324">
      <w:bodyDiv w:val="1"/>
      <w:marLeft w:val="0"/>
      <w:marRight w:val="0"/>
      <w:marTop w:val="0"/>
      <w:marBottom w:val="0"/>
      <w:divBdr>
        <w:top w:val="none" w:sz="0" w:space="0" w:color="auto"/>
        <w:left w:val="none" w:sz="0" w:space="0" w:color="auto"/>
        <w:bottom w:val="none" w:sz="0" w:space="0" w:color="auto"/>
        <w:right w:val="none" w:sz="0" w:space="0" w:color="auto"/>
      </w:divBdr>
      <w:divsChild>
        <w:div w:id="894925341">
          <w:marLeft w:val="547"/>
          <w:marRight w:val="0"/>
          <w:marTop w:val="0"/>
          <w:marBottom w:val="0"/>
          <w:divBdr>
            <w:top w:val="none" w:sz="0" w:space="0" w:color="auto"/>
            <w:left w:val="none" w:sz="0" w:space="0" w:color="auto"/>
            <w:bottom w:val="none" w:sz="0" w:space="0" w:color="auto"/>
            <w:right w:val="none" w:sz="0" w:space="0" w:color="auto"/>
          </w:divBdr>
        </w:div>
        <w:div w:id="1397706925">
          <w:marLeft w:val="547"/>
          <w:marRight w:val="0"/>
          <w:marTop w:val="0"/>
          <w:marBottom w:val="0"/>
          <w:divBdr>
            <w:top w:val="none" w:sz="0" w:space="0" w:color="auto"/>
            <w:left w:val="none" w:sz="0" w:space="0" w:color="auto"/>
            <w:bottom w:val="none" w:sz="0" w:space="0" w:color="auto"/>
            <w:right w:val="none" w:sz="0" w:space="0" w:color="auto"/>
          </w:divBdr>
        </w:div>
        <w:div w:id="272714365">
          <w:marLeft w:val="547"/>
          <w:marRight w:val="0"/>
          <w:marTop w:val="0"/>
          <w:marBottom w:val="0"/>
          <w:divBdr>
            <w:top w:val="none" w:sz="0" w:space="0" w:color="auto"/>
            <w:left w:val="none" w:sz="0" w:space="0" w:color="auto"/>
            <w:bottom w:val="none" w:sz="0" w:space="0" w:color="auto"/>
            <w:right w:val="none" w:sz="0" w:space="0" w:color="auto"/>
          </w:divBdr>
        </w:div>
        <w:div w:id="1261837531">
          <w:marLeft w:val="547"/>
          <w:marRight w:val="0"/>
          <w:marTop w:val="0"/>
          <w:marBottom w:val="0"/>
          <w:divBdr>
            <w:top w:val="none" w:sz="0" w:space="0" w:color="auto"/>
            <w:left w:val="none" w:sz="0" w:space="0" w:color="auto"/>
            <w:bottom w:val="none" w:sz="0" w:space="0" w:color="auto"/>
            <w:right w:val="none" w:sz="0" w:space="0" w:color="auto"/>
          </w:divBdr>
        </w:div>
        <w:div w:id="2088769938">
          <w:marLeft w:val="547"/>
          <w:marRight w:val="0"/>
          <w:marTop w:val="0"/>
          <w:marBottom w:val="0"/>
          <w:divBdr>
            <w:top w:val="none" w:sz="0" w:space="0" w:color="auto"/>
            <w:left w:val="none" w:sz="0" w:space="0" w:color="auto"/>
            <w:bottom w:val="none" w:sz="0" w:space="0" w:color="auto"/>
            <w:right w:val="none" w:sz="0" w:space="0" w:color="auto"/>
          </w:divBdr>
        </w:div>
      </w:divsChild>
    </w:div>
    <w:div w:id="262222695">
      <w:bodyDiv w:val="1"/>
      <w:marLeft w:val="0"/>
      <w:marRight w:val="0"/>
      <w:marTop w:val="0"/>
      <w:marBottom w:val="0"/>
      <w:divBdr>
        <w:top w:val="none" w:sz="0" w:space="0" w:color="auto"/>
        <w:left w:val="none" w:sz="0" w:space="0" w:color="auto"/>
        <w:bottom w:val="none" w:sz="0" w:space="0" w:color="auto"/>
        <w:right w:val="none" w:sz="0" w:space="0" w:color="auto"/>
      </w:divBdr>
      <w:divsChild>
        <w:div w:id="2113476533">
          <w:marLeft w:val="547"/>
          <w:marRight w:val="0"/>
          <w:marTop w:val="115"/>
          <w:marBottom w:val="0"/>
          <w:divBdr>
            <w:top w:val="none" w:sz="0" w:space="0" w:color="auto"/>
            <w:left w:val="none" w:sz="0" w:space="0" w:color="auto"/>
            <w:bottom w:val="none" w:sz="0" w:space="0" w:color="auto"/>
            <w:right w:val="none" w:sz="0" w:space="0" w:color="auto"/>
          </w:divBdr>
        </w:div>
        <w:div w:id="336930545">
          <w:marLeft w:val="547"/>
          <w:marRight w:val="0"/>
          <w:marTop w:val="115"/>
          <w:marBottom w:val="0"/>
          <w:divBdr>
            <w:top w:val="none" w:sz="0" w:space="0" w:color="auto"/>
            <w:left w:val="none" w:sz="0" w:space="0" w:color="auto"/>
            <w:bottom w:val="none" w:sz="0" w:space="0" w:color="auto"/>
            <w:right w:val="none" w:sz="0" w:space="0" w:color="auto"/>
          </w:divBdr>
        </w:div>
      </w:divsChild>
    </w:div>
    <w:div w:id="342826017">
      <w:bodyDiv w:val="1"/>
      <w:marLeft w:val="0"/>
      <w:marRight w:val="0"/>
      <w:marTop w:val="0"/>
      <w:marBottom w:val="0"/>
      <w:divBdr>
        <w:top w:val="none" w:sz="0" w:space="0" w:color="auto"/>
        <w:left w:val="none" w:sz="0" w:space="0" w:color="auto"/>
        <w:bottom w:val="none" w:sz="0" w:space="0" w:color="auto"/>
        <w:right w:val="none" w:sz="0" w:space="0" w:color="auto"/>
      </w:divBdr>
      <w:divsChild>
        <w:div w:id="621226010">
          <w:marLeft w:val="547"/>
          <w:marRight w:val="0"/>
          <w:marTop w:val="154"/>
          <w:marBottom w:val="0"/>
          <w:divBdr>
            <w:top w:val="none" w:sz="0" w:space="0" w:color="auto"/>
            <w:left w:val="none" w:sz="0" w:space="0" w:color="auto"/>
            <w:bottom w:val="none" w:sz="0" w:space="0" w:color="auto"/>
            <w:right w:val="none" w:sz="0" w:space="0" w:color="auto"/>
          </w:divBdr>
        </w:div>
        <w:div w:id="1957102793">
          <w:marLeft w:val="547"/>
          <w:marRight w:val="0"/>
          <w:marTop w:val="154"/>
          <w:marBottom w:val="0"/>
          <w:divBdr>
            <w:top w:val="none" w:sz="0" w:space="0" w:color="auto"/>
            <w:left w:val="none" w:sz="0" w:space="0" w:color="auto"/>
            <w:bottom w:val="none" w:sz="0" w:space="0" w:color="auto"/>
            <w:right w:val="none" w:sz="0" w:space="0" w:color="auto"/>
          </w:divBdr>
        </w:div>
      </w:divsChild>
    </w:div>
    <w:div w:id="347172537">
      <w:bodyDiv w:val="1"/>
      <w:marLeft w:val="0"/>
      <w:marRight w:val="0"/>
      <w:marTop w:val="0"/>
      <w:marBottom w:val="0"/>
      <w:divBdr>
        <w:top w:val="none" w:sz="0" w:space="0" w:color="auto"/>
        <w:left w:val="none" w:sz="0" w:space="0" w:color="auto"/>
        <w:bottom w:val="none" w:sz="0" w:space="0" w:color="auto"/>
        <w:right w:val="none" w:sz="0" w:space="0" w:color="auto"/>
      </w:divBdr>
    </w:div>
    <w:div w:id="582878671">
      <w:bodyDiv w:val="1"/>
      <w:marLeft w:val="0"/>
      <w:marRight w:val="0"/>
      <w:marTop w:val="0"/>
      <w:marBottom w:val="0"/>
      <w:divBdr>
        <w:top w:val="none" w:sz="0" w:space="0" w:color="auto"/>
        <w:left w:val="none" w:sz="0" w:space="0" w:color="auto"/>
        <w:bottom w:val="none" w:sz="0" w:space="0" w:color="auto"/>
        <w:right w:val="none" w:sz="0" w:space="0" w:color="auto"/>
      </w:divBdr>
      <w:divsChild>
        <w:div w:id="1434474381">
          <w:marLeft w:val="432"/>
          <w:marRight w:val="0"/>
          <w:marTop w:val="72"/>
          <w:marBottom w:val="0"/>
          <w:divBdr>
            <w:top w:val="none" w:sz="0" w:space="0" w:color="auto"/>
            <w:left w:val="none" w:sz="0" w:space="0" w:color="auto"/>
            <w:bottom w:val="none" w:sz="0" w:space="0" w:color="auto"/>
            <w:right w:val="none" w:sz="0" w:space="0" w:color="auto"/>
          </w:divBdr>
        </w:div>
        <w:div w:id="1426000487">
          <w:marLeft w:val="432"/>
          <w:marRight w:val="0"/>
          <w:marTop w:val="72"/>
          <w:marBottom w:val="0"/>
          <w:divBdr>
            <w:top w:val="none" w:sz="0" w:space="0" w:color="auto"/>
            <w:left w:val="none" w:sz="0" w:space="0" w:color="auto"/>
            <w:bottom w:val="none" w:sz="0" w:space="0" w:color="auto"/>
            <w:right w:val="none" w:sz="0" w:space="0" w:color="auto"/>
          </w:divBdr>
        </w:div>
      </w:divsChild>
    </w:div>
    <w:div w:id="620114100">
      <w:bodyDiv w:val="1"/>
      <w:marLeft w:val="0"/>
      <w:marRight w:val="0"/>
      <w:marTop w:val="0"/>
      <w:marBottom w:val="0"/>
      <w:divBdr>
        <w:top w:val="none" w:sz="0" w:space="0" w:color="auto"/>
        <w:left w:val="none" w:sz="0" w:space="0" w:color="auto"/>
        <w:bottom w:val="none" w:sz="0" w:space="0" w:color="auto"/>
        <w:right w:val="none" w:sz="0" w:space="0" w:color="auto"/>
      </w:divBdr>
      <w:divsChild>
        <w:div w:id="921643226">
          <w:marLeft w:val="0"/>
          <w:marRight w:val="0"/>
          <w:marTop w:val="120"/>
          <w:marBottom w:val="0"/>
          <w:divBdr>
            <w:top w:val="none" w:sz="0" w:space="0" w:color="auto"/>
            <w:left w:val="none" w:sz="0" w:space="0" w:color="auto"/>
            <w:bottom w:val="none" w:sz="0" w:space="0" w:color="auto"/>
            <w:right w:val="none" w:sz="0" w:space="0" w:color="auto"/>
          </w:divBdr>
        </w:div>
        <w:div w:id="1124692146">
          <w:marLeft w:val="0"/>
          <w:marRight w:val="0"/>
          <w:marTop w:val="120"/>
          <w:marBottom w:val="0"/>
          <w:divBdr>
            <w:top w:val="none" w:sz="0" w:space="0" w:color="auto"/>
            <w:left w:val="none" w:sz="0" w:space="0" w:color="auto"/>
            <w:bottom w:val="none" w:sz="0" w:space="0" w:color="auto"/>
            <w:right w:val="none" w:sz="0" w:space="0" w:color="auto"/>
          </w:divBdr>
        </w:div>
        <w:div w:id="2113240708">
          <w:marLeft w:val="0"/>
          <w:marRight w:val="0"/>
          <w:marTop w:val="120"/>
          <w:marBottom w:val="0"/>
          <w:divBdr>
            <w:top w:val="none" w:sz="0" w:space="0" w:color="auto"/>
            <w:left w:val="none" w:sz="0" w:space="0" w:color="auto"/>
            <w:bottom w:val="none" w:sz="0" w:space="0" w:color="auto"/>
            <w:right w:val="none" w:sz="0" w:space="0" w:color="auto"/>
          </w:divBdr>
        </w:div>
        <w:div w:id="1210605366">
          <w:marLeft w:val="0"/>
          <w:marRight w:val="0"/>
          <w:marTop w:val="120"/>
          <w:marBottom w:val="0"/>
          <w:divBdr>
            <w:top w:val="none" w:sz="0" w:space="0" w:color="auto"/>
            <w:left w:val="none" w:sz="0" w:space="0" w:color="auto"/>
            <w:bottom w:val="none" w:sz="0" w:space="0" w:color="auto"/>
            <w:right w:val="none" w:sz="0" w:space="0" w:color="auto"/>
          </w:divBdr>
        </w:div>
        <w:div w:id="1201236957">
          <w:marLeft w:val="0"/>
          <w:marRight w:val="0"/>
          <w:marTop w:val="120"/>
          <w:marBottom w:val="0"/>
          <w:divBdr>
            <w:top w:val="none" w:sz="0" w:space="0" w:color="auto"/>
            <w:left w:val="none" w:sz="0" w:space="0" w:color="auto"/>
            <w:bottom w:val="none" w:sz="0" w:space="0" w:color="auto"/>
            <w:right w:val="none" w:sz="0" w:space="0" w:color="auto"/>
          </w:divBdr>
        </w:div>
      </w:divsChild>
    </w:div>
    <w:div w:id="624501296">
      <w:bodyDiv w:val="1"/>
      <w:marLeft w:val="0"/>
      <w:marRight w:val="0"/>
      <w:marTop w:val="0"/>
      <w:marBottom w:val="0"/>
      <w:divBdr>
        <w:top w:val="none" w:sz="0" w:space="0" w:color="auto"/>
        <w:left w:val="none" w:sz="0" w:space="0" w:color="auto"/>
        <w:bottom w:val="none" w:sz="0" w:space="0" w:color="auto"/>
        <w:right w:val="none" w:sz="0" w:space="0" w:color="auto"/>
      </w:divBdr>
    </w:div>
    <w:div w:id="637539787">
      <w:bodyDiv w:val="1"/>
      <w:marLeft w:val="0"/>
      <w:marRight w:val="0"/>
      <w:marTop w:val="0"/>
      <w:marBottom w:val="0"/>
      <w:divBdr>
        <w:top w:val="none" w:sz="0" w:space="0" w:color="auto"/>
        <w:left w:val="none" w:sz="0" w:space="0" w:color="auto"/>
        <w:bottom w:val="none" w:sz="0" w:space="0" w:color="auto"/>
        <w:right w:val="none" w:sz="0" w:space="0" w:color="auto"/>
      </w:divBdr>
      <w:divsChild>
        <w:div w:id="759717948">
          <w:marLeft w:val="547"/>
          <w:marRight w:val="0"/>
          <w:marTop w:val="134"/>
          <w:marBottom w:val="0"/>
          <w:divBdr>
            <w:top w:val="none" w:sz="0" w:space="0" w:color="auto"/>
            <w:left w:val="none" w:sz="0" w:space="0" w:color="auto"/>
            <w:bottom w:val="none" w:sz="0" w:space="0" w:color="auto"/>
            <w:right w:val="none" w:sz="0" w:space="0" w:color="auto"/>
          </w:divBdr>
        </w:div>
        <w:div w:id="2051563173">
          <w:marLeft w:val="547"/>
          <w:marRight w:val="0"/>
          <w:marTop w:val="134"/>
          <w:marBottom w:val="0"/>
          <w:divBdr>
            <w:top w:val="none" w:sz="0" w:space="0" w:color="auto"/>
            <w:left w:val="none" w:sz="0" w:space="0" w:color="auto"/>
            <w:bottom w:val="none" w:sz="0" w:space="0" w:color="auto"/>
            <w:right w:val="none" w:sz="0" w:space="0" w:color="auto"/>
          </w:divBdr>
        </w:div>
        <w:div w:id="11415925">
          <w:marLeft w:val="547"/>
          <w:marRight w:val="0"/>
          <w:marTop w:val="134"/>
          <w:marBottom w:val="0"/>
          <w:divBdr>
            <w:top w:val="none" w:sz="0" w:space="0" w:color="auto"/>
            <w:left w:val="none" w:sz="0" w:space="0" w:color="auto"/>
            <w:bottom w:val="none" w:sz="0" w:space="0" w:color="auto"/>
            <w:right w:val="none" w:sz="0" w:space="0" w:color="auto"/>
          </w:divBdr>
        </w:div>
        <w:div w:id="1836796301">
          <w:marLeft w:val="547"/>
          <w:marRight w:val="0"/>
          <w:marTop w:val="134"/>
          <w:marBottom w:val="0"/>
          <w:divBdr>
            <w:top w:val="none" w:sz="0" w:space="0" w:color="auto"/>
            <w:left w:val="none" w:sz="0" w:space="0" w:color="auto"/>
            <w:bottom w:val="none" w:sz="0" w:space="0" w:color="auto"/>
            <w:right w:val="none" w:sz="0" w:space="0" w:color="auto"/>
          </w:divBdr>
        </w:div>
        <w:div w:id="1429538741">
          <w:marLeft w:val="547"/>
          <w:marRight w:val="0"/>
          <w:marTop w:val="134"/>
          <w:marBottom w:val="0"/>
          <w:divBdr>
            <w:top w:val="none" w:sz="0" w:space="0" w:color="auto"/>
            <w:left w:val="none" w:sz="0" w:space="0" w:color="auto"/>
            <w:bottom w:val="none" w:sz="0" w:space="0" w:color="auto"/>
            <w:right w:val="none" w:sz="0" w:space="0" w:color="auto"/>
          </w:divBdr>
        </w:div>
      </w:divsChild>
    </w:div>
    <w:div w:id="851994218">
      <w:bodyDiv w:val="1"/>
      <w:marLeft w:val="0"/>
      <w:marRight w:val="0"/>
      <w:marTop w:val="0"/>
      <w:marBottom w:val="0"/>
      <w:divBdr>
        <w:top w:val="none" w:sz="0" w:space="0" w:color="auto"/>
        <w:left w:val="none" w:sz="0" w:space="0" w:color="auto"/>
        <w:bottom w:val="none" w:sz="0" w:space="0" w:color="auto"/>
        <w:right w:val="none" w:sz="0" w:space="0" w:color="auto"/>
      </w:divBdr>
    </w:div>
    <w:div w:id="963191809">
      <w:bodyDiv w:val="1"/>
      <w:marLeft w:val="0"/>
      <w:marRight w:val="0"/>
      <w:marTop w:val="0"/>
      <w:marBottom w:val="0"/>
      <w:divBdr>
        <w:top w:val="none" w:sz="0" w:space="0" w:color="auto"/>
        <w:left w:val="none" w:sz="0" w:space="0" w:color="auto"/>
        <w:bottom w:val="none" w:sz="0" w:space="0" w:color="auto"/>
        <w:right w:val="none" w:sz="0" w:space="0" w:color="auto"/>
      </w:divBdr>
      <w:divsChild>
        <w:div w:id="1520583345">
          <w:marLeft w:val="432"/>
          <w:marRight w:val="0"/>
          <w:marTop w:val="96"/>
          <w:marBottom w:val="0"/>
          <w:divBdr>
            <w:top w:val="none" w:sz="0" w:space="0" w:color="auto"/>
            <w:left w:val="none" w:sz="0" w:space="0" w:color="auto"/>
            <w:bottom w:val="none" w:sz="0" w:space="0" w:color="auto"/>
            <w:right w:val="none" w:sz="0" w:space="0" w:color="auto"/>
          </w:divBdr>
        </w:div>
        <w:div w:id="575751835">
          <w:marLeft w:val="432"/>
          <w:marRight w:val="0"/>
          <w:marTop w:val="96"/>
          <w:marBottom w:val="0"/>
          <w:divBdr>
            <w:top w:val="none" w:sz="0" w:space="0" w:color="auto"/>
            <w:left w:val="none" w:sz="0" w:space="0" w:color="auto"/>
            <w:bottom w:val="none" w:sz="0" w:space="0" w:color="auto"/>
            <w:right w:val="none" w:sz="0" w:space="0" w:color="auto"/>
          </w:divBdr>
        </w:div>
        <w:div w:id="1186596763">
          <w:marLeft w:val="432"/>
          <w:marRight w:val="0"/>
          <w:marTop w:val="96"/>
          <w:marBottom w:val="0"/>
          <w:divBdr>
            <w:top w:val="none" w:sz="0" w:space="0" w:color="auto"/>
            <w:left w:val="none" w:sz="0" w:space="0" w:color="auto"/>
            <w:bottom w:val="none" w:sz="0" w:space="0" w:color="auto"/>
            <w:right w:val="none" w:sz="0" w:space="0" w:color="auto"/>
          </w:divBdr>
        </w:div>
        <w:div w:id="1076630349">
          <w:marLeft w:val="432"/>
          <w:marRight w:val="0"/>
          <w:marTop w:val="96"/>
          <w:marBottom w:val="0"/>
          <w:divBdr>
            <w:top w:val="none" w:sz="0" w:space="0" w:color="auto"/>
            <w:left w:val="none" w:sz="0" w:space="0" w:color="auto"/>
            <w:bottom w:val="none" w:sz="0" w:space="0" w:color="auto"/>
            <w:right w:val="none" w:sz="0" w:space="0" w:color="auto"/>
          </w:divBdr>
        </w:div>
        <w:div w:id="113327845">
          <w:marLeft w:val="432"/>
          <w:marRight w:val="0"/>
          <w:marTop w:val="96"/>
          <w:marBottom w:val="0"/>
          <w:divBdr>
            <w:top w:val="none" w:sz="0" w:space="0" w:color="auto"/>
            <w:left w:val="none" w:sz="0" w:space="0" w:color="auto"/>
            <w:bottom w:val="none" w:sz="0" w:space="0" w:color="auto"/>
            <w:right w:val="none" w:sz="0" w:space="0" w:color="auto"/>
          </w:divBdr>
        </w:div>
        <w:div w:id="1783261517">
          <w:marLeft w:val="432"/>
          <w:marRight w:val="0"/>
          <w:marTop w:val="96"/>
          <w:marBottom w:val="0"/>
          <w:divBdr>
            <w:top w:val="none" w:sz="0" w:space="0" w:color="auto"/>
            <w:left w:val="none" w:sz="0" w:space="0" w:color="auto"/>
            <w:bottom w:val="none" w:sz="0" w:space="0" w:color="auto"/>
            <w:right w:val="none" w:sz="0" w:space="0" w:color="auto"/>
          </w:divBdr>
        </w:div>
        <w:div w:id="1459567134">
          <w:marLeft w:val="432"/>
          <w:marRight w:val="0"/>
          <w:marTop w:val="96"/>
          <w:marBottom w:val="0"/>
          <w:divBdr>
            <w:top w:val="none" w:sz="0" w:space="0" w:color="auto"/>
            <w:left w:val="none" w:sz="0" w:space="0" w:color="auto"/>
            <w:bottom w:val="none" w:sz="0" w:space="0" w:color="auto"/>
            <w:right w:val="none" w:sz="0" w:space="0" w:color="auto"/>
          </w:divBdr>
        </w:div>
        <w:div w:id="1009865184">
          <w:marLeft w:val="432"/>
          <w:marRight w:val="0"/>
          <w:marTop w:val="96"/>
          <w:marBottom w:val="0"/>
          <w:divBdr>
            <w:top w:val="none" w:sz="0" w:space="0" w:color="auto"/>
            <w:left w:val="none" w:sz="0" w:space="0" w:color="auto"/>
            <w:bottom w:val="none" w:sz="0" w:space="0" w:color="auto"/>
            <w:right w:val="none" w:sz="0" w:space="0" w:color="auto"/>
          </w:divBdr>
        </w:div>
        <w:div w:id="792333212">
          <w:marLeft w:val="432"/>
          <w:marRight w:val="0"/>
          <w:marTop w:val="96"/>
          <w:marBottom w:val="0"/>
          <w:divBdr>
            <w:top w:val="none" w:sz="0" w:space="0" w:color="auto"/>
            <w:left w:val="none" w:sz="0" w:space="0" w:color="auto"/>
            <w:bottom w:val="none" w:sz="0" w:space="0" w:color="auto"/>
            <w:right w:val="none" w:sz="0" w:space="0" w:color="auto"/>
          </w:divBdr>
        </w:div>
        <w:div w:id="2111309919">
          <w:marLeft w:val="432"/>
          <w:marRight w:val="0"/>
          <w:marTop w:val="96"/>
          <w:marBottom w:val="0"/>
          <w:divBdr>
            <w:top w:val="none" w:sz="0" w:space="0" w:color="auto"/>
            <w:left w:val="none" w:sz="0" w:space="0" w:color="auto"/>
            <w:bottom w:val="none" w:sz="0" w:space="0" w:color="auto"/>
            <w:right w:val="none" w:sz="0" w:space="0" w:color="auto"/>
          </w:divBdr>
        </w:div>
      </w:divsChild>
    </w:div>
    <w:div w:id="1019283737">
      <w:bodyDiv w:val="1"/>
      <w:marLeft w:val="0"/>
      <w:marRight w:val="0"/>
      <w:marTop w:val="0"/>
      <w:marBottom w:val="0"/>
      <w:divBdr>
        <w:top w:val="none" w:sz="0" w:space="0" w:color="auto"/>
        <w:left w:val="none" w:sz="0" w:space="0" w:color="auto"/>
        <w:bottom w:val="none" w:sz="0" w:space="0" w:color="auto"/>
        <w:right w:val="none" w:sz="0" w:space="0" w:color="auto"/>
      </w:divBdr>
      <w:divsChild>
        <w:div w:id="1547915371">
          <w:marLeft w:val="547"/>
          <w:marRight w:val="0"/>
          <w:marTop w:val="134"/>
          <w:marBottom w:val="0"/>
          <w:divBdr>
            <w:top w:val="none" w:sz="0" w:space="0" w:color="auto"/>
            <w:left w:val="none" w:sz="0" w:space="0" w:color="auto"/>
            <w:bottom w:val="none" w:sz="0" w:space="0" w:color="auto"/>
            <w:right w:val="none" w:sz="0" w:space="0" w:color="auto"/>
          </w:divBdr>
        </w:div>
      </w:divsChild>
    </w:div>
    <w:div w:id="1094402139">
      <w:bodyDiv w:val="1"/>
      <w:marLeft w:val="0"/>
      <w:marRight w:val="0"/>
      <w:marTop w:val="0"/>
      <w:marBottom w:val="0"/>
      <w:divBdr>
        <w:top w:val="none" w:sz="0" w:space="0" w:color="auto"/>
        <w:left w:val="none" w:sz="0" w:space="0" w:color="auto"/>
        <w:bottom w:val="none" w:sz="0" w:space="0" w:color="auto"/>
        <w:right w:val="none" w:sz="0" w:space="0" w:color="auto"/>
      </w:divBdr>
    </w:div>
    <w:div w:id="1297296644">
      <w:bodyDiv w:val="1"/>
      <w:marLeft w:val="0"/>
      <w:marRight w:val="0"/>
      <w:marTop w:val="0"/>
      <w:marBottom w:val="0"/>
      <w:divBdr>
        <w:top w:val="none" w:sz="0" w:space="0" w:color="auto"/>
        <w:left w:val="none" w:sz="0" w:space="0" w:color="auto"/>
        <w:bottom w:val="none" w:sz="0" w:space="0" w:color="auto"/>
        <w:right w:val="none" w:sz="0" w:space="0" w:color="auto"/>
      </w:divBdr>
    </w:div>
    <w:div w:id="1366716736">
      <w:bodyDiv w:val="1"/>
      <w:marLeft w:val="0"/>
      <w:marRight w:val="0"/>
      <w:marTop w:val="0"/>
      <w:marBottom w:val="0"/>
      <w:divBdr>
        <w:top w:val="none" w:sz="0" w:space="0" w:color="auto"/>
        <w:left w:val="none" w:sz="0" w:space="0" w:color="auto"/>
        <w:bottom w:val="none" w:sz="0" w:space="0" w:color="auto"/>
        <w:right w:val="none" w:sz="0" w:space="0" w:color="auto"/>
      </w:divBdr>
      <w:divsChild>
        <w:div w:id="511801759">
          <w:marLeft w:val="0"/>
          <w:marRight w:val="0"/>
          <w:marTop w:val="120"/>
          <w:marBottom w:val="0"/>
          <w:divBdr>
            <w:top w:val="none" w:sz="0" w:space="0" w:color="auto"/>
            <w:left w:val="none" w:sz="0" w:space="0" w:color="auto"/>
            <w:bottom w:val="none" w:sz="0" w:space="0" w:color="auto"/>
            <w:right w:val="none" w:sz="0" w:space="0" w:color="auto"/>
          </w:divBdr>
        </w:div>
        <w:div w:id="1868521486">
          <w:marLeft w:val="0"/>
          <w:marRight w:val="0"/>
          <w:marTop w:val="120"/>
          <w:marBottom w:val="0"/>
          <w:divBdr>
            <w:top w:val="none" w:sz="0" w:space="0" w:color="auto"/>
            <w:left w:val="none" w:sz="0" w:space="0" w:color="auto"/>
            <w:bottom w:val="none" w:sz="0" w:space="0" w:color="auto"/>
            <w:right w:val="none" w:sz="0" w:space="0" w:color="auto"/>
          </w:divBdr>
        </w:div>
        <w:div w:id="811676534">
          <w:marLeft w:val="0"/>
          <w:marRight w:val="0"/>
          <w:marTop w:val="120"/>
          <w:marBottom w:val="0"/>
          <w:divBdr>
            <w:top w:val="none" w:sz="0" w:space="0" w:color="auto"/>
            <w:left w:val="none" w:sz="0" w:space="0" w:color="auto"/>
            <w:bottom w:val="none" w:sz="0" w:space="0" w:color="auto"/>
            <w:right w:val="none" w:sz="0" w:space="0" w:color="auto"/>
          </w:divBdr>
        </w:div>
      </w:divsChild>
    </w:div>
    <w:div w:id="1382437745">
      <w:bodyDiv w:val="1"/>
      <w:marLeft w:val="0"/>
      <w:marRight w:val="0"/>
      <w:marTop w:val="0"/>
      <w:marBottom w:val="0"/>
      <w:divBdr>
        <w:top w:val="none" w:sz="0" w:space="0" w:color="auto"/>
        <w:left w:val="none" w:sz="0" w:space="0" w:color="auto"/>
        <w:bottom w:val="none" w:sz="0" w:space="0" w:color="auto"/>
        <w:right w:val="none" w:sz="0" w:space="0" w:color="auto"/>
      </w:divBdr>
      <w:divsChild>
        <w:div w:id="130758754">
          <w:marLeft w:val="0"/>
          <w:marRight w:val="0"/>
          <w:marTop w:val="120"/>
          <w:marBottom w:val="0"/>
          <w:divBdr>
            <w:top w:val="none" w:sz="0" w:space="0" w:color="auto"/>
            <w:left w:val="none" w:sz="0" w:space="0" w:color="auto"/>
            <w:bottom w:val="none" w:sz="0" w:space="0" w:color="auto"/>
            <w:right w:val="none" w:sz="0" w:space="0" w:color="auto"/>
          </w:divBdr>
        </w:div>
        <w:div w:id="548297352">
          <w:marLeft w:val="0"/>
          <w:marRight w:val="0"/>
          <w:marTop w:val="120"/>
          <w:marBottom w:val="0"/>
          <w:divBdr>
            <w:top w:val="none" w:sz="0" w:space="0" w:color="auto"/>
            <w:left w:val="none" w:sz="0" w:space="0" w:color="auto"/>
            <w:bottom w:val="none" w:sz="0" w:space="0" w:color="auto"/>
            <w:right w:val="none" w:sz="0" w:space="0" w:color="auto"/>
          </w:divBdr>
        </w:div>
        <w:div w:id="981151178">
          <w:marLeft w:val="0"/>
          <w:marRight w:val="0"/>
          <w:marTop w:val="120"/>
          <w:marBottom w:val="0"/>
          <w:divBdr>
            <w:top w:val="none" w:sz="0" w:space="0" w:color="auto"/>
            <w:left w:val="none" w:sz="0" w:space="0" w:color="auto"/>
            <w:bottom w:val="none" w:sz="0" w:space="0" w:color="auto"/>
            <w:right w:val="none" w:sz="0" w:space="0" w:color="auto"/>
          </w:divBdr>
        </w:div>
        <w:div w:id="681735709">
          <w:marLeft w:val="0"/>
          <w:marRight w:val="0"/>
          <w:marTop w:val="120"/>
          <w:marBottom w:val="0"/>
          <w:divBdr>
            <w:top w:val="none" w:sz="0" w:space="0" w:color="auto"/>
            <w:left w:val="none" w:sz="0" w:space="0" w:color="auto"/>
            <w:bottom w:val="none" w:sz="0" w:space="0" w:color="auto"/>
            <w:right w:val="none" w:sz="0" w:space="0" w:color="auto"/>
          </w:divBdr>
        </w:div>
        <w:div w:id="1815561009">
          <w:marLeft w:val="0"/>
          <w:marRight w:val="0"/>
          <w:marTop w:val="120"/>
          <w:marBottom w:val="0"/>
          <w:divBdr>
            <w:top w:val="none" w:sz="0" w:space="0" w:color="auto"/>
            <w:left w:val="none" w:sz="0" w:space="0" w:color="auto"/>
            <w:bottom w:val="none" w:sz="0" w:space="0" w:color="auto"/>
            <w:right w:val="none" w:sz="0" w:space="0" w:color="auto"/>
          </w:divBdr>
        </w:div>
        <w:div w:id="1432700256">
          <w:marLeft w:val="0"/>
          <w:marRight w:val="0"/>
          <w:marTop w:val="120"/>
          <w:marBottom w:val="0"/>
          <w:divBdr>
            <w:top w:val="none" w:sz="0" w:space="0" w:color="auto"/>
            <w:left w:val="none" w:sz="0" w:space="0" w:color="auto"/>
            <w:bottom w:val="none" w:sz="0" w:space="0" w:color="auto"/>
            <w:right w:val="none" w:sz="0" w:space="0" w:color="auto"/>
          </w:divBdr>
        </w:div>
        <w:div w:id="288126174">
          <w:marLeft w:val="0"/>
          <w:marRight w:val="0"/>
          <w:marTop w:val="120"/>
          <w:marBottom w:val="0"/>
          <w:divBdr>
            <w:top w:val="none" w:sz="0" w:space="0" w:color="auto"/>
            <w:left w:val="none" w:sz="0" w:space="0" w:color="auto"/>
            <w:bottom w:val="none" w:sz="0" w:space="0" w:color="auto"/>
            <w:right w:val="none" w:sz="0" w:space="0" w:color="auto"/>
          </w:divBdr>
        </w:div>
        <w:div w:id="369844915">
          <w:marLeft w:val="0"/>
          <w:marRight w:val="0"/>
          <w:marTop w:val="120"/>
          <w:marBottom w:val="0"/>
          <w:divBdr>
            <w:top w:val="none" w:sz="0" w:space="0" w:color="auto"/>
            <w:left w:val="none" w:sz="0" w:space="0" w:color="auto"/>
            <w:bottom w:val="none" w:sz="0" w:space="0" w:color="auto"/>
            <w:right w:val="none" w:sz="0" w:space="0" w:color="auto"/>
          </w:divBdr>
        </w:div>
        <w:div w:id="608585410">
          <w:marLeft w:val="0"/>
          <w:marRight w:val="0"/>
          <w:marTop w:val="120"/>
          <w:marBottom w:val="0"/>
          <w:divBdr>
            <w:top w:val="none" w:sz="0" w:space="0" w:color="auto"/>
            <w:left w:val="none" w:sz="0" w:space="0" w:color="auto"/>
            <w:bottom w:val="none" w:sz="0" w:space="0" w:color="auto"/>
            <w:right w:val="none" w:sz="0" w:space="0" w:color="auto"/>
          </w:divBdr>
        </w:div>
        <w:div w:id="668675132">
          <w:marLeft w:val="0"/>
          <w:marRight w:val="0"/>
          <w:marTop w:val="120"/>
          <w:marBottom w:val="0"/>
          <w:divBdr>
            <w:top w:val="none" w:sz="0" w:space="0" w:color="auto"/>
            <w:left w:val="none" w:sz="0" w:space="0" w:color="auto"/>
            <w:bottom w:val="none" w:sz="0" w:space="0" w:color="auto"/>
            <w:right w:val="none" w:sz="0" w:space="0" w:color="auto"/>
          </w:divBdr>
        </w:div>
        <w:div w:id="554854802">
          <w:marLeft w:val="0"/>
          <w:marRight w:val="0"/>
          <w:marTop w:val="120"/>
          <w:marBottom w:val="0"/>
          <w:divBdr>
            <w:top w:val="none" w:sz="0" w:space="0" w:color="auto"/>
            <w:left w:val="none" w:sz="0" w:space="0" w:color="auto"/>
            <w:bottom w:val="none" w:sz="0" w:space="0" w:color="auto"/>
            <w:right w:val="none" w:sz="0" w:space="0" w:color="auto"/>
          </w:divBdr>
        </w:div>
        <w:div w:id="686835200">
          <w:marLeft w:val="0"/>
          <w:marRight w:val="0"/>
          <w:marTop w:val="120"/>
          <w:marBottom w:val="0"/>
          <w:divBdr>
            <w:top w:val="none" w:sz="0" w:space="0" w:color="auto"/>
            <w:left w:val="none" w:sz="0" w:space="0" w:color="auto"/>
            <w:bottom w:val="none" w:sz="0" w:space="0" w:color="auto"/>
            <w:right w:val="none" w:sz="0" w:space="0" w:color="auto"/>
          </w:divBdr>
        </w:div>
        <w:div w:id="469982714">
          <w:marLeft w:val="0"/>
          <w:marRight w:val="0"/>
          <w:marTop w:val="120"/>
          <w:marBottom w:val="0"/>
          <w:divBdr>
            <w:top w:val="none" w:sz="0" w:space="0" w:color="auto"/>
            <w:left w:val="none" w:sz="0" w:space="0" w:color="auto"/>
            <w:bottom w:val="none" w:sz="0" w:space="0" w:color="auto"/>
            <w:right w:val="none" w:sz="0" w:space="0" w:color="auto"/>
          </w:divBdr>
        </w:div>
        <w:div w:id="1617370521">
          <w:marLeft w:val="0"/>
          <w:marRight w:val="0"/>
          <w:marTop w:val="120"/>
          <w:marBottom w:val="0"/>
          <w:divBdr>
            <w:top w:val="none" w:sz="0" w:space="0" w:color="auto"/>
            <w:left w:val="none" w:sz="0" w:space="0" w:color="auto"/>
            <w:bottom w:val="none" w:sz="0" w:space="0" w:color="auto"/>
            <w:right w:val="none" w:sz="0" w:space="0" w:color="auto"/>
          </w:divBdr>
        </w:div>
        <w:div w:id="410469672">
          <w:marLeft w:val="0"/>
          <w:marRight w:val="0"/>
          <w:marTop w:val="120"/>
          <w:marBottom w:val="0"/>
          <w:divBdr>
            <w:top w:val="none" w:sz="0" w:space="0" w:color="auto"/>
            <w:left w:val="none" w:sz="0" w:space="0" w:color="auto"/>
            <w:bottom w:val="none" w:sz="0" w:space="0" w:color="auto"/>
            <w:right w:val="none" w:sz="0" w:space="0" w:color="auto"/>
          </w:divBdr>
        </w:div>
        <w:div w:id="825702779">
          <w:marLeft w:val="0"/>
          <w:marRight w:val="0"/>
          <w:marTop w:val="120"/>
          <w:marBottom w:val="0"/>
          <w:divBdr>
            <w:top w:val="none" w:sz="0" w:space="0" w:color="auto"/>
            <w:left w:val="none" w:sz="0" w:space="0" w:color="auto"/>
            <w:bottom w:val="none" w:sz="0" w:space="0" w:color="auto"/>
            <w:right w:val="none" w:sz="0" w:space="0" w:color="auto"/>
          </w:divBdr>
        </w:div>
        <w:div w:id="1292395341">
          <w:marLeft w:val="0"/>
          <w:marRight w:val="0"/>
          <w:marTop w:val="120"/>
          <w:marBottom w:val="0"/>
          <w:divBdr>
            <w:top w:val="none" w:sz="0" w:space="0" w:color="auto"/>
            <w:left w:val="none" w:sz="0" w:space="0" w:color="auto"/>
            <w:bottom w:val="none" w:sz="0" w:space="0" w:color="auto"/>
            <w:right w:val="none" w:sz="0" w:space="0" w:color="auto"/>
          </w:divBdr>
        </w:div>
        <w:div w:id="675957937">
          <w:marLeft w:val="0"/>
          <w:marRight w:val="0"/>
          <w:marTop w:val="120"/>
          <w:marBottom w:val="0"/>
          <w:divBdr>
            <w:top w:val="none" w:sz="0" w:space="0" w:color="auto"/>
            <w:left w:val="none" w:sz="0" w:space="0" w:color="auto"/>
            <w:bottom w:val="none" w:sz="0" w:space="0" w:color="auto"/>
            <w:right w:val="none" w:sz="0" w:space="0" w:color="auto"/>
          </w:divBdr>
        </w:div>
        <w:div w:id="1041250995">
          <w:marLeft w:val="0"/>
          <w:marRight w:val="0"/>
          <w:marTop w:val="120"/>
          <w:marBottom w:val="0"/>
          <w:divBdr>
            <w:top w:val="none" w:sz="0" w:space="0" w:color="auto"/>
            <w:left w:val="none" w:sz="0" w:space="0" w:color="auto"/>
            <w:bottom w:val="none" w:sz="0" w:space="0" w:color="auto"/>
            <w:right w:val="none" w:sz="0" w:space="0" w:color="auto"/>
          </w:divBdr>
        </w:div>
        <w:div w:id="2003660921">
          <w:marLeft w:val="0"/>
          <w:marRight w:val="0"/>
          <w:marTop w:val="120"/>
          <w:marBottom w:val="0"/>
          <w:divBdr>
            <w:top w:val="none" w:sz="0" w:space="0" w:color="auto"/>
            <w:left w:val="none" w:sz="0" w:space="0" w:color="auto"/>
            <w:bottom w:val="none" w:sz="0" w:space="0" w:color="auto"/>
            <w:right w:val="none" w:sz="0" w:space="0" w:color="auto"/>
          </w:divBdr>
        </w:div>
        <w:div w:id="1810197482">
          <w:marLeft w:val="0"/>
          <w:marRight w:val="0"/>
          <w:marTop w:val="120"/>
          <w:marBottom w:val="0"/>
          <w:divBdr>
            <w:top w:val="none" w:sz="0" w:space="0" w:color="auto"/>
            <w:left w:val="none" w:sz="0" w:space="0" w:color="auto"/>
            <w:bottom w:val="none" w:sz="0" w:space="0" w:color="auto"/>
            <w:right w:val="none" w:sz="0" w:space="0" w:color="auto"/>
          </w:divBdr>
        </w:div>
        <w:div w:id="218906382">
          <w:marLeft w:val="0"/>
          <w:marRight w:val="0"/>
          <w:marTop w:val="120"/>
          <w:marBottom w:val="0"/>
          <w:divBdr>
            <w:top w:val="none" w:sz="0" w:space="0" w:color="auto"/>
            <w:left w:val="none" w:sz="0" w:space="0" w:color="auto"/>
            <w:bottom w:val="none" w:sz="0" w:space="0" w:color="auto"/>
            <w:right w:val="none" w:sz="0" w:space="0" w:color="auto"/>
          </w:divBdr>
        </w:div>
        <w:div w:id="196965399">
          <w:marLeft w:val="0"/>
          <w:marRight w:val="0"/>
          <w:marTop w:val="120"/>
          <w:marBottom w:val="0"/>
          <w:divBdr>
            <w:top w:val="none" w:sz="0" w:space="0" w:color="auto"/>
            <w:left w:val="none" w:sz="0" w:space="0" w:color="auto"/>
            <w:bottom w:val="none" w:sz="0" w:space="0" w:color="auto"/>
            <w:right w:val="none" w:sz="0" w:space="0" w:color="auto"/>
          </w:divBdr>
        </w:div>
      </w:divsChild>
    </w:div>
    <w:div w:id="1434008516">
      <w:bodyDiv w:val="1"/>
      <w:marLeft w:val="0"/>
      <w:marRight w:val="0"/>
      <w:marTop w:val="0"/>
      <w:marBottom w:val="0"/>
      <w:divBdr>
        <w:top w:val="none" w:sz="0" w:space="0" w:color="auto"/>
        <w:left w:val="none" w:sz="0" w:space="0" w:color="auto"/>
        <w:bottom w:val="none" w:sz="0" w:space="0" w:color="auto"/>
        <w:right w:val="none" w:sz="0" w:space="0" w:color="auto"/>
      </w:divBdr>
      <w:divsChild>
        <w:div w:id="1666589973">
          <w:marLeft w:val="432"/>
          <w:marRight w:val="0"/>
          <w:marTop w:val="72"/>
          <w:marBottom w:val="0"/>
          <w:divBdr>
            <w:top w:val="none" w:sz="0" w:space="0" w:color="auto"/>
            <w:left w:val="none" w:sz="0" w:space="0" w:color="auto"/>
            <w:bottom w:val="none" w:sz="0" w:space="0" w:color="auto"/>
            <w:right w:val="none" w:sz="0" w:space="0" w:color="auto"/>
          </w:divBdr>
        </w:div>
        <w:div w:id="595746184">
          <w:marLeft w:val="432"/>
          <w:marRight w:val="0"/>
          <w:marTop w:val="72"/>
          <w:marBottom w:val="0"/>
          <w:divBdr>
            <w:top w:val="none" w:sz="0" w:space="0" w:color="auto"/>
            <w:left w:val="none" w:sz="0" w:space="0" w:color="auto"/>
            <w:bottom w:val="none" w:sz="0" w:space="0" w:color="auto"/>
            <w:right w:val="none" w:sz="0" w:space="0" w:color="auto"/>
          </w:divBdr>
        </w:div>
      </w:divsChild>
    </w:div>
    <w:div w:id="1462305183">
      <w:bodyDiv w:val="1"/>
      <w:marLeft w:val="0"/>
      <w:marRight w:val="0"/>
      <w:marTop w:val="0"/>
      <w:marBottom w:val="0"/>
      <w:divBdr>
        <w:top w:val="none" w:sz="0" w:space="0" w:color="auto"/>
        <w:left w:val="none" w:sz="0" w:space="0" w:color="auto"/>
        <w:bottom w:val="none" w:sz="0" w:space="0" w:color="auto"/>
        <w:right w:val="none" w:sz="0" w:space="0" w:color="auto"/>
      </w:divBdr>
      <w:divsChild>
        <w:div w:id="1976375369">
          <w:marLeft w:val="547"/>
          <w:marRight w:val="0"/>
          <w:marTop w:val="91"/>
          <w:marBottom w:val="0"/>
          <w:divBdr>
            <w:top w:val="none" w:sz="0" w:space="0" w:color="auto"/>
            <w:left w:val="none" w:sz="0" w:space="0" w:color="auto"/>
            <w:bottom w:val="none" w:sz="0" w:space="0" w:color="auto"/>
            <w:right w:val="none" w:sz="0" w:space="0" w:color="auto"/>
          </w:divBdr>
        </w:div>
        <w:div w:id="1221092229">
          <w:marLeft w:val="547"/>
          <w:marRight w:val="0"/>
          <w:marTop w:val="91"/>
          <w:marBottom w:val="0"/>
          <w:divBdr>
            <w:top w:val="none" w:sz="0" w:space="0" w:color="auto"/>
            <w:left w:val="none" w:sz="0" w:space="0" w:color="auto"/>
            <w:bottom w:val="none" w:sz="0" w:space="0" w:color="auto"/>
            <w:right w:val="none" w:sz="0" w:space="0" w:color="auto"/>
          </w:divBdr>
        </w:div>
        <w:div w:id="227495299">
          <w:marLeft w:val="547"/>
          <w:marRight w:val="0"/>
          <w:marTop w:val="91"/>
          <w:marBottom w:val="0"/>
          <w:divBdr>
            <w:top w:val="none" w:sz="0" w:space="0" w:color="auto"/>
            <w:left w:val="none" w:sz="0" w:space="0" w:color="auto"/>
            <w:bottom w:val="none" w:sz="0" w:space="0" w:color="auto"/>
            <w:right w:val="none" w:sz="0" w:space="0" w:color="auto"/>
          </w:divBdr>
        </w:div>
        <w:div w:id="1002051552">
          <w:marLeft w:val="547"/>
          <w:marRight w:val="0"/>
          <w:marTop w:val="91"/>
          <w:marBottom w:val="0"/>
          <w:divBdr>
            <w:top w:val="none" w:sz="0" w:space="0" w:color="auto"/>
            <w:left w:val="none" w:sz="0" w:space="0" w:color="auto"/>
            <w:bottom w:val="none" w:sz="0" w:space="0" w:color="auto"/>
            <w:right w:val="none" w:sz="0" w:space="0" w:color="auto"/>
          </w:divBdr>
        </w:div>
        <w:div w:id="80296793">
          <w:marLeft w:val="547"/>
          <w:marRight w:val="0"/>
          <w:marTop w:val="91"/>
          <w:marBottom w:val="0"/>
          <w:divBdr>
            <w:top w:val="none" w:sz="0" w:space="0" w:color="auto"/>
            <w:left w:val="none" w:sz="0" w:space="0" w:color="auto"/>
            <w:bottom w:val="none" w:sz="0" w:space="0" w:color="auto"/>
            <w:right w:val="none" w:sz="0" w:space="0" w:color="auto"/>
          </w:divBdr>
        </w:div>
        <w:div w:id="1641619595">
          <w:marLeft w:val="547"/>
          <w:marRight w:val="0"/>
          <w:marTop w:val="91"/>
          <w:marBottom w:val="0"/>
          <w:divBdr>
            <w:top w:val="none" w:sz="0" w:space="0" w:color="auto"/>
            <w:left w:val="none" w:sz="0" w:space="0" w:color="auto"/>
            <w:bottom w:val="none" w:sz="0" w:space="0" w:color="auto"/>
            <w:right w:val="none" w:sz="0" w:space="0" w:color="auto"/>
          </w:divBdr>
        </w:div>
        <w:div w:id="1971012144">
          <w:marLeft w:val="547"/>
          <w:marRight w:val="0"/>
          <w:marTop w:val="91"/>
          <w:marBottom w:val="0"/>
          <w:divBdr>
            <w:top w:val="none" w:sz="0" w:space="0" w:color="auto"/>
            <w:left w:val="none" w:sz="0" w:space="0" w:color="auto"/>
            <w:bottom w:val="none" w:sz="0" w:space="0" w:color="auto"/>
            <w:right w:val="none" w:sz="0" w:space="0" w:color="auto"/>
          </w:divBdr>
        </w:div>
      </w:divsChild>
    </w:div>
    <w:div w:id="1563558274">
      <w:bodyDiv w:val="1"/>
      <w:marLeft w:val="0"/>
      <w:marRight w:val="0"/>
      <w:marTop w:val="0"/>
      <w:marBottom w:val="0"/>
      <w:divBdr>
        <w:top w:val="none" w:sz="0" w:space="0" w:color="auto"/>
        <w:left w:val="none" w:sz="0" w:space="0" w:color="auto"/>
        <w:bottom w:val="none" w:sz="0" w:space="0" w:color="auto"/>
        <w:right w:val="none" w:sz="0" w:space="0" w:color="auto"/>
      </w:divBdr>
    </w:div>
    <w:div w:id="1628270290">
      <w:bodyDiv w:val="1"/>
      <w:marLeft w:val="0"/>
      <w:marRight w:val="0"/>
      <w:marTop w:val="0"/>
      <w:marBottom w:val="0"/>
      <w:divBdr>
        <w:top w:val="none" w:sz="0" w:space="0" w:color="auto"/>
        <w:left w:val="none" w:sz="0" w:space="0" w:color="auto"/>
        <w:bottom w:val="none" w:sz="0" w:space="0" w:color="auto"/>
        <w:right w:val="none" w:sz="0" w:space="0" w:color="auto"/>
      </w:divBdr>
    </w:div>
    <w:div w:id="1640958531">
      <w:bodyDiv w:val="1"/>
      <w:marLeft w:val="0"/>
      <w:marRight w:val="0"/>
      <w:marTop w:val="0"/>
      <w:marBottom w:val="0"/>
      <w:divBdr>
        <w:top w:val="none" w:sz="0" w:space="0" w:color="auto"/>
        <w:left w:val="none" w:sz="0" w:space="0" w:color="auto"/>
        <w:bottom w:val="none" w:sz="0" w:space="0" w:color="auto"/>
        <w:right w:val="none" w:sz="0" w:space="0" w:color="auto"/>
      </w:divBdr>
    </w:div>
    <w:div w:id="1713189683">
      <w:bodyDiv w:val="1"/>
      <w:marLeft w:val="0"/>
      <w:marRight w:val="0"/>
      <w:marTop w:val="0"/>
      <w:marBottom w:val="0"/>
      <w:divBdr>
        <w:top w:val="none" w:sz="0" w:space="0" w:color="auto"/>
        <w:left w:val="none" w:sz="0" w:space="0" w:color="auto"/>
        <w:bottom w:val="none" w:sz="0" w:space="0" w:color="auto"/>
        <w:right w:val="none" w:sz="0" w:space="0" w:color="auto"/>
      </w:divBdr>
      <w:divsChild>
        <w:div w:id="888415243">
          <w:marLeft w:val="547"/>
          <w:marRight w:val="0"/>
          <w:marTop w:val="82"/>
          <w:marBottom w:val="0"/>
          <w:divBdr>
            <w:top w:val="none" w:sz="0" w:space="0" w:color="auto"/>
            <w:left w:val="none" w:sz="0" w:space="0" w:color="auto"/>
            <w:bottom w:val="none" w:sz="0" w:space="0" w:color="auto"/>
            <w:right w:val="none" w:sz="0" w:space="0" w:color="auto"/>
          </w:divBdr>
        </w:div>
        <w:div w:id="1287001894">
          <w:marLeft w:val="547"/>
          <w:marRight w:val="0"/>
          <w:marTop w:val="82"/>
          <w:marBottom w:val="0"/>
          <w:divBdr>
            <w:top w:val="none" w:sz="0" w:space="0" w:color="auto"/>
            <w:left w:val="none" w:sz="0" w:space="0" w:color="auto"/>
            <w:bottom w:val="none" w:sz="0" w:space="0" w:color="auto"/>
            <w:right w:val="none" w:sz="0" w:space="0" w:color="auto"/>
          </w:divBdr>
        </w:div>
        <w:div w:id="648021902">
          <w:marLeft w:val="547"/>
          <w:marRight w:val="0"/>
          <w:marTop w:val="82"/>
          <w:marBottom w:val="0"/>
          <w:divBdr>
            <w:top w:val="none" w:sz="0" w:space="0" w:color="auto"/>
            <w:left w:val="none" w:sz="0" w:space="0" w:color="auto"/>
            <w:bottom w:val="none" w:sz="0" w:space="0" w:color="auto"/>
            <w:right w:val="none" w:sz="0" w:space="0" w:color="auto"/>
          </w:divBdr>
        </w:div>
        <w:div w:id="1623539417">
          <w:marLeft w:val="547"/>
          <w:marRight w:val="0"/>
          <w:marTop w:val="82"/>
          <w:marBottom w:val="0"/>
          <w:divBdr>
            <w:top w:val="none" w:sz="0" w:space="0" w:color="auto"/>
            <w:left w:val="none" w:sz="0" w:space="0" w:color="auto"/>
            <w:bottom w:val="none" w:sz="0" w:space="0" w:color="auto"/>
            <w:right w:val="none" w:sz="0" w:space="0" w:color="auto"/>
          </w:divBdr>
        </w:div>
        <w:div w:id="630138604">
          <w:marLeft w:val="547"/>
          <w:marRight w:val="0"/>
          <w:marTop w:val="82"/>
          <w:marBottom w:val="0"/>
          <w:divBdr>
            <w:top w:val="none" w:sz="0" w:space="0" w:color="auto"/>
            <w:left w:val="none" w:sz="0" w:space="0" w:color="auto"/>
            <w:bottom w:val="none" w:sz="0" w:space="0" w:color="auto"/>
            <w:right w:val="none" w:sz="0" w:space="0" w:color="auto"/>
          </w:divBdr>
        </w:div>
        <w:div w:id="768891941">
          <w:marLeft w:val="547"/>
          <w:marRight w:val="0"/>
          <w:marTop w:val="82"/>
          <w:marBottom w:val="0"/>
          <w:divBdr>
            <w:top w:val="none" w:sz="0" w:space="0" w:color="auto"/>
            <w:left w:val="none" w:sz="0" w:space="0" w:color="auto"/>
            <w:bottom w:val="none" w:sz="0" w:space="0" w:color="auto"/>
            <w:right w:val="none" w:sz="0" w:space="0" w:color="auto"/>
          </w:divBdr>
        </w:div>
        <w:div w:id="740564607">
          <w:marLeft w:val="547"/>
          <w:marRight w:val="0"/>
          <w:marTop w:val="82"/>
          <w:marBottom w:val="0"/>
          <w:divBdr>
            <w:top w:val="none" w:sz="0" w:space="0" w:color="auto"/>
            <w:left w:val="none" w:sz="0" w:space="0" w:color="auto"/>
            <w:bottom w:val="none" w:sz="0" w:space="0" w:color="auto"/>
            <w:right w:val="none" w:sz="0" w:space="0" w:color="auto"/>
          </w:divBdr>
        </w:div>
        <w:div w:id="270863924">
          <w:marLeft w:val="547"/>
          <w:marRight w:val="0"/>
          <w:marTop w:val="82"/>
          <w:marBottom w:val="0"/>
          <w:divBdr>
            <w:top w:val="none" w:sz="0" w:space="0" w:color="auto"/>
            <w:left w:val="none" w:sz="0" w:space="0" w:color="auto"/>
            <w:bottom w:val="none" w:sz="0" w:space="0" w:color="auto"/>
            <w:right w:val="none" w:sz="0" w:space="0" w:color="auto"/>
          </w:divBdr>
        </w:div>
        <w:div w:id="1627855506">
          <w:marLeft w:val="547"/>
          <w:marRight w:val="0"/>
          <w:marTop w:val="82"/>
          <w:marBottom w:val="0"/>
          <w:divBdr>
            <w:top w:val="none" w:sz="0" w:space="0" w:color="auto"/>
            <w:left w:val="none" w:sz="0" w:space="0" w:color="auto"/>
            <w:bottom w:val="none" w:sz="0" w:space="0" w:color="auto"/>
            <w:right w:val="none" w:sz="0" w:space="0" w:color="auto"/>
          </w:divBdr>
        </w:div>
      </w:divsChild>
    </w:div>
    <w:div w:id="1907834060">
      <w:bodyDiv w:val="1"/>
      <w:marLeft w:val="0"/>
      <w:marRight w:val="0"/>
      <w:marTop w:val="0"/>
      <w:marBottom w:val="0"/>
      <w:divBdr>
        <w:top w:val="none" w:sz="0" w:space="0" w:color="auto"/>
        <w:left w:val="none" w:sz="0" w:space="0" w:color="auto"/>
        <w:bottom w:val="none" w:sz="0" w:space="0" w:color="auto"/>
        <w:right w:val="none" w:sz="0" w:space="0" w:color="auto"/>
      </w:divBdr>
    </w:div>
    <w:div w:id="2040203007">
      <w:bodyDiv w:val="1"/>
      <w:marLeft w:val="0"/>
      <w:marRight w:val="0"/>
      <w:marTop w:val="0"/>
      <w:marBottom w:val="0"/>
      <w:divBdr>
        <w:top w:val="none" w:sz="0" w:space="0" w:color="auto"/>
        <w:left w:val="none" w:sz="0" w:space="0" w:color="auto"/>
        <w:bottom w:val="none" w:sz="0" w:space="0" w:color="auto"/>
        <w:right w:val="none" w:sz="0" w:space="0" w:color="auto"/>
      </w:divBdr>
      <w:divsChild>
        <w:div w:id="909924794">
          <w:marLeft w:val="0"/>
          <w:marRight w:val="0"/>
          <w:marTop w:val="120"/>
          <w:marBottom w:val="0"/>
          <w:divBdr>
            <w:top w:val="none" w:sz="0" w:space="0" w:color="auto"/>
            <w:left w:val="none" w:sz="0" w:space="0" w:color="auto"/>
            <w:bottom w:val="none" w:sz="0" w:space="0" w:color="auto"/>
            <w:right w:val="none" w:sz="0" w:space="0" w:color="auto"/>
          </w:divBdr>
        </w:div>
        <w:div w:id="1280061871">
          <w:marLeft w:val="0"/>
          <w:marRight w:val="0"/>
          <w:marTop w:val="120"/>
          <w:marBottom w:val="0"/>
          <w:divBdr>
            <w:top w:val="none" w:sz="0" w:space="0" w:color="auto"/>
            <w:left w:val="none" w:sz="0" w:space="0" w:color="auto"/>
            <w:bottom w:val="none" w:sz="0" w:space="0" w:color="auto"/>
            <w:right w:val="none" w:sz="0" w:space="0" w:color="auto"/>
          </w:divBdr>
        </w:div>
        <w:div w:id="740448897">
          <w:marLeft w:val="0"/>
          <w:marRight w:val="0"/>
          <w:marTop w:val="120"/>
          <w:marBottom w:val="0"/>
          <w:divBdr>
            <w:top w:val="none" w:sz="0" w:space="0" w:color="auto"/>
            <w:left w:val="none" w:sz="0" w:space="0" w:color="auto"/>
            <w:bottom w:val="none" w:sz="0" w:space="0" w:color="auto"/>
            <w:right w:val="none" w:sz="0" w:space="0" w:color="auto"/>
          </w:divBdr>
        </w:div>
        <w:div w:id="807865607">
          <w:marLeft w:val="0"/>
          <w:marRight w:val="0"/>
          <w:marTop w:val="120"/>
          <w:marBottom w:val="0"/>
          <w:divBdr>
            <w:top w:val="none" w:sz="0" w:space="0" w:color="auto"/>
            <w:left w:val="none" w:sz="0" w:space="0" w:color="auto"/>
            <w:bottom w:val="none" w:sz="0" w:space="0" w:color="auto"/>
            <w:right w:val="none" w:sz="0" w:space="0" w:color="auto"/>
          </w:divBdr>
        </w:div>
        <w:div w:id="1526554303">
          <w:marLeft w:val="0"/>
          <w:marRight w:val="0"/>
          <w:marTop w:val="120"/>
          <w:marBottom w:val="0"/>
          <w:divBdr>
            <w:top w:val="none" w:sz="0" w:space="0" w:color="auto"/>
            <w:left w:val="none" w:sz="0" w:space="0" w:color="auto"/>
            <w:bottom w:val="none" w:sz="0" w:space="0" w:color="auto"/>
            <w:right w:val="none" w:sz="0" w:space="0" w:color="auto"/>
          </w:divBdr>
        </w:div>
        <w:div w:id="1457793892">
          <w:marLeft w:val="0"/>
          <w:marRight w:val="0"/>
          <w:marTop w:val="120"/>
          <w:marBottom w:val="0"/>
          <w:divBdr>
            <w:top w:val="none" w:sz="0" w:space="0" w:color="auto"/>
            <w:left w:val="none" w:sz="0" w:space="0" w:color="auto"/>
            <w:bottom w:val="none" w:sz="0" w:space="0" w:color="auto"/>
            <w:right w:val="none" w:sz="0" w:space="0" w:color="auto"/>
          </w:divBdr>
        </w:div>
        <w:div w:id="939800209">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27</Pages>
  <Words>11767</Words>
  <Characters>67078</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dc:creator>
  <cp:keywords/>
  <dc:description/>
  <cp:lastModifiedBy>Kate</cp:lastModifiedBy>
  <cp:revision>19</cp:revision>
  <dcterms:created xsi:type="dcterms:W3CDTF">2016-12-27T08:30:00Z</dcterms:created>
  <dcterms:modified xsi:type="dcterms:W3CDTF">2017-01-05T18:09:00Z</dcterms:modified>
</cp:coreProperties>
</file>