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309" w:rsidRPr="00A47A4E" w:rsidRDefault="00B44309" w:rsidP="00B44309">
      <w:pPr>
        <w:pStyle w:val="1"/>
        <w:numPr>
          <w:ilvl w:val="0"/>
          <w:numId w:val="10"/>
        </w:numPr>
        <w:spacing w:before="0" w:line="240" w:lineRule="auto"/>
        <w:rPr>
          <w:rFonts w:ascii="Cambria" w:hAnsi="Cambria"/>
          <w:szCs w:val="28"/>
        </w:rPr>
      </w:pPr>
      <w:r w:rsidRPr="00A47A4E">
        <w:rPr>
          <w:rFonts w:ascii="Cambria" w:hAnsi="Cambria"/>
          <w:szCs w:val="28"/>
        </w:rPr>
        <w:t>Страховой риск и его признаки.</w:t>
      </w:r>
    </w:p>
    <w:p w:rsidR="00B44309" w:rsidRPr="00A47A4E" w:rsidRDefault="00B44309" w:rsidP="00B44309">
      <w:pPr>
        <w:spacing w:before="0" w:line="240" w:lineRule="auto"/>
        <w:ind w:left="0" w:firstLine="567"/>
        <w:contextualSpacing/>
        <w:jc w:val="both"/>
        <w:rPr>
          <w:rFonts w:ascii="Cambria" w:hAnsi="Cambria"/>
          <w:sz w:val="28"/>
          <w:szCs w:val="28"/>
          <w:lang w:eastAsia="en-US"/>
        </w:rPr>
      </w:pPr>
      <w:r w:rsidRPr="00A47A4E">
        <w:rPr>
          <w:rFonts w:ascii="Cambria" w:hAnsi="Cambria"/>
          <w:b/>
          <w:sz w:val="28"/>
          <w:szCs w:val="28"/>
          <w:lang w:eastAsia="en-US"/>
        </w:rPr>
        <w:t>Риск</w:t>
      </w:r>
      <w:r w:rsidRPr="00A47A4E">
        <w:rPr>
          <w:rFonts w:ascii="Cambria" w:hAnsi="Cambria"/>
          <w:sz w:val="28"/>
          <w:szCs w:val="28"/>
          <w:lang w:eastAsia="en-US"/>
        </w:rPr>
        <w:t xml:space="preserve"> - объективное явление в любой сфере человеческой деятельности, он проявляется как множество отдельных обособленных рисков. Всякий конкретный риск представляет собой только возможность наступления определенного неблагоприятного события. Страховой риск – это такой риск, который может быть оценен с точки зрения вероятности наступления страхового случая и количественных размеров возможного ущерба.</w:t>
      </w:r>
    </w:p>
    <w:p w:rsidR="00B44309" w:rsidRPr="00A47A4E" w:rsidRDefault="00B44309" w:rsidP="00B44309">
      <w:pPr>
        <w:spacing w:line="240" w:lineRule="auto"/>
        <w:ind w:left="0" w:firstLine="567"/>
        <w:contextualSpacing/>
        <w:jc w:val="both"/>
        <w:rPr>
          <w:rFonts w:ascii="Cambria" w:hAnsi="Cambria"/>
          <w:sz w:val="28"/>
          <w:szCs w:val="28"/>
          <w:lang w:eastAsia="en-US"/>
        </w:rPr>
      </w:pPr>
      <w:r w:rsidRPr="00A47A4E">
        <w:rPr>
          <w:rFonts w:ascii="Cambria" w:hAnsi="Cambria"/>
          <w:b/>
          <w:sz w:val="28"/>
          <w:szCs w:val="28"/>
          <w:lang w:eastAsia="en-US"/>
        </w:rPr>
        <w:t>Страховым риском</w:t>
      </w:r>
      <w:r w:rsidRPr="00A47A4E">
        <w:rPr>
          <w:rFonts w:ascii="Cambria" w:hAnsi="Cambria"/>
          <w:sz w:val="28"/>
          <w:szCs w:val="28"/>
          <w:lang w:eastAsia="en-US"/>
        </w:rPr>
        <w:t xml:space="preserve"> является предполагаемое событие, на случай наступления которого проводится страхование. Событие, рассматриваемое в качестве страхового риска, должно обладать признаками вероятности и случайности его наступления (статья 9. Закона об организации страхового дела).</w:t>
      </w:r>
    </w:p>
    <w:p w:rsidR="00B44309" w:rsidRPr="00A47A4E" w:rsidRDefault="00B44309" w:rsidP="00B44309">
      <w:pPr>
        <w:spacing w:line="240" w:lineRule="auto"/>
        <w:ind w:left="0" w:firstLine="567"/>
        <w:contextualSpacing/>
        <w:jc w:val="both"/>
        <w:rPr>
          <w:rFonts w:ascii="Cambria" w:hAnsi="Cambria"/>
          <w:sz w:val="28"/>
          <w:szCs w:val="28"/>
          <w:lang w:eastAsia="en-US"/>
        </w:rPr>
      </w:pPr>
      <w:r w:rsidRPr="00A47A4E">
        <w:rPr>
          <w:rFonts w:ascii="Cambria" w:hAnsi="Cambria"/>
          <w:b/>
          <w:sz w:val="28"/>
          <w:szCs w:val="28"/>
          <w:lang w:eastAsia="en-US"/>
        </w:rPr>
        <w:t>Классификация рисков:</w:t>
      </w:r>
      <w:r w:rsidRPr="00A47A4E">
        <w:rPr>
          <w:rFonts w:ascii="Cambria" w:hAnsi="Cambria"/>
          <w:sz w:val="28"/>
          <w:szCs w:val="28"/>
          <w:lang w:eastAsia="en-US"/>
        </w:rPr>
        <w:t xml:space="preserve"> Материальные и нематериальные риски; Риски чистые и спекулятивные; Фундаментальные и частные риски.</w:t>
      </w:r>
    </w:p>
    <w:p w:rsidR="00B44309" w:rsidRPr="00A47A4E" w:rsidRDefault="00B44309" w:rsidP="00B44309">
      <w:pPr>
        <w:spacing w:line="240" w:lineRule="auto"/>
        <w:ind w:left="0" w:firstLine="567"/>
        <w:contextualSpacing/>
        <w:jc w:val="both"/>
        <w:rPr>
          <w:rFonts w:ascii="Cambria" w:hAnsi="Cambria"/>
          <w:b/>
          <w:sz w:val="28"/>
          <w:szCs w:val="28"/>
          <w:lang w:eastAsia="en-US"/>
        </w:rPr>
      </w:pPr>
      <w:r w:rsidRPr="00A47A4E">
        <w:rPr>
          <w:rFonts w:ascii="Cambria" w:hAnsi="Cambria"/>
          <w:b/>
          <w:sz w:val="28"/>
          <w:szCs w:val="28"/>
          <w:lang w:eastAsia="en-US"/>
        </w:rPr>
        <w:t>Признаки риска:</w:t>
      </w:r>
    </w:p>
    <w:p w:rsidR="00B44309" w:rsidRPr="00A47A4E" w:rsidRDefault="00B44309" w:rsidP="00B44309">
      <w:pPr>
        <w:spacing w:line="240" w:lineRule="auto"/>
        <w:ind w:left="0" w:firstLine="567"/>
        <w:contextualSpacing/>
        <w:jc w:val="both"/>
        <w:rPr>
          <w:rFonts w:ascii="Cambria" w:hAnsi="Cambria"/>
          <w:sz w:val="28"/>
          <w:szCs w:val="28"/>
          <w:lang w:eastAsia="en-US"/>
        </w:rPr>
      </w:pPr>
      <w:r w:rsidRPr="00A47A4E">
        <w:rPr>
          <w:rFonts w:ascii="Cambria" w:hAnsi="Cambria"/>
          <w:sz w:val="28"/>
          <w:szCs w:val="28"/>
          <w:lang w:eastAsia="en-US"/>
        </w:rPr>
        <w:t xml:space="preserve">1. риск, который включается в объем ответственности страховщика, должен быть возможным; </w:t>
      </w:r>
    </w:p>
    <w:p w:rsidR="00B44309" w:rsidRPr="00A47A4E" w:rsidRDefault="00B44309" w:rsidP="00B44309">
      <w:pPr>
        <w:spacing w:line="240" w:lineRule="auto"/>
        <w:ind w:left="0" w:firstLine="567"/>
        <w:contextualSpacing/>
        <w:jc w:val="both"/>
        <w:rPr>
          <w:rFonts w:ascii="Cambria" w:hAnsi="Cambria"/>
          <w:sz w:val="28"/>
          <w:szCs w:val="28"/>
          <w:lang w:eastAsia="en-US"/>
        </w:rPr>
      </w:pPr>
      <w:r w:rsidRPr="00A47A4E">
        <w:rPr>
          <w:rFonts w:ascii="Cambria" w:hAnsi="Cambria"/>
          <w:sz w:val="28"/>
          <w:szCs w:val="28"/>
          <w:lang w:eastAsia="en-US"/>
        </w:rPr>
        <w:t xml:space="preserve">2. риск должен носить случайный характер. Объект, по отношению к которому возникает страховое правоотношение, характеризуется неустойчивым, временным типом связи и не должен подвергаться опасности, которая заранее известна страховщику или собственнику объекта страхования. При этом всем сторонам, участвующим в договоре страхования, заранее не известны конкретное время страхового случая и возможный размер причиненного ущерба </w:t>
      </w:r>
    </w:p>
    <w:p w:rsidR="00B44309" w:rsidRPr="00A47A4E" w:rsidRDefault="00B44309" w:rsidP="00B44309">
      <w:pPr>
        <w:spacing w:line="240" w:lineRule="auto"/>
        <w:ind w:left="0" w:firstLine="567"/>
        <w:contextualSpacing/>
        <w:jc w:val="both"/>
        <w:rPr>
          <w:rFonts w:ascii="Cambria" w:hAnsi="Cambria"/>
          <w:sz w:val="28"/>
          <w:szCs w:val="28"/>
          <w:lang w:eastAsia="en-US"/>
        </w:rPr>
      </w:pPr>
      <w:r w:rsidRPr="00A47A4E">
        <w:rPr>
          <w:rFonts w:ascii="Cambria" w:hAnsi="Cambria"/>
          <w:sz w:val="28"/>
          <w:szCs w:val="28"/>
          <w:lang w:eastAsia="en-US"/>
        </w:rPr>
        <w:t xml:space="preserve">3. случайность проявления данного риска следует соотносить с массой однородных объектов. С этой целью организуется соответствующее статистическое наблюдение, анализ данных которого позволяет установить адекватную прогнозу страховую премию. Данные статистики позволяют судить о закономерности проявления риска применительно к совокупности однородных объектов; </w:t>
      </w:r>
    </w:p>
    <w:p w:rsidR="00B44309" w:rsidRPr="00A47A4E" w:rsidRDefault="00B44309" w:rsidP="00B44309">
      <w:pPr>
        <w:spacing w:line="240" w:lineRule="auto"/>
        <w:ind w:left="0" w:firstLine="567"/>
        <w:contextualSpacing/>
        <w:jc w:val="both"/>
        <w:rPr>
          <w:rFonts w:ascii="Cambria" w:hAnsi="Cambria"/>
          <w:sz w:val="28"/>
          <w:szCs w:val="28"/>
          <w:lang w:eastAsia="en-US"/>
        </w:rPr>
      </w:pPr>
      <w:r w:rsidRPr="00A47A4E">
        <w:rPr>
          <w:rFonts w:ascii="Cambria" w:hAnsi="Cambria"/>
          <w:sz w:val="28"/>
          <w:szCs w:val="28"/>
          <w:lang w:eastAsia="en-US"/>
        </w:rPr>
        <w:t xml:space="preserve">4. наступление страхового случая, выраженное в реализации риска, не должно быть связано с волеизъявлением страхователя или иного заинтересованного лица. Нельзя принимать на страхование риски, которые связаны с умыслом страхователя (спекулятивные риски); </w:t>
      </w:r>
    </w:p>
    <w:p w:rsidR="00B44309" w:rsidRPr="00A47A4E" w:rsidRDefault="00B44309" w:rsidP="00B44309">
      <w:pPr>
        <w:spacing w:line="240" w:lineRule="auto"/>
        <w:ind w:left="0" w:firstLine="567"/>
        <w:contextualSpacing/>
        <w:jc w:val="both"/>
        <w:rPr>
          <w:rFonts w:ascii="Cambria" w:hAnsi="Cambria"/>
          <w:sz w:val="28"/>
          <w:szCs w:val="28"/>
          <w:lang w:eastAsia="en-US"/>
        </w:rPr>
      </w:pPr>
      <w:r w:rsidRPr="00A47A4E">
        <w:rPr>
          <w:rFonts w:ascii="Cambria" w:hAnsi="Cambria"/>
          <w:sz w:val="28"/>
          <w:szCs w:val="28"/>
          <w:lang w:eastAsia="en-US"/>
        </w:rPr>
        <w:t xml:space="preserve">5. факт наступления страхового случая не известен во времени и пространстве </w:t>
      </w:r>
    </w:p>
    <w:p w:rsidR="00B44309" w:rsidRPr="00A47A4E" w:rsidRDefault="00B44309" w:rsidP="00B44309">
      <w:pPr>
        <w:spacing w:line="240" w:lineRule="auto"/>
        <w:ind w:left="0" w:firstLine="567"/>
        <w:contextualSpacing/>
        <w:jc w:val="both"/>
        <w:rPr>
          <w:rFonts w:ascii="Cambria" w:hAnsi="Cambria"/>
          <w:sz w:val="28"/>
          <w:szCs w:val="28"/>
          <w:lang w:eastAsia="en-US"/>
        </w:rPr>
      </w:pPr>
      <w:r w:rsidRPr="00A47A4E">
        <w:rPr>
          <w:rFonts w:ascii="Cambria" w:hAnsi="Cambria"/>
          <w:sz w:val="28"/>
          <w:szCs w:val="28"/>
          <w:lang w:eastAsia="en-US"/>
        </w:rPr>
        <w:t xml:space="preserve">6. страховое событие не должно иметь размеры катастрофического бедствия, т.е. не должно охватывать массу объектов в рамках крупной страховой совокупности, причиняя массовый ущерб </w:t>
      </w:r>
    </w:p>
    <w:p w:rsidR="00B44309" w:rsidRPr="00A47A4E" w:rsidRDefault="00B44309" w:rsidP="00B44309">
      <w:pPr>
        <w:spacing w:line="240" w:lineRule="auto"/>
        <w:ind w:left="0" w:firstLine="567"/>
        <w:contextualSpacing/>
        <w:jc w:val="both"/>
        <w:rPr>
          <w:rFonts w:ascii="Cambria" w:hAnsi="Cambria"/>
          <w:sz w:val="28"/>
          <w:szCs w:val="28"/>
          <w:lang w:eastAsia="en-US"/>
        </w:rPr>
      </w:pPr>
      <w:r w:rsidRPr="00A47A4E">
        <w:rPr>
          <w:rFonts w:ascii="Cambria" w:hAnsi="Cambria"/>
          <w:sz w:val="28"/>
          <w:szCs w:val="28"/>
          <w:lang w:eastAsia="en-US"/>
        </w:rPr>
        <w:t>7. вредоносные последствия реализации риска возможно объективно измерить и оценить. Масштабы вредоносных последствий должны быть достаточно крупными и затрагивать интересы страхователя (страховые интересы).  </w:t>
      </w:r>
    </w:p>
    <w:p w:rsidR="00B44309" w:rsidRPr="00A47A4E" w:rsidRDefault="00B44309" w:rsidP="00B44309">
      <w:pPr>
        <w:spacing w:before="0" w:after="160" w:line="259" w:lineRule="auto"/>
        <w:ind w:left="0" w:firstLine="0"/>
        <w:jc w:val="left"/>
        <w:rPr>
          <w:rFonts w:ascii="Cambria" w:eastAsiaTheme="majorEastAsia" w:hAnsi="Cambria" w:cstheme="majorBidi"/>
          <w:b/>
          <w:sz w:val="28"/>
          <w:szCs w:val="28"/>
          <w:lang w:eastAsia="en-US"/>
        </w:rPr>
      </w:pPr>
      <w:r w:rsidRPr="00A47A4E">
        <w:rPr>
          <w:rFonts w:ascii="Cambria" w:hAnsi="Cambria"/>
          <w:sz w:val="28"/>
          <w:szCs w:val="28"/>
        </w:rPr>
        <w:br w:type="page"/>
      </w:r>
    </w:p>
    <w:p w:rsidR="00B44309" w:rsidRPr="00A47A4E" w:rsidRDefault="00B44309" w:rsidP="00B44309">
      <w:pPr>
        <w:pStyle w:val="1"/>
        <w:numPr>
          <w:ilvl w:val="0"/>
          <w:numId w:val="10"/>
        </w:numPr>
        <w:spacing w:before="0" w:line="240" w:lineRule="auto"/>
        <w:rPr>
          <w:rFonts w:ascii="Cambria" w:hAnsi="Cambria"/>
          <w:szCs w:val="28"/>
        </w:rPr>
      </w:pPr>
      <w:r w:rsidRPr="00A47A4E">
        <w:rPr>
          <w:rFonts w:ascii="Cambria" w:hAnsi="Cambria"/>
          <w:szCs w:val="28"/>
        </w:rPr>
        <w:lastRenderedPageBreak/>
        <w:t>Функции страхования и страховая защита.</w:t>
      </w:r>
    </w:p>
    <w:p w:rsidR="00B44309" w:rsidRPr="00A47A4E" w:rsidRDefault="00B44309" w:rsidP="00B44309">
      <w:pPr>
        <w:widowControl w:val="0"/>
        <w:tabs>
          <w:tab w:val="left" w:pos="220"/>
          <w:tab w:val="left" w:pos="720"/>
        </w:tabs>
        <w:autoSpaceDE w:val="0"/>
        <w:autoSpaceDN w:val="0"/>
        <w:adjustRightInd w:val="0"/>
        <w:spacing w:before="0" w:line="360" w:lineRule="atLeast"/>
        <w:ind w:left="0" w:firstLine="0"/>
        <w:jc w:val="both"/>
        <w:rPr>
          <w:rFonts w:ascii="Cambria" w:eastAsia="MS Mincho" w:hAnsi="Cambria" w:cs="MS Mincho"/>
          <w:color w:val="000000"/>
          <w:sz w:val="28"/>
          <w:szCs w:val="28"/>
          <w:lang w:eastAsia="en-US"/>
        </w:rPr>
      </w:pPr>
      <w:r w:rsidRPr="00A47A4E">
        <w:rPr>
          <w:rFonts w:ascii="Cambria" w:eastAsiaTheme="minorHAnsi" w:hAnsi="Cambria"/>
          <w:color w:val="000000"/>
          <w:sz w:val="28"/>
          <w:szCs w:val="28"/>
          <w:lang w:eastAsia="en-US"/>
        </w:rPr>
        <w:t xml:space="preserve">1) рисковая функция – перераспределение риска между участниками страхования (Когда наступает страховой случай, страхователь предъявляет страховщику требование возместить убытки) </w:t>
      </w:r>
      <w:r w:rsidRPr="00A47A4E">
        <w:rPr>
          <w:rFonts w:ascii="MS Mincho" w:eastAsia="MS Mincho" w:hAnsi="MS Mincho" w:cs="MS Mincho"/>
          <w:color w:val="000000"/>
          <w:sz w:val="28"/>
          <w:szCs w:val="28"/>
          <w:lang w:eastAsia="en-US"/>
        </w:rPr>
        <w:t> </w:t>
      </w:r>
    </w:p>
    <w:p w:rsidR="00B44309" w:rsidRPr="00A47A4E" w:rsidRDefault="00B44309" w:rsidP="00B44309">
      <w:pPr>
        <w:widowControl w:val="0"/>
        <w:tabs>
          <w:tab w:val="left" w:pos="220"/>
          <w:tab w:val="left" w:pos="720"/>
        </w:tabs>
        <w:autoSpaceDE w:val="0"/>
        <w:autoSpaceDN w:val="0"/>
        <w:adjustRightInd w:val="0"/>
        <w:spacing w:before="0" w:line="360" w:lineRule="atLeast"/>
        <w:ind w:left="0" w:firstLine="0"/>
        <w:jc w:val="both"/>
        <w:rPr>
          <w:rFonts w:ascii="Cambria" w:eastAsia="MS Mincho" w:hAnsi="Cambria" w:cs="MS Mincho"/>
          <w:color w:val="000000"/>
          <w:sz w:val="28"/>
          <w:szCs w:val="28"/>
          <w:lang w:eastAsia="en-US"/>
        </w:rPr>
      </w:pPr>
      <w:r w:rsidRPr="00A47A4E">
        <w:rPr>
          <w:rFonts w:ascii="Cambria" w:eastAsiaTheme="minorHAnsi" w:hAnsi="Cambria"/>
          <w:color w:val="000000"/>
          <w:sz w:val="28"/>
          <w:szCs w:val="28"/>
          <w:lang w:eastAsia="en-US"/>
        </w:rPr>
        <w:t>2) предупредительная функция - использование части средств на уменьшение вероятности наступления страхового случая;</w:t>
      </w:r>
    </w:p>
    <w:p w:rsidR="00B44309" w:rsidRPr="00A47A4E" w:rsidRDefault="00B44309" w:rsidP="00B44309">
      <w:pPr>
        <w:widowControl w:val="0"/>
        <w:tabs>
          <w:tab w:val="left" w:pos="220"/>
          <w:tab w:val="left" w:pos="720"/>
        </w:tabs>
        <w:autoSpaceDE w:val="0"/>
        <w:autoSpaceDN w:val="0"/>
        <w:adjustRightInd w:val="0"/>
        <w:spacing w:before="0" w:line="360" w:lineRule="atLeast"/>
        <w:ind w:left="0" w:firstLine="0"/>
        <w:jc w:val="both"/>
        <w:rPr>
          <w:rFonts w:ascii="Cambria" w:eastAsia="MS Mincho" w:hAnsi="Cambria" w:cs="MS Mincho"/>
          <w:color w:val="000000"/>
          <w:sz w:val="28"/>
          <w:szCs w:val="28"/>
          <w:lang w:eastAsia="en-US"/>
        </w:rPr>
      </w:pPr>
      <w:r w:rsidRPr="00A47A4E">
        <w:rPr>
          <w:rFonts w:ascii="Cambria" w:eastAsiaTheme="minorHAnsi" w:hAnsi="Cambria"/>
          <w:color w:val="000000"/>
          <w:sz w:val="28"/>
          <w:szCs w:val="28"/>
          <w:lang w:eastAsia="en-US"/>
        </w:rPr>
        <w:t xml:space="preserve">3) сберегательная функция - страхование используется для накопления денежных средств (страхование на дожитие); </w:t>
      </w:r>
      <w:r w:rsidRPr="00A47A4E">
        <w:rPr>
          <w:rFonts w:ascii="MS Mincho" w:eastAsia="MS Mincho" w:hAnsi="MS Mincho" w:cs="MS Mincho"/>
          <w:color w:val="000000"/>
          <w:sz w:val="28"/>
          <w:szCs w:val="28"/>
          <w:lang w:eastAsia="en-US"/>
        </w:rPr>
        <w:t> </w:t>
      </w:r>
    </w:p>
    <w:p w:rsidR="00B44309" w:rsidRPr="00A47A4E" w:rsidRDefault="00B44309" w:rsidP="00B44309">
      <w:pPr>
        <w:widowControl w:val="0"/>
        <w:tabs>
          <w:tab w:val="left" w:pos="220"/>
          <w:tab w:val="left" w:pos="720"/>
        </w:tabs>
        <w:autoSpaceDE w:val="0"/>
        <w:autoSpaceDN w:val="0"/>
        <w:adjustRightInd w:val="0"/>
        <w:spacing w:before="0" w:line="360" w:lineRule="atLeast"/>
        <w:ind w:left="0" w:firstLine="0"/>
        <w:jc w:val="both"/>
        <w:rPr>
          <w:rFonts w:ascii="Cambria" w:eastAsia="MS Mincho" w:hAnsi="Cambria" w:cs="MS Mincho"/>
          <w:color w:val="000000"/>
          <w:sz w:val="28"/>
          <w:szCs w:val="28"/>
          <w:lang w:eastAsia="en-US"/>
        </w:rPr>
      </w:pPr>
      <w:r w:rsidRPr="00A47A4E">
        <w:rPr>
          <w:rFonts w:ascii="Cambria" w:eastAsiaTheme="minorHAnsi" w:hAnsi="Cambria"/>
          <w:color w:val="000000"/>
          <w:sz w:val="28"/>
          <w:szCs w:val="28"/>
          <w:lang w:eastAsia="en-US"/>
        </w:rPr>
        <w:t xml:space="preserve">4) контрольная функция - контроль за формированием и использованием страховых фондов. </w:t>
      </w:r>
      <w:r w:rsidRPr="00A47A4E">
        <w:rPr>
          <w:rFonts w:ascii="MS Mincho" w:eastAsia="MS Mincho" w:hAnsi="MS Mincho" w:cs="MS Mincho"/>
          <w:color w:val="000000"/>
          <w:sz w:val="28"/>
          <w:szCs w:val="28"/>
          <w:lang w:eastAsia="en-US"/>
        </w:rPr>
        <w:t> </w:t>
      </w:r>
    </w:p>
    <w:p w:rsidR="00B44309" w:rsidRPr="00A47A4E" w:rsidRDefault="00B44309" w:rsidP="00B44309">
      <w:pPr>
        <w:widowControl w:val="0"/>
        <w:tabs>
          <w:tab w:val="left" w:pos="220"/>
          <w:tab w:val="left" w:pos="720"/>
        </w:tabs>
        <w:autoSpaceDE w:val="0"/>
        <w:autoSpaceDN w:val="0"/>
        <w:adjustRightInd w:val="0"/>
        <w:spacing w:before="0" w:line="360" w:lineRule="atLeast"/>
        <w:ind w:left="0" w:firstLine="0"/>
        <w:jc w:val="both"/>
        <w:rPr>
          <w:rFonts w:ascii="Cambria" w:eastAsiaTheme="minorHAnsi" w:hAnsi="Cambria" w:cs="Times"/>
          <w:color w:val="000000"/>
          <w:sz w:val="28"/>
          <w:szCs w:val="28"/>
          <w:lang w:eastAsia="en-US"/>
        </w:rPr>
      </w:pPr>
      <w:r w:rsidRPr="00A47A4E">
        <w:rPr>
          <w:rFonts w:ascii="Cambria" w:eastAsiaTheme="minorHAnsi" w:hAnsi="Cambria" w:cs="Times"/>
          <w:color w:val="000000"/>
          <w:sz w:val="28"/>
          <w:szCs w:val="28"/>
          <w:lang w:eastAsia="en-US"/>
        </w:rPr>
        <w:t xml:space="preserve">Страховая защита </w:t>
      </w:r>
      <w:r w:rsidRPr="00A47A4E">
        <w:rPr>
          <w:rFonts w:ascii="Cambria" w:eastAsiaTheme="minorHAnsi" w:hAnsi="Cambria"/>
          <w:color w:val="000000"/>
          <w:sz w:val="28"/>
          <w:szCs w:val="28"/>
          <w:lang w:eastAsia="en-US"/>
        </w:rPr>
        <w:t xml:space="preserve">– термин, обозначающий потенциальную готовность страховщика, которая обеспечена юридическим обязательством предоставить страхователю, выгодоприобретателю или застрахованному лицу при наступлении страхового случая материальное обеспечение в форме страховых и иных предусмотренных страхованием выплат. </w:t>
      </w:r>
      <w:r w:rsidRPr="00A47A4E">
        <w:rPr>
          <w:rFonts w:ascii="MS Mincho" w:eastAsia="MS Mincho" w:hAnsi="MS Mincho" w:cs="MS Mincho"/>
          <w:color w:val="000000"/>
          <w:sz w:val="28"/>
          <w:szCs w:val="28"/>
          <w:lang w:eastAsia="en-US"/>
        </w:rPr>
        <w:t> </w:t>
      </w:r>
    </w:p>
    <w:p w:rsidR="00B44309" w:rsidRPr="00A47A4E" w:rsidRDefault="00B44309" w:rsidP="00B44309">
      <w:pPr>
        <w:spacing w:before="0" w:after="160" w:line="259" w:lineRule="auto"/>
        <w:ind w:left="0" w:firstLine="0"/>
        <w:jc w:val="left"/>
        <w:rPr>
          <w:rFonts w:ascii="Cambria" w:eastAsiaTheme="majorEastAsia" w:hAnsi="Cambria" w:cstheme="majorBidi"/>
          <w:b/>
          <w:sz w:val="28"/>
          <w:szCs w:val="28"/>
          <w:lang w:eastAsia="en-US"/>
        </w:rPr>
      </w:pPr>
      <w:r w:rsidRPr="00A47A4E">
        <w:rPr>
          <w:rFonts w:ascii="Cambria" w:hAnsi="Cambria"/>
          <w:sz w:val="28"/>
          <w:szCs w:val="28"/>
        </w:rPr>
        <w:br w:type="page"/>
      </w:r>
    </w:p>
    <w:p w:rsidR="00B44309" w:rsidRPr="00A47A4E" w:rsidRDefault="00B44309" w:rsidP="00B44309">
      <w:pPr>
        <w:pStyle w:val="1"/>
        <w:numPr>
          <w:ilvl w:val="0"/>
          <w:numId w:val="10"/>
        </w:numPr>
        <w:spacing w:before="0" w:line="240" w:lineRule="auto"/>
        <w:rPr>
          <w:rFonts w:ascii="Cambria" w:hAnsi="Cambria"/>
          <w:szCs w:val="28"/>
        </w:rPr>
      </w:pPr>
      <w:r w:rsidRPr="00A47A4E">
        <w:rPr>
          <w:rFonts w:ascii="Cambria" w:hAnsi="Cambria"/>
          <w:szCs w:val="28"/>
        </w:rPr>
        <w:lastRenderedPageBreak/>
        <w:t>Классификация в страховании по формам проведения, отраслям и видам.</w:t>
      </w:r>
    </w:p>
    <w:p w:rsidR="00B44309" w:rsidRPr="00DC7808" w:rsidRDefault="00B44309" w:rsidP="00B44309">
      <w:pPr>
        <w:widowControl w:val="0"/>
        <w:autoSpaceDE w:val="0"/>
        <w:autoSpaceDN w:val="0"/>
        <w:adjustRightInd w:val="0"/>
        <w:spacing w:before="0" w:line="240" w:lineRule="auto"/>
        <w:ind w:left="0" w:firstLine="0"/>
        <w:jc w:val="both"/>
        <w:rPr>
          <w:rFonts w:ascii="Cambria" w:eastAsiaTheme="minorHAnsi" w:hAnsi="Cambria" w:cs="Times"/>
          <w:color w:val="000000"/>
          <w:sz w:val="28"/>
          <w:szCs w:val="28"/>
          <w:lang w:eastAsia="en-US"/>
        </w:rPr>
      </w:pPr>
      <w:r w:rsidRPr="00DC7808">
        <w:rPr>
          <w:rFonts w:ascii="Cambria" w:eastAsiaTheme="minorHAnsi" w:hAnsi="Cambria" w:cs="Times"/>
          <w:color w:val="000000"/>
          <w:sz w:val="28"/>
          <w:szCs w:val="28"/>
          <w:lang w:eastAsia="en-US"/>
        </w:rPr>
        <w:t xml:space="preserve">Классификация страхования </w:t>
      </w:r>
      <w:r w:rsidRPr="00DC7808">
        <w:rPr>
          <w:rFonts w:ascii="Cambria" w:eastAsiaTheme="minorHAnsi" w:hAnsi="Cambria"/>
          <w:color w:val="000000"/>
          <w:sz w:val="28"/>
          <w:szCs w:val="28"/>
          <w:lang w:eastAsia="en-US"/>
        </w:rPr>
        <w:t xml:space="preserve">– это научное деления страхования на систему взаимосвязанных звеньев по определенным признакам. Такими признаками могут быть форма проведения, объект страхования, род опасности и тд. </w:t>
      </w:r>
    </w:p>
    <w:p w:rsidR="00B44309" w:rsidRPr="00DC7808" w:rsidRDefault="00B44309" w:rsidP="00B44309">
      <w:pPr>
        <w:widowControl w:val="0"/>
        <w:autoSpaceDE w:val="0"/>
        <w:autoSpaceDN w:val="0"/>
        <w:adjustRightInd w:val="0"/>
        <w:spacing w:before="0" w:line="240" w:lineRule="auto"/>
        <w:ind w:left="0" w:firstLine="0"/>
        <w:jc w:val="both"/>
        <w:rPr>
          <w:rFonts w:ascii="Cambria" w:eastAsiaTheme="minorHAnsi" w:hAnsi="Cambria" w:cs="Times"/>
          <w:color w:val="000000"/>
          <w:sz w:val="28"/>
          <w:szCs w:val="28"/>
          <w:lang w:eastAsia="en-US"/>
        </w:rPr>
      </w:pPr>
      <w:r w:rsidRPr="00DC7808">
        <w:rPr>
          <w:rFonts w:ascii="Cambria" w:eastAsiaTheme="minorHAnsi" w:hAnsi="Cambria" w:cs="Times"/>
          <w:color w:val="000000"/>
          <w:sz w:val="28"/>
          <w:szCs w:val="28"/>
          <w:lang w:eastAsia="en-US"/>
        </w:rPr>
        <w:t xml:space="preserve">Значение классификации </w:t>
      </w:r>
      <w:r w:rsidRPr="00DC7808">
        <w:rPr>
          <w:rFonts w:ascii="Cambria" w:eastAsiaTheme="minorHAnsi" w:hAnsi="Cambria"/>
          <w:color w:val="000000"/>
          <w:sz w:val="28"/>
          <w:szCs w:val="28"/>
          <w:lang w:eastAsia="en-US"/>
        </w:rPr>
        <w:t xml:space="preserve">– влияние: </w:t>
      </w:r>
    </w:p>
    <w:p w:rsidR="00B44309" w:rsidRPr="00DC7808" w:rsidRDefault="00B44309" w:rsidP="00B44309">
      <w:pPr>
        <w:pStyle w:val="a3"/>
        <w:widowControl w:val="0"/>
        <w:numPr>
          <w:ilvl w:val="0"/>
          <w:numId w:val="26"/>
        </w:numPr>
        <w:autoSpaceDE w:val="0"/>
        <w:autoSpaceDN w:val="0"/>
        <w:adjustRightInd w:val="0"/>
        <w:spacing w:before="0" w:after="0" w:line="240" w:lineRule="auto"/>
        <w:ind w:left="0" w:firstLine="0"/>
        <w:jc w:val="both"/>
        <w:rPr>
          <w:rFonts w:ascii="Cambria" w:hAnsi="Cambria" w:cs="Wingdings"/>
          <w:color w:val="00000A"/>
          <w:sz w:val="28"/>
          <w:szCs w:val="28"/>
        </w:rPr>
      </w:pPr>
      <w:r w:rsidRPr="00DC7808">
        <w:rPr>
          <w:rFonts w:ascii="Cambria" w:hAnsi="Cambria"/>
          <w:color w:val="000000"/>
          <w:sz w:val="28"/>
          <w:szCs w:val="28"/>
        </w:rPr>
        <w:t>на условия лицензирования страховой деятельности;</w:t>
      </w:r>
      <w:r w:rsidRPr="00DC7808">
        <w:rPr>
          <w:rFonts w:ascii="MS Mincho" w:eastAsia="MS Mincho" w:hAnsi="MS Mincho" w:cs="MS Mincho"/>
          <w:color w:val="000000"/>
          <w:sz w:val="28"/>
          <w:szCs w:val="28"/>
        </w:rPr>
        <w:t> </w:t>
      </w:r>
    </w:p>
    <w:p w:rsidR="00B44309" w:rsidRPr="00DC7808" w:rsidRDefault="00B44309" w:rsidP="00B44309">
      <w:pPr>
        <w:pStyle w:val="a3"/>
        <w:widowControl w:val="0"/>
        <w:numPr>
          <w:ilvl w:val="0"/>
          <w:numId w:val="26"/>
        </w:numPr>
        <w:autoSpaceDE w:val="0"/>
        <w:autoSpaceDN w:val="0"/>
        <w:adjustRightInd w:val="0"/>
        <w:spacing w:before="0" w:after="0" w:line="240" w:lineRule="auto"/>
        <w:ind w:left="0" w:firstLine="0"/>
        <w:jc w:val="both"/>
        <w:rPr>
          <w:rFonts w:ascii="Cambria" w:hAnsi="Cambria" w:cs="Wingdings"/>
          <w:color w:val="00000A"/>
          <w:sz w:val="28"/>
          <w:szCs w:val="28"/>
        </w:rPr>
      </w:pPr>
      <w:r w:rsidRPr="00DC7808">
        <w:rPr>
          <w:rFonts w:ascii="Cambria" w:hAnsi="Cambria"/>
          <w:color w:val="000000"/>
          <w:sz w:val="28"/>
          <w:szCs w:val="28"/>
        </w:rPr>
        <w:t>осуществление надзора и контроля за деятельностью страховых организаций; формирование страховых резервов;</w:t>
      </w:r>
      <w:r w:rsidRPr="00DC7808">
        <w:rPr>
          <w:rFonts w:ascii="MS Mincho" w:eastAsia="MS Mincho" w:hAnsi="MS Mincho" w:cs="MS Mincho"/>
          <w:color w:val="000000"/>
          <w:sz w:val="28"/>
          <w:szCs w:val="28"/>
        </w:rPr>
        <w:t> </w:t>
      </w:r>
    </w:p>
    <w:p w:rsidR="00B44309" w:rsidRPr="00DC7808" w:rsidRDefault="00B44309" w:rsidP="00B44309">
      <w:pPr>
        <w:pStyle w:val="a3"/>
        <w:widowControl w:val="0"/>
        <w:numPr>
          <w:ilvl w:val="0"/>
          <w:numId w:val="26"/>
        </w:numPr>
        <w:autoSpaceDE w:val="0"/>
        <w:autoSpaceDN w:val="0"/>
        <w:adjustRightInd w:val="0"/>
        <w:spacing w:before="0" w:after="0" w:line="240" w:lineRule="auto"/>
        <w:ind w:left="0" w:firstLine="0"/>
        <w:jc w:val="both"/>
        <w:rPr>
          <w:rFonts w:ascii="Cambria" w:hAnsi="Cambria" w:cs="Wingdings"/>
          <w:color w:val="00000A"/>
          <w:sz w:val="28"/>
          <w:szCs w:val="28"/>
        </w:rPr>
      </w:pPr>
      <w:r w:rsidRPr="00DC7808">
        <w:rPr>
          <w:rFonts w:ascii="Cambria" w:hAnsi="Cambria"/>
          <w:color w:val="000000"/>
          <w:sz w:val="28"/>
          <w:szCs w:val="28"/>
        </w:rPr>
        <w:t>организацию сбора статистических данных для расчета страховых тарифов;</w:t>
      </w:r>
      <w:r w:rsidRPr="00DC7808">
        <w:rPr>
          <w:rFonts w:ascii="MS Mincho" w:eastAsia="MS Mincho" w:hAnsi="MS Mincho" w:cs="MS Mincho"/>
          <w:color w:val="000000"/>
          <w:sz w:val="28"/>
          <w:szCs w:val="28"/>
        </w:rPr>
        <w:t> </w:t>
      </w:r>
    </w:p>
    <w:p w:rsidR="00B44309" w:rsidRPr="00DC7808" w:rsidRDefault="00B44309" w:rsidP="00B44309">
      <w:pPr>
        <w:pStyle w:val="a3"/>
        <w:widowControl w:val="0"/>
        <w:numPr>
          <w:ilvl w:val="0"/>
          <w:numId w:val="26"/>
        </w:numPr>
        <w:autoSpaceDE w:val="0"/>
        <w:autoSpaceDN w:val="0"/>
        <w:adjustRightInd w:val="0"/>
        <w:spacing w:before="0" w:after="0" w:line="240" w:lineRule="auto"/>
        <w:ind w:left="0" w:firstLine="0"/>
        <w:jc w:val="both"/>
        <w:rPr>
          <w:rFonts w:ascii="Cambria" w:hAnsi="Cambria" w:cs="Times"/>
          <w:color w:val="000000"/>
          <w:sz w:val="28"/>
          <w:szCs w:val="28"/>
        </w:rPr>
      </w:pPr>
      <w:r w:rsidRPr="00DC7808">
        <w:rPr>
          <w:rFonts w:ascii="Cambria" w:hAnsi="Cambria"/>
          <w:color w:val="000000"/>
          <w:sz w:val="28"/>
          <w:szCs w:val="28"/>
        </w:rPr>
        <w:t xml:space="preserve">маркетинговую политику страховщика и др. </w:t>
      </w:r>
    </w:p>
    <w:p w:rsidR="00B44309" w:rsidRPr="00DC7808" w:rsidRDefault="00B44309" w:rsidP="00B44309">
      <w:pPr>
        <w:widowControl w:val="0"/>
        <w:autoSpaceDE w:val="0"/>
        <w:autoSpaceDN w:val="0"/>
        <w:adjustRightInd w:val="0"/>
        <w:spacing w:before="0" w:line="240" w:lineRule="auto"/>
        <w:ind w:left="0" w:firstLine="0"/>
        <w:jc w:val="both"/>
        <w:rPr>
          <w:rFonts w:ascii="Cambria" w:eastAsiaTheme="minorHAnsi" w:hAnsi="Cambria" w:cs="Times"/>
          <w:color w:val="000000"/>
          <w:sz w:val="28"/>
          <w:szCs w:val="28"/>
          <w:lang w:eastAsia="en-US"/>
        </w:rPr>
      </w:pPr>
      <w:r w:rsidRPr="00DC7808">
        <w:rPr>
          <w:rFonts w:ascii="Cambria" w:eastAsiaTheme="minorHAnsi" w:hAnsi="Cambria" w:cs="Times"/>
          <w:color w:val="000000"/>
          <w:sz w:val="28"/>
          <w:szCs w:val="28"/>
          <w:lang w:eastAsia="en-US"/>
        </w:rPr>
        <w:t xml:space="preserve">Классификация по объекту страхования (отраслевая классификация) (Шепелин выделял : страхование имущества, личное, ответственности, международное, предпринимальских рисков) но по закону: </w:t>
      </w:r>
    </w:p>
    <w:p w:rsidR="00B44309" w:rsidRPr="00DC7808" w:rsidRDefault="00B44309" w:rsidP="00B44309">
      <w:pPr>
        <w:widowControl w:val="0"/>
        <w:autoSpaceDE w:val="0"/>
        <w:autoSpaceDN w:val="0"/>
        <w:adjustRightInd w:val="0"/>
        <w:spacing w:before="0" w:line="240" w:lineRule="auto"/>
        <w:ind w:left="0" w:firstLine="0"/>
        <w:jc w:val="both"/>
        <w:rPr>
          <w:rFonts w:ascii="Cambria" w:eastAsiaTheme="minorHAnsi" w:hAnsi="Cambria"/>
          <w:i/>
          <w:color w:val="000000"/>
          <w:sz w:val="28"/>
          <w:szCs w:val="28"/>
          <w:lang w:eastAsia="en-US"/>
        </w:rPr>
      </w:pPr>
      <w:r w:rsidRPr="00DC7808">
        <w:rPr>
          <w:rFonts w:ascii="Cambria" w:eastAsiaTheme="minorHAnsi" w:hAnsi="Cambria" w:cs="Times"/>
          <w:i/>
          <w:color w:val="000000"/>
          <w:sz w:val="28"/>
          <w:szCs w:val="28"/>
          <w:lang w:eastAsia="en-US"/>
        </w:rPr>
        <w:t xml:space="preserve">В соответствии с российским законодательством (ГК, Закон об организации страхового дела) на отечественном рынке существуют две отрасли: </w:t>
      </w:r>
      <w:r w:rsidRPr="00DC7808">
        <w:rPr>
          <w:rFonts w:ascii="Cambria" w:eastAsiaTheme="minorHAnsi" w:hAnsi="Cambria"/>
          <w:i/>
          <w:color w:val="000000"/>
          <w:sz w:val="28"/>
          <w:szCs w:val="28"/>
          <w:lang w:eastAsia="en-US"/>
        </w:rPr>
        <w:t xml:space="preserve">Имущественное страхование и Личное страхование </w:t>
      </w:r>
    </w:p>
    <w:p w:rsidR="00B44309" w:rsidRPr="00DC7808" w:rsidRDefault="00B44309" w:rsidP="00B44309">
      <w:pPr>
        <w:widowControl w:val="0"/>
        <w:autoSpaceDE w:val="0"/>
        <w:autoSpaceDN w:val="0"/>
        <w:adjustRightInd w:val="0"/>
        <w:spacing w:before="0" w:line="240" w:lineRule="auto"/>
        <w:ind w:left="0" w:firstLine="0"/>
        <w:jc w:val="both"/>
        <w:rPr>
          <w:rFonts w:ascii="Cambria" w:eastAsiaTheme="minorHAnsi" w:hAnsi="Cambria" w:cs="Times"/>
          <w:color w:val="000000"/>
          <w:sz w:val="28"/>
          <w:szCs w:val="28"/>
          <w:lang w:eastAsia="en-US"/>
        </w:rPr>
      </w:pPr>
      <w:r w:rsidRPr="00DC7808">
        <w:rPr>
          <w:rFonts w:ascii="Cambria" w:eastAsiaTheme="minorHAnsi" w:hAnsi="Cambria"/>
          <w:color w:val="000000"/>
          <w:sz w:val="28"/>
          <w:szCs w:val="28"/>
          <w:lang w:eastAsia="en-US"/>
        </w:rPr>
        <w:t xml:space="preserve">Основа классификации: </w:t>
      </w:r>
    </w:p>
    <w:p w:rsidR="00B44309" w:rsidRPr="00DC7808" w:rsidRDefault="00B44309" w:rsidP="00B44309">
      <w:pPr>
        <w:pStyle w:val="a3"/>
        <w:widowControl w:val="0"/>
        <w:numPr>
          <w:ilvl w:val="0"/>
          <w:numId w:val="27"/>
        </w:numPr>
        <w:autoSpaceDE w:val="0"/>
        <w:autoSpaceDN w:val="0"/>
        <w:adjustRightInd w:val="0"/>
        <w:spacing w:before="0" w:after="0" w:line="240" w:lineRule="auto"/>
        <w:ind w:left="0" w:firstLine="0"/>
        <w:jc w:val="both"/>
        <w:rPr>
          <w:rFonts w:ascii="Cambria" w:eastAsia="MS Mincho" w:hAnsi="Cambria" w:cs="MS Mincho"/>
          <w:color w:val="000000"/>
          <w:sz w:val="28"/>
          <w:szCs w:val="28"/>
        </w:rPr>
      </w:pPr>
      <w:r w:rsidRPr="00DC7808">
        <w:rPr>
          <w:rFonts w:ascii="Cambria" w:hAnsi="Cambria"/>
          <w:color w:val="000000"/>
          <w:sz w:val="28"/>
          <w:szCs w:val="28"/>
        </w:rPr>
        <w:t>различия в объектах страхования, этот критерий является общим;</w:t>
      </w:r>
      <w:r w:rsidRPr="00DC7808">
        <w:rPr>
          <w:rFonts w:ascii="MS Mincho" w:eastAsia="MS Mincho" w:hAnsi="MS Mincho" w:cs="MS Mincho"/>
          <w:color w:val="000000"/>
          <w:sz w:val="28"/>
          <w:szCs w:val="28"/>
        </w:rPr>
        <w:t> </w:t>
      </w:r>
    </w:p>
    <w:p w:rsidR="00B44309" w:rsidRPr="00DC7808" w:rsidRDefault="00B44309" w:rsidP="00B44309">
      <w:pPr>
        <w:pStyle w:val="a3"/>
        <w:widowControl w:val="0"/>
        <w:numPr>
          <w:ilvl w:val="0"/>
          <w:numId w:val="27"/>
        </w:numPr>
        <w:autoSpaceDE w:val="0"/>
        <w:autoSpaceDN w:val="0"/>
        <w:adjustRightInd w:val="0"/>
        <w:spacing w:before="0" w:after="0" w:line="240" w:lineRule="auto"/>
        <w:ind w:left="0" w:firstLine="0"/>
        <w:jc w:val="both"/>
        <w:rPr>
          <w:rFonts w:ascii="Cambria" w:hAnsi="Cambria" w:cs="Times"/>
          <w:color w:val="000000"/>
          <w:sz w:val="28"/>
          <w:szCs w:val="28"/>
        </w:rPr>
      </w:pPr>
      <w:r w:rsidRPr="00DC7808">
        <w:rPr>
          <w:rFonts w:ascii="Cambria" w:hAnsi="Cambria"/>
          <w:color w:val="000000"/>
          <w:sz w:val="28"/>
          <w:szCs w:val="28"/>
        </w:rPr>
        <w:t xml:space="preserve">различия в объеме страховой ответственности – этот охватывает только имущественное страхование. </w:t>
      </w:r>
    </w:p>
    <w:p w:rsidR="00B44309" w:rsidRPr="00DC7808" w:rsidRDefault="00B44309" w:rsidP="00B44309">
      <w:pPr>
        <w:widowControl w:val="0"/>
        <w:autoSpaceDE w:val="0"/>
        <w:autoSpaceDN w:val="0"/>
        <w:adjustRightInd w:val="0"/>
        <w:spacing w:before="0" w:line="240" w:lineRule="auto"/>
        <w:ind w:left="0" w:firstLine="0"/>
        <w:jc w:val="both"/>
        <w:rPr>
          <w:rFonts w:ascii="Cambria" w:eastAsiaTheme="minorHAnsi" w:hAnsi="Cambria" w:cs="Times"/>
          <w:color w:val="000000"/>
          <w:sz w:val="28"/>
          <w:szCs w:val="28"/>
          <w:lang w:eastAsia="en-US"/>
        </w:rPr>
      </w:pPr>
      <w:r w:rsidRPr="00DC7808">
        <w:rPr>
          <w:rFonts w:ascii="Cambria" w:eastAsiaTheme="minorHAnsi" w:hAnsi="Cambria" w:cs="Times"/>
          <w:color w:val="000000"/>
          <w:sz w:val="28"/>
          <w:szCs w:val="28"/>
          <w:lang w:eastAsia="en-US"/>
        </w:rPr>
        <w:t xml:space="preserve">Подотрасли: </w:t>
      </w:r>
    </w:p>
    <w:p w:rsidR="00B44309" w:rsidRPr="00DC7808" w:rsidRDefault="00B44309" w:rsidP="00B44309">
      <w:pPr>
        <w:widowControl w:val="0"/>
        <w:autoSpaceDE w:val="0"/>
        <w:autoSpaceDN w:val="0"/>
        <w:adjustRightInd w:val="0"/>
        <w:spacing w:before="0" w:line="240" w:lineRule="auto"/>
        <w:ind w:left="0" w:firstLine="0"/>
        <w:jc w:val="both"/>
        <w:rPr>
          <w:rFonts w:ascii="Cambria" w:eastAsiaTheme="minorHAnsi" w:hAnsi="Cambria"/>
          <w:color w:val="000000"/>
          <w:sz w:val="28"/>
          <w:szCs w:val="28"/>
          <w:lang w:eastAsia="en-US"/>
        </w:rPr>
      </w:pPr>
      <w:r w:rsidRPr="00DC7808">
        <w:rPr>
          <w:rFonts w:ascii="Cambria" w:eastAsiaTheme="minorHAnsi" w:hAnsi="Cambria"/>
          <w:color w:val="000000"/>
          <w:sz w:val="28"/>
          <w:szCs w:val="28"/>
          <w:lang w:eastAsia="en-US"/>
        </w:rPr>
        <w:t xml:space="preserve">- Имущественное страхование: </w:t>
      </w:r>
    </w:p>
    <w:p w:rsidR="00B44309" w:rsidRPr="00DC7808" w:rsidRDefault="00B44309" w:rsidP="00B44309">
      <w:pPr>
        <w:pStyle w:val="a3"/>
        <w:widowControl w:val="0"/>
        <w:numPr>
          <w:ilvl w:val="0"/>
          <w:numId w:val="21"/>
        </w:numPr>
        <w:autoSpaceDE w:val="0"/>
        <w:autoSpaceDN w:val="0"/>
        <w:adjustRightInd w:val="0"/>
        <w:spacing w:before="0" w:after="0" w:line="240" w:lineRule="auto"/>
        <w:ind w:left="0" w:firstLine="0"/>
        <w:jc w:val="both"/>
        <w:rPr>
          <w:rFonts w:ascii="Cambria" w:hAnsi="Cambria"/>
          <w:color w:val="000000"/>
          <w:sz w:val="28"/>
          <w:szCs w:val="28"/>
        </w:rPr>
      </w:pPr>
      <w:r w:rsidRPr="00DC7808">
        <w:rPr>
          <w:rFonts w:ascii="Cambria" w:hAnsi="Cambria"/>
          <w:color w:val="000000"/>
          <w:sz w:val="28"/>
          <w:szCs w:val="28"/>
        </w:rPr>
        <w:t>страхование имущества (правовой режим определяется ст. 930 ГК РФ);</w:t>
      </w:r>
    </w:p>
    <w:p w:rsidR="00B44309" w:rsidRPr="00DC7808" w:rsidRDefault="00B44309" w:rsidP="00B44309">
      <w:pPr>
        <w:pStyle w:val="a3"/>
        <w:widowControl w:val="0"/>
        <w:numPr>
          <w:ilvl w:val="0"/>
          <w:numId w:val="21"/>
        </w:numPr>
        <w:autoSpaceDE w:val="0"/>
        <w:autoSpaceDN w:val="0"/>
        <w:adjustRightInd w:val="0"/>
        <w:spacing w:before="0" w:after="0" w:line="240" w:lineRule="auto"/>
        <w:ind w:left="0" w:firstLine="0"/>
        <w:jc w:val="both"/>
        <w:rPr>
          <w:rFonts w:ascii="Cambria" w:hAnsi="Cambria"/>
          <w:color w:val="000000"/>
          <w:sz w:val="28"/>
          <w:szCs w:val="28"/>
        </w:rPr>
      </w:pPr>
      <w:r w:rsidRPr="00DC7808">
        <w:rPr>
          <w:rFonts w:ascii="Cambria" w:hAnsi="Cambria"/>
          <w:color w:val="000000"/>
          <w:sz w:val="28"/>
          <w:szCs w:val="28"/>
        </w:rPr>
        <w:t>страхование ответственности за причинение вреда (ст. 931 ГК РФ);</w:t>
      </w:r>
    </w:p>
    <w:p w:rsidR="00B44309" w:rsidRPr="00DC7808" w:rsidRDefault="00B44309" w:rsidP="00B44309">
      <w:pPr>
        <w:pStyle w:val="a3"/>
        <w:widowControl w:val="0"/>
        <w:numPr>
          <w:ilvl w:val="0"/>
          <w:numId w:val="21"/>
        </w:numPr>
        <w:autoSpaceDE w:val="0"/>
        <w:autoSpaceDN w:val="0"/>
        <w:adjustRightInd w:val="0"/>
        <w:spacing w:before="0" w:after="0" w:line="240" w:lineRule="auto"/>
        <w:ind w:left="0" w:firstLine="0"/>
        <w:jc w:val="both"/>
        <w:rPr>
          <w:rFonts w:ascii="Cambria" w:hAnsi="Cambria"/>
          <w:color w:val="000000"/>
          <w:sz w:val="28"/>
          <w:szCs w:val="28"/>
        </w:rPr>
      </w:pPr>
      <w:r w:rsidRPr="00DC7808">
        <w:rPr>
          <w:rFonts w:ascii="Cambria" w:hAnsi="Cambria"/>
          <w:color w:val="000000"/>
          <w:sz w:val="28"/>
          <w:szCs w:val="28"/>
        </w:rPr>
        <w:t>страхование ответственности по договору (ст. 932 ГК РФ);</w:t>
      </w:r>
    </w:p>
    <w:p w:rsidR="00B44309" w:rsidRPr="00DC7808" w:rsidRDefault="00B44309" w:rsidP="00B44309">
      <w:pPr>
        <w:pStyle w:val="a3"/>
        <w:widowControl w:val="0"/>
        <w:numPr>
          <w:ilvl w:val="0"/>
          <w:numId w:val="21"/>
        </w:numPr>
        <w:autoSpaceDE w:val="0"/>
        <w:autoSpaceDN w:val="0"/>
        <w:adjustRightInd w:val="0"/>
        <w:spacing w:before="0" w:after="0" w:line="240" w:lineRule="auto"/>
        <w:ind w:left="0" w:firstLine="0"/>
        <w:jc w:val="both"/>
        <w:rPr>
          <w:rFonts w:ascii="Cambria" w:hAnsi="Cambria" w:cs="Times"/>
          <w:color w:val="000000"/>
          <w:sz w:val="28"/>
          <w:szCs w:val="28"/>
        </w:rPr>
      </w:pPr>
      <w:r w:rsidRPr="00DC7808">
        <w:rPr>
          <w:rFonts w:ascii="Cambria" w:hAnsi="Cambria"/>
          <w:color w:val="000000"/>
          <w:sz w:val="28"/>
          <w:szCs w:val="28"/>
        </w:rPr>
        <w:t>страхование предпринимательского риска (ст. 933 ГК РФ).</w:t>
      </w:r>
    </w:p>
    <w:p w:rsidR="00B44309" w:rsidRPr="00DC7808" w:rsidRDefault="00B44309" w:rsidP="00B44309">
      <w:pPr>
        <w:widowControl w:val="0"/>
        <w:autoSpaceDE w:val="0"/>
        <w:autoSpaceDN w:val="0"/>
        <w:adjustRightInd w:val="0"/>
        <w:spacing w:before="0" w:line="240" w:lineRule="auto"/>
        <w:ind w:left="0" w:firstLine="0"/>
        <w:jc w:val="both"/>
        <w:rPr>
          <w:rFonts w:ascii="Cambria" w:eastAsiaTheme="minorHAnsi" w:hAnsi="Cambria"/>
          <w:color w:val="000000"/>
          <w:sz w:val="28"/>
          <w:szCs w:val="28"/>
          <w:lang w:eastAsia="en-US"/>
        </w:rPr>
      </w:pPr>
      <w:r w:rsidRPr="00DC7808">
        <w:rPr>
          <w:rFonts w:ascii="Cambria" w:eastAsiaTheme="minorHAnsi" w:hAnsi="Cambria"/>
          <w:color w:val="000000"/>
          <w:sz w:val="28"/>
          <w:szCs w:val="28"/>
          <w:lang w:eastAsia="en-US"/>
        </w:rPr>
        <w:t>- Личное страхование:</w:t>
      </w:r>
    </w:p>
    <w:p w:rsidR="00B44309" w:rsidRPr="00DC7808" w:rsidRDefault="00B44309" w:rsidP="00B44309">
      <w:pPr>
        <w:pStyle w:val="a3"/>
        <w:widowControl w:val="0"/>
        <w:numPr>
          <w:ilvl w:val="0"/>
          <w:numId w:val="22"/>
        </w:numPr>
        <w:autoSpaceDE w:val="0"/>
        <w:autoSpaceDN w:val="0"/>
        <w:adjustRightInd w:val="0"/>
        <w:spacing w:before="0" w:after="0" w:line="240" w:lineRule="auto"/>
        <w:ind w:left="0" w:firstLine="0"/>
        <w:jc w:val="both"/>
        <w:rPr>
          <w:rFonts w:ascii="Cambria" w:hAnsi="Cambria"/>
          <w:color w:val="000000"/>
          <w:sz w:val="28"/>
          <w:szCs w:val="28"/>
        </w:rPr>
      </w:pPr>
      <w:r w:rsidRPr="00DC7808">
        <w:rPr>
          <w:rFonts w:ascii="Cambria" w:hAnsi="Cambria"/>
          <w:color w:val="000000"/>
          <w:sz w:val="28"/>
          <w:szCs w:val="28"/>
        </w:rPr>
        <w:t>Страхование от несчастных случаев и болезни</w:t>
      </w:r>
    </w:p>
    <w:p w:rsidR="00B44309" w:rsidRPr="00DC7808" w:rsidRDefault="00B44309" w:rsidP="00B44309">
      <w:pPr>
        <w:pStyle w:val="a3"/>
        <w:widowControl w:val="0"/>
        <w:numPr>
          <w:ilvl w:val="0"/>
          <w:numId w:val="22"/>
        </w:numPr>
        <w:autoSpaceDE w:val="0"/>
        <w:autoSpaceDN w:val="0"/>
        <w:adjustRightInd w:val="0"/>
        <w:spacing w:before="0" w:after="0" w:line="240" w:lineRule="auto"/>
        <w:ind w:left="0" w:firstLine="0"/>
        <w:jc w:val="both"/>
        <w:rPr>
          <w:rFonts w:ascii="Cambria" w:hAnsi="Cambria"/>
          <w:color w:val="000000"/>
          <w:sz w:val="28"/>
          <w:szCs w:val="28"/>
        </w:rPr>
      </w:pPr>
      <w:r w:rsidRPr="00DC7808">
        <w:rPr>
          <w:rFonts w:ascii="Cambria" w:hAnsi="Cambria"/>
          <w:color w:val="000000"/>
          <w:sz w:val="28"/>
          <w:szCs w:val="28"/>
        </w:rPr>
        <w:t>Страхование жизни</w:t>
      </w:r>
    </w:p>
    <w:p w:rsidR="00B44309" w:rsidRPr="00DC7808" w:rsidRDefault="00B44309" w:rsidP="00B44309">
      <w:pPr>
        <w:pStyle w:val="a3"/>
        <w:widowControl w:val="0"/>
        <w:numPr>
          <w:ilvl w:val="0"/>
          <w:numId w:val="22"/>
        </w:numPr>
        <w:autoSpaceDE w:val="0"/>
        <w:autoSpaceDN w:val="0"/>
        <w:adjustRightInd w:val="0"/>
        <w:spacing w:before="0" w:after="0" w:line="240" w:lineRule="auto"/>
        <w:ind w:left="0" w:firstLine="0"/>
        <w:jc w:val="both"/>
        <w:rPr>
          <w:rFonts w:ascii="Cambria" w:hAnsi="Cambria" w:cs="Times"/>
          <w:color w:val="000000"/>
          <w:sz w:val="28"/>
          <w:szCs w:val="28"/>
        </w:rPr>
      </w:pPr>
      <w:r w:rsidRPr="00DC7808">
        <w:rPr>
          <w:rFonts w:ascii="Cambria" w:hAnsi="Cambria"/>
          <w:color w:val="000000"/>
          <w:sz w:val="28"/>
          <w:szCs w:val="28"/>
        </w:rPr>
        <w:t xml:space="preserve">Медицинское страхование </w:t>
      </w:r>
    </w:p>
    <w:p w:rsidR="00B44309" w:rsidRPr="004C0092" w:rsidRDefault="00B44309" w:rsidP="00B44309">
      <w:pPr>
        <w:widowControl w:val="0"/>
        <w:autoSpaceDE w:val="0"/>
        <w:autoSpaceDN w:val="0"/>
        <w:adjustRightInd w:val="0"/>
        <w:spacing w:before="0" w:line="240" w:lineRule="auto"/>
        <w:ind w:left="0" w:firstLine="0"/>
        <w:jc w:val="both"/>
        <w:rPr>
          <w:rFonts w:ascii="Cambria" w:eastAsiaTheme="minorHAnsi" w:hAnsi="Cambria" w:cs="Times"/>
          <w:b/>
          <w:color w:val="000000"/>
          <w:sz w:val="28"/>
          <w:szCs w:val="28"/>
        </w:rPr>
      </w:pPr>
      <w:r w:rsidRPr="004C0092">
        <w:rPr>
          <w:rFonts w:ascii="Cambria" w:eastAsiaTheme="minorHAnsi" w:hAnsi="Cambria" w:cs="Times"/>
          <w:b/>
          <w:color w:val="000000"/>
          <w:sz w:val="28"/>
          <w:szCs w:val="28"/>
        </w:rPr>
        <w:t>Классификация по видам (надо краткую характеристику, но думаю она охренела)</w:t>
      </w:r>
    </w:p>
    <w:p w:rsidR="00B44309" w:rsidRPr="004C0092" w:rsidRDefault="00B44309" w:rsidP="00B44309">
      <w:pPr>
        <w:shd w:val="clear" w:color="auto" w:fill="FFFFFF"/>
        <w:spacing w:before="0" w:line="240" w:lineRule="auto"/>
        <w:ind w:left="0" w:firstLine="0"/>
        <w:jc w:val="both"/>
        <w:rPr>
          <w:rFonts w:ascii="Cambria" w:hAnsi="Cambria" w:cs="Arial"/>
          <w:color w:val="000000"/>
          <w:sz w:val="28"/>
        </w:rPr>
      </w:pPr>
      <w:r w:rsidRPr="004C0092">
        <w:rPr>
          <w:rStyle w:val="blk"/>
          <w:rFonts w:ascii="Cambria" w:hAnsi="Cambria" w:cs="Arial"/>
          <w:color w:val="000000"/>
          <w:sz w:val="28"/>
        </w:rPr>
        <w:t>1) страхование жизни на случай смерти, дожития до определенного возраста или срока либо наступления иного события;</w:t>
      </w:r>
    </w:p>
    <w:p w:rsidR="00B44309" w:rsidRPr="004C0092" w:rsidRDefault="00B44309" w:rsidP="00B44309">
      <w:pPr>
        <w:shd w:val="clear" w:color="auto" w:fill="FFFFFF"/>
        <w:spacing w:before="0" w:line="240" w:lineRule="auto"/>
        <w:ind w:left="0" w:firstLine="0"/>
        <w:jc w:val="both"/>
        <w:rPr>
          <w:rFonts w:ascii="Cambria" w:hAnsi="Cambria" w:cs="Arial"/>
          <w:color w:val="000000"/>
          <w:sz w:val="28"/>
        </w:rPr>
      </w:pPr>
      <w:bookmarkStart w:id="0" w:name="dst301"/>
      <w:bookmarkEnd w:id="0"/>
      <w:r w:rsidRPr="004C0092">
        <w:rPr>
          <w:rStyle w:val="blk"/>
          <w:rFonts w:ascii="Cambria" w:hAnsi="Cambria" w:cs="Arial"/>
          <w:color w:val="000000"/>
          <w:sz w:val="28"/>
        </w:rPr>
        <w:t>2) пенсионное страхование:</w:t>
      </w:r>
    </w:p>
    <w:p w:rsidR="00B44309" w:rsidRPr="004C0092" w:rsidRDefault="00B44309" w:rsidP="00B44309">
      <w:pPr>
        <w:shd w:val="clear" w:color="auto" w:fill="FFFFFF"/>
        <w:spacing w:before="0" w:line="240" w:lineRule="auto"/>
        <w:ind w:left="0" w:firstLine="0"/>
        <w:jc w:val="both"/>
        <w:rPr>
          <w:rFonts w:ascii="Cambria" w:hAnsi="Cambria" w:cs="Arial"/>
          <w:color w:val="000000"/>
          <w:sz w:val="28"/>
        </w:rPr>
      </w:pPr>
      <w:bookmarkStart w:id="1" w:name="dst302"/>
      <w:bookmarkEnd w:id="1"/>
      <w:r w:rsidRPr="004C0092">
        <w:rPr>
          <w:rStyle w:val="blk"/>
          <w:rFonts w:ascii="Cambria" w:hAnsi="Cambria" w:cs="Arial"/>
          <w:color w:val="000000"/>
          <w:sz w:val="28"/>
        </w:rPr>
        <w:t>3) страхование жизни с условием периодических страховых выплат (ренты, аннуитетов) и (или) с участием страхователя в инвестиционном доходе страховщика;</w:t>
      </w:r>
    </w:p>
    <w:p w:rsidR="00B44309" w:rsidRPr="004C0092" w:rsidRDefault="00B44309" w:rsidP="00B44309">
      <w:pPr>
        <w:shd w:val="clear" w:color="auto" w:fill="FFFFFF"/>
        <w:spacing w:before="0" w:line="240" w:lineRule="auto"/>
        <w:ind w:left="0" w:firstLine="0"/>
        <w:jc w:val="both"/>
        <w:rPr>
          <w:rFonts w:ascii="Cambria" w:hAnsi="Cambria" w:cs="Arial"/>
          <w:color w:val="000000"/>
          <w:sz w:val="28"/>
        </w:rPr>
      </w:pPr>
      <w:bookmarkStart w:id="2" w:name="dst303"/>
      <w:bookmarkEnd w:id="2"/>
      <w:r w:rsidRPr="004C0092">
        <w:rPr>
          <w:rStyle w:val="blk"/>
          <w:rFonts w:ascii="Cambria" w:hAnsi="Cambria" w:cs="Arial"/>
          <w:color w:val="000000"/>
          <w:sz w:val="28"/>
        </w:rPr>
        <w:t>4) страхование от несчастных случаев и болезней;</w:t>
      </w:r>
    </w:p>
    <w:p w:rsidR="00B44309" w:rsidRPr="004C0092" w:rsidRDefault="00B44309" w:rsidP="00B44309">
      <w:pPr>
        <w:shd w:val="clear" w:color="auto" w:fill="FFFFFF"/>
        <w:spacing w:before="0" w:line="240" w:lineRule="auto"/>
        <w:ind w:left="0" w:firstLine="0"/>
        <w:jc w:val="both"/>
        <w:rPr>
          <w:rFonts w:ascii="Cambria" w:hAnsi="Cambria" w:cs="Arial"/>
          <w:color w:val="000000"/>
          <w:sz w:val="28"/>
        </w:rPr>
      </w:pPr>
      <w:bookmarkStart w:id="3" w:name="dst304"/>
      <w:bookmarkEnd w:id="3"/>
      <w:r w:rsidRPr="004C0092">
        <w:rPr>
          <w:rStyle w:val="blk"/>
          <w:rFonts w:ascii="Cambria" w:hAnsi="Cambria" w:cs="Arial"/>
          <w:color w:val="000000"/>
          <w:sz w:val="28"/>
        </w:rPr>
        <w:t>5) медицинское страхование;</w:t>
      </w:r>
    </w:p>
    <w:p w:rsidR="00B44309" w:rsidRPr="004C0092" w:rsidRDefault="00B44309" w:rsidP="00B44309">
      <w:pPr>
        <w:shd w:val="clear" w:color="auto" w:fill="FFFFFF"/>
        <w:spacing w:before="0" w:line="240" w:lineRule="auto"/>
        <w:ind w:left="0" w:firstLine="0"/>
        <w:jc w:val="both"/>
        <w:rPr>
          <w:rFonts w:ascii="Cambria" w:hAnsi="Cambria" w:cs="Arial"/>
          <w:color w:val="000000"/>
          <w:sz w:val="28"/>
        </w:rPr>
      </w:pPr>
      <w:bookmarkStart w:id="4" w:name="dst305"/>
      <w:bookmarkEnd w:id="4"/>
      <w:r w:rsidRPr="004C0092">
        <w:rPr>
          <w:rStyle w:val="blk"/>
          <w:rFonts w:ascii="Cambria" w:hAnsi="Cambria" w:cs="Arial"/>
          <w:color w:val="000000"/>
          <w:sz w:val="28"/>
        </w:rPr>
        <w:t>6) страхование средств наземного транспорта (за исключением средств железнодорожного транспорта);</w:t>
      </w:r>
    </w:p>
    <w:p w:rsidR="00B44309" w:rsidRPr="004C0092" w:rsidRDefault="00B44309" w:rsidP="00B44309">
      <w:pPr>
        <w:shd w:val="clear" w:color="auto" w:fill="FFFFFF"/>
        <w:spacing w:before="0" w:line="240" w:lineRule="auto"/>
        <w:ind w:left="0" w:firstLine="0"/>
        <w:jc w:val="both"/>
        <w:rPr>
          <w:rFonts w:ascii="Cambria" w:hAnsi="Cambria" w:cs="Arial"/>
          <w:color w:val="000000"/>
          <w:sz w:val="28"/>
        </w:rPr>
      </w:pPr>
      <w:bookmarkStart w:id="5" w:name="dst306"/>
      <w:bookmarkEnd w:id="5"/>
      <w:r w:rsidRPr="004C0092">
        <w:rPr>
          <w:rStyle w:val="blk"/>
          <w:rFonts w:ascii="Cambria" w:hAnsi="Cambria" w:cs="Arial"/>
          <w:color w:val="000000"/>
          <w:sz w:val="28"/>
        </w:rPr>
        <w:t>7) страхование средств железнодорожного транспорта;</w:t>
      </w:r>
    </w:p>
    <w:p w:rsidR="00B44309" w:rsidRPr="004C0092" w:rsidRDefault="00B44309" w:rsidP="00B44309">
      <w:pPr>
        <w:shd w:val="clear" w:color="auto" w:fill="FFFFFF"/>
        <w:spacing w:before="0" w:line="240" w:lineRule="auto"/>
        <w:ind w:left="0" w:firstLine="0"/>
        <w:jc w:val="both"/>
        <w:rPr>
          <w:rFonts w:ascii="Cambria" w:hAnsi="Cambria" w:cs="Arial"/>
          <w:color w:val="000000"/>
          <w:sz w:val="28"/>
        </w:rPr>
      </w:pPr>
      <w:bookmarkStart w:id="6" w:name="dst307"/>
      <w:bookmarkEnd w:id="6"/>
      <w:r w:rsidRPr="004C0092">
        <w:rPr>
          <w:rStyle w:val="blk"/>
          <w:rFonts w:ascii="Cambria" w:hAnsi="Cambria" w:cs="Arial"/>
          <w:color w:val="000000"/>
          <w:sz w:val="28"/>
        </w:rPr>
        <w:t>8) страхование средств воздушного транспорта;</w:t>
      </w:r>
    </w:p>
    <w:p w:rsidR="00B44309" w:rsidRPr="004C0092" w:rsidRDefault="00B44309" w:rsidP="00B44309">
      <w:pPr>
        <w:shd w:val="clear" w:color="auto" w:fill="FFFFFF"/>
        <w:spacing w:before="0" w:line="240" w:lineRule="auto"/>
        <w:ind w:left="0" w:firstLine="0"/>
        <w:jc w:val="both"/>
        <w:rPr>
          <w:rFonts w:ascii="Cambria" w:hAnsi="Cambria" w:cs="Arial"/>
          <w:color w:val="000000"/>
          <w:sz w:val="28"/>
        </w:rPr>
      </w:pPr>
      <w:bookmarkStart w:id="7" w:name="dst308"/>
      <w:bookmarkEnd w:id="7"/>
      <w:r w:rsidRPr="004C0092">
        <w:rPr>
          <w:rStyle w:val="blk"/>
          <w:rFonts w:ascii="Cambria" w:hAnsi="Cambria" w:cs="Arial"/>
          <w:color w:val="000000"/>
          <w:sz w:val="28"/>
        </w:rPr>
        <w:t>9) страхование средств водного транспорта;</w:t>
      </w:r>
    </w:p>
    <w:p w:rsidR="00B44309" w:rsidRPr="004C0092" w:rsidRDefault="00B44309" w:rsidP="00B44309">
      <w:pPr>
        <w:shd w:val="clear" w:color="auto" w:fill="FFFFFF"/>
        <w:spacing w:before="0" w:line="240" w:lineRule="auto"/>
        <w:ind w:left="0" w:firstLine="0"/>
        <w:jc w:val="both"/>
        <w:rPr>
          <w:rFonts w:ascii="Cambria" w:hAnsi="Cambria" w:cs="Arial"/>
          <w:color w:val="000000"/>
          <w:sz w:val="28"/>
        </w:rPr>
      </w:pPr>
      <w:bookmarkStart w:id="8" w:name="dst309"/>
      <w:bookmarkEnd w:id="8"/>
      <w:r w:rsidRPr="004C0092">
        <w:rPr>
          <w:rStyle w:val="blk"/>
          <w:rFonts w:ascii="Cambria" w:hAnsi="Cambria" w:cs="Arial"/>
          <w:color w:val="000000"/>
          <w:sz w:val="28"/>
        </w:rPr>
        <w:lastRenderedPageBreak/>
        <w:t>10) страхование грузов;</w:t>
      </w:r>
    </w:p>
    <w:p w:rsidR="00B44309" w:rsidRPr="004C0092" w:rsidRDefault="00B44309" w:rsidP="00B44309">
      <w:pPr>
        <w:shd w:val="clear" w:color="auto" w:fill="FFFFFF"/>
        <w:spacing w:before="0" w:line="240" w:lineRule="auto"/>
        <w:ind w:left="0" w:firstLine="0"/>
        <w:jc w:val="both"/>
        <w:rPr>
          <w:rFonts w:ascii="Cambria" w:hAnsi="Cambria" w:cs="Arial"/>
          <w:color w:val="000000"/>
          <w:sz w:val="28"/>
        </w:rPr>
      </w:pPr>
      <w:bookmarkStart w:id="9" w:name="dst310"/>
      <w:bookmarkEnd w:id="9"/>
      <w:r w:rsidRPr="004C0092">
        <w:rPr>
          <w:rStyle w:val="blk"/>
          <w:rFonts w:ascii="Cambria" w:hAnsi="Cambria" w:cs="Arial"/>
          <w:color w:val="000000"/>
          <w:sz w:val="28"/>
        </w:rPr>
        <w:t>11) сельскохозяйственное страхование (страхование урожая, сельскохозяйственных культур, многолетних насаждений, животных);</w:t>
      </w:r>
    </w:p>
    <w:p w:rsidR="00B44309" w:rsidRPr="004C0092" w:rsidRDefault="00B44309" w:rsidP="00B44309">
      <w:pPr>
        <w:shd w:val="clear" w:color="auto" w:fill="FFFFFF"/>
        <w:spacing w:before="0" w:line="240" w:lineRule="auto"/>
        <w:ind w:left="0" w:firstLine="0"/>
        <w:jc w:val="both"/>
        <w:rPr>
          <w:rFonts w:ascii="Cambria" w:hAnsi="Cambria" w:cs="Arial"/>
          <w:color w:val="000000"/>
          <w:sz w:val="28"/>
        </w:rPr>
      </w:pPr>
      <w:bookmarkStart w:id="10" w:name="dst311"/>
      <w:bookmarkEnd w:id="10"/>
      <w:r w:rsidRPr="004C0092">
        <w:rPr>
          <w:rStyle w:val="blk"/>
          <w:rFonts w:ascii="Cambria" w:hAnsi="Cambria" w:cs="Arial"/>
          <w:color w:val="000000"/>
          <w:sz w:val="28"/>
        </w:rPr>
        <w:t>12) страхование имущества юридических лиц, за исключением транспортных средств и сельскохозяйственного страхования;</w:t>
      </w:r>
    </w:p>
    <w:p w:rsidR="00B44309" w:rsidRPr="004C0092" w:rsidRDefault="00B44309" w:rsidP="00B44309">
      <w:pPr>
        <w:shd w:val="clear" w:color="auto" w:fill="FFFFFF"/>
        <w:spacing w:before="0" w:line="240" w:lineRule="auto"/>
        <w:ind w:left="0" w:firstLine="0"/>
        <w:jc w:val="both"/>
        <w:rPr>
          <w:rFonts w:ascii="Cambria" w:hAnsi="Cambria" w:cs="Arial"/>
          <w:color w:val="000000"/>
          <w:sz w:val="28"/>
        </w:rPr>
      </w:pPr>
      <w:bookmarkStart w:id="11" w:name="dst312"/>
      <w:bookmarkEnd w:id="11"/>
      <w:r w:rsidRPr="004C0092">
        <w:rPr>
          <w:rStyle w:val="blk"/>
          <w:rFonts w:ascii="Cambria" w:hAnsi="Cambria" w:cs="Arial"/>
          <w:color w:val="000000"/>
          <w:sz w:val="28"/>
        </w:rPr>
        <w:t>13) страхование имущества граждан, за исключением транспортных средств;</w:t>
      </w:r>
    </w:p>
    <w:p w:rsidR="00B44309" w:rsidRPr="004C0092" w:rsidRDefault="00B44309" w:rsidP="00B44309">
      <w:pPr>
        <w:shd w:val="clear" w:color="auto" w:fill="FFFFFF"/>
        <w:spacing w:before="0" w:line="240" w:lineRule="auto"/>
        <w:ind w:left="0" w:firstLine="0"/>
        <w:jc w:val="both"/>
        <w:rPr>
          <w:rFonts w:ascii="Cambria" w:hAnsi="Cambria" w:cs="Arial"/>
          <w:color w:val="000000"/>
          <w:sz w:val="28"/>
        </w:rPr>
      </w:pPr>
      <w:bookmarkStart w:id="12" w:name="dst313"/>
      <w:bookmarkEnd w:id="12"/>
      <w:r w:rsidRPr="004C0092">
        <w:rPr>
          <w:rStyle w:val="blk"/>
          <w:rFonts w:ascii="Cambria" w:hAnsi="Cambria" w:cs="Arial"/>
          <w:color w:val="000000"/>
          <w:sz w:val="28"/>
        </w:rPr>
        <w:t>14) страхование гражданской ответственности владельцев автотранспортных средств;</w:t>
      </w:r>
    </w:p>
    <w:p w:rsidR="00B44309" w:rsidRPr="004C0092" w:rsidRDefault="00B44309" w:rsidP="00B44309">
      <w:pPr>
        <w:shd w:val="clear" w:color="auto" w:fill="FFFFFF"/>
        <w:spacing w:before="0" w:line="240" w:lineRule="auto"/>
        <w:ind w:left="0" w:firstLine="0"/>
        <w:jc w:val="both"/>
        <w:rPr>
          <w:rFonts w:ascii="Cambria" w:hAnsi="Cambria" w:cs="Arial"/>
          <w:color w:val="000000"/>
          <w:sz w:val="28"/>
        </w:rPr>
      </w:pPr>
      <w:bookmarkStart w:id="13" w:name="dst314"/>
      <w:bookmarkEnd w:id="13"/>
      <w:r w:rsidRPr="004C0092">
        <w:rPr>
          <w:rStyle w:val="blk"/>
          <w:rFonts w:ascii="Cambria" w:hAnsi="Cambria" w:cs="Arial"/>
          <w:color w:val="000000"/>
          <w:sz w:val="28"/>
        </w:rPr>
        <w:t>15) страхование гражданской ответственности владельцев средств воздушного транспорта;</w:t>
      </w:r>
    </w:p>
    <w:p w:rsidR="00B44309" w:rsidRPr="004C0092" w:rsidRDefault="00B44309" w:rsidP="00B44309">
      <w:pPr>
        <w:shd w:val="clear" w:color="auto" w:fill="FFFFFF"/>
        <w:spacing w:before="0" w:line="240" w:lineRule="auto"/>
        <w:ind w:left="0" w:firstLine="0"/>
        <w:jc w:val="both"/>
        <w:rPr>
          <w:rFonts w:ascii="Cambria" w:hAnsi="Cambria" w:cs="Arial"/>
          <w:color w:val="000000"/>
          <w:sz w:val="28"/>
        </w:rPr>
      </w:pPr>
      <w:bookmarkStart w:id="14" w:name="dst315"/>
      <w:bookmarkEnd w:id="14"/>
      <w:r w:rsidRPr="004C0092">
        <w:rPr>
          <w:rStyle w:val="blk"/>
          <w:rFonts w:ascii="Cambria" w:hAnsi="Cambria" w:cs="Arial"/>
          <w:color w:val="000000"/>
          <w:sz w:val="28"/>
        </w:rPr>
        <w:t>16) страхование гражданской ответственности владельцев средств водного транспорта;</w:t>
      </w:r>
    </w:p>
    <w:p w:rsidR="00B44309" w:rsidRPr="004C0092" w:rsidRDefault="00B44309" w:rsidP="00B44309">
      <w:pPr>
        <w:shd w:val="clear" w:color="auto" w:fill="FFFFFF"/>
        <w:spacing w:before="0" w:line="240" w:lineRule="auto"/>
        <w:ind w:left="0" w:firstLine="0"/>
        <w:jc w:val="both"/>
        <w:rPr>
          <w:rFonts w:ascii="Cambria" w:hAnsi="Cambria" w:cs="Arial"/>
          <w:color w:val="000000"/>
          <w:sz w:val="28"/>
        </w:rPr>
      </w:pPr>
      <w:bookmarkStart w:id="15" w:name="dst316"/>
      <w:bookmarkEnd w:id="15"/>
      <w:r w:rsidRPr="004C0092">
        <w:rPr>
          <w:rStyle w:val="blk"/>
          <w:rFonts w:ascii="Cambria" w:hAnsi="Cambria" w:cs="Arial"/>
          <w:color w:val="000000"/>
          <w:sz w:val="28"/>
        </w:rPr>
        <w:t>17) страхование гражданской ответственности владельцев средств железнодорожного транспорта;</w:t>
      </w:r>
    </w:p>
    <w:p w:rsidR="00B44309" w:rsidRPr="004C0092" w:rsidRDefault="00B44309" w:rsidP="00B44309">
      <w:pPr>
        <w:shd w:val="clear" w:color="auto" w:fill="FFFFFF"/>
        <w:spacing w:before="0" w:line="240" w:lineRule="auto"/>
        <w:ind w:left="0" w:firstLine="0"/>
        <w:jc w:val="both"/>
        <w:rPr>
          <w:rFonts w:ascii="Cambria" w:hAnsi="Cambria" w:cs="Arial"/>
          <w:color w:val="000000"/>
          <w:sz w:val="28"/>
        </w:rPr>
      </w:pPr>
      <w:bookmarkStart w:id="16" w:name="dst317"/>
      <w:bookmarkEnd w:id="16"/>
      <w:r w:rsidRPr="004C0092">
        <w:rPr>
          <w:rStyle w:val="blk"/>
          <w:rFonts w:ascii="Cambria" w:hAnsi="Cambria" w:cs="Arial"/>
          <w:color w:val="000000"/>
          <w:sz w:val="28"/>
        </w:rPr>
        <w:t>18) страхование гражданской ответственности организаций, эксплуатирующих опасные объекты;</w:t>
      </w:r>
    </w:p>
    <w:p w:rsidR="00B44309" w:rsidRPr="004C0092" w:rsidRDefault="00B44309" w:rsidP="00B44309">
      <w:pPr>
        <w:shd w:val="clear" w:color="auto" w:fill="FFFFFF"/>
        <w:spacing w:before="0" w:line="240" w:lineRule="auto"/>
        <w:ind w:left="0" w:firstLine="0"/>
        <w:jc w:val="both"/>
        <w:rPr>
          <w:rFonts w:ascii="Cambria" w:hAnsi="Cambria" w:cs="Arial"/>
          <w:color w:val="000000"/>
          <w:sz w:val="28"/>
        </w:rPr>
      </w:pPr>
      <w:bookmarkStart w:id="17" w:name="dst318"/>
      <w:bookmarkEnd w:id="17"/>
      <w:r w:rsidRPr="004C0092">
        <w:rPr>
          <w:rStyle w:val="blk"/>
          <w:rFonts w:ascii="Cambria" w:hAnsi="Cambria" w:cs="Arial"/>
          <w:color w:val="000000"/>
          <w:sz w:val="28"/>
        </w:rPr>
        <w:t>19) страхование гражданской ответственности за причинение вреда вследствие недостатков товаров, работ, услуг;</w:t>
      </w:r>
    </w:p>
    <w:p w:rsidR="00B44309" w:rsidRPr="004C0092" w:rsidRDefault="00B44309" w:rsidP="00B44309">
      <w:pPr>
        <w:shd w:val="clear" w:color="auto" w:fill="FFFFFF"/>
        <w:spacing w:before="0" w:line="240" w:lineRule="auto"/>
        <w:ind w:left="0" w:firstLine="0"/>
        <w:jc w:val="both"/>
        <w:rPr>
          <w:rFonts w:ascii="Cambria" w:hAnsi="Cambria" w:cs="Arial"/>
          <w:color w:val="000000"/>
          <w:sz w:val="28"/>
        </w:rPr>
      </w:pPr>
      <w:bookmarkStart w:id="18" w:name="dst319"/>
      <w:bookmarkEnd w:id="18"/>
      <w:r w:rsidRPr="004C0092">
        <w:rPr>
          <w:rStyle w:val="blk"/>
          <w:rFonts w:ascii="Cambria" w:hAnsi="Cambria" w:cs="Arial"/>
          <w:color w:val="000000"/>
          <w:sz w:val="28"/>
        </w:rPr>
        <w:t>20) страхование гражданской ответственности за причинение вреда третьим лицам;</w:t>
      </w:r>
    </w:p>
    <w:p w:rsidR="00B44309" w:rsidRPr="004C0092" w:rsidRDefault="00B44309" w:rsidP="00B44309">
      <w:pPr>
        <w:shd w:val="clear" w:color="auto" w:fill="FFFFFF"/>
        <w:spacing w:before="0" w:line="240" w:lineRule="auto"/>
        <w:ind w:left="0" w:firstLine="0"/>
        <w:jc w:val="both"/>
        <w:rPr>
          <w:rFonts w:ascii="Cambria" w:hAnsi="Cambria" w:cs="Arial"/>
          <w:color w:val="000000"/>
          <w:sz w:val="28"/>
        </w:rPr>
      </w:pPr>
      <w:bookmarkStart w:id="19" w:name="dst320"/>
      <w:bookmarkEnd w:id="19"/>
      <w:r w:rsidRPr="004C0092">
        <w:rPr>
          <w:rStyle w:val="blk"/>
          <w:rFonts w:ascii="Cambria" w:hAnsi="Cambria" w:cs="Arial"/>
          <w:color w:val="000000"/>
          <w:sz w:val="28"/>
        </w:rPr>
        <w:t>21) страхование гражданской ответственности за неисполнение или ненадлежащее исполнение обязательств по договору;</w:t>
      </w:r>
    </w:p>
    <w:p w:rsidR="00B44309" w:rsidRPr="004C0092" w:rsidRDefault="00B44309" w:rsidP="00B44309">
      <w:pPr>
        <w:shd w:val="clear" w:color="auto" w:fill="FFFFFF"/>
        <w:spacing w:before="0" w:line="240" w:lineRule="auto"/>
        <w:ind w:left="0" w:firstLine="0"/>
        <w:jc w:val="both"/>
        <w:rPr>
          <w:rFonts w:ascii="Cambria" w:hAnsi="Cambria" w:cs="Arial"/>
          <w:color w:val="000000"/>
          <w:sz w:val="28"/>
        </w:rPr>
      </w:pPr>
      <w:bookmarkStart w:id="20" w:name="dst321"/>
      <w:bookmarkEnd w:id="20"/>
      <w:r w:rsidRPr="004C0092">
        <w:rPr>
          <w:rStyle w:val="blk"/>
          <w:rFonts w:ascii="Cambria" w:hAnsi="Cambria" w:cs="Arial"/>
          <w:color w:val="000000"/>
          <w:sz w:val="28"/>
        </w:rPr>
        <w:t>22) страхование предпринимательских рисков;</w:t>
      </w:r>
    </w:p>
    <w:p w:rsidR="00B44309" w:rsidRPr="004C0092" w:rsidRDefault="00B44309" w:rsidP="00B44309">
      <w:pPr>
        <w:shd w:val="clear" w:color="auto" w:fill="FFFFFF"/>
        <w:spacing w:before="0" w:line="240" w:lineRule="auto"/>
        <w:ind w:left="0" w:firstLine="0"/>
        <w:jc w:val="both"/>
        <w:rPr>
          <w:rFonts w:ascii="Cambria" w:hAnsi="Cambria" w:cs="Arial"/>
          <w:color w:val="000000"/>
          <w:sz w:val="28"/>
        </w:rPr>
      </w:pPr>
      <w:bookmarkStart w:id="21" w:name="dst322"/>
      <w:bookmarkEnd w:id="21"/>
      <w:r w:rsidRPr="004C0092">
        <w:rPr>
          <w:rStyle w:val="blk"/>
          <w:rFonts w:ascii="Cambria" w:hAnsi="Cambria" w:cs="Arial"/>
          <w:color w:val="000000"/>
          <w:sz w:val="28"/>
        </w:rPr>
        <w:t>23) страхование финансовых рисков;</w:t>
      </w:r>
    </w:p>
    <w:p w:rsidR="00B44309" w:rsidRPr="004C0092" w:rsidRDefault="00B44309" w:rsidP="00B44309">
      <w:pPr>
        <w:shd w:val="clear" w:color="auto" w:fill="FFFFFF"/>
        <w:spacing w:before="0" w:line="240" w:lineRule="auto"/>
        <w:ind w:left="0" w:firstLine="0"/>
        <w:jc w:val="both"/>
        <w:rPr>
          <w:rFonts w:ascii="Cambria" w:hAnsi="Cambria" w:cs="Arial"/>
          <w:color w:val="000000"/>
          <w:sz w:val="28"/>
        </w:rPr>
      </w:pPr>
      <w:bookmarkStart w:id="22" w:name="dst100274"/>
      <w:bookmarkEnd w:id="22"/>
      <w:r w:rsidRPr="004C0092">
        <w:rPr>
          <w:rStyle w:val="blk"/>
          <w:rFonts w:ascii="Cambria" w:hAnsi="Cambria" w:cs="Arial"/>
          <w:color w:val="000000"/>
          <w:sz w:val="28"/>
        </w:rPr>
        <w:t>24) иные виды страхования, предусмотренные федеральными</w:t>
      </w:r>
      <w:r w:rsidRPr="004C0092">
        <w:rPr>
          <w:rStyle w:val="apple-converted-space"/>
          <w:rFonts w:ascii="Cambria" w:hAnsi="Cambria" w:cs="Arial"/>
          <w:color w:val="000000"/>
          <w:sz w:val="28"/>
        </w:rPr>
        <w:t> </w:t>
      </w:r>
      <w:hyperlink r:id="rId5" w:history="1">
        <w:r w:rsidRPr="004C0092">
          <w:rPr>
            <w:rStyle w:val="aa"/>
            <w:rFonts w:ascii="Cambria" w:hAnsi="Cambria" w:cs="Arial"/>
            <w:color w:val="666699"/>
            <w:sz w:val="28"/>
          </w:rPr>
          <w:t>законами</w:t>
        </w:r>
      </w:hyperlink>
      <w:r w:rsidRPr="004C0092">
        <w:rPr>
          <w:rStyle w:val="apple-converted-space"/>
          <w:rFonts w:ascii="Cambria" w:hAnsi="Cambria" w:cs="Arial"/>
          <w:color w:val="000000"/>
          <w:sz w:val="28"/>
        </w:rPr>
        <w:t> </w:t>
      </w:r>
      <w:r w:rsidRPr="004C0092">
        <w:rPr>
          <w:rStyle w:val="blk"/>
          <w:rFonts w:ascii="Cambria" w:hAnsi="Cambria" w:cs="Arial"/>
          <w:color w:val="000000"/>
          <w:sz w:val="28"/>
        </w:rPr>
        <w:t>о конкретных видах обязательного страхования.</w:t>
      </w:r>
    </w:p>
    <w:p w:rsidR="00B44309" w:rsidRPr="004C0092" w:rsidRDefault="00B44309" w:rsidP="00B44309">
      <w:pPr>
        <w:shd w:val="clear" w:color="auto" w:fill="FFFFFF"/>
        <w:spacing w:before="0" w:line="240" w:lineRule="auto"/>
        <w:ind w:left="0" w:firstLine="0"/>
        <w:jc w:val="both"/>
        <w:rPr>
          <w:rFonts w:ascii="Cambria" w:hAnsi="Cambria" w:cs="Arial"/>
          <w:color w:val="000000"/>
          <w:sz w:val="28"/>
        </w:rPr>
      </w:pPr>
      <w:r w:rsidRPr="004C0092">
        <w:rPr>
          <w:rStyle w:val="blk"/>
          <w:rFonts w:ascii="Cambria" w:hAnsi="Cambria" w:cs="Arial"/>
          <w:color w:val="000000"/>
          <w:sz w:val="28"/>
        </w:rPr>
        <w:t>(пп. 24 введен Федеральным</w:t>
      </w:r>
      <w:r w:rsidRPr="004C0092">
        <w:rPr>
          <w:rStyle w:val="apple-converted-space"/>
          <w:rFonts w:ascii="Cambria" w:hAnsi="Cambria" w:cs="Arial"/>
          <w:color w:val="000000"/>
          <w:sz w:val="28"/>
        </w:rPr>
        <w:t> </w:t>
      </w:r>
      <w:hyperlink r:id="rId6" w:anchor="dst100017" w:history="1">
        <w:r w:rsidRPr="004C0092">
          <w:rPr>
            <w:rStyle w:val="aa"/>
            <w:rFonts w:ascii="Cambria" w:hAnsi="Cambria" w:cs="Arial"/>
            <w:color w:val="666699"/>
            <w:sz w:val="28"/>
          </w:rPr>
          <w:t>законом</w:t>
        </w:r>
      </w:hyperlink>
      <w:r w:rsidRPr="004C0092">
        <w:rPr>
          <w:rStyle w:val="apple-converted-space"/>
          <w:rFonts w:ascii="Cambria" w:hAnsi="Cambria" w:cs="Arial"/>
          <w:color w:val="000000"/>
          <w:sz w:val="28"/>
        </w:rPr>
        <w:t> </w:t>
      </w:r>
      <w:r w:rsidRPr="004C0092">
        <w:rPr>
          <w:rStyle w:val="blk"/>
          <w:rFonts w:ascii="Cambria" w:hAnsi="Cambria" w:cs="Arial"/>
          <w:color w:val="000000"/>
          <w:sz w:val="28"/>
        </w:rPr>
        <w:t>от 25.12.2012 N 267-ФЗ)</w:t>
      </w:r>
    </w:p>
    <w:p w:rsidR="00B44309" w:rsidRDefault="00B44309" w:rsidP="00B44309">
      <w:pPr>
        <w:spacing w:before="0" w:after="160" w:line="259" w:lineRule="auto"/>
        <w:ind w:left="0" w:firstLine="0"/>
        <w:jc w:val="left"/>
        <w:rPr>
          <w:rFonts w:ascii="Cambria" w:eastAsiaTheme="majorEastAsia" w:hAnsi="Cambria"/>
          <w:b/>
          <w:sz w:val="28"/>
          <w:szCs w:val="28"/>
          <w:lang w:eastAsia="en-US"/>
        </w:rPr>
      </w:pPr>
      <w:r>
        <w:rPr>
          <w:rFonts w:ascii="Cambria" w:hAnsi="Cambria"/>
          <w:szCs w:val="28"/>
        </w:rPr>
        <w:br w:type="page"/>
      </w:r>
    </w:p>
    <w:p w:rsidR="00B44309" w:rsidRPr="00A47A4E" w:rsidRDefault="00B44309" w:rsidP="00B44309">
      <w:pPr>
        <w:pStyle w:val="1"/>
        <w:numPr>
          <w:ilvl w:val="0"/>
          <w:numId w:val="10"/>
        </w:numPr>
        <w:spacing w:before="0" w:line="240" w:lineRule="auto"/>
        <w:rPr>
          <w:rFonts w:ascii="Cambria" w:hAnsi="Cambria" w:cs="Times New Roman"/>
          <w:szCs w:val="28"/>
        </w:rPr>
      </w:pPr>
      <w:r w:rsidRPr="00A47A4E">
        <w:rPr>
          <w:rFonts w:ascii="Cambria" w:hAnsi="Cambria" w:cs="Times New Roman"/>
          <w:szCs w:val="28"/>
        </w:rPr>
        <w:lastRenderedPageBreak/>
        <w:t>Системы страхового покрытия (первого риска, пропорционального покрытия, предельной ответственности).</w:t>
      </w:r>
    </w:p>
    <w:p w:rsidR="00B44309" w:rsidRPr="00A47A4E" w:rsidRDefault="00B44309" w:rsidP="00B44309">
      <w:pPr>
        <w:spacing w:before="0" w:line="240" w:lineRule="auto"/>
        <w:ind w:left="-357" w:firstLine="0"/>
        <w:jc w:val="both"/>
        <w:rPr>
          <w:rFonts w:ascii="Cambria" w:hAnsi="Cambria"/>
          <w:sz w:val="28"/>
          <w:szCs w:val="28"/>
        </w:rPr>
      </w:pPr>
      <w:r w:rsidRPr="00A47A4E">
        <w:rPr>
          <w:rFonts w:ascii="Cambria" w:hAnsi="Cambria"/>
          <w:sz w:val="28"/>
          <w:szCs w:val="28"/>
        </w:rPr>
        <w:t xml:space="preserve">Страховое покрытие страховой стоимости имущества (предпринимательского риска) - это отношение принятого в договоре страхования (законе) размера страховой ответственности страховщика по страховой защите имущества (предпринимательского риска) к их действительной стоимости. </w:t>
      </w:r>
    </w:p>
    <w:p w:rsidR="00B44309" w:rsidRPr="00A47A4E" w:rsidRDefault="00B44309" w:rsidP="00B44309">
      <w:pPr>
        <w:spacing w:before="0" w:line="240" w:lineRule="auto"/>
        <w:ind w:left="-357" w:firstLine="0"/>
        <w:jc w:val="both"/>
        <w:rPr>
          <w:rFonts w:ascii="Cambria" w:hAnsi="Cambria"/>
          <w:sz w:val="28"/>
          <w:szCs w:val="28"/>
        </w:rPr>
      </w:pPr>
      <w:r w:rsidRPr="00A47A4E">
        <w:rPr>
          <w:rFonts w:ascii="Cambria" w:hAnsi="Cambria"/>
          <w:sz w:val="28"/>
          <w:szCs w:val="28"/>
        </w:rPr>
        <w:t>Выделяют 3 системы страхового покрытия:</w:t>
      </w:r>
      <w:r w:rsidRPr="00A47A4E">
        <w:rPr>
          <w:rFonts w:ascii="Cambria" w:hAnsi="Cambria"/>
          <w:sz w:val="28"/>
          <w:szCs w:val="28"/>
        </w:rPr>
        <w:br/>
        <w:t>1) пропорциональное страховое покрытие, т. е. покрывается не весь принесенный ущерб, а только его доля, рассчитанная как отношение страховой суммы к стоимости имущества. Например, если страховая сумма составляет 80 % от стоимости имущества, то при нанесении ущерба в результате реализации страхового случая компенсируется только 80 % от его денежной оценки;</w:t>
      </w:r>
      <w:r w:rsidRPr="00A47A4E">
        <w:rPr>
          <w:rFonts w:ascii="Cambria" w:hAnsi="Cambria"/>
          <w:sz w:val="28"/>
          <w:szCs w:val="28"/>
        </w:rPr>
        <w:br/>
        <w:t>2) покрытие в пределах величины страховой суммы (первого риска). В данном случае компенсируется весь ущерб, нанесенный в результате реализации страхового случая, если его денежная оценка не превышает страховую сумму, сверх которой потери не возмещаются. Такая система, например, используется при страховании банковских депозитов на случай неплатежеспособности банков, когда возмещению подлежит предельная сумма (например, 40 млн руб.). Если размер невозвращенного вклада больше, то остаток сверх этой суммы не компенсируется;</w:t>
      </w:r>
      <w:r w:rsidRPr="00A47A4E">
        <w:rPr>
          <w:rFonts w:ascii="Cambria" w:hAnsi="Cambria"/>
          <w:sz w:val="28"/>
          <w:szCs w:val="28"/>
        </w:rPr>
        <w:br/>
        <w:t>3) предельное страховое покрытие, т. е. оговаривается предельный процент от стоимости имущества (предпринимательского риска), свыше которого ущерб не покрывается. Иными словами, возмещение не может превышать, например, 70 % от оценочной стоимости имущества, тогда как в пределах 70 % ущерб компенсируется полностью.</w:t>
      </w:r>
      <w:r w:rsidRPr="00A47A4E">
        <w:rPr>
          <w:rFonts w:ascii="Cambria" w:hAnsi="Cambria"/>
          <w:sz w:val="28"/>
          <w:szCs w:val="28"/>
        </w:rPr>
        <w:br/>
        <w:t xml:space="preserve">Как правило, страховое покрытие никогда не бывает стопроцентным. Страховые компании намеренно не гарантируют полную компенсацию ущерба, оставляя страхователю часть ответственности за возможные потери, чтобы стимулировать с его стороны более обдуманное отношение к рискам. Таким образом, реализуется предупредительная функция страхования. </w:t>
      </w:r>
    </w:p>
    <w:p w:rsidR="00B44309" w:rsidRPr="00A47A4E" w:rsidRDefault="00B44309" w:rsidP="00B44309">
      <w:pPr>
        <w:widowControl w:val="0"/>
        <w:spacing w:before="0" w:line="240" w:lineRule="auto"/>
        <w:ind w:left="0"/>
        <w:jc w:val="both"/>
        <w:rPr>
          <w:rFonts w:ascii="Cambria" w:hAnsi="Cambria"/>
          <w:b/>
          <w:color w:val="000000"/>
          <w:sz w:val="28"/>
          <w:szCs w:val="28"/>
          <w:u w:val="single"/>
        </w:rPr>
      </w:pPr>
    </w:p>
    <w:p w:rsidR="00B44309" w:rsidRPr="00A47A4E" w:rsidRDefault="00B44309" w:rsidP="00B44309">
      <w:pPr>
        <w:spacing w:before="0" w:after="160" w:line="240" w:lineRule="auto"/>
        <w:ind w:left="0"/>
        <w:rPr>
          <w:rFonts w:ascii="Cambria" w:hAnsi="Cambria"/>
          <w:color w:val="000000"/>
          <w:sz w:val="28"/>
          <w:szCs w:val="28"/>
        </w:rPr>
      </w:pPr>
      <w:r w:rsidRPr="00A47A4E">
        <w:rPr>
          <w:rFonts w:ascii="Cambria" w:hAnsi="Cambria"/>
          <w:color w:val="000000"/>
          <w:sz w:val="28"/>
          <w:szCs w:val="28"/>
        </w:rPr>
        <w:br w:type="page"/>
      </w:r>
    </w:p>
    <w:p w:rsidR="00B44309" w:rsidRPr="00A47A4E" w:rsidRDefault="00B44309" w:rsidP="00B44309">
      <w:pPr>
        <w:pStyle w:val="1"/>
        <w:numPr>
          <w:ilvl w:val="0"/>
          <w:numId w:val="10"/>
        </w:numPr>
        <w:spacing w:before="0" w:line="240" w:lineRule="auto"/>
        <w:ind w:left="0"/>
        <w:rPr>
          <w:rFonts w:ascii="Cambria" w:hAnsi="Cambria" w:cs="Times New Roman"/>
          <w:szCs w:val="28"/>
        </w:rPr>
      </w:pPr>
      <w:r w:rsidRPr="00A47A4E">
        <w:rPr>
          <w:rFonts w:ascii="Cambria" w:hAnsi="Cambria" w:cs="Times New Roman"/>
          <w:szCs w:val="28"/>
        </w:rPr>
        <w:lastRenderedPageBreak/>
        <w:t>Франшиза в договоре страхования.</w:t>
      </w:r>
    </w:p>
    <w:p w:rsidR="00B44309" w:rsidRPr="00A47A4E" w:rsidRDefault="00B44309" w:rsidP="00B44309">
      <w:pPr>
        <w:spacing w:before="0" w:line="240" w:lineRule="auto"/>
        <w:ind w:left="0"/>
        <w:jc w:val="both"/>
        <w:rPr>
          <w:rFonts w:ascii="Cambria" w:hAnsi="Cambria"/>
          <w:sz w:val="28"/>
          <w:szCs w:val="28"/>
        </w:rPr>
      </w:pPr>
      <w:r w:rsidRPr="00A47A4E">
        <w:rPr>
          <w:rFonts w:ascii="Cambria" w:hAnsi="Cambria"/>
          <w:sz w:val="28"/>
          <w:szCs w:val="28"/>
        </w:rPr>
        <w:t>Франшиза – часть убытков, кот-я определена ФЗ и (или) договором страх-я, не подлежит возмещ-ю страховщиком страхователю или иному лицу, интерес кот-го застрахован в соответствии с условиями договора страх-я, и устанавливается в виде определ-го % от страх. суммы или в фиксированном размере.</w:t>
      </w:r>
    </w:p>
    <w:p w:rsidR="00B44309" w:rsidRPr="00A47A4E" w:rsidRDefault="00B44309" w:rsidP="00B44309">
      <w:pPr>
        <w:spacing w:before="0" w:line="240" w:lineRule="auto"/>
        <w:ind w:left="0"/>
        <w:jc w:val="both"/>
        <w:rPr>
          <w:rFonts w:ascii="Cambria" w:hAnsi="Cambria"/>
          <w:b/>
          <w:sz w:val="28"/>
          <w:szCs w:val="28"/>
        </w:rPr>
      </w:pPr>
      <w:r w:rsidRPr="00A47A4E">
        <w:rPr>
          <w:rFonts w:ascii="Cambria" w:hAnsi="Cambria"/>
          <w:b/>
          <w:sz w:val="28"/>
          <w:szCs w:val="28"/>
        </w:rPr>
        <w:t>Классификация франшиз:</w:t>
      </w:r>
    </w:p>
    <w:p w:rsidR="00B44309" w:rsidRPr="00A47A4E" w:rsidRDefault="00B44309" w:rsidP="00B44309">
      <w:pPr>
        <w:spacing w:before="0" w:line="240" w:lineRule="auto"/>
        <w:ind w:left="0"/>
        <w:jc w:val="both"/>
        <w:rPr>
          <w:rFonts w:ascii="Cambria" w:hAnsi="Cambria"/>
          <w:sz w:val="28"/>
          <w:szCs w:val="28"/>
        </w:rPr>
      </w:pPr>
      <w:r w:rsidRPr="00A47A4E">
        <w:rPr>
          <w:rFonts w:ascii="Cambria" w:hAnsi="Cambria"/>
          <w:b/>
          <w:i/>
          <w:sz w:val="28"/>
          <w:szCs w:val="28"/>
        </w:rPr>
        <w:t>1 Условная</w:t>
      </w:r>
      <w:r w:rsidRPr="00A47A4E">
        <w:rPr>
          <w:rFonts w:ascii="Cambria" w:hAnsi="Cambria"/>
          <w:i/>
          <w:sz w:val="28"/>
          <w:szCs w:val="28"/>
        </w:rPr>
        <w:t xml:space="preserve"> (интегральная, невычитаемая) (</w:t>
      </w:r>
      <w:r w:rsidRPr="00A47A4E">
        <w:rPr>
          <w:rFonts w:ascii="Cambria" w:hAnsi="Cambria"/>
          <w:sz w:val="28"/>
          <w:szCs w:val="28"/>
        </w:rPr>
        <w:t xml:space="preserve">страховщик освобождается от возмещ-я убытка, если его размер не превышает размер франшизы, но возмещает его полностью в случае, если размер убытка превышает размер франшизы). </w:t>
      </w:r>
    </w:p>
    <w:p w:rsidR="00B44309" w:rsidRPr="00A47A4E" w:rsidRDefault="00B44309" w:rsidP="00B44309">
      <w:pPr>
        <w:spacing w:before="0" w:line="240" w:lineRule="auto"/>
        <w:ind w:left="0"/>
        <w:jc w:val="both"/>
        <w:rPr>
          <w:rFonts w:ascii="Cambria" w:hAnsi="Cambria"/>
          <w:i/>
          <w:sz w:val="28"/>
          <w:szCs w:val="28"/>
        </w:rPr>
      </w:pPr>
      <w:r w:rsidRPr="00A47A4E">
        <w:rPr>
          <w:rFonts w:ascii="Cambria" w:hAnsi="Cambria"/>
          <w:i/>
          <w:sz w:val="28"/>
          <w:szCs w:val="28"/>
        </w:rPr>
        <w:t>В виде формулы:</w:t>
      </w:r>
    </w:p>
    <w:p w:rsidR="00B44309" w:rsidRPr="00A47A4E" w:rsidRDefault="00B44309" w:rsidP="00B44309">
      <w:pPr>
        <w:spacing w:before="0" w:line="240" w:lineRule="auto"/>
        <w:ind w:left="0"/>
        <w:jc w:val="both"/>
        <w:rPr>
          <w:rFonts w:ascii="Cambria" w:hAnsi="Cambria"/>
          <w:sz w:val="28"/>
          <w:szCs w:val="28"/>
        </w:rPr>
      </w:pPr>
      <w:r w:rsidRPr="00A47A4E">
        <w:rPr>
          <w:rFonts w:ascii="Cambria" w:hAnsi="Cambria"/>
          <w:sz w:val="28"/>
          <w:szCs w:val="28"/>
        </w:rPr>
        <w:t>Страх-е возмещ-е=0, если Убыток&lt;Франшизы</w:t>
      </w:r>
    </w:p>
    <w:p w:rsidR="00B44309" w:rsidRPr="00A47A4E" w:rsidRDefault="00B44309" w:rsidP="00B44309">
      <w:pPr>
        <w:spacing w:before="0" w:line="240" w:lineRule="auto"/>
        <w:ind w:left="0"/>
        <w:jc w:val="both"/>
        <w:rPr>
          <w:rFonts w:ascii="Cambria" w:hAnsi="Cambria"/>
          <w:sz w:val="28"/>
          <w:szCs w:val="28"/>
        </w:rPr>
      </w:pPr>
      <w:r w:rsidRPr="00A47A4E">
        <w:rPr>
          <w:rFonts w:ascii="Cambria" w:hAnsi="Cambria"/>
          <w:sz w:val="28"/>
          <w:szCs w:val="28"/>
        </w:rPr>
        <w:t>Страх-е возмещ-е=Убыток, если Убыток&gt;Франшизы</w:t>
      </w:r>
    </w:p>
    <w:p w:rsidR="00B44309" w:rsidRPr="00A47A4E" w:rsidRDefault="00B44309" w:rsidP="00B44309">
      <w:pPr>
        <w:spacing w:before="0" w:line="240" w:lineRule="auto"/>
        <w:ind w:left="0"/>
        <w:jc w:val="both"/>
        <w:rPr>
          <w:rFonts w:ascii="Cambria" w:hAnsi="Cambria"/>
          <w:sz w:val="28"/>
          <w:szCs w:val="28"/>
        </w:rPr>
      </w:pPr>
      <w:r w:rsidRPr="00A47A4E">
        <w:rPr>
          <w:rFonts w:ascii="Cambria" w:hAnsi="Cambria"/>
          <w:b/>
          <w:i/>
          <w:sz w:val="28"/>
          <w:szCs w:val="28"/>
        </w:rPr>
        <w:t>2. Безусловная</w:t>
      </w:r>
      <w:r w:rsidRPr="00A47A4E">
        <w:rPr>
          <w:rFonts w:ascii="Cambria" w:hAnsi="Cambria"/>
          <w:i/>
          <w:sz w:val="28"/>
          <w:szCs w:val="28"/>
        </w:rPr>
        <w:t xml:space="preserve"> (вычитательная, эксентальная)</w:t>
      </w:r>
      <w:r w:rsidRPr="00A47A4E">
        <w:rPr>
          <w:rFonts w:ascii="Cambria" w:hAnsi="Cambria"/>
          <w:sz w:val="28"/>
          <w:szCs w:val="28"/>
        </w:rPr>
        <w:t xml:space="preserve"> (размер страх. выплаты определяется как разница между размером убытка и размером франшизы).</w:t>
      </w:r>
    </w:p>
    <w:p w:rsidR="00B44309" w:rsidRPr="00A47A4E" w:rsidRDefault="00B44309" w:rsidP="00B44309">
      <w:pPr>
        <w:spacing w:before="0" w:line="240" w:lineRule="auto"/>
        <w:ind w:left="0"/>
        <w:jc w:val="both"/>
        <w:rPr>
          <w:rFonts w:ascii="Cambria" w:hAnsi="Cambria"/>
          <w:i/>
          <w:sz w:val="28"/>
          <w:szCs w:val="28"/>
        </w:rPr>
      </w:pPr>
      <w:r w:rsidRPr="00A47A4E">
        <w:rPr>
          <w:rFonts w:ascii="Cambria" w:hAnsi="Cambria"/>
          <w:i/>
          <w:sz w:val="28"/>
          <w:szCs w:val="28"/>
        </w:rPr>
        <w:t>В виде формулы:</w:t>
      </w:r>
    </w:p>
    <w:p w:rsidR="00B44309" w:rsidRPr="00A47A4E" w:rsidRDefault="00B44309" w:rsidP="00B44309">
      <w:pPr>
        <w:spacing w:before="0" w:line="240" w:lineRule="auto"/>
        <w:ind w:left="0"/>
        <w:jc w:val="both"/>
        <w:rPr>
          <w:rFonts w:ascii="Cambria" w:hAnsi="Cambria"/>
          <w:sz w:val="28"/>
          <w:szCs w:val="28"/>
        </w:rPr>
      </w:pPr>
      <w:r w:rsidRPr="00A47A4E">
        <w:rPr>
          <w:rFonts w:ascii="Cambria" w:hAnsi="Cambria"/>
          <w:sz w:val="28"/>
          <w:szCs w:val="28"/>
        </w:rPr>
        <w:t>Страх-е возмещ-е=0, если Убыток&lt;Франшизы</w:t>
      </w:r>
    </w:p>
    <w:p w:rsidR="00B44309" w:rsidRPr="00A47A4E" w:rsidRDefault="00B44309" w:rsidP="00B44309">
      <w:pPr>
        <w:spacing w:before="0" w:line="240" w:lineRule="auto"/>
        <w:ind w:left="0"/>
        <w:jc w:val="both"/>
        <w:rPr>
          <w:rFonts w:ascii="Cambria" w:hAnsi="Cambria"/>
          <w:sz w:val="28"/>
          <w:szCs w:val="28"/>
        </w:rPr>
      </w:pPr>
      <w:r w:rsidRPr="00A47A4E">
        <w:rPr>
          <w:rFonts w:ascii="Cambria" w:hAnsi="Cambria"/>
          <w:sz w:val="28"/>
          <w:szCs w:val="28"/>
        </w:rPr>
        <w:t>Страх-е возмещ-е=Убыток-Франшиза, если Убыток&gt;Франшизы</w:t>
      </w:r>
    </w:p>
    <w:p w:rsidR="00B44309" w:rsidRPr="00A47A4E" w:rsidRDefault="00B44309" w:rsidP="00B44309">
      <w:pPr>
        <w:spacing w:before="0" w:line="240" w:lineRule="auto"/>
        <w:ind w:left="0"/>
        <w:jc w:val="both"/>
        <w:rPr>
          <w:rFonts w:ascii="Cambria" w:hAnsi="Cambria"/>
          <w:sz w:val="28"/>
          <w:szCs w:val="28"/>
        </w:rPr>
      </w:pPr>
      <w:r w:rsidRPr="00A47A4E">
        <w:rPr>
          <w:rFonts w:ascii="Cambria" w:hAnsi="Cambria"/>
          <w:sz w:val="28"/>
          <w:szCs w:val="28"/>
        </w:rPr>
        <w:t>Договором страх-я могут быть предусмотрены иные виды франшизы.</w:t>
      </w:r>
    </w:p>
    <w:p w:rsidR="00B44309" w:rsidRPr="00A47A4E" w:rsidRDefault="00B44309" w:rsidP="00B44309">
      <w:pPr>
        <w:spacing w:before="0" w:line="240" w:lineRule="auto"/>
        <w:ind w:left="0"/>
        <w:jc w:val="both"/>
        <w:rPr>
          <w:rFonts w:ascii="Cambria" w:hAnsi="Cambria"/>
          <w:sz w:val="28"/>
          <w:szCs w:val="28"/>
        </w:rPr>
      </w:pPr>
      <w:r w:rsidRPr="00A47A4E">
        <w:rPr>
          <w:rFonts w:ascii="Cambria" w:hAnsi="Cambria"/>
          <w:sz w:val="28"/>
          <w:szCs w:val="28"/>
        </w:rPr>
        <w:t>Например, сущест-ют следующие виды франшизы:</w:t>
      </w:r>
    </w:p>
    <w:p w:rsidR="00B44309" w:rsidRPr="00A47A4E" w:rsidRDefault="00B44309" w:rsidP="00B44309">
      <w:pPr>
        <w:spacing w:before="0" w:line="240" w:lineRule="auto"/>
        <w:ind w:left="0"/>
        <w:jc w:val="both"/>
        <w:rPr>
          <w:rFonts w:ascii="Cambria" w:hAnsi="Cambria"/>
          <w:sz w:val="28"/>
          <w:szCs w:val="28"/>
        </w:rPr>
      </w:pPr>
      <w:r w:rsidRPr="00A47A4E">
        <w:rPr>
          <w:rFonts w:ascii="Cambria" w:hAnsi="Cambria"/>
          <w:b/>
          <w:i/>
          <w:sz w:val="28"/>
          <w:szCs w:val="28"/>
        </w:rPr>
        <w:t>Временная франшиза</w:t>
      </w:r>
      <w:r w:rsidRPr="00A47A4E">
        <w:rPr>
          <w:rFonts w:ascii="Cambria" w:hAnsi="Cambria"/>
          <w:sz w:val="28"/>
          <w:szCs w:val="28"/>
        </w:rPr>
        <w:t xml:space="preserve"> обозначается в договоре в единицах исчисления времени. Согласно условиям, возмещ-я по страховому случаю не происходит, если страх-ое событие наступило до оговоренного временного периода. </w:t>
      </w:r>
    </w:p>
    <w:p w:rsidR="00B44309" w:rsidRPr="00A47A4E" w:rsidRDefault="00B44309" w:rsidP="00B44309">
      <w:pPr>
        <w:spacing w:before="0" w:line="240" w:lineRule="auto"/>
        <w:ind w:left="0"/>
        <w:jc w:val="both"/>
        <w:rPr>
          <w:rFonts w:ascii="Cambria" w:hAnsi="Cambria"/>
          <w:sz w:val="28"/>
          <w:szCs w:val="28"/>
        </w:rPr>
      </w:pPr>
      <w:r w:rsidRPr="00A47A4E">
        <w:rPr>
          <w:rFonts w:ascii="Cambria" w:hAnsi="Cambria"/>
          <w:b/>
          <w:i/>
          <w:sz w:val="28"/>
          <w:szCs w:val="28"/>
        </w:rPr>
        <w:t>Динамическая</w:t>
      </w:r>
      <w:r w:rsidRPr="00A47A4E">
        <w:rPr>
          <w:rFonts w:ascii="Cambria" w:hAnsi="Cambria"/>
          <w:sz w:val="28"/>
          <w:szCs w:val="28"/>
        </w:rPr>
        <w:t xml:space="preserve">. При данном виде сумма возмещ-я может меняться в зав-ти от кол-ва страх событий. Обычно ущерб по первому случаю возмещается полностью, а при последующих из суммы вычитаются определенные %. </w:t>
      </w:r>
    </w:p>
    <w:p w:rsidR="00B44309" w:rsidRPr="00A47A4E" w:rsidRDefault="00B44309" w:rsidP="00B44309">
      <w:pPr>
        <w:spacing w:before="0" w:line="240" w:lineRule="auto"/>
        <w:ind w:left="0"/>
        <w:jc w:val="both"/>
        <w:rPr>
          <w:rFonts w:ascii="Cambria" w:hAnsi="Cambria"/>
          <w:sz w:val="28"/>
          <w:szCs w:val="28"/>
        </w:rPr>
      </w:pPr>
      <w:r w:rsidRPr="00A47A4E">
        <w:rPr>
          <w:rFonts w:ascii="Cambria" w:hAnsi="Cambria"/>
          <w:b/>
          <w:i/>
          <w:sz w:val="28"/>
          <w:szCs w:val="28"/>
        </w:rPr>
        <w:t>Высокая.</w:t>
      </w:r>
      <w:r w:rsidRPr="00A47A4E">
        <w:rPr>
          <w:rFonts w:ascii="Cambria" w:hAnsi="Cambria"/>
          <w:sz w:val="28"/>
          <w:szCs w:val="28"/>
        </w:rPr>
        <w:t>Использ-ся очень редко при заключ-ии крупных договоров. При этом страх-я компания сопровождает клиента на судебных разбирательствах. Страховщик вначале покрывает ущерб полностью, а затем клиент возвращает сумму франшизы страховщику.</w:t>
      </w:r>
    </w:p>
    <w:p w:rsidR="00B44309" w:rsidRPr="00A47A4E" w:rsidRDefault="00B44309" w:rsidP="00B44309">
      <w:pPr>
        <w:spacing w:before="0" w:line="240" w:lineRule="auto"/>
        <w:ind w:left="0"/>
        <w:jc w:val="both"/>
        <w:rPr>
          <w:rFonts w:ascii="Cambria" w:hAnsi="Cambria"/>
          <w:sz w:val="28"/>
          <w:szCs w:val="28"/>
        </w:rPr>
      </w:pPr>
      <w:r w:rsidRPr="00A47A4E">
        <w:rPr>
          <w:rFonts w:ascii="Cambria" w:hAnsi="Cambria"/>
          <w:b/>
          <w:i/>
          <w:sz w:val="28"/>
          <w:szCs w:val="28"/>
        </w:rPr>
        <w:t>Льготная франшиза</w:t>
      </w:r>
      <w:r w:rsidRPr="00A47A4E">
        <w:rPr>
          <w:rFonts w:ascii="Cambria" w:hAnsi="Cambria"/>
          <w:sz w:val="28"/>
          <w:szCs w:val="28"/>
        </w:rPr>
        <w:t>. Стороны могут прийти к соглашению заключить договор на условиях льготной франшизы. Это означает, что в документе оговариваются случаи, когда страховщик не будет использовать франшизу. Например, если виновником ДТП признан не клиент компании, а другое лицо.</w:t>
      </w:r>
    </w:p>
    <w:p w:rsidR="00B44309" w:rsidRPr="00A47A4E" w:rsidRDefault="00B44309" w:rsidP="00B44309">
      <w:pPr>
        <w:spacing w:before="0" w:line="240" w:lineRule="auto"/>
        <w:ind w:left="0"/>
        <w:jc w:val="both"/>
        <w:rPr>
          <w:rFonts w:ascii="Cambria" w:hAnsi="Cambria"/>
          <w:b/>
          <w:i/>
          <w:sz w:val="28"/>
          <w:szCs w:val="28"/>
        </w:rPr>
      </w:pPr>
      <w:r w:rsidRPr="00A47A4E">
        <w:rPr>
          <w:rFonts w:ascii="Cambria" w:hAnsi="Cambria"/>
          <w:b/>
          <w:i/>
          <w:sz w:val="28"/>
          <w:szCs w:val="28"/>
        </w:rPr>
        <w:t xml:space="preserve">Недостатки использ-ия франшизы: </w:t>
      </w:r>
      <w:r w:rsidRPr="00A47A4E">
        <w:rPr>
          <w:rFonts w:ascii="Cambria" w:hAnsi="Cambria"/>
          <w:sz w:val="28"/>
          <w:szCs w:val="28"/>
        </w:rPr>
        <w:t xml:space="preserve">для застрахованного лица – выплата ущерба при наступлении особого случая осуществл-ся не в полном объеме. </w:t>
      </w:r>
      <w:r w:rsidRPr="00A47A4E">
        <w:rPr>
          <w:rFonts w:ascii="Cambria" w:hAnsi="Cambria"/>
          <w:b/>
          <w:i/>
          <w:sz w:val="28"/>
          <w:szCs w:val="28"/>
        </w:rPr>
        <w:t xml:space="preserve">Преимущества: </w:t>
      </w:r>
      <w:r w:rsidRPr="00A47A4E">
        <w:rPr>
          <w:rFonts w:ascii="Cambria" w:hAnsi="Cambria"/>
          <w:sz w:val="28"/>
          <w:szCs w:val="28"/>
        </w:rPr>
        <w:t>снижение стоимости страх услуг, скидка при пролонгации договора (если не было возмещения ущерба), экономия времени, возврат части суммы в виде скидки на следующее страхов-е, экономия страх-й премии.</w:t>
      </w:r>
    </w:p>
    <w:p w:rsidR="00B44309" w:rsidRPr="00A47A4E" w:rsidRDefault="00B44309" w:rsidP="00B44309">
      <w:pPr>
        <w:spacing w:before="0" w:line="240" w:lineRule="auto"/>
        <w:ind w:left="0"/>
        <w:jc w:val="both"/>
        <w:rPr>
          <w:rFonts w:ascii="Cambria" w:hAnsi="Cambria"/>
          <w:b/>
          <w:i/>
          <w:sz w:val="28"/>
          <w:szCs w:val="28"/>
        </w:rPr>
      </w:pPr>
    </w:p>
    <w:p w:rsidR="00B44309" w:rsidRPr="00A47A4E" w:rsidRDefault="00B44309" w:rsidP="00B44309">
      <w:pPr>
        <w:spacing w:before="0" w:after="160" w:line="240" w:lineRule="auto"/>
        <w:ind w:left="0"/>
        <w:rPr>
          <w:rFonts w:ascii="Cambria" w:hAnsi="Cambria"/>
          <w:b/>
          <w:color w:val="000000"/>
          <w:sz w:val="28"/>
          <w:szCs w:val="28"/>
          <w:u w:val="single"/>
        </w:rPr>
      </w:pPr>
      <w:r w:rsidRPr="00A47A4E">
        <w:rPr>
          <w:rFonts w:ascii="Cambria" w:hAnsi="Cambria"/>
          <w:b/>
          <w:color w:val="000000"/>
          <w:sz w:val="28"/>
          <w:szCs w:val="28"/>
          <w:u w:val="single"/>
        </w:rPr>
        <w:br w:type="page"/>
      </w:r>
    </w:p>
    <w:p w:rsidR="00B44309" w:rsidRDefault="00B44309" w:rsidP="00B44309">
      <w:pPr>
        <w:pStyle w:val="1"/>
        <w:numPr>
          <w:ilvl w:val="0"/>
          <w:numId w:val="10"/>
        </w:numPr>
        <w:spacing w:line="257" w:lineRule="auto"/>
        <w:rPr>
          <w:rFonts w:ascii="Cambria" w:hAnsi="Cambria"/>
          <w:szCs w:val="28"/>
        </w:rPr>
      </w:pPr>
      <w:r w:rsidRPr="00A47A4E">
        <w:rPr>
          <w:rFonts w:ascii="Cambria" w:hAnsi="Cambria"/>
          <w:szCs w:val="28"/>
        </w:rPr>
        <w:lastRenderedPageBreak/>
        <w:t>Страховой ущерб/убыток и страховое возмещение. Порядок расчета страхового возмещения.</w:t>
      </w:r>
    </w:p>
    <w:p w:rsidR="00B44309" w:rsidRPr="00DC7808" w:rsidRDefault="00B44309" w:rsidP="00B44309">
      <w:pPr>
        <w:pStyle w:val="1"/>
        <w:spacing w:before="0" w:line="240" w:lineRule="auto"/>
        <w:ind w:left="0" w:firstLine="0"/>
        <w:jc w:val="both"/>
        <w:rPr>
          <w:rFonts w:ascii="Cambria" w:hAnsi="Cambria"/>
          <w:b w:val="0"/>
          <w:szCs w:val="28"/>
        </w:rPr>
      </w:pPr>
      <w:r w:rsidRPr="00DC7808">
        <w:rPr>
          <w:rFonts w:ascii="Cambria" w:hAnsi="Cambria"/>
          <w:b w:val="0"/>
          <w:szCs w:val="28"/>
        </w:rPr>
        <w:t>Страховой ущерб — это убыток, который понес страхователь или выгодоприобретатель в связи с наступлением страхового случая. В страховании различают два вида убытков:</w:t>
      </w:r>
    </w:p>
    <w:p w:rsidR="00B44309" w:rsidRPr="00DC7808" w:rsidRDefault="00B44309" w:rsidP="00B44309">
      <w:pPr>
        <w:pStyle w:val="1"/>
        <w:spacing w:before="0" w:line="240" w:lineRule="auto"/>
        <w:ind w:left="0" w:firstLine="0"/>
        <w:jc w:val="both"/>
        <w:rPr>
          <w:rFonts w:ascii="Cambria" w:hAnsi="Cambria"/>
          <w:b w:val="0"/>
          <w:szCs w:val="28"/>
        </w:rPr>
      </w:pPr>
      <w:r w:rsidRPr="00DC7808">
        <w:rPr>
          <w:rFonts w:ascii="Cambria" w:hAnsi="Cambria"/>
          <w:b w:val="0"/>
          <w:szCs w:val="28"/>
        </w:rPr>
        <w:t>1. Прямой убыток - это наблюдаемый, очевидный ущерб.</w:t>
      </w:r>
    </w:p>
    <w:p w:rsidR="00B44309" w:rsidRPr="00DC7808" w:rsidRDefault="00B44309" w:rsidP="00B44309">
      <w:pPr>
        <w:pStyle w:val="1"/>
        <w:numPr>
          <w:ilvl w:val="0"/>
          <w:numId w:val="23"/>
        </w:numPr>
        <w:spacing w:before="0" w:line="240" w:lineRule="auto"/>
        <w:ind w:left="0" w:firstLine="0"/>
        <w:jc w:val="both"/>
        <w:rPr>
          <w:rFonts w:ascii="Cambria" w:hAnsi="Cambria"/>
          <w:b w:val="0"/>
          <w:szCs w:val="28"/>
        </w:rPr>
      </w:pPr>
      <w:r w:rsidRPr="00DC7808">
        <w:rPr>
          <w:rFonts w:ascii="Cambria" w:hAnsi="Cambria"/>
          <w:b w:val="0"/>
          <w:szCs w:val="28"/>
        </w:rPr>
        <w:t>количественное уменьшение застрахованного имущества (гибель, утрата) или обесценение его стоимости</w:t>
      </w:r>
    </w:p>
    <w:p w:rsidR="00B44309" w:rsidRPr="00DC7808" w:rsidRDefault="00B44309" w:rsidP="00B44309">
      <w:pPr>
        <w:pStyle w:val="1"/>
        <w:numPr>
          <w:ilvl w:val="0"/>
          <w:numId w:val="23"/>
        </w:numPr>
        <w:spacing w:before="0" w:line="240" w:lineRule="auto"/>
        <w:ind w:left="0" w:firstLine="0"/>
        <w:jc w:val="both"/>
        <w:rPr>
          <w:rFonts w:ascii="Cambria" w:hAnsi="Cambria"/>
          <w:b w:val="0"/>
          <w:szCs w:val="28"/>
        </w:rPr>
      </w:pPr>
      <w:r w:rsidRPr="00DC7808">
        <w:rPr>
          <w:rFonts w:ascii="Cambria" w:hAnsi="Cambria"/>
          <w:b w:val="0"/>
          <w:szCs w:val="28"/>
        </w:rPr>
        <w:t>затраты, производимые страхователем для уменьшения ущерба, спасения</w:t>
      </w:r>
    </w:p>
    <w:p w:rsidR="00B44309" w:rsidRPr="00DC7808" w:rsidRDefault="00B44309" w:rsidP="00B44309">
      <w:pPr>
        <w:pStyle w:val="1"/>
        <w:spacing w:before="0" w:line="240" w:lineRule="auto"/>
        <w:ind w:left="0" w:firstLine="0"/>
        <w:jc w:val="both"/>
        <w:rPr>
          <w:rFonts w:ascii="Cambria" w:hAnsi="Cambria"/>
          <w:b w:val="0"/>
          <w:szCs w:val="28"/>
        </w:rPr>
      </w:pPr>
      <w:r w:rsidRPr="00DC7808">
        <w:rPr>
          <w:rFonts w:ascii="Cambria" w:hAnsi="Cambria"/>
          <w:b w:val="0"/>
          <w:szCs w:val="28"/>
        </w:rPr>
        <w:t>имущества и приведения его в надлежащий порядок после страхового случая.</w:t>
      </w:r>
    </w:p>
    <w:p w:rsidR="00B44309" w:rsidRPr="00DC7808" w:rsidRDefault="00B44309" w:rsidP="00B44309">
      <w:pPr>
        <w:pStyle w:val="1"/>
        <w:spacing w:before="0" w:line="240" w:lineRule="auto"/>
        <w:ind w:left="0" w:firstLine="0"/>
        <w:jc w:val="both"/>
        <w:rPr>
          <w:rFonts w:ascii="Cambria" w:hAnsi="Cambria"/>
          <w:b w:val="0"/>
          <w:szCs w:val="28"/>
        </w:rPr>
      </w:pPr>
      <w:r w:rsidRPr="00DC7808">
        <w:rPr>
          <w:rFonts w:ascii="Cambria" w:hAnsi="Cambria"/>
          <w:b w:val="0"/>
          <w:szCs w:val="28"/>
        </w:rPr>
        <w:t>2. Косвенный убыток— это ненаблюдаемый, не очевидный убыток.</w:t>
      </w:r>
    </w:p>
    <w:p w:rsidR="00B44309" w:rsidRPr="00DC7808" w:rsidRDefault="00B44309" w:rsidP="00B44309">
      <w:pPr>
        <w:pStyle w:val="1"/>
        <w:numPr>
          <w:ilvl w:val="0"/>
          <w:numId w:val="24"/>
        </w:numPr>
        <w:spacing w:before="0" w:line="240" w:lineRule="auto"/>
        <w:ind w:left="0" w:firstLine="0"/>
        <w:jc w:val="both"/>
        <w:rPr>
          <w:rFonts w:ascii="Cambria" w:hAnsi="Cambria"/>
          <w:b w:val="0"/>
          <w:szCs w:val="28"/>
        </w:rPr>
      </w:pPr>
      <w:r w:rsidRPr="00DC7808">
        <w:rPr>
          <w:rFonts w:ascii="Cambria" w:hAnsi="Cambria"/>
          <w:b w:val="0"/>
          <w:szCs w:val="28"/>
        </w:rPr>
        <w:t>Является производным от прямого</w:t>
      </w:r>
    </w:p>
    <w:p w:rsidR="00B44309" w:rsidRPr="00DC7808" w:rsidRDefault="00B44309" w:rsidP="00B44309">
      <w:pPr>
        <w:pStyle w:val="1"/>
        <w:numPr>
          <w:ilvl w:val="0"/>
          <w:numId w:val="24"/>
        </w:numPr>
        <w:spacing w:before="0" w:line="240" w:lineRule="auto"/>
        <w:ind w:left="0" w:firstLine="0"/>
        <w:jc w:val="both"/>
        <w:rPr>
          <w:rFonts w:ascii="Cambria" w:hAnsi="Cambria"/>
          <w:b w:val="0"/>
          <w:szCs w:val="28"/>
        </w:rPr>
      </w:pPr>
      <w:r w:rsidRPr="00DC7808">
        <w:rPr>
          <w:rFonts w:ascii="Cambria" w:hAnsi="Cambria"/>
          <w:b w:val="0"/>
          <w:szCs w:val="28"/>
        </w:rPr>
        <w:t>Выступает в виде недополучаемого дохода из-за перерывов в производстве или коммерческом процессе.</w:t>
      </w:r>
    </w:p>
    <w:p w:rsidR="00B44309" w:rsidRPr="00DC7808" w:rsidRDefault="00B44309" w:rsidP="00B44309">
      <w:pPr>
        <w:pStyle w:val="1"/>
        <w:numPr>
          <w:ilvl w:val="0"/>
          <w:numId w:val="24"/>
        </w:numPr>
        <w:spacing w:before="0" w:line="240" w:lineRule="auto"/>
        <w:ind w:left="0" w:firstLine="0"/>
        <w:jc w:val="both"/>
        <w:rPr>
          <w:rFonts w:ascii="Cambria" w:hAnsi="Cambria"/>
          <w:b w:val="0"/>
          <w:szCs w:val="28"/>
        </w:rPr>
      </w:pPr>
      <w:r w:rsidRPr="00DC7808">
        <w:rPr>
          <w:rFonts w:ascii="Cambria" w:hAnsi="Cambria"/>
          <w:b w:val="0"/>
          <w:szCs w:val="28"/>
        </w:rPr>
        <w:t>Вследствие разрушения здания, оборудования, гибели предметов труда, а</w:t>
      </w:r>
    </w:p>
    <w:p w:rsidR="00B44309" w:rsidRPr="00DC7808" w:rsidRDefault="00B44309" w:rsidP="00B44309">
      <w:pPr>
        <w:pStyle w:val="1"/>
        <w:spacing w:before="0" w:line="240" w:lineRule="auto"/>
        <w:ind w:left="0" w:firstLine="0"/>
        <w:jc w:val="both"/>
        <w:rPr>
          <w:rFonts w:ascii="Cambria" w:hAnsi="Cambria"/>
          <w:b w:val="0"/>
          <w:szCs w:val="28"/>
        </w:rPr>
      </w:pPr>
      <w:r w:rsidRPr="00DC7808">
        <w:rPr>
          <w:rFonts w:ascii="Cambria" w:hAnsi="Cambria"/>
          <w:b w:val="0"/>
          <w:szCs w:val="28"/>
        </w:rPr>
        <w:t>также в виде дополнительных затрат, необходимых для налаживания прерванного производственного процесса.</w:t>
      </w:r>
    </w:p>
    <w:p w:rsidR="00B44309" w:rsidRPr="00DC7808" w:rsidRDefault="00B44309" w:rsidP="00B44309">
      <w:pPr>
        <w:pStyle w:val="1"/>
        <w:numPr>
          <w:ilvl w:val="0"/>
          <w:numId w:val="24"/>
        </w:numPr>
        <w:spacing w:before="0" w:line="240" w:lineRule="auto"/>
        <w:ind w:left="0" w:firstLine="0"/>
        <w:jc w:val="both"/>
        <w:rPr>
          <w:rFonts w:ascii="Cambria" w:hAnsi="Cambria"/>
          <w:b w:val="0"/>
          <w:szCs w:val="28"/>
        </w:rPr>
      </w:pPr>
      <w:r w:rsidRPr="00DC7808">
        <w:rPr>
          <w:rFonts w:ascii="Cambria" w:hAnsi="Cambria"/>
          <w:b w:val="0"/>
          <w:szCs w:val="28"/>
        </w:rPr>
        <w:t>Может быть предметом специальных видов страхования или включаться в ответственность по страхованию имущества.</w:t>
      </w:r>
    </w:p>
    <w:p w:rsidR="00B44309" w:rsidRPr="00DC7808" w:rsidRDefault="00B44309" w:rsidP="00B44309">
      <w:pPr>
        <w:widowControl w:val="0"/>
        <w:tabs>
          <w:tab w:val="left" w:pos="220"/>
          <w:tab w:val="left" w:pos="720"/>
        </w:tabs>
        <w:autoSpaceDE w:val="0"/>
        <w:autoSpaceDN w:val="0"/>
        <w:adjustRightInd w:val="0"/>
        <w:spacing w:before="0" w:line="240" w:lineRule="auto"/>
        <w:ind w:left="0" w:firstLine="0"/>
        <w:jc w:val="left"/>
        <w:rPr>
          <w:rFonts w:ascii="Cambria" w:eastAsiaTheme="minorHAnsi" w:hAnsi="Cambria" w:cs="Times"/>
          <w:color w:val="000000"/>
          <w:sz w:val="28"/>
          <w:szCs w:val="28"/>
          <w:lang w:eastAsia="en-US"/>
        </w:rPr>
      </w:pPr>
      <w:r w:rsidRPr="00DC7808">
        <w:rPr>
          <w:rFonts w:ascii="Cambria" w:eastAsiaTheme="minorHAnsi" w:hAnsi="Cambria"/>
          <w:color w:val="000000"/>
          <w:sz w:val="28"/>
          <w:szCs w:val="28"/>
          <w:lang w:eastAsia="en-US"/>
        </w:rPr>
        <w:t xml:space="preserve">После возникновения страхового случая страховщик покрывает прямые и косвенные убытки страхователя, застрахованного лица или третьих лиц в соответствии с условиями договора страхования. </w:t>
      </w:r>
      <w:r w:rsidRPr="00DC7808">
        <w:rPr>
          <w:rFonts w:ascii="MS Mincho" w:eastAsia="MS Mincho" w:hAnsi="MS Mincho" w:cs="MS Mincho"/>
          <w:color w:val="000000"/>
          <w:sz w:val="28"/>
          <w:szCs w:val="28"/>
          <w:lang w:eastAsia="en-US"/>
        </w:rPr>
        <w:t> </w:t>
      </w:r>
    </w:p>
    <w:p w:rsidR="00B44309" w:rsidRPr="00DC7808" w:rsidRDefault="00B44309" w:rsidP="00B44309">
      <w:pPr>
        <w:widowControl w:val="0"/>
        <w:tabs>
          <w:tab w:val="left" w:pos="220"/>
          <w:tab w:val="left" w:pos="720"/>
        </w:tabs>
        <w:autoSpaceDE w:val="0"/>
        <w:autoSpaceDN w:val="0"/>
        <w:adjustRightInd w:val="0"/>
        <w:spacing w:before="0" w:line="240" w:lineRule="auto"/>
        <w:ind w:left="0" w:firstLine="0"/>
        <w:jc w:val="left"/>
        <w:rPr>
          <w:rFonts w:ascii="Cambria" w:eastAsia="MS Mincho" w:hAnsi="Cambria" w:cs="MS Mincho"/>
          <w:color w:val="000000"/>
          <w:sz w:val="28"/>
          <w:szCs w:val="28"/>
          <w:lang w:eastAsia="en-US"/>
        </w:rPr>
      </w:pPr>
      <w:r w:rsidRPr="00DC7808">
        <w:rPr>
          <w:rFonts w:ascii="Cambria" w:eastAsiaTheme="minorHAnsi" w:hAnsi="Cambria" w:cs="Times"/>
          <w:color w:val="000000"/>
          <w:sz w:val="28"/>
          <w:szCs w:val="28"/>
          <w:lang w:eastAsia="en-US"/>
        </w:rPr>
        <w:t xml:space="preserve">Возмещением ущерба </w:t>
      </w:r>
      <w:r w:rsidRPr="00DC7808">
        <w:rPr>
          <w:rFonts w:ascii="Cambria" w:eastAsiaTheme="minorHAnsi" w:hAnsi="Cambria"/>
          <w:color w:val="000000"/>
          <w:sz w:val="28"/>
          <w:szCs w:val="28"/>
          <w:lang w:eastAsia="en-US"/>
        </w:rPr>
        <w:t xml:space="preserve">называют денежную сумму, которую выплачивает страховщик в результате возникновения страхового события. </w:t>
      </w:r>
      <w:r w:rsidRPr="00DC7808">
        <w:rPr>
          <w:rFonts w:ascii="MS Mincho" w:eastAsia="MS Mincho" w:hAnsi="MS Mincho" w:cs="MS Mincho"/>
          <w:color w:val="000000"/>
          <w:sz w:val="28"/>
          <w:szCs w:val="28"/>
          <w:lang w:eastAsia="en-US"/>
        </w:rPr>
        <w:t> </w:t>
      </w:r>
    </w:p>
    <w:p w:rsidR="00B44309" w:rsidRPr="00DC7808" w:rsidRDefault="00B44309" w:rsidP="00B44309">
      <w:pPr>
        <w:widowControl w:val="0"/>
        <w:tabs>
          <w:tab w:val="left" w:pos="220"/>
          <w:tab w:val="left" w:pos="720"/>
        </w:tabs>
        <w:autoSpaceDE w:val="0"/>
        <w:autoSpaceDN w:val="0"/>
        <w:adjustRightInd w:val="0"/>
        <w:spacing w:before="0" w:line="240" w:lineRule="auto"/>
        <w:ind w:left="0" w:firstLine="0"/>
        <w:jc w:val="left"/>
        <w:rPr>
          <w:rFonts w:ascii="Cambria" w:eastAsiaTheme="minorHAnsi" w:hAnsi="Cambria"/>
          <w:color w:val="000000"/>
          <w:sz w:val="28"/>
          <w:szCs w:val="28"/>
          <w:lang w:eastAsia="en-US"/>
        </w:rPr>
      </w:pPr>
      <w:r w:rsidRPr="00DC7808">
        <w:rPr>
          <w:rFonts w:ascii="Cambria" w:eastAsiaTheme="minorHAnsi" w:hAnsi="Cambria" w:cs="Times"/>
          <w:color w:val="000000"/>
          <w:sz w:val="28"/>
          <w:szCs w:val="28"/>
          <w:lang w:eastAsia="en-US"/>
        </w:rPr>
        <w:t xml:space="preserve">Страховое возмещение </w:t>
      </w:r>
      <w:r w:rsidRPr="00DC7808">
        <w:rPr>
          <w:rFonts w:ascii="Cambria" w:eastAsiaTheme="minorHAnsi" w:hAnsi="Cambria"/>
          <w:color w:val="000000"/>
          <w:sz w:val="28"/>
          <w:szCs w:val="28"/>
          <w:lang w:eastAsia="en-US"/>
        </w:rPr>
        <w:t>- денежная компенсация, выплачиваемая страхователю или выгодоприобретателю при наступлении страхового случая из страхового фонда для покрытия ущерба в имущественном страховании и/или в страховании гражданской ответственности.</w:t>
      </w:r>
    </w:p>
    <w:p w:rsidR="00B44309" w:rsidRPr="00DC7808" w:rsidRDefault="00B44309" w:rsidP="00B44309">
      <w:pPr>
        <w:widowControl w:val="0"/>
        <w:tabs>
          <w:tab w:val="left" w:pos="220"/>
          <w:tab w:val="left" w:pos="720"/>
        </w:tabs>
        <w:autoSpaceDE w:val="0"/>
        <w:autoSpaceDN w:val="0"/>
        <w:adjustRightInd w:val="0"/>
        <w:spacing w:before="0" w:line="240" w:lineRule="auto"/>
        <w:ind w:left="0" w:firstLine="0"/>
        <w:jc w:val="left"/>
        <w:rPr>
          <w:rFonts w:ascii="Cambria" w:eastAsia="MS Mincho" w:hAnsi="Cambria" w:cs="MS Mincho"/>
          <w:color w:val="000000"/>
          <w:sz w:val="28"/>
          <w:szCs w:val="28"/>
          <w:lang w:eastAsia="en-US"/>
        </w:rPr>
      </w:pPr>
      <w:r w:rsidRPr="00DC7808">
        <w:rPr>
          <w:rFonts w:ascii="Cambria" w:eastAsiaTheme="minorHAnsi" w:hAnsi="Cambria"/>
          <w:color w:val="000000"/>
          <w:sz w:val="28"/>
          <w:szCs w:val="28"/>
          <w:lang w:eastAsia="en-US"/>
        </w:rPr>
        <w:t xml:space="preserve">Принцип страхового возмещения ущерба является одним из базисных страховых принципов и заключается в следующем: </w:t>
      </w:r>
      <w:r w:rsidRPr="00DC7808">
        <w:rPr>
          <w:rFonts w:ascii="MS Mincho" w:eastAsia="MS Mincho" w:hAnsi="MS Mincho" w:cs="MS Mincho"/>
          <w:color w:val="000000"/>
          <w:sz w:val="28"/>
          <w:szCs w:val="28"/>
          <w:lang w:eastAsia="en-US"/>
        </w:rPr>
        <w:t> </w:t>
      </w:r>
    </w:p>
    <w:p w:rsidR="00B44309" w:rsidRPr="00DC7808" w:rsidRDefault="00B44309" w:rsidP="00B44309">
      <w:pPr>
        <w:pStyle w:val="a3"/>
        <w:widowControl w:val="0"/>
        <w:numPr>
          <w:ilvl w:val="0"/>
          <w:numId w:val="24"/>
        </w:numPr>
        <w:tabs>
          <w:tab w:val="left" w:pos="220"/>
          <w:tab w:val="left" w:pos="720"/>
        </w:tabs>
        <w:autoSpaceDE w:val="0"/>
        <w:autoSpaceDN w:val="0"/>
        <w:adjustRightInd w:val="0"/>
        <w:spacing w:before="0" w:after="0" w:line="240" w:lineRule="auto"/>
        <w:ind w:left="0" w:firstLine="0"/>
        <w:jc w:val="left"/>
        <w:rPr>
          <w:rFonts w:ascii="Cambria" w:eastAsia="MS Mincho" w:hAnsi="Cambria" w:cs="MS Mincho"/>
          <w:color w:val="000000"/>
          <w:sz w:val="28"/>
          <w:szCs w:val="28"/>
        </w:rPr>
      </w:pPr>
      <w:r w:rsidRPr="00DC7808">
        <w:rPr>
          <w:rFonts w:ascii="Cambria" w:hAnsi="Cambria"/>
          <w:color w:val="000000"/>
          <w:sz w:val="28"/>
          <w:szCs w:val="28"/>
        </w:rPr>
        <w:t>Страховая сумма не может превышать реальной цены застрахованного имущества</w:t>
      </w:r>
      <w:r w:rsidRPr="00DC7808">
        <w:rPr>
          <w:rFonts w:ascii="MS Mincho" w:eastAsia="MS Mincho" w:hAnsi="MS Mincho" w:cs="MS Mincho"/>
          <w:color w:val="000000"/>
          <w:sz w:val="28"/>
          <w:szCs w:val="28"/>
        </w:rPr>
        <w:t> </w:t>
      </w:r>
    </w:p>
    <w:p w:rsidR="00B44309" w:rsidRPr="00DC7808" w:rsidRDefault="00B44309" w:rsidP="00B44309">
      <w:pPr>
        <w:pStyle w:val="a3"/>
        <w:widowControl w:val="0"/>
        <w:numPr>
          <w:ilvl w:val="0"/>
          <w:numId w:val="24"/>
        </w:numPr>
        <w:tabs>
          <w:tab w:val="left" w:pos="220"/>
          <w:tab w:val="left" w:pos="720"/>
        </w:tabs>
        <w:autoSpaceDE w:val="0"/>
        <w:autoSpaceDN w:val="0"/>
        <w:adjustRightInd w:val="0"/>
        <w:spacing w:before="0" w:after="0" w:line="240" w:lineRule="auto"/>
        <w:ind w:left="0" w:firstLine="0"/>
        <w:jc w:val="left"/>
        <w:rPr>
          <w:rFonts w:ascii="Cambria" w:hAnsi="Cambria"/>
          <w:color w:val="000000"/>
          <w:sz w:val="28"/>
          <w:szCs w:val="28"/>
        </w:rPr>
      </w:pPr>
      <w:r w:rsidRPr="00DC7808">
        <w:rPr>
          <w:rFonts w:ascii="Cambria" w:hAnsi="Cambria"/>
          <w:color w:val="000000"/>
          <w:sz w:val="28"/>
          <w:szCs w:val="28"/>
        </w:rPr>
        <w:t xml:space="preserve">Размер ущерба не может превышать реальной цены застрахованного объекта </w:t>
      </w:r>
    </w:p>
    <w:p w:rsidR="00B44309" w:rsidRPr="00DC7808" w:rsidRDefault="00B44309" w:rsidP="00B44309">
      <w:pPr>
        <w:pStyle w:val="a3"/>
        <w:widowControl w:val="0"/>
        <w:numPr>
          <w:ilvl w:val="0"/>
          <w:numId w:val="24"/>
        </w:numPr>
        <w:tabs>
          <w:tab w:val="left" w:pos="220"/>
          <w:tab w:val="left" w:pos="720"/>
        </w:tabs>
        <w:autoSpaceDE w:val="0"/>
        <w:autoSpaceDN w:val="0"/>
        <w:adjustRightInd w:val="0"/>
        <w:spacing w:before="0" w:after="0" w:line="240" w:lineRule="auto"/>
        <w:ind w:left="0" w:firstLine="0"/>
        <w:jc w:val="left"/>
        <w:rPr>
          <w:rFonts w:ascii="Cambria" w:hAnsi="Cambria" w:cs="Times"/>
          <w:color w:val="000000"/>
          <w:sz w:val="28"/>
          <w:szCs w:val="28"/>
        </w:rPr>
      </w:pPr>
      <w:r w:rsidRPr="00DC7808">
        <w:rPr>
          <w:rFonts w:ascii="Cambria" w:hAnsi="Cambria"/>
          <w:color w:val="000000"/>
          <w:sz w:val="28"/>
          <w:szCs w:val="28"/>
        </w:rPr>
        <w:t xml:space="preserve">Размер страхового возмещения ущерба не может превышать страховой суммы  </w:t>
      </w:r>
    </w:p>
    <w:p w:rsidR="00B44309" w:rsidRPr="00DC7808" w:rsidRDefault="00B44309" w:rsidP="00B44309">
      <w:pPr>
        <w:widowControl w:val="0"/>
        <w:autoSpaceDE w:val="0"/>
        <w:autoSpaceDN w:val="0"/>
        <w:adjustRightInd w:val="0"/>
        <w:spacing w:before="0" w:line="240" w:lineRule="auto"/>
        <w:ind w:left="0" w:firstLine="0"/>
        <w:jc w:val="left"/>
        <w:rPr>
          <w:rFonts w:ascii="Cambria" w:eastAsia="MS Mincho" w:hAnsi="Cambria" w:cs="MS Mincho"/>
          <w:color w:val="353535"/>
          <w:sz w:val="28"/>
          <w:szCs w:val="28"/>
          <w:lang w:eastAsia="en-US"/>
        </w:rPr>
      </w:pPr>
      <w:r w:rsidRPr="00DC7808">
        <w:rPr>
          <w:rFonts w:ascii="Cambria" w:eastAsiaTheme="minorHAnsi" w:hAnsi="Cambria" w:cs="AppleSystemUIFont"/>
          <w:color w:val="353535"/>
          <w:sz w:val="28"/>
          <w:szCs w:val="28"/>
          <w:lang w:eastAsia="en-US"/>
        </w:rPr>
        <w:t>Страховое возмещение определяется в следующем размере:</w:t>
      </w:r>
      <w:r w:rsidRPr="00DC7808">
        <w:rPr>
          <w:rFonts w:ascii="MS Mincho" w:eastAsia="MS Mincho" w:hAnsi="MS Mincho" w:cs="MS Mincho"/>
          <w:color w:val="353535"/>
          <w:sz w:val="28"/>
          <w:szCs w:val="28"/>
          <w:lang w:eastAsia="en-US"/>
        </w:rPr>
        <w:t> </w:t>
      </w:r>
    </w:p>
    <w:p w:rsidR="00B44309" w:rsidRPr="00DC7808" w:rsidRDefault="00B44309" w:rsidP="00B44309">
      <w:pPr>
        <w:pStyle w:val="a3"/>
        <w:widowControl w:val="0"/>
        <w:numPr>
          <w:ilvl w:val="0"/>
          <w:numId w:val="25"/>
        </w:numPr>
        <w:autoSpaceDE w:val="0"/>
        <w:autoSpaceDN w:val="0"/>
        <w:adjustRightInd w:val="0"/>
        <w:spacing w:before="0" w:after="0" w:line="240" w:lineRule="auto"/>
        <w:ind w:left="0" w:firstLine="0"/>
        <w:jc w:val="left"/>
        <w:rPr>
          <w:rFonts w:ascii="Cambria" w:eastAsia="MS Mincho" w:hAnsi="Cambria" w:cs="MS Mincho"/>
          <w:color w:val="353535"/>
          <w:sz w:val="28"/>
          <w:szCs w:val="28"/>
        </w:rPr>
      </w:pPr>
      <w:r w:rsidRPr="00DC7808">
        <w:rPr>
          <w:rFonts w:ascii="Cambria" w:hAnsi="Cambria" w:cs="AppleSystemUIFont"/>
          <w:color w:val="353535"/>
          <w:sz w:val="28"/>
          <w:szCs w:val="28"/>
        </w:rPr>
        <w:t>при полной утрате/гибели/краже имущества в размере страховой суммы, установленной по договору страхования</w:t>
      </w:r>
      <w:r w:rsidRPr="00DC7808">
        <w:rPr>
          <w:rFonts w:ascii="MS Mincho" w:eastAsia="MS Mincho" w:hAnsi="MS Mincho" w:cs="MS Mincho"/>
          <w:color w:val="353535"/>
          <w:sz w:val="28"/>
          <w:szCs w:val="28"/>
        </w:rPr>
        <w:t> </w:t>
      </w:r>
    </w:p>
    <w:p w:rsidR="00B44309" w:rsidRPr="00DC7808" w:rsidRDefault="00B44309" w:rsidP="00B44309">
      <w:pPr>
        <w:pStyle w:val="a3"/>
        <w:widowControl w:val="0"/>
        <w:numPr>
          <w:ilvl w:val="0"/>
          <w:numId w:val="25"/>
        </w:numPr>
        <w:autoSpaceDE w:val="0"/>
        <w:autoSpaceDN w:val="0"/>
        <w:adjustRightInd w:val="0"/>
        <w:spacing w:before="0" w:after="0" w:line="240" w:lineRule="auto"/>
        <w:ind w:left="0" w:firstLine="0"/>
        <w:jc w:val="left"/>
        <w:rPr>
          <w:rFonts w:ascii="Cambria" w:hAnsi="Cambria" w:cs="AppleSystemUIFont"/>
          <w:color w:val="353535"/>
          <w:sz w:val="28"/>
          <w:szCs w:val="28"/>
        </w:rPr>
      </w:pPr>
      <w:r w:rsidRPr="00DC7808">
        <w:rPr>
          <w:rFonts w:ascii="Cambria" w:hAnsi="Cambria" w:cs="AppleSystemUIFont"/>
          <w:color w:val="353535"/>
          <w:sz w:val="28"/>
          <w:szCs w:val="28"/>
        </w:rPr>
        <w:t xml:space="preserve">при частичной утрате/гибели/краже в размере действительной стоимости имущества </w:t>
      </w:r>
    </w:p>
    <w:p w:rsidR="00B44309" w:rsidRPr="00DC7808" w:rsidRDefault="00B44309" w:rsidP="00B44309">
      <w:pPr>
        <w:pStyle w:val="a3"/>
        <w:widowControl w:val="0"/>
        <w:numPr>
          <w:ilvl w:val="0"/>
          <w:numId w:val="25"/>
        </w:numPr>
        <w:autoSpaceDE w:val="0"/>
        <w:autoSpaceDN w:val="0"/>
        <w:adjustRightInd w:val="0"/>
        <w:spacing w:before="0" w:after="0" w:line="240" w:lineRule="auto"/>
        <w:ind w:left="0" w:firstLine="0"/>
        <w:jc w:val="left"/>
        <w:rPr>
          <w:rFonts w:ascii="Cambria" w:hAnsi="Cambria" w:cs="AppleSystemUIFont"/>
          <w:color w:val="353535"/>
          <w:sz w:val="28"/>
          <w:szCs w:val="28"/>
        </w:rPr>
      </w:pPr>
      <w:r w:rsidRPr="00DC7808">
        <w:rPr>
          <w:rFonts w:ascii="Cambria" w:hAnsi="Cambria" w:cs="AppleSystemUIFont"/>
          <w:color w:val="353535"/>
          <w:sz w:val="28"/>
          <w:szCs w:val="28"/>
        </w:rPr>
        <w:t xml:space="preserve">при ремонте/восстановлении поврежденного имущества в размере, стоимости ремонта предмета, исходя из действующих на момент поступления страхового случая цен </w:t>
      </w:r>
    </w:p>
    <w:p w:rsidR="00B44309" w:rsidRPr="00DC7808" w:rsidRDefault="00B44309" w:rsidP="00B44309">
      <w:pPr>
        <w:pStyle w:val="1"/>
        <w:spacing w:before="0" w:line="240" w:lineRule="auto"/>
        <w:ind w:left="0" w:firstLine="0"/>
        <w:jc w:val="both"/>
        <w:rPr>
          <w:rFonts w:ascii="Cambria" w:hAnsi="Cambria"/>
          <w:b w:val="0"/>
          <w:szCs w:val="28"/>
        </w:rPr>
      </w:pPr>
      <w:r w:rsidRPr="00DC7808">
        <w:rPr>
          <w:rFonts w:ascii="Cambria" w:hAnsi="Cambria"/>
          <w:b w:val="0"/>
          <w:szCs w:val="28"/>
        </w:rPr>
        <w:lastRenderedPageBreak/>
        <w:t xml:space="preserve">В страховых договорах используется несколько систем возмещения ущерба: </w:t>
      </w:r>
    </w:p>
    <w:p w:rsidR="00B44309" w:rsidRPr="00DC7808" w:rsidRDefault="00B44309" w:rsidP="00B44309">
      <w:pPr>
        <w:pStyle w:val="1"/>
        <w:spacing w:before="0" w:line="240" w:lineRule="auto"/>
        <w:ind w:left="0" w:firstLine="0"/>
        <w:jc w:val="both"/>
        <w:rPr>
          <w:rFonts w:ascii="Cambria" w:hAnsi="Cambria"/>
          <w:b w:val="0"/>
          <w:szCs w:val="28"/>
        </w:rPr>
      </w:pPr>
      <w:r w:rsidRPr="00DC7808">
        <w:rPr>
          <w:rFonts w:ascii="Cambria" w:hAnsi="Cambria"/>
          <w:b w:val="0"/>
          <w:szCs w:val="28"/>
        </w:rPr>
        <w:t xml:space="preserve">1)  Система первого риска </w:t>
      </w:r>
      <w:r w:rsidRPr="00DC7808">
        <w:rPr>
          <w:rFonts w:ascii="MS Mincho" w:eastAsia="MS Mincho" w:hAnsi="MS Mincho" w:cs="MS Mincho"/>
          <w:b w:val="0"/>
          <w:szCs w:val="28"/>
        </w:rPr>
        <w:t> </w:t>
      </w:r>
    </w:p>
    <w:p w:rsidR="00B44309" w:rsidRPr="00DC7808" w:rsidRDefault="00B44309" w:rsidP="00B44309">
      <w:pPr>
        <w:pStyle w:val="1"/>
        <w:spacing w:before="0" w:line="240" w:lineRule="auto"/>
        <w:ind w:left="0" w:firstLine="0"/>
        <w:jc w:val="both"/>
        <w:rPr>
          <w:rFonts w:ascii="Cambria" w:hAnsi="Cambria"/>
          <w:b w:val="0"/>
          <w:szCs w:val="28"/>
        </w:rPr>
      </w:pPr>
      <w:r w:rsidRPr="00DC7808">
        <w:rPr>
          <w:rFonts w:ascii="Cambria" w:hAnsi="Cambria"/>
          <w:b w:val="0"/>
          <w:szCs w:val="28"/>
        </w:rPr>
        <w:t xml:space="preserve">2)  Система пропорционального возмещения имущества </w:t>
      </w:r>
      <w:r w:rsidRPr="00DC7808">
        <w:rPr>
          <w:rFonts w:ascii="MS Mincho" w:eastAsia="MS Mincho" w:hAnsi="MS Mincho" w:cs="MS Mincho"/>
          <w:b w:val="0"/>
          <w:szCs w:val="28"/>
        </w:rPr>
        <w:t> </w:t>
      </w:r>
    </w:p>
    <w:p w:rsidR="00B44309" w:rsidRPr="00DC7808" w:rsidRDefault="00B44309" w:rsidP="00B44309">
      <w:pPr>
        <w:pStyle w:val="1"/>
        <w:spacing w:before="0" w:line="240" w:lineRule="auto"/>
        <w:ind w:left="0" w:firstLine="0"/>
        <w:jc w:val="both"/>
        <w:rPr>
          <w:rFonts w:ascii="Cambria" w:hAnsi="Cambria"/>
          <w:b w:val="0"/>
          <w:szCs w:val="28"/>
        </w:rPr>
      </w:pPr>
      <w:r w:rsidRPr="00DC7808">
        <w:rPr>
          <w:rFonts w:ascii="Cambria" w:hAnsi="Cambria"/>
          <w:b w:val="0"/>
          <w:szCs w:val="28"/>
        </w:rPr>
        <w:t xml:space="preserve">3)  Система предельной ответственности </w:t>
      </w:r>
      <w:r w:rsidRPr="00DC7808">
        <w:rPr>
          <w:rFonts w:ascii="MS Mincho" w:eastAsia="MS Mincho" w:hAnsi="MS Mincho" w:cs="MS Mincho"/>
          <w:b w:val="0"/>
          <w:szCs w:val="28"/>
        </w:rPr>
        <w:t> </w:t>
      </w:r>
    </w:p>
    <w:p w:rsidR="00B44309" w:rsidRPr="002577E1" w:rsidRDefault="00B44309" w:rsidP="00B44309">
      <w:pPr>
        <w:pStyle w:val="1"/>
        <w:spacing w:before="0" w:line="240" w:lineRule="auto"/>
        <w:ind w:left="0" w:firstLine="0"/>
        <w:jc w:val="both"/>
        <w:rPr>
          <w:rFonts w:ascii="Cambria" w:hAnsi="Cambria"/>
          <w:b w:val="0"/>
          <w:szCs w:val="28"/>
        </w:rPr>
      </w:pPr>
      <w:r w:rsidRPr="00DC7808">
        <w:rPr>
          <w:rFonts w:ascii="Cambria" w:hAnsi="Cambria"/>
          <w:b w:val="0"/>
          <w:szCs w:val="28"/>
        </w:rPr>
        <w:t>4)  Система, предусматривающая франшизу</w:t>
      </w:r>
      <w:r w:rsidRPr="00DC7808">
        <w:rPr>
          <w:rFonts w:ascii="Cambria" w:hAnsi="Cambria"/>
          <w:szCs w:val="28"/>
        </w:rPr>
        <w:t xml:space="preserve"> </w:t>
      </w:r>
      <w:r w:rsidRPr="002577E1">
        <w:rPr>
          <w:rFonts w:ascii="Cambria" w:hAnsi="Cambria"/>
          <w:szCs w:val="28"/>
        </w:rPr>
        <w:br w:type="page"/>
      </w:r>
    </w:p>
    <w:p w:rsidR="00B44309" w:rsidRPr="002577E1" w:rsidRDefault="00B44309" w:rsidP="00B44309"/>
    <w:p w:rsidR="00B44309" w:rsidRPr="00A47A4E" w:rsidRDefault="00B44309" w:rsidP="00B44309">
      <w:pPr>
        <w:pStyle w:val="1"/>
        <w:numPr>
          <w:ilvl w:val="0"/>
          <w:numId w:val="10"/>
        </w:numPr>
        <w:spacing w:before="0" w:line="240" w:lineRule="auto"/>
        <w:ind w:left="0"/>
        <w:rPr>
          <w:rFonts w:ascii="Cambria" w:hAnsi="Cambria" w:cs="Times New Roman"/>
          <w:b w:val="0"/>
          <w:color w:val="000000"/>
          <w:szCs w:val="28"/>
        </w:rPr>
      </w:pPr>
      <w:r w:rsidRPr="00A47A4E">
        <w:rPr>
          <w:rStyle w:val="10"/>
          <w:rFonts w:ascii="Cambria" w:hAnsi="Cambria" w:cs="Times New Roman"/>
          <w:color w:val="000000" w:themeColor="text1"/>
          <w:szCs w:val="28"/>
        </w:rPr>
        <w:t>Система законодательства в области страхования</w:t>
      </w:r>
      <w:r w:rsidRPr="00A47A4E">
        <w:rPr>
          <w:rFonts w:ascii="Cambria" w:hAnsi="Cambria" w:cs="Times New Roman"/>
          <w:b w:val="0"/>
          <w:color w:val="000000"/>
          <w:szCs w:val="28"/>
        </w:rPr>
        <w:t>.</w:t>
      </w:r>
    </w:p>
    <w:p w:rsidR="00B44309" w:rsidRPr="00A47A4E" w:rsidRDefault="00B44309" w:rsidP="00B44309">
      <w:pPr>
        <w:autoSpaceDE w:val="0"/>
        <w:autoSpaceDN w:val="0"/>
        <w:adjustRightInd w:val="0"/>
        <w:spacing w:before="0" w:line="240" w:lineRule="auto"/>
        <w:ind w:left="0"/>
        <w:jc w:val="both"/>
        <w:rPr>
          <w:rFonts w:ascii="Cambria" w:hAnsi="Cambria"/>
          <w:b/>
          <w:sz w:val="28"/>
          <w:szCs w:val="28"/>
        </w:rPr>
      </w:pPr>
      <w:r w:rsidRPr="00A47A4E">
        <w:rPr>
          <w:rFonts w:ascii="Cambria" w:hAnsi="Cambria"/>
          <w:b/>
          <w:sz w:val="28"/>
          <w:szCs w:val="28"/>
        </w:rPr>
        <w:t>Характеристика нормативных актов:</w:t>
      </w:r>
    </w:p>
    <w:p w:rsidR="00B44309" w:rsidRPr="00A47A4E" w:rsidRDefault="00B44309" w:rsidP="00B44309">
      <w:pPr>
        <w:autoSpaceDE w:val="0"/>
        <w:autoSpaceDN w:val="0"/>
        <w:adjustRightInd w:val="0"/>
        <w:spacing w:before="0" w:line="240" w:lineRule="auto"/>
        <w:ind w:left="0"/>
        <w:jc w:val="both"/>
        <w:rPr>
          <w:rFonts w:ascii="Cambria" w:hAnsi="Cambria"/>
          <w:sz w:val="28"/>
          <w:szCs w:val="28"/>
        </w:rPr>
      </w:pPr>
      <w:r w:rsidRPr="00A47A4E">
        <w:rPr>
          <w:rFonts w:ascii="Cambria" w:hAnsi="Cambria"/>
          <w:sz w:val="28"/>
          <w:szCs w:val="28"/>
        </w:rPr>
        <w:t>В РФ сформирована система страхового законодательства включающая</w:t>
      </w:r>
    </w:p>
    <w:p w:rsidR="00B44309" w:rsidRPr="00A47A4E" w:rsidRDefault="00B44309" w:rsidP="00B44309">
      <w:pPr>
        <w:autoSpaceDE w:val="0"/>
        <w:autoSpaceDN w:val="0"/>
        <w:adjustRightInd w:val="0"/>
        <w:spacing w:before="0" w:line="240" w:lineRule="auto"/>
        <w:ind w:left="0"/>
        <w:jc w:val="both"/>
        <w:rPr>
          <w:rFonts w:ascii="Cambria" w:hAnsi="Cambria"/>
          <w:sz w:val="28"/>
          <w:szCs w:val="28"/>
        </w:rPr>
      </w:pPr>
      <w:r w:rsidRPr="00A47A4E">
        <w:rPr>
          <w:rFonts w:ascii="Cambria" w:hAnsi="Cambria"/>
          <w:sz w:val="28"/>
          <w:szCs w:val="28"/>
        </w:rPr>
        <w:t>нормы:</w:t>
      </w:r>
    </w:p>
    <w:p w:rsidR="00B44309" w:rsidRPr="00A47A4E" w:rsidRDefault="00B44309" w:rsidP="00B44309">
      <w:pPr>
        <w:autoSpaceDE w:val="0"/>
        <w:autoSpaceDN w:val="0"/>
        <w:adjustRightInd w:val="0"/>
        <w:spacing w:before="0" w:line="240" w:lineRule="auto"/>
        <w:ind w:left="0"/>
        <w:jc w:val="both"/>
        <w:rPr>
          <w:rFonts w:ascii="Cambria" w:hAnsi="Cambria"/>
          <w:sz w:val="28"/>
          <w:szCs w:val="28"/>
        </w:rPr>
      </w:pPr>
      <w:r w:rsidRPr="00A47A4E">
        <w:rPr>
          <w:rFonts w:ascii="Cambria" w:hAnsi="Cambria"/>
          <w:sz w:val="28"/>
          <w:szCs w:val="28"/>
        </w:rPr>
        <w:t>1) Гражданского</w:t>
      </w:r>
    </w:p>
    <w:p w:rsidR="00B44309" w:rsidRPr="00A47A4E" w:rsidRDefault="00B44309" w:rsidP="00B44309">
      <w:pPr>
        <w:autoSpaceDE w:val="0"/>
        <w:autoSpaceDN w:val="0"/>
        <w:adjustRightInd w:val="0"/>
        <w:spacing w:before="0" w:line="240" w:lineRule="auto"/>
        <w:ind w:left="0"/>
        <w:jc w:val="both"/>
        <w:rPr>
          <w:rFonts w:ascii="Cambria" w:hAnsi="Cambria"/>
          <w:sz w:val="28"/>
          <w:szCs w:val="28"/>
        </w:rPr>
      </w:pPr>
      <w:r w:rsidRPr="00A47A4E">
        <w:rPr>
          <w:rFonts w:ascii="Cambria" w:hAnsi="Cambria"/>
          <w:sz w:val="28"/>
          <w:szCs w:val="28"/>
        </w:rPr>
        <w:t>2) Административного</w:t>
      </w:r>
    </w:p>
    <w:p w:rsidR="00B44309" w:rsidRPr="00A47A4E" w:rsidRDefault="00B44309" w:rsidP="00B44309">
      <w:pPr>
        <w:autoSpaceDE w:val="0"/>
        <w:autoSpaceDN w:val="0"/>
        <w:adjustRightInd w:val="0"/>
        <w:spacing w:before="0" w:line="240" w:lineRule="auto"/>
        <w:ind w:left="0"/>
        <w:jc w:val="both"/>
        <w:rPr>
          <w:rFonts w:ascii="Cambria" w:hAnsi="Cambria"/>
          <w:sz w:val="28"/>
          <w:szCs w:val="28"/>
        </w:rPr>
      </w:pPr>
      <w:r w:rsidRPr="00A47A4E">
        <w:rPr>
          <w:rFonts w:ascii="Cambria" w:hAnsi="Cambria"/>
          <w:sz w:val="28"/>
          <w:szCs w:val="28"/>
        </w:rPr>
        <w:t>3) Государственного</w:t>
      </w:r>
    </w:p>
    <w:p w:rsidR="00B44309" w:rsidRPr="00A47A4E" w:rsidRDefault="00B44309" w:rsidP="00B44309">
      <w:pPr>
        <w:autoSpaceDE w:val="0"/>
        <w:autoSpaceDN w:val="0"/>
        <w:adjustRightInd w:val="0"/>
        <w:spacing w:before="0" w:line="240" w:lineRule="auto"/>
        <w:ind w:left="0"/>
        <w:jc w:val="both"/>
        <w:rPr>
          <w:rFonts w:ascii="Cambria" w:hAnsi="Cambria"/>
          <w:sz w:val="28"/>
          <w:szCs w:val="28"/>
        </w:rPr>
      </w:pPr>
      <w:r w:rsidRPr="00A47A4E">
        <w:rPr>
          <w:rFonts w:ascii="Cambria" w:hAnsi="Cambria"/>
          <w:sz w:val="28"/>
          <w:szCs w:val="28"/>
        </w:rPr>
        <w:t>4) Финансового</w:t>
      </w:r>
    </w:p>
    <w:p w:rsidR="00B44309" w:rsidRPr="00A47A4E" w:rsidRDefault="00B44309" w:rsidP="00B44309">
      <w:pPr>
        <w:autoSpaceDE w:val="0"/>
        <w:autoSpaceDN w:val="0"/>
        <w:adjustRightInd w:val="0"/>
        <w:spacing w:before="0" w:line="240" w:lineRule="auto"/>
        <w:ind w:left="0"/>
        <w:jc w:val="both"/>
        <w:rPr>
          <w:rFonts w:ascii="Cambria" w:hAnsi="Cambria"/>
          <w:sz w:val="28"/>
          <w:szCs w:val="28"/>
        </w:rPr>
      </w:pPr>
      <w:r w:rsidRPr="00A47A4E">
        <w:rPr>
          <w:rFonts w:ascii="Cambria" w:hAnsi="Cambria"/>
          <w:sz w:val="28"/>
          <w:szCs w:val="28"/>
        </w:rPr>
        <w:t>5) Международного права</w:t>
      </w:r>
    </w:p>
    <w:p w:rsidR="00B44309" w:rsidRPr="00A47A4E" w:rsidRDefault="00B44309" w:rsidP="00B44309">
      <w:pPr>
        <w:autoSpaceDE w:val="0"/>
        <w:autoSpaceDN w:val="0"/>
        <w:adjustRightInd w:val="0"/>
        <w:spacing w:before="0" w:line="240" w:lineRule="auto"/>
        <w:ind w:left="0"/>
        <w:jc w:val="both"/>
        <w:rPr>
          <w:rFonts w:ascii="Cambria" w:hAnsi="Cambria"/>
          <w:sz w:val="28"/>
          <w:szCs w:val="28"/>
        </w:rPr>
      </w:pPr>
      <w:r w:rsidRPr="00A47A4E">
        <w:rPr>
          <w:rFonts w:ascii="Cambria" w:hAnsi="Cambria"/>
          <w:sz w:val="28"/>
          <w:szCs w:val="28"/>
        </w:rPr>
        <w:t>I. Нормы гражданского права:</w:t>
      </w:r>
    </w:p>
    <w:p w:rsidR="00B44309" w:rsidRPr="00A47A4E" w:rsidRDefault="00B44309" w:rsidP="00B44309">
      <w:pPr>
        <w:autoSpaceDE w:val="0"/>
        <w:autoSpaceDN w:val="0"/>
        <w:adjustRightInd w:val="0"/>
        <w:spacing w:before="0" w:line="240" w:lineRule="auto"/>
        <w:ind w:left="0"/>
        <w:jc w:val="both"/>
        <w:rPr>
          <w:rFonts w:ascii="Cambria" w:hAnsi="Cambria"/>
          <w:sz w:val="28"/>
          <w:szCs w:val="28"/>
        </w:rPr>
      </w:pPr>
      <w:r w:rsidRPr="00A47A4E">
        <w:rPr>
          <w:rFonts w:ascii="Cambria" w:hAnsi="Cambria"/>
          <w:sz w:val="28"/>
          <w:szCs w:val="28"/>
        </w:rPr>
        <w:t>1) ГК РФ гл. 48 «О страховании»</w:t>
      </w:r>
    </w:p>
    <w:p w:rsidR="00B44309" w:rsidRPr="00A47A4E" w:rsidRDefault="00B44309" w:rsidP="00B44309">
      <w:pPr>
        <w:autoSpaceDE w:val="0"/>
        <w:autoSpaceDN w:val="0"/>
        <w:adjustRightInd w:val="0"/>
        <w:spacing w:before="0" w:line="240" w:lineRule="auto"/>
        <w:ind w:left="0"/>
        <w:jc w:val="both"/>
        <w:rPr>
          <w:rFonts w:ascii="Cambria" w:hAnsi="Cambria"/>
          <w:sz w:val="28"/>
          <w:szCs w:val="28"/>
        </w:rPr>
      </w:pPr>
      <w:r w:rsidRPr="00A47A4E">
        <w:rPr>
          <w:rFonts w:ascii="Cambria" w:hAnsi="Cambria"/>
          <w:sz w:val="28"/>
          <w:szCs w:val="28"/>
        </w:rPr>
        <w:t>2) ФЗ «Об организации страхового дела в РФ» от 27.11.92 с изменениями</w:t>
      </w:r>
    </w:p>
    <w:p w:rsidR="00B44309" w:rsidRPr="00A47A4E" w:rsidRDefault="00B44309" w:rsidP="00B44309">
      <w:pPr>
        <w:autoSpaceDE w:val="0"/>
        <w:autoSpaceDN w:val="0"/>
        <w:adjustRightInd w:val="0"/>
        <w:spacing w:before="0" w:line="240" w:lineRule="auto"/>
        <w:ind w:left="0"/>
        <w:jc w:val="both"/>
        <w:rPr>
          <w:rFonts w:ascii="Cambria" w:hAnsi="Cambria"/>
          <w:sz w:val="28"/>
          <w:szCs w:val="28"/>
        </w:rPr>
      </w:pPr>
      <w:r w:rsidRPr="00A47A4E">
        <w:rPr>
          <w:rFonts w:ascii="Cambria" w:hAnsi="Cambria"/>
          <w:sz w:val="28"/>
          <w:szCs w:val="28"/>
        </w:rPr>
        <w:t>3) Кодекс торгового мореплавания гл. 15. От 30.04.99</w:t>
      </w:r>
    </w:p>
    <w:p w:rsidR="00B44309" w:rsidRPr="00A47A4E" w:rsidRDefault="00B44309" w:rsidP="00B44309">
      <w:pPr>
        <w:autoSpaceDE w:val="0"/>
        <w:autoSpaceDN w:val="0"/>
        <w:adjustRightInd w:val="0"/>
        <w:spacing w:before="0" w:line="240" w:lineRule="auto"/>
        <w:ind w:left="0"/>
        <w:jc w:val="both"/>
        <w:rPr>
          <w:rFonts w:ascii="Cambria" w:hAnsi="Cambria"/>
          <w:sz w:val="28"/>
          <w:szCs w:val="28"/>
        </w:rPr>
      </w:pPr>
      <w:r w:rsidRPr="00A47A4E">
        <w:rPr>
          <w:rFonts w:ascii="Cambria" w:hAnsi="Cambria"/>
          <w:sz w:val="28"/>
          <w:szCs w:val="28"/>
        </w:rPr>
        <w:t>4) Закон РФ «О медицинском страховании» от 28.06.91 с изменениями</w:t>
      </w:r>
    </w:p>
    <w:p w:rsidR="00B44309" w:rsidRPr="00A47A4E" w:rsidRDefault="00B44309" w:rsidP="00B44309">
      <w:pPr>
        <w:autoSpaceDE w:val="0"/>
        <w:autoSpaceDN w:val="0"/>
        <w:adjustRightInd w:val="0"/>
        <w:spacing w:before="0" w:line="240" w:lineRule="auto"/>
        <w:ind w:left="0"/>
        <w:jc w:val="both"/>
        <w:rPr>
          <w:rFonts w:ascii="Cambria" w:hAnsi="Cambria"/>
          <w:sz w:val="28"/>
          <w:szCs w:val="28"/>
        </w:rPr>
      </w:pPr>
      <w:r w:rsidRPr="00A47A4E">
        <w:rPr>
          <w:rFonts w:ascii="Cambria" w:hAnsi="Cambria"/>
          <w:sz w:val="28"/>
          <w:szCs w:val="28"/>
        </w:rPr>
        <w:t>5) ФЗ об обязательном страховании жизни, здоровья военнослужащих и лиц органов МВД и сотрудников налоговой службы и полиции от 28.03.98 г.</w:t>
      </w:r>
    </w:p>
    <w:p w:rsidR="00B44309" w:rsidRPr="00A47A4E" w:rsidRDefault="00B44309" w:rsidP="00B44309">
      <w:pPr>
        <w:autoSpaceDE w:val="0"/>
        <w:autoSpaceDN w:val="0"/>
        <w:adjustRightInd w:val="0"/>
        <w:spacing w:before="0" w:line="240" w:lineRule="auto"/>
        <w:ind w:left="0"/>
        <w:jc w:val="both"/>
        <w:rPr>
          <w:rFonts w:ascii="Cambria" w:hAnsi="Cambria"/>
          <w:sz w:val="28"/>
          <w:szCs w:val="28"/>
        </w:rPr>
      </w:pPr>
      <w:r w:rsidRPr="00A47A4E">
        <w:rPr>
          <w:rFonts w:ascii="Cambria" w:hAnsi="Cambria"/>
          <w:sz w:val="28"/>
          <w:szCs w:val="28"/>
        </w:rPr>
        <w:t>6) Указ президента РФ от 06.04.1994 г. «Об основных направлениях государственной политики в сфере обязательного страхования.</w:t>
      </w:r>
    </w:p>
    <w:p w:rsidR="00B44309" w:rsidRPr="00A47A4E" w:rsidRDefault="00B44309" w:rsidP="00B44309">
      <w:pPr>
        <w:autoSpaceDE w:val="0"/>
        <w:autoSpaceDN w:val="0"/>
        <w:adjustRightInd w:val="0"/>
        <w:spacing w:before="0" w:line="240" w:lineRule="auto"/>
        <w:ind w:left="0"/>
        <w:jc w:val="both"/>
        <w:rPr>
          <w:rFonts w:ascii="Cambria" w:hAnsi="Cambria"/>
          <w:sz w:val="28"/>
          <w:szCs w:val="28"/>
        </w:rPr>
      </w:pPr>
      <w:r w:rsidRPr="00A47A4E">
        <w:rPr>
          <w:rFonts w:ascii="Cambria" w:hAnsi="Cambria"/>
          <w:sz w:val="28"/>
          <w:szCs w:val="28"/>
        </w:rPr>
        <w:t>7) Указ президента РФ от 07.07.92 г. «О государственном обязательном страховании пассажиров»</w:t>
      </w:r>
    </w:p>
    <w:p w:rsidR="00B44309" w:rsidRPr="00A47A4E" w:rsidRDefault="00B44309" w:rsidP="00B44309">
      <w:pPr>
        <w:autoSpaceDE w:val="0"/>
        <w:autoSpaceDN w:val="0"/>
        <w:adjustRightInd w:val="0"/>
        <w:spacing w:before="0" w:line="240" w:lineRule="auto"/>
        <w:ind w:left="0"/>
        <w:jc w:val="both"/>
        <w:rPr>
          <w:rFonts w:ascii="Cambria" w:hAnsi="Cambria"/>
          <w:b/>
          <w:sz w:val="28"/>
          <w:szCs w:val="28"/>
        </w:rPr>
      </w:pPr>
      <w:r w:rsidRPr="00A47A4E">
        <w:rPr>
          <w:rFonts w:ascii="Cambria" w:hAnsi="Cambria"/>
          <w:b/>
          <w:sz w:val="28"/>
          <w:szCs w:val="28"/>
        </w:rPr>
        <w:t>II. Нормы административного права:</w:t>
      </w:r>
    </w:p>
    <w:p w:rsidR="00B44309" w:rsidRPr="00A47A4E" w:rsidRDefault="00B44309" w:rsidP="00B44309">
      <w:pPr>
        <w:autoSpaceDE w:val="0"/>
        <w:autoSpaceDN w:val="0"/>
        <w:adjustRightInd w:val="0"/>
        <w:spacing w:before="0" w:line="240" w:lineRule="auto"/>
        <w:ind w:left="0"/>
        <w:jc w:val="both"/>
        <w:rPr>
          <w:rFonts w:ascii="Cambria" w:hAnsi="Cambria"/>
          <w:sz w:val="28"/>
          <w:szCs w:val="28"/>
        </w:rPr>
      </w:pPr>
      <w:r w:rsidRPr="00A47A4E">
        <w:rPr>
          <w:rFonts w:ascii="Cambria" w:hAnsi="Cambria"/>
          <w:sz w:val="28"/>
          <w:szCs w:val="28"/>
        </w:rPr>
        <w:t>1) ФЗ «Об организации страхового дела в РФ»</w:t>
      </w:r>
    </w:p>
    <w:p w:rsidR="00B44309" w:rsidRPr="00A47A4E" w:rsidRDefault="00B44309" w:rsidP="00B44309">
      <w:pPr>
        <w:autoSpaceDE w:val="0"/>
        <w:autoSpaceDN w:val="0"/>
        <w:adjustRightInd w:val="0"/>
        <w:spacing w:before="0" w:line="240" w:lineRule="auto"/>
        <w:ind w:left="0"/>
        <w:jc w:val="both"/>
        <w:rPr>
          <w:rFonts w:ascii="Cambria" w:hAnsi="Cambria"/>
          <w:sz w:val="28"/>
          <w:szCs w:val="28"/>
        </w:rPr>
      </w:pPr>
      <w:r w:rsidRPr="00A47A4E">
        <w:rPr>
          <w:rFonts w:ascii="Cambria" w:hAnsi="Cambria"/>
          <w:sz w:val="28"/>
          <w:szCs w:val="28"/>
        </w:rPr>
        <w:t>2) «Условия лицензирования страховой деятельности на территории РФ» от 19.05.1994</w:t>
      </w:r>
    </w:p>
    <w:p w:rsidR="00B44309" w:rsidRPr="00A47A4E" w:rsidRDefault="00B44309" w:rsidP="00B44309">
      <w:pPr>
        <w:autoSpaceDE w:val="0"/>
        <w:autoSpaceDN w:val="0"/>
        <w:adjustRightInd w:val="0"/>
        <w:spacing w:before="0" w:line="240" w:lineRule="auto"/>
        <w:ind w:left="0"/>
        <w:jc w:val="both"/>
        <w:rPr>
          <w:rFonts w:ascii="Cambria" w:hAnsi="Cambria"/>
          <w:sz w:val="28"/>
          <w:szCs w:val="28"/>
        </w:rPr>
      </w:pPr>
      <w:r w:rsidRPr="00A47A4E">
        <w:rPr>
          <w:rFonts w:ascii="Cambria" w:hAnsi="Cambria"/>
          <w:sz w:val="28"/>
          <w:szCs w:val="28"/>
        </w:rPr>
        <w:t>3) «Положение о порядке ограничения приостановления и отзыва лицензии на страховую деятельность в РФ»</w:t>
      </w:r>
    </w:p>
    <w:p w:rsidR="00B44309" w:rsidRPr="00A47A4E" w:rsidRDefault="00B44309" w:rsidP="00B44309">
      <w:pPr>
        <w:autoSpaceDE w:val="0"/>
        <w:autoSpaceDN w:val="0"/>
        <w:adjustRightInd w:val="0"/>
        <w:spacing w:before="0" w:line="240" w:lineRule="auto"/>
        <w:ind w:left="0"/>
        <w:jc w:val="both"/>
        <w:rPr>
          <w:rFonts w:ascii="Cambria" w:hAnsi="Cambria"/>
          <w:sz w:val="28"/>
          <w:szCs w:val="28"/>
        </w:rPr>
      </w:pPr>
      <w:r w:rsidRPr="00A47A4E">
        <w:rPr>
          <w:rFonts w:ascii="Cambria" w:hAnsi="Cambria"/>
          <w:sz w:val="28"/>
          <w:szCs w:val="28"/>
        </w:rPr>
        <w:t>4) «Правила размещения страховщиками страховых резервов» - приказ Минфина РФ от 22.02.99</w:t>
      </w:r>
    </w:p>
    <w:p w:rsidR="00B44309" w:rsidRPr="00A47A4E" w:rsidRDefault="00B44309" w:rsidP="00B44309">
      <w:pPr>
        <w:autoSpaceDE w:val="0"/>
        <w:autoSpaceDN w:val="0"/>
        <w:adjustRightInd w:val="0"/>
        <w:spacing w:before="0" w:line="240" w:lineRule="auto"/>
        <w:ind w:left="0"/>
        <w:jc w:val="both"/>
        <w:rPr>
          <w:rFonts w:ascii="Cambria" w:hAnsi="Cambria"/>
          <w:sz w:val="28"/>
          <w:szCs w:val="28"/>
        </w:rPr>
      </w:pPr>
      <w:r w:rsidRPr="00A47A4E">
        <w:rPr>
          <w:rFonts w:ascii="Cambria" w:hAnsi="Cambria"/>
          <w:sz w:val="28"/>
          <w:szCs w:val="28"/>
        </w:rPr>
        <w:t>5) Положение о порядке расчетов страховщиками – нормативными соотношениями активов и принятых ими страховых обязательств» - приказ Минфина РФ от 02.11.2001 г.</w:t>
      </w:r>
    </w:p>
    <w:p w:rsidR="00B44309" w:rsidRPr="00A47A4E" w:rsidRDefault="00B44309" w:rsidP="00B44309">
      <w:pPr>
        <w:autoSpaceDE w:val="0"/>
        <w:autoSpaceDN w:val="0"/>
        <w:adjustRightInd w:val="0"/>
        <w:spacing w:before="0" w:line="240" w:lineRule="auto"/>
        <w:ind w:left="0"/>
        <w:jc w:val="both"/>
        <w:rPr>
          <w:rFonts w:ascii="Cambria" w:hAnsi="Cambria"/>
          <w:b/>
          <w:sz w:val="28"/>
          <w:szCs w:val="28"/>
        </w:rPr>
      </w:pPr>
      <w:r w:rsidRPr="00A47A4E">
        <w:rPr>
          <w:rFonts w:ascii="Cambria" w:hAnsi="Cambria"/>
          <w:b/>
          <w:sz w:val="28"/>
          <w:szCs w:val="28"/>
        </w:rPr>
        <w:t>III. Нормы финансового права:</w:t>
      </w:r>
    </w:p>
    <w:p w:rsidR="00B44309" w:rsidRPr="00A47A4E" w:rsidRDefault="00B44309" w:rsidP="00B44309">
      <w:pPr>
        <w:autoSpaceDE w:val="0"/>
        <w:autoSpaceDN w:val="0"/>
        <w:adjustRightInd w:val="0"/>
        <w:spacing w:before="0" w:line="240" w:lineRule="auto"/>
        <w:ind w:left="0"/>
        <w:jc w:val="both"/>
        <w:rPr>
          <w:rFonts w:ascii="Cambria" w:hAnsi="Cambria"/>
          <w:sz w:val="28"/>
          <w:szCs w:val="28"/>
        </w:rPr>
      </w:pPr>
      <w:r w:rsidRPr="00A47A4E">
        <w:rPr>
          <w:rFonts w:ascii="Cambria" w:hAnsi="Cambria"/>
          <w:sz w:val="28"/>
          <w:szCs w:val="28"/>
        </w:rPr>
        <w:t>1) Налоговый кодекс РФ</w:t>
      </w:r>
    </w:p>
    <w:p w:rsidR="00B44309" w:rsidRPr="00A47A4E" w:rsidRDefault="00B44309" w:rsidP="00B44309">
      <w:pPr>
        <w:autoSpaceDE w:val="0"/>
        <w:autoSpaceDN w:val="0"/>
        <w:adjustRightInd w:val="0"/>
        <w:spacing w:before="0" w:line="240" w:lineRule="auto"/>
        <w:ind w:left="0"/>
        <w:jc w:val="both"/>
        <w:rPr>
          <w:rFonts w:ascii="Cambria" w:hAnsi="Cambria"/>
          <w:sz w:val="28"/>
          <w:szCs w:val="28"/>
        </w:rPr>
      </w:pPr>
      <w:r w:rsidRPr="00A47A4E">
        <w:rPr>
          <w:rFonts w:ascii="Cambria" w:hAnsi="Cambria"/>
          <w:sz w:val="28"/>
          <w:szCs w:val="28"/>
        </w:rPr>
        <w:t>2) ФЗ «Об организации страхового дела в РФ»</w:t>
      </w:r>
    </w:p>
    <w:p w:rsidR="00B44309" w:rsidRPr="00A47A4E" w:rsidRDefault="00B44309" w:rsidP="00B44309">
      <w:pPr>
        <w:autoSpaceDE w:val="0"/>
        <w:autoSpaceDN w:val="0"/>
        <w:adjustRightInd w:val="0"/>
        <w:spacing w:before="0" w:line="240" w:lineRule="auto"/>
        <w:ind w:left="0"/>
        <w:jc w:val="both"/>
        <w:rPr>
          <w:rFonts w:ascii="Cambria" w:hAnsi="Cambria"/>
          <w:sz w:val="28"/>
          <w:szCs w:val="28"/>
        </w:rPr>
      </w:pPr>
      <w:r w:rsidRPr="00A47A4E">
        <w:rPr>
          <w:rFonts w:ascii="Cambria" w:hAnsi="Cambria"/>
          <w:sz w:val="28"/>
          <w:szCs w:val="28"/>
        </w:rPr>
        <w:t>3) Правила формирования страховых резервов по видам страхования иным,</w:t>
      </w:r>
    </w:p>
    <w:p w:rsidR="00B44309" w:rsidRPr="00A47A4E" w:rsidRDefault="00B44309" w:rsidP="00B44309">
      <w:pPr>
        <w:widowControl w:val="0"/>
        <w:spacing w:before="0" w:line="240" w:lineRule="auto"/>
        <w:ind w:left="0"/>
        <w:jc w:val="both"/>
        <w:rPr>
          <w:rFonts w:ascii="Cambria" w:hAnsi="Cambria"/>
          <w:b/>
          <w:color w:val="000000"/>
          <w:sz w:val="28"/>
          <w:szCs w:val="28"/>
          <w:u w:val="single"/>
        </w:rPr>
        <w:sectPr w:rsidR="00B44309" w:rsidRPr="00A47A4E" w:rsidSect="00A47A4E">
          <w:pgSz w:w="11906" w:h="16838"/>
          <w:pgMar w:top="720" w:right="720" w:bottom="720" w:left="720" w:header="708" w:footer="708" w:gutter="0"/>
          <w:cols w:space="708"/>
          <w:docGrid w:linePitch="360"/>
        </w:sectPr>
      </w:pPr>
      <w:r w:rsidRPr="00A47A4E">
        <w:rPr>
          <w:rFonts w:ascii="Cambria" w:hAnsi="Cambria"/>
          <w:sz w:val="28"/>
          <w:szCs w:val="28"/>
        </w:rPr>
        <w:t>чем страхование жизни – приказ Российского страхового надзора от 18.03.94</w:t>
      </w:r>
    </w:p>
    <w:p w:rsidR="00B44309" w:rsidRPr="00A47A4E" w:rsidRDefault="00B44309" w:rsidP="00B44309">
      <w:pPr>
        <w:pStyle w:val="1"/>
        <w:spacing w:before="0" w:line="240" w:lineRule="auto"/>
        <w:ind w:left="0"/>
        <w:rPr>
          <w:rFonts w:ascii="Cambria" w:hAnsi="Cambria" w:cs="Times New Roman"/>
          <w:szCs w:val="28"/>
        </w:rPr>
      </w:pPr>
      <w:r w:rsidRPr="00A47A4E">
        <w:rPr>
          <w:rFonts w:ascii="Cambria" w:hAnsi="Cambria" w:cs="Times New Roman"/>
          <w:szCs w:val="28"/>
        </w:rPr>
        <w:lastRenderedPageBreak/>
        <w:t>8. Договор страхования и его особенности.</w:t>
      </w:r>
    </w:p>
    <w:p w:rsidR="00B44309" w:rsidRPr="00A47A4E" w:rsidRDefault="00B44309" w:rsidP="00B44309">
      <w:pPr>
        <w:autoSpaceDE w:val="0"/>
        <w:autoSpaceDN w:val="0"/>
        <w:adjustRightInd w:val="0"/>
        <w:spacing w:before="0" w:line="240" w:lineRule="auto"/>
        <w:ind w:left="0"/>
        <w:jc w:val="both"/>
        <w:rPr>
          <w:rFonts w:ascii="Cambria" w:eastAsiaTheme="minorHAnsi" w:hAnsi="Cambria"/>
          <w:sz w:val="28"/>
          <w:szCs w:val="28"/>
          <w:lang w:eastAsia="en-US"/>
        </w:rPr>
      </w:pPr>
      <w:r w:rsidRPr="00A47A4E">
        <w:rPr>
          <w:rFonts w:ascii="Cambria" w:eastAsiaTheme="minorHAnsi" w:hAnsi="Cambria"/>
          <w:b/>
          <w:sz w:val="28"/>
          <w:szCs w:val="28"/>
          <w:lang w:eastAsia="en-US"/>
        </w:rPr>
        <w:t>Договор страхования</w:t>
      </w:r>
      <w:r w:rsidRPr="00A47A4E">
        <w:rPr>
          <w:rFonts w:ascii="Cambria" w:eastAsiaTheme="minorHAnsi" w:hAnsi="Cambria"/>
          <w:sz w:val="28"/>
          <w:szCs w:val="28"/>
          <w:lang w:eastAsia="en-US"/>
        </w:rPr>
        <w:t xml:space="preserve"> - это соглашение между страхователем и страховщиком, в силу которого страховщик при страховом случае обязуется произвести страховую выплату, а страхователь обязан выплачивать страховые взносы в установленные сроки.</w:t>
      </w:r>
    </w:p>
    <w:p w:rsidR="00B44309" w:rsidRPr="00A47A4E" w:rsidRDefault="00B44309" w:rsidP="00B44309">
      <w:pPr>
        <w:autoSpaceDE w:val="0"/>
        <w:autoSpaceDN w:val="0"/>
        <w:adjustRightInd w:val="0"/>
        <w:spacing w:before="0" w:line="240" w:lineRule="auto"/>
        <w:ind w:left="0"/>
        <w:jc w:val="both"/>
        <w:rPr>
          <w:rFonts w:ascii="Cambria" w:eastAsiaTheme="minorHAnsi" w:hAnsi="Cambria"/>
          <w:sz w:val="28"/>
          <w:szCs w:val="28"/>
          <w:lang w:eastAsia="en-US"/>
        </w:rPr>
      </w:pPr>
      <w:r w:rsidRPr="00A47A4E">
        <w:rPr>
          <w:rFonts w:ascii="Cambria" w:eastAsiaTheme="minorHAnsi" w:hAnsi="Cambria"/>
          <w:sz w:val="28"/>
          <w:szCs w:val="28"/>
          <w:lang w:eastAsia="en-US"/>
        </w:rPr>
        <w:t>Страховой полис, или страховое свидетельство – документ установленного</w:t>
      </w:r>
    </w:p>
    <w:p w:rsidR="00B44309" w:rsidRPr="00A47A4E" w:rsidRDefault="00B44309" w:rsidP="00B44309">
      <w:pPr>
        <w:autoSpaceDE w:val="0"/>
        <w:autoSpaceDN w:val="0"/>
        <w:adjustRightInd w:val="0"/>
        <w:spacing w:before="0" w:line="240" w:lineRule="auto"/>
        <w:ind w:left="0"/>
        <w:jc w:val="both"/>
        <w:rPr>
          <w:rFonts w:ascii="Cambria" w:eastAsiaTheme="minorHAnsi" w:hAnsi="Cambria"/>
          <w:sz w:val="28"/>
          <w:szCs w:val="28"/>
          <w:lang w:eastAsia="en-US"/>
        </w:rPr>
      </w:pPr>
      <w:r w:rsidRPr="00A47A4E">
        <w:rPr>
          <w:rFonts w:ascii="Cambria" w:eastAsiaTheme="minorHAnsi" w:hAnsi="Cambria"/>
          <w:sz w:val="28"/>
          <w:szCs w:val="28"/>
          <w:lang w:eastAsia="en-US"/>
        </w:rPr>
        <w:t>образца, который выдается страховщиком страхователю (застрахованному) и</w:t>
      </w:r>
    </w:p>
    <w:p w:rsidR="00B44309" w:rsidRPr="00A47A4E" w:rsidRDefault="00B44309" w:rsidP="00B44309">
      <w:pPr>
        <w:autoSpaceDE w:val="0"/>
        <w:autoSpaceDN w:val="0"/>
        <w:adjustRightInd w:val="0"/>
        <w:spacing w:before="0" w:line="240" w:lineRule="auto"/>
        <w:ind w:left="0"/>
        <w:jc w:val="both"/>
        <w:rPr>
          <w:rFonts w:ascii="Cambria" w:eastAsiaTheme="minorHAnsi" w:hAnsi="Cambria"/>
          <w:sz w:val="28"/>
          <w:szCs w:val="28"/>
          <w:lang w:eastAsia="en-US"/>
        </w:rPr>
      </w:pPr>
      <w:r w:rsidRPr="00A47A4E">
        <w:rPr>
          <w:rFonts w:ascii="Cambria" w:eastAsiaTheme="minorHAnsi" w:hAnsi="Cambria"/>
          <w:sz w:val="28"/>
          <w:szCs w:val="28"/>
          <w:lang w:eastAsia="en-US"/>
        </w:rPr>
        <w:t>удостоверяет факт заключения договора страхования.</w:t>
      </w:r>
    </w:p>
    <w:p w:rsidR="00B44309" w:rsidRPr="00A47A4E" w:rsidRDefault="00B44309" w:rsidP="00B44309">
      <w:pPr>
        <w:autoSpaceDE w:val="0"/>
        <w:autoSpaceDN w:val="0"/>
        <w:adjustRightInd w:val="0"/>
        <w:spacing w:before="0" w:line="240" w:lineRule="auto"/>
        <w:ind w:left="0"/>
        <w:jc w:val="both"/>
        <w:rPr>
          <w:rFonts w:ascii="Cambria" w:eastAsiaTheme="minorHAnsi" w:hAnsi="Cambria"/>
          <w:b/>
          <w:sz w:val="28"/>
          <w:szCs w:val="28"/>
          <w:lang w:eastAsia="en-US"/>
        </w:rPr>
      </w:pPr>
      <w:r w:rsidRPr="00A47A4E">
        <w:rPr>
          <w:rFonts w:ascii="Cambria" w:eastAsiaTheme="minorHAnsi" w:hAnsi="Cambria"/>
          <w:b/>
          <w:sz w:val="28"/>
          <w:szCs w:val="28"/>
          <w:lang w:eastAsia="en-US"/>
        </w:rPr>
        <w:t>Участники ДС:</w:t>
      </w:r>
    </w:p>
    <w:p w:rsidR="00B44309" w:rsidRPr="00A47A4E" w:rsidRDefault="00B44309" w:rsidP="00B44309">
      <w:pPr>
        <w:autoSpaceDE w:val="0"/>
        <w:autoSpaceDN w:val="0"/>
        <w:adjustRightInd w:val="0"/>
        <w:spacing w:before="0" w:line="240" w:lineRule="auto"/>
        <w:ind w:left="0"/>
        <w:jc w:val="both"/>
        <w:rPr>
          <w:rFonts w:ascii="Cambria" w:eastAsiaTheme="minorHAnsi" w:hAnsi="Cambria"/>
          <w:sz w:val="28"/>
          <w:szCs w:val="28"/>
          <w:lang w:eastAsia="en-US"/>
        </w:rPr>
      </w:pPr>
      <w:r w:rsidRPr="00A47A4E">
        <w:rPr>
          <w:rFonts w:ascii="Cambria" w:eastAsiaTheme="minorHAnsi" w:hAnsi="Cambria"/>
          <w:sz w:val="28"/>
          <w:szCs w:val="28"/>
          <w:lang w:eastAsia="en-US"/>
        </w:rPr>
        <w:t>1) Страховщик- юридическое лицо, осуществляющее операции страхования,</w:t>
      </w:r>
    </w:p>
    <w:p w:rsidR="00B44309" w:rsidRPr="00A47A4E" w:rsidRDefault="00B44309" w:rsidP="00B44309">
      <w:pPr>
        <w:autoSpaceDE w:val="0"/>
        <w:autoSpaceDN w:val="0"/>
        <w:adjustRightInd w:val="0"/>
        <w:spacing w:before="0" w:line="240" w:lineRule="auto"/>
        <w:ind w:left="0"/>
        <w:jc w:val="both"/>
        <w:rPr>
          <w:rFonts w:ascii="Cambria" w:eastAsiaTheme="minorHAnsi" w:hAnsi="Cambria"/>
          <w:sz w:val="28"/>
          <w:szCs w:val="28"/>
          <w:lang w:eastAsia="en-US"/>
        </w:rPr>
      </w:pPr>
      <w:r w:rsidRPr="00A47A4E">
        <w:rPr>
          <w:rFonts w:ascii="Cambria" w:eastAsiaTheme="minorHAnsi" w:hAnsi="Cambria"/>
          <w:sz w:val="28"/>
          <w:szCs w:val="28"/>
          <w:lang w:eastAsia="en-US"/>
        </w:rPr>
        <w:t>перестрахования, взаимного страхования на основе лицензии.</w:t>
      </w:r>
    </w:p>
    <w:p w:rsidR="00B44309" w:rsidRPr="00A47A4E" w:rsidRDefault="00B44309" w:rsidP="00B44309">
      <w:pPr>
        <w:autoSpaceDE w:val="0"/>
        <w:autoSpaceDN w:val="0"/>
        <w:adjustRightInd w:val="0"/>
        <w:spacing w:before="0" w:line="240" w:lineRule="auto"/>
        <w:ind w:left="0"/>
        <w:jc w:val="both"/>
        <w:rPr>
          <w:rFonts w:ascii="Cambria" w:eastAsiaTheme="minorHAnsi" w:hAnsi="Cambria"/>
          <w:sz w:val="28"/>
          <w:szCs w:val="28"/>
          <w:lang w:eastAsia="en-US"/>
        </w:rPr>
      </w:pPr>
      <w:r w:rsidRPr="00A47A4E">
        <w:rPr>
          <w:rFonts w:ascii="Cambria" w:eastAsiaTheme="minorHAnsi" w:hAnsi="Cambria"/>
          <w:sz w:val="28"/>
          <w:szCs w:val="28"/>
          <w:lang w:eastAsia="en-US"/>
        </w:rPr>
        <w:t>2) Страхователь - юридическое или физическое лицо, заключившее со</w:t>
      </w:r>
    </w:p>
    <w:p w:rsidR="00B44309" w:rsidRPr="00A47A4E" w:rsidRDefault="00B44309" w:rsidP="00B44309">
      <w:pPr>
        <w:autoSpaceDE w:val="0"/>
        <w:autoSpaceDN w:val="0"/>
        <w:adjustRightInd w:val="0"/>
        <w:spacing w:before="0" w:line="240" w:lineRule="auto"/>
        <w:ind w:left="0"/>
        <w:jc w:val="both"/>
        <w:rPr>
          <w:rFonts w:ascii="Cambria" w:eastAsiaTheme="minorHAnsi" w:hAnsi="Cambria"/>
          <w:sz w:val="28"/>
          <w:szCs w:val="28"/>
          <w:lang w:eastAsia="en-US"/>
        </w:rPr>
      </w:pPr>
      <w:r w:rsidRPr="00A47A4E">
        <w:rPr>
          <w:rFonts w:ascii="Cambria" w:eastAsiaTheme="minorHAnsi" w:hAnsi="Cambria"/>
          <w:sz w:val="28"/>
          <w:szCs w:val="28"/>
          <w:lang w:eastAsia="en-US"/>
        </w:rPr>
        <w:t>страховщиком договор страхования либо являющееся таковым в силу закона</w:t>
      </w:r>
    </w:p>
    <w:p w:rsidR="00B44309" w:rsidRPr="00A47A4E" w:rsidRDefault="00B44309" w:rsidP="00B44309">
      <w:pPr>
        <w:autoSpaceDE w:val="0"/>
        <w:autoSpaceDN w:val="0"/>
        <w:adjustRightInd w:val="0"/>
        <w:spacing w:before="0" w:line="240" w:lineRule="auto"/>
        <w:ind w:left="0"/>
        <w:jc w:val="both"/>
        <w:rPr>
          <w:rFonts w:ascii="Cambria" w:eastAsiaTheme="minorHAnsi" w:hAnsi="Cambria"/>
          <w:sz w:val="28"/>
          <w:szCs w:val="28"/>
          <w:lang w:eastAsia="en-US"/>
        </w:rPr>
      </w:pPr>
      <w:r w:rsidRPr="00A47A4E">
        <w:rPr>
          <w:rFonts w:ascii="Cambria" w:eastAsiaTheme="minorHAnsi" w:hAnsi="Cambria"/>
          <w:sz w:val="28"/>
          <w:szCs w:val="28"/>
          <w:lang w:eastAsia="en-US"/>
        </w:rPr>
        <w:t>3) Застрахованный - физическое лицо, чья жизнь, здоровье,</w:t>
      </w:r>
    </w:p>
    <w:p w:rsidR="00B44309" w:rsidRPr="00A47A4E" w:rsidRDefault="00B44309" w:rsidP="00B44309">
      <w:pPr>
        <w:autoSpaceDE w:val="0"/>
        <w:autoSpaceDN w:val="0"/>
        <w:adjustRightInd w:val="0"/>
        <w:spacing w:before="0" w:line="240" w:lineRule="auto"/>
        <w:ind w:left="0"/>
        <w:jc w:val="both"/>
        <w:rPr>
          <w:rFonts w:ascii="Cambria" w:eastAsiaTheme="minorHAnsi" w:hAnsi="Cambria"/>
          <w:sz w:val="28"/>
          <w:szCs w:val="28"/>
          <w:lang w:eastAsia="en-US"/>
        </w:rPr>
      </w:pPr>
      <w:r w:rsidRPr="00A47A4E">
        <w:rPr>
          <w:rFonts w:ascii="Cambria" w:eastAsiaTheme="minorHAnsi" w:hAnsi="Cambria"/>
          <w:sz w:val="28"/>
          <w:szCs w:val="28"/>
          <w:lang w:eastAsia="en-US"/>
        </w:rPr>
        <w:t>трудоспособность и ответственность застрахованы.</w:t>
      </w:r>
    </w:p>
    <w:p w:rsidR="00B44309" w:rsidRPr="00A47A4E" w:rsidRDefault="00B44309" w:rsidP="00B44309">
      <w:pPr>
        <w:autoSpaceDE w:val="0"/>
        <w:autoSpaceDN w:val="0"/>
        <w:adjustRightInd w:val="0"/>
        <w:spacing w:before="0" w:line="240" w:lineRule="auto"/>
        <w:ind w:left="0"/>
        <w:jc w:val="both"/>
        <w:rPr>
          <w:rFonts w:ascii="Cambria" w:eastAsiaTheme="minorHAnsi" w:hAnsi="Cambria"/>
          <w:sz w:val="28"/>
          <w:szCs w:val="28"/>
          <w:lang w:eastAsia="en-US"/>
        </w:rPr>
      </w:pPr>
      <w:r w:rsidRPr="00A47A4E">
        <w:rPr>
          <w:rFonts w:ascii="Cambria" w:eastAsiaTheme="minorHAnsi" w:hAnsi="Cambria"/>
          <w:sz w:val="28"/>
          <w:szCs w:val="28"/>
          <w:lang w:eastAsia="en-US"/>
        </w:rPr>
        <w:t>4) Выгодоприобретатель - юридическое или физическое лицо, в пользу</w:t>
      </w:r>
    </w:p>
    <w:p w:rsidR="00B44309" w:rsidRPr="00A47A4E" w:rsidRDefault="00B44309" w:rsidP="00B44309">
      <w:pPr>
        <w:autoSpaceDE w:val="0"/>
        <w:autoSpaceDN w:val="0"/>
        <w:adjustRightInd w:val="0"/>
        <w:spacing w:before="0" w:line="240" w:lineRule="auto"/>
        <w:ind w:left="0"/>
        <w:jc w:val="both"/>
        <w:rPr>
          <w:rFonts w:ascii="Cambria" w:eastAsiaTheme="minorHAnsi" w:hAnsi="Cambria"/>
          <w:sz w:val="28"/>
          <w:szCs w:val="28"/>
          <w:lang w:eastAsia="en-US"/>
        </w:rPr>
      </w:pPr>
      <w:r w:rsidRPr="00A47A4E">
        <w:rPr>
          <w:rFonts w:ascii="Cambria" w:eastAsiaTheme="minorHAnsi" w:hAnsi="Cambria"/>
          <w:sz w:val="28"/>
          <w:szCs w:val="28"/>
          <w:lang w:eastAsia="en-US"/>
        </w:rPr>
        <w:t>которого заключен договор страхования (получатель страховой выплаты).</w:t>
      </w:r>
    </w:p>
    <w:p w:rsidR="00B44309" w:rsidRPr="00A47A4E" w:rsidRDefault="00B44309" w:rsidP="00B44309">
      <w:pPr>
        <w:autoSpaceDE w:val="0"/>
        <w:autoSpaceDN w:val="0"/>
        <w:adjustRightInd w:val="0"/>
        <w:spacing w:before="0" w:line="240" w:lineRule="auto"/>
        <w:ind w:left="0"/>
        <w:jc w:val="both"/>
        <w:rPr>
          <w:rFonts w:ascii="Cambria" w:eastAsiaTheme="minorHAnsi" w:hAnsi="Cambria"/>
          <w:sz w:val="28"/>
          <w:szCs w:val="28"/>
          <w:lang w:eastAsia="en-US"/>
        </w:rPr>
      </w:pPr>
      <w:r w:rsidRPr="00A47A4E">
        <w:rPr>
          <w:rFonts w:ascii="Cambria" w:eastAsiaTheme="minorHAnsi" w:hAnsi="Cambria"/>
          <w:b/>
          <w:sz w:val="28"/>
          <w:szCs w:val="28"/>
          <w:lang w:eastAsia="en-US"/>
        </w:rPr>
        <w:t>Содержание договора страхования</w:t>
      </w:r>
      <w:r w:rsidRPr="00A47A4E">
        <w:rPr>
          <w:rFonts w:ascii="Cambria" w:eastAsiaTheme="minorHAnsi" w:hAnsi="Cambria"/>
          <w:sz w:val="28"/>
          <w:szCs w:val="28"/>
          <w:lang w:eastAsia="en-US"/>
        </w:rPr>
        <w:t>, которое определяется независимо от</w:t>
      </w:r>
    </w:p>
    <w:p w:rsidR="00B44309" w:rsidRPr="00A47A4E" w:rsidRDefault="00B44309" w:rsidP="00B44309">
      <w:pPr>
        <w:autoSpaceDE w:val="0"/>
        <w:autoSpaceDN w:val="0"/>
        <w:adjustRightInd w:val="0"/>
        <w:spacing w:before="0" w:line="240" w:lineRule="auto"/>
        <w:ind w:left="0"/>
        <w:jc w:val="both"/>
        <w:rPr>
          <w:rFonts w:ascii="Cambria" w:eastAsiaTheme="minorHAnsi" w:hAnsi="Cambria"/>
          <w:sz w:val="28"/>
          <w:szCs w:val="28"/>
          <w:lang w:eastAsia="en-US"/>
        </w:rPr>
      </w:pPr>
      <w:r w:rsidRPr="00A47A4E">
        <w:rPr>
          <w:rFonts w:ascii="Cambria" w:eastAsiaTheme="minorHAnsi" w:hAnsi="Cambria"/>
          <w:sz w:val="28"/>
          <w:szCs w:val="28"/>
          <w:lang w:eastAsia="en-US"/>
        </w:rPr>
        <w:t>индивидуальных особенностей конкретного объекта страхования:</w:t>
      </w:r>
    </w:p>
    <w:p w:rsidR="00B44309" w:rsidRPr="00A47A4E" w:rsidRDefault="00B44309" w:rsidP="00B44309">
      <w:pPr>
        <w:autoSpaceDE w:val="0"/>
        <w:autoSpaceDN w:val="0"/>
        <w:adjustRightInd w:val="0"/>
        <w:spacing w:before="0" w:line="240" w:lineRule="auto"/>
        <w:ind w:left="0"/>
        <w:jc w:val="both"/>
        <w:rPr>
          <w:rFonts w:ascii="Cambria" w:eastAsiaTheme="minorHAnsi" w:hAnsi="Cambria"/>
          <w:b/>
          <w:sz w:val="28"/>
          <w:szCs w:val="28"/>
          <w:lang w:eastAsia="en-US"/>
        </w:rPr>
      </w:pPr>
      <w:r w:rsidRPr="00A47A4E">
        <w:rPr>
          <w:rFonts w:ascii="Cambria" w:eastAsiaTheme="minorHAnsi" w:hAnsi="Cambria"/>
          <w:b/>
          <w:sz w:val="28"/>
          <w:szCs w:val="28"/>
          <w:lang w:eastAsia="en-US"/>
        </w:rPr>
        <w:t>1. Существенные условия ДС:</w:t>
      </w:r>
    </w:p>
    <w:p w:rsidR="00B44309" w:rsidRPr="00A47A4E" w:rsidRDefault="00B44309" w:rsidP="00B44309">
      <w:pPr>
        <w:autoSpaceDE w:val="0"/>
        <w:autoSpaceDN w:val="0"/>
        <w:adjustRightInd w:val="0"/>
        <w:spacing w:before="0" w:line="240" w:lineRule="auto"/>
        <w:ind w:left="0"/>
        <w:jc w:val="both"/>
        <w:rPr>
          <w:rFonts w:ascii="Cambria" w:eastAsiaTheme="minorHAnsi" w:hAnsi="Cambria"/>
          <w:sz w:val="28"/>
          <w:szCs w:val="28"/>
          <w:lang w:eastAsia="en-US"/>
        </w:rPr>
      </w:pPr>
      <w:r w:rsidRPr="00A47A4E">
        <w:rPr>
          <w:rFonts w:ascii="Cambria" w:eastAsiaTheme="minorHAnsi" w:hAnsi="Cambria"/>
          <w:sz w:val="28"/>
          <w:szCs w:val="28"/>
          <w:lang w:eastAsia="en-US"/>
        </w:rPr>
        <w:t>- перечень имущества или характеристика явлений, являющихся объектом</w:t>
      </w:r>
    </w:p>
    <w:p w:rsidR="00B44309" w:rsidRPr="00A47A4E" w:rsidRDefault="00B44309" w:rsidP="00B44309">
      <w:pPr>
        <w:autoSpaceDE w:val="0"/>
        <w:autoSpaceDN w:val="0"/>
        <w:adjustRightInd w:val="0"/>
        <w:spacing w:before="0" w:line="240" w:lineRule="auto"/>
        <w:ind w:left="0"/>
        <w:jc w:val="both"/>
        <w:rPr>
          <w:rFonts w:ascii="Cambria" w:eastAsiaTheme="minorHAnsi" w:hAnsi="Cambria"/>
          <w:sz w:val="28"/>
          <w:szCs w:val="28"/>
          <w:lang w:eastAsia="en-US"/>
        </w:rPr>
      </w:pPr>
      <w:r w:rsidRPr="00A47A4E">
        <w:rPr>
          <w:rFonts w:ascii="Cambria" w:eastAsiaTheme="minorHAnsi" w:hAnsi="Cambria"/>
          <w:sz w:val="28"/>
          <w:szCs w:val="28"/>
          <w:lang w:eastAsia="en-US"/>
        </w:rPr>
        <w:t>имущественного страхования</w:t>
      </w:r>
    </w:p>
    <w:p w:rsidR="00B44309" w:rsidRPr="00A47A4E" w:rsidRDefault="00B44309" w:rsidP="00B44309">
      <w:pPr>
        <w:autoSpaceDE w:val="0"/>
        <w:autoSpaceDN w:val="0"/>
        <w:adjustRightInd w:val="0"/>
        <w:spacing w:before="0" w:line="240" w:lineRule="auto"/>
        <w:ind w:left="0"/>
        <w:jc w:val="both"/>
        <w:rPr>
          <w:rFonts w:ascii="Cambria" w:eastAsiaTheme="minorHAnsi" w:hAnsi="Cambria"/>
          <w:sz w:val="28"/>
          <w:szCs w:val="28"/>
          <w:lang w:eastAsia="en-US"/>
        </w:rPr>
      </w:pPr>
      <w:r w:rsidRPr="00A47A4E">
        <w:rPr>
          <w:rFonts w:ascii="Cambria" w:eastAsiaTheme="minorHAnsi" w:hAnsi="Cambria"/>
          <w:sz w:val="28"/>
          <w:szCs w:val="28"/>
          <w:lang w:eastAsia="en-US"/>
        </w:rPr>
        <w:t>- перечень страховых рисков</w:t>
      </w:r>
    </w:p>
    <w:p w:rsidR="00B44309" w:rsidRPr="00A47A4E" w:rsidRDefault="00B44309" w:rsidP="00B44309">
      <w:pPr>
        <w:autoSpaceDE w:val="0"/>
        <w:autoSpaceDN w:val="0"/>
        <w:adjustRightInd w:val="0"/>
        <w:spacing w:before="0" w:line="240" w:lineRule="auto"/>
        <w:ind w:left="0"/>
        <w:jc w:val="both"/>
        <w:rPr>
          <w:rFonts w:ascii="Cambria" w:eastAsiaTheme="minorHAnsi" w:hAnsi="Cambria"/>
          <w:sz w:val="28"/>
          <w:szCs w:val="28"/>
          <w:lang w:eastAsia="en-US"/>
        </w:rPr>
      </w:pPr>
      <w:r w:rsidRPr="00A47A4E">
        <w:rPr>
          <w:rFonts w:ascii="Cambria" w:eastAsiaTheme="minorHAnsi" w:hAnsi="Cambria"/>
          <w:sz w:val="28"/>
          <w:szCs w:val="28"/>
          <w:lang w:eastAsia="en-US"/>
        </w:rPr>
        <w:t>- размер страховой суммы</w:t>
      </w:r>
    </w:p>
    <w:p w:rsidR="00B44309" w:rsidRPr="00A47A4E" w:rsidRDefault="00B44309" w:rsidP="00B44309">
      <w:pPr>
        <w:autoSpaceDE w:val="0"/>
        <w:autoSpaceDN w:val="0"/>
        <w:adjustRightInd w:val="0"/>
        <w:spacing w:before="0" w:line="240" w:lineRule="auto"/>
        <w:ind w:left="0"/>
        <w:jc w:val="both"/>
        <w:rPr>
          <w:rFonts w:ascii="Cambria" w:eastAsiaTheme="minorHAnsi" w:hAnsi="Cambria"/>
          <w:sz w:val="28"/>
          <w:szCs w:val="28"/>
          <w:lang w:eastAsia="en-US"/>
        </w:rPr>
      </w:pPr>
      <w:r w:rsidRPr="00A47A4E">
        <w:rPr>
          <w:rFonts w:ascii="Cambria" w:eastAsiaTheme="minorHAnsi" w:hAnsi="Cambria"/>
          <w:sz w:val="28"/>
          <w:szCs w:val="28"/>
          <w:lang w:eastAsia="en-US"/>
        </w:rPr>
        <w:t>- срок действия ДС</w:t>
      </w:r>
    </w:p>
    <w:p w:rsidR="00B44309" w:rsidRPr="00A47A4E" w:rsidRDefault="00B44309" w:rsidP="00B44309">
      <w:pPr>
        <w:autoSpaceDE w:val="0"/>
        <w:autoSpaceDN w:val="0"/>
        <w:adjustRightInd w:val="0"/>
        <w:spacing w:before="0" w:line="240" w:lineRule="auto"/>
        <w:ind w:left="0"/>
        <w:jc w:val="both"/>
        <w:rPr>
          <w:rFonts w:ascii="Cambria" w:eastAsiaTheme="minorHAnsi" w:hAnsi="Cambria"/>
          <w:sz w:val="28"/>
          <w:szCs w:val="28"/>
          <w:lang w:eastAsia="en-US"/>
        </w:rPr>
      </w:pPr>
      <w:r w:rsidRPr="00A47A4E">
        <w:rPr>
          <w:rFonts w:ascii="Cambria" w:eastAsiaTheme="minorHAnsi" w:hAnsi="Cambria"/>
          <w:sz w:val="28"/>
          <w:szCs w:val="28"/>
          <w:lang w:eastAsia="en-US"/>
        </w:rPr>
        <w:t>- условия, на согласие которых настаивает одна из сторон</w:t>
      </w:r>
    </w:p>
    <w:p w:rsidR="00B44309" w:rsidRPr="00A47A4E" w:rsidRDefault="00B44309" w:rsidP="00B44309">
      <w:pPr>
        <w:autoSpaceDE w:val="0"/>
        <w:autoSpaceDN w:val="0"/>
        <w:adjustRightInd w:val="0"/>
        <w:spacing w:before="0" w:line="240" w:lineRule="auto"/>
        <w:ind w:left="0"/>
        <w:jc w:val="both"/>
        <w:rPr>
          <w:rFonts w:ascii="Cambria" w:eastAsiaTheme="minorHAnsi" w:hAnsi="Cambria"/>
          <w:sz w:val="28"/>
          <w:szCs w:val="28"/>
          <w:lang w:eastAsia="en-US"/>
        </w:rPr>
      </w:pPr>
      <w:r w:rsidRPr="00A47A4E">
        <w:rPr>
          <w:rFonts w:ascii="Cambria" w:eastAsiaTheme="minorHAnsi" w:hAnsi="Cambria"/>
          <w:b/>
          <w:sz w:val="28"/>
          <w:szCs w:val="28"/>
          <w:lang w:eastAsia="en-US"/>
        </w:rPr>
        <w:t>2. Правила страхования</w:t>
      </w:r>
      <w:r w:rsidRPr="00A47A4E">
        <w:rPr>
          <w:rFonts w:ascii="Cambria" w:eastAsiaTheme="minorHAnsi" w:hAnsi="Cambria"/>
          <w:sz w:val="28"/>
          <w:szCs w:val="28"/>
          <w:lang w:eastAsia="en-US"/>
        </w:rPr>
        <w:t xml:space="preserve"> содержащие положения о: объекте, субъекте</w:t>
      </w:r>
    </w:p>
    <w:p w:rsidR="00B44309" w:rsidRPr="00A47A4E" w:rsidRDefault="00B44309" w:rsidP="00B44309">
      <w:pPr>
        <w:autoSpaceDE w:val="0"/>
        <w:autoSpaceDN w:val="0"/>
        <w:adjustRightInd w:val="0"/>
        <w:spacing w:before="0" w:line="240" w:lineRule="auto"/>
        <w:ind w:left="0"/>
        <w:jc w:val="both"/>
        <w:rPr>
          <w:rFonts w:ascii="Cambria" w:eastAsiaTheme="minorHAnsi" w:hAnsi="Cambria"/>
          <w:sz w:val="28"/>
          <w:szCs w:val="28"/>
          <w:lang w:eastAsia="en-US"/>
        </w:rPr>
      </w:pPr>
      <w:r w:rsidRPr="00A47A4E">
        <w:rPr>
          <w:rFonts w:ascii="Cambria" w:eastAsiaTheme="minorHAnsi" w:hAnsi="Cambria"/>
          <w:sz w:val="28"/>
          <w:szCs w:val="28"/>
          <w:lang w:eastAsia="en-US"/>
        </w:rPr>
        <w:t>страхования, страховых рисках, страховых случаях, страховой сумме, франшизе, страховом тарифе, страховой премии, правах и обязанностях сторон, правилах прекращения договора страхования или отказа от него и.т.д.</w:t>
      </w:r>
    </w:p>
    <w:p w:rsidR="00B44309" w:rsidRPr="00A47A4E" w:rsidRDefault="00B44309" w:rsidP="00B44309">
      <w:pPr>
        <w:autoSpaceDE w:val="0"/>
        <w:autoSpaceDN w:val="0"/>
        <w:adjustRightInd w:val="0"/>
        <w:spacing w:before="0" w:line="240" w:lineRule="auto"/>
        <w:ind w:left="0"/>
        <w:jc w:val="both"/>
        <w:rPr>
          <w:rFonts w:ascii="Cambria" w:eastAsiaTheme="minorHAnsi" w:hAnsi="Cambria"/>
          <w:b/>
          <w:sz w:val="28"/>
          <w:szCs w:val="28"/>
          <w:lang w:eastAsia="en-US"/>
        </w:rPr>
      </w:pPr>
      <w:r w:rsidRPr="00A47A4E">
        <w:rPr>
          <w:rFonts w:ascii="Cambria" w:eastAsiaTheme="minorHAnsi" w:hAnsi="Cambria"/>
          <w:b/>
          <w:sz w:val="28"/>
          <w:szCs w:val="28"/>
          <w:lang w:eastAsia="en-US"/>
        </w:rPr>
        <w:t>ДС прекращается при:</w:t>
      </w:r>
    </w:p>
    <w:p w:rsidR="00B44309" w:rsidRPr="00A47A4E" w:rsidRDefault="00B44309" w:rsidP="00B44309">
      <w:pPr>
        <w:autoSpaceDE w:val="0"/>
        <w:autoSpaceDN w:val="0"/>
        <w:adjustRightInd w:val="0"/>
        <w:spacing w:before="0" w:line="240" w:lineRule="auto"/>
        <w:ind w:left="0"/>
        <w:jc w:val="both"/>
        <w:rPr>
          <w:rFonts w:ascii="Cambria" w:eastAsiaTheme="minorHAnsi" w:hAnsi="Cambria"/>
          <w:sz w:val="28"/>
          <w:szCs w:val="28"/>
          <w:lang w:eastAsia="en-US"/>
        </w:rPr>
      </w:pPr>
      <w:r w:rsidRPr="00A47A4E">
        <w:rPr>
          <w:rFonts w:ascii="Cambria" w:eastAsiaTheme="minorHAnsi" w:hAnsi="Cambria"/>
          <w:sz w:val="28"/>
          <w:szCs w:val="28"/>
          <w:lang w:eastAsia="en-US"/>
        </w:rPr>
        <w:t>1) досрочном выполнении страховщиком своих обязательств</w:t>
      </w:r>
    </w:p>
    <w:p w:rsidR="00B44309" w:rsidRPr="00A47A4E" w:rsidRDefault="00B44309" w:rsidP="00B44309">
      <w:pPr>
        <w:autoSpaceDE w:val="0"/>
        <w:autoSpaceDN w:val="0"/>
        <w:adjustRightInd w:val="0"/>
        <w:spacing w:before="0" w:line="240" w:lineRule="auto"/>
        <w:ind w:left="0"/>
        <w:jc w:val="both"/>
        <w:rPr>
          <w:rFonts w:ascii="Cambria" w:eastAsiaTheme="minorHAnsi" w:hAnsi="Cambria"/>
          <w:sz w:val="28"/>
          <w:szCs w:val="28"/>
          <w:lang w:eastAsia="en-US"/>
        </w:rPr>
      </w:pPr>
      <w:r w:rsidRPr="00A47A4E">
        <w:rPr>
          <w:rFonts w:ascii="Cambria" w:eastAsiaTheme="minorHAnsi" w:hAnsi="Cambria"/>
          <w:sz w:val="28"/>
          <w:szCs w:val="28"/>
          <w:lang w:eastAsia="en-US"/>
        </w:rPr>
        <w:t>2) досрочном прекращении, если отпала возможность страхового риска</w:t>
      </w:r>
    </w:p>
    <w:p w:rsidR="00B44309" w:rsidRPr="00A47A4E" w:rsidRDefault="00B44309" w:rsidP="00B44309">
      <w:pPr>
        <w:autoSpaceDE w:val="0"/>
        <w:autoSpaceDN w:val="0"/>
        <w:adjustRightInd w:val="0"/>
        <w:spacing w:before="0" w:line="240" w:lineRule="auto"/>
        <w:ind w:left="0"/>
        <w:jc w:val="both"/>
        <w:rPr>
          <w:rFonts w:ascii="Cambria" w:eastAsiaTheme="minorHAnsi" w:hAnsi="Cambria"/>
          <w:sz w:val="28"/>
          <w:szCs w:val="28"/>
          <w:lang w:eastAsia="en-US"/>
        </w:rPr>
      </w:pPr>
      <w:r w:rsidRPr="00A47A4E">
        <w:rPr>
          <w:rFonts w:ascii="Cambria" w:eastAsiaTheme="minorHAnsi" w:hAnsi="Cambria"/>
          <w:sz w:val="28"/>
          <w:szCs w:val="28"/>
          <w:lang w:eastAsia="en-US"/>
        </w:rPr>
        <w:t>4) в случае невыполнения одной из сторон своих обязанностей</w:t>
      </w:r>
    </w:p>
    <w:p w:rsidR="00B44309" w:rsidRPr="00A47A4E" w:rsidRDefault="00B44309" w:rsidP="00B44309">
      <w:pPr>
        <w:autoSpaceDE w:val="0"/>
        <w:autoSpaceDN w:val="0"/>
        <w:adjustRightInd w:val="0"/>
        <w:spacing w:before="0" w:line="240" w:lineRule="auto"/>
        <w:ind w:left="0"/>
        <w:jc w:val="both"/>
        <w:rPr>
          <w:rFonts w:ascii="Cambria" w:eastAsiaTheme="minorHAnsi" w:hAnsi="Cambria"/>
          <w:sz w:val="28"/>
          <w:szCs w:val="28"/>
          <w:lang w:eastAsia="en-US"/>
        </w:rPr>
      </w:pPr>
      <w:r w:rsidRPr="00A47A4E">
        <w:rPr>
          <w:rFonts w:ascii="Cambria" w:eastAsiaTheme="minorHAnsi" w:hAnsi="Cambria"/>
          <w:sz w:val="28"/>
          <w:szCs w:val="28"/>
          <w:lang w:eastAsia="en-US"/>
        </w:rPr>
        <w:t>5) ликвидации страхователя, являющегося юридическим лицом, или смерти страхователя, являющегося физическим лицом</w:t>
      </w:r>
    </w:p>
    <w:p w:rsidR="00B44309" w:rsidRPr="00A47A4E" w:rsidRDefault="00B44309" w:rsidP="00B44309">
      <w:pPr>
        <w:autoSpaceDE w:val="0"/>
        <w:autoSpaceDN w:val="0"/>
        <w:adjustRightInd w:val="0"/>
        <w:spacing w:before="0" w:line="240" w:lineRule="auto"/>
        <w:ind w:left="0"/>
        <w:jc w:val="both"/>
        <w:rPr>
          <w:rFonts w:ascii="Cambria" w:eastAsiaTheme="minorHAnsi" w:hAnsi="Cambria"/>
          <w:sz w:val="28"/>
          <w:szCs w:val="28"/>
          <w:lang w:eastAsia="en-US"/>
        </w:rPr>
      </w:pPr>
      <w:r w:rsidRPr="00A47A4E">
        <w:rPr>
          <w:rFonts w:ascii="Cambria" w:eastAsiaTheme="minorHAnsi" w:hAnsi="Cambria"/>
          <w:sz w:val="28"/>
          <w:szCs w:val="28"/>
          <w:lang w:eastAsia="en-US"/>
        </w:rPr>
        <w:t>6) ликвидации страховщика в порядке, установленном законодательными актами Российской Федерации;</w:t>
      </w:r>
    </w:p>
    <w:p w:rsidR="00B44309" w:rsidRPr="00A47A4E" w:rsidRDefault="00B44309" w:rsidP="00B44309">
      <w:pPr>
        <w:spacing w:before="0" w:after="160" w:line="240" w:lineRule="auto"/>
        <w:ind w:left="0"/>
        <w:jc w:val="both"/>
        <w:rPr>
          <w:rFonts w:ascii="Cambria" w:eastAsiaTheme="minorHAnsi" w:hAnsi="Cambria"/>
          <w:sz w:val="28"/>
          <w:szCs w:val="28"/>
          <w:lang w:eastAsia="en-US"/>
        </w:rPr>
      </w:pPr>
      <w:r w:rsidRPr="00A47A4E">
        <w:rPr>
          <w:rFonts w:ascii="Cambria" w:eastAsiaTheme="minorHAnsi" w:hAnsi="Cambria"/>
          <w:sz w:val="28"/>
          <w:szCs w:val="28"/>
          <w:lang w:eastAsia="en-US"/>
        </w:rPr>
        <w:t>7) признание ДС недействительным, ввиду нарушения законодательства</w:t>
      </w:r>
    </w:p>
    <w:p w:rsidR="00B44309" w:rsidRPr="00A47A4E" w:rsidRDefault="00B44309" w:rsidP="00B44309">
      <w:pPr>
        <w:spacing w:before="0" w:line="240" w:lineRule="auto"/>
        <w:ind w:left="-284" w:firstLine="0"/>
        <w:jc w:val="both"/>
        <w:rPr>
          <w:rFonts w:ascii="Cambria" w:hAnsi="Cambria"/>
          <w:sz w:val="28"/>
          <w:szCs w:val="28"/>
        </w:rPr>
      </w:pPr>
      <w:r w:rsidRPr="00A47A4E">
        <w:rPr>
          <w:rFonts w:ascii="Cambria" w:hAnsi="Cambria"/>
          <w:b/>
          <w:sz w:val="28"/>
          <w:szCs w:val="28"/>
        </w:rPr>
        <w:t>Франшиза в ДС</w:t>
      </w:r>
      <w:r w:rsidRPr="00A47A4E">
        <w:rPr>
          <w:rFonts w:ascii="Cambria" w:hAnsi="Cambria"/>
          <w:sz w:val="28"/>
          <w:szCs w:val="28"/>
        </w:rPr>
        <w:t xml:space="preserve"> – часть убытков, которая определена ФЗ и (или) договором страхования, не подлежит возмещению страховщиком страхователю или иному лицу, интерес которого застрахован в соответствии с условиями договора страхования, и устанавливается в виде определенного % от страховой суммы или в фиксированном размере.</w:t>
      </w:r>
    </w:p>
    <w:p w:rsidR="00B44309" w:rsidRPr="00A47A4E" w:rsidRDefault="00B44309" w:rsidP="00B44309">
      <w:pPr>
        <w:spacing w:before="0" w:after="160" w:line="240" w:lineRule="auto"/>
        <w:ind w:left="0"/>
        <w:jc w:val="both"/>
        <w:rPr>
          <w:rFonts w:ascii="Cambria" w:eastAsiaTheme="minorHAnsi" w:hAnsi="Cambria"/>
          <w:sz w:val="28"/>
          <w:szCs w:val="28"/>
          <w:lang w:eastAsia="en-US"/>
        </w:rPr>
        <w:sectPr w:rsidR="00B44309" w:rsidRPr="00A47A4E" w:rsidSect="00A47A4E">
          <w:pgSz w:w="11906" w:h="16838"/>
          <w:pgMar w:top="720" w:right="720" w:bottom="720" w:left="720" w:header="708" w:footer="708" w:gutter="0"/>
          <w:cols w:space="708"/>
          <w:docGrid w:linePitch="360"/>
        </w:sectPr>
      </w:pPr>
    </w:p>
    <w:p w:rsidR="00B44309" w:rsidRPr="00A47A4E" w:rsidRDefault="00B44309" w:rsidP="00B44309">
      <w:pPr>
        <w:pStyle w:val="1"/>
        <w:numPr>
          <w:ilvl w:val="0"/>
          <w:numId w:val="9"/>
        </w:numPr>
        <w:spacing w:line="257" w:lineRule="auto"/>
        <w:rPr>
          <w:rFonts w:ascii="Cambria" w:hAnsi="Cambria"/>
          <w:szCs w:val="28"/>
          <w:lang w:val="en-US"/>
        </w:rPr>
      </w:pPr>
      <w:r w:rsidRPr="00A47A4E">
        <w:rPr>
          <w:rFonts w:ascii="Cambria" w:hAnsi="Cambria"/>
          <w:szCs w:val="28"/>
        </w:rPr>
        <w:lastRenderedPageBreak/>
        <w:t>Страховая премия и страховой тариф. Структура ставки страхового тарифа.</w:t>
      </w:r>
    </w:p>
    <w:p w:rsidR="00B44309" w:rsidRPr="00A47A4E" w:rsidRDefault="00B44309" w:rsidP="00B44309">
      <w:pPr>
        <w:spacing w:before="0" w:line="240" w:lineRule="auto"/>
        <w:ind w:left="0" w:firstLine="0"/>
        <w:jc w:val="both"/>
        <w:rPr>
          <w:rFonts w:ascii="Cambria" w:hAnsi="Cambria"/>
          <w:sz w:val="28"/>
          <w:szCs w:val="28"/>
        </w:rPr>
      </w:pPr>
      <w:r w:rsidRPr="00A47A4E">
        <w:rPr>
          <w:rFonts w:ascii="Cambria" w:hAnsi="Cambria"/>
          <w:b/>
          <w:sz w:val="28"/>
          <w:szCs w:val="28"/>
        </w:rPr>
        <w:t>Страховая премия</w:t>
      </w:r>
      <w:r w:rsidRPr="00A47A4E">
        <w:rPr>
          <w:rFonts w:ascii="Cambria" w:hAnsi="Cambria"/>
          <w:sz w:val="28"/>
          <w:szCs w:val="28"/>
        </w:rPr>
        <w:t xml:space="preserve"> - плата за страхование, которую страхователь (выгодоприобретатель) обязан уплатить страховщику в порядке и в сроки, которые установлены договором страхования. Страховщик при определении размера страховой премии, подлежащей уплате по договору страхования, вправе применять разработанные им страховые тарифы, определяющие премию, взимаемую с единицы страховой суммы, с учетом объекта страхования и характера страхового риска. Страховая</w:t>
      </w:r>
    </w:p>
    <w:p w:rsidR="00B44309" w:rsidRPr="00A47A4E" w:rsidRDefault="00B44309" w:rsidP="00B44309">
      <w:pPr>
        <w:spacing w:before="0" w:line="240" w:lineRule="auto"/>
        <w:ind w:left="0" w:firstLine="0"/>
        <w:jc w:val="both"/>
        <w:rPr>
          <w:rFonts w:ascii="Cambria" w:hAnsi="Cambria"/>
          <w:sz w:val="28"/>
          <w:szCs w:val="28"/>
        </w:rPr>
      </w:pPr>
      <w:r w:rsidRPr="00A47A4E">
        <w:rPr>
          <w:rFonts w:ascii="Cambria" w:hAnsi="Cambria"/>
          <w:sz w:val="28"/>
          <w:szCs w:val="28"/>
        </w:rPr>
        <w:t>премия определяется как произведение страховой суммы на страховой тариф.</w:t>
      </w:r>
    </w:p>
    <w:p w:rsidR="00B44309" w:rsidRPr="00A47A4E" w:rsidRDefault="00B44309" w:rsidP="00B44309">
      <w:pPr>
        <w:spacing w:before="0" w:line="240" w:lineRule="auto"/>
        <w:ind w:left="0" w:firstLine="0"/>
        <w:jc w:val="both"/>
        <w:rPr>
          <w:rFonts w:ascii="Cambria" w:hAnsi="Cambria"/>
          <w:sz w:val="28"/>
          <w:szCs w:val="28"/>
        </w:rPr>
      </w:pPr>
      <w:r w:rsidRPr="00A47A4E">
        <w:rPr>
          <w:rFonts w:ascii="Cambria" w:eastAsia="+mn-ea" w:hAnsi="Cambria"/>
          <w:b/>
          <w:bCs/>
          <w:sz w:val="28"/>
          <w:szCs w:val="28"/>
        </w:rPr>
        <w:t>Страховой тариф (брутто - тариф) -</w:t>
      </w:r>
      <w:r w:rsidRPr="00A47A4E">
        <w:rPr>
          <w:rFonts w:ascii="Cambria" w:eastAsia="+mn-ea" w:hAnsi="Cambria"/>
          <w:sz w:val="28"/>
          <w:szCs w:val="28"/>
        </w:rPr>
        <w:t xml:space="preserve"> ставка страхового взноса с единицы страховой суммы или объекта страхования. </w:t>
      </w:r>
      <w:r w:rsidRPr="00A47A4E">
        <w:rPr>
          <w:rFonts w:ascii="Cambria" w:hAnsi="Cambria"/>
          <w:sz w:val="28"/>
          <w:szCs w:val="28"/>
        </w:rPr>
        <w:t>Страховой тариф определяется в абсолютном денежном выражении или в процентах от страховой суммы в заранее обусловленном временном интервале. Страховые тарифы по обязательным видам страхования определяются в соответствующих законодательных актах, а по добровольным видам страхования —устанавливаются страховщиком самостоятельно.</w:t>
      </w:r>
    </w:p>
    <w:p w:rsidR="00B44309" w:rsidRPr="00A47A4E" w:rsidRDefault="00B44309" w:rsidP="00B44309">
      <w:pPr>
        <w:spacing w:before="0" w:line="240" w:lineRule="auto"/>
        <w:ind w:left="0" w:firstLine="0"/>
        <w:jc w:val="both"/>
        <w:rPr>
          <w:rFonts w:ascii="Cambria" w:hAnsi="Cambria"/>
          <w:b/>
          <w:sz w:val="28"/>
          <w:szCs w:val="28"/>
          <w:u w:val="single"/>
        </w:rPr>
      </w:pPr>
      <w:r w:rsidRPr="00A47A4E">
        <w:rPr>
          <w:rFonts w:ascii="Cambria" w:hAnsi="Cambria"/>
          <w:b/>
          <w:sz w:val="28"/>
          <w:szCs w:val="28"/>
          <w:u w:val="single"/>
        </w:rPr>
        <w:t xml:space="preserve">Структура </w:t>
      </w:r>
    </w:p>
    <w:p w:rsidR="00B44309" w:rsidRPr="00A47A4E" w:rsidRDefault="00B44309" w:rsidP="00B44309">
      <w:pPr>
        <w:spacing w:before="0" w:line="240" w:lineRule="auto"/>
        <w:ind w:left="0" w:firstLine="0"/>
        <w:jc w:val="both"/>
        <w:rPr>
          <w:rFonts w:ascii="Cambria" w:hAnsi="Cambria"/>
          <w:sz w:val="28"/>
          <w:szCs w:val="28"/>
        </w:rPr>
      </w:pPr>
      <w:r w:rsidRPr="00A47A4E">
        <w:rPr>
          <w:rFonts w:ascii="Cambria" w:eastAsia="+mn-ea" w:hAnsi="Cambria"/>
          <w:sz w:val="28"/>
          <w:szCs w:val="28"/>
        </w:rPr>
        <w:t>Страховой тариф состоит из нетто - ставки и нагрузки.</w:t>
      </w:r>
    </w:p>
    <w:p w:rsidR="00B44309" w:rsidRPr="00A47A4E" w:rsidRDefault="00B44309" w:rsidP="00B44309">
      <w:pPr>
        <w:spacing w:before="0" w:line="240" w:lineRule="auto"/>
        <w:ind w:left="0" w:firstLine="0"/>
        <w:jc w:val="both"/>
        <w:rPr>
          <w:rFonts w:ascii="Cambria" w:hAnsi="Cambria"/>
          <w:sz w:val="28"/>
          <w:szCs w:val="28"/>
        </w:rPr>
      </w:pPr>
      <w:r w:rsidRPr="00A47A4E">
        <w:rPr>
          <w:rFonts w:ascii="Cambria" w:eastAsia="+mn-ea" w:hAnsi="Cambria"/>
          <w:bCs/>
          <w:i/>
          <w:sz w:val="28"/>
          <w:szCs w:val="28"/>
        </w:rPr>
        <w:t>Нетто - ставка страхового тарифа</w:t>
      </w:r>
      <w:r w:rsidRPr="00A47A4E">
        <w:rPr>
          <w:rFonts w:ascii="Cambria" w:eastAsia="+mn-ea" w:hAnsi="Cambria"/>
          <w:b/>
          <w:bCs/>
          <w:sz w:val="28"/>
          <w:szCs w:val="28"/>
        </w:rPr>
        <w:t xml:space="preserve"> - </w:t>
      </w:r>
      <w:r w:rsidRPr="00A47A4E">
        <w:rPr>
          <w:rFonts w:ascii="Cambria" w:eastAsia="+mn-ea" w:hAnsi="Cambria"/>
          <w:sz w:val="28"/>
          <w:szCs w:val="28"/>
        </w:rPr>
        <w:t>часть страхового тарифа, предназначенная для обеспечения текущих страховых выплат по договорам страхования.</w:t>
      </w:r>
    </w:p>
    <w:p w:rsidR="00B44309" w:rsidRPr="00A47A4E" w:rsidRDefault="00B44309" w:rsidP="00B44309">
      <w:pPr>
        <w:spacing w:before="0" w:line="240" w:lineRule="auto"/>
        <w:ind w:left="0" w:firstLine="0"/>
        <w:jc w:val="both"/>
        <w:rPr>
          <w:rFonts w:ascii="Cambria" w:hAnsi="Cambria"/>
          <w:sz w:val="28"/>
          <w:szCs w:val="28"/>
        </w:rPr>
      </w:pPr>
      <w:r w:rsidRPr="00A47A4E">
        <w:rPr>
          <w:rFonts w:ascii="Cambria" w:hAnsi="Cambria"/>
          <w:sz w:val="28"/>
          <w:szCs w:val="28"/>
        </w:rPr>
        <w:t>Нетто-ставка состоит из основной части и рисковой надбавки.</w:t>
      </w:r>
    </w:p>
    <w:p w:rsidR="00B44309" w:rsidRPr="00A47A4E" w:rsidRDefault="00B44309" w:rsidP="00B44309">
      <w:pPr>
        <w:spacing w:before="0" w:line="240" w:lineRule="auto"/>
        <w:ind w:left="0" w:firstLine="0"/>
        <w:jc w:val="both"/>
        <w:rPr>
          <w:rFonts w:ascii="Cambria" w:hAnsi="Cambria"/>
          <w:sz w:val="28"/>
          <w:szCs w:val="28"/>
        </w:rPr>
      </w:pPr>
      <w:r w:rsidRPr="00A47A4E">
        <w:rPr>
          <w:rFonts w:ascii="Cambria Math" w:eastAsia="Cambria Math" w:hAnsi="Cambria Math" w:cs="Cambria Math"/>
          <w:sz w:val="28"/>
          <w:szCs w:val="28"/>
        </w:rPr>
        <w:t>𝑇𝑛</w:t>
      </w:r>
      <w:r w:rsidRPr="00A47A4E">
        <w:rPr>
          <w:rFonts w:ascii="Cambria" w:hAnsi="Cambria"/>
          <w:sz w:val="28"/>
          <w:szCs w:val="28"/>
        </w:rPr>
        <w:t xml:space="preserve"> = </w:t>
      </w:r>
      <w:r w:rsidRPr="00A47A4E">
        <w:rPr>
          <w:rFonts w:ascii="Cambria Math" w:eastAsia="Cambria Math" w:hAnsi="Cambria Math" w:cs="Cambria Math"/>
          <w:sz w:val="28"/>
          <w:szCs w:val="28"/>
        </w:rPr>
        <w:t>𝑇𝑜</w:t>
      </w:r>
      <w:r w:rsidRPr="00A47A4E">
        <w:rPr>
          <w:rFonts w:ascii="Cambria" w:hAnsi="Cambria"/>
          <w:sz w:val="28"/>
          <w:szCs w:val="28"/>
        </w:rPr>
        <w:t xml:space="preserve"> + </w:t>
      </w:r>
      <w:r w:rsidRPr="00A47A4E">
        <w:rPr>
          <w:rFonts w:ascii="Cambria Math" w:eastAsia="Cambria Math" w:hAnsi="Cambria Math" w:cs="Cambria Math"/>
          <w:sz w:val="28"/>
          <w:szCs w:val="28"/>
        </w:rPr>
        <w:t>𝑇𝑝</w:t>
      </w:r>
    </w:p>
    <w:p w:rsidR="00B44309" w:rsidRPr="00A47A4E" w:rsidRDefault="00B44309" w:rsidP="00B44309">
      <w:pPr>
        <w:spacing w:before="0" w:line="240" w:lineRule="auto"/>
        <w:ind w:left="0" w:firstLine="0"/>
        <w:jc w:val="both"/>
        <w:rPr>
          <w:rFonts w:ascii="Cambria" w:hAnsi="Cambria"/>
          <w:sz w:val="28"/>
          <w:szCs w:val="28"/>
        </w:rPr>
      </w:pPr>
      <w:r w:rsidRPr="00A47A4E">
        <w:rPr>
          <w:rFonts w:ascii="Cambria" w:hAnsi="Cambria"/>
          <w:sz w:val="28"/>
          <w:szCs w:val="28"/>
        </w:rPr>
        <w:t xml:space="preserve">Основная часть нетто-ставки </w:t>
      </w:r>
      <w:r w:rsidRPr="00A47A4E">
        <w:rPr>
          <w:rFonts w:ascii="Cambria Math" w:eastAsia="Cambria Math" w:hAnsi="Cambria Math" w:cs="Cambria Math"/>
          <w:sz w:val="28"/>
          <w:szCs w:val="28"/>
        </w:rPr>
        <w:t>𝑇𝑜</w:t>
      </w:r>
      <w:r w:rsidRPr="00A47A4E">
        <w:rPr>
          <w:rFonts w:ascii="Cambria" w:hAnsi="Cambria"/>
          <w:sz w:val="28"/>
          <w:szCs w:val="28"/>
        </w:rPr>
        <w:t xml:space="preserve"> соответствует средним выплатам</w:t>
      </w:r>
    </w:p>
    <w:p w:rsidR="00B44309" w:rsidRPr="00A47A4E" w:rsidRDefault="00B44309" w:rsidP="00B44309">
      <w:pPr>
        <w:spacing w:before="0" w:line="240" w:lineRule="auto"/>
        <w:ind w:left="0" w:firstLine="0"/>
        <w:jc w:val="both"/>
        <w:rPr>
          <w:rFonts w:ascii="Cambria" w:hAnsi="Cambria"/>
          <w:sz w:val="28"/>
          <w:szCs w:val="28"/>
        </w:rPr>
      </w:pPr>
      <w:r w:rsidRPr="00A47A4E">
        <w:rPr>
          <w:rFonts w:ascii="Cambria" w:hAnsi="Cambria"/>
          <w:sz w:val="28"/>
          <w:szCs w:val="28"/>
        </w:rPr>
        <w:t xml:space="preserve">страховщика, зависящим от вероятности наступления страхового случая q , средней страховой суммы S и среднего возмещения </w:t>
      </w:r>
      <w:r w:rsidRPr="00A47A4E">
        <w:rPr>
          <w:rFonts w:ascii="Cambria Math" w:eastAsia="Cambria Math" w:hAnsi="Cambria Math" w:cs="Cambria Math"/>
          <w:sz w:val="28"/>
          <w:szCs w:val="28"/>
        </w:rPr>
        <w:t>𝑆</w:t>
      </w:r>
      <w:r w:rsidRPr="00A47A4E">
        <w:rPr>
          <w:rFonts w:ascii="Cambria" w:hAnsi="Cambria"/>
          <w:sz w:val="28"/>
          <w:szCs w:val="28"/>
        </w:rPr>
        <w:t xml:space="preserve">в. Основная часть нетто-ставки со 100руб. страховой суммы рассчитывается по формуле </w:t>
      </w:r>
    </w:p>
    <w:p w:rsidR="00B44309" w:rsidRPr="00A47A4E" w:rsidRDefault="00B44309" w:rsidP="00B44309">
      <w:pPr>
        <w:spacing w:before="0" w:line="240" w:lineRule="auto"/>
        <w:ind w:left="0" w:firstLine="0"/>
        <w:jc w:val="both"/>
        <w:rPr>
          <w:rFonts w:ascii="Cambria" w:hAnsi="Cambria" w:cs="Cambria Math"/>
          <w:sz w:val="28"/>
          <w:szCs w:val="28"/>
        </w:rPr>
      </w:pPr>
      <w:r w:rsidRPr="00A47A4E">
        <w:rPr>
          <w:rFonts w:ascii="Cambria Math" w:eastAsia="Cambria Math" w:hAnsi="Cambria Math" w:cs="Cambria Math"/>
          <w:sz w:val="28"/>
          <w:szCs w:val="28"/>
        </w:rPr>
        <w:t>𝑇𝑜</w:t>
      </w:r>
      <w:r w:rsidRPr="00A47A4E">
        <w:rPr>
          <w:rFonts w:ascii="Cambria" w:hAnsi="Cambria"/>
          <w:sz w:val="28"/>
          <w:szCs w:val="28"/>
        </w:rPr>
        <w:t xml:space="preserve"> = </w:t>
      </w:r>
      <w:r w:rsidRPr="00A47A4E">
        <w:rPr>
          <w:rFonts w:ascii="Cambria Math" w:eastAsia="Cambria Math" w:hAnsi="Cambria Math" w:cs="Cambria Math"/>
          <w:sz w:val="28"/>
          <w:szCs w:val="28"/>
        </w:rPr>
        <w:t>𝑆</w:t>
      </w:r>
      <w:r w:rsidRPr="00A47A4E">
        <w:rPr>
          <w:rFonts w:ascii="Cambria" w:hAnsi="Cambria" w:cs="Cambria Math"/>
          <w:sz w:val="28"/>
          <w:szCs w:val="28"/>
        </w:rPr>
        <w:t>/</w:t>
      </w:r>
      <w:r w:rsidRPr="00A47A4E">
        <w:rPr>
          <w:rFonts w:ascii="Cambria Math" w:eastAsia="Cambria Math" w:hAnsi="Cambria Math" w:cs="Cambria Math"/>
          <w:sz w:val="28"/>
          <w:szCs w:val="28"/>
        </w:rPr>
        <w:t>𝑆</w:t>
      </w:r>
      <w:r w:rsidRPr="00A47A4E">
        <w:rPr>
          <w:rFonts w:ascii="Cambria" w:hAnsi="Cambria"/>
          <w:sz w:val="28"/>
          <w:szCs w:val="28"/>
        </w:rPr>
        <w:t>в</w:t>
      </w:r>
      <w:r w:rsidRPr="00A47A4E">
        <w:rPr>
          <w:rFonts w:ascii="Cambria" w:hAnsi="Cambria" w:cs="Cambria Math"/>
          <w:sz w:val="28"/>
          <w:szCs w:val="28"/>
        </w:rPr>
        <w:t>∗</w:t>
      </w:r>
      <w:r w:rsidRPr="00A47A4E">
        <w:rPr>
          <w:rFonts w:ascii="Cambria" w:hAnsi="Cambria"/>
          <w:sz w:val="28"/>
          <w:szCs w:val="28"/>
        </w:rPr>
        <w:t xml:space="preserve"> </w:t>
      </w:r>
      <w:r w:rsidRPr="00A47A4E">
        <w:rPr>
          <w:rFonts w:ascii="Cambria" w:hAnsi="Cambria"/>
          <w:sz w:val="28"/>
          <w:szCs w:val="28"/>
          <w:lang w:val="en-US"/>
        </w:rPr>
        <w:t>q</w:t>
      </w:r>
      <w:r w:rsidRPr="00A47A4E">
        <w:rPr>
          <w:rFonts w:ascii="Cambria" w:hAnsi="Cambria" w:cs="Cambria Math"/>
          <w:sz w:val="28"/>
          <w:szCs w:val="28"/>
        </w:rPr>
        <w:t>∗100</w:t>
      </w:r>
    </w:p>
    <w:p w:rsidR="00B44309" w:rsidRPr="00A47A4E" w:rsidRDefault="00B44309" w:rsidP="00B44309">
      <w:pPr>
        <w:spacing w:before="0" w:line="240" w:lineRule="auto"/>
        <w:ind w:left="0" w:firstLine="0"/>
        <w:jc w:val="both"/>
        <w:rPr>
          <w:rFonts w:ascii="Cambria" w:hAnsi="Cambria"/>
          <w:sz w:val="28"/>
          <w:szCs w:val="28"/>
        </w:rPr>
      </w:pPr>
      <w:r w:rsidRPr="00A47A4E">
        <w:rPr>
          <w:rFonts w:ascii="Cambria" w:hAnsi="Cambria"/>
          <w:sz w:val="28"/>
          <w:szCs w:val="28"/>
        </w:rPr>
        <w:t>Брутто-ставка Tб рассчитывается по формуле</w:t>
      </w:r>
    </w:p>
    <w:p w:rsidR="00B44309" w:rsidRPr="00A47A4E" w:rsidRDefault="00B44309" w:rsidP="00B44309">
      <w:pPr>
        <w:spacing w:before="0" w:line="240" w:lineRule="auto"/>
        <w:ind w:left="0" w:firstLine="0"/>
        <w:jc w:val="both"/>
        <w:rPr>
          <w:rFonts w:ascii="Cambria" w:hAnsi="Cambria"/>
          <w:sz w:val="28"/>
          <w:szCs w:val="28"/>
        </w:rPr>
      </w:pPr>
      <w:r w:rsidRPr="00A47A4E">
        <w:rPr>
          <w:rFonts w:ascii="Cambria" w:hAnsi="Cambria"/>
          <w:sz w:val="28"/>
          <w:szCs w:val="28"/>
        </w:rPr>
        <w:t xml:space="preserve"> </w:t>
      </w:r>
      <w:r w:rsidRPr="00A47A4E">
        <w:rPr>
          <w:rFonts w:ascii="Cambria Math" w:eastAsia="Cambria Math" w:hAnsi="Cambria Math" w:cs="Cambria Math"/>
          <w:sz w:val="28"/>
          <w:szCs w:val="28"/>
        </w:rPr>
        <w:t>𝑇</w:t>
      </w:r>
      <w:r w:rsidRPr="00A47A4E">
        <w:rPr>
          <w:rFonts w:ascii="Cambria" w:hAnsi="Cambria"/>
          <w:sz w:val="28"/>
          <w:szCs w:val="28"/>
        </w:rPr>
        <w:t xml:space="preserve">б = </w:t>
      </w:r>
      <w:r w:rsidRPr="00A47A4E">
        <w:rPr>
          <w:rFonts w:ascii="Cambria Math" w:eastAsia="Cambria Math" w:hAnsi="Cambria Math" w:cs="Cambria Math"/>
          <w:sz w:val="28"/>
          <w:szCs w:val="28"/>
        </w:rPr>
        <w:t>𝑇𝑛</w:t>
      </w:r>
      <w:r w:rsidRPr="00A47A4E">
        <w:rPr>
          <w:rFonts w:ascii="Cambria" w:hAnsi="Cambria"/>
          <w:sz w:val="28"/>
          <w:szCs w:val="28"/>
        </w:rPr>
        <w:t xml:space="preserve"> ∗ 100 /(100 – </w:t>
      </w:r>
      <w:r w:rsidRPr="00A47A4E">
        <w:rPr>
          <w:rFonts w:ascii="Cambria Math" w:eastAsia="Cambria Math" w:hAnsi="Cambria Math" w:cs="Cambria Math"/>
          <w:sz w:val="28"/>
          <w:szCs w:val="28"/>
        </w:rPr>
        <w:t>𝑓</w:t>
      </w:r>
      <w:r w:rsidRPr="00A47A4E">
        <w:rPr>
          <w:rFonts w:ascii="Cambria" w:hAnsi="Cambria"/>
          <w:sz w:val="28"/>
          <w:szCs w:val="28"/>
        </w:rPr>
        <w:t xml:space="preserve">) </w:t>
      </w:r>
    </w:p>
    <w:p w:rsidR="00B44309" w:rsidRPr="00A47A4E" w:rsidRDefault="00B44309" w:rsidP="00B44309">
      <w:pPr>
        <w:spacing w:before="0" w:line="240" w:lineRule="auto"/>
        <w:ind w:left="0" w:firstLine="0"/>
        <w:jc w:val="both"/>
        <w:rPr>
          <w:rFonts w:ascii="Cambria" w:hAnsi="Cambria"/>
          <w:sz w:val="28"/>
          <w:szCs w:val="28"/>
        </w:rPr>
      </w:pPr>
      <w:r w:rsidRPr="00A47A4E">
        <w:rPr>
          <w:rFonts w:ascii="Cambria" w:hAnsi="Cambria"/>
          <w:sz w:val="28"/>
          <w:szCs w:val="28"/>
        </w:rPr>
        <w:t xml:space="preserve"> </w:t>
      </w:r>
      <w:r w:rsidRPr="00A47A4E">
        <w:rPr>
          <w:rFonts w:ascii="Cambria Math" w:eastAsia="Cambria Math" w:hAnsi="Cambria Math" w:cs="Cambria Math"/>
          <w:sz w:val="28"/>
          <w:szCs w:val="28"/>
        </w:rPr>
        <w:t>𝑇𝑛</w:t>
      </w:r>
      <w:r w:rsidRPr="00A47A4E">
        <w:rPr>
          <w:rFonts w:ascii="Cambria" w:hAnsi="Cambria"/>
          <w:sz w:val="28"/>
          <w:szCs w:val="28"/>
        </w:rPr>
        <w:t>- нетто-ставка,</w:t>
      </w:r>
    </w:p>
    <w:p w:rsidR="00B44309" w:rsidRPr="00A47A4E" w:rsidRDefault="00B44309" w:rsidP="00B44309">
      <w:pPr>
        <w:spacing w:before="0" w:line="240" w:lineRule="auto"/>
        <w:ind w:left="0" w:firstLine="0"/>
        <w:jc w:val="both"/>
        <w:rPr>
          <w:rFonts w:ascii="Cambria" w:hAnsi="Cambria"/>
          <w:sz w:val="28"/>
          <w:szCs w:val="28"/>
        </w:rPr>
      </w:pPr>
      <w:r w:rsidRPr="00A47A4E">
        <w:rPr>
          <w:rFonts w:ascii="Cambria" w:hAnsi="Cambria"/>
          <w:sz w:val="28"/>
          <w:szCs w:val="28"/>
        </w:rPr>
        <w:t xml:space="preserve">  f - доля нагрузки в общей тарифной ставке.</w:t>
      </w:r>
    </w:p>
    <w:p w:rsidR="00B44309" w:rsidRPr="00A47A4E" w:rsidRDefault="00B44309" w:rsidP="00B44309">
      <w:pPr>
        <w:spacing w:before="0" w:line="240" w:lineRule="auto"/>
        <w:ind w:left="0" w:firstLine="0"/>
        <w:jc w:val="both"/>
        <w:rPr>
          <w:rFonts w:ascii="Cambria" w:hAnsi="Cambria"/>
          <w:sz w:val="28"/>
          <w:szCs w:val="28"/>
        </w:rPr>
      </w:pPr>
      <w:r w:rsidRPr="00A47A4E">
        <w:rPr>
          <w:rFonts w:ascii="Cambria" w:eastAsia="+mn-ea" w:hAnsi="Cambria"/>
          <w:bCs/>
          <w:i/>
          <w:sz w:val="28"/>
          <w:szCs w:val="28"/>
        </w:rPr>
        <w:t>Нагрузка</w:t>
      </w:r>
      <w:r w:rsidRPr="00A47A4E">
        <w:rPr>
          <w:rFonts w:ascii="Cambria" w:eastAsia="+mn-ea" w:hAnsi="Cambria"/>
          <w:b/>
          <w:bCs/>
          <w:sz w:val="28"/>
          <w:szCs w:val="28"/>
        </w:rPr>
        <w:t xml:space="preserve"> -</w:t>
      </w:r>
      <w:r w:rsidRPr="00A47A4E">
        <w:rPr>
          <w:rFonts w:ascii="Cambria" w:eastAsia="+mn-ea" w:hAnsi="Cambria"/>
          <w:sz w:val="28"/>
          <w:szCs w:val="28"/>
        </w:rPr>
        <w:t xml:space="preserve"> часть страхового тарифа, предназначенная для покрытия затрат на проведение страхования и создания резерва (фонда) предупредительных мероприятий. В составе нагрузки может быть предусмотрена прибыль от проведения страховых операций.</w:t>
      </w:r>
    </w:p>
    <w:p w:rsidR="00B44309" w:rsidRPr="00A47A4E" w:rsidRDefault="00B44309" w:rsidP="00B44309">
      <w:pPr>
        <w:spacing w:before="0" w:line="240" w:lineRule="auto"/>
        <w:ind w:left="0" w:firstLine="0"/>
        <w:jc w:val="both"/>
        <w:rPr>
          <w:rFonts w:ascii="Cambria" w:hAnsi="Cambria"/>
          <w:sz w:val="28"/>
          <w:szCs w:val="28"/>
        </w:rPr>
      </w:pPr>
      <w:r w:rsidRPr="00A47A4E">
        <w:rPr>
          <w:rFonts w:ascii="Cambria" w:hAnsi="Cambria"/>
          <w:sz w:val="28"/>
          <w:szCs w:val="28"/>
        </w:rPr>
        <w:t>(Сумма, прибавляемая к чистой тарифной ставке страхования жизни или к сумме выплат по ренте для того, чтобы покрыть расходы, дивиденды и возможные непредвиденные расходы.)</w:t>
      </w:r>
    </w:p>
    <w:p w:rsidR="00B44309" w:rsidRPr="00A47A4E" w:rsidRDefault="00B44309" w:rsidP="00B44309">
      <w:pPr>
        <w:spacing w:before="0" w:line="240" w:lineRule="auto"/>
        <w:ind w:left="0" w:firstLine="0"/>
        <w:jc w:val="both"/>
        <w:rPr>
          <w:rFonts w:ascii="Cambria" w:hAnsi="Cambria"/>
          <w:sz w:val="28"/>
          <w:szCs w:val="28"/>
        </w:rPr>
      </w:pPr>
    </w:p>
    <w:p w:rsidR="00B44309" w:rsidRPr="00A47A4E" w:rsidRDefault="00B44309" w:rsidP="00B44309">
      <w:pPr>
        <w:spacing w:before="0" w:line="240" w:lineRule="auto"/>
        <w:ind w:left="0" w:firstLine="0"/>
        <w:jc w:val="both"/>
        <w:rPr>
          <w:rFonts w:ascii="Cambria" w:hAnsi="Cambria"/>
          <w:sz w:val="28"/>
          <w:szCs w:val="28"/>
        </w:rPr>
      </w:pPr>
    </w:p>
    <w:p w:rsidR="00B44309" w:rsidRPr="00A47A4E" w:rsidRDefault="00B44309" w:rsidP="00B44309">
      <w:pPr>
        <w:spacing w:before="0" w:line="240" w:lineRule="auto"/>
        <w:ind w:left="0" w:firstLine="0"/>
        <w:jc w:val="both"/>
        <w:rPr>
          <w:rFonts w:ascii="Cambria" w:hAnsi="Cambria"/>
          <w:sz w:val="28"/>
          <w:szCs w:val="28"/>
        </w:rPr>
      </w:pPr>
    </w:p>
    <w:p w:rsidR="00B44309" w:rsidRPr="00A47A4E" w:rsidRDefault="00B44309" w:rsidP="00B44309">
      <w:pPr>
        <w:ind w:left="0" w:firstLine="0"/>
        <w:jc w:val="left"/>
        <w:rPr>
          <w:rFonts w:ascii="Cambria" w:hAnsi="Cambria"/>
          <w:sz w:val="28"/>
          <w:szCs w:val="28"/>
          <w:lang w:eastAsia="en-US"/>
        </w:rPr>
      </w:pPr>
    </w:p>
    <w:p w:rsidR="00B44309" w:rsidRPr="00A47A4E" w:rsidRDefault="00B44309" w:rsidP="00B44309">
      <w:pPr>
        <w:pStyle w:val="1"/>
        <w:numPr>
          <w:ilvl w:val="0"/>
          <w:numId w:val="9"/>
        </w:numPr>
        <w:spacing w:line="257" w:lineRule="auto"/>
        <w:rPr>
          <w:rFonts w:ascii="Cambria" w:hAnsi="Cambria"/>
          <w:szCs w:val="28"/>
        </w:rPr>
      </w:pPr>
      <w:r w:rsidRPr="00A47A4E">
        <w:rPr>
          <w:rFonts w:ascii="Cambria" w:hAnsi="Cambria"/>
          <w:szCs w:val="28"/>
        </w:rPr>
        <w:lastRenderedPageBreak/>
        <w:t>Методические основы определения тарифной ставки по страхованию жизни.</w:t>
      </w:r>
    </w:p>
    <w:p w:rsidR="00B44309" w:rsidRPr="00A47A4E" w:rsidRDefault="00B44309" w:rsidP="00B44309">
      <w:pPr>
        <w:pStyle w:val="a3"/>
        <w:spacing w:before="0" w:line="240" w:lineRule="auto"/>
        <w:ind w:left="360" w:firstLine="0"/>
        <w:jc w:val="both"/>
        <w:rPr>
          <w:rFonts w:ascii="Cambria" w:hAnsi="Cambria" w:cs="Times New Roman"/>
          <w:sz w:val="28"/>
          <w:szCs w:val="28"/>
        </w:rPr>
      </w:pPr>
      <w:r w:rsidRPr="00A47A4E">
        <w:rPr>
          <w:rFonts w:ascii="Cambria" w:eastAsia="+mn-ea" w:hAnsi="Cambria" w:cs="Times New Roman"/>
          <w:bCs/>
          <w:i/>
          <w:sz w:val="28"/>
          <w:szCs w:val="28"/>
        </w:rPr>
        <w:t>Нетто - ставка страхового тарифа</w:t>
      </w:r>
      <w:r w:rsidRPr="00A47A4E">
        <w:rPr>
          <w:rFonts w:ascii="Cambria" w:eastAsia="+mn-ea" w:hAnsi="Cambria" w:cs="Times New Roman"/>
          <w:b/>
          <w:bCs/>
          <w:sz w:val="28"/>
          <w:szCs w:val="28"/>
        </w:rPr>
        <w:t xml:space="preserve"> - </w:t>
      </w:r>
      <w:r w:rsidRPr="00A47A4E">
        <w:rPr>
          <w:rFonts w:ascii="Cambria" w:eastAsia="+mn-ea" w:hAnsi="Cambria" w:cs="Times New Roman"/>
          <w:sz w:val="28"/>
          <w:szCs w:val="28"/>
        </w:rPr>
        <w:t>часть страхового тарифа, предназначенная для обеспечения текущих страховых выплат по договорам страхования.</w:t>
      </w:r>
    </w:p>
    <w:p w:rsidR="00B44309" w:rsidRPr="00A47A4E" w:rsidRDefault="00B44309" w:rsidP="00B44309">
      <w:pPr>
        <w:pStyle w:val="a3"/>
        <w:spacing w:before="0" w:line="240" w:lineRule="auto"/>
        <w:ind w:left="360" w:firstLine="0"/>
        <w:jc w:val="both"/>
        <w:rPr>
          <w:rFonts w:ascii="Cambria" w:hAnsi="Cambria" w:cs="Times New Roman"/>
          <w:sz w:val="28"/>
          <w:szCs w:val="28"/>
        </w:rPr>
      </w:pPr>
      <w:r w:rsidRPr="00A47A4E">
        <w:rPr>
          <w:rFonts w:ascii="Cambria" w:hAnsi="Cambria" w:cs="Times New Roman"/>
          <w:sz w:val="28"/>
          <w:szCs w:val="28"/>
        </w:rPr>
        <w:t>Нетто-ставка состоит из основной части и рисковой надбавки.</w:t>
      </w:r>
    </w:p>
    <w:p w:rsidR="00B44309" w:rsidRPr="00A47A4E" w:rsidRDefault="00B44309" w:rsidP="00B44309">
      <w:pPr>
        <w:pStyle w:val="a3"/>
        <w:spacing w:before="0" w:line="240" w:lineRule="auto"/>
        <w:ind w:left="360" w:firstLine="207"/>
        <w:jc w:val="both"/>
        <w:rPr>
          <w:rFonts w:ascii="Cambria" w:hAnsi="Cambria" w:cs="Times New Roman"/>
          <w:sz w:val="28"/>
          <w:szCs w:val="28"/>
        </w:rPr>
      </w:pPr>
      <w:r w:rsidRPr="00A47A4E">
        <w:rPr>
          <w:rFonts w:ascii="Cambria Math" w:eastAsia="Cambria Math" w:hAnsi="Cambria Math" w:cs="Cambria Math"/>
          <w:sz w:val="28"/>
          <w:szCs w:val="28"/>
        </w:rPr>
        <w:t>𝑇𝑛</w:t>
      </w:r>
      <w:r w:rsidRPr="00A47A4E">
        <w:rPr>
          <w:rFonts w:ascii="Cambria" w:hAnsi="Cambria" w:cs="Times New Roman"/>
          <w:sz w:val="28"/>
          <w:szCs w:val="28"/>
        </w:rPr>
        <w:t xml:space="preserve"> = </w:t>
      </w:r>
      <w:r w:rsidRPr="00A47A4E">
        <w:rPr>
          <w:rFonts w:ascii="Cambria Math" w:eastAsia="Cambria Math" w:hAnsi="Cambria Math" w:cs="Cambria Math"/>
          <w:sz w:val="28"/>
          <w:szCs w:val="28"/>
        </w:rPr>
        <w:t>𝑇𝑜</w:t>
      </w:r>
      <w:r w:rsidRPr="00A47A4E">
        <w:rPr>
          <w:rFonts w:ascii="Cambria" w:hAnsi="Cambria" w:cs="Times New Roman"/>
          <w:sz w:val="28"/>
          <w:szCs w:val="28"/>
        </w:rPr>
        <w:t xml:space="preserve"> + </w:t>
      </w:r>
      <w:r w:rsidRPr="00A47A4E">
        <w:rPr>
          <w:rFonts w:ascii="Cambria Math" w:eastAsia="Cambria Math" w:hAnsi="Cambria Math" w:cs="Cambria Math"/>
          <w:sz w:val="28"/>
          <w:szCs w:val="28"/>
        </w:rPr>
        <w:t>𝑇𝑝</w:t>
      </w:r>
    </w:p>
    <w:p w:rsidR="00B44309" w:rsidRPr="00A47A4E" w:rsidRDefault="00B44309" w:rsidP="00B44309">
      <w:pPr>
        <w:pStyle w:val="a4"/>
        <w:ind w:left="100" w:right="111" w:firstLine="207"/>
        <w:rPr>
          <w:rFonts w:ascii="Cambria" w:hAnsi="Cambria"/>
          <w:lang w:val="ru-RU"/>
        </w:rPr>
      </w:pPr>
      <w:r w:rsidRPr="00A47A4E">
        <w:rPr>
          <w:rFonts w:ascii="Cambria" w:hAnsi="Cambria"/>
          <w:spacing w:val="-3"/>
          <w:lang w:val="ru-RU"/>
        </w:rPr>
        <w:t xml:space="preserve">Размер </w:t>
      </w:r>
      <w:r w:rsidRPr="00A47A4E">
        <w:rPr>
          <w:rFonts w:ascii="Cambria" w:hAnsi="Cambria"/>
          <w:lang w:val="ru-RU"/>
        </w:rPr>
        <w:t xml:space="preserve">нетто-ставки </w:t>
      </w:r>
      <w:r w:rsidRPr="00A47A4E">
        <w:rPr>
          <w:rFonts w:ascii="Cambria" w:hAnsi="Cambria"/>
          <w:spacing w:val="-4"/>
          <w:lang w:val="ru-RU"/>
        </w:rPr>
        <w:t xml:space="preserve">страхового  </w:t>
      </w:r>
      <w:r w:rsidRPr="00A47A4E">
        <w:rPr>
          <w:rFonts w:ascii="Cambria" w:hAnsi="Cambria"/>
          <w:lang w:val="ru-RU"/>
        </w:rPr>
        <w:t xml:space="preserve">взноса по  </w:t>
      </w:r>
      <w:r w:rsidRPr="00A47A4E">
        <w:rPr>
          <w:rFonts w:ascii="Cambria" w:hAnsi="Cambria"/>
          <w:spacing w:val="-3"/>
          <w:lang w:val="ru-RU"/>
        </w:rPr>
        <w:t xml:space="preserve">страхованию  </w:t>
      </w:r>
      <w:r w:rsidRPr="00A47A4E">
        <w:rPr>
          <w:rFonts w:ascii="Cambria" w:hAnsi="Cambria"/>
          <w:lang w:val="ru-RU"/>
        </w:rPr>
        <w:t xml:space="preserve">жизни </w:t>
      </w:r>
      <w:r w:rsidRPr="00A47A4E">
        <w:rPr>
          <w:rFonts w:ascii="Cambria" w:hAnsi="Cambria"/>
          <w:spacing w:val="-4"/>
          <w:lang w:val="ru-RU"/>
        </w:rPr>
        <w:t xml:space="preserve">исчисляется </w:t>
      </w:r>
      <w:r w:rsidRPr="00A47A4E">
        <w:rPr>
          <w:rFonts w:ascii="Cambria" w:hAnsi="Cambria"/>
          <w:lang w:val="ru-RU"/>
        </w:rPr>
        <w:t xml:space="preserve">в зависимости </w:t>
      </w:r>
      <w:r w:rsidRPr="00A47A4E">
        <w:rPr>
          <w:rFonts w:ascii="Cambria" w:hAnsi="Cambria"/>
          <w:spacing w:val="3"/>
          <w:lang w:val="ru-RU"/>
        </w:rPr>
        <w:t xml:space="preserve">от </w:t>
      </w:r>
      <w:r w:rsidRPr="00A47A4E">
        <w:rPr>
          <w:rFonts w:ascii="Cambria" w:hAnsi="Cambria"/>
          <w:spacing w:val="-3"/>
          <w:lang w:val="ru-RU"/>
        </w:rPr>
        <w:t xml:space="preserve">следующих </w:t>
      </w:r>
      <w:r w:rsidRPr="00A47A4E">
        <w:rPr>
          <w:rFonts w:ascii="Cambria" w:hAnsi="Cambria"/>
          <w:lang w:val="ru-RU"/>
        </w:rPr>
        <w:t>факторов:</w:t>
      </w:r>
    </w:p>
    <w:p w:rsidR="00B44309" w:rsidRPr="00A47A4E" w:rsidRDefault="00B44309" w:rsidP="00B44309">
      <w:pPr>
        <w:pStyle w:val="a3"/>
        <w:widowControl w:val="0"/>
        <w:numPr>
          <w:ilvl w:val="0"/>
          <w:numId w:val="17"/>
        </w:numPr>
        <w:tabs>
          <w:tab w:val="left" w:pos="1418"/>
        </w:tabs>
        <w:spacing w:before="0" w:after="0" w:line="240" w:lineRule="auto"/>
        <w:contextualSpacing w:val="0"/>
        <w:jc w:val="left"/>
        <w:rPr>
          <w:rFonts w:ascii="Cambria" w:hAnsi="Cambria"/>
          <w:sz w:val="28"/>
          <w:szCs w:val="28"/>
        </w:rPr>
      </w:pPr>
      <w:r w:rsidRPr="00A47A4E">
        <w:rPr>
          <w:rFonts w:ascii="Cambria" w:hAnsi="Cambria"/>
          <w:sz w:val="28"/>
          <w:szCs w:val="28"/>
        </w:rPr>
        <w:t xml:space="preserve">возраста и пола застрахованного на момент </w:t>
      </w:r>
      <w:r w:rsidRPr="00A47A4E">
        <w:rPr>
          <w:rFonts w:ascii="Cambria" w:hAnsi="Cambria"/>
          <w:spacing w:val="-3"/>
          <w:sz w:val="28"/>
          <w:szCs w:val="28"/>
        </w:rPr>
        <w:t xml:space="preserve">вступления договора </w:t>
      </w:r>
      <w:r w:rsidRPr="00A47A4E">
        <w:rPr>
          <w:rFonts w:ascii="Cambria" w:hAnsi="Cambria"/>
          <w:sz w:val="28"/>
          <w:szCs w:val="28"/>
        </w:rPr>
        <w:t xml:space="preserve">в </w:t>
      </w:r>
      <w:r w:rsidRPr="00A47A4E">
        <w:rPr>
          <w:rFonts w:ascii="Cambria" w:hAnsi="Cambria"/>
          <w:spacing w:val="1"/>
          <w:sz w:val="28"/>
          <w:szCs w:val="28"/>
        </w:rPr>
        <w:t xml:space="preserve"> </w:t>
      </w:r>
      <w:r w:rsidRPr="00A47A4E">
        <w:rPr>
          <w:rFonts w:ascii="Cambria" w:hAnsi="Cambria"/>
          <w:sz w:val="28"/>
          <w:szCs w:val="28"/>
        </w:rPr>
        <w:t>силу</w:t>
      </w:r>
    </w:p>
    <w:p w:rsidR="00B44309" w:rsidRPr="00A47A4E" w:rsidRDefault="00B44309" w:rsidP="00B44309">
      <w:pPr>
        <w:pStyle w:val="a3"/>
        <w:widowControl w:val="0"/>
        <w:numPr>
          <w:ilvl w:val="0"/>
          <w:numId w:val="17"/>
        </w:numPr>
        <w:tabs>
          <w:tab w:val="left" w:pos="1418"/>
        </w:tabs>
        <w:spacing w:before="0" w:after="0" w:line="240" w:lineRule="auto"/>
        <w:contextualSpacing w:val="0"/>
        <w:jc w:val="left"/>
        <w:rPr>
          <w:rFonts w:ascii="Cambria" w:hAnsi="Cambria"/>
          <w:sz w:val="28"/>
          <w:szCs w:val="28"/>
        </w:rPr>
      </w:pPr>
      <w:r w:rsidRPr="00A47A4E">
        <w:rPr>
          <w:rFonts w:ascii="Cambria" w:hAnsi="Cambria"/>
          <w:sz w:val="28"/>
          <w:szCs w:val="28"/>
        </w:rPr>
        <w:t xml:space="preserve">вида, размера и </w:t>
      </w:r>
      <w:r w:rsidRPr="00A47A4E">
        <w:rPr>
          <w:rFonts w:ascii="Cambria" w:hAnsi="Cambria"/>
          <w:spacing w:val="-3"/>
          <w:sz w:val="28"/>
          <w:szCs w:val="28"/>
        </w:rPr>
        <w:t xml:space="preserve">срока выплаты </w:t>
      </w:r>
      <w:r w:rsidRPr="00A47A4E">
        <w:rPr>
          <w:rFonts w:ascii="Cambria" w:hAnsi="Cambria"/>
          <w:spacing w:val="-4"/>
          <w:sz w:val="28"/>
          <w:szCs w:val="28"/>
        </w:rPr>
        <w:t xml:space="preserve">страхового </w:t>
      </w:r>
      <w:r w:rsidRPr="00A47A4E">
        <w:rPr>
          <w:rFonts w:ascii="Cambria" w:hAnsi="Cambria"/>
          <w:spacing w:val="15"/>
          <w:sz w:val="28"/>
          <w:szCs w:val="28"/>
        </w:rPr>
        <w:t xml:space="preserve"> </w:t>
      </w:r>
      <w:r w:rsidRPr="00A47A4E">
        <w:rPr>
          <w:rFonts w:ascii="Cambria" w:hAnsi="Cambria"/>
          <w:sz w:val="28"/>
          <w:szCs w:val="28"/>
        </w:rPr>
        <w:t>обеспечения;</w:t>
      </w:r>
    </w:p>
    <w:p w:rsidR="00B44309" w:rsidRPr="00A47A4E" w:rsidRDefault="00B44309" w:rsidP="00B44309">
      <w:pPr>
        <w:pStyle w:val="a3"/>
        <w:widowControl w:val="0"/>
        <w:numPr>
          <w:ilvl w:val="0"/>
          <w:numId w:val="17"/>
        </w:numPr>
        <w:tabs>
          <w:tab w:val="left" w:pos="1418"/>
        </w:tabs>
        <w:spacing w:before="0" w:after="0" w:line="240" w:lineRule="auto"/>
        <w:ind w:right="3867"/>
        <w:contextualSpacing w:val="0"/>
        <w:jc w:val="left"/>
        <w:rPr>
          <w:rFonts w:ascii="Cambria" w:hAnsi="Cambria"/>
          <w:sz w:val="28"/>
          <w:szCs w:val="28"/>
        </w:rPr>
      </w:pPr>
      <w:r w:rsidRPr="00A47A4E">
        <w:rPr>
          <w:rFonts w:ascii="Cambria" w:hAnsi="Cambria"/>
          <w:sz w:val="28"/>
          <w:szCs w:val="28"/>
        </w:rPr>
        <w:t xml:space="preserve">срока и </w:t>
      </w:r>
      <w:r w:rsidRPr="00A47A4E">
        <w:rPr>
          <w:rFonts w:ascii="Cambria" w:hAnsi="Cambria"/>
          <w:spacing w:val="-4"/>
          <w:sz w:val="28"/>
          <w:szCs w:val="28"/>
        </w:rPr>
        <w:t xml:space="preserve">периода </w:t>
      </w:r>
      <w:r w:rsidRPr="00A47A4E">
        <w:rPr>
          <w:rFonts w:ascii="Cambria" w:hAnsi="Cambria"/>
          <w:spacing w:val="-6"/>
          <w:sz w:val="28"/>
          <w:szCs w:val="28"/>
        </w:rPr>
        <w:t xml:space="preserve">уплаты </w:t>
      </w:r>
      <w:r w:rsidRPr="00A47A4E">
        <w:rPr>
          <w:rFonts w:ascii="Cambria" w:hAnsi="Cambria"/>
          <w:sz w:val="28"/>
          <w:szCs w:val="28"/>
        </w:rPr>
        <w:t xml:space="preserve">страховых </w:t>
      </w:r>
      <w:r w:rsidRPr="00A47A4E">
        <w:rPr>
          <w:rFonts w:ascii="Cambria" w:hAnsi="Cambria"/>
          <w:spacing w:val="-3"/>
          <w:sz w:val="28"/>
          <w:szCs w:val="28"/>
        </w:rPr>
        <w:t xml:space="preserve">взносов; </w:t>
      </w:r>
    </w:p>
    <w:p w:rsidR="00B44309" w:rsidRPr="00A47A4E" w:rsidRDefault="00B44309" w:rsidP="00B44309">
      <w:pPr>
        <w:pStyle w:val="a3"/>
        <w:widowControl w:val="0"/>
        <w:numPr>
          <w:ilvl w:val="0"/>
          <w:numId w:val="17"/>
        </w:numPr>
        <w:tabs>
          <w:tab w:val="left" w:pos="1418"/>
        </w:tabs>
        <w:spacing w:before="0" w:after="0" w:line="240" w:lineRule="auto"/>
        <w:ind w:right="3867"/>
        <w:contextualSpacing w:val="0"/>
        <w:jc w:val="left"/>
        <w:rPr>
          <w:rFonts w:ascii="Cambria" w:hAnsi="Cambria"/>
          <w:sz w:val="28"/>
          <w:szCs w:val="28"/>
        </w:rPr>
      </w:pPr>
      <w:r w:rsidRPr="00A47A4E">
        <w:rPr>
          <w:rFonts w:ascii="Cambria" w:hAnsi="Cambria"/>
          <w:sz w:val="28"/>
          <w:szCs w:val="28"/>
        </w:rPr>
        <w:t xml:space="preserve">срока </w:t>
      </w:r>
      <w:r w:rsidRPr="00A47A4E">
        <w:rPr>
          <w:rFonts w:ascii="Cambria" w:hAnsi="Cambria"/>
          <w:spacing w:val="-3"/>
          <w:sz w:val="28"/>
          <w:szCs w:val="28"/>
        </w:rPr>
        <w:t xml:space="preserve">действия </w:t>
      </w:r>
      <w:r w:rsidRPr="00A47A4E">
        <w:rPr>
          <w:rFonts w:ascii="Cambria" w:hAnsi="Cambria"/>
          <w:sz w:val="28"/>
          <w:szCs w:val="28"/>
        </w:rPr>
        <w:t>договора</w:t>
      </w:r>
      <w:r w:rsidRPr="00A47A4E">
        <w:rPr>
          <w:rFonts w:ascii="Cambria" w:hAnsi="Cambria"/>
          <w:spacing w:val="34"/>
          <w:sz w:val="28"/>
          <w:szCs w:val="28"/>
        </w:rPr>
        <w:t xml:space="preserve"> </w:t>
      </w:r>
      <w:r w:rsidRPr="00A47A4E">
        <w:rPr>
          <w:rFonts w:ascii="Cambria" w:hAnsi="Cambria"/>
          <w:sz w:val="28"/>
          <w:szCs w:val="28"/>
        </w:rPr>
        <w:t>страхования;</w:t>
      </w:r>
    </w:p>
    <w:p w:rsidR="00B44309" w:rsidRPr="00A47A4E" w:rsidRDefault="00B44309" w:rsidP="00B44309">
      <w:pPr>
        <w:pStyle w:val="a4"/>
        <w:numPr>
          <w:ilvl w:val="0"/>
          <w:numId w:val="17"/>
        </w:numPr>
        <w:ind w:right="111"/>
        <w:rPr>
          <w:rFonts w:ascii="Cambria" w:hAnsi="Cambria"/>
          <w:lang w:val="ru-RU"/>
        </w:rPr>
      </w:pPr>
      <w:r w:rsidRPr="00A47A4E">
        <w:rPr>
          <w:rFonts w:ascii="Cambria" w:hAnsi="Cambria"/>
          <w:lang w:val="ru-RU"/>
        </w:rPr>
        <w:t xml:space="preserve">планируемой нормы </w:t>
      </w:r>
      <w:r w:rsidRPr="00A47A4E">
        <w:rPr>
          <w:rFonts w:ascii="Cambria" w:hAnsi="Cambria"/>
          <w:spacing w:val="-3"/>
          <w:lang w:val="ru-RU"/>
        </w:rPr>
        <w:t xml:space="preserve">доходности </w:t>
      </w:r>
      <w:r w:rsidRPr="00A47A4E">
        <w:rPr>
          <w:rFonts w:ascii="Cambria" w:hAnsi="Cambria"/>
          <w:spacing w:val="3"/>
          <w:lang w:val="ru-RU"/>
        </w:rPr>
        <w:t xml:space="preserve">от </w:t>
      </w:r>
      <w:r w:rsidRPr="00A47A4E">
        <w:rPr>
          <w:rFonts w:ascii="Cambria" w:hAnsi="Cambria"/>
          <w:spacing w:val="-3"/>
          <w:lang w:val="ru-RU"/>
        </w:rPr>
        <w:t xml:space="preserve">инвестирования </w:t>
      </w:r>
      <w:r w:rsidRPr="00A47A4E">
        <w:rPr>
          <w:rFonts w:ascii="Cambria" w:hAnsi="Cambria"/>
          <w:lang w:val="ru-RU"/>
        </w:rPr>
        <w:t xml:space="preserve">средств страховых резервов по страхованию </w:t>
      </w:r>
      <w:r w:rsidRPr="00A47A4E">
        <w:rPr>
          <w:rFonts w:ascii="Cambria" w:hAnsi="Cambria"/>
          <w:spacing w:val="-4"/>
          <w:lang w:val="ru-RU"/>
        </w:rPr>
        <w:t xml:space="preserve">жизни, </w:t>
      </w:r>
      <w:r w:rsidRPr="00A47A4E">
        <w:rPr>
          <w:rFonts w:ascii="Cambria" w:hAnsi="Cambria"/>
          <w:lang w:val="ru-RU"/>
        </w:rPr>
        <w:t xml:space="preserve">принятой при </w:t>
      </w:r>
      <w:r w:rsidRPr="00A47A4E">
        <w:rPr>
          <w:rFonts w:ascii="Cambria" w:hAnsi="Cambria"/>
          <w:spacing w:val="-3"/>
          <w:lang w:val="ru-RU"/>
        </w:rPr>
        <w:t>расчете.</w:t>
      </w:r>
    </w:p>
    <w:p w:rsidR="00B44309" w:rsidRPr="00A47A4E" w:rsidRDefault="00B44309" w:rsidP="00B44309">
      <w:pPr>
        <w:pStyle w:val="a4"/>
        <w:ind w:left="100" w:right="111" w:firstLine="207"/>
        <w:rPr>
          <w:rFonts w:ascii="Cambria" w:hAnsi="Cambria"/>
          <w:lang w:val="ru-RU"/>
        </w:rPr>
      </w:pPr>
      <w:r w:rsidRPr="00A47A4E">
        <w:rPr>
          <w:rFonts w:ascii="Cambria" w:hAnsi="Cambria"/>
          <w:i/>
          <w:lang w:val="ru-RU"/>
        </w:rPr>
        <w:t>Основными материалами</w:t>
      </w:r>
      <w:r w:rsidRPr="00A47A4E">
        <w:rPr>
          <w:rFonts w:ascii="Cambria" w:hAnsi="Cambria"/>
          <w:lang w:val="ru-RU"/>
        </w:rPr>
        <w:t xml:space="preserve"> для расчета тарифных ставок являются </w:t>
      </w:r>
      <w:r w:rsidRPr="00A47A4E">
        <w:rPr>
          <w:rFonts w:ascii="Cambria" w:hAnsi="Cambria"/>
          <w:i/>
          <w:lang w:val="ru-RU"/>
        </w:rPr>
        <w:t>таблицы смертности и средней продолжительности  жизни</w:t>
      </w:r>
      <w:r w:rsidRPr="00A47A4E">
        <w:rPr>
          <w:rFonts w:ascii="Cambria" w:hAnsi="Cambria"/>
          <w:lang w:val="ru-RU"/>
        </w:rPr>
        <w:t>.</w:t>
      </w:r>
    </w:p>
    <w:p w:rsidR="00B44309" w:rsidRPr="00A47A4E" w:rsidRDefault="00B44309" w:rsidP="00B44309">
      <w:pPr>
        <w:pStyle w:val="a4"/>
        <w:ind w:left="1242" w:right="111" w:firstLine="207"/>
        <w:rPr>
          <w:rFonts w:ascii="Cambria" w:hAnsi="Cambria"/>
          <w:lang w:val="ru-RU"/>
        </w:rPr>
      </w:pPr>
      <w:r w:rsidRPr="00A47A4E">
        <w:rPr>
          <w:rFonts w:ascii="Cambria" w:hAnsi="Cambria"/>
          <w:lang w:val="ru-RU"/>
        </w:rPr>
        <w:t>В расчетах применяются следующие показатели и  условия:</w:t>
      </w:r>
    </w:p>
    <w:p w:rsidR="00B44309" w:rsidRPr="00A47A4E" w:rsidRDefault="00B44309" w:rsidP="00B44309">
      <w:pPr>
        <w:pStyle w:val="a4"/>
        <w:rPr>
          <w:rFonts w:ascii="Cambria" w:hAnsi="Cambria"/>
          <w:lang w:val="ru-RU"/>
        </w:rPr>
      </w:pPr>
    </w:p>
    <w:p w:rsidR="00B44309" w:rsidRPr="00A47A4E" w:rsidRDefault="00B44309" w:rsidP="00B44309">
      <w:pPr>
        <w:pStyle w:val="a4"/>
        <w:rPr>
          <w:rFonts w:ascii="Cambria" w:hAnsi="Cambria"/>
          <w:lang w:val="ru-RU"/>
        </w:rPr>
      </w:pPr>
    </w:p>
    <w:tbl>
      <w:tblPr>
        <w:tblStyle w:val="TableNormal"/>
        <w:tblW w:w="8923" w:type="dxa"/>
        <w:tblInd w:w="14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3288"/>
        <w:gridCol w:w="666"/>
        <w:gridCol w:w="2019"/>
        <w:gridCol w:w="1508"/>
        <w:gridCol w:w="998"/>
        <w:gridCol w:w="444"/>
      </w:tblGrid>
      <w:tr w:rsidR="00B44309" w:rsidRPr="00A47A4E" w:rsidTr="00AF1106">
        <w:trPr>
          <w:trHeight w:hRule="exact" w:val="3015"/>
        </w:trPr>
        <w:tc>
          <w:tcPr>
            <w:tcW w:w="3954" w:type="dxa"/>
            <w:gridSpan w:val="2"/>
          </w:tcPr>
          <w:p w:rsidR="00B44309" w:rsidRPr="00A47A4E" w:rsidRDefault="00B44309" w:rsidP="00AF1106">
            <w:pPr>
              <w:pStyle w:val="TableParagraph"/>
              <w:ind w:left="105"/>
              <w:rPr>
                <w:rFonts w:ascii="Cambria" w:hAnsi="Cambria"/>
                <w:sz w:val="28"/>
                <w:szCs w:val="28"/>
                <w:lang w:val="ru-RU"/>
              </w:rPr>
            </w:pPr>
            <w:r w:rsidRPr="00A47A4E">
              <w:rPr>
                <w:rFonts w:ascii="Cambria" w:hAnsi="Cambria"/>
                <w:sz w:val="28"/>
                <w:szCs w:val="28"/>
                <w:lang w:val="ru-RU"/>
              </w:rPr>
              <w:t>показатель   вероятности   умереть в течение  определенного  года жизни</w:t>
            </w:r>
          </w:p>
          <w:p w:rsidR="00B44309" w:rsidRPr="00A47A4E" w:rsidRDefault="00B44309" w:rsidP="00AF1106">
            <w:pPr>
              <w:pStyle w:val="TableParagraph"/>
              <w:ind w:left="0"/>
              <w:rPr>
                <w:rFonts w:ascii="Cambria" w:hAnsi="Cambria"/>
                <w:sz w:val="28"/>
                <w:szCs w:val="28"/>
                <w:lang w:val="ru-RU"/>
              </w:rPr>
            </w:pPr>
          </w:p>
          <w:p w:rsidR="00B44309" w:rsidRPr="00A47A4E" w:rsidRDefault="00B44309" w:rsidP="00AF1106">
            <w:pPr>
              <w:pStyle w:val="TableParagraph"/>
              <w:ind w:left="102"/>
              <w:rPr>
                <w:rFonts w:ascii="Cambria" w:hAnsi="Cambria"/>
                <w:sz w:val="28"/>
                <w:szCs w:val="28"/>
              </w:rPr>
            </w:pPr>
            <w:r w:rsidRPr="00A47A4E">
              <w:rPr>
                <w:rFonts w:ascii="Cambria" w:hAnsi="Cambria"/>
                <w:noProof/>
                <w:sz w:val="28"/>
                <w:szCs w:val="28"/>
                <w:lang w:val="ru-RU" w:eastAsia="ru-RU"/>
              </w:rPr>
              <w:drawing>
                <wp:inline distT="0" distB="0" distL="0" distR="0">
                  <wp:extent cx="723900" cy="596900"/>
                  <wp:effectExtent l="0" t="0" r="0" b="0"/>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7" cstate="print"/>
                          <a:stretch>
                            <a:fillRect/>
                          </a:stretch>
                        </pic:blipFill>
                        <pic:spPr>
                          <a:xfrm>
                            <a:off x="0" y="0"/>
                            <a:ext cx="745616" cy="614806"/>
                          </a:xfrm>
                          <a:prstGeom prst="rect">
                            <a:avLst/>
                          </a:prstGeom>
                        </pic:spPr>
                      </pic:pic>
                    </a:graphicData>
                  </a:graphic>
                </wp:inline>
              </w:drawing>
            </w:r>
          </w:p>
          <w:p w:rsidR="00B44309" w:rsidRPr="00A47A4E" w:rsidRDefault="00B44309" w:rsidP="00AF1106">
            <w:pPr>
              <w:pStyle w:val="TableParagraph"/>
              <w:ind w:left="0"/>
              <w:rPr>
                <w:rFonts w:ascii="Cambria" w:hAnsi="Cambria"/>
                <w:sz w:val="28"/>
                <w:szCs w:val="28"/>
              </w:rPr>
            </w:pPr>
          </w:p>
          <w:p w:rsidR="00B44309" w:rsidRPr="00A47A4E" w:rsidRDefault="00B44309" w:rsidP="00AF1106">
            <w:pPr>
              <w:pStyle w:val="TableParagraph"/>
              <w:ind w:left="0"/>
              <w:rPr>
                <w:rFonts w:ascii="Cambria" w:hAnsi="Cambria"/>
                <w:sz w:val="28"/>
                <w:szCs w:val="28"/>
              </w:rPr>
            </w:pPr>
          </w:p>
          <w:p w:rsidR="00B44309" w:rsidRPr="00A47A4E" w:rsidRDefault="00B44309" w:rsidP="00AF1106">
            <w:pPr>
              <w:pStyle w:val="TableParagraph"/>
              <w:ind w:left="0"/>
              <w:rPr>
                <w:rFonts w:ascii="Cambria" w:hAnsi="Cambria"/>
                <w:sz w:val="28"/>
                <w:szCs w:val="28"/>
              </w:rPr>
            </w:pPr>
          </w:p>
          <w:p w:rsidR="00B44309" w:rsidRPr="00A47A4E" w:rsidRDefault="00B44309" w:rsidP="00AF1106">
            <w:pPr>
              <w:pStyle w:val="TableParagraph"/>
              <w:ind w:left="0"/>
              <w:rPr>
                <w:rFonts w:ascii="Cambria" w:hAnsi="Cambria"/>
                <w:sz w:val="28"/>
                <w:szCs w:val="28"/>
              </w:rPr>
            </w:pPr>
          </w:p>
          <w:p w:rsidR="00B44309" w:rsidRPr="00A47A4E" w:rsidRDefault="00B44309" w:rsidP="00AF1106">
            <w:pPr>
              <w:pStyle w:val="TableParagraph"/>
              <w:ind w:left="0"/>
              <w:rPr>
                <w:rFonts w:ascii="Cambria" w:hAnsi="Cambria"/>
                <w:sz w:val="28"/>
                <w:szCs w:val="28"/>
              </w:rPr>
            </w:pPr>
          </w:p>
        </w:tc>
        <w:tc>
          <w:tcPr>
            <w:tcW w:w="4969" w:type="dxa"/>
            <w:gridSpan w:val="4"/>
          </w:tcPr>
          <w:p w:rsidR="00B44309" w:rsidRPr="00A47A4E" w:rsidRDefault="00B44309" w:rsidP="00AF1106">
            <w:pPr>
              <w:pStyle w:val="TableParagraph"/>
              <w:tabs>
                <w:tab w:val="left" w:pos="1907"/>
                <w:tab w:val="left" w:pos="4082"/>
                <w:tab w:val="left" w:pos="5432"/>
              </w:tabs>
              <w:rPr>
                <w:rFonts w:ascii="Cambria" w:hAnsi="Cambria"/>
                <w:sz w:val="28"/>
                <w:szCs w:val="28"/>
                <w:lang w:val="ru-RU"/>
              </w:rPr>
            </w:pPr>
            <w:r w:rsidRPr="00A47A4E">
              <w:rPr>
                <w:rFonts w:ascii="Cambria" w:hAnsi="Cambria"/>
                <w:spacing w:val="3"/>
                <w:sz w:val="28"/>
                <w:szCs w:val="28"/>
              </w:rPr>
              <w:t>qx</w:t>
            </w:r>
            <w:r w:rsidRPr="00A47A4E">
              <w:rPr>
                <w:rFonts w:ascii="Cambria" w:hAnsi="Cambria"/>
                <w:spacing w:val="3"/>
                <w:sz w:val="28"/>
                <w:szCs w:val="28"/>
                <w:lang w:val="ru-RU"/>
              </w:rPr>
              <w:tab/>
            </w:r>
            <w:r w:rsidRPr="00A47A4E">
              <w:rPr>
                <w:rFonts w:ascii="Cambria" w:hAnsi="Cambria"/>
                <w:sz w:val="28"/>
                <w:szCs w:val="28"/>
                <w:lang w:val="ru-RU"/>
              </w:rPr>
              <w:t>—</w:t>
            </w:r>
            <w:r w:rsidRPr="00A47A4E">
              <w:rPr>
                <w:rFonts w:ascii="Cambria" w:hAnsi="Cambria"/>
                <w:spacing w:val="17"/>
                <w:sz w:val="28"/>
                <w:szCs w:val="28"/>
                <w:lang w:val="ru-RU"/>
              </w:rPr>
              <w:t xml:space="preserve"> </w:t>
            </w:r>
            <w:r w:rsidRPr="00A47A4E">
              <w:rPr>
                <w:rFonts w:ascii="Cambria" w:hAnsi="Cambria"/>
                <w:spacing w:val="-3"/>
                <w:sz w:val="28"/>
                <w:szCs w:val="28"/>
                <w:lang w:val="ru-RU"/>
              </w:rPr>
              <w:t>вероятность</w:t>
            </w:r>
            <w:r w:rsidRPr="00A47A4E">
              <w:rPr>
                <w:rFonts w:ascii="Cambria" w:hAnsi="Cambria"/>
                <w:spacing w:val="-3"/>
                <w:sz w:val="28"/>
                <w:szCs w:val="28"/>
                <w:lang w:val="ru-RU"/>
              </w:rPr>
              <w:tab/>
              <w:t xml:space="preserve">умереть </w:t>
            </w:r>
            <w:r w:rsidRPr="00A47A4E">
              <w:rPr>
                <w:rFonts w:ascii="Cambria" w:hAnsi="Cambria"/>
                <w:sz w:val="28"/>
                <w:szCs w:val="28"/>
                <w:lang w:val="ru-RU"/>
              </w:rPr>
              <w:t>в возрасте х лет;</w:t>
            </w:r>
          </w:p>
          <w:p w:rsidR="00B44309" w:rsidRPr="00A47A4E" w:rsidRDefault="00B44309" w:rsidP="00AF1106">
            <w:pPr>
              <w:pStyle w:val="TableParagraph"/>
              <w:tabs>
                <w:tab w:val="left" w:pos="1892"/>
                <w:tab w:val="left" w:pos="3302"/>
                <w:tab w:val="left" w:pos="5103"/>
              </w:tabs>
              <w:ind w:left="105" w:right="89" w:firstLine="1141"/>
              <w:rPr>
                <w:rFonts w:ascii="Cambria" w:hAnsi="Cambria"/>
                <w:sz w:val="28"/>
                <w:szCs w:val="28"/>
                <w:lang w:val="ru-RU"/>
              </w:rPr>
            </w:pPr>
            <w:r w:rsidRPr="00A47A4E">
              <w:rPr>
                <w:rFonts w:ascii="Cambria" w:hAnsi="Cambria"/>
                <w:spacing w:val="3"/>
                <w:sz w:val="28"/>
                <w:szCs w:val="28"/>
              </w:rPr>
              <w:t>dx</w:t>
            </w:r>
            <w:r w:rsidRPr="00A47A4E">
              <w:rPr>
                <w:rFonts w:ascii="Cambria" w:hAnsi="Cambria"/>
                <w:spacing w:val="3"/>
                <w:sz w:val="28"/>
                <w:szCs w:val="28"/>
                <w:lang w:val="ru-RU"/>
              </w:rPr>
              <w:tab/>
            </w:r>
            <w:r w:rsidRPr="00A47A4E">
              <w:rPr>
                <w:rFonts w:ascii="Cambria" w:hAnsi="Cambria"/>
                <w:sz w:val="28"/>
                <w:szCs w:val="28"/>
                <w:lang w:val="ru-RU"/>
              </w:rPr>
              <w:t>—</w:t>
            </w:r>
            <w:r w:rsidRPr="00A47A4E">
              <w:rPr>
                <w:rFonts w:ascii="Cambria" w:hAnsi="Cambria"/>
                <w:spacing w:val="13"/>
                <w:sz w:val="28"/>
                <w:szCs w:val="28"/>
                <w:lang w:val="ru-RU"/>
              </w:rPr>
              <w:t xml:space="preserve">  ч</w:t>
            </w:r>
            <w:r w:rsidRPr="00A47A4E">
              <w:rPr>
                <w:rFonts w:ascii="Cambria" w:hAnsi="Cambria"/>
                <w:spacing w:val="-3"/>
                <w:sz w:val="28"/>
                <w:szCs w:val="28"/>
                <w:lang w:val="ru-RU"/>
              </w:rPr>
              <w:t>исло</w:t>
            </w:r>
            <w:r w:rsidRPr="00A47A4E">
              <w:rPr>
                <w:rFonts w:ascii="Cambria" w:hAnsi="Cambria"/>
                <w:spacing w:val="-3"/>
                <w:sz w:val="28"/>
                <w:szCs w:val="28"/>
                <w:lang w:val="ru-RU"/>
              </w:rPr>
              <w:tab/>
            </w:r>
            <w:r w:rsidRPr="00A47A4E">
              <w:rPr>
                <w:rFonts w:ascii="Cambria" w:hAnsi="Cambria"/>
                <w:spacing w:val="-5"/>
                <w:sz w:val="28"/>
                <w:szCs w:val="28"/>
                <w:lang w:val="ru-RU"/>
              </w:rPr>
              <w:t xml:space="preserve">умирающих </w:t>
            </w:r>
            <w:r w:rsidRPr="00A47A4E">
              <w:rPr>
                <w:rFonts w:ascii="Cambria" w:hAnsi="Cambria"/>
                <w:spacing w:val="-5"/>
                <w:sz w:val="28"/>
                <w:szCs w:val="28"/>
                <w:lang w:val="ru-RU"/>
              </w:rPr>
              <w:tab/>
            </w:r>
            <w:r w:rsidRPr="00A47A4E">
              <w:rPr>
                <w:rFonts w:ascii="Cambria" w:hAnsi="Cambria"/>
                <w:sz w:val="28"/>
                <w:szCs w:val="28"/>
                <w:lang w:val="ru-RU"/>
              </w:rPr>
              <w:t xml:space="preserve">при переходе </w:t>
            </w:r>
            <w:r w:rsidRPr="00A47A4E">
              <w:rPr>
                <w:rFonts w:ascii="Cambria" w:hAnsi="Cambria"/>
                <w:spacing w:val="3"/>
                <w:sz w:val="28"/>
                <w:szCs w:val="28"/>
                <w:lang w:val="ru-RU"/>
              </w:rPr>
              <w:t xml:space="preserve">от </w:t>
            </w:r>
            <w:r w:rsidRPr="00A47A4E">
              <w:rPr>
                <w:rFonts w:ascii="Cambria" w:hAnsi="Cambria"/>
                <w:sz w:val="28"/>
                <w:szCs w:val="28"/>
                <w:lang w:val="ru-RU"/>
              </w:rPr>
              <w:t xml:space="preserve">возраста х к возрасту </w:t>
            </w:r>
            <w:r w:rsidRPr="00A47A4E">
              <w:rPr>
                <w:rFonts w:ascii="Cambria" w:hAnsi="Cambria"/>
                <w:spacing w:val="-7"/>
                <w:sz w:val="28"/>
                <w:szCs w:val="28"/>
                <w:lang w:val="ru-RU"/>
              </w:rPr>
              <w:t>х+1</w:t>
            </w:r>
            <w:r w:rsidRPr="00A47A4E">
              <w:rPr>
                <w:rFonts w:ascii="Cambria" w:hAnsi="Cambria"/>
                <w:spacing w:val="32"/>
                <w:sz w:val="28"/>
                <w:szCs w:val="28"/>
                <w:lang w:val="ru-RU"/>
              </w:rPr>
              <w:t xml:space="preserve"> </w:t>
            </w:r>
            <w:r w:rsidRPr="00A47A4E">
              <w:rPr>
                <w:rFonts w:ascii="Cambria" w:hAnsi="Cambria"/>
                <w:spacing w:val="-5"/>
                <w:sz w:val="28"/>
                <w:szCs w:val="28"/>
                <w:lang w:val="ru-RU"/>
              </w:rPr>
              <w:t>лет;</w:t>
            </w:r>
          </w:p>
          <w:p w:rsidR="00B44309" w:rsidRPr="00A47A4E" w:rsidRDefault="00B44309" w:rsidP="00AF1106">
            <w:pPr>
              <w:pStyle w:val="TableParagraph"/>
              <w:tabs>
                <w:tab w:val="left" w:pos="2102"/>
                <w:tab w:val="left" w:pos="3242"/>
                <w:tab w:val="left" w:pos="5268"/>
              </w:tabs>
              <w:ind w:left="105" w:right="84" w:firstLine="1141"/>
              <w:rPr>
                <w:rFonts w:ascii="Cambria" w:hAnsi="Cambria"/>
                <w:sz w:val="28"/>
                <w:szCs w:val="28"/>
                <w:lang w:val="ru-RU"/>
              </w:rPr>
            </w:pPr>
            <w:r w:rsidRPr="00A47A4E">
              <w:rPr>
                <w:rFonts w:ascii="Cambria" w:hAnsi="Cambria"/>
                <w:spacing w:val="-3"/>
                <w:sz w:val="28"/>
                <w:szCs w:val="28"/>
              </w:rPr>
              <w:t>l</w:t>
            </w:r>
            <w:r w:rsidRPr="00A47A4E">
              <w:rPr>
                <w:rFonts w:ascii="Cambria" w:hAnsi="Cambria"/>
                <w:spacing w:val="-3"/>
                <w:sz w:val="28"/>
                <w:szCs w:val="28"/>
                <w:lang w:val="ru-RU"/>
              </w:rPr>
              <w:t>Х</w:t>
            </w:r>
            <w:r w:rsidRPr="00A47A4E">
              <w:rPr>
                <w:rFonts w:ascii="Cambria" w:hAnsi="Cambria"/>
                <w:spacing w:val="12"/>
                <w:sz w:val="28"/>
                <w:szCs w:val="28"/>
                <w:lang w:val="ru-RU"/>
              </w:rPr>
              <w:t xml:space="preserve"> </w:t>
            </w:r>
            <w:r w:rsidRPr="00A47A4E">
              <w:rPr>
                <w:rFonts w:ascii="Cambria" w:hAnsi="Cambria"/>
                <w:sz w:val="28"/>
                <w:szCs w:val="28"/>
                <w:lang w:val="ru-RU"/>
              </w:rPr>
              <w:t>-ч</w:t>
            </w:r>
            <w:r w:rsidRPr="00A47A4E">
              <w:rPr>
                <w:rFonts w:ascii="Cambria" w:hAnsi="Cambria"/>
                <w:spacing w:val="-3"/>
                <w:sz w:val="28"/>
                <w:szCs w:val="28"/>
                <w:lang w:val="ru-RU"/>
              </w:rPr>
              <w:t>исло</w:t>
            </w:r>
            <w:r w:rsidRPr="00A47A4E">
              <w:rPr>
                <w:rFonts w:ascii="Cambria" w:hAnsi="Cambria"/>
                <w:spacing w:val="-3"/>
                <w:sz w:val="28"/>
                <w:szCs w:val="28"/>
                <w:lang w:val="ru-RU"/>
              </w:rPr>
              <w:tab/>
              <w:t>доживающих</w:t>
            </w:r>
            <w:r w:rsidRPr="00A47A4E">
              <w:rPr>
                <w:rFonts w:ascii="Cambria" w:hAnsi="Cambria"/>
                <w:spacing w:val="-3"/>
                <w:sz w:val="28"/>
                <w:szCs w:val="28"/>
                <w:lang w:val="ru-RU"/>
              </w:rPr>
              <w:tab/>
            </w:r>
            <w:r w:rsidRPr="00A47A4E">
              <w:rPr>
                <w:rFonts w:ascii="Cambria" w:hAnsi="Cambria"/>
                <w:sz w:val="28"/>
                <w:szCs w:val="28"/>
                <w:lang w:val="ru-RU"/>
              </w:rPr>
              <w:t>до возраста х</w:t>
            </w:r>
            <w:r w:rsidRPr="00A47A4E">
              <w:rPr>
                <w:rFonts w:ascii="Cambria" w:hAnsi="Cambria"/>
                <w:spacing w:val="13"/>
                <w:sz w:val="28"/>
                <w:szCs w:val="28"/>
                <w:lang w:val="ru-RU"/>
              </w:rPr>
              <w:t xml:space="preserve"> </w:t>
            </w:r>
            <w:r w:rsidRPr="00A47A4E">
              <w:rPr>
                <w:rFonts w:ascii="Cambria" w:hAnsi="Cambria"/>
                <w:spacing w:val="-5"/>
                <w:sz w:val="28"/>
                <w:szCs w:val="28"/>
                <w:lang w:val="ru-RU"/>
              </w:rPr>
              <w:t>лет;</w:t>
            </w:r>
          </w:p>
        </w:tc>
      </w:tr>
      <w:tr w:rsidR="00B44309" w:rsidRPr="00A47A4E" w:rsidTr="00AF1106">
        <w:trPr>
          <w:trHeight w:hRule="exact" w:val="2134"/>
        </w:trPr>
        <w:tc>
          <w:tcPr>
            <w:tcW w:w="3288" w:type="dxa"/>
            <w:tcBorders>
              <w:right w:val="nil"/>
            </w:tcBorders>
          </w:tcPr>
          <w:p w:rsidR="00B44309" w:rsidRPr="00A47A4E" w:rsidRDefault="00B44309" w:rsidP="00AF1106">
            <w:pPr>
              <w:pStyle w:val="TableParagraph"/>
              <w:tabs>
                <w:tab w:val="left" w:pos="2324"/>
              </w:tabs>
              <w:ind w:left="105"/>
              <w:jc w:val="both"/>
              <w:rPr>
                <w:rFonts w:ascii="Cambria" w:hAnsi="Cambria"/>
                <w:sz w:val="28"/>
                <w:szCs w:val="28"/>
              </w:rPr>
            </w:pPr>
            <w:r w:rsidRPr="00A47A4E">
              <w:rPr>
                <w:rFonts w:ascii="Cambria" w:hAnsi="Cambria"/>
                <w:sz w:val="28"/>
                <w:szCs w:val="28"/>
              </w:rPr>
              <w:t>Вероятность</w:t>
            </w:r>
            <w:r w:rsidRPr="00A47A4E">
              <w:rPr>
                <w:rFonts w:ascii="Cambria" w:hAnsi="Cambria"/>
                <w:sz w:val="28"/>
                <w:szCs w:val="28"/>
                <w:lang w:val="ru-RU"/>
              </w:rPr>
              <w:t xml:space="preserve"> </w:t>
            </w:r>
            <w:r w:rsidRPr="00A47A4E">
              <w:rPr>
                <w:rFonts w:ascii="Cambria" w:hAnsi="Cambria"/>
                <w:spacing w:val="-3"/>
                <w:sz w:val="28"/>
                <w:szCs w:val="28"/>
              </w:rPr>
              <w:t>дожити</w:t>
            </w:r>
            <w:r w:rsidRPr="00A47A4E">
              <w:rPr>
                <w:rFonts w:ascii="Cambria" w:hAnsi="Cambria"/>
                <w:spacing w:val="-3"/>
                <w:sz w:val="28"/>
                <w:szCs w:val="28"/>
                <w:lang w:val="ru-RU"/>
              </w:rPr>
              <w:t>я</w:t>
            </w:r>
          </w:p>
          <w:p w:rsidR="00B44309" w:rsidRPr="00A47A4E" w:rsidRDefault="00B44309" w:rsidP="00AF1106">
            <w:pPr>
              <w:pStyle w:val="TableParagraph"/>
              <w:ind w:left="105"/>
              <w:jc w:val="both"/>
              <w:rPr>
                <w:rFonts w:ascii="Cambria" w:hAnsi="Cambria"/>
                <w:sz w:val="28"/>
                <w:szCs w:val="28"/>
              </w:rPr>
            </w:pPr>
            <w:r w:rsidRPr="00A47A4E">
              <w:rPr>
                <w:rFonts w:ascii="Cambria" w:hAnsi="Cambria"/>
                <w:sz w:val="28"/>
                <w:szCs w:val="28"/>
              </w:rPr>
              <w:t>определенного возраста</w:t>
            </w:r>
          </w:p>
          <w:p w:rsidR="00B44309" w:rsidRPr="00A47A4E" w:rsidRDefault="00B44309" w:rsidP="00AF1106">
            <w:pPr>
              <w:pStyle w:val="TableParagraph"/>
              <w:ind w:left="105"/>
              <w:jc w:val="both"/>
              <w:rPr>
                <w:rFonts w:ascii="Cambria" w:hAnsi="Cambria"/>
                <w:sz w:val="28"/>
                <w:szCs w:val="28"/>
              </w:rPr>
            </w:pPr>
          </w:p>
          <w:p w:rsidR="00B44309" w:rsidRPr="00A47A4E" w:rsidRDefault="00B44309" w:rsidP="00AF1106">
            <w:pPr>
              <w:pStyle w:val="TableParagraph"/>
              <w:ind w:left="105"/>
              <w:jc w:val="both"/>
              <w:rPr>
                <w:rFonts w:ascii="Cambria" w:hAnsi="Cambria"/>
                <w:sz w:val="28"/>
                <w:szCs w:val="28"/>
              </w:rPr>
            </w:pPr>
            <w:r w:rsidRPr="00A47A4E">
              <w:rPr>
                <w:rFonts w:ascii="Cambria" w:hAnsi="Cambria"/>
                <w:noProof/>
                <w:sz w:val="28"/>
                <w:szCs w:val="28"/>
                <w:lang w:val="ru-RU" w:eastAsia="ru-RU"/>
              </w:rPr>
              <w:drawing>
                <wp:inline distT="0" distB="0" distL="0" distR="0">
                  <wp:extent cx="848909" cy="285578"/>
                  <wp:effectExtent l="0" t="0" r="0" b="63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886335" cy="298168"/>
                          </a:xfrm>
                          <a:prstGeom prst="rect">
                            <a:avLst/>
                          </a:prstGeom>
                          <a:noFill/>
                        </pic:spPr>
                      </pic:pic>
                    </a:graphicData>
                  </a:graphic>
                </wp:inline>
              </w:drawing>
            </w:r>
          </w:p>
        </w:tc>
        <w:tc>
          <w:tcPr>
            <w:tcW w:w="666" w:type="dxa"/>
            <w:tcBorders>
              <w:left w:val="nil"/>
            </w:tcBorders>
          </w:tcPr>
          <w:p w:rsidR="00B44309" w:rsidRPr="00A47A4E" w:rsidRDefault="00B44309" w:rsidP="00AF1106">
            <w:pPr>
              <w:pStyle w:val="TableParagraph"/>
              <w:ind w:left="0"/>
              <w:jc w:val="both"/>
              <w:rPr>
                <w:rFonts w:ascii="Cambria" w:hAnsi="Cambria"/>
                <w:sz w:val="28"/>
                <w:szCs w:val="28"/>
              </w:rPr>
            </w:pPr>
          </w:p>
        </w:tc>
        <w:tc>
          <w:tcPr>
            <w:tcW w:w="2019" w:type="dxa"/>
            <w:tcBorders>
              <w:right w:val="nil"/>
            </w:tcBorders>
          </w:tcPr>
          <w:p w:rsidR="00B44309" w:rsidRPr="00A47A4E" w:rsidRDefault="00B44309" w:rsidP="00AF1106">
            <w:pPr>
              <w:pStyle w:val="TableParagraph"/>
              <w:jc w:val="both"/>
              <w:rPr>
                <w:rFonts w:ascii="Cambria" w:hAnsi="Cambria"/>
                <w:sz w:val="28"/>
                <w:szCs w:val="28"/>
                <w:lang w:val="ru-RU"/>
              </w:rPr>
            </w:pPr>
            <w:r w:rsidRPr="00A47A4E">
              <w:rPr>
                <w:rFonts w:ascii="Cambria" w:hAnsi="Cambria"/>
                <w:sz w:val="28"/>
                <w:szCs w:val="28"/>
                <w:lang w:val="ru-RU"/>
              </w:rPr>
              <w:t>где Рх -</w:t>
            </w:r>
          </w:p>
          <w:p w:rsidR="00B44309" w:rsidRPr="00A47A4E" w:rsidRDefault="00B44309" w:rsidP="00AF1106">
            <w:pPr>
              <w:pStyle w:val="TableParagraph"/>
              <w:ind w:left="105"/>
              <w:jc w:val="both"/>
              <w:rPr>
                <w:rFonts w:ascii="Cambria" w:hAnsi="Cambria"/>
                <w:sz w:val="28"/>
                <w:szCs w:val="28"/>
                <w:lang w:val="ru-RU"/>
              </w:rPr>
            </w:pPr>
            <w:r w:rsidRPr="00A47A4E">
              <w:rPr>
                <w:rFonts w:ascii="Cambria" w:hAnsi="Cambria"/>
                <w:sz w:val="28"/>
                <w:szCs w:val="28"/>
                <w:lang w:val="ru-RU"/>
              </w:rPr>
              <w:t>возраста х лет.</w:t>
            </w:r>
          </w:p>
        </w:tc>
        <w:tc>
          <w:tcPr>
            <w:tcW w:w="1508" w:type="dxa"/>
            <w:tcBorders>
              <w:left w:val="nil"/>
              <w:right w:val="nil"/>
            </w:tcBorders>
          </w:tcPr>
          <w:p w:rsidR="00B44309" w:rsidRPr="00A47A4E" w:rsidRDefault="00B44309" w:rsidP="00AF1106">
            <w:pPr>
              <w:pStyle w:val="TableParagraph"/>
              <w:ind w:left="125"/>
              <w:jc w:val="both"/>
              <w:rPr>
                <w:rFonts w:ascii="Cambria" w:hAnsi="Cambria"/>
                <w:sz w:val="28"/>
                <w:szCs w:val="28"/>
              </w:rPr>
            </w:pPr>
            <w:r w:rsidRPr="00A47A4E">
              <w:rPr>
                <w:rFonts w:ascii="Cambria" w:hAnsi="Cambria"/>
                <w:sz w:val="28"/>
                <w:szCs w:val="28"/>
              </w:rPr>
              <w:t>вероятность</w:t>
            </w:r>
          </w:p>
        </w:tc>
        <w:tc>
          <w:tcPr>
            <w:tcW w:w="998" w:type="dxa"/>
            <w:tcBorders>
              <w:left w:val="nil"/>
              <w:right w:val="nil"/>
            </w:tcBorders>
          </w:tcPr>
          <w:p w:rsidR="00B44309" w:rsidRPr="00A47A4E" w:rsidRDefault="00B44309" w:rsidP="00AF1106">
            <w:pPr>
              <w:pStyle w:val="TableParagraph"/>
              <w:ind w:left="129"/>
              <w:jc w:val="both"/>
              <w:rPr>
                <w:rFonts w:ascii="Cambria" w:hAnsi="Cambria"/>
                <w:sz w:val="28"/>
                <w:szCs w:val="28"/>
              </w:rPr>
            </w:pPr>
            <w:r w:rsidRPr="00A47A4E">
              <w:rPr>
                <w:rFonts w:ascii="Cambria" w:hAnsi="Cambria"/>
                <w:sz w:val="28"/>
                <w:szCs w:val="28"/>
              </w:rPr>
              <w:t>дожить</w:t>
            </w:r>
          </w:p>
        </w:tc>
        <w:tc>
          <w:tcPr>
            <w:tcW w:w="442" w:type="dxa"/>
            <w:tcBorders>
              <w:left w:val="nil"/>
            </w:tcBorders>
          </w:tcPr>
          <w:p w:rsidR="00B44309" w:rsidRPr="00A47A4E" w:rsidRDefault="00B44309" w:rsidP="00AF1106">
            <w:pPr>
              <w:pStyle w:val="TableParagraph"/>
              <w:ind w:left="129"/>
              <w:jc w:val="both"/>
              <w:rPr>
                <w:rFonts w:ascii="Cambria" w:hAnsi="Cambria"/>
                <w:sz w:val="28"/>
                <w:szCs w:val="28"/>
              </w:rPr>
            </w:pPr>
            <w:r w:rsidRPr="00A47A4E">
              <w:rPr>
                <w:rFonts w:ascii="Cambria" w:hAnsi="Cambria"/>
                <w:sz w:val="28"/>
                <w:szCs w:val="28"/>
              </w:rPr>
              <w:t>до</w:t>
            </w:r>
          </w:p>
        </w:tc>
      </w:tr>
    </w:tbl>
    <w:p w:rsidR="00B44309" w:rsidRPr="00A47A4E" w:rsidRDefault="00B44309" w:rsidP="00B44309">
      <w:pPr>
        <w:jc w:val="both"/>
        <w:rPr>
          <w:rFonts w:ascii="Cambria" w:hAnsi="Cambria"/>
          <w:sz w:val="28"/>
          <w:szCs w:val="28"/>
          <w:lang w:eastAsia="en-US"/>
        </w:rPr>
      </w:pPr>
    </w:p>
    <w:p w:rsidR="00B44309" w:rsidRPr="00A47A4E" w:rsidRDefault="00B44309" w:rsidP="00B44309">
      <w:pPr>
        <w:jc w:val="both"/>
        <w:rPr>
          <w:rFonts w:ascii="Cambria" w:hAnsi="Cambria"/>
          <w:sz w:val="28"/>
          <w:szCs w:val="28"/>
          <w:lang w:eastAsia="en-US"/>
        </w:rPr>
      </w:pPr>
    </w:p>
    <w:p w:rsidR="00B44309" w:rsidRPr="00A47A4E" w:rsidRDefault="00B44309" w:rsidP="00B44309">
      <w:pPr>
        <w:jc w:val="both"/>
        <w:rPr>
          <w:rFonts w:ascii="Cambria" w:hAnsi="Cambria"/>
          <w:sz w:val="28"/>
          <w:szCs w:val="28"/>
          <w:lang w:eastAsia="en-US"/>
        </w:rPr>
      </w:pPr>
    </w:p>
    <w:p w:rsidR="00B44309" w:rsidRPr="00A47A4E" w:rsidRDefault="00B44309" w:rsidP="00B44309">
      <w:pPr>
        <w:pStyle w:val="1"/>
        <w:numPr>
          <w:ilvl w:val="0"/>
          <w:numId w:val="9"/>
        </w:numPr>
        <w:spacing w:line="257" w:lineRule="auto"/>
        <w:rPr>
          <w:rFonts w:ascii="Cambria" w:hAnsi="Cambria"/>
          <w:szCs w:val="28"/>
        </w:rPr>
      </w:pPr>
      <w:r w:rsidRPr="00A47A4E">
        <w:rPr>
          <w:rFonts w:ascii="Cambria" w:hAnsi="Cambria"/>
          <w:szCs w:val="28"/>
        </w:rPr>
        <w:lastRenderedPageBreak/>
        <w:t>Методика построения нетто-ставок по рисковым видам страхования.</w:t>
      </w:r>
    </w:p>
    <w:p w:rsidR="00B44309" w:rsidRPr="00A47A4E" w:rsidRDefault="00B44309" w:rsidP="00B44309">
      <w:pPr>
        <w:pStyle w:val="a4"/>
        <w:ind w:firstLine="1141"/>
        <w:jc w:val="both"/>
        <w:rPr>
          <w:rFonts w:ascii="Cambria" w:hAnsi="Cambria"/>
          <w:color w:val="000009"/>
          <w:lang w:val="ru-RU"/>
        </w:rPr>
        <w:sectPr w:rsidR="00B44309" w:rsidRPr="00A47A4E" w:rsidSect="00A47A4E">
          <w:pgSz w:w="11910" w:h="16850"/>
          <w:pgMar w:top="720" w:right="720" w:bottom="720" w:left="720" w:header="720" w:footer="720" w:gutter="0"/>
          <w:cols w:space="2"/>
          <w:docGrid w:linePitch="326"/>
        </w:sectPr>
      </w:pPr>
    </w:p>
    <w:p w:rsidR="00B44309" w:rsidRPr="00A47A4E" w:rsidRDefault="00B44309" w:rsidP="00B44309">
      <w:pPr>
        <w:pStyle w:val="a4"/>
        <w:ind w:firstLine="1141"/>
        <w:jc w:val="both"/>
        <w:rPr>
          <w:rFonts w:ascii="Cambria" w:hAnsi="Cambria"/>
          <w:lang w:val="ru-RU"/>
        </w:rPr>
      </w:pPr>
      <w:r w:rsidRPr="00A47A4E">
        <w:rPr>
          <w:rFonts w:ascii="Cambria" w:hAnsi="Cambria"/>
          <w:color w:val="000009"/>
          <w:lang w:val="ru-RU"/>
        </w:rPr>
        <w:lastRenderedPageBreak/>
        <w:t>Нетто-ставка - основная часть брутто-ставки, при расчете которой учитываются только отчисления в фонды, предназначенные для выплаты страхового возмещения  или обеспечения.</w:t>
      </w:r>
    </w:p>
    <w:p w:rsidR="00B44309" w:rsidRPr="00A47A4E" w:rsidRDefault="00B44309" w:rsidP="00B44309">
      <w:pPr>
        <w:pStyle w:val="a4"/>
        <w:rPr>
          <w:rFonts w:ascii="Cambria" w:hAnsi="Cambria"/>
          <w:lang w:val="ru-RU"/>
        </w:rPr>
      </w:pPr>
      <w:r w:rsidRPr="00A47A4E">
        <w:rPr>
          <w:rFonts w:ascii="Cambria" w:hAnsi="Cambria"/>
          <w:color w:val="000009"/>
          <w:lang w:val="ru-RU"/>
        </w:rPr>
        <w:t xml:space="preserve">Нетто-ставка   состоит из основной части и рисковой надбавки.  </w:t>
      </w:r>
      <w:r w:rsidRPr="00A47A4E">
        <w:rPr>
          <w:rFonts w:ascii="Cambria Math" w:eastAsia="Cambria Math" w:hAnsi="Cambria Math" w:cs="Cambria Math"/>
          <w:color w:val="000009"/>
          <w:spacing w:val="-71"/>
        </w:rPr>
        <w:t>𝑇</w:t>
      </w:r>
      <w:r w:rsidRPr="00A47A4E">
        <w:rPr>
          <w:rFonts w:ascii="Cambria Math" w:eastAsia="Cambria Math" w:hAnsi="Cambria Math" w:cs="Cambria Math"/>
          <w:color w:val="000009"/>
          <w:spacing w:val="-71"/>
          <w:position w:val="-5"/>
        </w:rPr>
        <w:t>𝑛</w:t>
      </w:r>
      <w:r w:rsidRPr="00A47A4E">
        <w:rPr>
          <w:rFonts w:ascii="Cambria" w:eastAsia="Cambria Math" w:hAnsi="Cambria"/>
          <w:color w:val="000009"/>
          <w:spacing w:val="13"/>
          <w:position w:val="-5"/>
          <w:lang w:val="ru-RU"/>
        </w:rPr>
        <w:t xml:space="preserve"> </w:t>
      </w:r>
      <w:r w:rsidRPr="00A47A4E">
        <w:rPr>
          <w:rFonts w:ascii="Cambria" w:eastAsia="Cambria Math" w:hAnsi="Cambria"/>
          <w:color w:val="000009"/>
          <w:spacing w:val="-70"/>
          <w:lang w:val="ru-RU"/>
        </w:rPr>
        <w:t xml:space="preserve">= </w:t>
      </w:r>
      <w:r w:rsidRPr="00A47A4E">
        <w:rPr>
          <w:rFonts w:ascii="Cambria Math" w:eastAsia="Cambria Math" w:hAnsi="Cambria Math" w:cs="Cambria Math"/>
          <w:color w:val="000009"/>
          <w:spacing w:val="-71"/>
        </w:rPr>
        <w:t>𝑇</w:t>
      </w:r>
      <w:r w:rsidRPr="00A47A4E">
        <w:rPr>
          <w:rFonts w:ascii="Cambria Math" w:eastAsia="Cambria Math" w:hAnsi="Cambria Math" w:cs="Cambria Math"/>
          <w:color w:val="000009"/>
          <w:spacing w:val="-71"/>
          <w:position w:val="-5"/>
        </w:rPr>
        <w:t>𝑜</w:t>
      </w:r>
      <w:r w:rsidRPr="00A47A4E">
        <w:rPr>
          <w:rFonts w:ascii="Cambria" w:eastAsia="Cambria Math" w:hAnsi="Cambria"/>
          <w:color w:val="000009"/>
          <w:spacing w:val="10"/>
          <w:position w:val="-5"/>
          <w:lang w:val="ru-RU"/>
        </w:rPr>
        <w:t xml:space="preserve"> </w:t>
      </w:r>
      <w:r w:rsidRPr="00A47A4E">
        <w:rPr>
          <w:rFonts w:ascii="Cambria" w:eastAsia="Cambria Math" w:hAnsi="Cambria"/>
          <w:color w:val="000009"/>
          <w:spacing w:val="-70"/>
          <w:lang w:val="ru-RU"/>
        </w:rPr>
        <w:t xml:space="preserve">+ </w:t>
      </w:r>
      <w:r w:rsidRPr="00A47A4E">
        <w:rPr>
          <w:rFonts w:ascii="Cambria Math" w:eastAsia="Cambria Math" w:hAnsi="Cambria Math" w:cs="Cambria Math"/>
          <w:color w:val="000009"/>
          <w:spacing w:val="-70"/>
        </w:rPr>
        <w:t>𝑇</w:t>
      </w:r>
      <w:r w:rsidRPr="00A47A4E">
        <w:rPr>
          <w:rFonts w:ascii="Cambria Math" w:eastAsia="Cambria Math" w:hAnsi="Cambria Math" w:cs="Cambria Math"/>
          <w:color w:val="000009"/>
          <w:spacing w:val="-70"/>
          <w:position w:val="-5"/>
        </w:rPr>
        <w:t>𝑝</w:t>
      </w:r>
    </w:p>
    <w:p w:rsidR="00B44309" w:rsidRPr="00A47A4E" w:rsidRDefault="00B44309" w:rsidP="00B44309">
      <w:pPr>
        <w:pStyle w:val="a4"/>
        <w:ind w:firstLine="1141"/>
        <w:jc w:val="both"/>
        <w:rPr>
          <w:rFonts w:ascii="Cambria" w:hAnsi="Cambria"/>
          <w:i/>
          <w:spacing w:val="-5"/>
          <w:lang w:val="ru-RU"/>
        </w:rPr>
      </w:pPr>
      <w:r w:rsidRPr="00A47A4E">
        <w:rPr>
          <w:rFonts w:ascii="Cambria" w:hAnsi="Cambria"/>
          <w:lang w:val="ru-RU"/>
        </w:rPr>
        <w:t xml:space="preserve">Основная     </w:t>
      </w:r>
      <w:r w:rsidRPr="00A47A4E">
        <w:rPr>
          <w:rFonts w:ascii="Cambria" w:hAnsi="Cambria"/>
          <w:spacing w:val="-3"/>
          <w:lang w:val="ru-RU"/>
        </w:rPr>
        <w:t xml:space="preserve">часть      </w:t>
      </w:r>
      <w:r w:rsidRPr="00A47A4E">
        <w:rPr>
          <w:rFonts w:ascii="Cambria" w:hAnsi="Cambria"/>
          <w:lang w:val="ru-RU"/>
        </w:rPr>
        <w:t xml:space="preserve">нетто-ставки     </w:t>
      </w:r>
      <w:r w:rsidRPr="00A47A4E">
        <w:rPr>
          <w:rFonts w:ascii="Cambria Math" w:eastAsia="Cambria Math" w:hAnsi="Cambria Math" w:cs="Cambria Math"/>
          <w:color w:val="000009"/>
          <w:spacing w:val="-34"/>
        </w:rPr>
        <w:t>𝑇</w:t>
      </w:r>
      <w:r w:rsidRPr="00A47A4E">
        <w:rPr>
          <w:rFonts w:ascii="Cambria Math" w:eastAsia="Cambria Math" w:hAnsi="Cambria Math" w:cs="Cambria Math"/>
          <w:color w:val="000009"/>
          <w:spacing w:val="-34"/>
          <w:position w:val="-5"/>
        </w:rPr>
        <w:t>𝑜</w:t>
      </w:r>
      <w:r w:rsidRPr="00A47A4E">
        <w:rPr>
          <w:rFonts w:ascii="Cambria" w:eastAsia="Cambria Math" w:hAnsi="Cambria"/>
          <w:color w:val="000009"/>
          <w:spacing w:val="-34"/>
          <w:position w:val="-5"/>
          <w:lang w:val="ru-RU"/>
        </w:rPr>
        <w:t xml:space="preserve">               </w:t>
      </w:r>
      <w:r w:rsidRPr="00A47A4E">
        <w:rPr>
          <w:rFonts w:ascii="Cambria" w:hAnsi="Cambria"/>
          <w:lang w:val="ru-RU"/>
        </w:rPr>
        <w:t xml:space="preserve">соответствует     средним </w:t>
      </w:r>
      <w:r w:rsidRPr="00A47A4E">
        <w:rPr>
          <w:rFonts w:ascii="Cambria" w:hAnsi="Cambria"/>
          <w:spacing w:val="-6"/>
          <w:lang w:val="ru-RU"/>
        </w:rPr>
        <w:t xml:space="preserve">выплатам </w:t>
      </w:r>
      <w:r w:rsidRPr="00A47A4E">
        <w:rPr>
          <w:rFonts w:ascii="Cambria" w:hAnsi="Cambria"/>
          <w:lang w:val="ru-RU"/>
        </w:rPr>
        <w:t xml:space="preserve">страховщика,  зависящим  </w:t>
      </w:r>
      <w:r w:rsidRPr="00A47A4E">
        <w:rPr>
          <w:rFonts w:ascii="Cambria" w:hAnsi="Cambria"/>
          <w:spacing w:val="3"/>
          <w:lang w:val="ru-RU"/>
        </w:rPr>
        <w:t xml:space="preserve">от </w:t>
      </w:r>
      <w:r w:rsidRPr="00A47A4E">
        <w:rPr>
          <w:rFonts w:ascii="Cambria" w:hAnsi="Cambria"/>
          <w:lang w:val="ru-RU"/>
        </w:rPr>
        <w:t xml:space="preserve">вероятности  </w:t>
      </w:r>
      <w:r w:rsidRPr="00A47A4E">
        <w:rPr>
          <w:rFonts w:ascii="Cambria" w:hAnsi="Cambria"/>
          <w:spacing w:val="-5"/>
          <w:lang w:val="ru-RU"/>
        </w:rPr>
        <w:t xml:space="preserve">наступления  </w:t>
      </w:r>
      <w:r w:rsidRPr="00A47A4E">
        <w:rPr>
          <w:rFonts w:ascii="Cambria" w:hAnsi="Cambria"/>
          <w:lang w:val="ru-RU"/>
        </w:rPr>
        <w:t xml:space="preserve">страхового  случая  </w:t>
      </w:r>
      <w:r w:rsidRPr="00A47A4E">
        <w:rPr>
          <w:rFonts w:ascii="Cambria" w:hAnsi="Cambria"/>
        </w:rPr>
        <w:t>q</w:t>
      </w:r>
      <w:r w:rsidRPr="00A47A4E">
        <w:rPr>
          <w:rFonts w:ascii="Cambria" w:hAnsi="Cambria"/>
          <w:lang w:val="ru-RU"/>
        </w:rPr>
        <w:t xml:space="preserve"> , </w:t>
      </w:r>
      <w:r w:rsidRPr="00A47A4E">
        <w:rPr>
          <w:rFonts w:ascii="Cambria" w:hAnsi="Cambria"/>
          <w:spacing w:val="-4"/>
          <w:lang w:val="ru-RU"/>
        </w:rPr>
        <w:t xml:space="preserve">средней </w:t>
      </w:r>
      <w:r w:rsidRPr="00A47A4E">
        <w:rPr>
          <w:rFonts w:ascii="Cambria" w:hAnsi="Cambria"/>
          <w:lang w:val="ru-RU"/>
        </w:rPr>
        <w:t xml:space="preserve">страховой </w:t>
      </w:r>
      <w:r w:rsidRPr="00A47A4E">
        <w:rPr>
          <w:rFonts w:ascii="Cambria" w:hAnsi="Cambria"/>
          <w:spacing w:val="-4"/>
          <w:lang w:val="ru-RU"/>
        </w:rPr>
        <w:t xml:space="preserve">суммы </w:t>
      </w:r>
      <w:r w:rsidRPr="00A47A4E">
        <w:rPr>
          <w:rFonts w:ascii="Cambria" w:hAnsi="Cambria"/>
        </w:rPr>
        <w:t>S</w:t>
      </w:r>
      <w:r w:rsidRPr="00A47A4E">
        <w:rPr>
          <w:rFonts w:ascii="Cambria" w:hAnsi="Cambria"/>
          <w:lang w:val="ru-RU"/>
        </w:rPr>
        <w:t xml:space="preserve"> и </w:t>
      </w:r>
      <w:r w:rsidRPr="00A47A4E">
        <w:rPr>
          <w:rFonts w:ascii="Cambria" w:hAnsi="Cambria"/>
          <w:spacing w:val="-4"/>
          <w:lang w:val="ru-RU"/>
        </w:rPr>
        <w:t xml:space="preserve">среднего </w:t>
      </w:r>
      <w:r w:rsidRPr="00A47A4E">
        <w:rPr>
          <w:rFonts w:ascii="Cambria" w:hAnsi="Cambria"/>
          <w:spacing w:val="-5"/>
          <w:lang w:val="ru-RU"/>
        </w:rPr>
        <w:t xml:space="preserve">возмещения </w:t>
      </w:r>
      <w:r w:rsidRPr="00A47A4E">
        <w:rPr>
          <w:rFonts w:ascii="Cambria" w:hAnsi="Cambria"/>
          <w:spacing w:val="-5"/>
        </w:rPr>
        <w:t>S</w:t>
      </w:r>
      <w:r w:rsidRPr="00A47A4E">
        <w:rPr>
          <w:rFonts w:ascii="Cambria" w:hAnsi="Cambria"/>
          <w:spacing w:val="-5"/>
          <w:lang w:val="ru-RU"/>
        </w:rPr>
        <w:t xml:space="preserve">в . Основная част нетто-ставки со 100 руб. страховой суммы рассчитывается по формуле </w:t>
      </w:r>
      <m:oMath>
        <m:sSub>
          <m:sSubPr>
            <m:ctrlPr>
              <w:rPr>
                <w:rFonts w:ascii="Cambria Math" w:hAnsi="Cambria Math"/>
                <w:i/>
                <w:spacing w:val="-5"/>
                <w:lang w:val="ru-RU"/>
              </w:rPr>
            </m:ctrlPr>
          </m:sSubPr>
          <m:e>
            <m:r>
              <w:rPr>
                <w:rFonts w:ascii="Cambria Math" w:hAnsi="Cambria Math"/>
                <w:spacing w:val="-5"/>
                <w:lang w:val="ru-RU"/>
              </w:rPr>
              <m:t>Т</m:t>
            </m:r>
          </m:e>
          <m:sub>
            <m:r>
              <w:rPr>
                <w:rFonts w:ascii="Cambria Math" w:hAnsi="Cambria Math"/>
                <w:spacing w:val="-5"/>
                <w:lang w:val="ru-RU"/>
              </w:rPr>
              <m:t>0</m:t>
            </m:r>
          </m:sub>
        </m:sSub>
        <m:r>
          <w:rPr>
            <w:rFonts w:ascii="Cambria Math" w:hAnsi="Cambria Math"/>
            <w:spacing w:val="-5"/>
            <w:lang w:val="ru-RU"/>
          </w:rPr>
          <m:t>=</m:t>
        </m:r>
        <m:f>
          <m:fPr>
            <m:ctrlPr>
              <w:rPr>
                <w:rFonts w:ascii="Cambria Math" w:hAnsi="Cambria Math"/>
                <w:i/>
                <w:spacing w:val="-5"/>
                <w:lang w:val="ru-RU"/>
              </w:rPr>
            </m:ctrlPr>
          </m:fPr>
          <m:num>
            <m:r>
              <w:rPr>
                <w:rFonts w:ascii="Cambria Math" w:hAnsi="Cambria Math"/>
                <w:spacing w:val="-5"/>
                <w:lang w:val="ru-RU"/>
              </w:rPr>
              <m:t>100*</m:t>
            </m:r>
            <m:r>
              <w:rPr>
                <w:rFonts w:ascii="Cambria Math" w:hAnsi="Cambria Math"/>
                <w:spacing w:val="-5"/>
              </w:rPr>
              <m:t>S</m:t>
            </m:r>
          </m:num>
          <m:den>
            <m:r>
              <w:rPr>
                <w:rFonts w:ascii="Cambria Math" w:hAnsi="Cambria Math"/>
                <w:spacing w:val="-5"/>
                <w:lang w:val="ru-RU"/>
              </w:rPr>
              <m:t>Sв</m:t>
            </m:r>
          </m:den>
        </m:f>
        <m:r>
          <w:rPr>
            <w:rFonts w:ascii="Cambria Math" w:hAnsi="Cambria Math"/>
            <w:spacing w:val="-5"/>
            <w:lang w:val="ru-RU"/>
          </w:rPr>
          <m:t>*</m:t>
        </m:r>
        <m:r>
          <w:rPr>
            <w:rFonts w:ascii="Cambria Math" w:hAnsi="Cambria Math"/>
            <w:spacing w:val="-5"/>
          </w:rPr>
          <m:t>q</m:t>
        </m:r>
      </m:oMath>
    </w:p>
    <w:p w:rsidR="00B44309" w:rsidRPr="00A47A4E" w:rsidRDefault="00B44309" w:rsidP="00B44309">
      <w:pPr>
        <w:pStyle w:val="a4"/>
        <w:ind w:firstLine="1141"/>
        <w:jc w:val="both"/>
        <w:rPr>
          <w:rFonts w:ascii="Cambria" w:eastAsia="Cambria Math" w:hAnsi="Cambria"/>
          <w:color w:val="000009"/>
          <w:spacing w:val="-33"/>
          <w:position w:val="-5"/>
          <w:lang w:val="ru-RU"/>
        </w:rPr>
      </w:pPr>
      <w:r w:rsidRPr="00A47A4E">
        <w:rPr>
          <w:rFonts w:ascii="Cambria" w:hAnsi="Cambria"/>
          <w:lang w:val="ru-RU"/>
        </w:rPr>
        <w:t xml:space="preserve">Рисковая     </w:t>
      </w:r>
      <w:r w:rsidRPr="00A47A4E">
        <w:rPr>
          <w:rFonts w:ascii="Cambria" w:hAnsi="Cambria"/>
          <w:spacing w:val="-4"/>
          <w:lang w:val="ru-RU"/>
        </w:rPr>
        <w:t xml:space="preserve">надбавка </w:t>
      </w:r>
      <w:r w:rsidRPr="00A47A4E">
        <w:rPr>
          <w:rFonts w:ascii="Cambria Math" w:eastAsia="Cambria Math" w:hAnsi="Cambria Math" w:cs="Cambria Math"/>
          <w:color w:val="000009"/>
          <w:spacing w:val="-33"/>
        </w:rPr>
        <w:t>𝑇</w:t>
      </w:r>
      <w:r w:rsidRPr="00A47A4E">
        <w:rPr>
          <w:rFonts w:ascii="Cambria Math" w:eastAsia="Cambria Math" w:hAnsi="Cambria Math" w:cs="Cambria Math"/>
          <w:color w:val="000009"/>
          <w:spacing w:val="-33"/>
          <w:position w:val="-5"/>
        </w:rPr>
        <w:t>𝑝</w:t>
      </w:r>
      <w:r w:rsidRPr="00A47A4E">
        <w:rPr>
          <w:rFonts w:ascii="Cambria" w:eastAsia="Cambria Math" w:hAnsi="Cambria"/>
          <w:color w:val="000009"/>
          <w:spacing w:val="-33"/>
          <w:position w:val="-5"/>
          <w:lang w:val="ru-RU"/>
        </w:rPr>
        <w:t xml:space="preserve">               </w:t>
      </w:r>
      <w:r w:rsidRPr="00A47A4E">
        <w:rPr>
          <w:rFonts w:ascii="Cambria" w:hAnsi="Cambria"/>
          <w:spacing w:val="-3"/>
          <w:lang w:val="ru-RU"/>
        </w:rPr>
        <w:t xml:space="preserve">вводится     </w:t>
      </w:r>
      <w:r w:rsidRPr="00A47A4E">
        <w:rPr>
          <w:rFonts w:ascii="Cambria" w:hAnsi="Cambria"/>
          <w:lang w:val="ru-RU"/>
        </w:rPr>
        <w:t xml:space="preserve">для     </w:t>
      </w:r>
      <w:r w:rsidRPr="00A47A4E">
        <w:rPr>
          <w:rFonts w:ascii="Cambria" w:hAnsi="Cambria"/>
          <w:spacing w:val="-4"/>
          <w:lang w:val="ru-RU"/>
        </w:rPr>
        <w:t xml:space="preserve">того,     чтобы     учесть </w:t>
      </w:r>
      <w:r w:rsidRPr="00A47A4E">
        <w:rPr>
          <w:rFonts w:ascii="Cambria" w:hAnsi="Cambria"/>
          <w:spacing w:val="-3"/>
          <w:lang w:val="ru-RU"/>
        </w:rPr>
        <w:t xml:space="preserve">вероятные превышения количества </w:t>
      </w:r>
      <w:r w:rsidRPr="00A47A4E">
        <w:rPr>
          <w:rFonts w:ascii="Cambria" w:hAnsi="Cambria"/>
          <w:lang w:val="ru-RU"/>
        </w:rPr>
        <w:t xml:space="preserve">страховых </w:t>
      </w:r>
      <w:r w:rsidRPr="00A47A4E">
        <w:rPr>
          <w:rFonts w:ascii="Cambria" w:hAnsi="Cambria"/>
          <w:spacing w:val="-3"/>
          <w:lang w:val="ru-RU"/>
        </w:rPr>
        <w:t xml:space="preserve">случаев </w:t>
      </w:r>
      <w:r w:rsidRPr="00A47A4E">
        <w:rPr>
          <w:rFonts w:ascii="Cambria" w:hAnsi="Cambria"/>
          <w:lang w:val="ru-RU"/>
        </w:rPr>
        <w:t xml:space="preserve">относительно их среднего </w:t>
      </w:r>
      <w:r w:rsidRPr="00A47A4E">
        <w:rPr>
          <w:rFonts w:ascii="Cambria" w:hAnsi="Cambria"/>
          <w:spacing w:val="-3"/>
          <w:lang w:val="ru-RU"/>
        </w:rPr>
        <w:t xml:space="preserve">значения. </w:t>
      </w:r>
      <w:r w:rsidRPr="00A47A4E">
        <w:rPr>
          <w:rFonts w:ascii="Cambria" w:hAnsi="Cambria"/>
          <w:lang w:val="ru-RU"/>
        </w:rPr>
        <w:t xml:space="preserve">Кроме </w:t>
      </w:r>
      <w:r w:rsidRPr="00A47A4E">
        <w:rPr>
          <w:rFonts w:ascii="Cambria" w:hAnsi="Cambria"/>
          <w:spacing w:val="-4"/>
        </w:rPr>
        <w:t>q</w:t>
      </w:r>
      <w:r w:rsidRPr="00A47A4E">
        <w:rPr>
          <w:rFonts w:ascii="Cambria" w:hAnsi="Cambria"/>
          <w:spacing w:val="-4"/>
          <w:lang w:val="ru-RU"/>
        </w:rPr>
        <w:t xml:space="preserve">, </w:t>
      </w:r>
      <w:r w:rsidRPr="00A47A4E">
        <w:rPr>
          <w:rFonts w:ascii="Cambria" w:hAnsi="Cambria"/>
        </w:rPr>
        <w:t>S</w:t>
      </w:r>
      <w:r w:rsidRPr="00A47A4E">
        <w:rPr>
          <w:rFonts w:ascii="Cambria" w:hAnsi="Cambria"/>
          <w:lang w:val="ru-RU"/>
        </w:rPr>
        <w:t xml:space="preserve"> , и </w:t>
      </w:r>
      <w:r w:rsidRPr="00A47A4E">
        <w:rPr>
          <w:rFonts w:ascii="Cambria Math" w:eastAsia="Cambria Math" w:hAnsi="Cambria Math" w:cs="Cambria Math"/>
          <w:color w:val="000009"/>
          <w:spacing w:val="-11"/>
        </w:rPr>
        <w:t>𝑆</w:t>
      </w:r>
      <w:r w:rsidRPr="00A47A4E">
        <w:rPr>
          <w:rFonts w:ascii="Cambria" w:eastAsia="Cambria Math" w:hAnsi="Cambria"/>
          <w:color w:val="000009"/>
          <w:spacing w:val="-11"/>
          <w:position w:val="-5"/>
          <w:lang w:val="ru-RU"/>
        </w:rPr>
        <w:t xml:space="preserve">в </w:t>
      </w:r>
      <w:r w:rsidRPr="00A47A4E">
        <w:rPr>
          <w:rFonts w:ascii="Cambria" w:hAnsi="Cambria"/>
          <w:lang w:val="ru-RU"/>
        </w:rPr>
        <w:t xml:space="preserve">рисковая </w:t>
      </w:r>
      <w:r w:rsidRPr="00A47A4E">
        <w:rPr>
          <w:rFonts w:ascii="Cambria" w:hAnsi="Cambria"/>
          <w:spacing w:val="-4"/>
          <w:lang w:val="ru-RU"/>
        </w:rPr>
        <w:t xml:space="preserve">надбавка </w:t>
      </w:r>
      <w:r w:rsidRPr="00A47A4E">
        <w:rPr>
          <w:rFonts w:ascii="Cambria" w:hAnsi="Cambria"/>
          <w:lang w:val="ru-RU"/>
        </w:rPr>
        <w:t xml:space="preserve">зависит </w:t>
      </w:r>
      <w:r w:rsidRPr="00A47A4E">
        <w:rPr>
          <w:rFonts w:ascii="Cambria" w:hAnsi="Cambria"/>
          <w:spacing w:val="-6"/>
          <w:lang w:val="ru-RU"/>
        </w:rPr>
        <w:t xml:space="preserve">еще </w:t>
      </w:r>
      <w:r w:rsidRPr="00A47A4E">
        <w:rPr>
          <w:rFonts w:ascii="Cambria" w:hAnsi="Cambria"/>
          <w:spacing w:val="3"/>
          <w:lang w:val="ru-RU"/>
        </w:rPr>
        <w:t xml:space="preserve">от </w:t>
      </w:r>
      <w:r w:rsidRPr="00A47A4E">
        <w:rPr>
          <w:rFonts w:ascii="Cambria" w:hAnsi="Cambria"/>
          <w:lang w:val="ru-RU"/>
        </w:rPr>
        <w:t xml:space="preserve">трех </w:t>
      </w:r>
      <w:r w:rsidRPr="00A47A4E">
        <w:rPr>
          <w:rFonts w:ascii="Cambria" w:hAnsi="Cambria"/>
          <w:spacing w:val="-3"/>
          <w:lang w:val="ru-RU"/>
        </w:rPr>
        <w:t xml:space="preserve">параметров: </w:t>
      </w:r>
      <w:r w:rsidRPr="00A47A4E">
        <w:rPr>
          <w:rFonts w:ascii="Cambria" w:hAnsi="Cambria"/>
        </w:rPr>
        <w:t>n</w:t>
      </w:r>
      <w:r w:rsidRPr="00A47A4E">
        <w:rPr>
          <w:rFonts w:ascii="Cambria" w:hAnsi="Cambria"/>
          <w:lang w:val="ru-RU"/>
        </w:rPr>
        <w:t xml:space="preserve"> — количества договоров, </w:t>
      </w:r>
      <w:r w:rsidRPr="00A47A4E">
        <w:rPr>
          <w:rFonts w:ascii="Cambria" w:hAnsi="Cambria"/>
          <w:spacing w:val="-3"/>
          <w:lang w:val="ru-RU"/>
        </w:rPr>
        <w:t xml:space="preserve">отнесенных </w:t>
      </w:r>
      <w:r w:rsidRPr="00A47A4E">
        <w:rPr>
          <w:rFonts w:ascii="Cambria" w:hAnsi="Cambria"/>
          <w:lang w:val="ru-RU"/>
        </w:rPr>
        <w:t xml:space="preserve">к периоду времени, на который </w:t>
      </w:r>
      <w:r w:rsidRPr="00A47A4E">
        <w:rPr>
          <w:rFonts w:ascii="Cambria" w:hAnsi="Cambria"/>
          <w:spacing w:val="-3"/>
          <w:lang w:val="ru-RU"/>
        </w:rPr>
        <w:t xml:space="preserve">проводится </w:t>
      </w:r>
      <w:r w:rsidRPr="00A47A4E">
        <w:rPr>
          <w:rFonts w:ascii="Cambria" w:hAnsi="Cambria"/>
          <w:spacing w:val="-4"/>
          <w:lang w:val="ru-RU"/>
        </w:rPr>
        <w:t xml:space="preserve">страхование, </w:t>
      </w:r>
      <w:r w:rsidRPr="00A47A4E">
        <w:rPr>
          <w:rFonts w:ascii="Cambria" w:hAnsi="Cambria"/>
          <w:lang w:val="ru-RU"/>
        </w:rPr>
        <w:t xml:space="preserve">среднего разброса </w:t>
      </w:r>
      <w:r w:rsidRPr="00A47A4E">
        <w:rPr>
          <w:rFonts w:ascii="Cambria Math" w:eastAsia="Cambria Math" w:hAnsi="Cambria Math" w:cs="Cambria Math"/>
          <w:color w:val="000009"/>
          <w:spacing w:val="-3"/>
        </w:rPr>
        <w:t>𝑅</w:t>
      </w:r>
      <w:r w:rsidRPr="00A47A4E">
        <w:rPr>
          <w:rFonts w:ascii="Cambria" w:eastAsia="Cambria Math" w:hAnsi="Cambria"/>
          <w:color w:val="000009"/>
          <w:spacing w:val="-3"/>
          <w:position w:val="-5"/>
          <w:lang w:val="ru-RU"/>
        </w:rPr>
        <w:t>в</w:t>
      </w:r>
      <w:r w:rsidRPr="00A47A4E">
        <w:rPr>
          <w:rFonts w:ascii="Cambria" w:hAnsi="Cambria"/>
          <w:spacing w:val="-3"/>
          <w:lang w:val="ru-RU"/>
        </w:rPr>
        <w:t xml:space="preserve">возмещений </w:t>
      </w:r>
      <w:r w:rsidRPr="00A47A4E">
        <w:rPr>
          <w:rFonts w:ascii="Cambria" w:hAnsi="Cambria"/>
          <w:lang w:val="ru-RU"/>
        </w:rPr>
        <w:t>и гарантии</w:t>
      </w:r>
      <w:r>
        <w:rPr>
          <w:rFonts w:ascii="Cambria" w:hAnsi="Cambria"/>
          <w:lang w:val="ru-RU"/>
        </w:rPr>
        <w:t xml:space="preserve">, </w:t>
      </w:r>
      <w:r w:rsidRPr="00A47A4E">
        <w:rPr>
          <w:rFonts w:ascii="Cambria" w:hAnsi="Cambria"/>
          <w:lang w:val="ru-RU"/>
        </w:rPr>
        <w:t xml:space="preserve">требуемой </w:t>
      </w:r>
      <w:r w:rsidRPr="00A47A4E">
        <w:rPr>
          <w:rFonts w:ascii="Cambria" w:hAnsi="Cambria"/>
          <w:spacing w:val="-3"/>
          <w:lang w:val="ru-RU"/>
        </w:rPr>
        <w:t xml:space="preserve">вероятности,  </w:t>
      </w:r>
      <w:r w:rsidRPr="00A47A4E">
        <w:rPr>
          <w:rFonts w:ascii="Cambria" w:hAnsi="Cambria"/>
          <w:lang w:val="ru-RU"/>
        </w:rPr>
        <w:t xml:space="preserve">с  которой собранных </w:t>
      </w:r>
      <w:r w:rsidRPr="00A47A4E">
        <w:rPr>
          <w:rFonts w:ascii="Cambria" w:hAnsi="Cambria"/>
          <w:spacing w:val="-3"/>
          <w:lang w:val="ru-RU"/>
        </w:rPr>
        <w:t xml:space="preserve">взносов должно  </w:t>
      </w:r>
      <w:r w:rsidRPr="00A47A4E">
        <w:rPr>
          <w:rFonts w:ascii="Cambria" w:hAnsi="Cambria"/>
          <w:spacing w:val="-4"/>
          <w:lang w:val="ru-RU"/>
        </w:rPr>
        <w:t xml:space="preserve">хватить  </w:t>
      </w:r>
      <w:r w:rsidRPr="00A47A4E">
        <w:rPr>
          <w:rFonts w:ascii="Cambria" w:hAnsi="Cambria"/>
          <w:lang w:val="ru-RU"/>
        </w:rPr>
        <w:t xml:space="preserve">на </w:t>
      </w:r>
      <w:r w:rsidRPr="00A47A4E">
        <w:rPr>
          <w:rFonts w:ascii="Cambria" w:hAnsi="Cambria"/>
          <w:spacing w:val="-5"/>
          <w:lang w:val="ru-RU"/>
        </w:rPr>
        <w:t xml:space="preserve">выплату </w:t>
      </w:r>
      <w:r w:rsidRPr="00A47A4E">
        <w:rPr>
          <w:rFonts w:ascii="Cambria" w:hAnsi="Cambria"/>
          <w:spacing w:val="-3"/>
          <w:lang w:val="ru-RU"/>
        </w:rPr>
        <w:t xml:space="preserve">возмещения  </w:t>
      </w:r>
      <w:r w:rsidRPr="00A47A4E">
        <w:rPr>
          <w:rFonts w:ascii="Cambria" w:hAnsi="Cambria"/>
          <w:lang w:val="ru-RU"/>
        </w:rPr>
        <w:t xml:space="preserve">по страховым </w:t>
      </w:r>
      <w:r w:rsidRPr="00A47A4E">
        <w:rPr>
          <w:rFonts w:ascii="Cambria" w:hAnsi="Cambria"/>
          <w:spacing w:val="-3"/>
          <w:lang w:val="ru-RU"/>
        </w:rPr>
        <w:t>случаям.</w:t>
      </w:r>
    </w:p>
    <w:p w:rsidR="00B44309" w:rsidRPr="00A47A4E" w:rsidRDefault="00B44309" w:rsidP="00B44309">
      <w:pPr>
        <w:pStyle w:val="a4"/>
        <w:rPr>
          <w:rFonts w:ascii="Cambria" w:hAnsi="Cambria"/>
          <w:lang w:val="ru-RU"/>
        </w:rPr>
      </w:pPr>
      <w:r w:rsidRPr="00A47A4E">
        <w:rPr>
          <w:rFonts w:ascii="Cambria" w:hAnsi="Cambria"/>
          <w:lang w:val="ru-RU"/>
        </w:rPr>
        <w:t xml:space="preserve">Брутто-ставка </w:t>
      </w:r>
      <w:r w:rsidRPr="00A47A4E">
        <w:rPr>
          <w:rFonts w:ascii="Cambria" w:hAnsi="Cambria"/>
        </w:rPr>
        <w:t>T</w:t>
      </w:r>
      <w:r w:rsidRPr="00A47A4E">
        <w:rPr>
          <w:rFonts w:ascii="Cambria" w:hAnsi="Cambria"/>
          <w:lang w:val="ru-RU"/>
        </w:rPr>
        <w:t xml:space="preserve">б рассчитывается  по формуле </w:t>
      </w:r>
      <m:oMath>
        <m:sSub>
          <m:sSubPr>
            <m:ctrlPr>
              <w:rPr>
                <w:rFonts w:ascii="Cambria Math" w:hAnsi="Cambria Math"/>
                <w:i/>
                <w:lang w:val="ru-RU"/>
              </w:rPr>
            </m:ctrlPr>
          </m:sSubPr>
          <m:e>
            <m:r>
              <w:rPr>
                <w:rFonts w:ascii="Cambria Math" w:hAnsi="Cambria Math"/>
                <w:lang w:val="ru-RU"/>
              </w:rPr>
              <m:t>Т</m:t>
            </m:r>
          </m:e>
          <m:sub>
            <m:r>
              <w:rPr>
                <w:rFonts w:ascii="Cambria Math" w:hAnsi="Cambria Math"/>
                <w:lang w:val="ru-RU"/>
              </w:rPr>
              <m:t>б</m:t>
            </m:r>
          </m:sub>
        </m:sSub>
        <m:r>
          <w:rPr>
            <w:rFonts w:ascii="Cambria Math" w:hAnsi="Cambria Math"/>
            <w:lang w:val="ru-RU"/>
          </w:rPr>
          <m:t>=</m:t>
        </m:r>
        <m:f>
          <m:fPr>
            <m:ctrlPr>
              <w:rPr>
                <w:rFonts w:ascii="Cambria Math" w:hAnsi="Cambria Math"/>
                <w:i/>
                <w:lang w:val="ru-RU"/>
              </w:rPr>
            </m:ctrlPr>
          </m:fPr>
          <m:num>
            <m:sSub>
              <m:sSubPr>
                <m:ctrlPr>
                  <w:rPr>
                    <w:rFonts w:ascii="Cambria Math" w:hAnsi="Cambria Math"/>
                    <w:i/>
                    <w:lang w:val="ru-RU"/>
                  </w:rPr>
                </m:ctrlPr>
              </m:sSubPr>
              <m:e>
                <m:r>
                  <w:rPr>
                    <w:rFonts w:ascii="Cambria Math" w:hAnsi="Cambria Math"/>
                    <w:lang w:val="ru-RU"/>
                  </w:rPr>
                  <m:t>Т</m:t>
                </m:r>
              </m:e>
              <m:sub>
                <m:r>
                  <w:rPr>
                    <w:rFonts w:ascii="Cambria Math" w:hAnsi="Cambria Math"/>
                    <w:lang w:val="ru-RU"/>
                  </w:rPr>
                  <m:t>n</m:t>
                </m:r>
              </m:sub>
            </m:sSub>
            <m:r>
              <w:rPr>
                <w:rFonts w:ascii="Cambria Math" w:hAnsi="Cambria Math"/>
                <w:lang w:val="ru-RU"/>
              </w:rPr>
              <m:t>*100</m:t>
            </m:r>
          </m:num>
          <m:den>
            <m:r>
              <w:rPr>
                <w:rFonts w:ascii="Cambria Math" w:hAnsi="Cambria Math"/>
                <w:lang w:val="ru-RU"/>
              </w:rPr>
              <m:t>100-f</m:t>
            </m:r>
          </m:den>
        </m:f>
      </m:oMath>
    </w:p>
    <w:p w:rsidR="00B44309" w:rsidRPr="00A47A4E" w:rsidRDefault="00B44309" w:rsidP="00B44309">
      <w:pPr>
        <w:pStyle w:val="a4"/>
        <w:rPr>
          <w:rFonts w:ascii="Cambria" w:hAnsi="Cambria"/>
          <w:lang w:val="ru-RU"/>
        </w:rPr>
      </w:pPr>
    </w:p>
    <w:p w:rsidR="00B44309" w:rsidRPr="00A47A4E" w:rsidRDefault="00B44309" w:rsidP="00B44309">
      <w:pPr>
        <w:pStyle w:val="a3"/>
        <w:widowControl w:val="0"/>
        <w:numPr>
          <w:ilvl w:val="1"/>
          <w:numId w:val="13"/>
        </w:numPr>
        <w:tabs>
          <w:tab w:val="left" w:pos="1633"/>
        </w:tabs>
        <w:spacing w:before="0" w:after="0" w:line="240" w:lineRule="auto"/>
        <w:ind w:left="0"/>
        <w:contextualSpacing w:val="0"/>
        <w:jc w:val="left"/>
        <w:rPr>
          <w:rFonts w:ascii="Cambria" w:eastAsia="Wingdings" w:hAnsi="Cambria"/>
          <w:color w:val="000009"/>
          <w:sz w:val="28"/>
          <w:szCs w:val="28"/>
        </w:rPr>
      </w:pPr>
      <w:r w:rsidRPr="00A47A4E">
        <w:rPr>
          <w:rFonts w:ascii="Cambria Math" w:eastAsia="Cambria Math" w:hAnsi="Cambria Math" w:cs="Cambria Math"/>
          <w:color w:val="000009"/>
          <w:spacing w:val="-33"/>
          <w:sz w:val="28"/>
          <w:szCs w:val="28"/>
        </w:rPr>
        <w:t>𝑇</w:t>
      </w:r>
      <w:r w:rsidRPr="00A47A4E">
        <w:rPr>
          <w:rFonts w:ascii="Cambria Math" w:eastAsia="Cambria Math" w:hAnsi="Cambria Math" w:cs="Cambria Math"/>
          <w:color w:val="000009"/>
          <w:spacing w:val="-33"/>
          <w:position w:val="-5"/>
          <w:sz w:val="28"/>
          <w:szCs w:val="28"/>
        </w:rPr>
        <w:t>𝑛</w:t>
      </w:r>
      <w:r w:rsidRPr="00A47A4E">
        <w:rPr>
          <w:rFonts w:ascii="Cambria" w:eastAsia="Cambria Math" w:hAnsi="Cambria"/>
          <w:color w:val="000009"/>
          <w:spacing w:val="-33"/>
          <w:position w:val="-5"/>
          <w:sz w:val="28"/>
          <w:szCs w:val="28"/>
        </w:rPr>
        <w:t xml:space="preserve">        </w:t>
      </w:r>
      <w:r w:rsidRPr="00A47A4E">
        <w:rPr>
          <w:rFonts w:ascii="Cambria" w:eastAsia="Cambria Math" w:hAnsi="Cambria"/>
          <w:color w:val="000009"/>
          <w:spacing w:val="-29"/>
          <w:position w:val="-5"/>
          <w:sz w:val="28"/>
          <w:szCs w:val="28"/>
        </w:rPr>
        <w:t xml:space="preserve"> </w:t>
      </w:r>
      <w:r w:rsidRPr="00A47A4E">
        <w:rPr>
          <w:rFonts w:ascii="Cambria" w:hAnsi="Cambria"/>
          <w:spacing w:val="-15"/>
          <w:sz w:val="28"/>
          <w:szCs w:val="28"/>
        </w:rPr>
        <w:t>нетто-ставка,</w:t>
      </w:r>
    </w:p>
    <w:p w:rsidR="00B44309" w:rsidRPr="00A47A4E" w:rsidRDefault="00B44309" w:rsidP="00B44309">
      <w:pPr>
        <w:pStyle w:val="a3"/>
        <w:widowControl w:val="0"/>
        <w:numPr>
          <w:ilvl w:val="1"/>
          <w:numId w:val="13"/>
        </w:numPr>
        <w:tabs>
          <w:tab w:val="left" w:pos="1633"/>
        </w:tabs>
        <w:spacing w:before="0" w:after="0" w:line="240" w:lineRule="auto"/>
        <w:ind w:left="0"/>
        <w:contextualSpacing w:val="0"/>
        <w:jc w:val="left"/>
        <w:rPr>
          <w:rFonts w:ascii="Cambria" w:hAnsi="Cambria"/>
          <w:color w:val="000009"/>
          <w:sz w:val="28"/>
          <w:szCs w:val="28"/>
        </w:rPr>
        <w:sectPr w:rsidR="00B44309" w:rsidRPr="00A47A4E" w:rsidSect="00A47A4E">
          <w:type w:val="continuous"/>
          <w:pgSz w:w="11910" w:h="16850"/>
          <w:pgMar w:top="720" w:right="720" w:bottom="720" w:left="720" w:header="720" w:footer="720" w:gutter="0"/>
          <w:cols w:space="2"/>
          <w:docGrid w:linePitch="326"/>
        </w:sectPr>
      </w:pPr>
      <w:r w:rsidRPr="00A47A4E">
        <w:rPr>
          <w:rFonts w:ascii="Cambria" w:hAnsi="Cambria"/>
          <w:sz w:val="28"/>
          <w:szCs w:val="28"/>
        </w:rPr>
        <w:t xml:space="preserve">f — </w:t>
      </w:r>
      <w:r w:rsidRPr="00A47A4E">
        <w:rPr>
          <w:rFonts w:ascii="Cambria" w:hAnsi="Cambria"/>
          <w:spacing w:val="-3"/>
          <w:sz w:val="28"/>
          <w:szCs w:val="28"/>
        </w:rPr>
        <w:t xml:space="preserve">доля нагрузки </w:t>
      </w:r>
      <w:r w:rsidRPr="00A47A4E">
        <w:rPr>
          <w:rFonts w:ascii="Cambria" w:hAnsi="Cambria"/>
          <w:sz w:val="28"/>
          <w:szCs w:val="28"/>
        </w:rPr>
        <w:t xml:space="preserve">в общей </w:t>
      </w:r>
      <w:r w:rsidRPr="00A47A4E">
        <w:rPr>
          <w:rFonts w:ascii="Cambria" w:hAnsi="Cambria"/>
          <w:spacing w:val="-3"/>
          <w:sz w:val="28"/>
          <w:szCs w:val="28"/>
        </w:rPr>
        <w:t xml:space="preserve">тарифной </w:t>
      </w:r>
      <w:r w:rsidRPr="00A47A4E">
        <w:rPr>
          <w:rFonts w:ascii="Cambria" w:hAnsi="Cambria"/>
          <w:spacing w:val="11"/>
          <w:sz w:val="28"/>
          <w:szCs w:val="28"/>
        </w:rPr>
        <w:t xml:space="preserve"> </w:t>
      </w:r>
      <w:r w:rsidRPr="00A47A4E">
        <w:rPr>
          <w:rFonts w:ascii="Cambria" w:hAnsi="Cambria"/>
          <w:spacing w:val="-3"/>
          <w:sz w:val="28"/>
          <w:szCs w:val="28"/>
        </w:rPr>
        <w:t>ставке</w:t>
      </w:r>
    </w:p>
    <w:p w:rsidR="00B44309" w:rsidRPr="00A47A4E" w:rsidRDefault="00B44309" w:rsidP="00B44309">
      <w:pPr>
        <w:pStyle w:val="1"/>
        <w:numPr>
          <w:ilvl w:val="0"/>
          <w:numId w:val="9"/>
        </w:numPr>
        <w:spacing w:before="0" w:line="240" w:lineRule="auto"/>
        <w:rPr>
          <w:rFonts w:ascii="Cambria" w:hAnsi="Cambria"/>
          <w:szCs w:val="28"/>
        </w:rPr>
      </w:pPr>
      <w:r w:rsidRPr="00A47A4E">
        <w:rPr>
          <w:rFonts w:ascii="Cambria" w:hAnsi="Cambria"/>
          <w:szCs w:val="28"/>
        </w:rPr>
        <w:lastRenderedPageBreak/>
        <w:t>Перестрахование: назначение и формы проведения.</w:t>
      </w:r>
    </w:p>
    <w:p w:rsidR="00B44309" w:rsidRPr="00A47A4E" w:rsidRDefault="00B44309" w:rsidP="00B44309">
      <w:pPr>
        <w:spacing w:before="0" w:line="240" w:lineRule="auto"/>
        <w:ind w:left="0" w:firstLine="360"/>
        <w:jc w:val="both"/>
        <w:rPr>
          <w:rFonts w:ascii="Cambria" w:hAnsi="Cambria"/>
          <w:sz w:val="28"/>
          <w:szCs w:val="28"/>
          <w:lang w:eastAsia="en-US"/>
        </w:rPr>
      </w:pPr>
      <w:r w:rsidRPr="00A47A4E">
        <w:rPr>
          <w:rFonts w:ascii="Cambria" w:hAnsi="Cambria"/>
          <w:b/>
          <w:sz w:val="28"/>
          <w:szCs w:val="28"/>
          <w:lang w:eastAsia="en-US"/>
        </w:rPr>
        <w:t>Перестрахование</w:t>
      </w:r>
      <w:r w:rsidRPr="00A47A4E">
        <w:rPr>
          <w:rFonts w:ascii="Cambria" w:hAnsi="Cambria"/>
          <w:sz w:val="28"/>
          <w:szCs w:val="28"/>
          <w:lang w:eastAsia="en-US"/>
        </w:rPr>
        <w:t xml:space="preserve"> - система экономических страховых отношений между</w:t>
      </w:r>
    </w:p>
    <w:p w:rsidR="00B44309" w:rsidRPr="00A47A4E" w:rsidRDefault="00B44309" w:rsidP="00B44309">
      <w:pPr>
        <w:spacing w:before="0" w:line="240" w:lineRule="auto"/>
        <w:ind w:left="0" w:firstLine="0"/>
        <w:jc w:val="both"/>
        <w:rPr>
          <w:rFonts w:ascii="Cambria" w:hAnsi="Cambria"/>
          <w:sz w:val="28"/>
          <w:szCs w:val="28"/>
          <w:lang w:eastAsia="en-US"/>
        </w:rPr>
      </w:pPr>
      <w:r w:rsidRPr="00A47A4E">
        <w:rPr>
          <w:rFonts w:ascii="Cambria" w:hAnsi="Cambria"/>
          <w:sz w:val="28"/>
          <w:szCs w:val="28"/>
          <w:lang w:eastAsia="en-US"/>
        </w:rPr>
        <w:t>страховыми организациями (страховщиками) по поводу заключенных со</w:t>
      </w:r>
    </w:p>
    <w:p w:rsidR="00B44309" w:rsidRPr="00A47A4E" w:rsidRDefault="00B44309" w:rsidP="00B44309">
      <w:pPr>
        <w:spacing w:before="0" w:line="240" w:lineRule="auto"/>
        <w:ind w:left="0" w:firstLine="0"/>
        <w:jc w:val="both"/>
        <w:rPr>
          <w:rFonts w:ascii="Cambria" w:hAnsi="Cambria"/>
          <w:sz w:val="28"/>
          <w:szCs w:val="28"/>
          <w:lang w:eastAsia="en-US"/>
        </w:rPr>
      </w:pPr>
      <w:r w:rsidRPr="00A47A4E">
        <w:rPr>
          <w:rFonts w:ascii="Cambria" w:hAnsi="Cambria"/>
          <w:sz w:val="28"/>
          <w:szCs w:val="28"/>
          <w:lang w:eastAsia="en-US"/>
        </w:rPr>
        <w:t>страхователями договоров страхования.</w:t>
      </w:r>
    </w:p>
    <w:p w:rsidR="00B44309" w:rsidRPr="00A47A4E" w:rsidRDefault="00B44309" w:rsidP="00B44309">
      <w:pPr>
        <w:spacing w:before="0" w:line="240" w:lineRule="auto"/>
        <w:ind w:left="0" w:firstLine="0"/>
        <w:jc w:val="both"/>
        <w:rPr>
          <w:rFonts w:ascii="Cambria" w:hAnsi="Cambria"/>
          <w:sz w:val="28"/>
          <w:szCs w:val="28"/>
          <w:lang w:eastAsia="en-US"/>
        </w:rPr>
      </w:pPr>
      <w:r w:rsidRPr="00A47A4E">
        <w:rPr>
          <w:rFonts w:ascii="Cambria" w:hAnsi="Cambria"/>
          <w:sz w:val="28"/>
          <w:szCs w:val="28"/>
          <w:lang w:eastAsia="en-US"/>
        </w:rPr>
        <w:t>Участники договора перестрахования: цедент (перестрахователь, отдающий</w:t>
      </w:r>
    </w:p>
    <w:p w:rsidR="00B44309" w:rsidRPr="00A47A4E" w:rsidRDefault="00B44309" w:rsidP="00B44309">
      <w:pPr>
        <w:spacing w:before="0" w:line="240" w:lineRule="auto"/>
        <w:ind w:left="0" w:firstLine="0"/>
        <w:jc w:val="both"/>
        <w:rPr>
          <w:rFonts w:ascii="Cambria" w:hAnsi="Cambria"/>
          <w:sz w:val="28"/>
          <w:szCs w:val="28"/>
          <w:lang w:eastAsia="en-US"/>
        </w:rPr>
      </w:pPr>
      <w:r w:rsidRPr="00A47A4E">
        <w:rPr>
          <w:rFonts w:ascii="Cambria" w:hAnsi="Cambria"/>
          <w:sz w:val="28"/>
          <w:szCs w:val="28"/>
          <w:lang w:eastAsia="en-US"/>
        </w:rPr>
        <w:t>риск); цессионарий (перестраховщик, принимающий риск); ретроцедент (страховое общество, передающее риск в перестрахование).</w:t>
      </w:r>
    </w:p>
    <w:p w:rsidR="00B44309" w:rsidRPr="00A47A4E" w:rsidRDefault="00B44309" w:rsidP="00B44309">
      <w:pPr>
        <w:spacing w:before="0" w:line="240" w:lineRule="auto"/>
        <w:ind w:left="0" w:firstLine="0"/>
        <w:jc w:val="both"/>
        <w:rPr>
          <w:rFonts w:ascii="Cambria" w:hAnsi="Cambria"/>
          <w:sz w:val="28"/>
          <w:szCs w:val="28"/>
          <w:lang w:eastAsia="en-US"/>
        </w:rPr>
      </w:pPr>
      <w:r w:rsidRPr="00A47A4E">
        <w:rPr>
          <w:rFonts w:ascii="Cambria" w:hAnsi="Cambria"/>
          <w:sz w:val="28"/>
          <w:szCs w:val="28"/>
          <w:lang w:eastAsia="en-US"/>
        </w:rPr>
        <w:t>Активное перестрахование – передача риска. Пассивное перестрахование –прием риска.</w:t>
      </w:r>
    </w:p>
    <w:p w:rsidR="00B44309" w:rsidRPr="00A47A4E" w:rsidRDefault="00B44309" w:rsidP="00B44309">
      <w:pPr>
        <w:spacing w:before="0" w:line="240" w:lineRule="auto"/>
        <w:ind w:left="0" w:firstLine="0"/>
        <w:jc w:val="both"/>
        <w:rPr>
          <w:rFonts w:ascii="Cambria" w:hAnsi="Cambria"/>
          <w:b/>
          <w:sz w:val="28"/>
          <w:szCs w:val="28"/>
          <w:lang w:eastAsia="en-US"/>
        </w:rPr>
      </w:pPr>
      <w:r w:rsidRPr="00A47A4E">
        <w:rPr>
          <w:rFonts w:ascii="Cambria" w:hAnsi="Cambria"/>
          <w:b/>
          <w:sz w:val="28"/>
          <w:szCs w:val="28"/>
          <w:lang w:eastAsia="en-US"/>
        </w:rPr>
        <w:t>Формы:</w:t>
      </w:r>
    </w:p>
    <w:p w:rsidR="00B44309" w:rsidRPr="00A47A4E" w:rsidRDefault="00B44309" w:rsidP="00B44309">
      <w:pPr>
        <w:pStyle w:val="a9"/>
        <w:spacing w:before="0" w:beforeAutospacing="0" w:after="0" w:afterAutospacing="0"/>
        <w:jc w:val="both"/>
        <w:textAlignment w:val="baseline"/>
        <w:rPr>
          <w:rFonts w:ascii="Cambria" w:hAnsi="Cambria"/>
          <w:sz w:val="28"/>
          <w:szCs w:val="28"/>
        </w:rPr>
      </w:pPr>
      <w:r w:rsidRPr="00A47A4E">
        <w:rPr>
          <w:rFonts w:ascii="Cambria" w:hAnsi="Cambria"/>
          <w:sz w:val="28"/>
          <w:szCs w:val="28"/>
        </w:rPr>
        <w:t>1) договора факультативного перестрахования (ДФП) - предоставляет полную свободу участвующим в нем сторонам:</w:t>
      </w:r>
    </w:p>
    <w:p w:rsidR="00B44309" w:rsidRPr="00A47A4E" w:rsidRDefault="00B44309" w:rsidP="00B44309">
      <w:pPr>
        <w:pStyle w:val="a9"/>
        <w:spacing w:before="0" w:beforeAutospacing="0" w:after="0" w:afterAutospacing="0"/>
        <w:jc w:val="both"/>
        <w:textAlignment w:val="baseline"/>
        <w:rPr>
          <w:rFonts w:ascii="Cambria" w:hAnsi="Cambria"/>
          <w:sz w:val="28"/>
          <w:szCs w:val="28"/>
        </w:rPr>
      </w:pPr>
      <w:r w:rsidRPr="00A47A4E">
        <w:rPr>
          <w:rFonts w:ascii="Cambria" w:hAnsi="Cambria"/>
          <w:sz w:val="28"/>
          <w:szCs w:val="28"/>
        </w:rPr>
        <w:t>- цеденту – в решении вопроса, сколько следует оставить на собственном риске (собственное удержание).</w:t>
      </w:r>
    </w:p>
    <w:p w:rsidR="00B44309" w:rsidRPr="00A47A4E" w:rsidRDefault="00B44309" w:rsidP="00B44309">
      <w:pPr>
        <w:pStyle w:val="a9"/>
        <w:spacing w:before="0" w:beforeAutospacing="0" w:after="0" w:afterAutospacing="0"/>
        <w:jc w:val="both"/>
        <w:textAlignment w:val="baseline"/>
        <w:rPr>
          <w:rFonts w:ascii="Cambria" w:hAnsi="Cambria"/>
          <w:sz w:val="28"/>
          <w:szCs w:val="28"/>
        </w:rPr>
      </w:pPr>
      <w:r w:rsidRPr="00A47A4E">
        <w:rPr>
          <w:rFonts w:ascii="Cambria" w:hAnsi="Cambria"/>
          <w:sz w:val="28"/>
          <w:szCs w:val="28"/>
        </w:rPr>
        <w:t>- перестраховщику – в решении вопросов принятия риска в том или ином объеме.</w:t>
      </w:r>
    </w:p>
    <w:p w:rsidR="00B44309" w:rsidRPr="00A47A4E" w:rsidRDefault="00B44309" w:rsidP="00B44309">
      <w:pPr>
        <w:pStyle w:val="a9"/>
        <w:spacing w:before="0" w:beforeAutospacing="0" w:after="0" w:afterAutospacing="0"/>
        <w:jc w:val="both"/>
        <w:textAlignment w:val="baseline"/>
        <w:rPr>
          <w:rFonts w:ascii="Cambria" w:hAnsi="Cambria"/>
          <w:sz w:val="28"/>
          <w:szCs w:val="28"/>
        </w:rPr>
      </w:pPr>
      <w:r w:rsidRPr="00A47A4E">
        <w:rPr>
          <w:rFonts w:ascii="Cambria" w:hAnsi="Cambria"/>
          <w:sz w:val="28"/>
          <w:szCs w:val="28"/>
        </w:rPr>
        <w:t>Размер платежей за предоставление гарантии в порядке факультативного перестрахования предоставляется исходя из ситуации на перестраховочном рынке. Отличительной чертой факультативного перестрахования является то, что как цеденту, так и перестраховщику предоставлена возможность индивидуальной оценки риска и в зависимости от этого принятия определенного решения. Отрицательная сторона факультативного перестрахования состоит в том, что цедент должен передать часть риска до начала ответственности за этот риск.</w:t>
      </w:r>
    </w:p>
    <w:p w:rsidR="00B44309" w:rsidRPr="00A47A4E" w:rsidRDefault="00B44309" w:rsidP="00B44309">
      <w:pPr>
        <w:pStyle w:val="a9"/>
        <w:spacing w:before="0" w:beforeAutospacing="0" w:after="0" w:afterAutospacing="0"/>
        <w:jc w:val="both"/>
        <w:textAlignment w:val="baseline"/>
        <w:rPr>
          <w:rFonts w:ascii="Cambria" w:hAnsi="Cambria"/>
          <w:sz w:val="28"/>
          <w:szCs w:val="28"/>
        </w:rPr>
      </w:pPr>
      <w:r w:rsidRPr="00A47A4E">
        <w:rPr>
          <w:rFonts w:ascii="Cambria" w:hAnsi="Cambria"/>
          <w:sz w:val="28"/>
          <w:szCs w:val="28"/>
        </w:rPr>
        <w:t>2) договора облигаторного перестрахования (ДОП) - обязывает цедента в передаче определенных долей во всех рисках принятых на страхование.</w:t>
      </w:r>
    </w:p>
    <w:p w:rsidR="00B44309" w:rsidRPr="00A47A4E" w:rsidRDefault="00B44309" w:rsidP="00B44309">
      <w:pPr>
        <w:pStyle w:val="a9"/>
        <w:spacing w:before="0" w:beforeAutospacing="0" w:after="0" w:afterAutospacing="0"/>
        <w:jc w:val="both"/>
        <w:textAlignment w:val="baseline"/>
        <w:rPr>
          <w:rFonts w:ascii="Cambria" w:hAnsi="Cambria"/>
          <w:sz w:val="28"/>
          <w:szCs w:val="28"/>
        </w:rPr>
      </w:pPr>
      <w:r w:rsidRPr="00A47A4E">
        <w:rPr>
          <w:rFonts w:ascii="Cambria" w:hAnsi="Cambria"/>
          <w:sz w:val="28"/>
          <w:szCs w:val="28"/>
        </w:rPr>
        <w:t>Заключается на неопределенный срок, с правом взаимного расторжения договора путем соответствующего уведомления сторон заранее о принятом решении. Перестраховочный платежи по всегда определяются в процентах от суммы страховых платежей полученных страхователем при заключении первичного договора страхования. ДОП наиболее выгоден для цедента, поскольку все заранее определенные риски получат возмещение у перестраховщика. Обслуживание ДОП дешевле для обеих сторон по сравнению с ДФП.</w:t>
      </w:r>
    </w:p>
    <w:p w:rsidR="00B44309" w:rsidRPr="00A47A4E" w:rsidRDefault="00B44309" w:rsidP="00B44309">
      <w:pPr>
        <w:pStyle w:val="a9"/>
        <w:spacing w:before="0" w:beforeAutospacing="0" w:after="120" w:afterAutospacing="0"/>
        <w:jc w:val="both"/>
        <w:textAlignment w:val="baseline"/>
        <w:rPr>
          <w:rFonts w:ascii="Cambria" w:hAnsi="Cambria"/>
          <w:sz w:val="28"/>
          <w:szCs w:val="28"/>
        </w:rPr>
      </w:pPr>
      <w:r w:rsidRPr="00A47A4E">
        <w:rPr>
          <w:rFonts w:ascii="Cambria" w:hAnsi="Cambria"/>
          <w:sz w:val="28"/>
          <w:szCs w:val="28"/>
        </w:rPr>
        <w:t>3) договора факультативно-облигаторного перестрахования (договора открытого покрытия) – дает цеденту свободу принятия решений в отношении каких рисков и в каком размере следует их передать перестраховщику. Перестраховочные платежи по ДФОП определяются на индивидуальной основе по соглашению сторон или пропорционально страховым платежам, полученным при заключении первичного договора страхования.</w:t>
      </w:r>
    </w:p>
    <w:p w:rsidR="00B44309" w:rsidRPr="00A47A4E" w:rsidRDefault="00B44309" w:rsidP="00B44309">
      <w:pPr>
        <w:pStyle w:val="a9"/>
        <w:spacing w:before="0" w:beforeAutospacing="0" w:after="120" w:afterAutospacing="0"/>
        <w:jc w:val="both"/>
        <w:textAlignment w:val="baseline"/>
        <w:rPr>
          <w:rFonts w:ascii="Cambria" w:hAnsi="Cambria"/>
          <w:sz w:val="28"/>
          <w:szCs w:val="28"/>
        </w:rPr>
      </w:pPr>
    </w:p>
    <w:p w:rsidR="00B44309" w:rsidRPr="00A47A4E" w:rsidRDefault="00B44309" w:rsidP="00B44309">
      <w:pPr>
        <w:pStyle w:val="a9"/>
        <w:spacing w:before="0" w:beforeAutospacing="0" w:after="120" w:afterAutospacing="0"/>
        <w:jc w:val="both"/>
        <w:textAlignment w:val="baseline"/>
        <w:rPr>
          <w:rFonts w:ascii="Cambria" w:hAnsi="Cambria"/>
          <w:sz w:val="28"/>
          <w:szCs w:val="28"/>
        </w:rPr>
      </w:pPr>
    </w:p>
    <w:p w:rsidR="00B44309" w:rsidRDefault="00B44309" w:rsidP="00B44309">
      <w:pPr>
        <w:spacing w:before="0" w:after="160" w:line="259" w:lineRule="auto"/>
        <w:ind w:left="0" w:firstLine="0"/>
        <w:jc w:val="left"/>
        <w:rPr>
          <w:rFonts w:ascii="Cambria" w:eastAsiaTheme="majorEastAsia" w:hAnsi="Cambria" w:cstheme="majorBidi"/>
          <w:b/>
          <w:sz w:val="28"/>
          <w:szCs w:val="28"/>
          <w:lang w:eastAsia="en-US"/>
        </w:rPr>
      </w:pPr>
      <w:r>
        <w:rPr>
          <w:rFonts w:ascii="Cambria" w:hAnsi="Cambria"/>
          <w:szCs w:val="28"/>
        </w:rPr>
        <w:br w:type="page"/>
      </w:r>
    </w:p>
    <w:p w:rsidR="00B44309" w:rsidRPr="00A47A4E" w:rsidRDefault="00B44309" w:rsidP="00B44309">
      <w:pPr>
        <w:pStyle w:val="1"/>
        <w:numPr>
          <w:ilvl w:val="0"/>
          <w:numId w:val="9"/>
        </w:numPr>
        <w:spacing w:line="257" w:lineRule="auto"/>
        <w:rPr>
          <w:rFonts w:ascii="Cambria" w:hAnsi="Cambria"/>
          <w:szCs w:val="28"/>
        </w:rPr>
      </w:pPr>
      <w:r w:rsidRPr="00A47A4E">
        <w:rPr>
          <w:rFonts w:ascii="Cambria" w:hAnsi="Cambria"/>
          <w:szCs w:val="28"/>
        </w:rPr>
        <w:lastRenderedPageBreak/>
        <w:t>Виды договоров перестрахования.</w:t>
      </w:r>
    </w:p>
    <w:p w:rsidR="00B44309" w:rsidRPr="00A47A4E" w:rsidRDefault="00B44309" w:rsidP="00B44309">
      <w:pPr>
        <w:spacing w:before="0" w:line="240" w:lineRule="auto"/>
        <w:ind w:left="0" w:firstLine="0"/>
        <w:jc w:val="both"/>
        <w:rPr>
          <w:rFonts w:ascii="Cambria" w:hAnsi="Cambria"/>
          <w:sz w:val="28"/>
          <w:szCs w:val="28"/>
        </w:rPr>
      </w:pPr>
      <w:r w:rsidRPr="00A47A4E">
        <w:rPr>
          <w:rFonts w:ascii="Cambria" w:hAnsi="Cambria"/>
          <w:sz w:val="28"/>
          <w:szCs w:val="28"/>
        </w:rPr>
        <w:t xml:space="preserve">По форме взаимно взятых обязательств перестрахователя и перестраховщика договоры перестрахования разделяются на: </w:t>
      </w:r>
    </w:p>
    <w:p w:rsidR="00B44309" w:rsidRPr="00A47A4E" w:rsidRDefault="00B44309" w:rsidP="00B44309">
      <w:pPr>
        <w:numPr>
          <w:ilvl w:val="0"/>
          <w:numId w:val="19"/>
        </w:numPr>
        <w:spacing w:before="0" w:line="240" w:lineRule="auto"/>
        <w:contextualSpacing/>
        <w:jc w:val="both"/>
        <w:rPr>
          <w:rFonts w:ascii="Cambria" w:hAnsi="Cambria"/>
          <w:sz w:val="28"/>
          <w:szCs w:val="28"/>
        </w:rPr>
      </w:pPr>
      <w:r w:rsidRPr="00A47A4E">
        <w:rPr>
          <w:rFonts w:ascii="Cambria" w:hAnsi="Cambria"/>
          <w:sz w:val="28"/>
          <w:szCs w:val="28"/>
        </w:rPr>
        <w:t>факультативные</w:t>
      </w:r>
    </w:p>
    <w:p w:rsidR="00B44309" w:rsidRPr="00A47A4E" w:rsidRDefault="00B44309" w:rsidP="00B44309">
      <w:pPr>
        <w:spacing w:before="0" w:line="240" w:lineRule="auto"/>
        <w:ind w:left="0" w:firstLine="0"/>
        <w:jc w:val="both"/>
        <w:rPr>
          <w:rFonts w:ascii="Cambria" w:hAnsi="Cambria"/>
          <w:sz w:val="28"/>
          <w:szCs w:val="28"/>
        </w:rPr>
      </w:pPr>
      <w:r w:rsidRPr="00A47A4E">
        <w:rPr>
          <w:rFonts w:ascii="Cambria" w:hAnsi="Cambria"/>
          <w:sz w:val="28"/>
          <w:szCs w:val="28"/>
        </w:rPr>
        <w:t xml:space="preserve">     Договор факультативного перестрахования касается одного риска в одной сделке. Прямой страховщик сам выбирает, кому предложить риск в перестрахование, а перестраховщик решает, принять ли на себя часть риска, и если да, то в каком объеме. При факультативном перестраховании задача перестраховщика не ограничивается расширением финансовых возможностей прямого страховщика, а в ряде случаев включает в себя помощь при оценке риска и определении условий </w:t>
      </w:r>
    </w:p>
    <w:p w:rsidR="00B44309" w:rsidRPr="00A47A4E" w:rsidRDefault="00B44309" w:rsidP="00B44309">
      <w:pPr>
        <w:spacing w:before="0" w:line="240" w:lineRule="auto"/>
        <w:ind w:left="0" w:firstLine="0"/>
        <w:jc w:val="both"/>
        <w:rPr>
          <w:rFonts w:ascii="Cambria" w:hAnsi="Cambria"/>
          <w:sz w:val="28"/>
          <w:szCs w:val="28"/>
        </w:rPr>
      </w:pPr>
      <w:r w:rsidRPr="00A47A4E">
        <w:rPr>
          <w:rFonts w:ascii="Cambria" w:hAnsi="Cambria"/>
          <w:sz w:val="28"/>
          <w:szCs w:val="28"/>
        </w:rPr>
        <w:t xml:space="preserve">договора страхования, мер по предотвращению ущерба. Размер перестраховочных платежей по этому договору определяет рынок. </w:t>
      </w:r>
    </w:p>
    <w:p w:rsidR="00B44309" w:rsidRPr="00A47A4E" w:rsidRDefault="00B44309" w:rsidP="00B44309">
      <w:pPr>
        <w:numPr>
          <w:ilvl w:val="0"/>
          <w:numId w:val="19"/>
        </w:numPr>
        <w:spacing w:before="0" w:line="240" w:lineRule="auto"/>
        <w:contextualSpacing/>
        <w:jc w:val="both"/>
        <w:rPr>
          <w:rFonts w:ascii="Cambria" w:hAnsi="Cambria"/>
          <w:sz w:val="28"/>
          <w:szCs w:val="28"/>
        </w:rPr>
      </w:pPr>
      <w:r w:rsidRPr="00A47A4E">
        <w:rPr>
          <w:rFonts w:ascii="Cambria" w:hAnsi="Cambria"/>
          <w:sz w:val="28"/>
          <w:szCs w:val="28"/>
        </w:rPr>
        <w:t>облигаторные</w:t>
      </w:r>
    </w:p>
    <w:p w:rsidR="00B44309" w:rsidRPr="00A47A4E" w:rsidRDefault="00B44309" w:rsidP="00B44309">
      <w:pPr>
        <w:spacing w:before="0" w:line="240" w:lineRule="auto"/>
        <w:ind w:left="0" w:firstLine="0"/>
        <w:jc w:val="both"/>
        <w:rPr>
          <w:rFonts w:ascii="Cambria" w:hAnsi="Cambria"/>
          <w:sz w:val="28"/>
          <w:szCs w:val="28"/>
        </w:rPr>
      </w:pPr>
      <w:r w:rsidRPr="00A47A4E">
        <w:rPr>
          <w:rFonts w:ascii="Cambria" w:hAnsi="Cambria"/>
          <w:sz w:val="28"/>
          <w:szCs w:val="28"/>
        </w:rPr>
        <w:t xml:space="preserve">      По договору облигаторного перестрахования цедент обязуется передать в перестрахование все подробно описанные риски, т.е. перестраховщик, обязанный принять такие риски, не определяет и не оценивает риск в каждом конкретном случае. Цедент обладает правом принимать риски по собственному усмотрению, определять страховую премию. Кроме того, он должен регулировать убытки так, как он считает нужным в общих интересах страховщика и перестраховщика.  Договор облигаторного перестрахования заключается на неопределенный срок с правом взаимного расторжения. Такой договор выгоден для цедента, поскольку все заранее определенные риски автоматически получают покрытие у перестраховщика. </w:t>
      </w:r>
    </w:p>
    <w:p w:rsidR="00B44309" w:rsidRPr="00A47A4E" w:rsidRDefault="00B44309" w:rsidP="00B44309">
      <w:pPr>
        <w:numPr>
          <w:ilvl w:val="0"/>
          <w:numId w:val="19"/>
        </w:numPr>
        <w:spacing w:before="0" w:line="240" w:lineRule="auto"/>
        <w:contextualSpacing/>
        <w:jc w:val="both"/>
        <w:rPr>
          <w:rFonts w:ascii="Cambria" w:hAnsi="Cambria"/>
          <w:sz w:val="28"/>
          <w:szCs w:val="28"/>
        </w:rPr>
      </w:pPr>
      <w:r w:rsidRPr="00A47A4E">
        <w:rPr>
          <w:rFonts w:ascii="Cambria" w:hAnsi="Cambria"/>
          <w:sz w:val="28"/>
          <w:szCs w:val="28"/>
        </w:rPr>
        <w:t>факультативно-облигаторные</w:t>
      </w:r>
    </w:p>
    <w:p w:rsidR="00B44309" w:rsidRPr="00A47A4E" w:rsidRDefault="00B44309" w:rsidP="00B44309">
      <w:pPr>
        <w:spacing w:before="0" w:line="240" w:lineRule="auto"/>
        <w:ind w:left="0" w:firstLine="0"/>
        <w:jc w:val="both"/>
        <w:rPr>
          <w:rFonts w:ascii="Cambria" w:hAnsi="Cambria"/>
          <w:sz w:val="28"/>
          <w:szCs w:val="28"/>
        </w:rPr>
      </w:pPr>
      <w:r w:rsidRPr="00A47A4E">
        <w:rPr>
          <w:rFonts w:ascii="Cambria" w:hAnsi="Cambria"/>
          <w:sz w:val="28"/>
          <w:szCs w:val="28"/>
        </w:rPr>
        <w:t xml:space="preserve">      По факультативно-облигаторному договору (смешанная форма перестрахования) уступающая компания имеет право передавать или оставлять у себя принимаемые риски или их часть. Перестраховщик по такому договору обязуется принимать оговоренные договором риски. Факультативность предполагается для перестрахователя, а облигаторная часть договора относится к перестраховщику. Для перестрахователя возможен отбор рисков, которые будут переданы в перестрахование, а также определение величины передачи. Для перестрахователя не совсем выгодно.</w:t>
      </w:r>
    </w:p>
    <w:p w:rsidR="00B44309" w:rsidRPr="00A47A4E" w:rsidRDefault="00B44309" w:rsidP="00B44309">
      <w:pPr>
        <w:numPr>
          <w:ilvl w:val="0"/>
          <w:numId w:val="19"/>
        </w:numPr>
        <w:spacing w:before="0" w:line="240" w:lineRule="auto"/>
        <w:contextualSpacing/>
        <w:jc w:val="both"/>
        <w:rPr>
          <w:rFonts w:ascii="Cambria" w:hAnsi="Cambria"/>
          <w:sz w:val="28"/>
          <w:szCs w:val="28"/>
        </w:rPr>
      </w:pPr>
      <w:r w:rsidRPr="00A47A4E">
        <w:rPr>
          <w:rFonts w:ascii="Cambria" w:hAnsi="Cambria"/>
          <w:sz w:val="28"/>
          <w:szCs w:val="28"/>
        </w:rPr>
        <w:t>облигаторно-факультативные</w:t>
      </w:r>
    </w:p>
    <w:p w:rsidR="00B44309" w:rsidRPr="00A47A4E" w:rsidRDefault="00B44309" w:rsidP="00B44309">
      <w:pPr>
        <w:spacing w:before="0" w:line="240" w:lineRule="auto"/>
        <w:ind w:left="0" w:firstLine="0"/>
        <w:jc w:val="both"/>
        <w:rPr>
          <w:rFonts w:ascii="Cambria" w:hAnsi="Cambria"/>
          <w:sz w:val="28"/>
          <w:szCs w:val="28"/>
        </w:rPr>
      </w:pPr>
      <w:r w:rsidRPr="00A47A4E">
        <w:rPr>
          <w:rFonts w:ascii="Cambria" w:hAnsi="Cambria"/>
          <w:sz w:val="28"/>
          <w:szCs w:val="28"/>
        </w:rPr>
        <w:t xml:space="preserve">      Облигаторно-факультативное перестрахование предполагает обязательность для перестрахователя, а факультативность – для перестраховщика.  Область  применения этого договора в принципе не ограничена, но наиболее часто такие договоры имеют компании со своими филиалами.  Кроме этого, перестраховщику предоставлена возможность отбирать наиболее выгодные риски, что тоже нежелательно для независимого перестрахователя. </w:t>
      </w:r>
    </w:p>
    <w:p w:rsidR="00B44309" w:rsidRPr="00A47A4E" w:rsidRDefault="00B44309" w:rsidP="00B44309">
      <w:pPr>
        <w:spacing w:before="0" w:line="240" w:lineRule="auto"/>
        <w:ind w:left="0" w:firstLine="0"/>
        <w:jc w:val="both"/>
        <w:rPr>
          <w:rFonts w:ascii="Cambria" w:hAnsi="Cambria"/>
          <w:sz w:val="28"/>
          <w:szCs w:val="28"/>
        </w:rPr>
      </w:pPr>
      <w:r w:rsidRPr="00A47A4E">
        <w:rPr>
          <w:rFonts w:ascii="Cambria" w:hAnsi="Cambria"/>
          <w:sz w:val="28"/>
          <w:szCs w:val="28"/>
        </w:rPr>
        <w:t xml:space="preserve">      В целом перестраховочные договоры делятся на две основные группы: </w:t>
      </w:r>
    </w:p>
    <w:p w:rsidR="00B44309" w:rsidRPr="00A47A4E" w:rsidRDefault="00B44309" w:rsidP="00B44309">
      <w:pPr>
        <w:spacing w:before="0" w:line="240" w:lineRule="auto"/>
        <w:ind w:left="0" w:firstLine="0"/>
        <w:jc w:val="both"/>
        <w:rPr>
          <w:rFonts w:ascii="Cambria" w:hAnsi="Cambria"/>
          <w:sz w:val="28"/>
          <w:szCs w:val="28"/>
        </w:rPr>
      </w:pPr>
      <w:r w:rsidRPr="00A47A4E">
        <w:rPr>
          <w:rFonts w:ascii="Cambria" w:hAnsi="Cambria"/>
          <w:sz w:val="28"/>
          <w:szCs w:val="28"/>
        </w:rPr>
        <w:t xml:space="preserve"> договоры пропорционального перестрахования; </w:t>
      </w:r>
    </w:p>
    <w:p w:rsidR="00B44309" w:rsidRPr="00A47A4E" w:rsidRDefault="00B44309" w:rsidP="00B44309">
      <w:pPr>
        <w:spacing w:before="0" w:line="240" w:lineRule="auto"/>
        <w:ind w:left="0" w:firstLine="0"/>
        <w:jc w:val="both"/>
        <w:rPr>
          <w:rFonts w:ascii="Cambria" w:hAnsi="Cambria"/>
          <w:sz w:val="28"/>
          <w:szCs w:val="28"/>
        </w:rPr>
      </w:pPr>
      <w:r w:rsidRPr="00A47A4E">
        <w:rPr>
          <w:rFonts w:ascii="Cambria" w:hAnsi="Cambria"/>
          <w:sz w:val="28"/>
          <w:szCs w:val="28"/>
        </w:rPr>
        <w:t> договоры непропорционального перестрахования.</w:t>
      </w:r>
    </w:p>
    <w:p w:rsidR="00B44309" w:rsidRPr="00A47A4E" w:rsidRDefault="00B44309" w:rsidP="00B44309">
      <w:pPr>
        <w:pStyle w:val="1"/>
        <w:numPr>
          <w:ilvl w:val="0"/>
          <w:numId w:val="9"/>
        </w:numPr>
        <w:spacing w:before="0" w:line="240" w:lineRule="auto"/>
        <w:rPr>
          <w:rFonts w:ascii="Cambria" w:hAnsi="Cambria" w:cs="Times New Roman"/>
          <w:szCs w:val="28"/>
        </w:rPr>
      </w:pPr>
      <w:r w:rsidRPr="00A47A4E">
        <w:rPr>
          <w:rFonts w:ascii="Cambria" w:hAnsi="Cambria" w:cs="Times New Roman"/>
          <w:szCs w:val="28"/>
        </w:rPr>
        <w:lastRenderedPageBreak/>
        <w:t>Собственные средства страховщика как фактор его финансовой устойчивости, требования к их величине.</w:t>
      </w:r>
    </w:p>
    <w:p w:rsidR="00B44309" w:rsidRPr="00A47A4E" w:rsidRDefault="00B44309" w:rsidP="00B44309">
      <w:pPr>
        <w:spacing w:before="0" w:line="240" w:lineRule="auto"/>
        <w:ind w:left="0" w:firstLine="360"/>
        <w:jc w:val="both"/>
        <w:rPr>
          <w:rFonts w:ascii="Cambria" w:hAnsi="Cambria"/>
          <w:sz w:val="28"/>
          <w:szCs w:val="28"/>
        </w:rPr>
      </w:pPr>
      <w:r w:rsidRPr="00A47A4E">
        <w:rPr>
          <w:rFonts w:ascii="Cambria" w:hAnsi="Cambria"/>
          <w:sz w:val="28"/>
          <w:szCs w:val="28"/>
        </w:rPr>
        <w:t>Финансовая устойчивость может быть определена как способность страховщика выполнять принятые обязательства по договорам страхования при воздействии неблагоприятных факторов, изменении экономической конъюнктуры.</w:t>
      </w:r>
    </w:p>
    <w:p w:rsidR="00B44309" w:rsidRPr="00A47A4E" w:rsidRDefault="00B44309" w:rsidP="00B44309">
      <w:pPr>
        <w:spacing w:before="0" w:line="240" w:lineRule="auto"/>
        <w:ind w:left="0" w:firstLine="0"/>
        <w:jc w:val="both"/>
        <w:rPr>
          <w:rFonts w:ascii="Cambria" w:hAnsi="Cambria"/>
          <w:sz w:val="28"/>
          <w:szCs w:val="28"/>
          <w:lang w:eastAsia="en-US"/>
        </w:rPr>
      </w:pPr>
      <w:r w:rsidRPr="00A47A4E">
        <w:rPr>
          <w:rFonts w:ascii="Cambria" w:hAnsi="Cambria"/>
          <w:sz w:val="28"/>
          <w:szCs w:val="28"/>
          <w:lang w:eastAsia="en-US"/>
        </w:rPr>
        <w:t>Финансовая устойчивость страховщика определяется</w:t>
      </w:r>
    </w:p>
    <w:p w:rsidR="00B44309" w:rsidRPr="00A47A4E" w:rsidRDefault="00B44309" w:rsidP="00B44309">
      <w:pPr>
        <w:pStyle w:val="a3"/>
        <w:widowControl w:val="0"/>
        <w:numPr>
          <w:ilvl w:val="0"/>
          <w:numId w:val="12"/>
        </w:numPr>
        <w:autoSpaceDE w:val="0"/>
        <w:autoSpaceDN w:val="0"/>
        <w:adjustRightInd w:val="0"/>
        <w:spacing w:before="0" w:after="240" w:line="240" w:lineRule="auto"/>
        <w:jc w:val="both"/>
        <w:rPr>
          <w:rFonts w:ascii="Cambria" w:hAnsi="Cambria" w:cs="Times New Roman"/>
          <w:sz w:val="28"/>
          <w:szCs w:val="28"/>
        </w:rPr>
      </w:pPr>
      <w:r w:rsidRPr="00A47A4E">
        <w:rPr>
          <w:rFonts w:ascii="Cambria" w:hAnsi="Cambria" w:cs="Times New Roman"/>
          <w:sz w:val="28"/>
          <w:szCs w:val="28"/>
        </w:rPr>
        <w:t>резервом платежеспособности, т.е. величиной собственных средств</w:t>
      </w:r>
      <w:r w:rsidRPr="00A47A4E">
        <w:rPr>
          <w:rFonts w:ascii="MS Mincho" w:eastAsia="MS Mincho" w:hAnsi="MS Mincho" w:cs="MS Mincho"/>
          <w:sz w:val="28"/>
          <w:szCs w:val="28"/>
        </w:rPr>
        <w:t> </w:t>
      </w:r>
    </w:p>
    <w:p w:rsidR="00B44309" w:rsidRPr="00A47A4E" w:rsidRDefault="00B44309" w:rsidP="00B44309">
      <w:pPr>
        <w:pStyle w:val="a3"/>
        <w:widowControl w:val="0"/>
        <w:numPr>
          <w:ilvl w:val="0"/>
          <w:numId w:val="12"/>
        </w:numPr>
        <w:autoSpaceDE w:val="0"/>
        <w:autoSpaceDN w:val="0"/>
        <w:adjustRightInd w:val="0"/>
        <w:spacing w:before="0" w:after="0" w:line="240" w:lineRule="auto"/>
        <w:jc w:val="both"/>
        <w:rPr>
          <w:rFonts w:ascii="Cambria" w:hAnsi="Cambria" w:cs="Times New Roman"/>
          <w:sz w:val="28"/>
          <w:szCs w:val="28"/>
        </w:rPr>
      </w:pPr>
      <w:r w:rsidRPr="00A47A4E">
        <w:rPr>
          <w:rFonts w:ascii="Cambria" w:hAnsi="Cambria" w:cs="Times New Roman"/>
          <w:sz w:val="28"/>
          <w:szCs w:val="28"/>
        </w:rPr>
        <w:t xml:space="preserve">степенью защищенности от катастрофических случайностей, т.е. качеством страхового портфеля. </w:t>
      </w:r>
    </w:p>
    <w:p w:rsidR="00B44309" w:rsidRPr="00A47A4E" w:rsidRDefault="00B44309" w:rsidP="00B44309">
      <w:pPr>
        <w:widowControl w:val="0"/>
        <w:autoSpaceDE w:val="0"/>
        <w:autoSpaceDN w:val="0"/>
        <w:adjustRightInd w:val="0"/>
        <w:spacing w:before="0" w:line="240" w:lineRule="auto"/>
        <w:ind w:left="0" w:firstLine="360"/>
        <w:jc w:val="both"/>
        <w:rPr>
          <w:rFonts w:ascii="Cambria" w:eastAsiaTheme="minorHAnsi" w:hAnsi="Cambria"/>
          <w:sz w:val="28"/>
          <w:szCs w:val="28"/>
          <w:lang w:eastAsia="en-US"/>
        </w:rPr>
      </w:pPr>
      <w:r w:rsidRPr="00A47A4E">
        <w:rPr>
          <w:rFonts w:ascii="Cambria" w:eastAsiaTheme="minorHAnsi" w:hAnsi="Cambria"/>
          <w:sz w:val="28"/>
          <w:szCs w:val="28"/>
          <w:lang w:eastAsia="en-US"/>
        </w:rPr>
        <w:t xml:space="preserve">Платежеспособность страховщика нормативно регулируется во всех странах с развитым страховым рынком. В РФ собственные средства страховщиков включают в себя уставный капитал, резервный капитал, добавочный капитал, нераспределенную прибыль. </w:t>
      </w:r>
    </w:p>
    <w:p w:rsidR="00B44309" w:rsidRPr="00A47A4E" w:rsidRDefault="00B44309" w:rsidP="00B44309">
      <w:pPr>
        <w:widowControl w:val="0"/>
        <w:autoSpaceDE w:val="0"/>
        <w:autoSpaceDN w:val="0"/>
        <w:adjustRightInd w:val="0"/>
        <w:spacing w:before="0" w:line="240" w:lineRule="auto"/>
        <w:ind w:left="0" w:firstLine="360"/>
        <w:jc w:val="both"/>
        <w:rPr>
          <w:rFonts w:ascii="Cambria" w:eastAsiaTheme="minorHAnsi" w:hAnsi="Cambria"/>
          <w:sz w:val="28"/>
          <w:szCs w:val="28"/>
          <w:lang w:eastAsia="en-US"/>
        </w:rPr>
      </w:pPr>
      <w:r w:rsidRPr="00A47A4E">
        <w:rPr>
          <w:rFonts w:ascii="Cambria" w:eastAsiaTheme="minorHAnsi" w:hAnsi="Cambria"/>
          <w:sz w:val="28"/>
          <w:szCs w:val="28"/>
          <w:lang w:eastAsia="en-US"/>
        </w:rPr>
        <w:t xml:space="preserve">Собственные средства формируются из двух источников – за счет взносов учредителей и за счет прибыли, получаемой в результате деятельности страховщика. Для целей обеспечения платежеспособности величина свободных резервов должна быть тем больше, чем больше объем операций страховой компании. При этом в зависимости от характера и динамики операций в качестве их объема принимаются либо объем поступивших страховых взносов, либо средняя за ряд лет сумма страховых выплат, либо величина технических резервов. </w:t>
      </w:r>
    </w:p>
    <w:p w:rsidR="00B44309" w:rsidRPr="00A47A4E" w:rsidRDefault="00B44309" w:rsidP="00B44309">
      <w:pPr>
        <w:widowControl w:val="0"/>
        <w:autoSpaceDE w:val="0"/>
        <w:autoSpaceDN w:val="0"/>
        <w:adjustRightInd w:val="0"/>
        <w:spacing w:before="0" w:line="240" w:lineRule="auto"/>
        <w:ind w:left="0" w:firstLine="360"/>
        <w:jc w:val="both"/>
        <w:rPr>
          <w:rFonts w:ascii="Cambria" w:eastAsiaTheme="minorHAnsi" w:hAnsi="Cambria"/>
          <w:sz w:val="28"/>
          <w:szCs w:val="28"/>
          <w:lang w:eastAsia="en-US"/>
        </w:rPr>
      </w:pPr>
      <w:r w:rsidRPr="00A47A4E">
        <w:rPr>
          <w:rFonts w:ascii="Cambria" w:eastAsiaTheme="minorHAnsi" w:hAnsi="Cambria"/>
          <w:sz w:val="28"/>
          <w:szCs w:val="28"/>
          <w:lang w:eastAsia="en-US"/>
        </w:rPr>
        <w:t>В целях обеспечения ФУС как в России, так и за рубежом законодательно устанавливается минимальный уровень уставного капитала, необходимого для начала деятельности. Это связано с несколькими моментами. Во-первых, на начальном этапе деятельности у страховой компании нет других средств для выполнения своих обязательств по договорам страхования, кроме уставного капитала, так как поступление страховых взносов в первое время незначительно. Во-вторых, большой размер начального капитала позволяет предприятию уверенно планировать поведение на рынке, осуществлять достаточно крупные операции. Минимальный размер уставного капитала страховщика, осуществляющего исключительно медицинское страхование, устанавливается в сумме 60 миллионов рублей (25000 МРОТ). Минимальный размер уставного капитала иного страховщика определяется на основе базового размера его уставного капитала, равного 120 миллионам рублей (25 000 МРОТ) и соответствующих закону коэффициентов.</w:t>
      </w:r>
      <w:r w:rsidRPr="00A47A4E">
        <w:rPr>
          <w:rFonts w:ascii="Cambria" w:eastAsiaTheme="minorHAnsi" w:hAnsi="Cambria"/>
          <w:sz w:val="28"/>
          <w:szCs w:val="28"/>
          <w:lang w:eastAsia="en-US"/>
        </w:rPr>
        <w:br w:type="page"/>
      </w:r>
    </w:p>
    <w:p w:rsidR="00B44309" w:rsidRPr="00A47A4E" w:rsidRDefault="00B44309" w:rsidP="00B44309">
      <w:pPr>
        <w:pStyle w:val="1"/>
        <w:numPr>
          <w:ilvl w:val="0"/>
          <w:numId w:val="9"/>
        </w:numPr>
        <w:spacing w:line="257" w:lineRule="auto"/>
        <w:jc w:val="both"/>
        <w:rPr>
          <w:rFonts w:ascii="Cambria" w:hAnsi="Cambria"/>
          <w:szCs w:val="28"/>
        </w:rPr>
      </w:pPr>
      <w:r w:rsidRPr="00A47A4E">
        <w:rPr>
          <w:rFonts w:ascii="Cambria" w:hAnsi="Cambria"/>
          <w:szCs w:val="28"/>
        </w:rPr>
        <w:lastRenderedPageBreak/>
        <w:t>Порядок формирования страховых резервов по видам страхования иным, чем страхование жизни.</w:t>
      </w:r>
    </w:p>
    <w:p w:rsidR="00B44309" w:rsidRPr="00A47A4E" w:rsidRDefault="00B44309" w:rsidP="00B44309">
      <w:pPr>
        <w:spacing w:before="0"/>
        <w:ind w:left="0" w:firstLine="567"/>
        <w:contextualSpacing/>
        <w:jc w:val="both"/>
        <w:rPr>
          <w:rFonts w:ascii="Cambria" w:hAnsi="Cambria"/>
          <w:sz w:val="28"/>
          <w:szCs w:val="28"/>
        </w:rPr>
      </w:pPr>
      <w:r w:rsidRPr="00A47A4E">
        <w:rPr>
          <w:rFonts w:ascii="Cambria" w:hAnsi="Cambria"/>
          <w:b/>
          <w:sz w:val="28"/>
          <w:szCs w:val="28"/>
        </w:rPr>
        <w:t>1) Технические резервы</w:t>
      </w:r>
      <w:r w:rsidRPr="00A47A4E">
        <w:rPr>
          <w:rFonts w:ascii="Cambria" w:hAnsi="Cambria"/>
          <w:sz w:val="28"/>
          <w:szCs w:val="28"/>
        </w:rPr>
        <w:t xml:space="preserve"> – сумма средств, необходимая для выполнения Страховщиком финансовых обязательств по страховым выплатам, рассчитанных по отдельному договору страхования и/или по всему страховому портфелю по состоянию на отчетную дату. В состав технических резервов:</w:t>
      </w:r>
    </w:p>
    <w:p w:rsidR="00B44309" w:rsidRPr="00A47A4E" w:rsidRDefault="00B44309" w:rsidP="00B44309">
      <w:pPr>
        <w:spacing w:before="0"/>
        <w:ind w:left="0" w:firstLine="567"/>
        <w:contextualSpacing/>
        <w:jc w:val="both"/>
        <w:rPr>
          <w:rFonts w:ascii="Cambria" w:hAnsi="Cambria"/>
          <w:sz w:val="28"/>
          <w:szCs w:val="28"/>
        </w:rPr>
      </w:pPr>
      <w:r w:rsidRPr="00A47A4E">
        <w:rPr>
          <w:rFonts w:ascii="Cambria" w:hAnsi="Cambria"/>
          <w:i/>
          <w:sz w:val="28"/>
          <w:szCs w:val="28"/>
        </w:rPr>
        <w:t>1. Резерв незаработанной премии</w:t>
      </w:r>
      <w:r w:rsidRPr="00A47A4E">
        <w:rPr>
          <w:rFonts w:ascii="Cambria" w:hAnsi="Cambria"/>
          <w:sz w:val="28"/>
          <w:szCs w:val="28"/>
        </w:rPr>
        <w:t xml:space="preserve"> – часть базовой страховой премии, поступившей по договорам страхования, действующим в отчетном периоде, относящуюся к периоду действия договора страхования, выходящему за пределы отчетного периода; </w:t>
      </w:r>
    </w:p>
    <w:p w:rsidR="00B44309" w:rsidRPr="00A47A4E" w:rsidRDefault="00B44309" w:rsidP="00B44309">
      <w:pPr>
        <w:spacing w:before="0"/>
        <w:ind w:left="0" w:firstLine="567"/>
        <w:contextualSpacing/>
        <w:jc w:val="both"/>
        <w:rPr>
          <w:rFonts w:ascii="Cambria" w:hAnsi="Cambria"/>
          <w:sz w:val="28"/>
          <w:szCs w:val="28"/>
        </w:rPr>
      </w:pPr>
      <w:r w:rsidRPr="00A47A4E">
        <w:rPr>
          <w:rFonts w:ascii="Cambria" w:hAnsi="Cambria"/>
          <w:i/>
          <w:sz w:val="28"/>
          <w:szCs w:val="28"/>
        </w:rPr>
        <w:t>2. Резервы убытков:</w:t>
      </w:r>
      <w:r w:rsidRPr="00A47A4E">
        <w:rPr>
          <w:rFonts w:ascii="Cambria" w:hAnsi="Cambria"/>
          <w:sz w:val="28"/>
          <w:szCs w:val="28"/>
        </w:rPr>
        <w:t xml:space="preserve"> резерв заявленных, но неурегулированных убытков; резерв произошедших, но незаявленных убытков; </w:t>
      </w:r>
    </w:p>
    <w:p w:rsidR="00B44309" w:rsidRPr="00A47A4E" w:rsidRDefault="00B44309" w:rsidP="00B44309">
      <w:pPr>
        <w:spacing w:before="0"/>
        <w:ind w:left="0" w:firstLine="567"/>
        <w:contextualSpacing/>
        <w:jc w:val="both"/>
        <w:rPr>
          <w:rFonts w:ascii="Cambria" w:hAnsi="Cambria"/>
          <w:sz w:val="28"/>
          <w:szCs w:val="28"/>
        </w:rPr>
      </w:pPr>
      <w:r w:rsidRPr="00A47A4E">
        <w:rPr>
          <w:rFonts w:ascii="Cambria" w:hAnsi="Cambria"/>
          <w:i/>
          <w:sz w:val="28"/>
          <w:szCs w:val="28"/>
        </w:rPr>
        <w:t>3. Дополнительные технические резервы:</w:t>
      </w:r>
      <w:r w:rsidRPr="00A47A4E">
        <w:rPr>
          <w:rFonts w:ascii="Cambria" w:hAnsi="Cambria"/>
          <w:sz w:val="28"/>
          <w:szCs w:val="28"/>
        </w:rPr>
        <w:t xml:space="preserve"> резерв катастроф - для покрытия чрезвычайного ущерба, явившегося следствием непреодолимой силы; резерв колебаний убыточности - для компенсации расходов страховщика на осуществление страховых выплат в случаях, если значение убыточности страховой суммы в отчетном периоде превышает ожидаемый уровень убыточности; </w:t>
      </w:r>
    </w:p>
    <w:p w:rsidR="00B44309" w:rsidRPr="00A47A4E" w:rsidRDefault="00B44309" w:rsidP="00B44309">
      <w:pPr>
        <w:spacing w:before="0"/>
        <w:ind w:left="0" w:firstLine="567"/>
        <w:contextualSpacing/>
        <w:jc w:val="both"/>
        <w:rPr>
          <w:rFonts w:ascii="Cambria" w:hAnsi="Cambria"/>
          <w:sz w:val="28"/>
          <w:szCs w:val="28"/>
        </w:rPr>
      </w:pPr>
      <w:r w:rsidRPr="00A47A4E">
        <w:rPr>
          <w:rFonts w:ascii="Cambria" w:hAnsi="Cambria"/>
          <w:i/>
          <w:sz w:val="28"/>
          <w:szCs w:val="28"/>
        </w:rPr>
        <w:t>4. Другие виды технических резервов</w:t>
      </w:r>
      <w:r w:rsidRPr="00A47A4E">
        <w:rPr>
          <w:rFonts w:ascii="Cambria" w:hAnsi="Cambria"/>
          <w:sz w:val="28"/>
          <w:szCs w:val="28"/>
        </w:rPr>
        <w:t xml:space="preserve">, связанных со спецификой обязательств, принятых по договорам страхования. </w:t>
      </w:r>
    </w:p>
    <w:p w:rsidR="00B44309" w:rsidRPr="00A47A4E" w:rsidRDefault="00B44309" w:rsidP="00B44309">
      <w:pPr>
        <w:spacing w:before="0" w:line="240" w:lineRule="auto"/>
        <w:ind w:left="0" w:firstLine="567"/>
        <w:contextualSpacing/>
        <w:jc w:val="both"/>
        <w:rPr>
          <w:rFonts w:ascii="Cambria" w:hAnsi="Cambria"/>
          <w:sz w:val="28"/>
          <w:szCs w:val="28"/>
        </w:rPr>
      </w:pPr>
      <w:r w:rsidRPr="00A47A4E">
        <w:rPr>
          <w:rFonts w:ascii="Cambria" w:hAnsi="Cambria"/>
          <w:sz w:val="28"/>
          <w:szCs w:val="28"/>
        </w:rPr>
        <w:t xml:space="preserve">2) </w:t>
      </w:r>
      <w:r w:rsidRPr="00A47A4E">
        <w:rPr>
          <w:rFonts w:ascii="Cambria" w:hAnsi="Cambria"/>
          <w:b/>
          <w:sz w:val="28"/>
          <w:szCs w:val="28"/>
        </w:rPr>
        <w:t>Резерв предупредительных мероприятий</w:t>
      </w:r>
      <w:r w:rsidRPr="00A47A4E">
        <w:rPr>
          <w:rFonts w:ascii="Cambria" w:hAnsi="Cambria"/>
          <w:sz w:val="28"/>
          <w:szCs w:val="28"/>
        </w:rPr>
        <w:t xml:space="preserve"> - по предупреждению наступления несчастных случаев, утраты или повреждения имущества. Финансирование мероприятий производится исходя из фактического наличия средств на предупредительные мероприятия на основании договора </w:t>
      </w:r>
      <w:r w:rsidRPr="00A47A4E">
        <w:rPr>
          <w:rFonts w:ascii="Cambria" w:hAnsi="Cambria"/>
          <w:sz w:val="28"/>
          <w:szCs w:val="28"/>
        </w:rPr>
        <w:br w:type="page"/>
      </w:r>
    </w:p>
    <w:p w:rsidR="00B44309" w:rsidRPr="00A47A4E" w:rsidRDefault="00B44309" w:rsidP="00B44309">
      <w:pPr>
        <w:pStyle w:val="1"/>
        <w:numPr>
          <w:ilvl w:val="0"/>
          <w:numId w:val="9"/>
        </w:numPr>
        <w:spacing w:line="257" w:lineRule="auto"/>
        <w:rPr>
          <w:rFonts w:ascii="Cambria" w:hAnsi="Cambria"/>
          <w:szCs w:val="28"/>
        </w:rPr>
      </w:pPr>
      <w:r w:rsidRPr="00A47A4E">
        <w:rPr>
          <w:rFonts w:ascii="Cambria" w:hAnsi="Cambria"/>
          <w:szCs w:val="28"/>
        </w:rPr>
        <w:lastRenderedPageBreak/>
        <w:t>Финансовая устойчивость страховщика: влияющие факторы и оценка платежеспособности.</w:t>
      </w:r>
    </w:p>
    <w:p w:rsidR="00B44309" w:rsidRPr="00DC7808" w:rsidRDefault="00B44309" w:rsidP="00B44309">
      <w:pPr>
        <w:widowControl w:val="0"/>
        <w:autoSpaceDE w:val="0"/>
        <w:autoSpaceDN w:val="0"/>
        <w:adjustRightInd w:val="0"/>
        <w:spacing w:before="0" w:line="240" w:lineRule="auto"/>
        <w:ind w:left="0" w:firstLine="0"/>
        <w:jc w:val="both"/>
        <w:rPr>
          <w:rFonts w:ascii="Cambria" w:eastAsiaTheme="minorHAnsi" w:hAnsi="Cambria" w:cs="Times"/>
          <w:color w:val="000000"/>
          <w:sz w:val="28"/>
          <w:szCs w:val="28"/>
          <w:lang w:eastAsia="en-US"/>
        </w:rPr>
      </w:pPr>
      <w:r w:rsidRPr="00DC7808">
        <w:rPr>
          <w:rFonts w:ascii="Cambria" w:eastAsiaTheme="minorHAnsi" w:hAnsi="Cambria"/>
          <w:color w:val="000000"/>
          <w:sz w:val="28"/>
          <w:szCs w:val="28"/>
          <w:lang w:eastAsia="en-US"/>
        </w:rPr>
        <w:t xml:space="preserve">Финансовая устойчивость страховщика — способность выполнять принятые обязательства по договорам страхования при любом изменении экономической конъюнктуры. </w:t>
      </w:r>
    </w:p>
    <w:p w:rsidR="00B44309" w:rsidRPr="00DC7808" w:rsidRDefault="00B44309" w:rsidP="00B44309">
      <w:pPr>
        <w:widowControl w:val="0"/>
        <w:autoSpaceDE w:val="0"/>
        <w:autoSpaceDN w:val="0"/>
        <w:adjustRightInd w:val="0"/>
        <w:spacing w:before="0" w:line="240" w:lineRule="auto"/>
        <w:ind w:left="0" w:firstLine="0"/>
        <w:jc w:val="both"/>
        <w:rPr>
          <w:rFonts w:ascii="Cambria" w:eastAsiaTheme="minorHAnsi" w:hAnsi="Cambria" w:cs="Times"/>
          <w:color w:val="000000"/>
          <w:sz w:val="28"/>
          <w:szCs w:val="28"/>
          <w:lang w:eastAsia="en-US"/>
        </w:rPr>
      </w:pPr>
      <w:r w:rsidRPr="00DC7808">
        <w:rPr>
          <w:rFonts w:ascii="Cambria" w:eastAsiaTheme="minorHAnsi" w:hAnsi="Cambria"/>
          <w:color w:val="000000"/>
          <w:sz w:val="28"/>
          <w:szCs w:val="28"/>
          <w:lang w:eastAsia="en-US"/>
        </w:rPr>
        <w:t xml:space="preserve">Влияющие факторы на финансовую устойчивость: остаточный собственный капитал, страховые резервы, размещение активов, перестрахование. Чтобы дать оценку финансовой ситуации, используют ряд методов финансового анализа. Обычно для этого служат четыре критерия оценки финансовой устойчивости cтраховщика: ликвидность (платежеспособность), рентабельность (прибыльность), деловая активность, оборачиваемость финансовых ресурсов. На практике принято разграничивать финансовую устойчивость страховщика и ликвидность. Финансовую устойчивость страховщика определяют как потенциальную (балансовую) способность компании рассчитаться по обязательствам и связывают с анализом структуры источников средств компании. Ликвидность (платежеспособность) — это способность покрывать (оплатить) обязательства активами. Источниками информации для анализа финансовой устойчивости страховщика являются баланс страховой организации и отчет о ее финансовых результатах. Платежеспособность страховой компании определяется величиной свободных от обязательств резервов. Известное влияние на обеспечение финансовой устойчивости страховщика оказывает его организационно-правовая форма. Если речь идет о государственной страховой компании, то страхователь имеет наибольшие гарантии выполнения обязательств. </w:t>
      </w:r>
    </w:p>
    <w:p w:rsidR="00B44309" w:rsidRPr="00DC7808" w:rsidRDefault="00B44309" w:rsidP="00B44309">
      <w:pPr>
        <w:spacing w:before="0" w:line="240" w:lineRule="auto"/>
        <w:ind w:left="0" w:firstLine="0"/>
        <w:jc w:val="both"/>
        <w:rPr>
          <w:rFonts w:ascii="Cambria" w:hAnsi="Cambria"/>
          <w:szCs w:val="28"/>
        </w:rPr>
      </w:pPr>
      <w:r w:rsidRPr="00DC7808">
        <w:rPr>
          <w:rFonts w:ascii="Cambria" w:hAnsi="Cambria"/>
          <w:sz w:val="28"/>
          <w:szCs w:val="28"/>
        </w:rPr>
        <w:t>Коэффициент абсолютной ликвидности (платежеспособности) = Денежные средства / краткосрочные пассивы. Рекомендательная нижняя граница показателя =0,2. Является наиболее жестким критерием ликвидности предприятия; показывает, какая часть краткосрочных заемных обязательств может быть при необходимости погашена немедленно.</w:t>
      </w:r>
      <w:r>
        <w:rPr>
          <w:rFonts w:ascii="Cambria" w:hAnsi="Cambria"/>
          <w:szCs w:val="28"/>
        </w:rPr>
        <w:br w:type="page"/>
      </w:r>
    </w:p>
    <w:p w:rsidR="00B44309" w:rsidRPr="00A47A4E" w:rsidRDefault="00B44309" w:rsidP="00B44309">
      <w:pPr>
        <w:pStyle w:val="1"/>
        <w:numPr>
          <w:ilvl w:val="0"/>
          <w:numId w:val="9"/>
        </w:numPr>
        <w:spacing w:line="257" w:lineRule="auto"/>
        <w:rPr>
          <w:rFonts w:ascii="Cambria" w:hAnsi="Cambria"/>
          <w:color w:val="000000"/>
          <w:szCs w:val="28"/>
        </w:rPr>
      </w:pPr>
      <w:r w:rsidRPr="00A47A4E">
        <w:rPr>
          <w:rFonts w:ascii="Cambria" w:hAnsi="Cambria"/>
          <w:szCs w:val="28"/>
        </w:rPr>
        <w:lastRenderedPageBreak/>
        <w:t xml:space="preserve">Государственное регулирование </w:t>
      </w:r>
      <w:r w:rsidRPr="00A47A4E">
        <w:rPr>
          <w:rFonts w:ascii="Cambria" w:hAnsi="Cambria"/>
          <w:color w:val="000000"/>
          <w:szCs w:val="28"/>
        </w:rPr>
        <w:t>инвестиционной деятельности страховщиков.</w:t>
      </w:r>
    </w:p>
    <w:p w:rsidR="00B44309" w:rsidRDefault="00B44309" w:rsidP="00B44309">
      <w:pPr>
        <w:spacing w:before="0" w:line="240" w:lineRule="auto"/>
        <w:ind w:left="0" w:firstLine="0"/>
        <w:jc w:val="both"/>
        <w:rPr>
          <w:rFonts w:ascii="Cambria" w:hAnsi="Cambria"/>
          <w:color w:val="000000"/>
          <w:sz w:val="28"/>
          <w:szCs w:val="28"/>
          <w:shd w:val="clear" w:color="auto" w:fill="FFFFFF"/>
        </w:rPr>
      </w:pPr>
      <w:r w:rsidRPr="00E25376">
        <w:rPr>
          <w:rFonts w:ascii="Cambria" w:hAnsi="Cambria"/>
          <w:color w:val="000000"/>
          <w:sz w:val="28"/>
          <w:szCs w:val="28"/>
          <w:shd w:val="clear" w:color="auto" w:fill="FFFFFF"/>
        </w:rPr>
        <w:t xml:space="preserve">Статья 26 Федерального закона «Об организации страхового дела в Российской Федерации»: Страховщик обязан инвестировать и иным образом размещать средства страховых резервов на условиях диверсификации, ликвидности, возвратности и доходности в соответствии с требованиями органа страхового надзора. </w:t>
      </w:r>
    </w:p>
    <w:p w:rsidR="00B44309" w:rsidRDefault="00B44309" w:rsidP="00B44309">
      <w:pPr>
        <w:spacing w:before="0" w:line="240" w:lineRule="auto"/>
        <w:ind w:left="0" w:firstLine="0"/>
        <w:jc w:val="both"/>
        <w:rPr>
          <w:rFonts w:ascii="Cambria" w:hAnsi="Cambria"/>
          <w:color w:val="000000"/>
          <w:sz w:val="28"/>
          <w:szCs w:val="28"/>
          <w:shd w:val="clear" w:color="auto" w:fill="FFFFFF"/>
        </w:rPr>
      </w:pPr>
      <w:r w:rsidRPr="00E25376">
        <w:rPr>
          <w:rFonts w:ascii="Cambria" w:hAnsi="Cambria"/>
          <w:color w:val="000000"/>
          <w:sz w:val="28"/>
          <w:szCs w:val="28"/>
          <w:shd w:val="clear" w:color="auto" w:fill="FFFFFF"/>
        </w:rPr>
        <w:t xml:space="preserve">Цель государственного регулирования инвестиционной деятельности страховщиков – защита имущественных интересов страхователей, а конкретнее, защита страхователей от убытков в случае неплатежеспособности страховщиков. Для достижения этой цели необходимо свести риск инвестиционной деятельности страховщиков к минимуму. Инвестиционная деятельность страховщика будет способствовать обеспечению гарантий выполнения страховых обязательств в том случае, если она основана на соблюдении принципов диверсификации, ликвидности, возвратности и доходности активов. Новые требования ЦБ к порядку инвестирования средств страховых резервов и собственных средств СК: </w:t>
      </w:r>
    </w:p>
    <w:p w:rsidR="00B44309" w:rsidRPr="00E25376" w:rsidRDefault="00B44309" w:rsidP="00B44309">
      <w:pPr>
        <w:pStyle w:val="a3"/>
        <w:numPr>
          <w:ilvl w:val="0"/>
          <w:numId w:val="19"/>
        </w:numPr>
        <w:spacing w:before="0" w:line="240" w:lineRule="auto"/>
        <w:jc w:val="both"/>
        <w:rPr>
          <w:rFonts w:ascii="Cambria" w:hAnsi="Cambria"/>
          <w:color w:val="000000"/>
          <w:sz w:val="28"/>
          <w:szCs w:val="28"/>
          <w:shd w:val="clear" w:color="auto" w:fill="FFFFFF"/>
        </w:rPr>
      </w:pPr>
      <w:r w:rsidRPr="00E25376">
        <w:rPr>
          <w:rFonts w:ascii="Cambria" w:hAnsi="Cambria"/>
          <w:color w:val="000000"/>
          <w:sz w:val="28"/>
          <w:szCs w:val="28"/>
          <w:shd w:val="clear" w:color="auto" w:fill="FFFFFF"/>
        </w:rPr>
        <w:t>Указание ЦБ РФ от 16.11.2014 №3444-У «О порядке инвестирования средств страховых резервов и перечне разрешенных для инвестирования активов»;</w:t>
      </w:r>
    </w:p>
    <w:p w:rsidR="00B44309" w:rsidRPr="00E25376" w:rsidRDefault="00B44309" w:rsidP="00B44309">
      <w:pPr>
        <w:pStyle w:val="a3"/>
        <w:numPr>
          <w:ilvl w:val="0"/>
          <w:numId w:val="19"/>
        </w:numPr>
        <w:spacing w:before="0" w:line="240" w:lineRule="auto"/>
        <w:jc w:val="both"/>
        <w:rPr>
          <w:rFonts w:ascii="Cambria" w:eastAsia="Times New Roman" w:hAnsi="Cambria"/>
          <w:sz w:val="28"/>
          <w:szCs w:val="28"/>
        </w:rPr>
      </w:pPr>
      <w:r w:rsidRPr="00E25376">
        <w:rPr>
          <w:rFonts w:ascii="Cambria" w:hAnsi="Cambria"/>
          <w:color w:val="000000"/>
          <w:sz w:val="28"/>
          <w:szCs w:val="28"/>
          <w:shd w:val="clear" w:color="auto" w:fill="FFFFFF"/>
        </w:rPr>
        <w:t>Указание ЦБ РФ от 16.11.2014 № 3445-У «О порядке инвестирования собственных средств страховщика и перечне разрешенных для инвестирования активов».</w:t>
      </w:r>
    </w:p>
    <w:p w:rsidR="00B44309" w:rsidRPr="00A47A4E" w:rsidRDefault="00B44309" w:rsidP="00B44309">
      <w:pPr>
        <w:spacing w:before="0" w:after="160" w:line="240" w:lineRule="auto"/>
        <w:ind w:left="0"/>
        <w:jc w:val="both"/>
        <w:rPr>
          <w:rFonts w:ascii="Cambria" w:hAnsi="Cambria"/>
          <w:b/>
          <w:color w:val="000000"/>
          <w:sz w:val="28"/>
          <w:szCs w:val="28"/>
          <w:u w:val="single"/>
        </w:rPr>
      </w:pPr>
      <w:r w:rsidRPr="00A47A4E">
        <w:rPr>
          <w:rFonts w:ascii="Cambria" w:hAnsi="Cambria"/>
          <w:b/>
          <w:color w:val="000000"/>
          <w:sz w:val="28"/>
          <w:szCs w:val="28"/>
          <w:u w:val="single"/>
        </w:rPr>
        <w:br w:type="page"/>
      </w:r>
    </w:p>
    <w:p w:rsidR="00B44309" w:rsidRPr="00A47A4E" w:rsidRDefault="00B44309" w:rsidP="00B44309">
      <w:pPr>
        <w:pStyle w:val="1"/>
        <w:numPr>
          <w:ilvl w:val="0"/>
          <w:numId w:val="9"/>
        </w:numPr>
        <w:spacing w:before="0" w:line="240" w:lineRule="auto"/>
        <w:rPr>
          <w:rFonts w:ascii="Cambria" w:hAnsi="Cambria" w:cs="Times New Roman"/>
          <w:szCs w:val="28"/>
        </w:rPr>
      </w:pPr>
      <w:r w:rsidRPr="00A47A4E">
        <w:rPr>
          <w:rFonts w:ascii="Cambria" w:hAnsi="Cambria" w:cs="Times New Roman"/>
          <w:szCs w:val="28"/>
        </w:rPr>
        <w:lastRenderedPageBreak/>
        <w:t>Личное страхование: особенности страхового интереса и страхового риска, виды страхования.</w:t>
      </w:r>
    </w:p>
    <w:p w:rsidR="00B44309" w:rsidRPr="00A47A4E" w:rsidRDefault="00B44309" w:rsidP="00B44309">
      <w:pPr>
        <w:spacing w:before="0" w:line="240" w:lineRule="auto"/>
        <w:ind w:left="0"/>
        <w:jc w:val="both"/>
        <w:rPr>
          <w:rFonts w:ascii="Cambria" w:hAnsi="Cambria"/>
          <w:sz w:val="28"/>
          <w:szCs w:val="28"/>
        </w:rPr>
      </w:pPr>
      <w:hyperlink r:id="rId9" w:history="1">
        <w:r w:rsidRPr="00A47A4E">
          <w:rPr>
            <w:rFonts w:ascii="Cambria" w:hAnsi="Cambria"/>
            <w:b/>
            <w:sz w:val="28"/>
            <w:szCs w:val="28"/>
          </w:rPr>
          <w:t>Личное страхование</w:t>
        </w:r>
      </w:hyperlink>
      <w:r w:rsidRPr="00A47A4E">
        <w:rPr>
          <w:rFonts w:ascii="Cambria" w:hAnsi="Cambria"/>
          <w:sz w:val="28"/>
          <w:szCs w:val="28"/>
        </w:rPr>
        <w:t> - отношения по защите личных интересов физических лиц при наступлении определенных событий (страховых случаев) за счет денежных фондов, формируемых из уплачиваемых ими страховых взносов (страховых премий).</w:t>
      </w:r>
    </w:p>
    <w:p w:rsidR="00B44309" w:rsidRPr="00A47A4E" w:rsidRDefault="00B44309" w:rsidP="00B44309">
      <w:pPr>
        <w:spacing w:before="0" w:line="240" w:lineRule="auto"/>
        <w:ind w:left="0"/>
        <w:jc w:val="both"/>
        <w:rPr>
          <w:rFonts w:ascii="Cambria" w:hAnsi="Cambria"/>
          <w:sz w:val="28"/>
          <w:szCs w:val="28"/>
        </w:rPr>
      </w:pPr>
      <w:r w:rsidRPr="00A47A4E">
        <w:rPr>
          <w:rFonts w:ascii="Cambria" w:hAnsi="Cambria"/>
          <w:sz w:val="28"/>
          <w:szCs w:val="28"/>
        </w:rPr>
        <w:t>Таким образом, в отличие от имущественного страхования при личном страховании застрахованным лицом может быть только человек, тогда как при имущественном могут быть застрахованы, в том числе, и интересы организаций. Страхователем, конечно, может выступать и организация, но застрахованный интерес при личном страховании - это всегда интерес, связанный с личностью, т.е. с человеком, а не с имуществом. Кроме того, для личного страхования в отличие от имущественного никаких выделенных видов страхования в Гражданском кодексе РФ нет. Может быть застрахован практически любой интерес, связанный с личностью человека и никаких специальных правил для отдельных видов таких интересов не установлено.</w:t>
      </w:r>
    </w:p>
    <w:p w:rsidR="00B44309" w:rsidRPr="00A47A4E" w:rsidRDefault="00B44309" w:rsidP="00B44309">
      <w:pPr>
        <w:spacing w:before="0" w:line="240" w:lineRule="auto"/>
        <w:ind w:left="0"/>
        <w:jc w:val="both"/>
        <w:rPr>
          <w:rFonts w:ascii="Cambria" w:hAnsi="Cambria"/>
          <w:sz w:val="28"/>
          <w:szCs w:val="28"/>
        </w:rPr>
      </w:pPr>
      <w:r w:rsidRPr="00A47A4E">
        <w:rPr>
          <w:rFonts w:ascii="Cambria" w:hAnsi="Cambria"/>
          <w:sz w:val="28"/>
          <w:szCs w:val="28"/>
        </w:rPr>
        <w:t>В настоящее время в России наиболее часто применяются следующие виды личного страхования: страхование жизни; страхование от несчастных случаев и болезней; медицинское страхование; пенсионное страхование; накопительное страхование и другие.</w:t>
      </w:r>
    </w:p>
    <w:p w:rsidR="00B44309" w:rsidRPr="00A47A4E" w:rsidRDefault="00B44309" w:rsidP="00B44309">
      <w:pPr>
        <w:spacing w:before="0" w:line="240" w:lineRule="auto"/>
        <w:ind w:left="0"/>
        <w:jc w:val="both"/>
        <w:rPr>
          <w:rFonts w:ascii="Cambria" w:hAnsi="Cambria"/>
          <w:sz w:val="28"/>
          <w:szCs w:val="28"/>
        </w:rPr>
      </w:pPr>
      <w:r w:rsidRPr="00A47A4E">
        <w:rPr>
          <w:rFonts w:ascii="Cambria" w:hAnsi="Cambria"/>
          <w:sz w:val="28"/>
          <w:szCs w:val="28"/>
        </w:rPr>
        <w:t>ГК закрепляет за страховщиком не только возможность требовать от страхователя сообщения сведений, имеющих значение для определения страхового риска, но и предоставляет страховщику право на самостоятельную оценку реальности и объема страхового риска, в личном страховании - проводить обследование страхуемого лица для оценки фактического состояния его здоровья</w:t>
      </w:r>
    </w:p>
    <w:p w:rsidR="00B44309" w:rsidRPr="00A47A4E" w:rsidRDefault="00B44309" w:rsidP="00B44309">
      <w:pPr>
        <w:spacing w:before="0" w:line="240" w:lineRule="auto"/>
        <w:ind w:left="0"/>
        <w:jc w:val="both"/>
        <w:rPr>
          <w:rFonts w:ascii="Cambria" w:hAnsi="Cambria"/>
          <w:sz w:val="28"/>
          <w:szCs w:val="28"/>
        </w:rPr>
      </w:pPr>
      <w:r w:rsidRPr="00A47A4E">
        <w:rPr>
          <w:rFonts w:ascii="Cambria" w:hAnsi="Cambria"/>
          <w:b/>
          <w:sz w:val="28"/>
          <w:szCs w:val="28"/>
        </w:rPr>
        <w:t>Функцию оценки риска</w:t>
      </w:r>
      <w:r w:rsidRPr="00A47A4E">
        <w:rPr>
          <w:rFonts w:ascii="Cambria" w:hAnsi="Cambria"/>
          <w:sz w:val="28"/>
          <w:szCs w:val="28"/>
        </w:rPr>
        <w:t xml:space="preserve"> при личном страховании осуществляют андеррайтеры, основными задачами которых являются выявление всех существенных факторов риска при заключении новых договоров (андеррай</w:t>
      </w:r>
      <w:r w:rsidRPr="00A47A4E">
        <w:rPr>
          <w:rFonts w:ascii="Cambria" w:hAnsi="Cambria"/>
          <w:sz w:val="28"/>
          <w:szCs w:val="28"/>
        </w:rPr>
        <w:br/>
        <w:t>тинг первого типа) и оценка, переоценка рисков, уже принятых компанией на страхование (андеррайтинг второго типа). </w:t>
      </w:r>
    </w:p>
    <w:p w:rsidR="00B44309" w:rsidRPr="00A47A4E" w:rsidRDefault="00B44309" w:rsidP="00B44309">
      <w:pPr>
        <w:spacing w:before="0" w:after="160" w:line="240" w:lineRule="auto"/>
        <w:ind w:left="0"/>
        <w:rPr>
          <w:rFonts w:ascii="Cambria" w:hAnsi="Cambria"/>
          <w:b/>
          <w:color w:val="000000"/>
          <w:sz w:val="28"/>
          <w:szCs w:val="28"/>
          <w:u w:val="single"/>
        </w:rPr>
      </w:pPr>
    </w:p>
    <w:p w:rsidR="00B44309" w:rsidRPr="00A47A4E" w:rsidRDefault="00B44309" w:rsidP="00B44309">
      <w:pPr>
        <w:spacing w:before="0" w:after="160" w:line="240" w:lineRule="auto"/>
        <w:ind w:left="0"/>
        <w:rPr>
          <w:rFonts w:ascii="Cambria" w:hAnsi="Cambria"/>
          <w:b/>
          <w:color w:val="000000"/>
          <w:sz w:val="28"/>
          <w:szCs w:val="28"/>
          <w:u w:val="single"/>
        </w:rPr>
      </w:pPr>
      <w:r w:rsidRPr="00A47A4E">
        <w:rPr>
          <w:rFonts w:ascii="Cambria" w:hAnsi="Cambria"/>
          <w:b/>
          <w:color w:val="000000"/>
          <w:sz w:val="28"/>
          <w:szCs w:val="28"/>
          <w:u w:val="single"/>
        </w:rPr>
        <w:br w:type="page"/>
      </w:r>
    </w:p>
    <w:p w:rsidR="00B44309" w:rsidRPr="00A47A4E" w:rsidRDefault="00B44309" w:rsidP="00B44309">
      <w:pPr>
        <w:pStyle w:val="1"/>
        <w:numPr>
          <w:ilvl w:val="0"/>
          <w:numId w:val="9"/>
        </w:numPr>
        <w:spacing w:before="0" w:line="240" w:lineRule="auto"/>
        <w:ind w:left="0"/>
        <w:rPr>
          <w:rFonts w:ascii="Cambria" w:hAnsi="Cambria" w:cs="Times New Roman"/>
          <w:szCs w:val="28"/>
        </w:rPr>
      </w:pPr>
      <w:r w:rsidRPr="00A47A4E">
        <w:rPr>
          <w:rFonts w:ascii="Cambria" w:hAnsi="Cambria" w:cs="Times New Roman"/>
          <w:szCs w:val="28"/>
        </w:rPr>
        <w:lastRenderedPageBreak/>
        <w:t>Страхование жизни: риски и основные условия страхования.</w:t>
      </w:r>
    </w:p>
    <w:p w:rsidR="00B44309" w:rsidRPr="00A47A4E" w:rsidRDefault="00B44309" w:rsidP="00B44309">
      <w:pPr>
        <w:widowControl w:val="0"/>
        <w:spacing w:before="0" w:line="240" w:lineRule="auto"/>
        <w:ind w:left="0"/>
        <w:jc w:val="both"/>
        <w:rPr>
          <w:rFonts w:ascii="Cambria" w:hAnsi="Cambria"/>
          <w:color w:val="000000"/>
          <w:sz w:val="28"/>
          <w:szCs w:val="28"/>
        </w:rPr>
      </w:pPr>
      <w:r w:rsidRPr="00A47A4E">
        <w:rPr>
          <w:rFonts w:ascii="Cambria" w:hAnsi="Cambria"/>
          <w:b/>
          <w:i/>
          <w:color w:val="000000"/>
          <w:sz w:val="28"/>
          <w:szCs w:val="28"/>
        </w:rPr>
        <w:t xml:space="preserve">СЖ – </w:t>
      </w:r>
      <w:r w:rsidRPr="00A47A4E">
        <w:rPr>
          <w:rFonts w:ascii="Cambria" w:hAnsi="Cambria"/>
          <w:color w:val="000000"/>
          <w:sz w:val="28"/>
          <w:szCs w:val="28"/>
        </w:rPr>
        <w:t>предоставл-е страховщиком в обмен на уплату страховых премий гарантии выплатить определен-ю сумму денег (страх сумму) указанным в страх договоре лицам в случае смерти застрахованного лица или его дожития до определ-го срока.</w:t>
      </w:r>
    </w:p>
    <w:p w:rsidR="00B44309" w:rsidRPr="00A47A4E" w:rsidRDefault="00B44309" w:rsidP="00B44309">
      <w:pPr>
        <w:widowControl w:val="0"/>
        <w:spacing w:before="0" w:line="240" w:lineRule="auto"/>
        <w:ind w:left="0"/>
        <w:jc w:val="both"/>
        <w:rPr>
          <w:rFonts w:ascii="Cambria" w:hAnsi="Cambria"/>
          <w:color w:val="000000"/>
          <w:sz w:val="28"/>
          <w:szCs w:val="28"/>
        </w:rPr>
      </w:pPr>
      <w:r w:rsidRPr="00A47A4E">
        <w:rPr>
          <w:rFonts w:ascii="Cambria" w:hAnsi="Cambria"/>
          <w:color w:val="000000"/>
          <w:sz w:val="28"/>
          <w:szCs w:val="28"/>
        </w:rPr>
        <w:t xml:space="preserve">При традиционном понимании СЖ </w:t>
      </w:r>
      <w:r w:rsidRPr="00A47A4E">
        <w:rPr>
          <w:rFonts w:ascii="Cambria" w:hAnsi="Cambria"/>
          <w:b/>
          <w:color w:val="000000"/>
          <w:sz w:val="28"/>
          <w:szCs w:val="28"/>
        </w:rPr>
        <w:t>риск</w:t>
      </w:r>
      <w:r w:rsidRPr="00A47A4E">
        <w:rPr>
          <w:rFonts w:ascii="Cambria" w:hAnsi="Cambria"/>
          <w:color w:val="000000"/>
          <w:sz w:val="28"/>
          <w:szCs w:val="28"/>
        </w:rPr>
        <w:t xml:space="preserve"> - это продолжительность человеч-й жизни. Риском является не сама смерть, а время ее наступл-я. Поэтому страх риск имеет три аспекта:</w:t>
      </w:r>
    </w:p>
    <w:p w:rsidR="00B44309" w:rsidRPr="00A47A4E" w:rsidRDefault="00B44309" w:rsidP="00B44309">
      <w:pPr>
        <w:widowControl w:val="0"/>
        <w:numPr>
          <w:ilvl w:val="0"/>
          <w:numId w:val="4"/>
        </w:numPr>
        <w:spacing w:before="0" w:line="240" w:lineRule="auto"/>
        <w:ind w:left="0"/>
        <w:jc w:val="both"/>
        <w:rPr>
          <w:rFonts w:ascii="Cambria" w:hAnsi="Cambria"/>
          <w:color w:val="000000"/>
          <w:sz w:val="28"/>
          <w:szCs w:val="28"/>
        </w:rPr>
      </w:pPr>
      <w:r w:rsidRPr="00A47A4E">
        <w:rPr>
          <w:rFonts w:ascii="Cambria" w:hAnsi="Cambria"/>
          <w:color w:val="000000"/>
          <w:sz w:val="28"/>
          <w:szCs w:val="28"/>
        </w:rPr>
        <w:t>вероят-ть умереть или выжить в течение определ-го периода времени;</w:t>
      </w:r>
    </w:p>
    <w:p w:rsidR="00B44309" w:rsidRPr="00A47A4E" w:rsidRDefault="00B44309" w:rsidP="00B44309">
      <w:pPr>
        <w:widowControl w:val="0"/>
        <w:numPr>
          <w:ilvl w:val="0"/>
          <w:numId w:val="4"/>
        </w:numPr>
        <w:spacing w:before="0" w:line="240" w:lineRule="auto"/>
        <w:ind w:left="0"/>
        <w:jc w:val="both"/>
        <w:rPr>
          <w:rFonts w:ascii="Cambria" w:hAnsi="Cambria"/>
          <w:color w:val="000000"/>
          <w:sz w:val="28"/>
          <w:szCs w:val="28"/>
        </w:rPr>
      </w:pPr>
      <w:r w:rsidRPr="00A47A4E">
        <w:rPr>
          <w:rFonts w:ascii="Cambria" w:hAnsi="Cambria"/>
          <w:color w:val="000000"/>
          <w:sz w:val="28"/>
          <w:szCs w:val="28"/>
        </w:rPr>
        <w:t>вероят-ть дожить или не дожить до определ-го события или возраста;</w:t>
      </w:r>
    </w:p>
    <w:p w:rsidR="00B44309" w:rsidRPr="00A47A4E" w:rsidRDefault="00B44309" w:rsidP="00B44309">
      <w:pPr>
        <w:widowControl w:val="0"/>
        <w:numPr>
          <w:ilvl w:val="0"/>
          <w:numId w:val="4"/>
        </w:numPr>
        <w:spacing w:before="0" w:line="240" w:lineRule="auto"/>
        <w:ind w:left="0"/>
        <w:jc w:val="both"/>
        <w:rPr>
          <w:rFonts w:ascii="Cambria" w:hAnsi="Cambria"/>
          <w:color w:val="000000"/>
          <w:sz w:val="28"/>
          <w:szCs w:val="28"/>
        </w:rPr>
      </w:pPr>
      <w:r w:rsidRPr="00A47A4E">
        <w:rPr>
          <w:rFonts w:ascii="Cambria" w:hAnsi="Cambria"/>
          <w:color w:val="000000"/>
          <w:sz w:val="28"/>
          <w:szCs w:val="28"/>
        </w:rPr>
        <w:t>Вероят-ть жить в старости, имея большую продолжительность жизни, что требует получ-я регуляр-х доходов без продолж-я трудовой деят-ти.</w:t>
      </w:r>
    </w:p>
    <w:p w:rsidR="00B44309" w:rsidRPr="00A47A4E" w:rsidRDefault="00B44309" w:rsidP="00B44309">
      <w:pPr>
        <w:widowControl w:val="0"/>
        <w:spacing w:before="0" w:line="240" w:lineRule="auto"/>
        <w:ind w:left="0"/>
        <w:jc w:val="both"/>
        <w:rPr>
          <w:rFonts w:ascii="Cambria" w:hAnsi="Cambria"/>
          <w:b/>
          <w:color w:val="000000"/>
          <w:sz w:val="28"/>
          <w:szCs w:val="28"/>
        </w:rPr>
      </w:pPr>
      <w:r w:rsidRPr="00A47A4E">
        <w:rPr>
          <w:rFonts w:ascii="Cambria" w:hAnsi="Cambria"/>
          <w:b/>
          <w:color w:val="000000"/>
          <w:sz w:val="28"/>
          <w:szCs w:val="28"/>
        </w:rPr>
        <w:t>Существенные хар-ки СЖ:</w:t>
      </w:r>
    </w:p>
    <w:p w:rsidR="00B44309" w:rsidRPr="00A47A4E" w:rsidRDefault="00B44309" w:rsidP="00B44309">
      <w:pPr>
        <w:widowControl w:val="0"/>
        <w:spacing w:before="0" w:line="240" w:lineRule="auto"/>
        <w:ind w:left="0"/>
        <w:jc w:val="both"/>
        <w:rPr>
          <w:rFonts w:ascii="Cambria" w:hAnsi="Cambria"/>
          <w:color w:val="000000"/>
          <w:sz w:val="28"/>
          <w:szCs w:val="28"/>
        </w:rPr>
      </w:pPr>
      <w:r w:rsidRPr="00A47A4E">
        <w:rPr>
          <w:rFonts w:ascii="Cambria" w:hAnsi="Cambria"/>
          <w:color w:val="000000"/>
          <w:sz w:val="28"/>
          <w:szCs w:val="28"/>
        </w:rPr>
        <w:t>- долгосрочность договора;- дополнение метода замкнутой раскладки ущерба при формировании страховых резервов методом капитализации;- определ-е макс точной вероят-ти числа страх случаев методами математической статистики на основе таблиц смертности населения.</w:t>
      </w:r>
    </w:p>
    <w:p w:rsidR="00B44309" w:rsidRPr="00A47A4E" w:rsidRDefault="00B44309" w:rsidP="00B44309">
      <w:pPr>
        <w:widowControl w:val="0"/>
        <w:spacing w:before="0" w:line="240" w:lineRule="auto"/>
        <w:ind w:left="0"/>
        <w:jc w:val="both"/>
        <w:rPr>
          <w:rFonts w:ascii="Cambria" w:hAnsi="Cambria"/>
          <w:b/>
          <w:color w:val="000000"/>
          <w:sz w:val="28"/>
          <w:szCs w:val="28"/>
        </w:rPr>
      </w:pPr>
      <w:r w:rsidRPr="00A47A4E">
        <w:rPr>
          <w:rFonts w:ascii="Cambria" w:hAnsi="Cambria"/>
          <w:b/>
          <w:color w:val="000000"/>
          <w:sz w:val="28"/>
          <w:szCs w:val="28"/>
        </w:rPr>
        <w:t>Основные задачи СЖ:</w:t>
      </w:r>
    </w:p>
    <w:p w:rsidR="00B44309" w:rsidRPr="00A47A4E" w:rsidRDefault="00B44309" w:rsidP="00B44309">
      <w:pPr>
        <w:widowControl w:val="0"/>
        <w:spacing w:before="0" w:line="240" w:lineRule="auto"/>
        <w:ind w:left="0"/>
        <w:jc w:val="both"/>
        <w:rPr>
          <w:rFonts w:ascii="Cambria" w:hAnsi="Cambria"/>
          <w:color w:val="000000"/>
          <w:sz w:val="28"/>
          <w:szCs w:val="28"/>
        </w:rPr>
      </w:pPr>
      <w:r w:rsidRPr="00A47A4E">
        <w:rPr>
          <w:rFonts w:ascii="MS Mincho" w:eastAsia="MS Mincho" w:hAnsi="MS Mincho" w:cs="MS Mincho"/>
          <w:color w:val="000000"/>
          <w:sz w:val="28"/>
          <w:szCs w:val="28"/>
        </w:rPr>
        <w:t>■</w:t>
      </w:r>
      <w:r w:rsidRPr="00A47A4E">
        <w:rPr>
          <w:rFonts w:ascii="Cambria" w:hAnsi="Cambria"/>
          <w:color w:val="000000"/>
          <w:sz w:val="28"/>
          <w:szCs w:val="28"/>
        </w:rPr>
        <w:t xml:space="preserve"> социальные:- защита семьи в случае потери кормильца и дохода умершего члена семьи;</w:t>
      </w:r>
    </w:p>
    <w:p w:rsidR="00B44309" w:rsidRPr="00A47A4E" w:rsidRDefault="00B44309" w:rsidP="00B44309">
      <w:pPr>
        <w:widowControl w:val="0"/>
        <w:spacing w:before="0" w:line="240" w:lineRule="auto"/>
        <w:ind w:left="0"/>
        <w:jc w:val="both"/>
        <w:rPr>
          <w:rFonts w:ascii="Cambria" w:hAnsi="Cambria"/>
          <w:color w:val="000000"/>
          <w:sz w:val="28"/>
          <w:szCs w:val="28"/>
        </w:rPr>
      </w:pPr>
      <w:r w:rsidRPr="00A47A4E">
        <w:rPr>
          <w:rFonts w:ascii="Cambria" w:hAnsi="Cambria"/>
          <w:color w:val="000000"/>
          <w:sz w:val="28"/>
          <w:szCs w:val="28"/>
        </w:rPr>
        <w:t>- обеспеч-ие пенсии в старости или по инвалидности; и др.</w:t>
      </w:r>
    </w:p>
    <w:p w:rsidR="00B44309" w:rsidRPr="00A47A4E" w:rsidRDefault="00B44309" w:rsidP="00B44309">
      <w:pPr>
        <w:widowControl w:val="0"/>
        <w:spacing w:before="0" w:line="240" w:lineRule="auto"/>
        <w:ind w:left="0"/>
        <w:jc w:val="both"/>
        <w:rPr>
          <w:rFonts w:ascii="Cambria" w:hAnsi="Cambria"/>
          <w:color w:val="000000"/>
          <w:sz w:val="28"/>
          <w:szCs w:val="28"/>
        </w:rPr>
      </w:pPr>
      <w:r w:rsidRPr="00A47A4E">
        <w:rPr>
          <w:rFonts w:ascii="MS Mincho" w:eastAsia="MS Mincho" w:hAnsi="MS Mincho" w:cs="MS Mincho"/>
          <w:color w:val="000000"/>
          <w:sz w:val="28"/>
          <w:szCs w:val="28"/>
        </w:rPr>
        <w:t>■</w:t>
      </w:r>
      <w:r w:rsidRPr="00A47A4E">
        <w:rPr>
          <w:rFonts w:ascii="Cambria" w:hAnsi="Cambria"/>
          <w:color w:val="000000"/>
          <w:sz w:val="28"/>
          <w:szCs w:val="28"/>
        </w:rPr>
        <w:t xml:space="preserve"> финансовые:- сбережение капитала и получение инвест. дохода;- защита наследства;- увелич-е личных доходов за счет предоставления льгот по налогооблож-ю премий и выплат по страхов-ю жизни и др.</w:t>
      </w:r>
    </w:p>
    <w:p w:rsidR="00B44309" w:rsidRPr="00A47A4E" w:rsidRDefault="00B44309" w:rsidP="00B44309">
      <w:pPr>
        <w:widowControl w:val="0"/>
        <w:spacing w:before="0" w:line="240" w:lineRule="auto"/>
        <w:ind w:left="0"/>
        <w:jc w:val="both"/>
        <w:rPr>
          <w:rFonts w:ascii="Cambria" w:hAnsi="Cambria"/>
          <w:b/>
          <w:color w:val="000000"/>
          <w:sz w:val="28"/>
          <w:szCs w:val="28"/>
        </w:rPr>
      </w:pPr>
      <w:r w:rsidRPr="00A47A4E">
        <w:rPr>
          <w:rFonts w:ascii="Cambria" w:hAnsi="Cambria"/>
          <w:b/>
          <w:color w:val="000000"/>
          <w:sz w:val="28"/>
          <w:szCs w:val="28"/>
        </w:rPr>
        <w:t xml:space="preserve">Виды договоров: </w:t>
      </w:r>
    </w:p>
    <w:p w:rsidR="00B44309" w:rsidRPr="00A47A4E" w:rsidRDefault="00B44309" w:rsidP="00B44309">
      <w:pPr>
        <w:widowControl w:val="0"/>
        <w:spacing w:before="0" w:line="240" w:lineRule="auto"/>
        <w:ind w:left="0"/>
        <w:jc w:val="both"/>
        <w:rPr>
          <w:rFonts w:ascii="Cambria" w:hAnsi="Cambria"/>
          <w:b/>
          <w:color w:val="000000"/>
          <w:sz w:val="28"/>
          <w:szCs w:val="28"/>
        </w:rPr>
      </w:pPr>
      <w:r w:rsidRPr="00A47A4E">
        <w:rPr>
          <w:rFonts w:ascii="Cambria" w:hAnsi="Cambria"/>
          <w:b/>
          <w:color w:val="000000"/>
          <w:sz w:val="28"/>
          <w:szCs w:val="28"/>
        </w:rPr>
        <w:t>1. Договоры срочного страх-я:</w:t>
      </w:r>
    </w:p>
    <w:p w:rsidR="00B44309" w:rsidRPr="00A47A4E" w:rsidRDefault="00B44309" w:rsidP="00B44309">
      <w:pPr>
        <w:widowControl w:val="0"/>
        <w:numPr>
          <w:ilvl w:val="0"/>
          <w:numId w:val="1"/>
        </w:numPr>
        <w:spacing w:before="0" w:line="240" w:lineRule="auto"/>
        <w:ind w:left="0"/>
        <w:jc w:val="both"/>
        <w:rPr>
          <w:rFonts w:ascii="Cambria" w:hAnsi="Cambria"/>
          <w:color w:val="000000"/>
          <w:sz w:val="28"/>
          <w:szCs w:val="28"/>
        </w:rPr>
      </w:pPr>
      <w:r w:rsidRPr="00A47A4E">
        <w:rPr>
          <w:rFonts w:ascii="Cambria" w:hAnsi="Cambria"/>
          <w:color w:val="000000"/>
          <w:sz w:val="28"/>
          <w:szCs w:val="28"/>
        </w:rPr>
        <w:t xml:space="preserve">Срочное страх-е с единовременной или фиксированными периодическими премиями – выплата гарантированной страх суммы в случае смерти застрах. лица до окончания срока договора. </w:t>
      </w:r>
    </w:p>
    <w:p w:rsidR="00B44309" w:rsidRPr="00A47A4E" w:rsidRDefault="00B44309" w:rsidP="00B44309">
      <w:pPr>
        <w:widowControl w:val="0"/>
        <w:numPr>
          <w:ilvl w:val="0"/>
          <w:numId w:val="1"/>
        </w:numPr>
        <w:spacing w:before="0" w:line="240" w:lineRule="auto"/>
        <w:ind w:left="0"/>
        <w:jc w:val="both"/>
        <w:rPr>
          <w:rFonts w:ascii="Cambria" w:hAnsi="Cambria"/>
          <w:color w:val="000000"/>
          <w:sz w:val="28"/>
          <w:szCs w:val="28"/>
        </w:rPr>
      </w:pPr>
      <w:r w:rsidRPr="00A47A4E">
        <w:rPr>
          <w:rFonts w:ascii="Cambria" w:hAnsi="Cambria"/>
          <w:color w:val="000000"/>
          <w:sz w:val="28"/>
          <w:szCs w:val="28"/>
        </w:rPr>
        <w:t>Срочное страх-е с убывающей страх-й суммой предусматривает ежегодное уменьшение страх-й суммы к выплате. Использ-ся для сопровождения ипотечного кредитования.</w:t>
      </w:r>
    </w:p>
    <w:p w:rsidR="00B44309" w:rsidRPr="00A47A4E" w:rsidRDefault="00B44309" w:rsidP="00B44309">
      <w:pPr>
        <w:widowControl w:val="0"/>
        <w:numPr>
          <w:ilvl w:val="0"/>
          <w:numId w:val="1"/>
        </w:numPr>
        <w:spacing w:before="0" w:line="240" w:lineRule="auto"/>
        <w:ind w:left="0"/>
        <w:jc w:val="both"/>
        <w:rPr>
          <w:rFonts w:ascii="Cambria" w:hAnsi="Cambria"/>
          <w:color w:val="000000"/>
          <w:sz w:val="28"/>
          <w:szCs w:val="28"/>
        </w:rPr>
      </w:pPr>
      <w:r w:rsidRPr="00A47A4E">
        <w:rPr>
          <w:rFonts w:ascii="Cambria" w:hAnsi="Cambria"/>
          <w:color w:val="000000"/>
          <w:sz w:val="28"/>
          <w:szCs w:val="28"/>
        </w:rPr>
        <w:t>Срочное страхов-е с возрастающей страх-й суммой предоставляет гарантию покрытия инфляции: страх-е премии и страх-я сумма увеличиваются пропорционально росту индекса розничных цен.</w:t>
      </w:r>
    </w:p>
    <w:p w:rsidR="00B44309" w:rsidRPr="00A47A4E" w:rsidRDefault="00B44309" w:rsidP="00B44309">
      <w:pPr>
        <w:widowControl w:val="0"/>
        <w:spacing w:before="0" w:line="240" w:lineRule="auto"/>
        <w:ind w:left="0"/>
        <w:jc w:val="both"/>
        <w:rPr>
          <w:rFonts w:ascii="Cambria" w:hAnsi="Cambria"/>
          <w:b/>
          <w:color w:val="000000"/>
          <w:sz w:val="28"/>
          <w:szCs w:val="28"/>
        </w:rPr>
      </w:pPr>
      <w:r w:rsidRPr="00A47A4E">
        <w:rPr>
          <w:rFonts w:ascii="Cambria" w:hAnsi="Cambria"/>
          <w:b/>
          <w:color w:val="000000"/>
          <w:sz w:val="28"/>
          <w:szCs w:val="28"/>
        </w:rPr>
        <w:t>2. Договоры пожизненного страх-я:</w:t>
      </w:r>
    </w:p>
    <w:p w:rsidR="00B44309" w:rsidRPr="00A47A4E" w:rsidRDefault="00B44309" w:rsidP="00B44309">
      <w:pPr>
        <w:widowControl w:val="0"/>
        <w:numPr>
          <w:ilvl w:val="0"/>
          <w:numId w:val="2"/>
        </w:numPr>
        <w:spacing w:before="0" w:line="240" w:lineRule="auto"/>
        <w:ind w:left="0"/>
        <w:jc w:val="both"/>
        <w:rPr>
          <w:rFonts w:ascii="Cambria" w:hAnsi="Cambria"/>
          <w:color w:val="000000"/>
          <w:sz w:val="28"/>
          <w:szCs w:val="28"/>
        </w:rPr>
      </w:pPr>
      <w:r w:rsidRPr="00A47A4E">
        <w:rPr>
          <w:rFonts w:ascii="Cambria" w:hAnsi="Cambria"/>
          <w:color w:val="000000"/>
          <w:sz w:val="28"/>
          <w:szCs w:val="28"/>
        </w:rPr>
        <w:t>Пожизненное страхов-е на твердо установленную сумму: полис с постоянным покрытием, не имеющий даты окончания, кроме наступл-я страхового случая или расторж-я договора.</w:t>
      </w:r>
    </w:p>
    <w:p w:rsidR="00B44309" w:rsidRPr="00A47A4E" w:rsidRDefault="00B44309" w:rsidP="00B44309">
      <w:pPr>
        <w:widowControl w:val="0"/>
        <w:numPr>
          <w:ilvl w:val="0"/>
          <w:numId w:val="2"/>
        </w:numPr>
        <w:spacing w:before="0" w:line="240" w:lineRule="auto"/>
        <w:ind w:left="0"/>
        <w:jc w:val="both"/>
        <w:rPr>
          <w:rFonts w:ascii="Cambria" w:hAnsi="Cambria"/>
          <w:color w:val="000000"/>
          <w:sz w:val="28"/>
          <w:szCs w:val="28"/>
        </w:rPr>
      </w:pPr>
      <w:r w:rsidRPr="00A47A4E">
        <w:rPr>
          <w:rFonts w:ascii="Cambria" w:hAnsi="Cambria"/>
          <w:color w:val="000000"/>
          <w:sz w:val="28"/>
          <w:szCs w:val="28"/>
        </w:rPr>
        <w:t>Пожизненное страхование с участием в прибыли страховщика</w:t>
      </w:r>
    </w:p>
    <w:p w:rsidR="00B44309" w:rsidRPr="00A47A4E" w:rsidRDefault="00B44309" w:rsidP="00B44309">
      <w:pPr>
        <w:widowControl w:val="0"/>
        <w:numPr>
          <w:ilvl w:val="0"/>
          <w:numId w:val="2"/>
        </w:numPr>
        <w:spacing w:before="0" w:line="240" w:lineRule="auto"/>
        <w:ind w:left="0"/>
        <w:jc w:val="both"/>
        <w:rPr>
          <w:rFonts w:ascii="Cambria" w:hAnsi="Cambria"/>
          <w:color w:val="000000"/>
          <w:sz w:val="28"/>
          <w:szCs w:val="28"/>
        </w:rPr>
      </w:pPr>
      <w:r w:rsidRPr="00A47A4E">
        <w:rPr>
          <w:rFonts w:ascii="Cambria" w:hAnsi="Cambria"/>
          <w:color w:val="000000"/>
          <w:sz w:val="28"/>
          <w:szCs w:val="28"/>
        </w:rPr>
        <w:t>Пожизненное страхов-е с двумя страховыми суммами: при наступл-ии страх-го случая выплачивается та из двух указ. при подписании страх сумм, кот-я к этому времени окажется более высокой</w:t>
      </w:r>
    </w:p>
    <w:p w:rsidR="00B44309" w:rsidRPr="00A47A4E" w:rsidRDefault="00B44309" w:rsidP="00B44309">
      <w:pPr>
        <w:widowControl w:val="0"/>
        <w:spacing w:before="0" w:line="240" w:lineRule="auto"/>
        <w:ind w:left="0"/>
        <w:jc w:val="both"/>
        <w:rPr>
          <w:rFonts w:ascii="Cambria" w:hAnsi="Cambria"/>
          <w:b/>
          <w:color w:val="000000"/>
          <w:sz w:val="28"/>
          <w:szCs w:val="28"/>
        </w:rPr>
      </w:pPr>
    </w:p>
    <w:p w:rsidR="00B44309" w:rsidRPr="00A47A4E" w:rsidRDefault="00B44309" w:rsidP="00B44309">
      <w:pPr>
        <w:widowControl w:val="0"/>
        <w:spacing w:before="0" w:line="240" w:lineRule="auto"/>
        <w:ind w:left="0"/>
        <w:jc w:val="both"/>
        <w:rPr>
          <w:rFonts w:ascii="Cambria" w:hAnsi="Cambria"/>
          <w:b/>
          <w:color w:val="000000"/>
          <w:sz w:val="28"/>
          <w:szCs w:val="28"/>
        </w:rPr>
      </w:pPr>
      <w:r w:rsidRPr="00A47A4E">
        <w:rPr>
          <w:rFonts w:ascii="Cambria" w:hAnsi="Cambria"/>
          <w:b/>
          <w:color w:val="000000"/>
          <w:sz w:val="28"/>
          <w:szCs w:val="28"/>
        </w:rPr>
        <w:t>3. Договоры смешанного страх-я:</w:t>
      </w:r>
    </w:p>
    <w:p w:rsidR="00B44309" w:rsidRPr="00A47A4E" w:rsidRDefault="00B44309" w:rsidP="00B44309">
      <w:pPr>
        <w:widowControl w:val="0"/>
        <w:numPr>
          <w:ilvl w:val="0"/>
          <w:numId w:val="3"/>
        </w:numPr>
        <w:spacing w:before="0" w:line="240" w:lineRule="auto"/>
        <w:ind w:left="0"/>
        <w:jc w:val="both"/>
        <w:rPr>
          <w:rFonts w:ascii="Cambria" w:hAnsi="Cambria"/>
          <w:color w:val="000000"/>
          <w:sz w:val="28"/>
          <w:szCs w:val="28"/>
        </w:rPr>
      </w:pPr>
      <w:r w:rsidRPr="00A47A4E">
        <w:rPr>
          <w:rFonts w:ascii="Cambria" w:hAnsi="Cambria"/>
          <w:color w:val="000000"/>
          <w:sz w:val="28"/>
          <w:szCs w:val="28"/>
        </w:rPr>
        <w:t>Смешанное страх-е без участия в прибыли страховщика</w:t>
      </w:r>
    </w:p>
    <w:p w:rsidR="00B44309" w:rsidRPr="00A47A4E" w:rsidRDefault="00B44309" w:rsidP="00B44309">
      <w:pPr>
        <w:widowControl w:val="0"/>
        <w:numPr>
          <w:ilvl w:val="0"/>
          <w:numId w:val="3"/>
        </w:numPr>
        <w:spacing w:before="0" w:line="240" w:lineRule="auto"/>
        <w:ind w:left="0"/>
        <w:jc w:val="both"/>
        <w:rPr>
          <w:rFonts w:ascii="Cambria" w:hAnsi="Cambria"/>
          <w:color w:val="000000"/>
          <w:sz w:val="28"/>
          <w:szCs w:val="28"/>
        </w:rPr>
      </w:pPr>
      <w:r w:rsidRPr="00A47A4E">
        <w:rPr>
          <w:rFonts w:ascii="Cambria" w:hAnsi="Cambria"/>
          <w:color w:val="000000"/>
          <w:sz w:val="28"/>
          <w:szCs w:val="28"/>
        </w:rPr>
        <w:lastRenderedPageBreak/>
        <w:t>Смешанное страх-е с участием в прибыли страховщика</w:t>
      </w:r>
    </w:p>
    <w:p w:rsidR="00B44309" w:rsidRPr="00A47A4E" w:rsidRDefault="00B44309" w:rsidP="00B44309">
      <w:pPr>
        <w:widowControl w:val="0"/>
        <w:numPr>
          <w:ilvl w:val="0"/>
          <w:numId w:val="3"/>
        </w:numPr>
        <w:spacing w:before="0" w:line="240" w:lineRule="auto"/>
        <w:ind w:left="0"/>
        <w:jc w:val="both"/>
        <w:rPr>
          <w:rFonts w:ascii="Cambria" w:hAnsi="Cambria"/>
          <w:color w:val="000000"/>
          <w:sz w:val="28"/>
          <w:szCs w:val="28"/>
        </w:rPr>
      </w:pPr>
      <w:r w:rsidRPr="00A47A4E">
        <w:rPr>
          <w:rFonts w:ascii="Cambria" w:hAnsi="Cambria"/>
          <w:color w:val="000000"/>
          <w:sz w:val="28"/>
          <w:szCs w:val="28"/>
        </w:rPr>
        <w:t>Смешанное страх-е с двумя страх суммами.</w:t>
      </w:r>
    </w:p>
    <w:p w:rsidR="00B44309" w:rsidRPr="00A47A4E" w:rsidRDefault="00B44309" w:rsidP="00B44309">
      <w:pPr>
        <w:widowControl w:val="0"/>
        <w:spacing w:before="0" w:line="240" w:lineRule="auto"/>
        <w:ind w:left="0"/>
        <w:jc w:val="both"/>
        <w:rPr>
          <w:rFonts w:ascii="Cambria" w:hAnsi="Cambria"/>
          <w:b/>
          <w:color w:val="000000"/>
          <w:sz w:val="28"/>
          <w:szCs w:val="28"/>
        </w:rPr>
      </w:pPr>
      <w:r w:rsidRPr="00A47A4E">
        <w:rPr>
          <w:rFonts w:ascii="Cambria" w:hAnsi="Cambria"/>
          <w:b/>
          <w:color w:val="000000"/>
          <w:sz w:val="28"/>
          <w:szCs w:val="28"/>
        </w:rPr>
        <w:t>Особен-ти договора СЖ:</w:t>
      </w:r>
    </w:p>
    <w:p w:rsidR="00B44309" w:rsidRPr="00A47A4E" w:rsidRDefault="00B44309" w:rsidP="00B44309">
      <w:pPr>
        <w:pStyle w:val="a3"/>
        <w:widowControl w:val="0"/>
        <w:numPr>
          <w:ilvl w:val="0"/>
          <w:numId w:val="7"/>
        </w:numPr>
        <w:spacing w:before="0" w:line="240" w:lineRule="auto"/>
        <w:jc w:val="both"/>
        <w:rPr>
          <w:rFonts w:ascii="Cambria" w:hAnsi="Cambria" w:cs="Times New Roman"/>
          <w:color w:val="000000"/>
          <w:sz w:val="28"/>
          <w:szCs w:val="28"/>
        </w:rPr>
      </w:pPr>
      <w:r w:rsidRPr="00A47A4E">
        <w:rPr>
          <w:rFonts w:ascii="Cambria" w:hAnsi="Cambria" w:cs="Times New Roman"/>
          <w:color w:val="000000"/>
          <w:sz w:val="28"/>
          <w:szCs w:val="28"/>
        </w:rPr>
        <w:t xml:space="preserve">Селекция рисков в СЖ проводится с помощью предварительного анкетирования. Основные фак-ры риска: возраст, пол, профессия, основные хар-ки здоровья </w:t>
      </w:r>
      <w:r w:rsidRPr="00A47A4E">
        <w:rPr>
          <w:rFonts w:ascii="Cambria" w:hAnsi="Cambria" w:cs="Times New Roman"/>
          <w:b/>
          <w:color w:val="000000"/>
          <w:sz w:val="28"/>
          <w:szCs w:val="28"/>
        </w:rPr>
        <w:t>2.</w:t>
      </w:r>
      <w:r w:rsidRPr="00A47A4E">
        <w:rPr>
          <w:rFonts w:ascii="Cambria" w:hAnsi="Cambria" w:cs="Times New Roman"/>
          <w:color w:val="000000"/>
          <w:sz w:val="28"/>
          <w:szCs w:val="28"/>
        </w:rPr>
        <w:t xml:space="preserve"> Т.к. договор СЖ является преимущественно долгосрочным и подразумевает определ-ые права страхователя на сформированные по его договору индивидуальные страх-е резервы, то страховщик и страхователь во время действия договора могут проводить различные фин опер-и в отнош-и накопленного капитала.</w:t>
      </w:r>
      <w:r w:rsidRPr="00A47A4E">
        <w:rPr>
          <w:rFonts w:ascii="Cambria" w:hAnsi="Cambria" w:cs="Times New Roman"/>
          <w:b/>
          <w:color w:val="000000"/>
          <w:sz w:val="28"/>
          <w:szCs w:val="28"/>
        </w:rPr>
        <w:t xml:space="preserve"> 3.</w:t>
      </w:r>
      <w:r w:rsidRPr="00A47A4E">
        <w:rPr>
          <w:rFonts w:ascii="Cambria" w:hAnsi="Cambria" w:cs="Times New Roman"/>
          <w:color w:val="000000"/>
          <w:sz w:val="28"/>
          <w:szCs w:val="28"/>
        </w:rPr>
        <w:t xml:space="preserve"> Полисы СЖ явл-ся одними из немногих, при продаже которых использ-ся возможности банк.страх-я и сетевой дистрибьюции.</w:t>
      </w:r>
      <w:r w:rsidRPr="00A47A4E">
        <w:rPr>
          <w:rFonts w:ascii="Cambria" w:hAnsi="Cambria" w:cs="Times New Roman"/>
          <w:color w:val="000000"/>
          <w:sz w:val="28"/>
          <w:szCs w:val="28"/>
        </w:rPr>
        <w:br w:type="page"/>
      </w:r>
    </w:p>
    <w:p w:rsidR="00B44309" w:rsidRPr="00271CEE" w:rsidRDefault="00B44309" w:rsidP="00B44309">
      <w:pPr>
        <w:pStyle w:val="1"/>
        <w:numPr>
          <w:ilvl w:val="0"/>
          <w:numId w:val="9"/>
        </w:numPr>
        <w:spacing w:line="257" w:lineRule="auto"/>
        <w:rPr>
          <w:rFonts w:ascii="Cambria" w:hAnsi="Cambria"/>
          <w:szCs w:val="28"/>
        </w:rPr>
      </w:pPr>
      <w:r w:rsidRPr="00A47A4E">
        <w:rPr>
          <w:rFonts w:ascii="Cambria" w:hAnsi="Cambria"/>
          <w:szCs w:val="28"/>
        </w:rPr>
        <w:lastRenderedPageBreak/>
        <w:t>Страхование от несчастных случаев и болезней. Виды и формы проведения страхования.</w:t>
      </w:r>
    </w:p>
    <w:p w:rsidR="00B44309" w:rsidRPr="00271CEE" w:rsidRDefault="00B44309" w:rsidP="00B44309">
      <w:pPr>
        <w:widowControl w:val="0"/>
        <w:spacing w:before="0" w:line="240" w:lineRule="auto"/>
        <w:ind w:left="0" w:firstLine="0"/>
        <w:jc w:val="both"/>
        <w:rPr>
          <w:rFonts w:ascii="Cambria" w:hAnsi="Cambria"/>
          <w:color w:val="000000"/>
          <w:sz w:val="28"/>
          <w:szCs w:val="28"/>
        </w:rPr>
      </w:pPr>
      <w:r w:rsidRPr="00271CEE">
        <w:rPr>
          <w:rFonts w:ascii="Cambria" w:hAnsi="Cambria"/>
          <w:color w:val="000000"/>
          <w:sz w:val="28"/>
          <w:szCs w:val="28"/>
        </w:rPr>
        <w:t xml:space="preserve">Страхование от несчастных случаев и болезней предназначено для возмещения ущерба, вызванного потерей здоровья или смертью застрахованного. Может осуществляться в групповой (например, страхование работников предприятия) и индивидуальной формах, а также в формах добровольного и обязательного страхования (например, пассажиров, военнослужащих и других категорий граждан). Страхование от несчастных случаев построено на тех же принципах, что и смешанное страхование жизни. Важнейший из них – ограничение объема страховой ответственности оговоренными последствиями несчастного случая, происшедшего с застрахованными в период страхования. Такое ограничение обеспечивает доступность страховых тарифов и способствует широкому развитию страхования от несчастных случаев как непосредственного дополнения социального страхования. Наибольшее распространение получило индивидуальное страхование от несчастных случаев на случай смерти, временной нетрудоспособности, постоянной полной или частичной нетрудоспособности (инвалидности). </w:t>
      </w:r>
    </w:p>
    <w:p w:rsidR="00B44309" w:rsidRPr="00271CEE" w:rsidRDefault="00B44309" w:rsidP="00B44309">
      <w:pPr>
        <w:widowControl w:val="0"/>
        <w:spacing w:before="0" w:line="240" w:lineRule="auto"/>
        <w:ind w:left="0" w:firstLine="0"/>
        <w:jc w:val="both"/>
        <w:rPr>
          <w:rFonts w:ascii="Cambria" w:hAnsi="Cambria"/>
          <w:color w:val="000000"/>
          <w:sz w:val="28"/>
          <w:szCs w:val="28"/>
        </w:rPr>
      </w:pPr>
      <w:r w:rsidRPr="00271CEE">
        <w:rPr>
          <w:rFonts w:ascii="Cambria" w:hAnsi="Cambria"/>
          <w:color w:val="000000"/>
          <w:sz w:val="28"/>
          <w:szCs w:val="28"/>
        </w:rPr>
        <w:t xml:space="preserve">Не относятся к страховым событиям: </w:t>
      </w:r>
    </w:p>
    <w:p w:rsidR="00B44309" w:rsidRPr="00271CEE" w:rsidRDefault="00B44309" w:rsidP="00B44309">
      <w:pPr>
        <w:widowControl w:val="0"/>
        <w:spacing w:before="0" w:line="240" w:lineRule="auto"/>
        <w:ind w:left="0" w:firstLine="0"/>
        <w:jc w:val="both"/>
        <w:rPr>
          <w:rFonts w:ascii="Cambria" w:hAnsi="Cambria"/>
          <w:color w:val="000000"/>
          <w:sz w:val="28"/>
          <w:szCs w:val="28"/>
        </w:rPr>
      </w:pPr>
      <w:r w:rsidRPr="00271CEE">
        <w:rPr>
          <w:rFonts w:ascii="Cambria" w:hAnsi="Cambria"/>
          <w:color w:val="000000"/>
          <w:sz w:val="28"/>
          <w:szCs w:val="28"/>
        </w:rPr>
        <w:t xml:space="preserve">•травмы, полученные страхователем в связи с совершением им действий, в которых следственными органами или судом установлены признаки умышленного преступления; </w:t>
      </w:r>
    </w:p>
    <w:p w:rsidR="00B44309" w:rsidRPr="00271CEE" w:rsidRDefault="00B44309" w:rsidP="00B44309">
      <w:pPr>
        <w:widowControl w:val="0"/>
        <w:spacing w:before="0" w:line="240" w:lineRule="auto"/>
        <w:ind w:left="0" w:firstLine="0"/>
        <w:jc w:val="both"/>
        <w:rPr>
          <w:rFonts w:ascii="Cambria" w:hAnsi="Cambria"/>
          <w:color w:val="000000"/>
          <w:sz w:val="28"/>
          <w:szCs w:val="28"/>
        </w:rPr>
      </w:pPr>
      <w:r w:rsidRPr="00271CEE">
        <w:rPr>
          <w:rFonts w:ascii="Cambria" w:hAnsi="Cambria"/>
          <w:color w:val="000000"/>
          <w:sz w:val="28"/>
          <w:szCs w:val="28"/>
        </w:rPr>
        <w:t xml:space="preserve">• травмы, полученные страхователем в связи с управлением им в состоянии алкогольного, наркотического или токсического опьянения любым самоходным средством, имеющим двигатель внутреннего сгорания или электродвигатель (автомашиной, мотоциклом, мотороллером, мопедом, велосипедом с мотором, трактором, комбайном, троллейбусом, трамваем и т. д.), катером или моторной лодкой, а также в связи с передачей управления ими лицу, находящемуся в состоянии алкогольного, наркотического или токсического опьянения; </w:t>
      </w:r>
    </w:p>
    <w:p w:rsidR="00B44309" w:rsidRDefault="00B44309" w:rsidP="00B44309">
      <w:pPr>
        <w:widowControl w:val="0"/>
        <w:spacing w:before="0" w:line="240" w:lineRule="auto"/>
        <w:ind w:left="0" w:firstLine="0"/>
        <w:jc w:val="both"/>
        <w:rPr>
          <w:rFonts w:ascii="MS Mincho" w:eastAsia="MS Mincho" w:hAnsi="MS Mincho" w:cs="MS Mincho"/>
          <w:color w:val="000000"/>
          <w:sz w:val="28"/>
          <w:szCs w:val="28"/>
        </w:rPr>
      </w:pPr>
      <w:r w:rsidRPr="00271CEE">
        <w:rPr>
          <w:rFonts w:ascii="Cambria" w:hAnsi="Cambria"/>
          <w:color w:val="000000"/>
          <w:sz w:val="28"/>
          <w:szCs w:val="28"/>
        </w:rPr>
        <w:t>• травмы или отравление в результате покушения страхователя на самоубийство;</w:t>
      </w:r>
      <w:r w:rsidRPr="00271CEE">
        <w:rPr>
          <w:rFonts w:ascii="MS Mincho" w:eastAsia="MS Mincho" w:hAnsi="MS Mincho" w:cs="MS Mincho"/>
          <w:color w:val="000000"/>
          <w:sz w:val="28"/>
          <w:szCs w:val="28"/>
        </w:rPr>
        <w:t> </w:t>
      </w:r>
    </w:p>
    <w:p w:rsidR="00B44309" w:rsidRDefault="00B44309" w:rsidP="00B44309">
      <w:pPr>
        <w:widowControl w:val="0"/>
        <w:spacing w:before="0" w:line="240" w:lineRule="auto"/>
        <w:ind w:left="0" w:firstLine="0"/>
        <w:jc w:val="both"/>
        <w:rPr>
          <w:rFonts w:ascii="MS Mincho" w:eastAsia="MS Mincho" w:hAnsi="MS Mincho" w:cs="MS Mincho"/>
          <w:color w:val="000000"/>
          <w:sz w:val="28"/>
          <w:szCs w:val="28"/>
        </w:rPr>
      </w:pPr>
      <w:r w:rsidRPr="00271CEE">
        <w:rPr>
          <w:rFonts w:ascii="Cambria" w:hAnsi="Cambria"/>
          <w:color w:val="000000"/>
          <w:sz w:val="28"/>
          <w:szCs w:val="28"/>
        </w:rPr>
        <w:t>• умышленное причинение страхователем себе телесных повреждений;</w:t>
      </w:r>
      <w:r w:rsidRPr="00271CEE">
        <w:rPr>
          <w:rFonts w:ascii="MS Mincho" w:eastAsia="MS Mincho" w:hAnsi="MS Mincho" w:cs="MS Mincho"/>
          <w:color w:val="000000"/>
          <w:sz w:val="28"/>
          <w:szCs w:val="28"/>
        </w:rPr>
        <w:t> </w:t>
      </w:r>
      <w:r w:rsidRPr="00271CEE">
        <w:rPr>
          <w:rFonts w:ascii="Cambria" w:hAnsi="Cambria"/>
          <w:color w:val="000000"/>
          <w:sz w:val="28"/>
          <w:szCs w:val="28"/>
        </w:rPr>
        <w:t>• смерть в результате перечисленных причин;</w:t>
      </w:r>
      <w:r w:rsidRPr="00271CEE">
        <w:rPr>
          <w:rFonts w:ascii="MS Mincho" w:eastAsia="MS Mincho" w:hAnsi="MS Mincho" w:cs="MS Mincho"/>
          <w:color w:val="000000"/>
          <w:sz w:val="28"/>
          <w:szCs w:val="28"/>
        </w:rPr>
        <w:t> </w:t>
      </w:r>
    </w:p>
    <w:p w:rsidR="00B44309" w:rsidRPr="00271CEE" w:rsidRDefault="00B44309" w:rsidP="00B44309">
      <w:pPr>
        <w:widowControl w:val="0"/>
        <w:spacing w:before="0" w:line="240" w:lineRule="auto"/>
        <w:ind w:left="0" w:firstLine="0"/>
        <w:jc w:val="both"/>
        <w:rPr>
          <w:rFonts w:ascii="Cambria" w:hAnsi="Cambria"/>
          <w:color w:val="000000"/>
          <w:sz w:val="28"/>
          <w:szCs w:val="28"/>
        </w:rPr>
      </w:pPr>
      <w:r w:rsidRPr="00271CEE">
        <w:rPr>
          <w:rFonts w:ascii="Cambria" w:hAnsi="Cambria"/>
          <w:color w:val="000000"/>
          <w:sz w:val="28"/>
          <w:szCs w:val="28"/>
        </w:rPr>
        <w:t xml:space="preserve">• неблагоприятные последствия диагностических, лечебных и профилактических мероприятий </w:t>
      </w:r>
    </w:p>
    <w:p w:rsidR="00B44309" w:rsidRPr="00271CEE" w:rsidRDefault="00B44309" w:rsidP="00B44309">
      <w:pPr>
        <w:widowControl w:val="0"/>
        <w:spacing w:before="0" w:line="240" w:lineRule="auto"/>
        <w:ind w:left="0" w:firstLine="0"/>
        <w:jc w:val="both"/>
        <w:rPr>
          <w:rFonts w:ascii="Cambria" w:hAnsi="Cambria"/>
          <w:color w:val="000000"/>
          <w:sz w:val="28"/>
          <w:szCs w:val="28"/>
        </w:rPr>
      </w:pPr>
      <w:r w:rsidRPr="00271CEE">
        <w:rPr>
          <w:rFonts w:ascii="Cambria" w:hAnsi="Cambria"/>
          <w:color w:val="000000"/>
          <w:sz w:val="28"/>
          <w:szCs w:val="28"/>
        </w:rPr>
        <w:t xml:space="preserve">(включая инъекции лекарств), если они не были связаны с лечением по поводу страхового события, происшедшего в период действия договора страхования. </w:t>
      </w:r>
    </w:p>
    <w:p w:rsidR="00B44309" w:rsidRPr="00271CEE" w:rsidRDefault="00B44309" w:rsidP="00B44309">
      <w:pPr>
        <w:widowControl w:val="0"/>
        <w:spacing w:before="0" w:line="240" w:lineRule="auto"/>
        <w:ind w:left="0" w:firstLine="0"/>
        <w:jc w:val="both"/>
        <w:rPr>
          <w:rFonts w:ascii="Cambria" w:hAnsi="Cambria"/>
          <w:color w:val="000000"/>
          <w:sz w:val="28"/>
          <w:szCs w:val="28"/>
        </w:rPr>
      </w:pPr>
      <w:r w:rsidRPr="00271CEE">
        <w:rPr>
          <w:rFonts w:ascii="Cambria" w:hAnsi="Cambria"/>
          <w:color w:val="000000"/>
          <w:sz w:val="28"/>
          <w:szCs w:val="28"/>
        </w:rPr>
        <w:t xml:space="preserve">Выплата по договорам страхования от несчастных случаев, играющая роль материальной помощи, может производиться в виде: </w:t>
      </w:r>
    </w:p>
    <w:p w:rsidR="00B44309" w:rsidRDefault="00B44309" w:rsidP="00B44309">
      <w:pPr>
        <w:widowControl w:val="0"/>
        <w:spacing w:before="0" w:line="240" w:lineRule="auto"/>
        <w:ind w:left="0" w:firstLine="0"/>
        <w:jc w:val="both"/>
        <w:rPr>
          <w:rFonts w:ascii="MS Mincho" w:eastAsia="MS Mincho" w:hAnsi="MS Mincho" w:cs="MS Mincho"/>
          <w:color w:val="000000"/>
          <w:sz w:val="28"/>
          <w:szCs w:val="28"/>
        </w:rPr>
      </w:pPr>
      <w:r w:rsidRPr="00271CEE">
        <w:rPr>
          <w:rFonts w:ascii="Cambria" w:hAnsi="Cambria"/>
          <w:color w:val="000000"/>
          <w:sz w:val="28"/>
          <w:szCs w:val="28"/>
        </w:rPr>
        <w:t>• страховой суммы, указанной в договоре;</w:t>
      </w:r>
      <w:r w:rsidRPr="00271CEE">
        <w:rPr>
          <w:rFonts w:ascii="MS Mincho" w:eastAsia="MS Mincho" w:hAnsi="MS Mincho" w:cs="MS Mincho"/>
          <w:color w:val="000000"/>
          <w:sz w:val="28"/>
          <w:szCs w:val="28"/>
        </w:rPr>
        <w:t> </w:t>
      </w:r>
    </w:p>
    <w:p w:rsidR="00B44309" w:rsidRDefault="00B44309" w:rsidP="00B44309">
      <w:pPr>
        <w:widowControl w:val="0"/>
        <w:spacing w:before="0" w:line="240" w:lineRule="auto"/>
        <w:ind w:left="0" w:firstLine="0"/>
        <w:jc w:val="both"/>
        <w:rPr>
          <w:rFonts w:ascii="Cambria" w:hAnsi="Cambria"/>
          <w:color w:val="000000"/>
          <w:sz w:val="28"/>
          <w:szCs w:val="28"/>
        </w:rPr>
      </w:pPr>
      <w:r w:rsidRPr="00271CEE">
        <w:rPr>
          <w:rFonts w:ascii="Cambria" w:hAnsi="Cambria"/>
          <w:color w:val="000000"/>
          <w:sz w:val="28"/>
          <w:szCs w:val="28"/>
        </w:rPr>
        <w:t xml:space="preserve">• части страховой суммы, указанной в договоре; </w:t>
      </w:r>
    </w:p>
    <w:p w:rsidR="00B44309" w:rsidRDefault="00B44309" w:rsidP="00B44309">
      <w:pPr>
        <w:widowControl w:val="0"/>
        <w:spacing w:before="0" w:line="240" w:lineRule="auto"/>
        <w:ind w:left="0" w:firstLine="0"/>
        <w:jc w:val="both"/>
        <w:rPr>
          <w:rFonts w:ascii="MS Mincho" w:eastAsia="MS Mincho" w:hAnsi="MS Mincho" w:cs="MS Mincho"/>
          <w:color w:val="000000"/>
          <w:sz w:val="28"/>
          <w:szCs w:val="28"/>
        </w:rPr>
      </w:pPr>
      <w:r w:rsidRPr="00271CEE">
        <w:rPr>
          <w:rFonts w:ascii="Cambria" w:hAnsi="Cambria"/>
          <w:color w:val="000000"/>
          <w:sz w:val="28"/>
          <w:szCs w:val="28"/>
        </w:rPr>
        <w:t>• пенсии;</w:t>
      </w:r>
      <w:r w:rsidRPr="00271CEE">
        <w:rPr>
          <w:rFonts w:ascii="MS Mincho" w:eastAsia="MS Mincho" w:hAnsi="MS Mincho" w:cs="MS Mincho"/>
          <w:color w:val="000000"/>
          <w:sz w:val="28"/>
          <w:szCs w:val="28"/>
        </w:rPr>
        <w:t> </w:t>
      </w:r>
    </w:p>
    <w:p w:rsidR="00B44309" w:rsidRPr="00271CEE" w:rsidRDefault="00B44309" w:rsidP="00B44309">
      <w:pPr>
        <w:widowControl w:val="0"/>
        <w:spacing w:before="0" w:line="240" w:lineRule="auto"/>
        <w:ind w:left="0" w:firstLine="0"/>
        <w:jc w:val="both"/>
        <w:rPr>
          <w:rFonts w:ascii="Cambria" w:hAnsi="Cambria"/>
          <w:color w:val="000000"/>
          <w:sz w:val="28"/>
          <w:szCs w:val="28"/>
        </w:rPr>
      </w:pPr>
      <w:r w:rsidRPr="00271CEE">
        <w:rPr>
          <w:rFonts w:ascii="Cambria" w:hAnsi="Cambria"/>
          <w:color w:val="000000"/>
          <w:sz w:val="28"/>
          <w:szCs w:val="28"/>
        </w:rPr>
        <w:t xml:space="preserve">• страхового пособия; </w:t>
      </w:r>
    </w:p>
    <w:p w:rsidR="00B44309" w:rsidRPr="00271CEE" w:rsidRDefault="00B44309" w:rsidP="00B44309">
      <w:pPr>
        <w:widowControl w:val="0"/>
        <w:spacing w:before="0" w:line="240" w:lineRule="auto"/>
        <w:ind w:left="0" w:firstLine="0"/>
        <w:jc w:val="both"/>
        <w:rPr>
          <w:rFonts w:ascii="Cambria" w:hAnsi="Cambria"/>
          <w:color w:val="000000"/>
          <w:sz w:val="28"/>
          <w:szCs w:val="28"/>
        </w:rPr>
      </w:pPr>
      <w:r w:rsidRPr="00271CEE">
        <w:rPr>
          <w:rFonts w:ascii="Cambria" w:hAnsi="Cambria"/>
          <w:color w:val="000000"/>
          <w:sz w:val="28"/>
          <w:szCs w:val="28"/>
        </w:rPr>
        <w:t xml:space="preserve">• суточного вознаграждения. </w:t>
      </w:r>
    </w:p>
    <w:p w:rsidR="00B44309" w:rsidRPr="00271CEE" w:rsidRDefault="00B44309" w:rsidP="00B44309">
      <w:pPr>
        <w:widowControl w:val="0"/>
        <w:spacing w:before="0" w:line="240" w:lineRule="auto"/>
        <w:ind w:left="0" w:firstLine="0"/>
        <w:jc w:val="both"/>
        <w:rPr>
          <w:rFonts w:ascii="Cambria" w:hAnsi="Cambria"/>
          <w:color w:val="000000"/>
          <w:sz w:val="28"/>
          <w:szCs w:val="28"/>
        </w:rPr>
        <w:sectPr w:rsidR="00B44309" w:rsidRPr="00271CEE" w:rsidSect="00A47A4E">
          <w:pgSz w:w="11906" w:h="16838"/>
          <w:pgMar w:top="720" w:right="720" w:bottom="720" w:left="720" w:header="708" w:footer="708" w:gutter="0"/>
          <w:cols w:space="708"/>
          <w:docGrid w:linePitch="360"/>
        </w:sectPr>
      </w:pPr>
      <w:r w:rsidRPr="00271CEE">
        <w:rPr>
          <w:rFonts w:ascii="Cambria" w:hAnsi="Cambria"/>
          <w:color w:val="000000"/>
          <w:sz w:val="28"/>
          <w:szCs w:val="28"/>
        </w:rPr>
        <w:t xml:space="preserve">Действие договора страхования от несчастных случаев прекращается по истечении срока страхования в день, предшествующий тому, в который договор вступил в силу; в случае выплаты страховщиком полной страховой суммы, </w:t>
      </w:r>
      <w:r w:rsidRPr="00271CEE">
        <w:rPr>
          <w:rFonts w:ascii="Cambria" w:hAnsi="Cambria"/>
          <w:color w:val="000000"/>
          <w:sz w:val="28"/>
          <w:szCs w:val="28"/>
        </w:rPr>
        <w:lastRenderedPageBreak/>
        <w:t>указанной в страховом свидетельстве; в случае смерти страхователя. Могут быть предусмотрены другие основания для прекращения договора (например, в случае выезда страхователя на постоянное местожительство за границу).</w:t>
      </w:r>
    </w:p>
    <w:p w:rsidR="00B44309" w:rsidRPr="00A47A4E" w:rsidRDefault="00B44309" w:rsidP="00B44309">
      <w:pPr>
        <w:pStyle w:val="1"/>
        <w:spacing w:before="0" w:line="240" w:lineRule="auto"/>
        <w:ind w:left="0"/>
        <w:rPr>
          <w:rFonts w:ascii="Cambria" w:hAnsi="Cambria" w:cs="Times New Roman"/>
          <w:b w:val="0"/>
          <w:color w:val="000000" w:themeColor="text1"/>
          <w:szCs w:val="28"/>
        </w:rPr>
      </w:pPr>
      <w:r w:rsidRPr="00A47A4E">
        <w:rPr>
          <w:rFonts w:ascii="Cambria" w:hAnsi="Cambria" w:cs="Times New Roman"/>
          <w:color w:val="000000" w:themeColor="text1"/>
          <w:szCs w:val="28"/>
        </w:rPr>
        <w:lastRenderedPageBreak/>
        <w:t>21. Основные условия добровольного медицинского страхования.</w:t>
      </w:r>
    </w:p>
    <w:p w:rsidR="00B44309" w:rsidRPr="00A47A4E" w:rsidRDefault="00B44309" w:rsidP="00B44309">
      <w:pPr>
        <w:autoSpaceDE w:val="0"/>
        <w:autoSpaceDN w:val="0"/>
        <w:adjustRightInd w:val="0"/>
        <w:spacing w:before="0" w:line="240" w:lineRule="auto"/>
        <w:ind w:left="0"/>
        <w:jc w:val="both"/>
        <w:rPr>
          <w:rFonts w:ascii="Cambria" w:hAnsi="Cambria"/>
          <w:sz w:val="28"/>
          <w:szCs w:val="28"/>
        </w:rPr>
      </w:pPr>
      <w:r w:rsidRPr="00A47A4E">
        <w:rPr>
          <w:rFonts w:ascii="Cambria" w:hAnsi="Cambria"/>
          <w:b/>
          <w:sz w:val="28"/>
          <w:szCs w:val="28"/>
        </w:rPr>
        <w:t>Добровольное медицинское страхование</w:t>
      </w:r>
      <w:r w:rsidRPr="00A47A4E">
        <w:rPr>
          <w:rFonts w:ascii="Cambria" w:hAnsi="Cambria"/>
          <w:sz w:val="28"/>
          <w:szCs w:val="28"/>
        </w:rPr>
        <w:t xml:space="preserve"> — вид личного страхования. Оно позволяет получать помощь в лечебно-профилактических учреждениях (ЛПУ), не работающих по программе ОМС. Добровольное медицинское страхование принято подразделять на индивидуальное и на коллективное.</w:t>
      </w:r>
    </w:p>
    <w:p w:rsidR="00B44309" w:rsidRPr="00A47A4E" w:rsidRDefault="00B44309" w:rsidP="00B44309">
      <w:pPr>
        <w:autoSpaceDE w:val="0"/>
        <w:autoSpaceDN w:val="0"/>
        <w:adjustRightInd w:val="0"/>
        <w:spacing w:before="0" w:line="240" w:lineRule="auto"/>
        <w:ind w:left="0"/>
        <w:jc w:val="both"/>
        <w:rPr>
          <w:rFonts w:ascii="Cambria" w:hAnsi="Cambria"/>
          <w:sz w:val="28"/>
          <w:szCs w:val="28"/>
        </w:rPr>
      </w:pPr>
      <w:r w:rsidRPr="00A47A4E">
        <w:rPr>
          <w:rFonts w:ascii="Cambria" w:hAnsi="Cambria"/>
          <w:sz w:val="28"/>
          <w:szCs w:val="28"/>
        </w:rPr>
        <w:t>Выдается медицинский страховой полис с определенным сроком действия и перечнем учреждений, в которых оказывают медицинские услуги.</w:t>
      </w:r>
    </w:p>
    <w:p w:rsidR="00B44309" w:rsidRPr="00A47A4E" w:rsidRDefault="00B44309" w:rsidP="00B44309">
      <w:pPr>
        <w:autoSpaceDE w:val="0"/>
        <w:autoSpaceDN w:val="0"/>
        <w:adjustRightInd w:val="0"/>
        <w:spacing w:before="0" w:line="240" w:lineRule="auto"/>
        <w:ind w:left="0"/>
        <w:jc w:val="both"/>
        <w:rPr>
          <w:rFonts w:ascii="Cambria" w:hAnsi="Cambria"/>
          <w:sz w:val="28"/>
          <w:szCs w:val="28"/>
        </w:rPr>
      </w:pPr>
      <w:r w:rsidRPr="00A47A4E">
        <w:rPr>
          <w:rFonts w:ascii="Cambria" w:hAnsi="Cambria"/>
          <w:b/>
          <w:sz w:val="28"/>
          <w:szCs w:val="28"/>
        </w:rPr>
        <w:t>Страховым случае</w:t>
      </w:r>
      <w:r w:rsidRPr="00A47A4E">
        <w:rPr>
          <w:rFonts w:ascii="Cambria" w:hAnsi="Cambria"/>
          <w:sz w:val="28"/>
          <w:szCs w:val="28"/>
        </w:rPr>
        <w:t>м является обращение застрахованного в течение срока действия ДС в медицинское учреждение по предлагаемому списку.</w:t>
      </w:r>
    </w:p>
    <w:p w:rsidR="00B44309" w:rsidRPr="00A47A4E" w:rsidRDefault="00B44309" w:rsidP="00B44309">
      <w:pPr>
        <w:autoSpaceDE w:val="0"/>
        <w:autoSpaceDN w:val="0"/>
        <w:adjustRightInd w:val="0"/>
        <w:spacing w:before="0" w:line="240" w:lineRule="auto"/>
        <w:ind w:left="0"/>
        <w:jc w:val="both"/>
        <w:rPr>
          <w:rFonts w:ascii="Cambria" w:hAnsi="Cambria"/>
          <w:sz w:val="28"/>
          <w:szCs w:val="28"/>
        </w:rPr>
      </w:pPr>
      <w:r w:rsidRPr="00A47A4E">
        <w:rPr>
          <w:rFonts w:ascii="Cambria" w:hAnsi="Cambria"/>
          <w:b/>
          <w:sz w:val="28"/>
          <w:szCs w:val="28"/>
        </w:rPr>
        <w:t xml:space="preserve">Страхователями </w:t>
      </w:r>
      <w:r w:rsidRPr="00A47A4E">
        <w:rPr>
          <w:rFonts w:ascii="Cambria" w:hAnsi="Cambria"/>
          <w:sz w:val="28"/>
          <w:szCs w:val="28"/>
        </w:rPr>
        <w:t>выступают физические лица и работодатели.</w:t>
      </w:r>
    </w:p>
    <w:p w:rsidR="00B44309" w:rsidRPr="00A47A4E" w:rsidRDefault="00B44309" w:rsidP="00B44309">
      <w:pPr>
        <w:autoSpaceDE w:val="0"/>
        <w:autoSpaceDN w:val="0"/>
        <w:adjustRightInd w:val="0"/>
        <w:spacing w:before="0" w:line="240" w:lineRule="auto"/>
        <w:ind w:left="0"/>
        <w:jc w:val="both"/>
        <w:rPr>
          <w:rFonts w:ascii="Cambria" w:hAnsi="Cambria"/>
          <w:sz w:val="28"/>
          <w:szCs w:val="28"/>
        </w:rPr>
      </w:pPr>
      <w:r w:rsidRPr="00A47A4E">
        <w:rPr>
          <w:rFonts w:ascii="Cambria" w:hAnsi="Cambria"/>
          <w:b/>
          <w:sz w:val="28"/>
          <w:szCs w:val="28"/>
        </w:rPr>
        <w:t>Застрахованными</w:t>
      </w:r>
      <w:r w:rsidRPr="00A47A4E">
        <w:rPr>
          <w:rFonts w:ascii="Cambria" w:hAnsi="Cambria"/>
          <w:sz w:val="28"/>
          <w:szCs w:val="28"/>
        </w:rPr>
        <w:t xml:space="preserve"> выступают физические лица.</w:t>
      </w:r>
    </w:p>
    <w:p w:rsidR="00B44309" w:rsidRPr="00A47A4E" w:rsidRDefault="00B44309" w:rsidP="00B44309">
      <w:pPr>
        <w:autoSpaceDE w:val="0"/>
        <w:autoSpaceDN w:val="0"/>
        <w:adjustRightInd w:val="0"/>
        <w:spacing w:before="0" w:line="240" w:lineRule="auto"/>
        <w:ind w:left="0"/>
        <w:jc w:val="both"/>
        <w:rPr>
          <w:rFonts w:ascii="Cambria" w:hAnsi="Cambria"/>
          <w:sz w:val="28"/>
          <w:szCs w:val="28"/>
        </w:rPr>
      </w:pPr>
      <w:r w:rsidRPr="00A47A4E">
        <w:rPr>
          <w:rFonts w:ascii="Cambria" w:hAnsi="Cambria"/>
          <w:b/>
          <w:sz w:val="28"/>
          <w:szCs w:val="28"/>
        </w:rPr>
        <w:t>Выгодоприобретателями</w:t>
      </w:r>
      <w:r w:rsidRPr="00A47A4E">
        <w:rPr>
          <w:rFonts w:ascii="Cambria" w:hAnsi="Cambria"/>
          <w:sz w:val="28"/>
          <w:szCs w:val="28"/>
        </w:rPr>
        <w:t xml:space="preserve"> являются лечебно профилактические учреждения. Застрахованные получают бесплатно медицинскую помощь в учреждениях-выгодоприобретателях. </w:t>
      </w:r>
    </w:p>
    <w:p w:rsidR="00B44309" w:rsidRPr="00A47A4E" w:rsidRDefault="00B44309" w:rsidP="00B44309">
      <w:pPr>
        <w:autoSpaceDE w:val="0"/>
        <w:autoSpaceDN w:val="0"/>
        <w:adjustRightInd w:val="0"/>
        <w:spacing w:before="0" w:line="240" w:lineRule="auto"/>
        <w:ind w:left="0"/>
        <w:jc w:val="both"/>
        <w:rPr>
          <w:rFonts w:ascii="Cambria" w:hAnsi="Cambria"/>
          <w:sz w:val="28"/>
          <w:szCs w:val="28"/>
        </w:rPr>
      </w:pPr>
      <w:r w:rsidRPr="00A47A4E">
        <w:rPr>
          <w:rFonts w:ascii="Cambria" w:hAnsi="Cambria"/>
          <w:sz w:val="28"/>
          <w:szCs w:val="28"/>
        </w:rPr>
        <w:t>Страховщик компенсирует выгодоприобретателю понесенные затраты. Платные медицинские услуги предоставляются гражданам медицинскими учреждениями в рамках заключѐнных договоров в виде профилактической, лечебно-диагностической, реабилитационной, протезно-ортопедической и зубопротезной помощи.</w:t>
      </w:r>
    </w:p>
    <w:p w:rsidR="00B44309" w:rsidRPr="00A47A4E" w:rsidRDefault="00B44309" w:rsidP="00B44309">
      <w:pPr>
        <w:autoSpaceDE w:val="0"/>
        <w:autoSpaceDN w:val="0"/>
        <w:adjustRightInd w:val="0"/>
        <w:spacing w:before="0" w:line="240" w:lineRule="auto"/>
        <w:ind w:left="0"/>
        <w:jc w:val="both"/>
        <w:rPr>
          <w:rFonts w:ascii="Cambria" w:hAnsi="Cambria"/>
          <w:sz w:val="28"/>
          <w:szCs w:val="28"/>
        </w:rPr>
      </w:pPr>
      <w:r w:rsidRPr="00A47A4E">
        <w:rPr>
          <w:rFonts w:ascii="Cambria" w:hAnsi="Cambria"/>
          <w:b/>
          <w:sz w:val="28"/>
          <w:szCs w:val="28"/>
        </w:rPr>
        <w:t>Разновидностью ДМС</w:t>
      </w:r>
      <w:r w:rsidRPr="00A47A4E">
        <w:rPr>
          <w:rFonts w:ascii="Cambria" w:hAnsi="Cambria"/>
          <w:sz w:val="28"/>
          <w:szCs w:val="28"/>
        </w:rPr>
        <w:t xml:space="preserve"> - Медицинское страхование выезжающих за рубеж -</w:t>
      </w:r>
    </w:p>
    <w:p w:rsidR="00B44309" w:rsidRPr="00A47A4E" w:rsidRDefault="00B44309" w:rsidP="00B44309">
      <w:pPr>
        <w:autoSpaceDE w:val="0"/>
        <w:autoSpaceDN w:val="0"/>
        <w:adjustRightInd w:val="0"/>
        <w:spacing w:before="0" w:line="240" w:lineRule="auto"/>
        <w:ind w:left="0"/>
        <w:jc w:val="both"/>
        <w:rPr>
          <w:rFonts w:ascii="Cambria" w:hAnsi="Cambria"/>
          <w:sz w:val="28"/>
          <w:szCs w:val="28"/>
        </w:rPr>
      </w:pPr>
      <w:r w:rsidRPr="00A47A4E">
        <w:rPr>
          <w:rFonts w:ascii="Cambria" w:hAnsi="Cambria"/>
          <w:sz w:val="28"/>
          <w:szCs w:val="28"/>
        </w:rPr>
        <w:t>наличие полиса страхования медицинских расходов выезжающих за рубеж (ВЗР) является обязательным требованием для получения визы в ряд стран (страны Шенгенского соглашения и др.) Для организации медицинской помощи за рубежом страховые компании привлекают компанию-ассистанс</w:t>
      </w:r>
    </w:p>
    <w:p w:rsidR="00B44309" w:rsidRPr="00A47A4E" w:rsidRDefault="00B44309" w:rsidP="00B44309">
      <w:pPr>
        <w:spacing w:before="0" w:line="240" w:lineRule="auto"/>
        <w:ind w:left="0"/>
        <w:jc w:val="both"/>
        <w:rPr>
          <w:rFonts w:ascii="Cambria" w:hAnsi="Cambria"/>
          <w:sz w:val="28"/>
          <w:szCs w:val="28"/>
        </w:rPr>
      </w:pPr>
    </w:p>
    <w:p w:rsidR="00B44309" w:rsidRPr="00A47A4E" w:rsidRDefault="00B44309" w:rsidP="00B44309">
      <w:pPr>
        <w:widowControl w:val="0"/>
        <w:spacing w:before="0" w:line="240" w:lineRule="auto"/>
        <w:ind w:left="0"/>
        <w:jc w:val="both"/>
        <w:rPr>
          <w:rFonts w:ascii="Cambria" w:hAnsi="Cambria"/>
          <w:b/>
          <w:color w:val="000000"/>
          <w:sz w:val="28"/>
          <w:szCs w:val="28"/>
          <w:u w:val="single"/>
        </w:rPr>
        <w:sectPr w:rsidR="00B44309" w:rsidRPr="00A47A4E" w:rsidSect="00A47A4E">
          <w:pgSz w:w="11906" w:h="16838"/>
          <w:pgMar w:top="720" w:right="720" w:bottom="720" w:left="720" w:header="708" w:footer="708" w:gutter="0"/>
          <w:cols w:space="708"/>
          <w:docGrid w:linePitch="360"/>
        </w:sectPr>
      </w:pPr>
    </w:p>
    <w:p w:rsidR="00B44309" w:rsidRPr="00A47A4E" w:rsidRDefault="00B44309" w:rsidP="00B44309">
      <w:pPr>
        <w:pStyle w:val="1"/>
        <w:spacing w:line="257" w:lineRule="auto"/>
        <w:ind w:left="357"/>
        <w:rPr>
          <w:rFonts w:ascii="Cambria" w:hAnsi="Cambria"/>
          <w:szCs w:val="28"/>
        </w:rPr>
      </w:pPr>
      <w:r w:rsidRPr="00A47A4E">
        <w:rPr>
          <w:rFonts w:ascii="Cambria" w:hAnsi="Cambria"/>
          <w:szCs w:val="28"/>
        </w:rPr>
        <w:lastRenderedPageBreak/>
        <w:t>22.Основные условия страхования имущества юридических лиц.</w:t>
      </w:r>
    </w:p>
    <w:p w:rsidR="00B44309" w:rsidRPr="00A47A4E" w:rsidRDefault="00B44309" w:rsidP="00B44309">
      <w:pPr>
        <w:autoSpaceDE w:val="0"/>
        <w:autoSpaceDN w:val="0"/>
        <w:adjustRightInd w:val="0"/>
        <w:spacing w:before="0" w:line="240" w:lineRule="auto"/>
        <w:ind w:left="0" w:firstLine="0"/>
        <w:jc w:val="both"/>
        <w:rPr>
          <w:rFonts w:ascii="Cambria" w:eastAsiaTheme="minorHAnsi" w:hAnsi="Cambria"/>
          <w:bCs/>
          <w:sz w:val="28"/>
          <w:szCs w:val="28"/>
        </w:rPr>
      </w:pPr>
      <w:r w:rsidRPr="00A47A4E">
        <w:rPr>
          <w:rFonts w:ascii="Cambria" w:eastAsiaTheme="minorHAnsi" w:hAnsi="Cambria"/>
          <w:bCs/>
          <w:sz w:val="28"/>
          <w:szCs w:val="28"/>
        </w:rPr>
        <w:t>Договор страхования имущества юридических лиц заключается на период от 1 до 12 месяцев, реже – на 2 или 3 года. Размер страхового тарифа определяется в зависимости от количества рисков, вида имущества и его параметров и вероятности наступления рисков и составляет от 0,5% до 1,5% от страховой суммы.</w:t>
      </w:r>
    </w:p>
    <w:p w:rsidR="00B44309" w:rsidRPr="00A47A4E" w:rsidRDefault="00B44309" w:rsidP="00B44309">
      <w:pPr>
        <w:autoSpaceDE w:val="0"/>
        <w:autoSpaceDN w:val="0"/>
        <w:adjustRightInd w:val="0"/>
        <w:spacing w:before="0" w:line="240" w:lineRule="auto"/>
        <w:ind w:left="0"/>
        <w:jc w:val="both"/>
        <w:rPr>
          <w:rFonts w:ascii="Cambria" w:eastAsiaTheme="minorHAnsi" w:hAnsi="Cambria"/>
          <w:b/>
          <w:sz w:val="28"/>
          <w:szCs w:val="28"/>
          <w:lang w:eastAsia="en-US"/>
        </w:rPr>
      </w:pPr>
      <w:r w:rsidRPr="00A47A4E">
        <w:rPr>
          <w:rFonts w:ascii="Cambria" w:eastAsiaTheme="minorHAnsi" w:hAnsi="Cambria"/>
          <w:b/>
          <w:sz w:val="28"/>
          <w:szCs w:val="28"/>
          <w:lang w:eastAsia="en-US"/>
        </w:rPr>
        <w:t>Страхование имущества юр. лиц принято подразделять на 3 группы</w:t>
      </w:r>
    </w:p>
    <w:p w:rsidR="00B44309" w:rsidRPr="00A47A4E" w:rsidRDefault="00B44309" w:rsidP="00B44309">
      <w:pPr>
        <w:numPr>
          <w:ilvl w:val="0"/>
          <w:numId w:val="5"/>
        </w:numPr>
        <w:autoSpaceDE w:val="0"/>
        <w:autoSpaceDN w:val="0"/>
        <w:adjustRightInd w:val="0"/>
        <w:spacing w:before="0" w:after="160" w:line="240" w:lineRule="auto"/>
        <w:ind w:left="0"/>
        <w:contextualSpacing/>
        <w:jc w:val="both"/>
        <w:rPr>
          <w:rFonts w:ascii="Cambria" w:eastAsiaTheme="minorHAnsi" w:hAnsi="Cambria"/>
          <w:sz w:val="28"/>
          <w:szCs w:val="28"/>
          <w:lang w:eastAsia="en-US"/>
        </w:rPr>
      </w:pPr>
      <w:r w:rsidRPr="00A47A4E">
        <w:rPr>
          <w:rFonts w:ascii="Cambria" w:eastAsiaTheme="minorHAnsi" w:hAnsi="Cambria"/>
          <w:sz w:val="28"/>
          <w:szCs w:val="28"/>
          <w:lang w:eastAsia="en-US"/>
        </w:rPr>
        <w:t>страхование промышленного имущества</w:t>
      </w:r>
    </w:p>
    <w:p w:rsidR="00B44309" w:rsidRPr="00A47A4E" w:rsidRDefault="00B44309" w:rsidP="00B44309">
      <w:pPr>
        <w:numPr>
          <w:ilvl w:val="0"/>
          <w:numId w:val="5"/>
        </w:numPr>
        <w:autoSpaceDE w:val="0"/>
        <w:autoSpaceDN w:val="0"/>
        <w:adjustRightInd w:val="0"/>
        <w:spacing w:before="0" w:after="160" w:line="240" w:lineRule="auto"/>
        <w:ind w:left="0"/>
        <w:contextualSpacing/>
        <w:jc w:val="both"/>
        <w:rPr>
          <w:rFonts w:ascii="Cambria" w:eastAsiaTheme="minorHAnsi" w:hAnsi="Cambria"/>
          <w:sz w:val="28"/>
          <w:szCs w:val="28"/>
          <w:lang w:eastAsia="en-US"/>
        </w:rPr>
      </w:pPr>
      <w:r w:rsidRPr="00A47A4E">
        <w:rPr>
          <w:rFonts w:ascii="Cambria" w:eastAsiaTheme="minorHAnsi" w:hAnsi="Cambria"/>
          <w:sz w:val="28"/>
          <w:szCs w:val="28"/>
          <w:lang w:eastAsia="en-US"/>
        </w:rPr>
        <w:t>страхование непромышленного имущества (логистика, торговля,</w:t>
      </w:r>
    </w:p>
    <w:p w:rsidR="00B44309" w:rsidRPr="00A47A4E" w:rsidRDefault="00B44309" w:rsidP="00B44309">
      <w:pPr>
        <w:autoSpaceDE w:val="0"/>
        <w:autoSpaceDN w:val="0"/>
        <w:adjustRightInd w:val="0"/>
        <w:spacing w:before="0" w:after="160" w:line="240" w:lineRule="auto"/>
        <w:ind w:left="0" w:firstLine="0"/>
        <w:contextualSpacing/>
        <w:jc w:val="both"/>
        <w:rPr>
          <w:rFonts w:ascii="Cambria" w:eastAsiaTheme="minorHAnsi" w:hAnsi="Cambria"/>
          <w:sz w:val="28"/>
          <w:szCs w:val="28"/>
          <w:lang w:eastAsia="en-US"/>
        </w:rPr>
      </w:pPr>
      <w:r w:rsidRPr="00A47A4E">
        <w:rPr>
          <w:rFonts w:ascii="Cambria" w:eastAsiaTheme="minorHAnsi" w:hAnsi="Cambria"/>
          <w:sz w:val="28"/>
          <w:szCs w:val="28"/>
          <w:lang w:eastAsia="en-US"/>
        </w:rPr>
        <w:t>предпринимательство, финансовые и кредитные организации)</w:t>
      </w:r>
    </w:p>
    <w:p w:rsidR="00B44309" w:rsidRPr="00A47A4E" w:rsidRDefault="00B44309" w:rsidP="00B44309">
      <w:pPr>
        <w:numPr>
          <w:ilvl w:val="0"/>
          <w:numId w:val="5"/>
        </w:numPr>
        <w:autoSpaceDE w:val="0"/>
        <w:autoSpaceDN w:val="0"/>
        <w:adjustRightInd w:val="0"/>
        <w:spacing w:before="0" w:after="160" w:line="240" w:lineRule="auto"/>
        <w:ind w:left="0"/>
        <w:contextualSpacing/>
        <w:jc w:val="both"/>
        <w:rPr>
          <w:rFonts w:ascii="Cambria" w:eastAsiaTheme="minorHAnsi" w:hAnsi="Cambria"/>
          <w:sz w:val="28"/>
          <w:szCs w:val="28"/>
          <w:lang w:eastAsia="en-US"/>
        </w:rPr>
      </w:pPr>
      <w:r w:rsidRPr="00A47A4E">
        <w:rPr>
          <w:rFonts w:ascii="Cambria" w:eastAsiaTheme="minorHAnsi" w:hAnsi="Cambria"/>
          <w:sz w:val="28"/>
          <w:szCs w:val="28"/>
          <w:lang w:eastAsia="en-US"/>
        </w:rPr>
        <w:t>титульное страхование (страхование права на недвижимость)</w:t>
      </w:r>
    </w:p>
    <w:p w:rsidR="00B44309" w:rsidRPr="00A47A4E" w:rsidRDefault="00B44309" w:rsidP="00B44309">
      <w:pPr>
        <w:autoSpaceDE w:val="0"/>
        <w:autoSpaceDN w:val="0"/>
        <w:adjustRightInd w:val="0"/>
        <w:spacing w:before="0" w:after="160" w:line="240" w:lineRule="auto"/>
        <w:ind w:left="0" w:firstLine="0"/>
        <w:contextualSpacing/>
        <w:jc w:val="both"/>
        <w:rPr>
          <w:rFonts w:ascii="Cambria" w:eastAsiaTheme="minorHAnsi" w:hAnsi="Cambria"/>
          <w:sz w:val="28"/>
          <w:szCs w:val="28"/>
          <w:lang w:eastAsia="en-US"/>
        </w:rPr>
      </w:pPr>
      <w:r w:rsidRPr="00A47A4E">
        <w:rPr>
          <w:rFonts w:ascii="Cambria" w:eastAsiaTheme="minorHAnsi" w:hAnsi="Cambria"/>
          <w:sz w:val="28"/>
          <w:szCs w:val="28"/>
          <w:lang w:eastAsia="en-US"/>
        </w:rPr>
        <w:t>На страхование принимается недвижимое и движимое имущество, за исключением транспортных средств, урожая, сельскохозяйственных культур, многолетних насаждений, животных.</w:t>
      </w:r>
    </w:p>
    <w:p w:rsidR="00B44309" w:rsidRPr="00A47A4E" w:rsidRDefault="00B44309" w:rsidP="00B44309">
      <w:pPr>
        <w:autoSpaceDE w:val="0"/>
        <w:autoSpaceDN w:val="0"/>
        <w:adjustRightInd w:val="0"/>
        <w:spacing w:before="0" w:line="240" w:lineRule="auto"/>
        <w:ind w:left="0"/>
        <w:jc w:val="both"/>
        <w:rPr>
          <w:rFonts w:ascii="Cambria" w:eastAsiaTheme="minorHAnsi" w:hAnsi="Cambria"/>
          <w:sz w:val="28"/>
          <w:szCs w:val="28"/>
          <w:lang w:eastAsia="en-US"/>
        </w:rPr>
      </w:pPr>
      <w:r w:rsidRPr="00A47A4E">
        <w:rPr>
          <w:rFonts w:ascii="Cambria" w:eastAsiaTheme="minorHAnsi" w:hAnsi="Cambria"/>
          <w:sz w:val="28"/>
          <w:szCs w:val="28"/>
          <w:lang w:eastAsia="en-US"/>
        </w:rPr>
        <w:t xml:space="preserve">Ущерб, нанесенный юр.лицу может быть </w:t>
      </w:r>
      <w:r w:rsidRPr="00A47A4E">
        <w:rPr>
          <w:rFonts w:ascii="Cambria" w:eastAsiaTheme="minorHAnsi" w:hAnsi="Cambria"/>
          <w:sz w:val="28"/>
          <w:szCs w:val="28"/>
          <w:u w:val="single"/>
          <w:lang w:eastAsia="en-US"/>
        </w:rPr>
        <w:t>прямым</w:t>
      </w:r>
      <w:r w:rsidRPr="00A47A4E">
        <w:rPr>
          <w:rFonts w:ascii="Cambria" w:eastAsiaTheme="minorHAnsi" w:hAnsi="Cambria"/>
          <w:sz w:val="28"/>
          <w:szCs w:val="28"/>
          <w:lang w:eastAsia="en-US"/>
        </w:rPr>
        <w:t xml:space="preserve"> и </w:t>
      </w:r>
      <w:r w:rsidRPr="00A47A4E">
        <w:rPr>
          <w:rFonts w:ascii="Cambria" w:eastAsiaTheme="minorHAnsi" w:hAnsi="Cambria"/>
          <w:sz w:val="28"/>
          <w:szCs w:val="28"/>
          <w:u w:val="single"/>
          <w:lang w:eastAsia="en-US"/>
        </w:rPr>
        <w:t>косвенным</w:t>
      </w:r>
      <w:r w:rsidRPr="00A47A4E">
        <w:rPr>
          <w:rFonts w:ascii="Cambria" w:eastAsiaTheme="minorHAnsi" w:hAnsi="Cambria"/>
          <w:sz w:val="28"/>
          <w:szCs w:val="28"/>
          <w:lang w:eastAsia="en-US"/>
        </w:rPr>
        <w:t>. Страхование этих видов ущерба проводится по-разному.</w:t>
      </w:r>
    </w:p>
    <w:p w:rsidR="00B44309" w:rsidRPr="00A47A4E" w:rsidRDefault="00B44309" w:rsidP="00B44309">
      <w:pPr>
        <w:autoSpaceDE w:val="0"/>
        <w:autoSpaceDN w:val="0"/>
        <w:adjustRightInd w:val="0"/>
        <w:spacing w:before="0" w:line="240" w:lineRule="auto"/>
        <w:ind w:left="0"/>
        <w:jc w:val="both"/>
        <w:rPr>
          <w:rFonts w:ascii="Cambria" w:eastAsiaTheme="minorHAnsi" w:hAnsi="Cambria"/>
          <w:b/>
          <w:sz w:val="28"/>
          <w:szCs w:val="28"/>
          <w:lang w:eastAsia="en-US"/>
        </w:rPr>
      </w:pPr>
      <w:r w:rsidRPr="00A47A4E">
        <w:rPr>
          <w:rFonts w:ascii="Cambria" w:eastAsiaTheme="minorHAnsi" w:hAnsi="Cambria"/>
          <w:b/>
          <w:sz w:val="28"/>
          <w:szCs w:val="28"/>
          <w:lang w:eastAsia="en-US"/>
        </w:rPr>
        <w:t xml:space="preserve">Страхование прямого ущерба </w:t>
      </w:r>
    </w:p>
    <w:p w:rsidR="00B44309" w:rsidRPr="00A47A4E" w:rsidRDefault="00B44309" w:rsidP="00B44309">
      <w:pPr>
        <w:autoSpaceDE w:val="0"/>
        <w:autoSpaceDN w:val="0"/>
        <w:adjustRightInd w:val="0"/>
        <w:spacing w:before="0" w:line="240" w:lineRule="auto"/>
        <w:ind w:left="0"/>
        <w:jc w:val="both"/>
        <w:rPr>
          <w:rFonts w:ascii="Cambria" w:eastAsiaTheme="minorHAnsi" w:hAnsi="Cambria"/>
          <w:sz w:val="28"/>
          <w:szCs w:val="28"/>
          <w:u w:val="single"/>
          <w:lang w:eastAsia="en-US"/>
        </w:rPr>
      </w:pPr>
      <w:r w:rsidRPr="00A47A4E">
        <w:rPr>
          <w:rFonts w:ascii="Cambria" w:eastAsiaTheme="minorHAnsi" w:hAnsi="Cambria"/>
          <w:sz w:val="28"/>
          <w:szCs w:val="28"/>
          <w:u w:val="single"/>
          <w:lang w:eastAsia="en-US"/>
        </w:rPr>
        <w:t>3 вида договора:</w:t>
      </w:r>
    </w:p>
    <w:p w:rsidR="00B44309" w:rsidRPr="00A47A4E" w:rsidRDefault="00B44309" w:rsidP="00B44309">
      <w:pPr>
        <w:autoSpaceDE w:val="0"/>
        <w:autoSpaceDN w:val="0"/>
        <w:adjustRightInd w:val="0"/>
        <w:spacing w:before="0" w:line="240" w:lineRule="auto"/>
        <w:ind w:left="0"/>
        <w:jc w:val="both"/>
        <w:rPr>
          <w:rFonts w:ascii="Cambria" w:eastAsiaTheme="minorHAnsi" w:hAnsi="Cambria"/>
          <w:sz w:val="28"/>
          <w:szCs w:val="28"/>
          <w:lang w:eastAsia="en-US"/>
        </w:rPr>
      </w:pPr>
      <w:r w:rsidRPr="00A47A4E">
        <w:rPr>
          <w:rFonts w:ascii="Cambria" w:eastAsiaTheme="minorHAnsi" w:hAnsi="Cambria"/>
          <w:sz w:val="28"/>
          <w:szCs w:val="28"/>
          <w:lang w:eastAsia="en-US"/>
        </w:rPr>
        <w:t>1) Основной (страхованию подлежит все имущество, находящееся на балансе предприятия)</w:t>
      </w:r>
    </w:p>
    <w:p w:rsidR="00B44309" w:rsidRPr="00A47A4E" w:rsidRDefault="00B44309" w:rsidP="00B44309">
      <w:pPr>
        <w:autoSpaceDE w:val="0"/>
        <w:autoSpaceDN w:val="0"/>
        <w:adjustRightInd w:val="0"/>
        <w:spacing w:before="0" w:line="240" w:lineRule="auto"/>
        <w:ind w:left="0"/>
        <w:jc w:val="both"/>
        <w:rPr>
          <w:rFonts w:ascii="Cambria" w:eastAsiaTheme="minorHAnsi" w:hAnsi="Cambria"/>
          <w:sz w:val="28"/>
          <w:szCs w:val="28"/>
          <w:lang w:eastAsia="en-US"/>
        </w:rPr>
      </w:pPr>
      <w:r w:rsidRPr="00A47A4E">
        <w:rPr>
          <w:rFonts w:ascii="Cambria" w:eastAsiaTheme="minorHAnsi" w:hAnsi="Cambria"/>
          <w:sz w:val="28"/>
          <w:szCs w:val="28"/>
          <w:lang w:eastAsia="en-US"/>
        </w:rPr>
        <w:t xml:space="preserve">2) Дополнительный. </w:t>
      </w:r>
      <w:r w:rsidRPr="00A47A4E">
        <w:rPr>
          <w:rFonts w:ascii="Cambria" w:eastAsiaTheme="minorHAnsi" w:hAnsi="Cambria"/>
          <w:sz w:val="28"/>
          <w:szCs w:val="28"/>
          <w:u w:val="single"/>
          <w:lang w:eastAsia="en-US"/>
        </w:rPr>
        <w:t>может быть застраховано</w:t>
      </w:r>
      <w:r w:rsidRPr="00A47A4E">
        <w:rPr>
          <w:rFonts w:ascii="Cambria" w:eastAsiaTheme="minorHAnsi" w:hAnsi="Cambria"/>
          <w:sz w:val="28"/>
          <w:szCs w:val="28"/>
          <w:lang w:eastAsia="en-US"/>
        </w:rPr>
        <w:t xml:space="preserve">: </w:t>
      </w:r>
    </w:p>
    <w:p w:rsidR="00B44309" w:rsidRPr="00A47A4E" w:rsidRDefault="00B44309" w:rsidP="00B44309">
      <w:pPr>
        <w:numPr>
          <w:ilvl w:val="0"/>
          <w:numId w:val="6"/>
        </w:numPr>
        <w:autoSpaceDE w:val="0"/>
        <w:autoSpaceDN w:val="0"/>
        <w:adjustRightInd w:val="0"/>
        <w:spacing w:before="0" w:after="160" w:line="240" w:lineRule="auto"/>
        <w:ind w:left="0"/>
        <w:contextualSpacing/>
        <w:jc w:val="both"/>
        <w:rPr>
          <w:rFonts w:ascii="Cambria" w:eastAsiaTheme="minorHAnsi" w:hAnsi="Cambria"/>
          <w:sz w:val="28"/>
          <w:szCs w:val="28"/>
          <w:lang w:eastAsia="en-US"/>
        </w:rPr>
      </w:pPr>
      <w:r w:rsidRPr="00A47A4E">
        <w:rPr>
          <w:rFonts w:ascii="Cambria" w:eastAsiaTheme="minorHAnsi" w:hAnsi="Cambria"/>
          <w:sz w:val="28"/>
          <w:szCs w:val="28"/>
          <w:lang w:eastAsia="en-US"/>
        </w:rPr>
        <w:t>имущество, полученное предприятием по договору найма или принятое от других предпринимателей или населения</w:t>
      </w:r>
    </w:p>
    <w:p w:rsidR="00B44309" w:rsidRPr="00A47A4E" w:rsidRDefault="00B44309" w:rsidP="00B44309">
      <w:pPr>
        <w:numPr>
          <w:ilvl w:val="0"/>
          <w:numId w:val="6"/>
        </w:numPr>
        <w:autoSpaceDE w:val="0"/>
        <w:autoSpaceDN w:val="0"/>
        <w:adjustRightInd w:val="0"/>
        <w:spacing w:before="0" w:after="160" w:line="240" w:lineRule="auto"/>
        <w:ind w:left="0"/>
        <w:contextualSpacing/>
        <w:jc w:val="both"/>
        <w:rPr>
          <w:rFonts w:ascii="Cambria" w:eastAsiaTheme="minorHAnsi" w:hAnsi="Cambria"/>
          <w:sz w:val="28"/>
          <w:szCs w:val="28"/>
          <w:lang w:eastAsia="en-US"/>
        </w:rPr>
      </w:pPr>
      <w:r w:rsidRPr="00A47A4E">
        <w:rPr>
          <w:rFonts w:ascii="Cambria" w:eastAsiaTheme="minorHAnsi" w:hAnsi="Cambria"/>
          <w:sz w:val="28"/>
          <w:szCs w:val="28"/>
          <w:lang w:eastAsia="en-US"/>
        </w:rPr>
        <w:t>имущество, переданное в аренду</w:t>
      </w:r>
    </w:p>
    <w:p w:rsidR="00B44309" w:rsidRPr="00A47A4E" w:rsidRDefault="00B44309" w:rsidP="00B44309">
      <w:pPr>
        <w:autoSpaceDE w:val="0"/>
        <w:autoSpaceDN w:val="0"/>
        <w:adjustRightInd w:val="0"/>
        <w:spacing w:before="0" w:line="240" w:lineRule="auto"/>
        <w:ind w:left="0"/>
        <w:jc w:val="both"/>
        <w:rPr>
          <w:rFonts w:ascii="Cambria" w:eastAsiaTheme="minorHAnsi" w:hAnsi="Cambria"/>
          <w:sz w:val="28"/>
          <w:szCs w:val="28"/>
          <w:lang w:eastAsia="en-US"/>
        </w:rPr>
      </w:pPr>
      <w:r w:rsidRPr="00A47A4E">
        <w:rPr>
          <w:rFonts w:ascii="Cambria" w:eastAsiaTheme="minorHAnsi" w:hAnsi="Cambria"/>
          <w:sz w:val="28"/>
          <w:szCs w:val="28"/>
          <w:lang w:eastAsia="en-US"/>
        </w:rPr>
        <w:t>3) специальный (на особых условиях может быть застраховано особо ценное имущество и имущество не имеющее объективной стоимости или требующее специальной охраны, к примеру драгоценности, наличные деньги, ценные бумаги, результаты исследований)</w:t>
      </w:r>
    </w:p>
    <w:p w:rsidR="00B44309" w:rsidRPr="00A47A4E" w:rsidRDefault="00B44309" w:rsidP="00B44309">
      <w:pPr>
        <w:autoSpaceDE w:val="0"/>
        <w:autoSpaceDN w:val="0"/>
        <w:adjustRightInd w:val="0"/>
        <w:spacing w:before="0" w:line="240" w:lineRule="auto"/>
        <w:ind w:left="0"/>
        <w:jc w:val="both"/>
        <w:rPr>
          <w:rFonts w:ascii="Cambria" w:eastAsiaTheme="minorHAnsi" w:hAnsi="Cambria"/>
          <w:sz w:val="28"/>
          <w:szCs w:val="28"/>
          <w:lang w:eastAsia="en-US"/>
        </w:rPr>
      </w:pPr>
      <w:r w:rsidRPr="00A47A4E">
        <w:rPr>
          <w:rFonts w:ascii="Cambria" w:eastAsiaTheme="minorHAnsi" w:hAnsi="Cambria"/>
          <w:sz w:val="28"/>
          <w:szCs w:val="28"/>
          <w:lang w:eastAsia="en-US"/>
        </w:rPr>
        <w:t>При страховании учитывается возраст объектов страхования, системы противопожарной и охранной сигнализации, наличие служб контроля, история ущербов, наличие рядом опасных производств, квалификация персонала и многое др.</w:t>
      </w:r>
    </w:p>
    <w:p w:rsidR="00B44309" w:rsidRPr="00A47A4E" w:rsidRDefault="00B44309" w:rsidP="00B44309">
      <w:pPr>
        <w:autoSpaceDE w:val="0"/>
        <w:autoSpaceDN w:val="0"/>
        <w:adjustRightInd w:val="0"/>
        <w:spacing w:before="0" w:line="240" w:lineRule="auto"/>
        <w:ind w:left="0"/>
        <w:jc w:val="both"/>
        <w:rPr>
          <w:rFonts w:ascii="Cambria" w:eastAsiaTheme="minorHAnsi" w:hAnsi="Cambria"/>
          <w:b/>
          <w:sz w:val="28"/>
          <w:szCs w:val="28"/>
          <w:lang w:eastAsia="en-US"/>
        </w:rPr>
      </w:pPr>
      <w:r w:rsidRPr="00A47A4E">
        <w:rPr>
          <w:rFonts w:ascii="Cambria" w:eastAsiaTheme="minorHAnsi" w:hAnsi="Cambria"/>
          <w:b/>
          <w:sz w:val="28"/>
          <w:szCs w:val="28"/>
          <w:lang w:eastAsia="en-US"/>
        </w:rPr>
        <w:t>Страхование косвенного ущерба</w:t>
      </w:r>
    </w:p>
    <w:p w:rsidR="00B44309" w:rsidRPr="00A47A4E" w:rsidRDefault="00B44309" w:rsidP="00B44309">
      <w:pPr>
        <w:autoSpaceDE w:val="0"/>
        <w:autoSpaceDN w:val="0"/>
        <w:adjustRightInd w:val="0"/>
        <w:spacing w:before="0" w:line="240" w:lineRule="auto"/>
        <w:ind w:left="0"/>
        <w:jc w:val="both"/>
        <w:rPr>
          <w:rFonts w:ascii="Cambria" w:eastAsiaTheme="minorHAnsi" w:hAnsi="Cambria"/>
          <w:sz w:val="28"/>
          <w:szCs w:val="28"/>
          <w:lang w:val="en-US" w:eastAsia="en-US"/>
        </w:rPr>
      </w:pPr>
      <w:r w:rsidRPr="00A47A4E">
        <w:rPr>
          <w:rFonts w:ascii="Cambria" w:eastAsiaTheme="minorHAnsi" w:hAnsi="Cambria"/>
          <w:sz w:val="28"/>
          <w:szCs w:val="28"/>
          <w:lang w:eastAsia="en-US"/>
        </w:rPr>
        <w:t>Косвенный ущерб возникает при гибели имущества или невозможности его использования после страхового случая. В России наиболее распространено страхование от перерывов в производстве.</w:t>
      </w:r>
    </w:p>
    <w:p w:rsidR="00B44309" w:rsidRPr="00A47A4E" w:rsidRDefault="00B44309" w:rsidP="00B44309">
      <w:pPr>
        <w:widowControl w:val="0"/>
        <w:spacing w:before="0" w:line="240" w:lineRule="auto"/>
        <w:ind w:left="0" w:firstLine="0"/>
        <w:jc w:val="both"/>
        <w:rPr>
          <w:rFonts w:ascii="Cambria" w:hAnsi="Cambria"/>
          <w:b/>
          <w:color w:val="000000"/>
          <w:sz w:val="28"/>
          <w:szCs w:val="28"/>
          <w:u w:val="single"/>
        </w:rPr>
      </w:pPr>
    </w:p>
    <w:p w:rsidR="00B44309" w:rsidRDefault="00B44309" w:rsidP="00B44309">
      <w:pPr>
        <w:spacing w:before="0" w:after="160" w:line="259" w:lineRule="auto"/>
        <w:ind w:left="0" w:firstLine="0"/>
        <w:jc w:val="left"/>
        <w:rPr>
          <w:rFonts w:ascii="Cambria" w:eastAsiaTheme="majorEastAsia" w:hAnsi="Cambria" w:cstheme="majorBidi"/>
          <w:b/>
          <w:sz w:val="28"/>
          <w:szCs w:val="28"/>
          <w:lang w:eastAsia="en-US"/>
        </w:rPr>
      </w:pPr>
      <w:r>
        <w:rPr>
          <w:rFonts w:ascii="Cambria" w:hAnsi="Cambria"/>
          <w:szCs w:val="28"/>
        </w:rPr>
        <w:br w:type="page"/>
      </w:r>
    </w:p>
    <w:p w:rsidR="00B44309" w:rsidRPr="00A47A4E" w:rsidRDefault="00B44309" w:rsidP="00B44309">
      <w:pPr>
        <w:pStyle w:val="1"/>
        <w:numPr>
          <w:ilvl w:val="0"/>
          <w:numId w:val="8"/>
        </w:numPr>
        <w:spacing w:before="0" w:line="257" w:lineRule="auto"/>
        <w:rPr>
          <w:rFonts w:ascii="Cambria" w:hAnsi="Cambria"/>
          <w:szCs w:val="28"/>
        </w:rPr>
      </w:pPr>
      <w:r w:rsidRPr="00A47A4E">
        <w:rPr>
          <w:rFonts w:ascii="Cambria" w:hAnsi="Cambria"/>
          <w:szCs w:val="28"/>
        </w:rPr>
        <w:lastRenderedPageBreak/>
        <w:t>Условия страхования имущества граждан.</w:t>
      </w:r>
    </w:p>
    <w:p w:rsidR="00B44309" w:rsidRPr="00A47A4E" w:rsidRDefault="00B44309" w:rsidP="00B44309">
      <w:pPr>
        <w:spacing w:before="0" w:line="240" w:lineRule="auto"/>
        <w:ind w:left="0" w:firstLine="284"/>
        <w:jc w:val="both"/>
        <w:rPr>
          <w:rFonts w:ascii="Cambria" w:hAnsi="Cambria"/>
          <w:sz w:val="28"/>
          <w:szCs w:val="28"/>
        </w:rPr>
      </w:pPr>
      <w:r w:rsidRPr="00A47A4E">
        <w:rPr>
          <w:rFonts w:ascii="Cambria" w:hAnsi="Cambria"/>
          <w:sz w:val="28"/>
          <w:szCs w:val="28"/>
        </w:rPr>
        <w:t>Страхование имущества граждан распространяется: на жилые поме</w:t>
      </w:r>
      <w:r w:rsidRPr="00A47A4E">
        <w:rPr>
          <w:rFonts w:ascii="Cambria" w:hAnsi="Cambria"/>
          <w:sz w:val="28"/>
          <w:szCs w:val="28"/>
        </w:rPr>
        <w:softHyphen/>
        <w:t>щения (квартира, комната, совокупность их конструктивных элементов, а также отделка); строения (дачи, коттеджи, застройки и т.д. с их внеш</w:t>
      </w:r>
      <w:r w:rsidRPr="00A47A4E">
        <w:rPr>
          <w:rFonts w:ascii="Cambria" w:hAnsi="Cambria"/>
          <w:sz w:val="28"/>
          <w:szCs w:val="28"/>
        </w:rPr>
        <w:softHyphen/>
        <w:t>ней и внутренней отделкой); домашнее и другое имущество, т.е. предметы домашнего обихода, личного потребления, а также предметы подсобного хозяйства и др.</w:t>
      </w:r>
    </w:p>
    <w:p w:rsidR="00B44309" w:rsidRPr="00A47A4E" w:rsidRDefault="00B44309" w:rsidP="00B44309">
      <w:pPr>
        <w:spacing w:before="0" w:line="240" w:lineRule="auto"/>
        <w:ind w:left="0" w:firstLine="284"/>
        <w:jc w:val="both"/>
        <w:rPr>
          <w:rFonts w:ascii="Cambria" w:hAnsi="Cambria"/>
          <w:sz w:val="28"/>
          <w:szCs w:val="28"/>
        </w:rPr>
      </w:pPr>
      <w:r w:rsidRPr="00A47A4E">
        <w:rPr>
          <w:rFonts w:ascii="Cambria" w:hAnsi="Cambria"/>
          <w:sz w:val="28"/>
          <w:szCs w:val="28"/>
        </w:rPr>
        <w:t xml:space="preserve">По договору страхования имущества физических лиц страховщик обязуется за обусловленную договором плату (страховую премию) при наступлении предусмотренного в договоре события (страхового случая) возместить другой стороне (Страхователю) или иному лицу, в пользу которого был заключен договор (Выгодоприобретателю), причиненные вследствие этого события убытки в застрахованном имуществе (выплатить страховое возмещение) в пределах определенной договором суммы (страховой суммы). </w:t>
      </w:r>
    </w:p>
    <w:p w:rsidR="00B44309" w:rsidRPr="00A47A4E" w:rsidRDefault="00B44309" w:rsidP="00B44309">
      <w:pPr>
        <w:spacing w:before="0" w:line="240" w:lineRule="auto"/>
        <w:ind w:left="0" w:firstLine="284"/>
        <w:jc w:val="both"/>
        <w:rPr>
          <w:rFonts w:ascii="Cambria" w:hAnsi="Cambria"/>
          <w:sz w:val="28"/>
          <w:szCs w:val="28"/>
        </w:rPr>
      </w:pPr>
      <w:r w:rsidRPr="00A47A4E">
        <w:rPr>
          <w:rFonts w:ascii="Cambria" w:hAnsi="Cambria"/>
          <w:sz w:val="28"/>
          <w:szCs w:val="28"/>
        </w:rPr>
        <w:t>Все имущество граждан можно условно разделить на две категории:</w:t>
      </w:r>
    </w:p>
    <w:p w:rsidR="00B44309" w:rsidRPr="00A47A4E" w:rsidRDefault="00B44309" w:rsidP="00B44309">
      <w:pPr>
        <w:spacing w:before="0" w:line="240" w:lineRule="auto"/>
        <w:ind w:left="75" w:firstLine="0"/>
        <w:jc w:val="both"/>
        <w:rPr>
          <w:rFonts w:ascii="Cambria" w:hAnsi="Cambria"/>
          <w:sz w:val="28"/>
          <w:szCs w:val="28"/>
        </w:rPr>
      </w:pPr>
      <w:r w:rsidRPr="00A47A4E">
        <w:rPr>
          <w:rFonts w:ascii="Cambria" w:hAnsi="Cambria"/>
          <w:sz w:val="28"/>
          <w:szCs w:val="28"/>
        </w:rPr>
        <w:t>-приоритетное имущество- имущество особой важности, первой необходимости, гибель которого задевает не только личные, но и общественные интересы. При гибели такого имущества государство вынуждено оказывать материальную помощь гражданам. Чтобы обеспечить их страховой защитой, государство организует обязательное страхование имущества первой категории в определенном минимуме от его стоимости. Остальная часть стоимости подлежит добровольному страхованию.</w:t>
      </w:r>
    </w:p>
    <w:p w:rsidR="00B44309" w:rsidRPr="00A47A4E" w:rsidRDefault="00B44309" w:rsidP="00B44309">
      <w:pPr>
        <w:spacing w:before="0" w:line="240" w:lineRule="auto"/>
        <w:ind w:left="0" w:firstLine="0"/>
        <w:jc w:val="both"/>
        <w:rPr>
          <w:rFonts w:ascii="Cambria" w:hAnsi="Cambria"/>
          <w:sz w:val="28"/>
          <w:szCs w:val="28"/>
        </w:rPr>
      </w:pPr>
      <w:r w:rsidRPr="00A47A4E">
        <w:rPr>
          <w:rFonts w:ascii="Cambria" w:hAnsi="Cambria"/>
          <w:sz w:val="28"/>
          <w:szCs w:val="28"/>
        </w:rPr>
        <w:t xml:space="preserve"> -прочее имущество, гибель которого задевает в основном личные интересы граждан, подлежит только добровольному страхованию.</w:t>
      </w:r>
    </w:p>
    <w:p w:rsidR="00B44309" w:rsidRPr="00A47A4E" w:rsidRDefault="00B44309" w:rsidP="00B44309">
      <w:pPr>
        <w:spacing w:before="0" w:line="240" w:lineRule="auto"/>
        <w:ind w:left="0" w:firstLine="708"/>
        <w:jc w:val="both"/>
        <w:rPr>
          <w:rFonts w:ascii="Cambria" w:hAnsi="Cambria"/>
          <w:sz w:val="28"/>
          <w:szCs w:val="28"/>
        </w:rPr>
      </w:pPr>
      <w:r w:rsidRPr="00A47A4E">
        <w:rPr>
          <w:rFonts w:ascii="Cambria" w:hAnsi="Cambria"/>
          <w:sz w:val="28"/>
          <w:szCs w:val="28"/>
        </w:rPr>
        <w:t>Страхование имущества физических лиц осуществляется по общему или специальному договору.  По общему договору застрахованными счи</w:t>
      </w:r>
      <w:r w:rsidRPr="00A47A4E">
        <w:rPr>
          <w:rFonts w:ascii="Cambria" w:hAnsi="Cambria"/>
          <w:sz w:val="28"/>
          <w:szCs w:val="28"/>
        </w:rPr>
        <w:softHyphen/>
        <w:t>таются все имеющиеся в данном хозяйстве предметы домашнего имуще</w:t>
      </w:r>
      <w:r w:rsidRPr="00A47A4E">
        <w:rPr>
          <w:rFonts w:ascii="Cambria" w:hAnsi="Cambria"/>
          <w:sz w:val="28"/>
          <w:szCs w:val="28"/>
        </w:rPr>
        <w:softHyphen/>
        <w:t>ства (кроме застрахованных по специальному договору), а также элементы отделки и оборудования квартиры (жилых и индивидуальных подсобных помещений) на случай их повреждения в домах государственного, обще</w:t>
      </w:r>
      <w:r w:rsidRPr="00A47A4E">
        <w:rPr>
          <w:rFonts w:ascii="Cambria" w:hAnsi="Cambria"/>
          <w:sz w:val="28"/>
          <w:szCs w:val="28"/>
        </w:rPr>
        <w:softHyphen/>
        <w:t>ственного фонда и жилищно-строительных кооперативов.</w:t>
      </w:r>
    </w:p>
    <w:p w:rsidR="00B44309" w:rsidRPr="00A47A4E" w:rsidRDefault="00B44309" w:rsidP="00B44309">
      <w:pPr>
        <w:spacing w:before="0" w:line="240" w:lineRule="auto"/>
        <w:ind w:left="0" w:firstLine="708"/>
        <w:jc w:val="both"/>
        <w:rPr>
          <w:rFonts w:ascii="Cambria" w:hAnsi="Cambria"/>
          <w:sz w:val="28"/>
          <w:szCs w:val="28"/>
        </w:rPr>
      </w:pPr>
      <w:r w:rsidRPr="00A47A4E">
        <w:rPr>
          <w:rFonts w:ascii="Cambria" w:hAnsi="Cambria"/>
          <w:sz w:val="28"/>
          <w:szCs w:val="28"/>
        </w:rPr>
        <w:t>Как правило, договор страх объединяет в одном полисе большое число рисков, в т.ч. пожар, стих бедствия, кража, другие противоправные действия третьих лиц.</w:t>
      </w:r>
    </w:p>
    <w:p w:rsidR="00B44309" w:rsidRPr="00A47A4E" w:rsidRDefault="00B44309" w:rsidP="00B44309">
      <w:pPr>
        <w:spacing w:before="0" w:line="240" w:lineRule="auto"/>
        <w:ind w:left="0" w:firstLine="0"/>
        <w:jc w:val="both"/>
        <w:rPr>
          <w:rFonts w:ascii="Cambria" w:hAnsi="Cambria"/>
          <w:sz w:val="28"/>
          <w:szCs w:val="28"/>
        </w:rPr>
      </w:pPr>
      <w:r w:rsidRPr="00A47A4E">
        <w:rPr>
          <w:rFonts w:ascii="Cambria" w:hAnsi="Cambria"/>
          <w:sz w:val="28"/>
          <w:szCs w:val="28"/>
        </w:rPr>
        <w:t xml:space="preserve"> </w:t>
      </w:r>
      <w:r w:rsidRPr="00A47A4E">
        <w:rPr>
          <w:rFonts w:ascii="Cambria" w:hAnsi="Cambria"/>
          <w:sz w:val="28"/>
          <w:szCs w:val="28"/>
        </w:rPr>
        <w:tab/>
        <w:t xml:space="preserve">В договоре обязательно указывается адрес или территория на которой застраховано имущество. </w:t>
      </w:r>
    </w:p>
    <w:p w:rsidR="00B44309" w:rsidRPr="00A47A4E" w:rsidRDefault="00B44309" w:rsidP="00B44309">
      <w:pPr>
        <w:spacing w:before="0" w:line="240" w:lineRule="auto"/>
        <w:ind w:left="0" w:firstLine="708"/>
        <w:jc w:val="both"/>
        <w:rPr>
          <w:rFonts w:ascii="Cambria" w:hAnsi="Cambria"/>
          <w:sz w:val="28"/>
          <w:szCs w:val="28"/>
        </w:rPr>
      </w:pPr>
      <w:r w:rsidRPr="00A47A4E">
        <w:rPr>
          <w:rFonts w:ascii="Cambria" w:hAnsi="Cambria"/>
          <w:sz w:val="28"/>
          <w:szCs w:val="28"/>
        </w:rPr>
        <w:t>Тариф зависит от объема ответственности, и страховщики предполагают по этому виду страхования обширную систему скидок, которую можно объединить в три группы:</w:t>
      </w:r>
    </w:p>
    <w:p w:rsidR="00B44309" w:rsidRPr="00A47A4E" w:rsidRDefault="00B44309" w:rsidP="00B44309">
      <w:pPr>
        <w:spacing w:before="0" w:line="240" w:lineRule="auto"/>
        <w:ind w:left="0" w:firstLine="0"/>
        <w:jc w:val="both"/>
        <w:rPr>
          <w:rFonts w:ascii="Cambria" w:hAnsi="Cambria"/>
          <w:sz w:val="28"/>
          <w:szCs w:val="28"/>
        </w:rPr>
      </w:pPr>
      <w:r w:rsidRPr="00A47A4E">
        <w:rPr>
          <w:rFonts w:ascii="Cambria" w:hAnsi="Cambria"/>
          <w:sz w:val="28"/>
          <w:szCs w:val="28"/>
        </w:rPr>
        <w:t xml:space="preserve"> • скидки за безубыточное страхование </w:t>
      </w:r>
    </w:p>
    <w:p w:rsidR="00B44309" w:rsidRPr="00A47A4E" w:rsidRDefault="00B44309" w:rsidP="00B44309">
      <w:pPr>
        <w:spacing w:before="0" w:line="240" w:lineRule="auto"/>
        <w:ind w:left="0" w:firstLine="0"/>
        <w:jc w:val="both"/>
        <w:rPr>
          <w:rFonts w:ascii="Cambria" w:hAnsi="Cambria"/>
          <w:sz w:val="28"/>
          <w:szCs w:val="28"/>
        </w:rPr>
      </w:pPr>
      <w:r w:rsidRPr="00A47A4E">
        <w:rPr>
          <w:rFonts w:ascii="Cambria" w:hAnsi="Cambria"/>
          <w:sz w:val="28"/>
          <w:szCs w:val="28"/>
        </w:rPr>
        <w:t xml:space="preserve">• скидки, связанные с франшизой </w:t>
      </w:r>
    </w:p>
    <w:p w:rsidR="00B44309" w:rsidRPr="00A47A4E" w:rsidRDefault="00B44309" w:rsidP="00B44309">
      <w:pPr>
        <w:spacing w:before="0" w:line="240" w:lineRule="auto"/>
        <w:ind w:left="0" w:firstLine="0"/>
        <w:jc w:val="both"/>
        <w:rPr>
          <w:rFonts w:ascii="Cambria" w:hAnsi="Cambria"/>
          <w:sz w:val="28"/>
          <w:szCs w:val="28"/>
        </w:rPr>
      </w:pPr>
      <w:r w:rsidRPr="00A47A4E">
        <w:rPr>
          <w:rFonts w:ascii="Cambria" w:hAnsi="Cambria"/>
          <w:sz w:val="28"/>
          <w:szCs w:val="28"/>
        </w:rPr>
        <w:t>•скидки для определенных категорий клиентов (пенсионеры, инвалиды, семьи с 3 и более детьми)</w:t>
      </w:r>
    </w:p>
    <w:p w:rsidR="00B44309" w:rsidRPr="00A47A4E" w:rsidRDefault="00B44309" w:rsidP="00B44309">
      <w:pPr>
        <w:spacing w:before="0" w:line="240" w:lineRule="auto"/>
        <w:ind w:left="284" w:firstLine="0"/>
        <w:jc w:val="both"/>
        <w:rPr>
          <w:rFonts w:ascii="Cambria" w:hAnsi="Cambria"/>
          <w:sz w:val="28"/>
          <w:szCs w:val="28"/>
        </w:rPr>
      </w:pPr>
    </w:p>
    <w:p w:rsidR="00B44309" w:rsidRDefault="00B44309" w:rsidP="00B44309">
      <w:pPr>
        <w:spacing w:before="0" w:after="160" w:line="259" w:lineRule="auto"/>
        <w:ind w:left="0" w:firstLine="0"/>
        <w:jc w:val="left"/>
        <w:rPr>
          <w:rFonts w:ascii="Cambria" w:eastAsiaTheme="majorEastAsia" w:hAnsi="Cambria" w:cstheme="majorBidi"/>
          <w:b/>
          <w:sz w:val="28"/>
          <w:szCs w:val="28"/>
          <w:lang w:eastAsia="en-US"/>
        </w:rPr>
      </w:pPr>
      <w:r>
        <w:rPr>
          <w:rFonts w:ascii="Cambria" w:hAnsi="Cambria"/>
          <w:szCs w:val="28"/>
        </w:rPr>
        <w:br w:type="page"/>
      </w:r>
    </w:p>
    <w:p w:rsidR="00B44309" w:rsidRPr="00A47A4E" w:rsidRDefault="00B44309" w:rsidP="00B44309">
      <w:pPr>
        <w:pStyle w:val="1"/>
        <w:numPr>
          <w:ilvl w:val="0"/>
          <w:numId w:val="8"/>
        </w:numPr>
        <w:spacing w:before="0" w:line="257" w:lineRule="auto"/>
        <w:rPr>
          <w:rFonts w:ascii="Cambria" w:hAnsi="Cambria"/>
          <w:szCs w:val="28"/>
        </w:rPr>
      </w:pPr>
      <w:r w:rsidRPr="00A47A4E">
        <w:rPr>
          <w:rFonts w:ascii="Cambria" w:hAnsi="Cambria"/>
          <w:szCs w:val="28"/>
        </w:rPr>
        <w:lastRenderedPageBreak/>
        <w:t>Страхования средств автотранспорта, варианты страхования.</w:t>
      </w:r>
    </w:p>
    <w:p w:rsidR="00B44309" w:rsidRPr="00A47A4E" w:rsidRDefault="00B44309" w:rsidP="00B44309">
      <w:pPr>
        <w:pStyle w:val="a4"/>
        <w:ind w:firstLine="1141"/>
        <w:jc w:val="both"/>
        <w:rPr>
          <w:rFonts w:ascii="Cambria" w:hAnsi="Cambria"/>
          <w:lang w:val="ru-RU"/>
        </w:rPr>
      </w:pPr>
      <w:r w:rsidRPr="00A47A4E">
        <w:rPr>
          <w:rFonts w:ascii="Cambria" w:hAnsi="Cambria"/>
          <w:b/>
          <w:lang w:val="ru-RU"/>
        </w:rPr>
        <w:t xml:space="preserve">Автострахование </w:t>
      </w:r>
      <w:r w:rsidRPr="00A47A4E">
        <w:rPr>
          <w:rFonts w:ascii="Cambria" w:hAnsi="Cambria"/>
          <w:lang w:val="ru-RU"/>
        </w:rPr>
        <w:t>- вид страховой защиты, который призван защищать имущественные интересы застрахованных, связанные с затратами на восстановление транспортного средства после аварии, поломки или покупку нового авто после угона или хищения.</w:t>
      </w:r>
    </w:p>
    <w:p w:rsidR="00B44309" w:rsidRPr="00A47A4E" w:rsidRDefault="00B44309" w:rsidP="00B44309">
      <w:pPr>
        <w:pStyle w:val="a4"/>
        <w:ind w:firstLine="1411"/>
        <w:jc w:val="both"/>
        <w:rPr>
          <w:rFonts w:ascii="Cambria" w:hAnsi="Cambria"/>
          <w:lang w:val="ru-RU"/>
        </w:rPr>
      </w:pPr>
      <w:r w:rsidRPr="00A47A4E">
        <w:rPr>
          <w:rFonts w:ascii="Cambria" w:hAnsi="Cambria"/>
          <w:lang w:val="ru-RU"/>
        </w:rPr>
        <w:t>В зависимости от специфики страхово</w:t>
      </w:r>
      <w:bookmarkStart w:id="23" w:name="_GoBack"/>
      <w:bookmarkEnd w:id="23"/>
      <w:r w:rsidRPr="00A47A4E">
        <w:rPr>
          <w:rFonts w:ascii="Cambria" w:hAnsi="Cambria"/>
          <w:lang w:val="ru-RU"/>
        </w:rPr>
        <w:t>й защиты и объектов, которые покрывает страховка, различают:</w:t>
      </w:r>
    </w:p>
    <w:p w:rsidR="00B44309" w:rsidRPr="00A47A4E" w:rsidRDefault="00B44309" w:rsidP="00B44309">
      <w:pPr>
        <w:pStyle w:val="a3"/>
        <w:widowControl w:val="0"/>
        <w:numPr>
          <w:ilvl w:val="1"/>
          <w:numId w:val="18"/>
        </w:numPr>
        <w:tabs>
          <w:tab w:val="left" w:pos="1513"/>
        </w:tabs>
        <w:spacing w:before="0" w:after="0" w:line="240" w:lineRule="auto"/>
        <w:ind w:left="0" w:firstLine="1141"/>
        <w:contextualSpacing w:val="0"/>
        <w:jc w:val="both"/>
        <w:rPr>
          <w:rFonts w:ascii="Cambria" w:hAnsi="Cambria" w:cs="Times New Roman"/>
          <w:sz w:val="28"/>
          <w:szCs w:val="28"/>
        </w:rPr>
      </w:pPr>
      <w:r w:rsidRPr="00A47A4E">
        <w:rPr>
          <w:rFonts w:ascii="Cambria" w:hAnsi="Cambria" w:cs="Times New Roman"/>
          <w:sz w:val="28"/>
          <w:szCs w:val="28"/>
        </w:rPr>
        <w:t xml:space="preserve">Страхование </w:t>
      </w:r>
      <w:r w:rsidRPr="00A47A4E">
        <w:rPr>
          <w:rFonts w:ascii="Cambria" w:hAnsi="Cambria" w:cs="Times New Roman"/>
          <w:spacing w:val="-4"/>
          <w:sz w:val="28"/>
          <w:szCs w:val="28"/>
        </w:rPr>
        <w:t xml:space="preserve">автомобиля </w:t>
      </w:r>
      <w:r w:rsidRPr="00A47A4E">
        <w:rPr>
          <w:rFonts w:ascii="Cambria" w:hAnsi="Cambria" w:cs="Times New Roman"/>
          <w:spacing w:val="3"/>
          <w:sz w:val="28"/>
          <w:szCs w:val="28"/>
        </w:rPr>
        <w:t xml:space="preserve">от </w:t>
      </w:r>
      <w:r w:rsidRPr="00A47A4E">
        <w:rPr>
          <w:rFonts w:ascii="Cambria" w:hAnsi="Cambria" w:cs="Times New Roman"/>
          <w:spacing w:val="-4"/>
          <w:sz w:val="28"/>
          <w:szCs w:val="28"/>
        </w:rPr>
        <w:t xml:space="preserve">угонa </w:t>
      </w:r>
      <w:r w:rsidRPr="00A47A4E">
        <w:rPr>
          <w:rFonts w:ascii="Cambria" w:hAnsi="Cambria" w:cs="Times New Roman"/>
          <w:sz w:val="28"/>
          <w:szCs w:val="28"/>
        </w:rPr>
        <w:t xml:space="preserve">и </w:t>
      </w:r>
      <w:r w:rsidRPr="00A47A4E">
        <w:rPr>
          <w:rFonts w:ascii="Cambria" w:hAnsi="Cambria" w:cs="Times New Roman"/>
          <w:spacing w:val="-3"/>
          <w:sz w:val="28"/>
          <w:szCs w:val="28"/>
        </w:rPr>
        <w:t xml:space="preserve">ущерба </w:t>
      </w:r>
      <w:r w:rsidRPr="00A47A4E">
        <w:rPr>
          <w:rFonts w:ascii="Cambria" w:hAnsi="Cambria" w:cs="Times New Roman"/>
          <w:spacing w:val="33"/>
          <w:sz w:val="28"/>
          <w:szCs w:val="28"/>
        </w:rPr>
        <w:t xml:space="preserve"> </w:t>
      </w:r>
      <w:r w:rsidRPr="00A47A4E">
        <w:rPr>
          <w:rFonts w:ascii="Cambria" w:hAnsi="Cambria" w:cs="Times New Roman"/>
          <w:spacing w:val="-3"/>
          <w:sz w:val="28"/>
          <w:szCs w:val="28"/>
        </w:rPr>
        <w:t>(каско)</w:t>
      </w:r>
    </w:p>
    <w:p w:rsidR="00B44309" w:rsidRPr="00A47A4E" w:rsidRDefault="00B44309" w:rsidP="00B44309">
      <w:pPr>
        <w:pStyle w:val="a3"/>
        <w:widowControl w:val="0"/>
        <w:numPr>
          <w:ilvl w:val="1"/>
          <w:numId w:val="18"/>
        </w:numPr>
        <w:tabs>
          <w:tab w:val="left" w:pos="1513"/>
        </w:tabs>
        <w:spacing w:before="0" w:after="0" w:line="240" w:lineRule="auto"/>
        <w:ind w:left="0"/>
        <w:contextualSpacing w:val="0"/>
        <w:jc w:val="both"/>
        <w:rPr>
          <w:rFonts w:ascii="Cambria" w:hAnsi="Cambria" w:cs="Times New Roman"/>
          <w:sz w:val="28"/>
          <w:szCs w:val="28"/>
        </w:rPr>
      </w:pPr>
      <w:r w:rsidRPr="00A47A4E">
        <w:rPr>
          <w:rFonts w:ascii="Cambria" w:hAnsi="Cambria" w:cs="Times New Roman"/>
          <w:sz w:val="28"/>
          <w:szCs w:val="28"/>
        </w:rPr>
        <w:t xml:space="preserve">Добровольное </w:t>
      </w:r>
      <w:r w:rsidRPr="00A47A4E">
        <w:rPr>
          <w:rFonts w:ascii="Cambria" w:hAnsi="Cambria" w:cs="Times New Roman"/>
          <w:spacing w:val="-3"/>
          <w:sz w:val="28"/>
          <w:szCs w:val="28"/>
        </w:rPr>
        <w:t xml:space="preserve">страхование  </w:t>
      </w:r>
      <w:r w:rsidRPr="00A47A4E">
        <w:rPr>
          <w:rFonts w:ascii="Cambria" w:hAnsi="Cambria" w:cs="Times New Roman"/>
          <w:sz w:val="28"/>
          <w:szCs w:val="28"/>
        </w:rPr>
        <w:t>автогражданской</w:t>
      </w:r>
      <w:r w:rsidRPr="00A47A4E">
        <w:rPr>
          <w:rFonts w:ascii="Cambria" w:hAnsi="Cambria" w:cs="Times New Roman"/>
          <w:spacing w:val="8"/>
          <w:sz w:val="28"/>
          <w:szCs w:val="28"/>
        </w:rPr>
        <w:t xml:space="preserve"> </w:t>
      </w:r>
      <w:r w:rsidRPr="00A47A4E">
        <w:rPr>
          <w:rFonts w:ascii="Cambria" w:hAnsi="Cambria" w:cs="Times New Roman"/>
          <w:spacing w:val="-3"/>
          <w:sz w:val="28"/>
          <w:szCs w:val="28"/>
        </w:rPr>
        <w:t>ответственности</w:t>
      </w:r>
    </w:p>
    <w:p w:rsidR="00B44309" w:rsidRPr="00A47A4E" w:rsidRDefault="00B44309" w:rsidP="00B44309">
      <w:pPr>
        <w:pStyle w:val="a3"/>
        <w:widowControl w:val="0"/>
        <w:numPr>
          <w:ilvl w:val="1"/>
          <w:numId w:val="18"/>
        </w:numPr>
        <w:tabs>
          <w:tab w:val="left" w:pos="1513"/>
        </w:tabs>
        <w:spacing w:before="0" w:after="0" w:line="240" w:lineRule="auto"/>
        <w:ind w:left="0" w:firstLine="1141"/>
        <w:contextualSpacing w:val="0"/>
        <w:jc w:val="both"/>
        <w:rPr>
          <w:rFonts w:ascii="Cambria" w:hAnsi="Cambria" w:cs="Times New Roman"/>
          <w:sz w:val="28"/>
          <w:szCs w:val="28"/>
        </w:rPr>
      </w:pPr>
      <w:r w:rsidRPr="00A47A4E">
        <w:rPr>
          <w:rFonts w:ascii="Cambria" w:hAnsi="Cambria" w:cs="Times New Roman"/>
          <w:sz w:val="28"/>
          <w:szCs w:val="28"/>
        </w:rPr>
        <w:t xml:space="preserve">Обязательное </w:t>
      </w:r>
      <w:r w:rsidRPr="00A47A4E">
        <w:rPr>
          <w:rFonts w:ascii="Cambria" w:hAnsi="Cambria" w:cs="Times New Roman"/>
          <w:spacing w:val="-3"/>
          <w:sz w:val="28"/>
          <w:szCs w:val="28"/>
        </w:rPr>
        <w:t xml:space="preserve">страхование </w:t>
      </w:r>
      <w:r w:rsidRPr="00A47A4E">
        <w:rPr>
          <w:rFonts w:ascii="Cambria" w:hAnsi="Cambria" w:cs="Times New Roman"/>
          <w:sz w:val="28"/>
          <w:szCs w:val="28"/>
        </w:rPr>
        <w:t xml:space="preserve">автогражданской ответственности- государственное </w:t>
      </w:r>
      <w:r w:rsidRPr="00A47A4E">
        <w:rPr>
          <w:rFonts w:ascii="Cambria" w:hAnsi="Cambria" w:cs="Times New Roman"/>
          <w:spacing w:val="-4"/>
          <w:sz w:val="28"/>
          <w:szCs w:val="28"/>
        </w:rPr>
        <w:t xml:space="preserve">установление </w:t>
      </w:r>
      <w:r w:rsidRPr="00A47A4E">
        <w:rPr>
          <w:rFonts w:ascii="Cambria" w:hAnsi="Cambria" w:cs="Times New Roman"/>
          <w:sz w:val="28"/>
          <w:szCs w:val="28"/>
        </w:rPr>
        <w:t xml:space="preserve">правил </w:t>
      </w:r>
      <w:r w:rsidRPr="00A47A4E">
        <w:rPr>
          <w:rFonts w:ascii="Cambria" w:hAnsi="Cambria" w:cs="Times New Roman"/>
          <w:spacing w:val="-3"/>
          <w:sz w:val="28"/>
          <w:szCs w:val="28"/>
        </w:rPr>
        <w:t xml:space="preserve">страхования </w:t>
      </w:r>
      <w:r w:rsidRPr="00A47A4E">
        <w:rPr>
          <w:rFonts w:ascii="Cambria" w:hAnsi="Cambria" w:cs="Times New Roman"/>
          <w:sz w:val="28"/>
          <w:szCs w:val="28"/>
        </w:rPr>
        <w:t xml:space="preserve">и </w:t>
      </w:r>
      <w:r w:rsidRPr="00A47A4E">
        <w:rPr>
          <w:rFonts w:ascii="Cambria" w:hAnsi="Cambria" w:cs="Times New Roman"/>
          <w:spacing w:val="-3"/>
          <w:sz w:val="28"/>
          <w:szCs w:val="28"/>
        </w:rPr>
        <w:t xml:space="preserve">государственное регулирование </w:t>
      </w:r>
      <w:r w:rsidRPr="00A47A4E">
        <w:rPr>
          <w:rFonts w:ascii="Cambria" w:hAnsi="Cambria" w:cs="Times New Roman"/>
          <w:sz w:val="28"/>
          <w:szCs w:val="28"/>
        </w:rPr>
        <w:t>тарифов, где</w:t>
      </w:r>
    </w:p>
    <w:p w:rsidR="00B44309" w:rsidRPr="00A47A4E" w:rsidRDefault="00B44309" w:rsidP="00B44309">
      <w:pPr>
        <w:pStyle w:val="a3"/>
        <w:widowControl w:val="0"/>
        <w:numPr>
          <w:ilvl w:val="1"/>
          <w:numId w:val="18"/>
        </w:numPr>
        <w:tabs>
          <w:tab w:val="left" w:pos="1513"/>
        </w:tabs>
        <w:spacing w:before="0" w:after="0" w:line="240" w:lineRule="auto"/>
        <w:ind w:left="0" w:firstLine="1141"/>
        <w:contextualSpacing w:val="0"/>
        <w:jc w:val="both"/>
        <w:rPr>
          <w:rFonts w:ascii="Cambria" w:hAnsi="Cambria" w:cs="Times New Roman"/>
          <w:sz w:val="28"/>
          <w:szCs w:val="28"/>
        </w:rPr>
      </w:pPr>
      <w:r w:rsidRPr="00A47A4E">
        <w:rPr>
          <w:rFonts w:ascii="Cambria" w:hAnsi="Cambria" w:cs="Times New Roman"/>
          <w:sz w:val="28"/>
          <w:szCs w:val="28"/>
        </w:rPr>
        <w:t xml:space="preserve"> </w:t>
      </w:r>
      <w:r w:rsidRPr="00A47A4E">
        <w:rPr>
          <w:rFonts w:ascii="Cambria" w:hAnsi="Cambria" w:cs="Times New Roman"/>
          <w:spacing w:val="-3"/>
          <w:sz w:val="28"/>
          <w:szCs w:val="28"/>
        </w:rPr>
        <w:t xml:space="preserve">Страховщики </w:t>
      </w:r>
      <w:r w:rsidRPr="00A47A4E">
        <w:rPr>
          <w:rFonts w:ascii="Cambria" w:hAnsi="Cambria" w:cs="Times New Roman"/>
          <w:sz w:val="28"/>
          <w:szCs w:val="28"/>
        </w:rPr>
        <w:t xml:space="preserve">— страховые </w:t>
      </w:r>
      <w:r w:rsidRPr="00A47A4E">
        <w:rPr>
          <w:rFonts w:ascii="Cambria" w:hAnsi="Cambria" w:cs="Times New Roman"/>
          <w:spacing w:val="-3"/>
          <w:sz w:val="28"/>
          <w:szCs w:val="28"/>
        </w:rPr>
        <w:t xml:space="preserve">организации, </w:t>
      </w:r>
    </w:p>
    <w:p w:rsidR="00B44309" w:rsidRPr="00A47A4E" w:rsidRDefault="00B44309" w:rsidP="00B44309">
      <w:pPr>
        <w:pStyle w:val="a3"/>
        <w:widowControl w:val="0"/>
        <w:numPr>
          <w:ilvl w:val="1"/>
          <w:numId w:val="18"/>
        </w:numPr>
        <w:tabs>
          <w:tab w:val="left" w:pos="1513"/>
        </w:tabs>
        <w:spacing w:before="0" w:after="0" w:line="240" w:lineRule="auto"/>
        <w:ind w:left="0" w:firstLine="1141"/>
        <w:contextualSpacing w:val="0"/>
        <w:jc w:val="both"/>
        <w:rPr>
          <w:rFonts w:ascii="Cambria" w:hAnsi="Cambria" w:cs="Times New Roman"/>
          <w:sz w:val="28"/>
          <w:szCs w:val="28"/>
        </w:rPr>
      </w:pPr>
      <w:r w:rsidRPr="00A47A4E">
        <w:rPr>
          <w:rFonts w:ascii="Cambria" w:hAnsi="Cambria" w:cs="Times New Roman"/>
          <w:spacing w:val="-3"/>
          <w:sz w:val="28"/>
          <w:szCs w:val="28"/>
        </w:rPr>
        <w:t xml:space="preserve"> </w:t>
      </w:r>
      <w:r w:rsidRPr="00A47A4E">
        <w:rPr>
          <w:rFonts w:ascii="Cambria" w:hAnsi="Cambria" w:cs="Times New Roman"/>
          <w:spacing w:val="-4"/>
          <w:sz w:val="28"/>
          <w:szCs w:val="28"/>
        </w:rPr>
        <w:t>Страхователи</w:t>
      </w:r>
      <w:r w:rsidRPr="00A47A4E">
        <w:rPr>
          <w:rFonts w:ascii="Cambria" w:hAnsi="Cambria" w:cs="Times New Roman"/>
          <w:spacing w:val="62"/>
          <w:sz w:val="28"/>
          <w:szCs w:val="28"/>
        </w:rPr>
        <w:t xml:space="preserve"> </w:t>
      </w:r>
      <w:r w:rsidRPr="00A47A4E">
        <w:rPr>
          <w:rFonts w:ascii="Cambria" w:hAnsi="Cambria" w:cs="Times New Roman"/>
          <w:sz w:val="28"/>
          <w:szCs w:val="28"/>
        </w:rPr>
        <w:t xml:space="preserve">—  </w:t>
      </w:r>
      <w:r w:rsidRPr="00A47A4E">
        <w:rPr>
          <w:rFonts w:ascii="Cambria" w:hAnsi="Cambria" w:cs="Times New Roman"/>
          <w:spacing w:val="-5"/>
          <w:sz w:val="28"/>
          <w:szCs w:val="28"/>
        </w:rPr>
        <w:t xml:space="preserve">лица, </w:t>
      </w:r>
      <w:r w:rsidRPr="00A47A4E">
        <w:rPr>
          <w:rFonts w:ascii="Cambria" w:hAnsi="Cambria" w:cs="Times New Roman"/>
          <w:spacing w:val="-3"/>
          <w:sz w:val="28"/>
          <w:szCs w:val="28"/>
        </w:rPr>
        <w:t xml:space="preserve">заключившие </w:t>
      </w:r>
      <w:r w:rsidRPr="00A47A4E">
        <w:rPr>
          <w:rFonts w:ascii="Cambria" w:hAnsi="Cambria" w:cs="Times New Roman"/>
          <w:spacing w:val="4"/>
          <w:sz w:val="28"/>
          <w:szCs w:val="28"/>
        </w:rPr>
        <w:t xml:space="preserve">со </w:t>
      </w:r>
      <w:r w:rsidRPr="00A47A4E">
        <w:rPr>
          <w:rFonts w:ascii="Cambria" w:hAnsi="Cambria" w:cs="Times New Roman"/>
          <w:sz w:val="28"/>
          <w:szCs w:val="28"/>
        </w:rPr>
        <w:t xml:space="preserve">страховщиком </w:t>
      </w:r>
      <w:r w:rsidRPr="00A47A4E">
        <w:rPr>
          <w:rFonts w:ascii="Cambria" w:hAnsi="Cambria" w:cs="Times New Roman"/>
          <w:spacing w:val="-3"/>
          <w:sz w:val="28"/>
          <w:szCs w:val="28"/>
        </w:rPr>
        <w:t xml:space="preserve">договор </w:t>
      </w:r>
      <w:r w:rsidRPr="00A47A4E">
        <w:rPr>
          <w:rFonts w:ascii="Cambria" w:hAnsi="Cambria" w:cs="Times New Roman"/>
          <w:spacing w:val="-4"/>
          <w:sz w:val="28"/>
          <w:szCs w:val="28"/>
        </w:rPr>
        <w:t xml:space="preserve">обязательного </w:t>
      </w:r>
      <w:r w:rsidRPr="00A47A4E">
        <w:rPr>
          <w:rFonts w:ascii="Cambria" w:hAnsi="Cambria" w:cs="Times New Roman"/>
          <w:sz w:val="28"/>
          <w:szCs w:val="28"/>
        </w:rPr>
        <w:t>страхования,</w:t>
      </w:r>
    </w:p>
    <w:p w:rsidR="00B44309" w:rsidRPr="00A47A4E" w:rsidRDefault="00B44309" w:rsidP="00B44309">
      <w:pPr>
        <w:pStyle w:val="a3"/>
        <w:widowControl w:val="0"/>
        <w:numPr>
          <w:ilvl w:val="1"/>
          <w:numId w:val="18"/>
        </w:numPr>
        <w:tabs>
          <w:tab w:val="left" w:pos="1513"/>
        </w:tabs>
        <w:spacing w:before="0" w:after="0" w:line="240" w:lineRule="auto"/>
        <w:ind w:left="0" w:firstLine="1141"/>
        <w:contextualSpacing w:val="0"/>
        <w:jc w:val="both"/>
        <w:rPr>
          <w:rFonts w:ascii="Cambria" w:hAnsi="Cambria" w:cs="Times New Roman"/>
          <w:sz w:val="28"/>
          <w:szCs w:val="28"/>
        </w:rPr>
      </w:pPr>
      <w:r w:rsidRPr="00A47A4E">
        <w:rPr>
          <w:rFonts w:ascii="Cambria" w:hAnsi="Cambria" w:cs="Times New Roman"/>
          <w:sz w:val="28"/>
          <w:szCs w:val="28"/>
        </w:rPr>
        <w:t xml:space="preserve"> </w:t>
      </w:r>
      <w:r w:rsidRPr="00A47A4E">
        <w:rPr>
          <w:rFonts w:ascii="Cambria" w:hAnsi="Cambria" w:cs="Times New Roman"/>
          <w:spacing w:val="-4"/>
          <w:sz w:val="28"/>
          <w:szCs w:val="28"/>
        </w:rPr>
        <w:t xml:space="preserve">Выгодоприобретатели </w:t>
      </w:r>
      <w:r w:rsidRPr="00A47A4E">
        <w:rPr>
          <w:rFonts w:ascii="Cambria" w:hAnsi="Cambria" w:cs="Times New Roman"/>
          <w:sz w:val="28"/>
          <w:szCs w:val="28"/>
        </w:rPr>
        <w:t xml:space="preserve">— третьи </w:t>
      </w:r>
      <w:r w:rsidRPr="00A47A4E">
        <w:rPr>
          <w:rFonts w:ascii="Cambria" w:hAnsi="Cambria" w:cs="Times New Roman"/>
          <w:spacing w:val="-5"/>
          <w:sz w:val="28"/>
          <w:szCs w:val="28"/>
        </w:rPr>
        <w:t xml:space="preserve">лица, </w:t>
      </w:r>
      <w:r w:rsidRPr="00A47A4E">
        <w:rPr>
          <w:rFonts w:ascii="Cambria" w:hAnsi="Cambria" w:cs="Times New Roman"/>
          <w:sz w:val="28"/>
          <w:szCs w:val="28"/>
        </w:rPr>
        <w:t xml:space="preserve">которым </w:t>
      </w:r>
      <w:r w:rsidRPr="00A47A4E">
        <w:rPr>
          <w:rFonts w:ascii="Cambria" w:hAnsi="Cambria" w:cs="Times New Roman"/>
          <w:spacing w:val="-3"/>
          <w:sz w:val="28"/>
          <w:szCs w:val="28"/>
        </w:rPr>
        <w:t xml:space="preserve">был причинѐн </w:t>
      </w:r>
      <w:r w:rsidRPr="00A47A4E">
        <w:rPr>
          <w:rFonts w:ascii="Cambria" w:hAnsi="Cambria" w:cs="Times New Roman"/>
          <w:spacing w:val="-4"/>
          <w:sz w:val="28"/>
          <w:szCs w:val="28"/>
        </w:rPr>
        <w:t xml:space="preserve">ущерб </w:t>
      </w:r>
      <w:r w:rsidRPr="00A47A4E">
        <w:rPr>
          <w:rFonts w:ascii="Cambria" w:hAnsi="Cambria" w:cs="Times New Roman"/>
          <w:sz w:val="28"/>
          <w:szCs w:val="28"/>
        </w:rPr>
        <w:t xml:space="preserve">в автомобильной аварии, </w:t>
      </w:r>
    </w:p>
    <w:p w:rsidR="00B44309" w:rsidRPr="00A47A4E" w:rsidRDefault="00B44309" w:rsidP="00B44309">
      <w:pPr>
        <w:pStyle w:val="a3"/>
        <w:widowControl w:val="0"/>
        <w:numPr>
          <w:ilvl w:val="1"/>
          <w:numId w:val="18"/>
        </w:numPr>
        <w:tabs>
          <w:tab w:val="left" w:pos="1513"/>
        </w:tabs>
        <w:spacing w:before="0" w:after="0" w:line="240" w:lineRule="auto"/>
        <w:ind w:left="0" w:firstLine="1141"/>
        <w:contextualSpacing w:val="0"/>
        <w:jc w:val="both"/>
        <w:rPr>
          <w:rFonts w:ascii="Cambria" w:hAnsi="Cambria" w:cs="Times New Roman"/>
          <w:sz w:val="28"/>
          <w:szCs w:val="28"/>
        </w:rPr>
      </w:pPr>
      <w:r w:rsidRPr="00A47A4E">
        <w:rPr>
          <w:rFonts w:ascii="Cambria" w:hAnsi="Cambria" w:cs="Times New Roman"/>
          <w:sz w:val="28"/>
          <w:szCs w:val="28"/>
        </w:rPr>
        <w:t xml:space="preserve">Страховые </w:t>
      </w:r>
      <w:r w:rsidRPr="00A47A4E">
        <w:rPr>
          <w:rFonts w:ascii="Cambria" w:hAnsi="Cambria" w:cs="Times New Roman"/>
          <w:spacing w:val="-3"/>
          <w:sz w:val="28"/>
          <w:szCs w:val="28"/>
        </w:rPr>
        <w:t xml:space="preserve">посредники </w:t>
      </w:r>
      <w:r w:rsidRPr="00A47A4E">
        <w:rPr>
          <w:rFonts w:ascii="Cambria" w:hAnsi="Cambria" w:cs="Times New Roman"/>
          <w:sz w:val="28"/>
          <w:szCs w:val="28"/>
        </w:rPr>
        <w:t xml:space="preserve">— </w:t>
      </w:r>
      <w:r w:rsidRPr="00A47A4E">
        <w:rPr>
          <w:rFonts w:ascii="Cambria" w:hAnsi="Cambria" w:cs="Times New Roman"/>
          <w:spacing w:val="-4"/>
          <w:sz w:val="28"/>
          <w:szCs w:val="28"/>
        </w:rPr>
        <w:t xml:space="preserve">агенты </w:t>
      </w:r>
      <w:r w:rsidRPr="00A47A4E">
        <w:rPr>
          <w:rFonts w:ascii="Cambria" w:hAnsi="Cambria" w:cs="Times New Roman"/>
          <w:sz w:val="28"/>
          <w:szCs w:val="28"/>
        </w:rPr>
        <w:t>и брокеры.</w:t>
      </w:r>
    </w:p>
    <w:p w:rsidR="00B44309" w:rsidRPr="00A47A4E" w:rsidRDefault="00B44309" w:rsidP="00B44309">
      <w:pPr>
        <w:widowControl w:val="0"/>
        <w:tabs>
          <w:tab w:val="left" w:pos="1513"/>
        </w:tabs>
        <w:spacing w:before="0" w:line="240" w:lineRule="auto"/>
        <w:ind w:left="0" w:firstLine="0"/>
        <w:jc w:val="both"/>
        <w:rPr>
          <w:rFonts w:ascii="Cambria" w:hAnsi="Cambria"/>
          <w:sz w:val="28"/>
          <w:szCs w:val="28"/>
        </w:rPr>
      </w:pPr>
      <w:r w:rsidRPr="00A47A4E">
        <w:rPr>
          <w:rFonts w:ascii="Cambria" w:hAnsi="Cambria"/>
          <w:sz w:val="28"/>
          <w:szCs w:val="28"/>
        </w:rPr>
        <w:t xml:space="preserve"> </w:t>
      </w:r>
      <w:r w:rsidRPr="00A47A4E">
        <w:rPr>
          <w:rFonts w:ascii="Cambria" w:hAnsi="Cambria"/>
          <w:spacing w:val="-3"/>
          <w:sz w:val="28"/>
          <w:szCs w:val="28"/>
        </w:rPr>
        <w:t xml:space="preserve">Государственное регулирование </w:t>
      </w:r>
      <w:r w:rsidRPr="00A47A4E">
        <w:rPr>
          <w:rFonts w:ascii="Cambria" w:hAnsi="Cambria"/>
          <w:sz w:val="28"/>
          <w:szCs w:val="28"/>
        </w:rPr>
        <w:t xml:space="preserve">ОСАГО </w:t>
      </w:r>
      <w:r w:rsidRPr="00A47A4E">
        <w:rPr>
          <w:rFonts w:ascii="Cambria" w:hAnsi="Cambria"/>
          <w:spacing w:val="-3"/>
          <w:sz w:val="28"/>
          <w:szCs w:val="28"/>
        </w:rPr>
        <w:t xml:space="preserve">осуществляет </w:t>
      </w:r>
      <w:r w:rsidRPr="00A47A4E">
        <w:rPr>
          <w:rFonts w:ascii="Cambria" w:hAnsi="Cambria"/>
          <w:spacing w:val="-4"/>
          <w:sz w:val="28"/>
          <w:szCs w:val="28"/>
        </w:rPr>
        <w:t xml:space="preserve">Правительство </w:t>
      </w:r>
      <w:r w:rsidRPr="00A47A4E">
        <w:rPr>
          <w:rFonts w:ascii="Cambria" w:hAnsi="Cambria"/>
          <w:sz w:val="28"/>
          <w:szCs w:val="28"/>
        </w:rPr>
        <w:t xml:space="preserve">России и </w:t>
      </w:r>
      <w:r w:rsidRPr="00A47A4E">
        <w:rPr>
          <w:rFonts w:ascii="Cambria" w:hAnsi="Cambria"/>
          <w:spacing w:val="-3"/>
          <w:sz w:val="28"/>
          <w:szCs w:val="28"/>
        </w:rPr>
        <w:t xml:space="preserve">Министерство финансов </w:t>
      </w:r>
      <w:r w:rsidRPr="00A47A4E">
        <w:rPr>
          <w:rFonts w:ascii="Cambria" w:hAnsi="Cambria"/>
          <w:sz w:val="28"/>
          <w:szCs w:val="28"/>
        </w:rPr>
        <w:t xml:space="preserve">Российской </w:t>
      </w:r>
      <w:r w:rsidRPr="00A47A4E">
        <w:rPr>
          <w:rFonts w:ascii="Cambria" w:hAnsi="Cambria"/>
          <w:spacing w:val="-4"/>
          <w:sz w:val="28"/>
          <w:szCs w:val="28"/>
        </w:rPr>
        <w:t>Федерации</w:t>
      </w:r>
    </w:p>
    <w:p w:rsidR="00B44309" w:rsidRPr="00A47A4E" w:rsidRDefault="00B44309" w:rsidP="00B44309">
      <w:pPr>
        <w:pStyle w:val="a3"/>
        <w:widowControl w:val="0"/>
        <w:numPr>
          <w:ilvl w:val="1"/>
          <w:numId w:val="18"/>
        </w:numPr>
        <w:tabs>
          <w:tab w:val="left" w:pos="1513"/>
        </w:tabs>
        <w:spacing w:before="0" w:after="0" w:line="240" w:lineRule="auto"/>
        <w:ind w:left="0"/>
        <w:contextualSpacing w:val="0"/>
        <w:jc w:val="both"/>
        <w:rPr>
          <w:rFonts w:ascii="Cambria" w:hAnsi="Cambria" w:cs="Times New Roman"/>
          <w:sz w:val="28"/>
          <w:szCs w:val="28"/>
        </w:rPr>
      </w:pPr>
      <w:r w:rsidRPr="00A47A4E">
        <w:rPr>
          <w:rFonts w:ascii="Cambria" w:hAnsi="Cambria" w:cs="Times New Roman"/>
          <w:sz w:val="28"/>
          <w:szCs w:val="28"/>
        </w:rPr>
        <w:t xml:space="preserve">Страхование </w:t>
      </w:r>
      <w:r w:rsidRPr="00A47A4E">
        <w:rPr>
          <w:rFonts w:ascii="Cambria" w:hAnsi="Cambria" w:cs="Times New Roman"/>
          <w:spacing w:val="3"/>
          <w:sz w:val="28"/>
          <w:szCs w:val="28"/>
        </w:rPr>
        <w:t xml:space="preserve">от </w:t>
      </w:r>
      <w:r w:rsidRPr="00A47A4E">
        <w:rPr>
          <w:rFonts w:ascii="Cambria" w:hAnsi="Cambria" w:cs="Times New Roman"/>
          <w:spacing w:val="-3"/>
          <w:sz w:val="28"/>
          <w:szCs w:val="28"/>
        </w:rPr>
        <w:t xml:space="preserve">механических </w:t>
      </w:r>
      <w:r w:rsidRPr="00A47A4E">
        <w:rPr>
          <w:rFonts w:ascii="Cambria" w:hAnsi="Cambria" w:cs="Times New Roman"/>
          <w:sz w:val="28"/>
          <w:szCs w:val="28"/>
        </w:rPr>
        <w:t xml:space="preserve">и </w:t>
      </w:r>
      <w:r w:rsidRPr="00A47A4E">
        <w:rPr>
          <w:rFonts w:ascii="Cambria" w:hAnsi="Cambria" w:cs="Times New Roman"/>
          <w:spacing w:val="-3"/>
          <w:sz w:val="28"/>
          <w:szCs w:val="28"/>
        </w:rPr>
        <w:t xml:space="preserve">электрических </w:t>
      </w:r>
      <w:r w:rsidRPr="00A47A4E">
        <w:rPr>
          <w:rFonts w:ascii="Cambria" w:hAnsi="Cambria" w:cs="Times New Roman"/>
          <w:spacing w:val="22"/>
          <w:sz w:val="28"/>
          <w:szCs w:val="28"/>
        </w:rPr>
        <w:t xml:space="preserve"> </w:t>
      </w:r>
      <w:r w:rsidRPr="00A47A4E">
        <w:rPr>
          <w:rFonts w:ascii="Cambria" w:hAnsi="Cambria" w:cs="Times New Roman"/>
          <w:spacing w:val="-3"/>
          <w:sz w:val="28"/>
          <w:szCs w:val="28"/>
        </w:rPr>
        <w:t>поломок</w:t>
      </w:r>
    </w:p>
    <w:p w:rsidR="00B44309" w:rsidRPr="00A47A4E" w:rsidRDefault="00B44309" w:rsidP="00B44309">
      <w:pPr>
        <w:pStyle w:val="a3"/>
        <w:widowControl w:val="0"/>
        <w:numPr>
          <w:ilvl w:val="1"/>
          <w:numId w:val="18"/>
        </w:numPr>
        <w:tabs>
          <w:tab w:val="left" w:pos="1513"/>
        </w:tabs>
        <w:spacing w:before="0" w:after="0" w:line="240" w:lineRule="auto"/>
        <w:ind w:left="0"/>
        <w:contextualSpacing w:val="0"/>
        <w:jc w:val="both"/>
        <w:rPr>
          <w:rFonts w:ascii="Cambria" w:hAnsi="Cambria" w:cs="Times New Roman"/>
          <w:sz w:val="28"/>
          <w:szCs w:val="28"/>
        </w:rPr>
      </w:pPr>
      <w:r w:rsidRPr="00A47A4E">
        <w:rPr>
          <w:rFonts w:ascii="Cambria" w:hAnsi="Cambria" w:cs="Times New Roman"/>
          <w:sz w:val="28"/>
          <w:szCs w:val="28"/>
        </w:rPr>
        <w:t xml:space="preserve">Страхование </w:t>
      </w:r>
      <w:r w:rsidRPr="00A47A4E">
        <w:rPr>
          <w:rFonts w:ascii="Cambria" w:hAnsi="Cambria" w:cs="Times New Roman"/>
          <w:spacing w:val="-4"/>
          <w:sz w:val="28"/>
          <w:szCs w:val="28"/>
        </w:rPr>
        <w:t xml:space="preserve">водителей </w:t>
      </w:r>
      <w:r w:rsidRPr="00A47A4E">
        <w:rPr>
          <w:rFonts w:ascii="Cambria" w:hAnsi="Cambria" w:cs="Times New Roman"/>
          <w:sz w:val="28"/>
          <w:szCs w:val="28"/>
        </w:rPr>
        <w:t xml:space="preserve">и </w:t>
      </w:r>
      <w:r w:rsidRPr="00A47A4E">
        <w:rPr>
          <w:rFonts w:ascii="Cambria" w:hAnsi="Cambria" w:cs="Times New Roman"/>
          <w:spacing w:val="-3"/>
          <w:sz w:val="28"/>
          <w:szCs w:val="28"/>
        </w:rPr>
        <w:t xml:space="preserve">пассажиров </w:t>
      </w:r>
      <w:r w:rsidRPr="00A47A4E">
        <w:rPr>
          <w:rFonts w:ascii="Cambria" w:hAnsi="Cambria" w:cs="Times New Roman"/>
          <w:spacing w:val="9"/>
          <w:sz w:val="28"/>
          <w:szCs w:val="28"/>
        </w:rPr>
        <w:t xml:space="preserve">от </w:t>
      </w:r>
      <w:r w:rsidRPr="00A47A4E">
        <w:rPr>
          <w:rFonts w:ascii="Cambria" w:hAnsi="Cambria" w:cs="Times New Roman"/>
          <w:spacing w:val="-4"/>
          <w:sz w:val="28"/>
          <w:szCs w:val="28"/>
        </w:rPr>
        <w:t xml:space="preserve">несчастного </w:t>
      </w:r>
      <w:r w:rsidRPr="00A47A4E">
        <w:rPr>
          <w:rFonts w:ascii="Cambria" w:hAnsi="Cambria" w:cs="Times New Roman"/>
          <w:spacing w:val="21"/>
          <w:sz w:val="28"/>
          <w:szCs w:val="28"/>
        </w:rPr>
        <w:t xml:space="preserve"> </w:t>
      </w:r>
      <w:r w:rsidRPr="00A47A4E">
        <w:rPr>
          <w:rFonts w:ascii="Cambria" w:hAnsi="Cambria" w:cs="Times New Roman"/>
          <w:sz w:val="28"/>
          <w:szCs w:val="28"/>
        </w:rPr>
        <w:t>случая</w:t>
      </w:r>
    </w:p>
    <w:p w:rsidR="00B44309" w:rsidRPr="00E25376" w:rsidRDefault="00B44309" w:rsidP="00B44309">
      <w:pPr>
        <w:pStyle w:val="a3"/>
        <w:widowControl w:val="0"/>
        <w:numPr>
          <w:ilvl w:val="1"/>
          <w:numId w:val="18"/>
        </w:numPr>
        <w:tabs>
          <w:tab w:val="left" w:pos="1587"/>
          <w:tab w:val="left" w:pos="1588"/>
        </w:tabs>
        <w:spacing w:before="0" w:after="0" w:line="240" w:lineRule="auto"/>
        <w:ind w:left="0" w:hanging="346"/>
        <w:contextualSpacing w:val="0"/>
        <w:jc w:val="both"/>
        <w:rPr>
          <w:rFonts w:ascii="Cambria" w:hAnsi="Cambria" w:cs="Times New Roman"/>
          <w:sz w:val="28"/>
          <w:szCs w:val="28"/>
        </w:rPr>
      </w:pPr>
      <w:r w:rsidRPr="00A47A4E">
        <w:rPr>
          <w:rFonts w:ascii="Cambria" w:hAnsi="Cambria" w:cs="Times New Roman"/>
          <w:spacing w:val="-4"/>
          <w:sz w:val="28"/>
          <w:szCs w:val="28"/>
        </w:rPr>
        <w:t>Зелѐная</w:t>
      </w:r>
      <w:r w:rsidRPr="00A47A4E">
        <w:rPr>
          <w:rFonts w:ascii="Cambria" w:hAnsi="Cambria" w:cs="Times New Roman"/>
          <w:spacing w:val="29"/>
          <w:sz w:val="28"/>
          <w:szCs w:val="28"/>
        </w:rPr>
        <w:t xml:space="preserve"> </w:t>
      </w:r>
      <w:r w:rsidRPr="00A47A4E">
        <w:rPr>
          <w:rFonts w:ascii="Cambria" w:hAnsi="Cambria" w:cs="Times New Roman"/>
          <w:sz w:val="28"/>
          <w:szCs w:val="28"/>
        </w:rPr>
        <w:t>карта</w:t>
      </w:r>
    </w:p>
    <w:p w:rsidR="00B44309" w:rsidRPr="00A47A4E" w:rsidRDefault="00B44309" w:rsidP="00B44309">
      <w:pPr>
        <w:rPr>
          <w:rFonts w:ascii="Cambria" w:hAnsi="Cambria"/>
          <w:sz w:val="28"/>
          <w:szCs w:val="28"/>
          <w:lang w:eastAsia="en-US"/>
        </w:rPr>
      </w:pPr>
    </w:p>
    <w:p w:rsidR="00B44309" w:rsidRDefault="00B44309" w:rsidP="00B44309">
      <w:pPr>
        <w:spacing w:before="0" w:after="160" w:line="259" w:lineRule="auto"/>
        <w:ind w:left="0" w:firstLine="0"/>
        <w:jc w:val="left"/>
        <w:rPr>
          <w:rFonts w:ascii="Cambria" w:eastAsiaTheme="majorEastAsia" w:hAnsi="Cambria" w:cstheme="majorBidi"/>
          <w:b/>
          <w:sz w:val="28"/>
          <w:szCs w:val="28"/>
          <w:lang w:eastAsia="en-US"/>
        </w:rPr>
      </w:pPr>
      <w:r>
        <w:rPr>
          <w:rFonts w:ascii="Cambria" w:hAnsi="Cambria"/>
          <w:szCs w:val="28"/>
        </w:rPr>
        <w:br w:type="page"/>
      </w:r>
    </w:p>
    <w:p w:rsidR="00B44309" w:rsidRPr="00A47A4E" w:rsidRDefault="00B44309" w:rsidP="00B44309">
      <w:pPr>
        <w:pStyle w:val="1"/>
        <w:numPr>
          <w:ilvl w:val="0"/>
          <w:numId w:val="8"/>
        </w:numPr>
        <w:spacing w:before="0" w:line="257" w:lineRule="auto"/>
        <w:rPr>
          <w:rFonts w:ascii="Cambria" w:hAnsi="Cambria"/>
          <w:szCs w:val="28"/>
        </w:rPr>
      </w:pPr>
      <w:r w:rsidRPr="00A47A4E">
        <w:rPr>
          <w:rFonts w:ascii="Cambria" w:hAnsi="Cambria"/>
          <w:szCs w:val="28"/>
        </w:rPr>
        <w:lastRenderedPageBreak/>
        <w:t>Страхование предпринимательских рисков: понятие и виды.</w:t>
      </w:r>
    </w:p>
    <w:p w:rsidR="00B44309" w:rsidRPr="00A47A4E" w:rsidRDefault="00B44309" w:rsidP="00B44309">
      <w:pPr>
        <w:pStyle w:val="a8"/>
        <w:jc w:val="both"/>
        <w:rPr>
          <w:rFonts w:ascii="Cambria" w:hAnsi="Cambria"/>
          <w:sz w:val="28"/>
          <w:szCs w:val="28"/>
        </w:rPr>
      </w:pPr>
      <w:r w:rsidRPr="00A47A4E">
        <w:rPr>
          <w:rFonts w:ascii="Cambria" w:hAnsi="Cambria"/>
          <w:b/>
          <w:sz w:val="28"/>
          <w:szCs w:val="28"/>
        </w:rPr>
        <w:t>Страхование п/п рисков</w:t>
      </w:r>
      <w:r w:rsidRPr="00A47A4E">
        <w:rPr>
          <w:rFonts w:ascii="Cambria" w:hAnsi="Cambria"/>
          <w:sz w:val="28"/>
          <w:szCs w:val="28"/>
        </w:rPr>
        <w:t xml:space="preserve">  —  отрасль  страхования,  при  котором    риски убытков или не получение намеченной прибыли защищаются   ДС.</w:t>
      </w:r>
    </w:p>
    <w:p w:rsidR="00B44309" w:rsidRPr="00A47A4E" w:rsidRDefault="00B44309" w:rsidP="00B44309">
      <w:pPr>
        <w:pStyle w:val="a8"/>
        <w:jc w:val="both"/>
        <w:rPr>
          <w:rFonts w:ascii="Cambria" w:hAnsi="Cambria"/>
          <w:sz w:val="28"/>
          <w:szCs w:val="28"/>
        </w:rPr>
      </w:pPr>
      <w:r w:rsidRPr="00A47A4E">
        <w:rPr>
          <w:rFonts w:ascii="Cambria" w:hAnsi="Cambria"/>
          <w:spacing w:val="-3"/>
          <w:sz w:val="28"/>
          <w:szCs w:val="28"/>
        </w:rPr>
        <w:t>Виды</w:t>
      </w:r>
      <w:r w:rsidRPr="00A47A4E">
        <w:rPr>
          <w:rFonts w:ascii="Cambria" w:hAnsi="Cambria"/>
          <w:spacing w:val="-3"/>
          <w:sz w:val="28"/>
          <w:szCs w:val="28"/>
        </w:rPr>
        <w:tab/>
        <w:t>страхования</w:t>
      </w:r>
      <w:r w:rsidRPr="00A47A4E">
        <w:rPr>
          <w:rFonts w:ascii="Cambria" w:hAnsi="Cambria"/>
          <w:spacing w:val="-3"/>
          <w:sz w:val="28"/>
          <w:szCs w:val="28"/>
        </w:rPr>
        <w:tab/>
        <w:t xml:space="preserve">п/п  </w:t>
      </w:r>
      <w:r w:rsidRPr="00A47A4E">
        <w:rPr>
          <w:rFonts w:ascii="Cambria" w:hAnsi="Cambria"/>
          <w:spacing w:val="1"/>
          <w:sz w:val="28"/>
          <w:szCs w:val="28"/>
        </w:rPr>
        <w:t xml:space="preserve"> </w:t>
      </w:r>
      <w:r w:rsidRPr="00A47A4E">
        <w:rPr>
          <w:rFonts w:ascii="Cambria" w:hAnsi="Cambria"/>
          <w:spacing w:val="-3"/>
          <w:sz w:val="28"/>
          <w:szCs w:val="28"/>
        </w:rPr>
        <w:t>рисков</w:t>
      </w:r>
      <w:r w:rsidRPr="00A47A4E">
        <w:rPr>
          <w:rFonts w:ascii="Cambria" w:hAnsi="Cambria"/>
          <w:spacing w:val="-3"/>
          <w:sz w:val="28"/>
          <w:szCs w:val="28"/>
        </w:rPr>
        <w:tab/>
      </w:r>
      <w:r w:rsidRPr="00A47A4E">
        <w:rPr>
          <w:rFonts w:ascii="Cambria" w:hAnsi="Cambria"/>
          <w:sz w:val="28"/>
          <w:szCs w:val="28"/>
        </w:rPr>
        <w:t>делят</w:t>
      </w:r>
      <w:r w:rsidRPr="00A47A4E">
        <w:rPr>
          <w:rFonts w:ascii="Cambria" w:hAnsi="Cambria"/>
          <w:sz w:val="28"/>
          <w:szCs w:val="28"/>
        </w:rPr>
        <w:tab/>
        <w:t>в соответствии с 3 стадиями кругооборота средств в процессе товарного производства:</w:t>
      </w:r>
    </w:p>
    <w:p w:rsidR="00B44309" w:rsidRPr="00A47A4E" w:rsidRDefault="00B44309" w:rsidP="00B44309">
      <w:pPr>
        <w:pStyle w:val="a8"/>
        <w:jc w:val="both"/>
        <w:rPr>
          <w:rFonts w:ascii="Cambria" w:hAnsi="Cambria"/>
          <w:sz w:val="28"/>
          <w:szCs w:val="28"/>
        </w:rPr>
      </w:pPr>
      <w:r w:rsidRPr="00A47A4E">
        <w:rPr>
          <w:rFonts w:ascii="Cambria" w:hAnsi="Cambria"/>
          <w:sz w:val="28"/>
          <w:szCs w:val="28"/>
        </w:rPr>
        <w:t xml:space="preserve"> 1 стадия- инвестирования капитала. Страховое обеспечение капитала</w:t>
      </w:r>
      <w:r w:rsidRPr="00A47A4E">
        <w:rPr>
          <w:rFonts w:ascii="Cambria" w:hAnsi="Cambria"/>
          <w:spacing w:val="-5"/>
          <w:sz w:val="28"/>
          <w:szCs w:val="28"/>
        </w:rPr>
        <w:t xml:space="preserve"> </w:t>
      </w:r>
      <w:r w:rsidRPr="00A47A4E">
        <w:rPr>
          <w:rFonts w:ascii="Cambria" w:hAnsi="Cambria"/>
          <w:spacing w:val="-3"/>
          <w:sz w:val="28"/>
          <w:szCs w:val="28"/>
        </w:rPr>
        <w:t xml:space="preserve">осуществляется </w:t>
      </w:r>
      <w:r w:rsidRPr="00A47A4E">
        <w:rPr>
          <w:rFonts w:ascii="Cambria" w:hAnsi="Cambria"/>
          <w:sz w:val="28"/>
          <w:szCs w:val="28"/>
        </w:rPr>
        <w:t xml:space="preserve">с  </w:t>
      </w:r>
      <w:r w:rsidRPr="00A47A4E">
        <w:rPr>
          <w:rFonts w:ascii="Cambria" w:hAnsi="Cambria"/>
          <w:spacing w:val="-4"/>
          <w:sz w:val="28"/>
          <w:szCs w:val="28"/>
        </w:rPr>
        <w:t xml:space="preserve">помощью </w:t>
      </w:r>
      <w:r w:rsidRPr="00A47A4E">
        <w:rPr>
          <w:rFonts w:ascii="Cambria" w:hAnsi="Cambria"/>
          <w:spacing w:val="-3"/>
          <w:sz w:val="28"/>
          <w:szCs w:val="28"/>
        </w:rPr>
        <w:t xml:space="preserve">страхования  </w:t>
      </w:r>
      <w:r w:rsidRPr="00A47A4E">
        <w:rPr>
          <w:rFonts w:ascii="Cambria" w:hAnsi="Cambria"/>
          <w:spacing w:val="-4"/>
          <w:sz w:val="28"/>
          <w:szCs w:val="28"/>
        </w:rPr>
        <w:t xml:space="preserve">инвестиций,  кредитов, </w:t>
      </w:r>
      <w:r w:rsidRPr="00A47A4E">
        <w:rPr>
          <w:rFonts w:ascii="Cambria" w:hAnsi="Cambria"/>
          <w:sz w:val="28"/>
          <w:szCs w:val="28"/>
        </w:rPr>
        <w:t xml:space="preserve">депозитных </w:t>
      </w:r>
      <w:r w:rsidRPr="00A47A4E">
        <w:rPr>
          <w:rFonts w:ascii="Cambria" w:hAnsi="Cambria"/>
          <w:spacing w:val="-4"/>
          <w:sz w:val="28"/>
          <w:szCs w:val="28"/>
        </w:rPr>
        <w:t>вкладов</w:t>
      </w:r>
    </w:p>
    <w:p w:rsidR="00B44309" w:rsidRPr="00A47A4E" w:rsidRDefault="00B44309" w:rsidP="00B44309">
      <w:pPr>
        <w:pStyle w:val="a8"/>
        <w:jc w:val="both"/>
        <w:rPr>
          <w:rFonts w:ascii="Cambria" w:hAnsi="Cambria"/>
          <w:sz w:val="28"/>
          <w:szCs w:val="28"/>
        </w:rPr>
      </w:pPr>
      <w:r w:rsidRPr="00A47A4E">
        <w:rPr>
          <w:rFonts w:ascii="Cambria" w:hAnsi="Cambria"/>
          <w:spacing w:val="-72"/>
          <w:w w:val="101"/>
          <w:sz w:val="28"/>
          <w:szCs w:val="28"/>
          <w:u w:val="thick"/>
        </w:rPr>
        <w:t xml:space="preserve"> </w:t>
      </w:r>
      <w:r w:rsidRPr="00A47A4E">
        <w:rPr>
          <w:rFonts w:ascii="Cambria" w:hAnsi="Cambria"/>
          <w:sz w:val="28"/>
          <w:szCs w:val="28"/>
          <w:u w:val="thick"/>
        </w:rPr>
        <w:t>2 стадия</w:t>
      </w:r>
      <w:r w:rsidRPr="00A47A4E">
        <w:rPr>
          <w:rFonts w:ascii="Cambria" w:hAnsi="Cambria"/>
          <w:sz w:val="28"/>
          <w:szCs w:val="28"/>
        </w:rPr>
        <w:t xml:space="preserve">- </w:t>
      </w:r>
      <w:r w:rsidRPr="00A47A4E">
        <w:rPr>
          <w:rFonts w:ascii="Cambria" w:hAnsi="Cambria"/>
          <w:spacing w:val="-3"/>
          <w:sz w:val="28"/>
          <w:szCs w:val="28"/>
        </w:rPr>
        <w:t>страховая защита осуществляется путем</w:t>
      </w:r>
      <w:r w:rsidRPr="00A47A4E">
        <w:rPr>
          <w:rFonts w:ascii="Cambria" w:hAnsi="Cambria"/>
          <w:spacing w:val="-5"/>
          <w:sz w:val="28"/>
          <w:szCs w:val="28"/>
        </w:rPr>
        <w:t xml:space="preserve"> проведения</w:t>
      </w:r>
      <w:r w:rsidRPr="00A47A4E">
        <w:rPr>
          <w:rFonts w:ascii="Cambria" w:hAnsi="Cambria"/>
          <w:spacing w:val="-4"/>
          <w:sz w:val="28"/>
          <w:szCs w:val="28"/>
        </w:rPr>
        <w:t xml:space="preserve"> </w:t>
      </w:r>
      <w:r w:rsidRPr="00A47A4E">
        <w:rPr>
          <w:rFonts w:ascii="Cambria" w:hAnsi="Cambria"/>
          <w:spacing w:val="-3"/>
          <w:sz w:val="28"/>
          <w:szCs w:val="28"/>
        </w:rPr>
        <w:t xml:space="preserve">страхования </w:t>
      </w:r>
      <w:r w:rsidRPr="00A47A4E">
        <w:rPr>
          <w:rFonts w:ascii="Cambria" w:hAnsi="Cambria"/>
          <w:sz w:val="28"/>
          <w:szCs w:val="28"/>
        </w:rPr>
        <w:t xml:space="preserve">на случай перерывов в </w:t>
      </w:r>
      <w:r w:rsidRPr="00A47A4E">
        <w:rPr>
          <w:rFonts w:ascii="Cambria" w:hAnsi="Cambria"/>
          <w:spacing w:val="-2"/>
          <w:sz w:val="28"/>
          <w:szCs w:val="28"/>
        </w:rPr>
        <w:t xml:space="preserve">хозяйственной деятельности </w:t>
      </w:r>
      <w:r w:rsidRPr="00A47A4E">
        <w:rPr>
          <w:rFonts w:ascii="Cambria" w:hAnsi="Cambria"/>
          <w:sz w:val="28"/>
          <w:szCs w:val="28"/>
        </w:rPr>
        <w:t xml:space="preserve">в связи с пожарами, </w:t>
      </w:r>
      <w:r w:rsidRPr="00A47A4E">
        <w:rPr>
          <w:rFonts w:ascii="Cambria" w:hAnsi="Cambria"/>
          <w:spacing w:val="-3"/>
          <w:sz w:val="28"/>
          <w:szCs w:val="28"/>
        </w:rPr>
        <w:t xml:space="preserve">авариями </w:t>
      </w:r>
      <w:r w:rsidRPr="00A47A4E">
        <w:rPr>
          <w:rFonts w:ascii="Cambria" w:hAnsi="Cambria"/>
          <w:sz w:val="28"/>
          <w:szCs w:val="28"/>
        </w:rPr>
        <w:t>и т</w:t>
      </w:r>
      <w:r w:rsidRPr="00A47A4E">
        <w:rPr>
          <w:rFonts w:ascii="Cambria" w:hAnsi="Cambria"/>
          <w:spacing w:val="39"/>
          <w:sz w:val="28"/>
          <w:szCs w:val="28"/>
        </w:rPr>
        <w:t xml:space="preserve"> </w:t>
      </w:r>
      <w:r w:rsidRPr="00A47A4E">
        <w:rPr>
          <w:rFonts w:ascii="Cambria" w:hAnsi="Cambria"/>
          <w:sz w:val="28"/>
          <w:szCs w:val="28"/>
        </w:rPr>
        <w:t>д.</w:t>
      </w:r>
    </w:p>
    <w:p w:rsidR="00B44309" w:rsidRPr="00A47A4E" w:rsidRDefault="00B44309" w:rsidP="00B44309">
      <w:pPr>
        <w:pStyle w:val="a8"/>
        <w:jc w:val="both"/>
        <w:rPr>
          <w:rFonts w:ascii="Cambria" w:hAnsi="Cambria"/>
          <w:spacing w:val="-4"/>
          <w:sz w:val="28"/>
          <w:szCs w:val="28"/>
        </w:rPr>
      </w:pPr>
      <w:r w:rsidRPr="00A47A4E">
        <w:rPr>
          <w:rFonts w:ascii="Cambria" w:hAnsi="Cambria"/>
          <w:spacing w:val="-72"/>
          <w:w w:val="101"/>
          <w:sz w:val="28"/>
          <w:szCs w:val="28"/>
          <w:u w:val="thick"/>
        </w:rPr>
        <w:t xml:space="preserve"> </w:t>
      </w:r>
      <w:r w:rsidRPr="00A47A4E">
        <w:rPr>
          <w:rFonts w:ascii="Cambria" w:hAnsi="Cambria"/>
          <w:sz w:val="28"/>
          <w:szCs w:val="28"/>
          <w:u w:val="thick"/>
        </w:rPr>
        <w:t xml:space="preserve">3 </w:t>
      </w:r>
      <w:r w:rsidRPr="00A47A4E">
        <w:rPr>
          <w:rFonts w:ascii="Cambria" w:hAnsi="Cambria"/>
          <w:spacing w:val="-3"/>
          <w:sz w:val="28"/>
          <w:szCs w:val="28"/>
          <w:u w:val="thick"/>
        </w:rPr>
        <w:t>стадия</w:t>
      </w:r>
      <w:r w:rsidRPr="00A47A4E">
        <w:rPr>
          <w:rFonts w:ascii="Cambria" w:hAnsi="Cambria"/>
          <w:spacing w:val="-3"/>
          <w:sz w:val="28"/>
          <w:szCs w:val="28"/>
        </w:rPr>
        <w:t>-</w:t>
      </w:r>
      <w:r w:rsidRPr="00A47A4E">
        <w:rPr>
          <w:rFonts w:ascii="Cambria" w:hAnsi="Cambria"/>
          <w:spacing w:val="-3"/>
          <w:sz w:val="28"/>
          <w:szCs w:val="28"/>
        </w:rPr>
        <w:tab/>
      </w:r>
      <w:r w:rsidRPr="00A47A4E">
        <w:rPr>
          <w:rFonts w:ascii="Cambria" w:hAnsi="Cambria"/>
          <w:sz w:val="28"/>
          <w:szCs w:val="28"/>
        </w:rPr>
        <w:t>происходит</w:t>
      </w:r>
      <w:r w:rsidRPr="00A47A4E">
        <w:rPr>
          <w:rFonts w:ascii="Cambria" w:hAnsi="Cambria"/>
          <w:sz w:val="28"/>
          <w:szCs w:val="28"/>
        </w:rPr>
        <w:tab/>
      </w:r>
      <w:r w:rsidRPr="00A47A4E">
        <w:rPr>
          <w:rFonts w:ascii="Cambria" w:hAnsi="Cambria"/>
          <w:spacing w:val="-3"/>
          <w:sz w:val="28"/>
          <w:szCs w:val="28"/>
        </w:rPr>
        <w:t>реализация</w:t>
      </w:r>
      <w:r w:rsidRPr="00A47A4E">
        <w:rPr>
          <w:rFonts w:ascii="Cambria" w:hAnsi="Cambria"/>
          <w:spacing w:val="-3"/>
          <w:sz w:val="28"/>
          <w:szCs w:val="28"/>
        </w:rPr>
        <w:tab/>
      </w:r>
      <w:r w:rsidRPr="00A47A4E">
        <w:rPr>
          <w:rFonts w:ascii="Cambria" w:hAnsi="Cambria"/>
          <w:sz w:val="28"/>
          <w:szCs w:val="28"/>
        </w:rPr>
        <w:t xml:space="preserve">ГП </w:t>
      </w:r>
      <w:r w:rsidRPr="00A47A4E">
        <w:rPr>
          <w:rFonts w:ascii="Cambria" w:hAnsi="Cambria"/>
          <w:spacing w:val="64"/>
          <w:sz w:val="28"/>
          <w:szCs w:val="28"/>
        </w:rPr>
        <w:t>и</w:t>
      </w:r>
      <w:r w:rsidRPr="00A47A4E">
        <w:rPr>
          <w:rFonts w:ascii="Cambria" w:hAnsi="Cambria"/>
          <w:sz w:val="28"/>
          <w:szCs w:val="28"/>
        </w:rPr>
        <w:t xml:space="preserve"> </w:t>
      </w:r>
      <w:r w:rsidRPr="00A47A4E">
        <w:rPr>
          <w:rFonts w:ascii="Cambria" w:hAnsi="Cambria"/>
          <w:spacing w:val="-4"/>
          <w:sz w:val="28"/>
          <w:szCs w:val="28"/>
        </w:rPr>
        <w:t xml:space="preserve">её оплата, </w:t>
      </w:r>
      <w:r w:rsidRPr="00A47A4E">
        <w:rPr>
          <w:rFonts w:ascii="Cambria" w:hAnsi="Cambria"/>
          <w:spacing w:val="-4"/>
          <w:sz w:val="28"/>
          <w:szCs w:val="28"/>
        </w:rPr>
        <w:tab/>
      </w:r>
      <w:r w:rsidRPr="00A47A4E">
        <w:rPr>
          <w:rFonts w:ascii="Cambria" w:hAnsi="Cambria"/>
          <w:spacing w:val="-3"/>
          <w:sz w:val="28"/>
          <w:szCs w:val="28"/>
        </w:rPr>
        <w:t xml:space="preserve">осуществляется </w:t>
      </w:r>
      <w:r w:rsidRPr="00A47A4E">
        <w:rPr>
          <w:rFonts w:ascii="Cambria" w:hAnsi="Cambria"/>
          <w:sz w:val="28"/>
          <w:szCs w:val="28"/>
        </w:rPr>
        <w:t xml:space="preserve">страхование риска </w:t>
      </w:r>
      <w:r w:rsidRPr="00A47A4E">
        <w:rPr>
          <w:rFonts w:ascii="Cambria" w:hAnsi="Cambria"/>
          <w:spacing w:val="-5"/>
          <w:sz w:val="28"/>
          <w:szCs w:val="28"/>
        </w:rPr>
        <w:t xml:space="preserve">неплатежа </w:t>
      </w:r>
      <w:r w:rsidRPr="00A47A4E">
        <w:rPr>
          <w:rFonts w:ascii="Cambria" w:hAnsi="Cambria"/>
          <w:sz w:val="28"/>
          <w:szCs w:val="28"/>
        </w:rPr>
        <w:t>по политическим</w:t>
      </w:r>
      <w:r w:rsidRPr="00A47A4E">
        <w:rPr>
          <w:rFonts w:ascii="Cambria" w:hAnsi="Cambria"/>
          <w:spacing w:val="-3"/>
          <w:sz w:val="28"/>
          <w:szCs w:val="28"/>
        </w:rPr>
        <w:t xml:space="preserve"> </w:t>
      </w:r>
      <w:r w:rsidRPr="00A47A4E">
        <w:rPr>
          <w:rFonts w:ascii="Cambria" w:hAnsi="Cambria"/>
          <w:sz w:val="28"/>
          <w:szCs w:val="28"/>
        </w:rPr>
        <w:t xml:space="preserve">и </w:t>
      </w:r>
      <w:r w:rsidRPr="00A47A4E">
        <w:rPr>
          <w:rFonts w:ascii="Cambria" w:hAnsi="Cambria"/>
          <w:spacing w:val="-4"/>
          <w:sz w:val="28"/>
          <w:szCs w:val="28"/>
        </w:rPr>
        <w:t>коммерческим причинам.</w:t>
      </w:r>
    </w:p>
    <w:p w:rsidR="00B44309" w:rsidRPr="00A47A4E" w:rsidRDefault="00B44309" w:rsidP="00B44309">
      <w:pPr>
        <w:pStyle w:val="a8"/>
        <w:jc w:val="both"/>
        <w:rPr>
          <w:rFonts w:ascii="Cambria" w:hAnsi="Cambria"/>
          <w:sz w:val="28"/>
          <w:szCs w:val="28"/>
        </w:rPr>
      </w:pPr>
      <w:r w:rsidRPr="00A47A4E">
        <w:rPr>
          <w:rFonts w:ascii="Cambria" w:hAnsi="Cambria"/>
          <w:spacing w:val="-4"/>
          <w:sz w:val="28"/>
          <w:szCs w:val="28"/>
        </w:rPr>
        <w:t>Объектами страхования п/п рисков являются имущественные интересы</w:t>
      </w:r>
      <w:r w:rsidRPr="00A47A4E">
        <w:rPr>
          <w:rFonts w:ascii="Cambria" w:hAnsi="Cambria"/>
          <w:sz w:val="28"/>
          <w:szCs w:val="28"/>
        </w:rPr>
        <w:t xml:space="preserve"> страхователей, связанные с осуществлением п/п деятельности.</w:t>
      </w:r>
    </w:p>
    <w:p w:rsidR="00B44309" w:rsidRPr="00A47A4E" w:rsidRDefault="00B44309" w:rsidP="00B44309">
      <w:pPr>
        <w:pStyle w:val="a8"/>
        <w:jc w:val="both"/>
        <w:rPr>
          <w:rFonts w:ascii="Cambria" w:hAnsi="Cambria"/>
          <w:sz w:val="28"/>
          <w:szCs w:val="28"/>
        </w:rPr>
      </w:pPr>
      <w:r w:rsidRPr="00A47A4E">
        <w:rPr>
          <w:rFonts w:ascii="Cambria" w:hAnsi="Cambria"/>
          <w:sz w:val="28"/>
          <w:szCs w:val="28"/>
        </w:rPr>
        <w:t xml:space="preserve">Страховая сумма не может </w:t>
      </w:r>
      <w:r w:rsidRPr="00A47A4E">
        <w:rPr>
          <w:rFonts w:ascii="Cambria" w:hAnsi="Cambria"/>
          <w:spacing w:val="-4"/>
          <w:sz w:val="28"/>
          <w:szCs w:val="28"/>
        </w:rPr>
        <w:t>превышать</w:t>
      </w:r>
      <w:r w:rsidRPr="00A47A4E">
        <w:rPr>
          <w:rFonts w:ascii="Cambria" w:hAnsi="Cambria"/>
          <w:spacing w:val="62"/>
          <w:sz w:val="28"/>
          <w:szCs w:val="28"/>
        </w:rPr>
        <w:t xml:space="preserve"> </w:t>
      </w:r>
      <w:r w:rsidRPr="00A47A4E">
        <w:rPr>
          <w:rFonts w:ascii="Cambria" w:hAnsi="Cambria"/>
          <w:sz w:val="28"/>
          <w:szCs w:val="28"/>
        </w:rPr>
        <w:t xml:space="preserve">убытки </w:t>
      </w:r>
      <w:r w:rsidRPr="00A47A4E">
        <w:rPr>
          <w:rFonts w:ascii="Cambria" w:hAnsi="Cambria"/>
          <w:spacing w:val="3"/>
          <w:sz w:val="28"/>
          <w:szCs w:val="28"/>
        </w:rPr>
        <w:t xml:space="preserve">от </w:t>
      </w:r>
      <w:r w:rsidRPr="00A47A4E">
        <w:rPr>
          <w:rFonts w:ascii="Cambria" w:hAnsi="Cambria"/>
          <w:spacing w:val="-3"/>
          <w:sz w:val="28"/>
          <w:szCs w:val="28"/>
        </w:rPr>
        <w:t>застрахованной п/п деятельности.</w:t>
      </w:r>
    </w:p>
    <w:p w:rsidR="00B44309" w:rsidRPr="00A47A4E" w:rsidRDefault="00B44309" w:rsidP="00B44309">
      <w:pPr>
        <w:pStyle w:val="a8"/>
        <w:jc w:val="both"/>
        <w:rPr>
          <w:rFonts w:ascii="Cambria" w:hAnsi="Cambria"/>
          <w:b/>
          <w:sz w:val="28"/>
          <w:szCs w:val="28"/>
        </w:rPr>
      </w:pPr>
      <w:r w:rsidRPr="00A47A4E">
        <w:rPr>
          <w:rFonts w:ascii="Cambria" w:hAnsi="Cambria"/>
          <w:b/>
          <w:sz w:val="28"/>
          <w:szCs w:val="28"/>
        </w:rPr>
        <w:t>Страхователь должен предъявить:</w:t>
      </w:r>
    </w:p>
    <w:p w:rsidR="00B44309" w:rsidRPr="00A47A4E" w:rsidRDefault="00B44309" w:rsidP="00B44309">
      <w:pPr>
        <w:pStyle w:val="a8"/>
        <w:numPr>
          <w:ilvl w:val="0"/>
          <w:numId w:val="14"/>
        </w:numPr>
        <w:jc w:val="both"/>
        <w:rPr>
          <w:rFonts w:ascii="Cambria" w:hAnsi="Cambria"/>
          <w:sz w:val="28"/>
          <w:szCs w:val="28"/>
        </w:rPr>
      </w:pPr>
      <w:r w:rsidRPr="00A47A4E">
        <w:rPr>
          <w:rFonts w:ascii="Cambria" w:hAnsi="Cambria"/>
          <w:sz w:val="28"/>
          <w:szCs w:val="28"/>
        </w:rPr>
        <w:t>свидетельство</w:t>
      </w:r>
      <w:r w:rsidRPr="00A47A4E">
        <w:rPr>
          <w:rFonts w:ascii="Cambria" w:hAnsi="Cambria"/>
          <w:spacing w:val="10"/>
          <w:sz w:val="28"/>
          <w:szCs w:val="28"/>
        </w:rPr>
        <w:t xml:space="preserve"> </w:t>
      </w:r>
      <w:r w:rsidRPr="00A47A4E">
        <w:rPr>
          <w:rFonts w:ascii="Cambria" w:hAnsi="Cambria"/>
          <w:sz w:val="28"/>
          <w:szCs w:val="28"/>
        </w:rPr>
        <w:t>регистрации</w:t>
      </w:r>
    </w:p>
    <w:p w:rsidR="00B44309" w:rsidRPr="00A47A4E" w:rsidRDefault="00B44309" w:rsidP="00B44309">
      <w:pPr>
        <w:pStyle w:val="a8"/>
        <w:numPr>
          <w:ilvl w:val="0"/>
          <w:numId w:val="14"/>
        </w:numPr>
        <w:jc w:val="both"/>
        <w:rPr>
          <w:rFonts w:ascii="Cambria" w:hAnsi="Cambria"/>
          <w:sz w:val="28"/>
          <w:szCs w:val="28"/>
        </w:rPr>
      </w:pPr>
      <w:r w:rsidRPr="00A47A4E">
        <w:rPr>
          <w:rFonts w:ascii="Cambria" w:hAnsi="Cambria"/>
          <w:spacing w:val="-3"/>
          <w:sz w:val="28"/>
          <w:szCs w:val="28"/>
        </w:rPr>
        <w:t xml:space="preserve">лицензии </w:t>
      </w:r>
      <w:r w:rsidRPr="00A47A4E">
        <w:rPr>
          <w:rFonts w:ascii="Cambria" w:hAnsi="Cambria"/>
          <w:sz w:val="28"/>
          <w:szCs w:val="28"/>
        </w:rPr>
        <w:t>(</w:t>
      </w:r>
      <w:r w:rsidRPr="00A47A4E">
        <w:rPr>
          <w:rFonts w:ascii="Cambria" w:hAnsi="Cambria"/>
          <w:spacing w:val="-4"/>
          <w:sz w:val="28"/>
          <w:szCs w:val="28"/>
        </w:rPr>
        <w:t>патенты)</w:t>
      </w:r>
    </w:p>
    <w:p w:rsidR="00B44309" w:rsidRPr="00A47A4E" w:rsidRDefault="00B44309" w:rsidP="00B44309">
      <w:pPr>
        <w:pStyle w:val="a8"/>
        <w:numPr>
          <w:ilvl w:val="0"/>
          <w:numId w:val="14"/>
        </w:numPr>
        <w:jc w:val="both"/>
        <w:rPr>
          <w:rFonts w:ascii="Cambria" w:hAnsi="Cambria"/>
          <w:sz w:val="28"/>
          <w:szCs w:val="28"/>
        </w:rPr>
      </w:pPr>
      <w:r w:rsidRPr="00A47A4E">
        <w:rPr>
          <w:rFonts w:ascii="Cambria" w:hAnsi="Cambria"/>
          <w:sz w:val="28"/>
          <w:szCs w:val="28"/>
        </w:rPr>
        <w:t xml:space="preserve">подробную </w:t>
      </w:r>
      <w:r w:rsidRPr="00A47A4E">
        <w:rPr>
          <w:rFonts w:ascii="Cambria" w:hAnsi="Cambria"/>
          <w:spacing w:val="-3"/>
          <w:sz w:val="28"/>
          <w:szCs w:val="28"/>
        </w:rPr>
        <w:t xml:space="preserve">информацию </w:t>
      </w:r>
      <w:r w:rsidRPr="00A47A4E">
        <w:rPr>
          <w:rFonts w:ascii="Cambria" w:hAnsi="Cambria"/>
          <w:sz w:val="28"/>
          <w:szCs w:val="28"/>
        </w:rPr>
        <w:t xml:space="preserve">о </w:t>
      </w:r>
      <w:r w:rsidRPr="00A47A4E">
        <w:rPr>
          <w:rFonts w:ascii="Cambria" w:hAnsi="Cambria"/>
          <w:spacing w:val="-3"/>
          <w:sz w:val="28"/>
          <w:szCs w:val="28"/>
        </w:rPr>
        <w:t>п/п</w:t>
      </w:r>
      <w:r w:rsidRPr="00A47A4E">
        <w:rPr>
          <w:rFonts w:ascii="Cambria" w:hAnsi="Cambria"/>
          <w:spacing w:val="2"/>
          <w:sz w:val="28"/>
          <w:szCs w:val="28"/>
        </w:rPr>
        <w:t xml:space="preserve"> </w:t>
      </w:r>
      <w:r w:rsidRPr="00A47A4E">
        <w:rPr>
          <w:rFonts w:ascii="Cambria" w:hAnsi="Cambria"/>
          <w:spacing w:val="-2"/>
          <w:sz w:val="28"/>
          <w:szCs w:val="28"/>
        </w:rPr>
        <w:t>деятельности</w:t>
      </w:r>
    </w:p>
    <w:p w:rsidR="00B44309" w:rsidRPr="00A47A4E" w:rsidRDefault="00B44309" w:rsidP="00B44309">
      <w:pPr>
        <w:pStyle w:val="a8"/>
        <w:numPr>
          <w:ilvl w:val="0"/>
          <w:numId w:val="14"/>
        </w:numPr>
        <w:jc w:val="both"/>
        <w:rPr>
          <w:rFonts w:ascii="Cambria" w:hAnsi="Cambria"/>
          <w:sz w:val="28"/>
          <w:szCs w:val="28"/>
        </w:rPr>
      </w:pPr>
      <w:r w:rsidRPr="00A47A4E">
        <w:rPr>
          <w:rFonts w:ascii="Cambria" w:hAnsi="Cambria"/>
          <w:sz w:val="28"/>
          <w:szCs w:val="28"/>
        </w:rPr>
        <w:t>ожидаемые расходы и</w:t>
      </w:r>
      <w:r w:rsidRPr="00A47A4E">
        <w:rPr>
          <w:rFonts w:ascii="Cambria" w:hAnsi="Cambria"/>
          <w:spacing w:val="17"/>
          <w:sz w:val="28"/>
          <w:szCs w:val="28"/>
        </w:rPr>
        <w:t xml:space="preserve"> </w:t>
      </w:r>
      <w:r w:rsidRPr="00A47A4E">
        <w:rPr>
          <w:rFonts w:ascii="Cambria" w:hAnsi="Cambria"/>
          <w:spacing w:val="-3"/>
          <w:sz w:val="28"/>
          <w:szCs w:val="28"/>
        </w:rPr>
        <w:t>доходы</w:t>
      </w:r>
    </w:p>
    <w:p w:rsidR="00B44309" w:rsidRPr="00A47A4E" w:rsidRDefault="00B44309" w:rsidP="00B44309">
      <w:pPr>
        <w:pStyle w:val="a8"/>
        <w:numPr>
          <w:ilvl w:val="0"/>
          <w:numId w:val="14"/>
        </w:numPr>
        <w:jc w:val="both"/>
        <w:rPr>
          <w:rFonts w:ascii="Cambria" w:hAnsi="Cambria"/>
          <w:sz w:val="28"/>
          <w:szCs w:val="28"/>
        </w:rPr>
      </w:pPr>
      <w:r w:rsidRPr="00A47A4E">
        <w:rPr>
          <w:rFonts w:ascii="Cambria" w:hAnsi="Cambria"/>
          <w:sz w:val="28"/>
          <w:szCs w:val="28"/>
        </w:rPr>
        <w:t>сведения о</w:t>
      </w:r>
      <w:r w:rsidRPr="00A47A4E">
        <w:rPr>
          <w:rFonts w:ascii="Cambria" w:hAnsi="Cambria"/>
          <w:spacing w:val="50"/>
          <w:sz w:val="28"/>
          <w:szCs w:val="28"/>
        </w:rPr>
        <w:t xml:space="preserve"> </w:t>
      </w:r>
      <w:r w:rsidRPr="00A47A4E">
        <w:rPr>
          <w:rFonts w:ascii="Cambria" w:hAnsi="Cambria"/>
          <w:spacing w:val="-4"/>
          <w:sz w:val="28"/>
          <w:szCs w:val="28"/>
        </w:rPr>
        <w:t>контрактах</w:t>
      </w:r>
    </w:p>
    <w:p w:rsidR="00B44309" w:rsidRPr="00A47A4E" w:rsidRDefault="00B44309" w:rsidP="00B44309">
      <w:pPr>
        <w:pStyle w:val="a8"/>
        <w:jc w:val="both"/>
        <w:rPr>
          <w:rFonts w:ascii="Cambria" w:hAnsi="Cambria"/>
          <w:b/>
          <w:sz w:val="28"/>
          <w:szCs w:val="28"/>
        </w:rPr>
      </w:pPr>
      <w:r w:rsidRPr="00A47A4E">
        <w:rPr>
          <w:rFonts w:ascii="Cambria" w:hAnsi="Cambria"/>
          <w:b/>
          <w:sz w:val="28"/>
          <w:szCs w:val="28"/>
        </w:rPr>
        <w:t xml:space="preserve">Убытки страхователя состоят из: </w:t>
      </w:r>
      <w:r w:rsidRPr="00A47A4E">
        <w:rPr>
          <w:rFonts w:ascii="Cambria" w:hAnsi="Cambria"/>
          <w:sz w:val="28"/>
          <w:szCs w:val="28"/>
        </w:rPr>
        <w:t>1) текущих расходов 2) упущенной прибыли 3) затрат по сокращению убытков от простоя</w:t>
      </w:r>
    </w:p>
    <w:p w:rsidR="00B44309" w:rsidRPr="00A47A4E" w:rsidRDefault="00B44309" w:rsidP="00B44309">
      <w:pPr>
        <w:pStyle w:val="a8"/>
        <w:jc w:val="both"/>
        <w:rPr>
          <w:rFonts w:ascii="Cambria" w:hAnsi="Cambria"/>
          <w:b/>
          <w:sz w:val="28"/>
          <w:szCs w:val="28"/>
        </w:rPr>
      </w:pPr>
      <w:r w:rsidRPr="00A47A4E">
        <w:rPr>
          <w:rFonts w:ascii="Cambria" w:hAnsi="Cambria"/>
          <w:b/>
          <w:sz w:val="28"/>
          <w:szCs w:val="28"/>
        </w:rPr>
        <w:t>Основные элементы при расчете размеров ущерба:</w:t>
      </w:r>
    </w:p>
    <w:p w:rsidR="00B44309" w:rsidRPr="00A47A4E" w:rsidRDefault="00B44309" w:rsidP="00B44309">
      <w:pPr>
        <w:pStyle w:val="a8"/>
        <w:numPr>
          <w:ilvl w:val="0"/>
          <w:numId w:val="15"/>
        </w:numPr>
        <w:jc w:val="both"/>
        <w:rPr>
          <w:rFonts w:ascii="Cambria" w:hAnsi="Cambria"/>
          <w:sz w:val="28"/>
          <w:szCs w:val="28"/>
        </w:rPr>
      </w:pPr>
      <w:r w:rsidRPr="00A47A4E">
        <w:rPr>
          <w:rFonts w:ascii="Cambria" w:hAnsi="Cambria"/>
          <w:spacing w:val="-3"/>
          <w:sz w:val="28"/>
          <w:szCs w:val="28"/>
        </w:rPr>
        <w:t xml:space="preserve">текущие </w:t>
      </w:r>
      <w:r w:rsidRPr="00A47A4E">
        <w:rPr>
          <w:rFonts w:ascii="Cambria" w:hAnsi="Cambria"/>
          <w:sz w:val="28"/>
          <w:szCs w:val="28"/>
        </w:rPr>
        <w:t xml:space="preserve">расходы: з/п, </w:t>
      </w:r>
      <w:r w:rsidRPr="00A47A4E">
        <w:rPr>
          <w:rFonts w:ascii="Cambria" w:hAnsi="Cambria"/>
          <w:spacing w:val="-5"/>
          <w:sz w:val="28"/>
          <w:szCs w:val="28"/>
        </w:rPr>
        <w:t xml:space="preserve">плата </w:t>
      </w:r>
      <w:r w:rsidRPr="00A47A4E">
        <w:rPr>
          <w:rFonts w:ascii="Cambria" w:hAnsi="Cambria"/>
          <w:spacing w:val="3"/>
          <w:sz w:val="28"/>
          <w:szCs w:val="28"/>
        </w:rPr>
        <w:t xml:space="preserve">за </w:t>
      </w:r>
      <w:r w:rsidRPr="00A47A4E">
        <w:rPr>
          <w:rFonts w:ascii="Cambria" w:hAnsi="Cambria"/>
          <w:sz w:val="28"/>
          <w:szCs w:val="28"/>
        </w:rPr>
        <w:t xml:space="preserve">аренду, налоги и сборы, </w:t>
      </w:r>
      <w:r w:rsidRPr="00A47A4E">
        <w:rPr>
          <w:rFonts w:ascii="Cambria" w:hAnsi="Cambria"/>
          <w:spacing w:val="-3"/>
          <w:sz w:val="28"/>
          <w:szCs w:val="28"/>
        </w:rPr>
        <w:t xml:space="preserve">проценты </w:t>
      </w:r>
      <w:r w:rsidRPr="00A47A4E">
        <w:rPr>
          <w:rFonts w:ascii="Cambria" w:hAnsi="Cambria"/>
          <w:spacing w:val="-9"/>
          <w:sz w:val="28"/>
          <w:szCs w:val="28"/>
        </w:rPr>
        <w:t xml:space="preserve">по </w:t>
      </w:r>
      <w:r w:rsidRPr="00A47A4E">
        <w:rPr>
          <w:rFonts w:ascii="Cambria" w:hAnsi="Cambria"/>
          <w:sz w:val="28"/>
          <w:szCs w:val="28"/>
        </w:rPr>
        <w:t>кредитам, амортизационные</w:t>
      </w:r>
      <w:r w:rsidRPr="00A47A4E">
        <w:rPr>
          <w:rFonts w:ascii="Cambria" w:hAnsi="Cambria"/>
          <w:spacing w:val="28"/>
          <w:sz w:val="28"/>
          <w:szCs w:val="28"/>
        </w:rPr>
        <w:t xml:space="preserve"> </w:t>
      </w:r>
      <w:r w:rsidRPr="00A47A4E">
        <w:rPr>
          <w:rFonts w:ascii="Cambria" w:hAnsi="Cambria"/>
          <w:spacing w:val="-4"/>
          <w:sz w:val="28"/>
          <w:szCs w:val="28"/>
        </w:rPr>
        <w:t>отчисления.</w:t>
      </w:r>
    </w:p>
    <w:p w:rsidR="00B44309" w:rsidRPr="00A47A4E" w:rsidRDefault="00B44309" w:rsidP="00B44309">
      <w:pPr>
        <w:pStyle w:val="a8"/>
        <w:numPr>
          <w:ilvl w:val="0"/>
          <w:numId w:val="15"/>
        </w:numPr>
        <w:jc w:val="both"/>
        <w:rPr>
          <w:rFonts w:ascii="Cambria" w:hAnsi="Cambria"/>
          <w:sz w:val="28"/>
          <w:szCs w:val="28"/>
        </w:rPr>
      </w:pPr>
      <w:r w:rsidRPr="00A47A4E">
        <w:rPr>
          <w:rFonts w:ascii="Cambria" w:hAnsi="Cambria"/>
          <w:spacing w:val="-4"/>
          <w:sz w:val="28"/>
          <w:szCs w:val="28"/>
        </w:rPr>
        <w:t xml:space="preserve">упущенная </w:t>
      </w:r>
      <w:r w:rsidRPr="00A47A4E">
        <w:rPr>
          <w:rFonts w:ascii="Cambria" w:hAnsi="Cambria"/>
          <w:spacing w:val="62"/>
          <w:sz w:val="28"/>
          <w:szCs w:val="28"/>
        </w:rPr>
        <w:t xml:space="preserve"> </w:t>
      </w:r>
      <w:r w:rsidRPr="00A47A4E">
        <w:rPr>
          <w:rFonts w:ascii="Cambria" w:hAnsi="Cambria"/>
          <w:sz w:val="28"/>
          <w:szCs w:val="28"/>
        </w:rPr>
        <w:t xml:space="preserve">прибыль-  </w:t>
      </w:r>
      <w:r w:rsidRPr="00A47A4E">
        <w:rPr>
          <w:rFonts w:ascii="Cambria" w:hAnsi="Cambria"/>
          <w:spacing w:val="-4"/>
          <w:sz w:val="28"/>
          <w:szCs w:val="28"/>
        </w:rPr>
        <w:t xml:space="preserve">прибыль, </w:t>
      </w:r>
      <w:r w:rsidRPr="00A47A4E">
        <w:rPr>
          <w:rFonts w:ascii="Cambria" w:hAnsi="Cambria"/>
          <w:spacing w:val="62"/>
          <w:sz w:val="28"/>
          <w:szCs w:val="28"/>
        </w:rPr>
        <w:t xml:space="preserve"> </w:t>
      </w:r>
      <w:r w:rsidRPr="00A47A4E">
        <w:rPr>
          <w:rFonts w:ascii="Cambria" w:hAnsi="Cambria"/>
          <w:spacing w:val="-4"/>
          <w:sz w:val="28"/>
          <w:szCs w:val="28"/>
        </w:rPr>
        <w:t xml:space="preserve">которую </w:t>
      </w:r>
      <w:r w:rsidRPr="00A47A4E">
        <w:rPr>
          <w:rFonts w:ascii="Cambria" w:hAnsi="Cambria"/>
          <w:spacing w:val="62"/>
          <w:sz w:val="28"/>
          <w:szCs w:val="28"/>
        </w:rPr>
        <w:t xml:space="preserve"> </w:t>
      </w:r>
      <w:r w:rsidRPr="00A47A4E">
        <w:rPr>
          <w:rFonts w:ascii="Cambria" w:hAnsi="Cambria"/>
          <w:spacing w:val="-4"/>
          <w:sz w:val="28"/>
          <w:szCs w:val="28"/>
        </w:rPr>
        <w:t xml:space="preserve">страхователь </w:t>
      </w:r>
      <w:r w:rsidRPr="00A47A4E">
        <w:rPr>
          <w:rFonts w:ascii="Cambria" w:hAnsi="Cambria"/>
          <w:spacing w:val="62"/>
          <w:sz w:val="28"/>
          <w:szCs w:val="28"/>
        </w:rPr>
        <w:t xml:space="preserve"> </w:t>
      </w:r>
      <w:r w:rsidRPr="00A47A4E">
        <w:rPr>
          <w:rFonts w:ascii="Cambria" w:hAnsi="Cambria"/>
          <w:sz w:val="28"/>
          <w:szCs w:val="28"/>
        </w:rPr>
        <w:t>получил  бы</w:t>
      </w:r>
      <w:r w:rsidRPr="00A47A4E">
        <w:rPr>
          <w:rFonts w:ascii="Cambria" w:hAnsi="Cambria"/>
          <w:spacing w:val="51"/>
          <w:sz w:val="28"/>
          <w:szCs w:val="28"/>
        </w:rPr>
        <w:t xml:space="preserve"> </w:t>
      </w:r>
      <w:r w:rsidRPr="00A47A4E">
        <w:rPr>
          <w:rFonts w:ascii="Cambria" w:hAnsi="Cambria"/>
          <w:sz w:val="28"/>
          <w:szCs w:val="28"/>
        </w:rPr>
        <w:t>в течение простоя.</w:t>
      </w:r>
    </w:p>
    <w:p w:rsidR="00B44309" w:rsidRPr="00A47A4E" w:rsidRDefault="00B44309" w:rsidP="00B44309">
      <w:pPr>
        <w:pStyle w:val="a8"/>
        <w:ind w:left="360"/>
        <w:jc w:val="both"/>
        <w:rPr>
          <w:rFonts w:ascii="Cambria" w:hAnsi="Cambria"/>
          <w:sz w:val="28"/>
          <w:szCs w:val="28"/>
        </w:rPr>
      </w:pPr>
      <w:r w:rsidRPr="00A47A4E">
        <w:rPr>
          <w:rFonts w:ascii="Cambria" w:hAnsi="Cambria"/>
          <w:sz w:val="28"/>
          <w:szCs w:val="28"/>
        </w:rPr>
        <w:t>Она возмещается в пределах той суммы, которую страхователь не смог заработать из-за  перерывов своей  деятельности.</w:t>
      </w:r>
    </w:p>
    <w:p w:rsidR="00B44309" w:rsidRPr="00A47A4E" w:rsidRDefault="00B44309" w:rsidP="00B44309">
      <w:pPr>
        <w:pStyle w:val="a8"/>
        <w:jc w:val="both"/>
        <w:rPr>
          <w:rFonts w:ascii="Cambria" w:hAnsi="Cambria"/>
          <w:sz w:val="28"/>
          <w:szCs w:val="28"/>
        </w:rPr>
        <w:sectPr w:rsidR="00B44309" w:rsidRPr="00A47A4E" w:rsidSect="00A47A4E">
          <w:pgSz w:w="11910" w:h="16850"/>
          <w:pgMar w:top="720" w:right="720" w:bottom="720" w:left="720" w:header="720" w:footer="720" w:gutter="0"/>
          <w:cols w:space="720"/>
          <w:docGrid w:linePitch="326"/>
        </w:sectPr>
      </w:pPr>
      <w:r w:rsidRPr="00A47A4E">
        <w:rPr>
          <w:rFonts w:ascii="Cambria" w:hAnsi="Cambria"/>
          <w:b/>
          <w:sz w:val="28"/>
          <w:szCs w:val="28"/>
        </w:rPr>
        <w:t>Размер упущенной прибыли</w:t>
      </w:r>
      <w:r w:rsidRPr="00A47A4E">
        <w:rPr>
          <w:rFonts w:ascii="Cambria" w:hAnsi="Cambria"/>
          <w:sz w:val="28"/>
          <w:szCs w:val="28"/>
        </w:rPr>
        <w:t xml:space="preserve"> определяют, как величину выручки от реализации продукции умноженную на норму прибыли.</w:t>
      </w:r>
    </w:p>
    <w:p w:rsidR="00B44309" w:rsidRPr="00A47A4E" w:rsidRDefault="00B44309" w:rsidP="00B44309">
      <w:pPr>
        <w:pStyle w:val="1"/>
        <w:numPr>
          <w:ilvl w:val="0"/>
          <w:numId w:val="8"/>
        </w:numPr>
        <w:spacing w:before="0" w:line="257" w:lineRule="auto"/>
        <w:rPr>
          <w:rFonts w:ascii="Cambria" w:hAnsi="Cambria"/>
          <w:szCs w:val="28"/>
        </w:rPr>
      </w:pPr>
      <w:r w:rsidRPr="00A47A4E">
        <w:rPr>
          <w:rFonts w:ascii="Cambria" w:hAnsi="Cambria"/>
          <w:szCs w:val="28"/>
        </w:rPr>
        <w:lastRenderedPageBreak/>
        <w:t>Понятие гражданско-правово</w:t>
      </w:r>
      <w:r w:rsidRPr="00A47A4E">
        <w:rPr>
          <w:rFonts w:ascii="Cambria" w:hAnsi="Cambria"/>
          <w:b w:val="0"/>
          <w:szCs w:val="28"/>
        </w:rPr>
        <w:t>й</w:t>
      </w:r>
      <w:r w:rsidRPr="00A47A4E">
        <w:rPr>
          <w:rFonts w:ascii="Cambria" w:hAnsi="Cambria"/>
          <w:szCs w:val="28"/>
        </w:rPr>
        <w:t xml:space="preserve"> ответственности и особенности ее страхования.</w:t>
      </w:r>
    </w:p>
    <w:p w:rsidR="00B44309" w:rsidRPr="00A47A4E" w:rsidRDefault="00B44309" w:rsidP="00B44309">
      <w:pPr>
        <w:autoSpaceDE w:val="0"/>
        <w:autoSpaceDN w:val="0"/>
        <w:adjustRightInd w:val="0"/>
        <w:spacing w:before="0" w:line="240" w:lineRule="auto"/>
        <w:ind w:left="0" w:firstLine="284"/>
        <w:jc w:val="both"/>
        <w:rPr>
          <w:rFonts w:ascii="Cambria" w:eastAsiaTheme="minorHAnsi" w:hAnsi="Cambria"/>
          <w:sz w:val="28"/>
          <w:szCs w:val="28"/>
          <w:lang w:eastAsia="en-US"/>
        </w:rPr>
      </w:pPr>
      <w:r w:rsidRPr="00A47A4E">
        <w:rPr>
          <w:rFonts w:ascii="Cambria" w:eastAsiaTheme="minorHAnsi" w:hAnsi="Cambria"/>
          <w:b/>
          <w:sz w:val="28"/>
          <w:szCs w:val="28"/>
          <w:lang w:eastAsia="en-US"/>
        </w:rPr>
        <w:t>Гражданская ответственность</w:t>
      </w:r>
      <w:r w:rsidRPr="00A47A4E">
        <w:rPr>
          <w:rFonts w:ascii="Cambria" w:eastAsiaTheme="minorHAnsi" w:hAnsi="Cambria"/>
          <w:sz w:val="28"/>
          <w:szCs w:val="28"/>
          <w:lang w:eastAsia="en-US"/>
        </w:rPr>
        <w:t xml:space="preserve"> — вид юридической ответственности;</w:t>
      </w:r>
    </w:p>
    <w:p w:rsidR="00B44309" w:rsidRPr="00A47A4E" w:rsidRDefault="00B44309" w:rsidP="00B44309">
      <w:pPr>
        <w:autoSpaceDE w:val="0"/>
        <w:autoSpaceDN w:val="0"/>
        <w:adjustRightInd w:val="0"/>
        <w:spacing w:before="0" w:line="240" w:lineRule="auto"/>
        <w:ind w:left="0" w:firstLine="0"/>
        <w:jc w:val="both"/>
        <w:rPr>
          <w:rFonts w:ascii="Cambria" w:eastAsiaTheme="minorHAnsi" w:hAnsi="Cambria"/>
          <w:sz w:val="28"/>
          <w:szCs w:val="28"/>
          <w:lang w:eastAsia="en-US"/>
        </w:rPr>
      </w:pPr>
      <w:r w:rsidRPr="00A47A4E">
        <w:rPr>
          <w:rFonts w:ascii="Cambria" w:eastAsiaTheme="minorHAnsi" w:hAnsi="Cambria"/>
          <w:sz w:val="28"/>
          <w:szCs w:val="28"/>
          <w:lang w:eastAsia="en-US"/>
        </w:rPr>
        <w:t>установленные нормами гражданского права юридические последствия неисполнения или ненадлежащего исполнения лицом предусмотренных гражданским правом обязанностей, что связано с нарушением субъективных гражданских прав другого лица.</w:t>
      </w:r>
    </w:p>
    <w:p w:rsidR="00B44309" w:rsidRPr="00A47A4E" w:rsidRDefault="00B44309" w:rsidP="00B44309">
      <w:pPr>
        <w:autoSpaceDE w:val="0"/>
        <w:autoSpaceDN w:val="0"/>
        <w:adjustRightInd w:val="0"/>
        <w:spacing w:before="0" w:line="240" w:lineRule="auto"/>
        <w:ind w:left="0" w:firstLine="0"/>
        <w:jc w:val="both"/>
        <w:rPr>
          <w:rFonts w:ascii="Cambria" w:eastAsiaTheme="minorHAnsi" w:hAnsi="Cambria"/>
          <w:sz w:val="28"/>
          <w:szCs w:val="28"/>
          <w:lang w:eastAsia="en-US"/>
        </w:rPr>
      </w:pPr>
      <w:r w:rsidRPr="00A47A4E">
        <w:rPr>
          <w:rFonts w:ascii="Cambria" w:eastAsiaTheme="minorHAnsi" w:hAnsi="Cambria"/>
          <w:sz w:val="28"/>
          <w:szCs w:val="28"/>
          <w:lang w:eastAsia="en-US"/>
        </w:rPr>
        <w:t>При страховании ответственности различают следующие виды ущерба:</w:t>
      </w:r>
    </w:p>
    <w:p w:rsidR="00B44309" w:rsidRPr="00A47A4E" w:rsidRDefault="00B44309" w:rsidP="00B44309">
      <w:pPr>
        <w:numPr>
          <w:ilvl w:val="0"/>
          <w:numId w:val="16"/>
        </w:numPr>
        <w:tabs>
          <w:tab w:val="clear" w:pos="720"/>
          <w:tab w:val="left" w:pos="709"/>
        </w:tabs>
        <w:autoSpaceDE w:val="0"/>
        <w:autoSpaceDN w:val="0"/>
        <w:adjustRightInd w:val="0"/>
        <w:spacing w:before="0" w:line="240" w:lineRule="auto"/>
        <w:ind w:left="0" w:hanging="11"/>
        <w:jc w:val="both"/>
        <w:rPr>
          <w:rFonts w:ascii="Cambria" w:eastAsiaTheme="minorHAnsi" w:hAnsi="Cambria"/>
          <w:sz w:val="28"/>
          <w:szCs w:val="28"/>
          <w:lang w:eastAsia="en-US"/>
        </w:rPr>
      </w:pPr>
      <w:r w:rsidRPr="00A47A4E">
        <w:rPr>
          <w:rFonts w:ascii="Cambria" w:eastAsiaTheme="minorHAnsi" w:hAnsi="Cambria"/>
          <w:sz w:val="28"/>
          <w:szCs w:val="28"/>
          <w:lang w:eastAsia="en-US"/>
        </w:rPr>
        <w:t>имущественный ущерб (вред имуществу) — стоимость ремонта для восстановления, движимого и/или недвижимого имущества, другие расходы, вызванные причинением вреда, например, расходы по транспортировке, получению кредита, потеря прибыли и др.;</w:t>
      </w:r>
    </w:p>
    <w:p w:rsidR="00B44309" w:rsidRPr="00A47A4E" w:rsidRDefault="00B44309" w:rsidP="00B44309">
      <w:pPr>
        <w:numPr>
          <w:ilvl w:val="0"/>
          <w:numId w:val="16"/>
        </w:numPr>
        <w:tabs>
          <w:tab w:val="clear" w:pos="720"/>
          <w:tab w:val="left" w:pos="709"/>
        </w:tabs>
        <w:autoSpaceDE w:val="0"/>
        <w:autoSpaceDN w:val="0"/>
        <w:adjustRightInd w:val="0"/>
        <w:spacing w:before="0" w:line="240" w:lineRule="auto"/>
        <w:ind w:left="0" w:hanging="11"/>
        <w:jc w:val="both"/>
        <w:rPr>
          <w:rFonts w:ascii="Cambria" w:eastAsiaTheme="minorHAnsi" w:hAnsi="Cambria"/>
          <w:sz w:val="28"/>
          <w:szCs w:val="28"/>
          <w:lang w:eastAsia="en-US"/>
        </w:rPr>
      </w:pPr>
      <w:r w:rsidRPr="00A47A4E">
        <w:rPr>
          <w:rFonts w:ascii="Cambria" w:eastAsiaTheme="minorHAnsi" w:hAnsi="Cambria"/>
          <w:sz w:val="28"/>
          <w:szCs w:val="28"/>
          <w:lang w:eastAsia="en-US"/>
        </w:rPr>
        <w:t>личный ущерб (вред личности) — расходы на лечение, расходы, связанные с увеличением потребностей, например, ортопедические приспособления, наём медсестры и т. п.;</w:t>
      </w:r>
    </w:p>
    <w:p w:rsidR="00B44309" w:rsidRPr="00A47A4E" w:rsidRDefault="00B44309" w:rsidP="00B44309">
      <w:pPr>
        <w:numPr>
          <w:ilvl w:val="0"/>
          <w:numId w:val="16"/>
        </w:numPr>
        <w:tabs>
          <w:tab w:val="clear" w:pos="720"/>
          <w:tab w:val="left" w:pos="709"/>
        </w:tabs>
        <w:autoSpaceDE w:val="0"/>
        <w:autoSpaceDN w:val="0"/>
        <w:adjustRightInd w:val="0"/>
        <w:spacing w:before="0" w:line="240" w:lineRule="auto"/>
        <w:ind w:left="0" w:hanging="11"/>
        <w:jc w:val="both"/>
        <w:rPr>
          <w:rFonts w:ascii="Cambria" w:eastAsiaTheme="minorHAnsi" w:hAnsi="Cambria"/>
          <w:sz w:val="28"/>
          <w:szCs w:val="28"/>
          <w:lang w:eastAsia="en-US"/>
        </w:rPr>
      </w:pPr>
      <w:r w:rsidRPr="00A47A4E">
        <w:rPr>
          <w:rFonts w:ascii="Cambria" w:eastAsiaTheme="minorHAnsi" w:hAnsi="Cambria"/>
          <w:sz w:val="28"/>
          <w:szCs w:val="28"/>
          <w:lang w:eastAsia="en-US"/>
        </w:rPr>
        <w:t>моральный ущерб (компенсация за страдания);</w:t>
      </w:r>
    </w:p>
    <w:p w:rsidR="00B44309" w:rsidRPr="00A47A4E" w:rsidRDefault="00B44309" w:rsidP="00B44309">
      <w:pPr>
        <w:numPr>
          <w:ilvl w:val="0"/>
          <w:numId w:val="16"/>
        </w:numPr>
        <w:tabs>
          <w:tab w:val="clear" w:pos="720"/>
          <w:tab w:val="left" w:pos="709"/>
        </w:tabs>
        <w:autoSpaceDE w:val="0"/>
        <w:autoSpaceDN w:val="0"/>
        <w:adjustRightInd w:val="0"/>
        <w:spacing w:before="0" w:line="240" w:lineRule="auto"/>
        <w:ind w:left="0" w:hanging="11"/>
        <w:jc w:val="both"/>
        <w:rPr>
          <w:rFonts w:ascii="Cambria" w:eastAsiaTheme="minorHAnsi" w:hAnsi="Cambria"/>
          <w:sz w:val="28"/>
          <w:szCs w:val="28"/>
          <w:lang w:eastAsia="en-US"/>
        </w:rPr>
      </w:pPr>
      <w:r w:rsidRPr="00A47A4E">
        <w:rPr>
          <w:rFonts w:ascii="Cambria" w:eastAsiaTheme="minorHAnsi" w:hAnsi="Cambria"/>
          <w:sz w:val="28"/>
          <w:szCs w:val="28"/>
          <w:lang w:eastAsia="en-US"/>
        </w:rPr>
        <w:t>претензии косвенно пострадавших, например, в случае смерти кормильца, расходы на погребение и др.</w:t>
      </w:r>
    </w:p>
    <w:p w:rsidR="00B44309" w:rsidRPr="00A47A4E" w:rsidRDefault="00B44309" w:rsidP="00B44309">
      <w:pPr>
        <w:autoSpaceDE w:val="0"/>
        <w:autoSpaceDN w:val="0"/>
        <w:adjustRightInd w:val="0"/>
        <w:spacing w:before="0" w:line="240" w:lineRule="auto"/>
        <w:ind w:left="0" w:firstLine="0"/>
        <w:jc w:val="both"/>
        <w:rPr>
          <w:rFonts w:ascii="Cambria" w:eastAsiaTheme="minorHAnsi" w:hAnsi="Cambria"/>
          <w:sz w:val="28"/>
          <w:szCs w:val="28"/>
          <w:lang w:eastAsia="en-US"/>
        </w:rPr>
      </w:pPr>
      <w:r w:rsidRPr="00A47A4E">
        <w:rPr>
          <w:rFonts w:ascii="Cambria" w:eastAsiaTheme="minorHAnsi" w:hAnsi="Cambria"/>
          <w:sz w:val="28"/>
          <w:szCs w:val="28"/>
          <w:lang w:eastAsia="en-US"/>
        </w:rPr>
        <w:t>На практике возмещение двух последних видов ущерба предусматривается не во всех видах страхования ответственности и применяются не во всех странах.</w:t>
      </w:r>
    </w:p>
    <w:p w:rsidR="00B44309" w:rsidRPr="00A47A4E" w:rsidRDefault="00B44309" w:rsidP="00B44309">
      <w:pPr>
        <w:autoSpaceDE w:val="0"/>
        <w:autoSpaceDN w:val="0"/>
        <w:adjustRightInd w:val="0"/>
        <w:spacing w:before="0" w:line="240" w:lineRule="auto"/>
        <w:ind w:left="0" w:firstLine="0"/>
        <w:jc w:val="both"/>
        <w:rPr>
          <w:rFonts w:ascii="Cambria" w:eastAsiaTheme="minorHAnsi" w:hAnsi="Cambria"/>
          <w:sz w:val="28"/>
          <w:szCs w:val="28"/>
          <w:lang w:eastAsia="en-US"/>
        </w:rPr>
      </w:pPr>
      <w:r w:rsidRPr="00A47A4E">
        <w:rPr>
          <w:rFonts w:ascii="Cambria" w:eastAsiaTheme="minorHAnsi" w:hAnsi="Cambria"/>
          <w:sz w:val="28"/>
          <w:szCs w:val="28"/>
          <w:lang w:eastAsia="en-US"/>
        </w:rPr>
        <w:t>Виды страхования г-п ответственности:</w:t>
      </w:r>
    </w:p>
    <w:p w:rsidR="00B44309" w:rsidRPr="00A47A4E" w:rsidRDefault="00B44309" w:rsidP="00B44309">
      <w:pPr>
        <w:autoSpaceDE w:val="0"/>
        <w:autoSpaceDN w:val="0"/>
        <w:adjustRightInd w:val="0"/>
        <w:spacing w:before="0" w:line="240" w:lineRule="auto"/>
        <w:ind w:left="0" w:firstLine="0"/>
        <w:jc w:val="both"/>
        <w:rPr>
          <w:rFonts w:ascii="Cambria" w:eastAsiaTheme="minorHAnsi" w:hAnsi="Cambria"/>
          <w:sz w:val="28"/>
          <w:szCs w:val="28"/>
          <w:lang w:eastAsia="en-US"/>
        </w:rPr>
      </w:pPr>
      <w:r w:rsidRPr="00A47A4E">
        <w:rPr>
          <w:rFonts w:ascii="Cambria" w:eastAsiaTheme="minorHAnsi" w:hAnsi="Cambria"/>
          <w:sz w:val="28"/>
          <w:szCs w:val="28"/>
          <w:lang w:eastAsia="en-US"/>
        </w:rPr>
        <w:t>1) Страхование гражданской ответственности владельцев транспортных</w:t>
      </w:r>
    </w:p>
    <w:p w:rsidR="00B44309" w:rsidRPr="00A47A4E" w:rsidRDefault="00B44309" w:rsidP="00B44309">
      <w:pPr>
        <w:autoSpaceDE w:val="0"/>
        <w:autoSpaceDN w:val="0"/>
        <w:adjustRightInd w:val="0"/>
        <w:spacing w:before="0" w:line="240" w:lineRule="auto"/>
        <w:ind w:left="0" w:firstLine="0"/>
        <w:jc w:val="both"/>
        <w:rPr>
          <w:rFonts w:ascii="Cambria" w:eastAsiaTheme="minorHAnsi" w:hAnsi="Cambria"/>
          <w:sz w:val="28"/>
          <w:szCs w:val="28"/>
          <w:lang w:eastAsia="en-US"/>
        </w:rPr>
      </w:pPr>
      <w:r w:rsidRPr="00A47A4E">
        <w:rPr>
          <w:rFonts w:ascii="Cambria" w:eastAsiaTheme="minorHAnsi" w:hAnsi="Cambria"/>
          <w:sz w:val="28"/>
          <w:szCs w:val="28"/>
          <w:lang w:eastAsia="en-US"/>
        </w:rPr>
        <w:t>средств - призвано обеспечить страховую выплату пострадавшему (физическому или юридическому лицу) в размере денежной суммы, которая должна быть взыскана с владельца средства транспорта по гражданскому иску в пользу пострадавшего (или его правопреемника) в случае увечья, гибели или повреждения его имущества (автомашины) в результате несчастного случая, происшедшего по вине страхователя.</w:t>
      </w:r>
    </w:p>
    <w:p w:rsidR="00B44309" w:rsidRPr="00A47A4E" w:rsidRDefault="00B44309" w:rsidP="00B44309">
      <w:pPr>
        <w:autoSpaceDE w:val="0"/>
        <w:autoSpaceDN w:val="0"/>
        <w:adjustRightInd w:val="0"/>
        <w:spacing w:before="0" w:line="240" w:lineRule="auto"/>
        <w:ind w:left="0" w:firstLine="0"/>
        <w:jc w:val="both"/>
        <w:rPr>
          <w:rFonts w:ascii="Cambria" w:eastAsiaTheme="minorHAnsi" w:hAnsi="Cambria"/>
          <w:sz w:val="28"/>
          <w:szCs w:val="28"/>
          <w:lang w:eastAsia="en-US"/>
        </w:rPr>
      </w:pPr>
      <w:r w:rsidRPr="00A47A4E">
        <w:rPr>
          <w:rFonts w:ascii="Cambria" w:eastAsiaTheme="minorHAnsi" w:hAnsi="Cambria"/>
          <w:sz w:val="28"/>
          <w:szCs w:val="28"/>
          <w:lang w:eastAsia="en-US"/>
        </w:rPr>
        <w:t>2) Страхование гражданской ответственности заемщика за непогашение</w:t>
      </w:r>
    </w:p>
    <w:p w:rsidR="00B44309" w:rsidRPr="00A47A4E" w:rsidRDefault="00B44309" w:rsidP="00B44309">
      <w:pPr>
        <w:autoSpaceDE w:val="0"/>
        <w:autoSpaceDN w:val="0"/>
        <w:adjustRightInd w:val="0"/>
        <w:spacing w:before="0" w:line="240" w:lineRule="auto"/>
        <w:ind w:left="0" w:firstLine="0"/>
        <w:jc w:val="both"/>
        <w:rPr>
          <w:rFonts w:ascii="Cambria" w:eastAsiaTheme="minorHAnsi" w:hAnsi="Cambria"/>
          <w:sz w:val="28"/>
          <w:szCs w:val="28"/>
          <w:lang w:eastAsia="en-US"/>
        </w:rPr>
      </w:pPr>
      <w:r w:rsidRPr="00A47A4E">
        <w:rPr>
          <w:rFonts w:ascii="Cambria" w:eastAsiaTheme="minorHAnsi" w:hAnsi="Cambria"/>
          <w:sz w:val="28"/>
          <w:szCs w:val="28"/>
          <w:lang w:eastAsia="en-US"/>
        </w:rPr>
        <w:t>кредита - договор страхования ответственности заемщика кредита заключается между страховой организацией (страховщиком) и хозяйствующим субъектом (страхователем), получающим кредит в банке.</w:t>
      </w:r>
    </w:p>
    <w:p w:rsidR="00B44309" w:rsidRPr="00A47A4E" w:rsidRDefault="00B44309" w:rsidP="00B44309">
      <w:pPr>
        <w:autoSpaceDE w:val="0"/>
        <w:autoSpaceDN w:val="0"/>
        <w:adjustRightInd w:val="0"/>
        <w:spacing w:before="0" w:line="240" w:lineRule="auto"/>
        <w:ind w:left="0" w:firstLine="0"/>
        <w:jc w:val="both"/>
        <w:rPr>
          <w:rFonts w:ascii="Cambria" w:eastAsiaTheme="minorHAnsi" w:hAnsi="Cambria"/>
          <w:sz w:val="28"/>
          <w:szCs w:val="28"/>
          <w:lang w:eastAsia="en-US"/>
        </w:rPr>
      </w:pPr>
      <w:r w:rsidRPr="00A47A4E">
        <w:rPr>
          <w:rFonts w:ascii="Cambria" w:eastAsiaTheme="minorHAnsi" w:hAnsi="Cambria"/>
          <w:sz w:val="28"/>
          <w:szCs w:val="28"/>
          <w:lang w:eastAsia="en-US"/>
        </w:rPr>
        <w:t>3) Страхование профессиональной ответственности - ля страховой защиты</w:t>
      </w:r>
    </w:p>
    <w:p w:rsidR="00B44309" w:rsidRPr="00A47A4E" w:rsidRDefault="00B44309" w:rsidP="00B44309">
      <w:pPr>
        <w:autoSpaceDE w:val="0"/>
        <w:autoSpaceDN w:val="0"/>
        <w:adjustRightInd w:val="0"/>
        <w:spacing w:before="0" w:line="240" w:lineRule="auto"/>
        <w:ind w:left="0" w:firstLine="0"/>
        <w:jc w:val="both"/>
        <w:rPr>
          <w:rFonts w:ascii="Cambria" w:eastAsiaTheme="minorHAnsi" w:hAnsi="Cambria"/>
          <w:sz w:val="28"/>
          <w:szCs w:val="28"/>
          <w:lang w:eastAsia="en-US"/>
        </w:rPr>
      </w:pPr>
      <w:r w:rsidRPr="00A47A4E">
        <w:rPr>
          <w:rFonts w:ascii="Cambria" w:eastAsiaTheme="minorHAnsi" w:hAnsi="Cambria"/>
          <w:sz w:val="28"/>
          <w:szCs w:val="28"/>
          <w:lang w:eastAsia="en-US"/>
        </w:rPr>
        <w:t>лиц определенной профессии против юридических претензий, вытекающих из</w:t>
      </w:r>
    </w:p>
    <w:p w:rsidR="00B44309" w:rsidRPr="00A47A4E" w:rsidRDefault="00B44309" w:rsidP="00B44309">
      <w:pPr>
        <w:autoSpaceDE w:val="0"/>
        <w:autoSpaceDN w:val="0"/>
        <w:adjustRightInd w:val="0"/>
        <w:spacing w:before="0" w:line="240" w:lineRule="auto"/>
        <w:ind w:left="0" w:firstLine="0"/>
        <w:jc w:val="both"/>
        <w:rPr>
          <w:rFonts w:ascii="Cambria" w:eastAsiaTheme="minorHAnsi" w:hAnsi="Cambria"/>
          <w:sz w:val="28"/>
          <w:szCs w:val="28"/>
          <w:lang w:eastAsia="en-US"/>
        </w:rPr>
      </w:pPr>
      <w:r w:rsidRPr="00A47A4E">
        <w:rPr>
          <w:rFonts w:ascii="Cambria" w:eastAsiaTheme="minorHAnsi" w:hAnsi="Cambria"/>
          <w:sz w:val="28"/>
          <w:szCs w:val="28"/>
          <w:lang w:eastAsia="en-US"/>
        </w:rPr>
        <w:t>действующего законодательства или судебных исков по возмещению клиентам или третьим лицам материального ущерба, причиненного им в результате непреднамеренных профессиональных действий или халатности указанным лицам.</w:t>
      </w:r>
    </w:p>
    <w:p w:rsidR="00B44309" w:rsidRPr="00A47A4E" w:rsidRDefault="00B44309" w:rsidP="00B44309">
      <w:pPr>
        <w:autoSpaceDE w:val="0"/>
        <w:autoSpaceDN w:val="0"/>
        <w:adjustRightInd w:val="0"/>
        <w:spacing w:before="0" w:line="240" w:lineRule="auto"/>
        <w:ind w:left="0" w:firstLine="0"/>
        <w:jc w:val="both"/>
        <w:rPr>
          <w:rFonts w:ascii="Cambria" w:eastAsiaTheme="minorHAnsi" w:hAnsi="Cambria"/>
          <w:sz w:val="28"/>
          <w:szCs w:val="28"/>
          <w:lang w:eastAsia="en-US"/>
        </w:rPr>
      </w:pPr>
      <w:r w:rsidRPr="00A47A4E">
        <w:rPr>
          <w:rFonts w:ascii="Cambria" w:eastAsiaTheme="minorHAnsi" w:hAnsi="Cambria"/>
          <w:sz w:val="28"/>
          <w:szCs w:val="28"/>
          <w:lang w:eastAsia="en-US"/>
        </w:rPr>
        <w:t>4) Страховая защита экологических рисков- ответственность страхователей</w:t>
      </w:r>
    </w:p>
    <w:p w:rsidR="00B44309" w:rsidRPr="00A47A4E" w:rsidRDefault="00B44309" w:rsidP="00B44309">
      <w:pPr>
        <w:autoSpaceDE w:val="0"/>
        <w:autoSpaceDN w:val="0"/>
        <w:adjustRightInd w:val="0"/>
        <w:spacing w:before="0" w:line="240" w:lineRule="auto"/>
        <w:ind w:left="0" w:firstLine="0"/>
        <w:jc w:val="both"/>
        <w:rPr>
          <w:rFonts w:ascii="Cambria" w:eastAsiaTheme="minorHAnsi" w:hAnsi="Cambria"/>
          <w:sz w:val="28"/>
          <w:szCs w:val="28"/>
          <w:lang w:eastAsia="en-US"/>
        </w:rPr>
      </w:pPr>
      <w:r w:rsidRPr="00A47A4E">
        <w:rPr>
          <w:rFonts w:ascii="Cambria" w:eastAsiaTheme="minorHAnsi" w:hAnsi="Cambria"/>
          <w:sz w:val="28"/>
          <w:szCs w:val="28"/>
          <w:lang w:eastAsia="en-US"/>
        </w:rPr>
        <w:t>за риски, связанные с загрязнением окружающей среды, к которым можно отнести: страхование ответственности за утечку нефтепродуктов</w:t>
      </w:r>
      <w:r w:rsidRPr="00A47A4E">
        <w:rPr>
          <w:rFonts w:ascii="Cambria" w:eastAsiaTheme="minorHAnsi" w:hAnsi="Cambria"/>
          <w:sz w:val="28"/>
          <w:szCs w:val="28"/>
          <w:lang w:eastAsia="en-US"/>
        </w:rPr>
        <w:br w:type="page"/>
      </w:r>
    </w:p>
    <w:p w:rsidR="00B44309" w:rsidRPr="00A47A4E" w:rsidRDefault="00B44309" w:rsidP="00B44309">
      <w:pPr>
        <w:pStyle w:val="1"/>
        <w:numPr>
          <w:ilvl w:val="0"/>
          <w:numId w:val="8"/>
        </w:numPr>
        <w:spacing w:before="0" w:line="257" w:lineRule="auto"/>
        <w:rPr>
          <w:rFonts w:ascii="Cambria" w:hAnsi="Cambria"/>
          <w:szCs w:val="28"/>
        </w:rPr>
      </w:pPr>
      <w:r w:rsidRPr="00A47A4E">
        <w:rPr>
          <w:rFonts w:ascii="Cambria" w:hAnsi="Cambria"/>
          <w:szCs w:val="28"/>
        </w:rPr>
        <w:lastRenderedPageBreak/>
        <w:t>Основные условия обязательного страхования гражданской ответственности владельцев транспортных средств.</w:t>
      </w:r>
    </w:p>
    <w:p w:rsidR="00B44309" w:rsidRPr="00A47A4E" w:rsidRDefault="00B44309" w:rsidP="00B44309">
      <w:pPr>
        <w:shd w:val="clear" w:color="auto" w:fill="FFFFFF"/>
        <w:spacing w:before="0" w:line="273" w:lineRule="atLeast"/>
        <w:ind w:left="0" w:firstLine="0"/>
        <w:jc w:val="both"/>
        <w:rPr>
          <w:rFonts w:ascii="Cambria" w:hAnsi="Cambria"/>
          <w:color w:val="000000"/>
          <w:sz w:val="28"/>
          <w:szCs w:val="28"/>
        </w:rPr>
      </w:pPr>
      <w:r w:rsidRPr="00A47A4E">
        <w:rPr>
          <w:rFonts w:ascii="Cambria" w:hAnsi="Cambria"/>
          <w:color w:val="000000"/>
          <w:sz w:val="28"/>
          <w:szCs w:val="28"/>
        </w:rPr>
        <w:t xml:space="preserve">      Существенными условиями  данного вида страхования являются сведения (ст. 942 ГК РФ):</w:t>
      </w:r>
    </w:p>
    <w:p w:rsidR="00B44309" w:rsidRPr="00A47A4E" w:rsidRDefault="00B44309" w:rsidP="00B44309">
      <w:pPr>
        <w:numPr>
          <w:ilvl w:val="0"/>
          <w:numId w:val="20"/>
        </w:numPr>
        <w:shd w:val="clear" w:color="auto" w:fill="FFFFFF"/>
        <w:spacing w:before="0" w:line="240" w:lineRule="auto"/>
        <w:contextualSpacing/>
        <w:jc w:val="both"/>
        <w:rPr>
          <w:rFonts w:ascii="Cambria" w:hAnsi="Cambria"/>
          <w:color w:val="000000"/>
          <w:sz w:val="28"/>
          <w:szCs w:val="28"/>
        </w:rPr>
      </w:pPr>
      <w:r w:rsidRPr="00A47A4E">
        <w:rPr>
          <w:rFonts w:ascii="Cambria" w:hAnsi="Cambria"/>
          <w:color w:val="000000"/>
          <w:sz w:val="28"/>
          <w:szCs w:val="28"/>
        </w:rPr>
        <w:t>об объекте страхования;</w:t>
      </w:r>
    </w:p>
    <w:p w:rsidR="00B44309" w:rsidRPr="00A47A4E" w:rsidRDefault="00B44309" w:rsidP="00B44309">
      <w:pPr>
        <w:numPr>
          <w:ilvl w:val="0"/>
          <w:numId w:val="20"/>
        </w:numPr>
        <w:shd w:val="clear" w:color="auto" w:fill="FFFFFF"/>
        <w:spacing w:before="0" w:line="240" w:lineRule="auto"/>
        <w:contextualSpacing/>
        <w:jc w:val="both"/>
        <w:rPr>
          <w:rFonts w:ascii="Cambria" w:hAnsi="Cambria"/>
          <w:color w:val="000000"/>
          <w:sz w:val="28"/>
          <w:szCs w:val="28"/>
        </w:rPr>
      </w:pPr>
      <w:r w:rsidRPr="00A47A4E">
        <w:rPr>
          <w:rFonts w:ascii="Cambria" w:hAnsi="Cambria"/>
          <w:color w:val="000000"/>
          <w:sz w:val="28"/>
          <w:szCs w:val="28"/>
        </w:rPr>
        <w:t>о характере события (страхового случая), на момент наступления которого осуществляется страхование;</w:t>
      </w:r>
    </w:p>
    <w:p w:rsidR="00B44309" w:rsidRPr="00A47A4E" w:rsidRDefault="00B44309" w:rsidP="00B44309">
      <w:pPr>
        <w:numPr>
          <w:ilvl w:val="0"/>
          <w:numId w:val="20"/>
        </w:numPr>
        <w:shd w:val="clear" w:color="auto" w:fill="FFFFFF"/>
        <w:spacing w:before="0" w:line="240" w:lineRule="auto"/>
        <w:contextualSpacing/>
        <w:jc w:val="both"/>
        <w:rPr>
          <w:rFonts w:ascii="Cambria" w:hAnsi="Cambria"/>
          <w:color w:val="000000"/>
          <w:sz w:val="28"/>
          <w:szCs w:val="28"/>
        </w:rPr>
      </w:pPr>
      <w:r w:rsidRPr="00A47A4E">
        <w:rPr>
          <w:rFonts w:ascii="Cambria" w:hAnsi="Cambria"/>
          <w:color w:val="000000"/>
          <w:sz w:val="28"/>
          <w:szCs w:val="28"/>
        </w:rPr>
        <w:t>о размере страховой суммы;</w:t>
      </w:r>
    </w:p>
    <w:p w:rsidR="00B44309" w:rsidRPr="00A47A4E" w:rsidRDefault="00B44309" w:rsidP="00B44309">
      <w:pPr>
        <w:numPr>
          <w:ilvl w:val="0"/>
          <w:numId w:val="20"/>
        </w:numPr>
        <w:shd w:val="clear" w:color="auto" w:fill="FFFFFF"/>
        <w:spacing w:before="0" w:line="240" w:lineRule="auto"/>
        <w:contextualSpacing/>
        <w:jc w:val="both"/>
        <w:rPr>
          <w:rFonts w:ascii="Cambria" w:hAnsi="Cambria"/>
          <w:color w:val="000000"/>
          <w:sz w:val="28"/>
          <w:szCs w:val="28"/>
        </w:rPr>
      </w:pPr>
      <w:r w:rsidRPr="00A47A4E">
        <w:rPr>
          <w:rFonts w:ascii="Cambria" w:hAnsi="Cambria"/>
          <w:color w:val="000000"/>
          <w:sz w:val="28"/>
          <w:szCs w:val="28"/>
        </w:rPr>
        <w:t>о сроке действия договора.</w:t>
      </w:r>
    </w:p>
    <w:p w:rsidR="00B44309" w:rsidRPr="00A47A4E" w:rsidRDefault="00B44309" w:rsidP="00B44309">
      <w:pPr>
        <w:spacing w:before="0" w:line="240" w:lineRule="auto"/>
        <w:ind w:left="0" w:firstLine="0"/>
        <w:jc w:val="both"/>
        <w:rPr>
          <w:rFonts w:ascii="Cambria" w:hAnsi="Cambria"/>
          <w:sz w:val="28"/>
          <w:szCs w:val="28"/>
        </w:rPr>
      </w:pPr>
      <w:r w:rsidRPr="00A47A4E">
        <w:rPr>
          <w:rFonts w:ascii="Cambria" w:hAnsi="Cambria"/>
          <w:sz w:val="28"/>
          <w:szCs w:val="28"/>
        </w:rPr>
        <w:t xml:space="preserve">     Объектами страхования ответственности владельцев транспортных средств являются имущественные интересы страхователя, связанные с компенсацией убытка потерпевшим за вред, причиненный третьим лицам при эксплуатации транспортных средств. В России, как и в большинстве европейских стран, этот вид страхования является обязательным в связи с принятием федерального закона "Об обязательном страховании гражданской ответственности владельцев транспортных средств" от 25.04.2002 г. № 40-ФЗ. </w:t>
      </w:r>
    </w:p>
    <w:p w:rsidR="00B44309" w:rsidRPr="00A47A4E" w:rsidRDefault="00B44309" w:rsidP="00B44309">
      <w:pPr>
        <w:shd w:val="clear" w:color="auto" w:fill="FFFFFF"/>
        <w:spacing w:before="0" w:line="273" w:lineRule="atLeast"/>
        <w:ind w:left="0" w:firstLine="0"/>
        <w:jc w:val="both"/>
        <w:rPr>
          <w:rFonts w:ascii="Cambria" w:hAnsi="Cambria"/>
          <w:sz w:val="28"/>
          <w:szCs w:val="28"/>
        </w:rPr>
      </w:pPr>
      <w:r w:rsidRPr="00A47A4E">
        <w:rPr>
          <w:rFonts w:ascii="Cambria" w:hAnsi="Cambria"/>
          <w:sz w:val="28"/>
          <w:szCs w:val="28"/>
        </w:rPr>
        <w:t xml:space="preserve">      Страховать автогражданскую ответственность могут дееспособные физические и юридические лица. По договору страхования страховщик берет на себя обязательство возместить в пределах лимита ответственности ущерб, который страхователь в силу закона обязан компенсировать потерпевшим третьим лицам за вред, причиненный их жизни, здоровью или имуществу. </w:t>
      </w:r>
    </w:p>
    <w:p w:rsidR="00B44309" w:rsidRPr="00A47A4E" w:rsidRDefault="00B44309" w:rsidP="00B44309">
      <w:pPr>
        <w:spacing w:before="0" w:line="240" w:lineRule="auto"/>
        <w:ind w:left="0" w:firstLine="0"/>
        <w:jc w:val="both"/>
        <w:rPr>
          <w:rFonts w:ascii="Cambria" w:hAnsi="Cambria"/>
          <w:sz w:val="28"/>
          <w:szCs w:val="28"/>
        </w:rPr>
      </w:pPr>
      <w:r w:rsidRPr="00A47A4E">
        <w:rPr>
          <w:rFonts w:ascii="Cambria" w:hAnsi="Cambria"/>
          <w:sz w:val="28"/>
          <w:szCs w:val="28"/>
        </w:rPr>
        <w:t xml:space="preserve">Страховыми являются события, связанные с эксплуатацией транспортного средства и повлекшие за собой утрату трудоспособности, увечье или смерть потерпевшего, а также уничтожение или повреждение имущества, принадлежащего третьим лицам. </w:t>
      </w:r>
    </w:p>
    <w:p w:rsidR="00B44309" w:rsidRPr="00A47A4E" w:rsidRDefault="00B44309" w:rsidP="00B44309">
      <w:pPr>
        <w:spacing w:before="0" w:line="240" w:lineRule="auto"/>
        <w:ind w:left="0" w:firstLine="0"/>
        <w:jc w:val="both"/>
        <w:rPr>
          <w:rFonts w:ascii="Cambria" w:hAnsi="Cambria"/>
          <w:sz w:val="28"/>
          <w:szCs w:val="28"/>
        </w:rPr>
      </w:pPr>
      <w:r w:rsidRPr="00A47A4E">
        <w:rPr>
          <w:rFonts w:ascii="Cambria" w:hAnsi="Cambria"/>
          <w:sz w:val="28"/>
          <w:szCs w:val="28"/>
        </w:rPr>
        <w:t xml:space="preserve">       По обязательному страхованию автогражданской ответственности лимит ответственности составляет 400 тыс. руб., при этом: </w:t>
      </w:r>
    </w:p>
    <w:p w:rsidR="00B44309" w:rsidRPr="00A47A4E" w:rsidRDefault="00B44309" w:rsidP="00B44309">
      <w:pPr>
        <w:spacing w:before="0" w:line="240" w:lineRule="auto"/>
        <w:ind w:left="0" w:firstLine="0"/>
        <w:jc w:val="both"/>
        <w:rPr>
          <w:rFonts w:ascii="Cambria" w:hAnsi="Cambria"/>
          <w:sz w:val="28"/>
          <w:szCs w:val="28"/>
        </w:rPr>
      </w:pPr>
      <w:r w:rsidRPr="00A47A4E">
        <w:rPr>
          <w:rFonts w:ascii="Cambria" w:hAnsi="Cambria"/>
          <w:sz w:val="28"/>
          <w:szCs w:val="28"/>
        </w:rPr>
        <w:t xml:space="preserve">1. В части возмещения вреда, причиненного жизни или здоровью нескольких потерпевших, — 240 тыс. руб. и не более 160 тыс. руб. при причинении вреда жизни или здоровью одного потерпевшего. </w:t>
      </w:r>
    </w:p>
    <w:p w:rsidR="00B44309" w:rsidRPr="00A47A4E" w:rsidRDefault="00B44309" w:rsidP="00B44309">
      <w:pPr>
        <w:spacing w:before="0" w:line="240" w:lineRule="auto"/>
        <w:ind w:left="0" w:firstLine="0"/>
        <w:jc w:val="both"/>
        <w:rPr>
          <w:rFonts w:ascii="Cambria" w:hAnsi="Cambria"/>
          <w:sz w:val="28"/>
          <w:szCs w:val="28"/>
        </w:rPr>
      </w:pPr>
      <w:r w:rsidRPr="00A47A4E">
        <w:rPr>
          <w:rFonts w:ascii="Cambria" w:hAnsi="Cambria"/>
          <w:sz w:val="28"/>
          <w:szCs w:val="28"/>
        </w:rPr>
        <w:t xml:space="preserve">2. В части возмещения вреда, причиненного имуществу нескольких потерпевших, — 160 тыс. руб. и не более — 120 тыс. руб. при причинении вреда имуществу одного потерпевшего. </w:t>
      </w:r>
    </w:p>
    <w:p w:rsidR="00B44309" w:rsidRPr="00A47A4E" w:rsidRDefault="00B44309" w:rsidP="00B44309">
      <w:pPr>
        <w:spacing w:before="0" w:line="240" w:lineRule="auto"/>
        <w:ind w:left="0" w:firstLine="0"/>
        <w:jc w:val="both"/>
        <w:rPr>
          <w:rFonts w:ascii="Cambria" w:hAnsi="Cambria"/>
          <w:sz w:val="28"/>
          <w:szCs w:val="28"/>
        </w:rPr>
      </w:pPr>
      <w:r w:rsidRPr="00A47A4E">
        <w:rPr>
          <w:rFonts w:ascii="Cambria" w:hAnsi="Cambria"/>
          <w:sz w:val="28"/>
          <w:szCs w:val="28"/>
        </w:rPr>
        <w:t xml:space="preserve">      Лимит по обязательному полису является невычитаемым, т. е. страховщик возмещает убытки по каждому страховому случаю в течение срока действия полиса в пределах установленного законом лимита ответственности. </w:t>
      </w:r>
    </w:p>
    <w:p w:rsidR="00B44309" w:rsidRPr="00A47A4E" w:rsidRDefault="00B44309" w:rsidP="00B44309">
      <w:pPr>
        <w:spacing w:before="0" w:line="240" w:lineRule="auto"/>
        <w:ind w:left="0" w:firstLine="0"/>
        <w:jc w:val="both"/>
        <w:rPr>
          <w:rFonts w:ascii="Cambria" w:hAnsi="Cambria"/>
          <w:sz w:val="28"/>
          <w:szCs w:val="28"/>
        </w:rPr>
      </w:pPr>
      <w:r w:rsidRPr="00A47A4E">
        <w:rPr>
          <w:rFonts w:ascii="Cambria" w:hAnsi="Cambria"/>
          <w:sz w:val="28"/>
          <w:szCs w:val="28"/>
        </w:rPr>
        <w:t xml:space="preserve">      Обязательное и добровольное страхование гражданской ответственности автовладельцев должны дополнять друг друга. Автостраховщики сами будут разрабатывать программы, учитывающие наличие добровольного полиса при введении обязательного страхования гражданской ответственности владельцев транспортных средств. </w:t>
      </w:r>
    </w:p>
    <w:p w:rsidR="00B44309" w:rsidRPr="00A47A4E" w:rsidRDefault="00B44309" w:rsidP="00B44309">
      <w:pPr>
        <w:spacing w:before="0" w:line="240" w:lineRule="auto"/>
        <w:ind w:left="0" w:firstLine="0"/>
        <w:jc w:val="both"/>
        <w:rPr>
          <w:rFonts w:ascii="Cambria" w:hAnsi="Cambria"/>
          <w:sz w:val="28"/>
          <w:szCs w:val="28"/>
        </w:rPr>
      </w:pPr>
      <w:r w:rsidRPr="00A47A4E">
        <w:rPr>
          <w:rFonts w:ascii="Cambria" w:hAnsi="Cambria"/>
          <w:sz w:val="28"/>
          <w:szCs w:val="28"/>
        </w:rPr>
        <w:t xml:space="preserve">      С 1 января 2004 г. автовладелец не в праве эксплуатировать свой автомобиль без полиса обязательного страхования гражданской ответственности (штраф за отсутствие данной страховки от 3 до 5 МРОТ).</w:t>
      </w:r>
    </w:p>
    <w:p w:rsidR="00B44309" w:rsidRPr="00A47A4E" w:rsidRDefault="00B44309" w:rsidP="00B44309">
      <w:pPr>
        <w:pStyle w:val="1"/>
        <w:numPr>
          <w:ilvl w:val="0"/>
          <w:numId w:val="8"/>
        </w:numPr>
        <w:spacing w:before="0" w:line="257" w:lineRule="auto"/>
        <w:rPr>
          <w:rFonts w:ascii="Cambria" w:hAnsi="Cambria"/>
          <w:szCs w:val="28"/>
        </w:rPr>
      </w:pPr>
      <w:r w:rsidRPr="00A47A4E">
        <w:rPr>
          <w:rFonts w:ascii="Cambria" w:hAnsi="Cambria"/>
          <w:szCs w:val="28"/>
        </w:rPr>
        <w:lastRenderedPageBreak/>
        <w:t xml:space="preserve"> Система "Зеленая карта", ее значение.</w:t>
      </w:r>
    </w:p>
    <w:p w:rsidR="00B44309" w:rsidRPr="00A47A4E" w:rsidRDefault="00B44309" w:rsidP="00B44309">
      <w:pPr>
        <w:spacing w:before="0" w:line="240" w:lineRule="auto"/>
        <w:ind w:left="0" w:firstLine="0"/>
        <w:jc w:val="both"/>
        <w:rPr>
          <w:rFonts w:ascii="Cambria" w:hAnsi="Cambria"/>
          <w:sz w:val="28"/>
          <w:szCs w:val="28"/>
        </w:rPr>
      </w:pPr>
      <w:r w:rsidRPr="00A47A4E">
        <w:rPr>
          <w:rFonts w:ascii="Cambria" w:hAnsi="Cambria"/>
          <w:b/>
          <w:sz w:val="28"/>
          <w:szCs w:val="28"/>
        </w:rPr>
        <w:t>"Зеленая карта"</w:t>
      </w:r>
      <w:r w:rsidRPr="00A47A4E">
        <w:rPr>
          <w:rFonts w:ascii="Cambria" w:hAnsi="Cambria"/>
          <w:sz w:val="28"/>
          <w:szCs w:val="28"/>
        </w:rPr>
        <w:t xml:space="preserve"> (англ. Green Card) - договор (сертификат) страхования гражданской ответственности владельцев транспортного средства вне страны регистрации, а также соглашение о взаимном признании странами-членами Соглашения страхового полиса по страхованию ответственности владельцев средств автотранспорта.</w:t>
      </w:r>
    </w:p>
    <w:p w:rsidR="00B44309" w:rsidRPr="00A47A4E" w:rsidRDefault="00B44309" w:rsidP="00B44309">
      <w:pPr>
        <w:spacing w:before="0" w:line="240" w:lineRule="auto"/>
        <w:ind w:left="0" w:firstLine="0"/>
        <w:jc w:val="both"/>
        <w:rPr>
          <w:rFonts w:ascii="Cambria" w:hAnsi="Cambria"/>
          <w:sz w:val="28"/>
          <w:szCs w:val="28"/>
        </w:rPr>
      </w:pPr>
      <w:r w:rsidRPr="00A47A4E">
        <w:rPr>
          <w:rFonts w:ascii="Cambria" w:hAnsi="Cambria"/>
          <w:sz w:val="28"/>
          <w:szCs w:val="28"/>
        </w:rPr>
        <w:t>Соглашение о «Зелёной карте» вступило в силу с 1 января 1953 года. Согласно ему, страховой полис по автогражданской ответственности, выданный в любой стране — члене соглашения, действителен на территории другой страны, являющейся членом этого соглашения. С 1 января 2009 года Российская Федерация вступила в международную систему страхования "Зеленая карта".</w:t>
      </w:r>
    </w:p>
    <w:p w:rsidR="00B44309" w:rsidRPr="00A47A4E" w:rsidRDefault="00B44309" w:rsidP="00B44309">
      <w:pPr>
        <w:spacing w:before="0" w:line="240" w:lineRule="auto"/>
        <w:ind w:left="0" w:firstLine="708"/>
        <w:jc w:val="both"/>
        <w:rPr>
          <w:rFonts w:ascii="Cambria" w:hAnsi="Cambria"/>
          <w:sz w:val="28"/>
          <w:szCs w:val="28"/>
        </w:rPr>
      </w:pPr>
      <w:r w:rsidRPr="00A47A4E">
        <w:rPr>
          <w:rFonts w:ascii="Cambria" w:hAnsi="Cambria"/>
          <w:sz w:val="28"/>
          <w:szCs w:val="28"/>
        </w:rPr>
        <w:t>"Зеленая карта" - документ, который подтверждает факт страховки ответственности владельца конкретного автотранспортного средства. Он защищает всех тех, кому водитель может причинить вред (им будет выплачена компенсация, предусмотренная местными законами). При этом "Зеленая карта" защищает самого водителя, т.к. ему не придется самостоятельно оплачивать ущерб, который он может причинить.</w:t>
      </w:r>
    </w:p>
    <w:p w:rsidR="00B44309" w:rsidRPr="00A47A4E" w:rsidRDefault="00B44309" w:rsidP="00B44309">
      <w:pPr>
        <w:spacing w:before="0" w:line="240" w:lineRule="auto"/>
        <w:ind w:left="0" w:firstLine="708"/>
        <w:jc w:val="both"/>
        <w:rPr>
          <w:rFonts w:ascii="Cambria" w:hAnsi="Cambria"/>
          <w:sz w:val="28"/>
          <w:szCs w:val="28"/>
        </w:rPr>
      </w:pPr>
      <w:r w:rsidRPr="00A47A4E">
        <w:rPr>
          <w:rFonts w:ascii="Cambria" w:hAnsi="Cambria"/>
          <w:sz w:val="28"/>
          <w:szCs w:val="28"/>
        </w:rPr>
        <w:t xml:space="preserve">В некоторых странах ущерб по этой страховке не лимитирован. Это означает, что если суд признает необходимость пожизненного содержания семьи пострадавшего, то страховой компании придется его оплатить. </w:t>
      </w:r>
    </w:p>
    <w:p w:rsidR="00B44309" w:rsidRPr="00A47A4E" w:rsidRDefault="00B44309" w:rsidP="00B44309">
      <w:pPr>
        <w:spacing w:before="0" w:line="240" w:lineRule="auto"/>
        <w:ind w:left="0" w:firstLine="0"/>
        <w:jc w:val="both"/>
        <w:rPr>
          <w:rFonts w:ascii="Cambria" w:hAnsi="Cambria"/>
          <w:sz w:val="28"/>
          <w:szCs w:val="28"/>
          <w:lang w:eastAsia="en-US"/>
        </w:rPr>
      </w:pPr>
      <w:r w:rsidRPr="00A47A4E">
        <w:rPr>
          <w:rFonts w:ascii="Cambria" w:hAnsi="Cambria"/>
          <w:sz w:val="28"/>
          <w:szCs w:val="28"/>
          <w:lang w:eastAsia="en-US"/>
        </w:rPr>
        <w:t>Стоимость полиса "Зеленая карта" зависит от трех параметров:</w:t>
      </w:r>
    </w:p>
    <w:p w:rsidR="00B44309" w:rsidRPr="00A47A4E" w:rsidRDefault="00B44309" w:rsidP="00B44309">
      <w:pPr>
        <w:pStyle w:val="a3"/>
        <w:numPr>
          <w:ilvl w:val="0"/>
          <w:numId w:val="11"/>
        </w:numPr>
        <w:spacing w:before="0" w:line="240" w:lineRule="auto"/>
        <w:jc w:val="both"/>
        <w:rPr>
          <w:rFonts w:ascii="Cambria" w:hAnsi="Cambria" w:cs="Times New Roman"/>
          <w:sz w:val="28"/>
          <w:szCs w:val="28"/>
        </w:rPr>
      </w:pPr>
      <w:r w:rsidRPr="00A47A4E">
        <w:rPr>
          <w:rFonts w:ascii="Cambria" w:hAnsi="Cambria" w:cs="Times New Roman"/>
          <w:sz w:val="28"/>
          <w:szCs w:val="28"/>
        </w:rPr>
        <w:t>срока действия полиса (от 15 дней до 12 месяцев);</w:t>
      </w:r>
    </w:p>
    <w:p w:rsidR="00B44309" w:rsidRPr="00A47A4E" w:rsidRDefault="00B44309" w:rsidP="00B44309">
      <w:pPr>
        <w:pStyle w:val="a3"/>
        <w:numPr>
          <w:ilvl w:val="0"/>
          <w:numId w:val="11"/>
        </w:numPr>
        <w:spacing w:before="0" w:line="240" w:lineRule="auto"/>
        <w:jc w:val="both"/>
        <w:rPr>
          <w:rFonts w:ascii="Cambria" w:hAnsi="Cambria" w:cs="Times New Roman"/>
          <w:sz w:val="28"/>
          <w:szCs w:val="28"/>
        </w:rPr>
      </w:pPr>
      <w:r w:rsidRPr="00A47A4E">
        <w:rPr>
          <w:rFonts w:ascii="Cambria" w:hAnsi="Cambria" w:cs="Times New Roman"/>
          <w:sz w:val="28"/>
          <w:szCs w:val="28"/>
        </w:rPr>
        <w:t>типа транспортного средства (7 типов);</w:t>
      </w:r>
    </w:p>
    <w:p w:rsidR="00B44309" w:rsidRPr="00A47A4E" w:rsidRDefault="00B44309" w:rsidP="00B44309">
      <w:pPr>
        <w:pStyle w:val="a3"/>
        <w:numPr>
          <w:ilvl w:val="0"/>
          <w:numId w:val="11"/>
        </w:numPr>
        <w:spacing w:before="0" w:after="0" w:line="240" w:lineRule="auto"/>
        <w:jc w:val="both"/>
        <w:rPr>
          <w:rFonts w:ascii="Cambria" w:hAnsi="Cambria" w:cs="Times New Roman"/>
          <w:sz w:val="28"/>
          <w:szCs w:val="28"/>
        </w:rPr>
      </w:pPr>
      <w:r w:rsidRPr="00A47A4E">
        <w:rPr>
          <w:rFonts w:ascii="Cambria" w:hAnsi="Cambria" w:cs="Times New Roman"/>
          <w:sz w:val="28"/>
          <w:szCs w:val="28"/>
        </w:rPr>
        <w:t xml:space="preserve">территории страхового покрытия (использования ТС) (два варианта: "Украина, Республика Беларусь и Республика Молдова" или "Все страны" </w:t>
      </w:r>
    </w:p>
    <w:p w:rsidR="00B44309" w:rsidRPr="00A47A4E" w:rsidRDefault="00B44309" w:rsidP="00B44309">
      <w:pPr>
        <w:spacing w:before="0" w:line="240" w:lineRule="auto"/>
        <w:ind w:left="0" w:firstLine="284"/>
        <w:jc w:val="both"/>
        <w:rPr>
          <w:rFonts w:ascii="Cambria" w:hAnsi="Cambria"/>
          <w:sz w:val="28"/>
          <w:szCs w:val="28"/>
          <w:lang w:eastAsia="en-US"/>
        </w:rPr>
      </w:pPr>
      <w:r w:rsidRPr="00A47A4E">
        <w:rPr>
          <w:rFonts w:ascii="Cambria" w:hAnsi="Cambria"/>
          <w:sz w:val="28"/>
          <w:szCs w:val="28"/>
          <w:lang w:eastAsia="en-US"/>
        </w:rPr>
        <w:t xml:space="preserve">Тарифы утверждаются Российским бюро "Зеленая карта" и согласовываются с Министерством финансов России. </w:t>
      </w:r>
      <w:r w:rsidRPr="00A47A4E">
        <w:rPr>
          <w:rFonts w:ascii="Cambria" w:hAnsi="Cambria"/>
          <w:sz w:val="28"/>
          <w:szCs w:val="28"/>
          <w:lang w:eastAsia="en-US"/>
        </w:rPr>
        <w:br w:type="page"/>
      </w:r>
    </w:p>
    <w:p w:rsidR="00B44309" w:rsidRPr="00A47A4E" w:rsidRDefault="00B44309" w:rsidP="00B44309">
      <w:pPr>
        <w:pStyle w:val="1"/>
        <w:numPr>
          <w:ilvl w:val="0"/>
          <w:numId w:val="8"/>
        </w:numPr>
        <w:spacing w:before="0" w:line="257" w:lineRule="auto"/>
        <w:rPr>
          <w:rFonts w:ascii="Cambria" w:hAnsi="Cambria"/>
          <w:szCs w:val="28"/>
        </w:rPr>
      </w:pPr>
      <w:r w:rsidRPr="00A47A4E">
        <w:rPr>
          <w:rFonts w:ascii="Cambria" w:hAnsi="Cambria"/>
          <w:szCs w:val="28"/>
        </w:rPr>
        <w:lastRenderedPageBreak/>
        <w:t>Обязательное страхование гражданской ответственности владельца опасного объекта за причинение вреда в результате аварии на опасном объекте.</w:t>
      </w:r>
    </w:p>
    <w:p w:rsidR="00B44309" w:rsidRPr="00A47A4E" w:rsidRDefault="00B44309" w:rsidP="00B44309">
      <w:pPr>
        <w:spacing w:before="0" w:line="240" w:lineRule="auto"/>
        <w:ind w:left="0" w:firstLine="567"/>
        <w:contextualSpacing/>
        <w:jc w:val="both"/>
        <w:rPr>
          <w:rFonts w:ascii="Cambria" w:hAnsi="Cambria"/>
          <w:sz w:val="28"/>
          <w:szCs w:val="28"/>
        </w:rPr>
      </w:pPr>
      <w:r w:rsidRPr="00A47A4E">
        <w:rPr>
          <w:rFonts w:ascii="Cambria" w:hAnsi="Cambria"/>
          <w:sz w:val="28"/>
          <w:szCs w:val="28"/>
        </w:rPr>
        <w:t xml:space="preserve">С 01 января 2012 года для коммерческих организаций вступили в силу основные положения Федерального закона «Об обязательном страховании гражданской ответственности владельца опасного объекта за причинение вреда в результате аварии на опасном объекте» от 27.07.2010 № 225-ФЗ. </w:t>
      </w:r>
    </w:p>
    <w:p w:rsidR="00B44309" w:rsidRPr="00A47A4E" w:rsidRDefault="00B44309" w:rsidP="00B44309">
      <w:pPr>
        <w:spacing w:line="240" w:lineRule="auto"/>
        <w:ind w:left="0" w:firstLine="567"/>
        <w:contextualSpacing/>
        <w:jc w:val="both"/>
        <w:rPr>
          <w:rFonts w:ascii="Cambria" w:hAnsi="Cambria"/>
          <w:sz w:val="28"/>
          <w:szCs w:val="28"/>
        </w:rPr>
      </w:pPr>
      <w:r w:rsidRPr="00A47A4E">
        <w:rPr>
          <w:rFonts w:ascii="Cambria" w:hAnsi="Cambria"/>
          <w:b/>
          <w:sz w:val="28"/>
          <w:szCs w:val="28"/>
        </w:rPr>
        <w:t>Страхователями</w:t>
      </w:r>
      <w:r w:rsidRPr="00A47A4E">
        <w:rPr>
          <w:rFonts w:ascii="Cambria" w:hAnsi="Cambria"/>
          <w:sz w:val="28"/>
          <w:szCs w:val="28"/>
        </w:rPr>
        <w:t xml:space="preserve"> являются владельцы опасных объектов, под которыми подразумеваются юридическое лицо или индивидуальный предприниматель, владеющие таким объектом на праве собственности, иных вещных правах либо на другом законном основании и осуществляющие его эксплуатацию. Это связано с тем, что иные лица не смогли бы относить расходы по уплате страховой премии на «себестоимость». </w:t>
      </w:r>
    </w:p>
    <w:p w:rsidR="00B44309" w:rsidRPr="00A47A4E" w:rsidRDefault="00B44309" w:rsidP="00B44309">
      <w:pPr>
        <w:spacing w:line="240" w:lineRule="auto"/>
        <w:ind w:left="0" w:firstLine="567"/>
        <w:contextualSpacing/>
        <w:jc w:val="both"/>
        <w:rPr>
          <w:rFonts w:ascii="Cambria" w:hAnsi="Cambria"/>
          <w:sz w:val="28"/>
          <w:szCs w:val="28"/>
        </w:rPr>
      </w:pPr>
      <w:r w:rsidRPr="00A47A4E">
        <w:rPr>
          <w:rFonts w:ascii="Cambria" w:hAnsi="Cambria"/>
          <w:b/>
          <w:sz w:val="28"/>
          <w:szCs w:val="28"/>
        </w:rPr>
        <w:t>Выгодоприобретателями</w:t>
      </w:r>
      <w:r w:rsidRPr="00A47A4E">
        <w:rPr>
          <w:rFonts w:ascii="Cambria" w:hAnsi="Cambria"/>
          <w:sz w:val="28"/>
          <w:szCs w:val="28"/>
        </w:rPr>
        <w:t xml:space="preserve"> являются потерпевшие: физические лица, включая работников страхователя, жизни, здоровью и/или имуществу которых, в том числе в связи с нарушением условий их жизнедеятельности, причинен вред в результате аварии на опасном объекте; юридические лица, имуществу которых причинен вред в результате аварии на опасном объекте. При этом не имеет значения гражданство потерпевшего или место государственной регистрации юридического лица. </w:t>
      </w:r>
    </w:p>
    <w:p w:rsidR="00B44309" w:rsidRPr="00A47A4E" w:rsidRDefault="00B44309" w:rsidP="00B44309">
      <w:pPr>
        <w:spacing w:line="240" w:lineRule="auto"/>
        <w:ind w:left="0" w:firstLine="567"/>
        <w:contextualSpacing/>
        <w:jc w:val="both"/>
        <w:rPr>
          <w:rFonts w:ascii="Cambria" w:hAnsi="Cambria"/>
          <w:sz w:val="28"/>
          <w:szCs w:val="28"/>
        </w:rPr>
      </w:pPr>
      <w:r w:rsidRPr="00A47A4E">
        <w:rPr>
          <w:rFonts w:ascii="Cambria" w:hAnsi="Cambria"/>
          <w:sz w:val="28"/>
          <w:szCs w:val="28"/>
        </w:rPr>
        <w:t xml:space="preserve">Закон № 225-ФЗ </w:t>
      </w:r>
      <w:r w:rsidRPr="00A47A4E">
        <w:rPr>
          <w:rFonts w:ascii="Cambria" w:hAnsi="Cambria"/>
          <w:b/>
          <w:sz w:val="28"/>
          <w:szCs w:val="28"/>
        </w:rPr>
        <w:t>под аварией на опасном объекте</w:t>
      </w:r>
      <w:r w:rsidRPr="00A47A4E">
        <w:rPr>
          <w:rFonts w:ascii="Cambria" w:hAnsi="Cambria"/>
          <w:sz w:val="28"/>
          <w:szCs w:val="28"/>
        </w:rPr>
        <w:t xml:space="preserve"> понимает повреждение или разрушение сооружений, технических устройств, применяемых на опасном объекте, взрыв, выброс опасных веществ, отказ или повреждение технических устройств, отклонение от режима технологического процесса, сброс воды из водохранилища, жидких отходов промышленных и сельскохозяйственных организаций, которые возникли при эксплуатации опасного объекта и повлекли причинение вреда потерпевшим. </w:t>
      </w:r>
    </w:p>
    <w:p w:rsidR="00B44309" w:rsidRPr="00A47A4E" w:rsidRDefault="00B44309" w:rsidP="00B44309">
      <w:pPr>
        <w:spacing w:line="240" w:lineRule="auto"/>
        <w:ind w:left="0" w:firstLine="567"/>
        <w:contextualSpacing/>
        <w:jc w:val="both"/>
        <w:rPr>
          <w:rFonts w:ascii="Cambria" w:hAnsi="Cambria"/>
          <w:sz w:val="28"/>
          <w:szCs w:val="28"/>
        </w:rPr>
      </w:pPr>
      <w:r w:rsidRPr="00A47A4E">
        <w:rPr>
          <w:rFonts w:ascii="Cambria" w:hAnsi="Cambria"/>
          <w:b/>
          <w:sz w:val="28"/>
          <w:szCs w:val="28"/>
        </w:rPr>
        <w:t>ИСКЛЮЧЕНИЕМ ИЗ СТРАХОВАНИЯ ЯВЛЯЮТСЯ:</w:t>
      </w:r>
      <w:r w:rsidRPr="00A47A4E">
        <w:rPr>
          <w:rFonts w:ascii="Cambria" w:hAnsi="Cambria"/>
          <w:sz w:val="28"/>
          <w:szCs w:val="28"/>
        </w:rPr>
        <w:t xml:space="preserve"> аварии, произошедшие вне пределов России; o вред, причиненный природной среде; o аварии в результате использования атомной энергии; o противоправные действия иных лиц в результате диверсии и террористических актов. </w:t>
      </w:r>
    </w:p>
    <w:p w:rsidR="00B44309" w:rsidRPr="00A47A4E" w:rsidRDefault="00B44309" w:rsidP="00B44309">
      <w:pPr>
        <w:spacing w:line="240" w:lineRule="auto"/>
        <w:ind w:left="0" w:firstLine="0"/>
        <w:contextualSpacing/>
        <w:jc w:val="both"/>
        <w:rPr>
          <w:rFonts w:ascii="Cambria" w:hAnsi="Cambria"/>
          <w:sz w:val="28"/>
          <w:szCs w:val="28"/>
        </w:rPr>
      </w:pPr>
      <w:r w:rsidRPr="00A47A4E">
        <w:rPr>
          <w:rFonts w:ascii="Cambria" w:hAnsi="Cambria"/>
          <w:sz w:val="28"/>
          <w:szCs w:val="28"/>
        </w:rPr>
        <w:t>Законом № 225-ФЗ установлены дифференцированные размеры страховых сумм. Причем страховая сумма по договору обязательного страхования носит восстановительный характер — она остается той же самой в течение всего срока действия договора обязательного страхования, несмотря на уже произведенные страховщиком выплаты страхового возмещения.</w:t>
      </w:r>
      <w:r w:rsidRPr="00A47A4E">
        <w:rPr>
          <w:rFonts w:ascii="Cambria" w:hAnsi="Cambria"/>
          <w:sz w:val="28"/>
          <w:szCs w:val="28"/>
        </w:rPr>
        <w:br w:type="page"/>
      </w:r>
    </w:p>
    <w:p w:rsidR="00B44309" w:rsidRPr="00A47A4E" w:rsidRDefault="00B44309" w:rsidP="00B44309">
      <w:pPr>
        <w:pStyle w:val="1"/>
        <w:numPr>
          <w:ilvl w:val="0"/>
          <w:numId w:val="8"/>
        </w:numPr>
        <w:spacing w:before="0" w:line="257" w:lineRule="auto"/>
        <w:rPr>
          <w:rFonts w:ascii="Cambria" w:hAnsi="Cambria"/>
          <w:szCs w:val="28"/>
        </w:rPr>
      </w:pPr>
      <w:r w:rsidRPr="00A47A4E">
        <w:rPr>
          <w:rFonts w:ascii="Cambria" w:hAnsi="Cambria"/>
          <w:szCs w:val="28"/>
        </w:rPr>
        <w:lastRenderedPageBreak/>
        <w:t>Понятие страхового рынка, основные характеристики и проблемы страхового рынка России.</w:t>
      </w:r>
    </w:p>
    <w:p w:rsidR="00B44309" w:rsidRPr="00A47A4E" w:rsidRDefault="00B44309" w:rsidP="00B44309">
      <w:pPr>
        <w:spacing w:before="0" w:line="240" w:lineRule="auto"/>
        <w:ind w:left="0" w:firstLine="0"/>
        <w:jc w:val="both"/>
        <w:rPr>
          <w:rFonts w:ascii="Cambria" w:hAnsi="Cambria"/>
          <w:sz w:val="28"/>
          <w:szCs w:val="28"/>
        </w:rPr>
      </w:pPr>
      <w:r w:rsidRPr="00A47A4E">
        <w:rPr>
          <w:rFonts w:ascii="Cambria" w:hAnsi="Cambria"/>
          <w:b/>
          <w:i/>
          <w:iCs/>
          <w:sz w:val="28"/>
          <w:szCs w:val="28"/>
        </w:rPr>
        <w:t>Страховой рынок</w:t>
      </w:r>
      <w:r w:rsidRPr="00A47A4E">
        <w:rPr>
          <w:rFonts w:ascii="Cambria" w:hAnsi="Cambria"/>
          <w:b/>
          <w:sz w:val="28"/>
          <w:szCs w:val="28"/>
        </w:rPr>
        <w:t xml:space="preserve"> </w:t>
      </w:r>
      <w:r w:rsidRPr="00A47A4E">
        <w:rPr>
          <w:rFonts w:ascii="Cambria" w:hAnsi="Cambria"/>
          <w:sz w:val="28"/>
          <w:szCs w:val="28"/>
        </w:rPr>
        <w:t>– это основное звено национальной страховой системы, содержание которого можно рассматривать в узком и широком смысле:</w:t>
      </w:r>
    </w:p>
    <w:p w:rsidR="00B44309" w:rsidRPr="00A47A4E" w:rsidRDefault="00B44309" w:rsidP="00B44309">
      <w:pPr>
        <w:spacing w:before="0" w:line="240" w:lineRule="auto"/>
        <w:ind w:left="0" w:right="284" w:firstLine="708"/>
        <w:jc w:val="both"/>
        <w:rPr>
          <w:rFonts w:ascii="Cambria" w:hAnsi="Cambria"/>
          <w:bCs/>
          <w:sz w:val="28"/>
          <w:szCs w:val="28"/>
        </w:rPr>
      </w:pPr>
      <w:r w:rsidRPr="00A47A4E">
        <w:rPr>
          <w:rFonts w:ascii="Cambria" w:hAnsi="Cambria"/>
          <w:bCs/>
          <w:i/>
          <w:iCs/>
          <w:sz w:val="28"/>
          <w:szCs w:val="28"/>
        </w:rPr>
        <w:t xml:space="preserve">В узком смысле, </w:t>
      </w:r>
      <w:r w:rsidRPr="00A47A4E">
        <w:rPr>
          <w:rFonts w:ascii="Cambria" w:hAnsi="Cambria"/>
          <w:bCs/>
          <w:sz w:val="28"/>
          <w:szCs w:val="28"/>
        </w:rPr>
        <w:t xml:space="preserve">то есть с организационной точки зрения страховой рынок – это среда, площадка, где осуществляются денежные операции по купле-продаже страховых услуг. </w:t>
      </w:r>
    </w:p>
    <w:p w:rsidR="00B44309" w:rsidRPr="00A47A4E" w:rsidRDefault="00B44309" w:rsidP="00B44309">
      <w:pPr>
        <w:spacing w:before="0" w:line="240" w:lineRule="auto"/>
        <w:ind w:left="0" w:right="284" w:firstLine="708"/>
        <w:jc w:val="both"/>
        <w:rPr>
          <w:rFonts w:ascii="Cambria" w:hAnsi="Cambria"/>
          <w:bCs/>
          <w:sz w:val="28"/>
          <w:szCs w:val="28"/>
        </w:rPr>
      </w:pPr>
      <w:r w:rsidRPr="00A47A4E">
        <w:rPr>
          <w:rFonts w:ascii="Cambria" w:hAnsi="Cambria"/>
          <w:bCs/>
          <w:i/>
          <w:iCs/>
          <w:sz w:val="28"/>
          <w:szCs w:val="28"/>
        </w:rPr>
        <w:t xml:space="preserve">В широком смысле </w:t>
      </w:r>
      <w:r w:rsidRPr="00A47A4E">
        <w:rPr>
          <w:rFonts w:ascii="Cambria" w:hAnsi="Cambria"/>
          <w:bCs/>
          <w:sz w:val="28"/>
          <w:szCs w:val="28"/>
        </w:rPr>
        <w:t>страховой рынок – это денежные отношения между экономическими агентами (субъектами рынка) в процессе совершения сделок со страховыми услугами, обеспечивающими страховую защиту от рисков.</w:t>
      </w:r>
    </w:p>
    <w:p w:rsidR="00B44309" w:rsidRPr="00A47A4E" w:rsidRDefault="00B44309" w:rsidP="00B44309">
      <w:pPr>
        <w:spacing w:before="0" w:line="240" w:lineRule="auto"/>
        <w:ind w:left="0" w:right="284" w:firstLine="708"/>
        <w:jc w:val="both"/>
        <w:rPr>
          <w:rFonts w:ascii="Cambria" w:hAnsi="Cambria"/>
          <w:b/>
          <w:sz w:val="28"/>
          <w:szCs w:val="28"/>
          <w:lang w:eastAsia="en-US"/>
        </w:rPr>
      </w:pPr>
      <w:r w:rsidRPr="00A47A4E">
        <w:rPr>
          <w:rFonts w:ascii="Cambria" w:hAnsi="Cambria"/>
          <w:b/>
          <w:sz w:val="28"/>
          <w:szCs w:val="28"/>
          <w:lang w:eastAsia="en-US"/>
        </w:rPr>
        <w:t>Основными характеристиками рынка страховых услуг служат:</w:t>
      </w:r>
    </w:p>
    <w:p w:rsidR="00B44309" w:rsidRPr="00A47A4E" w:rsidRDefault="00B44309" w:rsidP="00B44309">
      <w:pPr>
        <w:spacing w:before="0" w:line="240" w:lineRule="auto"/>
        <w:ind w:left="0" w:right="284" w:firstLine="0"/>
        <w:jc w:val="both"/>
        <w:rPr>
          <w:rFonts w:ascii="Cambria" w:hAnsi="Cambria"/>
          <w:sz w:val="28"/>
          <w:szCs w:val="28"/>
          <w:lang w:eastAsia="en-US"/>
        </w:rPr>
      </w:pPr>
      <w:r w:rsidRPr="00A47A4E">
        <w:rPr>
          <w:rFonts w:ascii="Cambria" w:hAnsi="Cambria"/>
          <w:sz w:val="28"/>
          <w:szCs w:val="28"/>
          <w:lang w:eastAsia="en-US"/>
        </w:rPr>
        <w:t>1.абсолютные показатели: объем страховых премий, страховых выплат, величина собственного капитала, страховых резервов, инвестиционный потенциал;</w:t>
      </w:r>
    </w:p>
    <w:p w:rsidR="00B44309" w:rsidRPr="00A47A4E" w:rsidRDefault="00B44309" w:rsidP="00B44309">
      <w:pPr>
        <w:spacing w:before="0" w:line="240" w:lineRule="auto"/>
        <w:ind w:left="0" w:right="284" w:firstLine="0"/>
        <w:jc w:val="both"/>
        <w:rPr>
          <w:rFonts w:ascii="Cambria" w:hAnsi="Cambria"/>
          <w:sz w:val="28"/>
          <w:szCs w:val="28"/>
          <w:lang w:eastAsia="en-US"/>
        </w:rPr>
      </w:pPr>
      <w:r w:rsidRPr="00A47A4E">
        <w:rPr>
          <w:rFonts w:ascii="Cambria" w:hAnsi="Cambria"/>
          <w:sz w:val="28"/>
          <w:szCs w:val="28"/>
          <w:lang w:eastAsia="en-US"/>
        </w:rPr>
        <w:t>2.относительные показатели: глубина проникновения рынка страховых услуг, плотность страхования, охват страхового поля, уровень выплат, концентрация рынка, структура страхового рынка по формам, отраслям и видам.</w:t>
      </w:r>
    </w:p>
    <w:p w:rsidR="00B44309" w:rsidRPr="00A47A4E" w:rsidRDefault="00B44309" w:rsidP="00B44309">
      <w:pPr>
        <w:spacing w:before="0" w:line="240" w:lineRule="auto"/>
        <w:ind w:left="0" w:firstLine="708"/>
        <w:jc w:val="both"/>
        <w:rPr>
          <w:rFonts w:ascii="Cambria" w:hAnsi="Cambria"/>
          <w:sz w:val="28"/>
          <w:szCs w:val="28"/>
        </w:rPr>
      </w:pPr>
      <w:r w:rsidRPr="00A47A4E">
        <w:rPr>
          <w:rFonts w:ascii="Cambria" w:hAnsi="Cambria"/>
          <w:sz w:val="28"/>
          <w:szCs w:val="28"/>
        </w:rPr>
        <w:t>Специфика Российской Федерации оказывает влияние на формирование предпосылок для развития страхования. Этими предпосылками являются: масштабы территории; диспропорции показателей уровня жизни населения, природно-климатические условия проживания; региональные особенности, от которых зависит развитие страхования на различных территориях.</w:t>
      </w:r>
    </w:p>
    <w:p w:rsidR="00B44309" w:rsidRPr="00A47A4E" w:rsidRDefault="00B44309" w:rsidP="00B44309">
      <w:pPr>
        <w:spacing w:before="0" w:line="240" w:lineRule="auto"/>
        <w:ind w:left="0" w:firstLine="708"/>
        <w:jc w:val="both"/>
        <w:rPr>
          <w:rFonts w:ascii="Cambria" w:hAnsi="Cambria"/>
          <w:sz w:val="28"/>
          <w:szCs w:val="28"/>
        </w:rPr>
      </w:pPr>
      <w:r w:rsidRPr="00A47A4E">
        <w:rPr>
          <w:rFonts w:ascii="Cambria" w:hAnsi="Cambria"/>
          <w:sz w:val="28"/>
          <w:szCs w:val="28"/>
        </w:rPr>
        <w:t xml:space="preserve">Следовательно, наличие большого количества регионов и проблем в региональном страховании относится к проблемам страхового рынка станы в целом. </w:t>
      </w:r>
    </w:p>
    <w:p w:rsidR="00B44309" w:rsidRPr="00A47A4E" w:rsidRDefault="00B44309" w:rsidP="00B44309">
      <w:pPr>
        <w:spacing w:before="0" w:line="240" w:lineRule="auto"/>
        <w:ind w:left="0" w:firstLine="708"/>
        <w:jc w:val="both"/>
        <w:rPr>
          <w:rFonts w:ascii="Cambria" w:hAnsi="Cambria"/>
          <w:sz w:val="28"/>
          <w:szCs w:val="28"/>
        </w:rPr>
      </w:pPr>
      <w:r w:rsidRPr="00A47A4E">
        <w:rPr>
          <w:rFonts w:ascii="Cambria" w:hAnsi="Cambria"/>
          <w:sz w:val="28"/>
          <w:szCs w:val="28"/>
        </w:rPr>
        <w:t xml:space="preserve">Финансовые проблемы 2014-2015 годов ведут к стагнации страхового </w:t>
      </w:r>
    </w:p>
    <w:p w:rsidR="00B44309" w:rsidRPr="00A47A4E" w:rsidRDefault="00B44309" w:rsidP="00B44309">
      <w:pPr>
        <w:spacing w:before="0" w:line="240" w:lineRule="auto"/>
        <w:ind w:left="0" w:firstLine="0"/>
        <w:jc w:val="both"/>
        <w:rPr>
          <w:rFonts w:ascii="Cambria" w:hAnsi="Cambria"/>
          <w:sz w:val="28"/>
          <w:szCs w:val="28"/>
        </w:rPr>
      </w:pPr>
      <w:r w:rsidRPr="00A47A4E">
        <w:rPr>
          <w:rFonts w:ascii="Cambria" w:hAnsi="Cambria"/>
          <w:sz w:val="28"/>
          <w:szCs w:val="28"/>
        </w:rPr>
        <w:t xml:space="preserve">рынка вслед за экономикой России. Силы рынка страхования были потеряны </w:t>
      </w:r>
    </w:p>
    <w:p w:rsidR="00B44309" w:rsidRPr="00A47A4E" w:rsidRDefault="00B44309" w:rsidP="00B44309">
      <w:pPr>
        <w:spacing w:before="0" w:line="240" w:lineRule="auto"/>
        <w:ind w:left="0" w:firstLine="0"/>
        <w:jc w:val="both"/>
        <w:rPr>
          <w:rFonts w:ascii="Cambria" w:hAnsi="Cambria"/>
          <w:sz w:val="28"/>
          <w:szCs w:val="28"/>
        </w:rPr>
      </w:pPr>
      <w:r w:rsidRPr="00A47A4E">
        <w:rPr>
          <w:rFonts w:ascii="Cambria" w:hAnsi="Cambria"/>
          <w:sz w:val="28"/>
          <w:szCs w:val="28"/>
        </w:rPr>
        <w:t xml:space="preserve">из-за необоснованного дэмпинга, снижения платёжеспособного спроса на </w:t>
      </w:r>
    </w:p>
    <w:p w:rsidR="00B44309" w:rsidRPr="00A47A4E" w:rsidRDefault="00B44309" w:rsidP="00B44309">
      <w:pPr>
        <w:spacing w:before="0" w:line="240" w:lineRule="auto"/>
        <w:ind w:left="0" w:firstLine="0"/>
        <w:jc w:val="both"/>
        <w:rPr>
          <w:rFonts w:ascii="Cambria" w:hAnsi="Cambria"/>
          <w:sz w:val="28"/>
          <w:szCs w:val="28"/>
        </w:rPr>
      </w:pPr>
      <w:r w:rsidRPr="00A47A4E">
        <w:rPr>
          <w:rFonts w:ascii="Cambria" w:hAnsi="Cambria"/>
          <w:sz w:val="28"/>
          <w:szCs w:val="28"/>
        </w:rPr>
        <w:t xml:space="preserve">услуги. Защита на перестраховочном рынке была бесперспективной в силу </w:t>
      </w:r>
    </w:p>
    <w:p w:rsidR="00B44309" w:rsidRPr="00A47A4E" w:rsidRDefault="00B44309" w:rsidP="00B44309">
      <w:pPr>
        <w:spacing w:before="0" w:line="240" w:lineRule="auto"/>
        <w:ind w:left="0" w:firstLine="0"/>
        <w:jc w:val="both"/>
        <w:rPr>
          <w:rFonts w:ascii="Cambria" w:hAnsi="Cambria"/>
          <w:sz w:val="28"/>
          <w:szCs w:val="28"/>
        </w:rPr>
      </w:pPr>
      <w:r w:rsidRPr="00A47A4E">
        <w:rPr>
          <w:rFonts w:ascii="Cambria" w:hAnsi="Cambria"/>
          <w:sz w:val="28"/>
          <w:szCs w:val="28"/>
        </w:rPr>
        <w:t xml:space="preserve">вступления санкционных ограничений. </w:t>
      </w:r>
    </w:p>
    <w:p w:rsidR="00B44309" w:rsidRPr="00A47A4E" w:rsidRDefault="00B44309" w:rsidP="00B44309">
      <w:pPr>
        <w:spacing w:before="0" w:line="240" w:lineRule="auto"/>
        <w:ind w:left="0" w:firstLine="0"/>
        <w:jc w:val="both"/>
        <w:rPr>
          <w:rFonts w:ascii="Cambria" w:hAnsi="Cambria"/>
          <w:sz w:val="28"/>
          <w:szCs w:val="28"/>
        </w:rPr>
      </w:pPr>
      <w:r w:rsidRPr="00A47A4E">
        <w:rPr>
          <w:rFonts w:ascii="Cambria" w:hAnsi="Cambria"/>
          <w:sz w:val="28"/>
          <w:szCs w:val="28"/>
        </w:rPr>
        <w:t xml:space="preserve">Иностранные страховщики (такие как: СК "Цюрих", СК "Альянс") </w:t>
      </w:r>
    </w:p>
    <w:p w:rsidR="00B44309" w:rsidRPr="00A47A4E" w:rsidRDefault="00B44309" w:rsidP="00B44309">
      <w:pPr>
        <w:spacing w:before="0" w:line="240" w:lineRule="auto"/>
        <w:ind w:left="0" w:firstLine="0"/>
        <w:jc w:val="both"/>
        <w:rPr>
          <w:rFonts w:ascii="Cambria" w:hAnsi="Cambria"/>
          <w:sz w:val="28"/>
          <w:szCs w:val="28"/>
        </w:rPr>
      </w:pPr>
      <w:r w:rsidRPr="00A47A4E">
        <w:rPr>
          <w:rFonts w:ascii="Cambria" w:hAnsi="Cambria"/>
          <w:sz w:val="28"/>
          <w:szCs w:val="28"/>
        </w:rPr>
        <w:t xml:space="preserve">покидают регионы РФ по причине увеличения убытков, однако, национальные </w:t>
      </w:r>
    </w:p>
    <w:p w:rsidR="00B44309" w:rsidRPr="00A47A4E" w:rsidRDefault="00B44309" w:rsidP="00B44309">
      <w:pPr>
        <w:spacing w:before="0" w:line="240" w:lineRule="auto"/>
        <w:ind w:left="0" w:firstLine="0"/>
        <w:jc w:val="both"/>
        <w:rPr>
          <w:rFonts w:ascii="Cambria" w:hAnsi="Cambria"/>
          <w:sz w:val="28"/>
          <w:szCs w:val="28"/>
        </w:rPr>
      </w:pPr>
      <w:r w:rsidRPr="00A47A4E">
        <w:rPr>
          <w:rFonts w:ascii="Cambria" w:hAnsi="Cambria"/>
          <w:sz w:val="28"/>
          <w:szCs w:val="28"/>
        </w:rPr>
        <w:t>страховые организации остаются и реорганизуются.</w:t>
      </w:r>
    </w:p>
    <w:p w:rsidR="00B44309" w:rsidRPr="00A47A4E" w:rsidRDefault="00B44309" w:rsidP="00B44309">
      <w:pPr>
        <w:spacing w:before="0" w:line="240" w:lineRule="auto"/>
        <w:ind w:left="0" w:firstLine="0"/>
        <w:jc w:val="both"/>
        <w:rPr>
          <w:rFonts w:ascii="Cambria" w:hAnsi="Cambria"/>
          <w:sz w:val="28"/>
          <w:szCs w:val="28"/>
        </w:rPr>
      </w:pPr>
      <w:r w:rsidRPr="00A47A4E">
        <w:rPr>
          <w:rFonts w:ascii="Cambria" w:hAnsi="Cambria"/>
          <w:sz w:val="28"/>
          <w:szCs w:val="28"/>
        </w:rPr>
        <w:t xml:space="preserve">За последние 2 года можно выделить некоторые особо острые проблемы </w:t>
      </w:r>
    </w:p>
    <w:p w:rsidR="00B44309" w:rsidRPr="00A47A4E" w:rsidRDefault="00B44309" w:rsidP="00B44309">
      <w:pPr>
        <w:spacing w:before="0" w:line="240" w:lineRule="auto"/>
        <w:ind w:left="0" w:firstLine="0"/>
        <w:jc w:val="both"/>
        <w:rPr>
          <w:rFonts w:ascii="Cambria" w:hAnsi="Cambria"/>
          <w:sz w:val="28"/>
          <w:szCs w:val="28"/>
        </w:rPr>
      </w:pPr>
      <w:r w:rsidRPr="00A47A4E">
        <w:rPr>
          <w:rFonts w:ascii="Cambria" w:hAnsi="Cambria"/>
          <w:sz w:val="28"/>
          <w:szCs w:val="28"/>
        </w:rPr>
        <w:t>для развития страхового рынка как российских регионов, так и РФ:</w:t>
      </w:r>
    </w:p>
    <w:p w:rsidR="00B44309" w:rsidRPr="00A47A4E" w:rsidRDefault="00B44309" w:rsidP="00B44309">
      <w:pPr>
        <w:spacing w:before="0" w:line="240" w:lineRule="auto"/>
        <w:ind w:left="0" w:firstLine="0"/>
        <w:jc w:val="both"/>
        <w:rPr>
          <w:rFonts w:ascii="Cambria" w:hAnsi="Cambria"/>
          <w:sz w:val="28"/>
          <w:szCs w:val="28"/>
        </w:rPr>
      </w:pPr>
      <w:r w:rsidRPr="00A47A4E">
        <w:rPr>
          <w:rFonts w:ascii="Cambria" w:hAnsi="Cambria"/>
          <w:sz w:val="28"/>
          <w:szCs w:val="28"/>
        </w:rPr>
        <w:t>1) повышение уровня расходов на ведение дела, снижение рентабельности и эффективности деятельности убыточных видов страхования;</w:t>
      </w:r>
    </w:p>
    <w:p w:rsidR="00B44309" w:rsidRPr="00A47A4E" w:rsidRDefault="00B44309" w:rsidP="00B44309">
      <w:pPr>
        <w:spacing w:before="0" w:line="240" w:lineRule="auto"/>
        <w:ind w:left="0" w:firstLine="0"/>
        <w:jc w:val="both"/>
        <w:rPr>
          <w:rFonts w:ascii="Cambria" w:hAnsi="Cambria"/>
          <w:sz w:val="28"/>
          <w:szCs w:val="28"/>
        </w:rPr>
      </w:pPr>
      <w:r w:rsidRPr="00A47A4E">
        <w:rPr>
          <w:rFonts w:ascii="Cambria" w:hAnsi="Cambria"/>
          <w:sz w:val="28"/>
          <w:szCs w:val="28"/>
        </w:rPr>
        <w:t>2) уход большого числа страховщиков рынка по причине низкого качества активов;</w:t>
      </w:r>
    </w:p>
    <w:p w:rsidR="00B44309" w:rsidRPr="00A47A4E" w:rsidRDefault="00B44309" w:rsidP="00B44309">
      <w:pPr>
        <w:spacing w:before="0" w:line="240" w:lineRule="auto"/>
        <w:ind w:left="0" w:firstLine="0"/>
        <w:jc w:val="both"/>
        <w:rPr>
          <w:rFonts w:ascii="Cambria" w:hAnsi="Cambria"/>
          <w:sz w:val="28"/>
          <w:szCs w:val="28"/>
        </w:rPr>
      </w:pPr>
      <w:r w:rsidRPr="00A47A4E">
        <w:rPr>
          <w:rFonts w:ascii="Cambria" w:hAnsi="Cambria"/>
          <w:sz w:val="28"/>
          <w:szCs w:val="28"/>
        </w:rPr>
        <w:t>3) недостаточно развитая сеть продаж страховых продуктов страховщиками;</w:t>
      </w:r>
    </w:p>
    <w:p w:rsidR="00B44309" w:rsidRDefault="00B44309" w:rsidP="00B44309">
      <w:pPr>
        <w:spacing w:before="0" w:after="160" w:line="259" w:lineRule="auto"/>
        <w:ind w:left="0" w:firstLine="0"/>
        <w:jc w:val="left"/>
        <w:rPr>
          <w:rFonts w:ascii="Cambria" w:eastAsiaTheme="majorEastAsia" w:hAnsi="Cambria" w:cstheme="majorBidi"/>
          <w:b/>
          <w:sz w:val="28"/>
          <w:szCs w:val="28"/>
          <w:lang w:eastAsia="en-US"/>
        </w:rPr>
      </w:pPr>
    </w:p>
    <w:p w:rsidR="00B44309" w:rsidRDefault="00B44309" w:rsidP="00B44309">
      <w:pPr>
        <w:spacing w:before="0" w:after="160" w:line="259" w:lineRule="auto"/>
        <w:ind w:left="0" w:firstLine="0"/>
        <w:jc w:val="left"/>
        <w:rPr>
          <w:rFonts w:ascii="Cambria" w:eastAsiaTheme="majorEastAsia" w:hAnsi="Cambria" w:cstheme="majorBidi"/>
          <w:b/>
          <w:sz w:val="28"/>
          <w:szCs w:val="28"/>
          <w:lang w:eastAsia="en-US"/>
        </w:rPr>
      </w:pPr>
      <w:r>
        <w:rPr>
          <w:rFonts w:ascii="Cambria" w:hAnsi="Cambria"/>
          <w:szCs w:val="28"/>
        </w:rPr>
        <w:br w:type="page"/>
      </w:r>
    </w:p>
    <w:p w:rsidR="00B44309" w:rsidRPr="00A47A4E" w:rsidRDefault="00B44309" w:rsidP="00B44309">
      <w:pPr>
        <w:pStyle w:val="1"/>
        <w:numPr>
          <w:ilvl w:val="0"/>
          <w:numId w:val="8"/>
        </w:numPr>
        <w:spacing w:before="0" w:line="257" w:lineRule="auto"/>
        <w:rPr>
          <w:rFonts w:ascii="Cambria" w:hAnsi="Cambria"/>
          <w:szCs w:val="28"/>
        </w:rPr>
      </w:pPr>
      <w:r w:rsidRPr="00A47A4E">
        <w:rPr>
          <w:rFonts w:ascii="Cambria" w:hAnsi="Cambria"/>
          <w:szCs w:val="28"/>
        </w:rPr>
        <w:lastRenderedPageBreak/>
        <w:t>Мировой страховой рынок: основные показатели его развития.</w:t>
      </w:r>
    </w:p>
    <w:p w:rsidR="00B44309" w:rsidRPr="00593B48" w:rsidRDefault="00B44309" w:rsidP="00B44309">
      <w:pPr>
        <w:widowControl w:val="0"/>
        <w:autoSpaceDE w:val="0"/>
        <w:autoSpaceDN w:val="0"/>
        <w:adjustRightInd w:val="0"/>
        <w:spacing w:before="0" w:line="240" w:lineRule="auto"/>
        <w:ind w:left="0" w:firstLine="0"/>
        <w:jc w:val="both"/>
        <w:rPr>
          <w:rFonts w:ascii="Cambria" w:eastAsiaTheme="minorHAnsi" w:hAnsi="Cambria" w:cs="AppleSystemUIFont"/>
          <w:color w:val="353535"/>
          <w:sz w:val="28"/>
          <w:lang w:eastAsia="en-US"/>
        </w:rPr>
      </w:pPr>
      <w:r w:rsidRPr="00593B48">
        <w:rPr>
          <w:rFonts w:ascii="Cambria" w:eastAsiaTheme="minorHAnsi" w:hAnsi="Cambria" w:cs="AppleSystemUIFont"/>
          <w:color w:val="353535"/>
          <w:sz w:val="28"/>
          <w:lang w:eastAsia="en-US"/>
        </w:rPr>
        <w:t xml:space="preserve">Обеспечение нормальных условий функционирования страхового рынка представляет собой один из значимых национальных приоритетов. Рынок страховых услуг в действительности представляет собой два рынка: страхования жизни и иных видов страхования. Основным направлением развития страхового сектора экономики в последние десятилетия стала тенденция мирового рынка страховых услуг к глобализации. </w:t>
      </w:r>
    </w:p>
    <w:p w:rsidR="00B44309" w:rsidRPr="00593B48" w:rsidRDefault="00B44309" w:rsidP="00B44309">
      <w:pPr>
        <w:widowControl w:val="0"/>
        <w:autoSpaceDE w:val="0"/>
        <w:autoSpaceDN w:val="0"/>
        <w:adjustRightInd w:val="0"/>
        <w:spacing w:before="0" w:line="240" w:lineRule="auto"/>
        <w:ind w:left="0" w:firstLine="0"/>
        <w:jc w:val="both"/>
        <w:rPr>
          <w:rFonts w:ascii="Cambria" w:eastAsiaTheme="minorHAnsi" w:hAnsi="Cambria" w:cs="AppleSystemUIFont"/>
          <w:color w:val="353535"/>
          <w:sz w:val="28"/>
          <w:lang w:eastAsia="en-US"/>
        </w:rPr>
      </w:pPr>
      <w:r w:rsidRPr="00593B48">
        <w:rPr>
          <w:rFonts w:ascii="Cambria" w:eastAsiaTheme="minorHAnsi" w:hAnsi="Cambria" w:cs="AppleSystemUIFont"/>
          <w:color w:val="353535"/>
          <w:sz w:val="28"/>
          <w:lang w:eastAsia="en-US"/>
        </w:rPr>
        <w:t xml:space="preserve">США имеют самый большой в мире страховой рынок . На втором месте по объему страховых премий Европа, на третьем — Япония . </w:t>
      </w:r>
    </w:p>
    <w:p w:rsidR="00B44309" w:rsidRPr="00593B48" w:rsidRDefault="00B44309" w:rsidP="00B44309">
      <w:pPr>
        <w:widowControl w:val="0"/>
        <w:autoSpaceDE w:val="0"/>
        <w:autoSpaceDN w:val="0"/>
        <w:adjustRightInd w:val="0"/>
        <w:spacing w:before="0" w:line="240" w:lineRule="auto"/>
        <w:ind w:left="0" w:firstLine="0"/>
        <w:jc w:val="both"/>
        <w:rPr>
          <w:rFonts w:ascii="Cambria" w:eastAsiaTheme="minorHAnsi" w:hAnsi="Cambria" w:cs="AppleSystemUIFont"/>
          <w:color w:val="353535"/>
          <w:sz w:val="28"/>
          <w:lang w:eastAsia="en-US"/>
        </w:rPr>
      </w:pPr>
      <w:r w:rsidRPr="00593B48">
        <w:rPr>
          <w:rFonts w:ascii="Cambria" w:eastAsiaTheme="minorHAnsi" w:hAnsi="Cambria" w:cs="AppleSystemUIFont"/>
          <w:color w:val="353535"/>
          <w:sz w:val="28"/>
          <w:lang w:eastAsia="en-US"/>
        </w:rPr>
        <w:t xml:space="preserve">В области страхования жизни лидером выступает Азия. В области иных видов </w:t>
      </w:r>
    </w:p>
    <w:p w:rsidR="00B44309" w:rsidRPr="00593B48" w:rsidRDefault="00B44309" w:rsidP="00B44309">
      <w:pPr>
        <w:widowControl w:val="0"/>
        <w:autoSpaceDE w:val="0"/>
        <w:autoSpaceDN w:val="0"/>
        <w:adjustRightInd w:val="0"/>
        <w:spacing w:before="0" w:line="240" w:lineRule="auto"/>
        <w:ind w:left="0" w:firstLine="0"/>
        <w:jc w:val="both"/>
        <w:rPr>
          <w:rFonts w:ascii="Cambria" w:eastAsiaTheme="minorHAnsi" w:hAnsi="Cambria" w:cs="AppleSystemUIFont"/>
          <w:color w:val="353535"/>
          <w:sz w:val="28"/>
          <w:lang w:eastAsia="en-US"/>
        </w:rPr>
      </w:pPr>
      <w:r w:rsidRPr="00593B48">
        <w:rPr>
          <w:rFonts w:ascii="Cambria" w:eastAsiaTheme="minorHAnsi" w:hAnsi="Cambria" w:cs="AppleSystemUIFont"/>
          <w:color w:val="353535"/>
          <w:sz w:val="28"/>
          <w:lang w:eastAsia="en-US"/>
        </w:rPr>
        <w:t xml:space="preserve">страхования первое место безоговорочно принадлежит Америке . Анализ совокупных инвестиционных портфелей таких стран, как США, Канада и Финляндия показывает, что страховщики этих стран ведут себя достаточно . </w:t>
      </w:r>
    </w:p>
    <w:p w:rsidR="00B44309" w:rsidRPr="00593B48" w:rsidRDefault="00B44309" w:rsidP="00B44309">
      <w:pPr>
        <w:widowControl w:val="0"/>
        <w:autoSpaceDE w:val="0"/>
        <w:autoSpaceDN w:val="0"/>
        <w:adjustRightInd w:val="0"/>
        <w:spacing w:before="0" w:line="240" w:lineRule="auto"/>
        <w:ind w:left="0" w:firstLine="0"/>
        <w:jc w:val="both"/>
        <w:rPr>
          <w:rFonts w:ascii="Cambria" w:eastAsiaTheme="minorHAnsi" w:hAnsi="Cambria" w:cs="AppleSystemUIFont"/>
          <w:color w:val="353535"/>
          <w:sz w:val="28"/>
          <w:lang w:eastAsia="en-US"/>
        </w:rPr>
      </w:pPr>
      <w:r w:rsidRPr="00593B48">
        <w:rPr>
          <w:rFonts w:ascii="Cambria" w:eastAsiaTheme="minorHAnsi" w:hAnsi="Cambria" w:cs="AppleSystemUIFont"/>
          <w:color w:val="353535"/>
          <w:sz w:val="28"/>
          <w:lang w:eastAsia="en-US"/>
        </w:rPr>
        <w:t xml:space="preserve">В США в государственном регулировании страхового рынка преследуются две важнейшие цели: </w:t>
      </w:r>
    </w:p>
    <w:p w:rsidR="00B44309" w:rsidRPr="00593B48" w:rsidRDefault="00B44309" w:rsidP="00B44309">
      <w:pPr>
        <w:widowControl w:val="0"/>
        <w:autoSpaceDE w:val="0"/>
        <w:autoSpaceDN w:val="0"/>
        <w:adjustRightInd w:val="0"/>
        <w:spacing w:before="0" w:line="240" w:lineRule="auto"/>
        <w:ind w:left="0" w:firstLine="0"/>
        <w:jc w:val="both"/>
        <w:rPr>
          <w:rFonts w:ascii="Cambria" w:eastAsiaTheme="minorHAnsi" w:hAnsi="Cambria" w:cs="AppleSystemUIFont"/>
          <w:color w:val="353535"/>
          <w:sz w:val="28"/>
          <w:lang w:eastAsia="en-US"/>
        </w:rPr>
      </w:pPr>
      <w:r w:rsidRPr="00593B48">
        <w:rPr>
          <w:rFonts w:ascii="Cambria" w:eastAsiaTheme="minorHAnsi" w:hAnsi="Cambria" w:cs="AppleSystemUIFont"/>
          <w:color w:val="353535"/>
          <w:sz w:val="28"/>
          <w:lang w:eastAsia="en-US"/>
        </w:rPr>
        <w:t xml:space="preserve">- защитить потребителей и общество в целом от неплатежеспособности страховой компании; </w:t>
      </w:r>
    </w:p>
    <w:p w:rsidR="00B44309" w:rsidRPr="00593B48" w:rsidRDefault="00B44309" w:rsidP="00B44309">
      <w:pPr>
        <w:widowControl w:val="0"/>
        <w:autoSpaceDE w:val="0"/>
        <w:autoSpaceDN w:val="0"/>
        <w:adjustRightInd w:val="0"/>
        <w:spacing w:before="0" w:line="240" w:lineRule="auto"/>
        <w:ind w:left="0" w:firstLine="0"/>
        <w:jc w:val="both"/>
        <w:rPr>
          <w:rFonts w:ascii="Cambria" w:eastAsiaTheme="minorHAnsi" w:hAnsi="Cambria" w:cs="AppleSystemUIFont"/>
          <w:color w:val="353535"/>
          <w:sz w:val="28"/>
          <w:lang w:eastAsia="en-US"/>
        </w:rPr>
      </w:pPr>
      <w:r w:rsidRPr="00593B48">
        <w:rPr>
          <w:rFonts w:ascii="Cambria" w:eastAsiaTheme="minorHAnsi" w:hAnsi="Cambria" w:cs="AppleSystemUIFont"/>
          <w:color w:val="353535"/>
          <w:sz w:val="28"/>
          <w:lang w:eastAsia="en-US"/>
        </w:rPr>
        <w:t xml:space="preserve">- обеспечить доступность страхования независимо от пола, национальности или места жительства. </w:t>
      </w:r>
      <w:r w:rsidRPr="00593B48">
        <w:rPr>
          <w:rFonts w:ascii="Cambria" w:eastAsiaTheme="minorHAnsi" w:hAnsi="Cambria" w:cs="AppleSystemUIFont"/>
          <w:color w:val="353535"/>
          <w:sz w:val="28"/>
          <w:lang w:eastAsia="en-US"/>
        </w:rPr>
        <w:tab/>
        <w:t xml:space="preserve">Соответственно этому выделяются два основных направления: регулирование платежеспособности страховщиков и регулирование рынка. Первое включает в себя механизмы контроля, такие, как требование к капиталу, резервным фондам и инвестициям, аудит и предоставление финансовой отчетности, а также меры, принимаемые в случае неплатежеспособности страховщика. </w:t>
      </w:r>
    </w:p>
    <w:p w:rsidR="00B44309" w:rsidRPr="00593B48" w:rsidRDefault="00B44309" w:rsidP="00B44309">
      <w:pPr>
        <w:widowControl w:val="0"/>
        <w:autoSpaceDE w:val="0"/>
        <w:autoSpaceDN w:val="0"/>
        <w:adjustRightInd w:val="0"/>
        <w:spacing w:before="0" w:line="240" w:lineRule="auto"/>
        <w:ind w:left="0" w:firstLine="0"/>
        <w:jc w:val="both"/>
        <w:rPr>
          <w:rFonts w:ascii="Cambria" w:eastAsiaTheme="minorHAnsi" w:hAnsi="Cambria" w:cs="AppleSystemUIFont"/>
          <w:color w:val="353535"/>
          <w:sz w:val="28"/>
          <w:lang w:eastAsia="en-US"/>
        </w:rPr>
      </w:pPr>
      <w:r w:rsidRPr="00593B48">
        <w:rPr>
          <w:rFonts w:ascii="Cambria" w:eastAsiaTheme="minorHAnsi" w:hAnsi="Cambria" w:cs="AppleSystemUIFont"/>
          <w:color w:val="353535"/>
          <w:sz w:val="28"/>
          <w:lang w:eastAsia="en-US"/>
        </w:rPr>
        <w:t xml:space="preserve">Общепринято, что критериями развития национального страхового рынка являются следующие: показатели поступления страховой премии по видам страхования, или отраслям страхования; показатели расходов на страхование на душу населения; доля премии, полученной от продажи страховых услуг, в ВВП; число страховых компаний; капитализация страховых компаний и показатели страховых резервов и соответствующих активов. </w:t>
      </w:r>
    </w:p>
    <w:p w:rsidR="00B44309" w:rsidRDefault="00B44309" w:rsidP="00B44309">
      <w:pPr>
        <w:widowControl w:val="0"/>
        <w:spacing w:before="0" w:line="240" w:lineRule="auto"/>
        <w:ind w:left="0" w:firstLine="0"/>
        <w:jc w:val="both"/>
        <w:rPr>
          <w:rFonts w:ascii="Cambria" w:hAnsi="Cambria"/>
          <w:b/>
          <w:color w:val="000000"/>
          <w:sz w:val="32"/>
          <w:szCs w:val="28"/>
          <w:u w:val="single"/>
        </w:rPr>
      </w:pPr>
      <w:r w:rsidRPr="00593B48">
        <w:rPr>
          <w:rFonts w:ascii="Cambria" w:eastAsiaTheme="minorHAnsi" w:hAnsi="Cambria" w:cs="AppleSystemUIFont"/>
          <w:color w:val="353535"/>
          <w:sz w:val="28"/>
          <w:lang w:eastAsia="en-US"/>
        </w:rPr>
        <w:t>К их числу можно отнести также и показатели премии, уплаченной в перестрахование, сальдирующий показатель емкости национального страхового рынка, т. е. совокупных возможностей национальных страховых компаний по принятию рисков на страхование (капитализация); число страховых брокеров и страховых агентов.</w:t>
      </w:r>
    </w:p>
    <w:p w:rsidR="00B44309" w:rsidRDefault="00B44309" w:rsidP="00B44309">
      <w:pPr>
        <w:spacing w:before="0" w:after="160" w:line="259" w:lineRule="auto"/>
        <w:ind w:left="0" w:firstLine="0"/>
        <w:jc w:val="left"/>
        <w:rPr>
          <w:rFonts w:ascii="Cambria" w:hAnsi="Cambria"/>
          <w:b/>
          <w:color w:val="000000"/>
          <w:sz w:val="32"/>
          <w:szCs w:val="28"/>
          <w:u w:val="single"/>
        </w:rPr>
      </w:pPr>
      <w:r>
        <w:rPr>
          <w:rFonts w:ascii="Cambria" w:hAnsi="Cambria"/>
          <w:b/>
          <w:color w:val="000000"/>
          <w:sz w:val="32"/>
          <w:szCs w:val="28"/>
          <w:u w:val="single"/>
        </w:rPr>
        <w:br w:type="page"/>
      </w:r>
    </w:p>
    <w:p w:rsidR="00B44309" w:rsidRPr="00DF3DD8" w:rsidRDefault="00B44309" w:rsidP="00B44309">
      <w:pPr>
        <w:widowControl w:val="0"/>
        <w:spacing w:before="0" w:line="240" w:lineRule="auto"/>
        <w:ind w:left="0" w:firstLine="0"/>
        <w:jc w:val="both"/>
        <w:rPr>
          <w:rFonts w:ascii="Cambria" w:hAnsi="Cambria"/>
          <w:b/>
          <w:color w:val="000000"/>
          <w:sz w:val="28"/>
          <w:szCs w:val="28"/>
        </w:rPr>
      </w:pPr>
      <w:r w:rsidRPr="00DF3DD8">
        <w:rPr>
          <w:rFonts w:ascii="Cambria" w:hAnsi="Cambria"/>
          <w:b/>
          <w:color w:val="000000"/>
          <w:sz w:val="28"/>
          <w:szCs w:val="28"/>
        </w:rPr>
        <w:lastRenderedPageBreak/>
        <w:t>32.</w:t>
      </w:r>
      <w:r w:rsidRPr="00DF3DD8">
        <w:rPr>
          <w:rFonts w:ascii="Cambria" w:hAnsi="Cambria"/>
          <w:b/>
          <w:color w:val="000000"/>
          <w:sz w:val="28"/>
          <w:szCs w:val="28"/>
        </w:rPr>
        <w:tab/>
        <w:t>Основные принципы, виды и формы перестрахования.</w:t>
      </w:r>
    </w:p>
    <w:p w:rsidR="00B44309" w:rsidRDefault="00B44309" w:rsidP="00B44309">
      <w:pPr>
        <w:widowControl w:val="0"/>
        <w:spacing w:before="0" w:line="240" w:lineRule="auto"/>
        <w:ind w:left="0" w:firstLine="0"/>
        <w:jc w:val="both"/>
        <w:rPr>
          <w:rFonts w:ascii="Cambria" w:hAnsi="Cambria"/>
          <w:color w:val="000000"/>
          <w:sz w:val="28"/>
          <w:szCs w:val="28"/>
        </w:rPr>
      </w:pPr>
      <w:r>
        <w:rPr>
          <w:rFonts w:ascii="Cambria" w:hAnsi="Cambria"/>
          <w:color w:val="000000"/>
          <w:sz w:val="28"/>
          <w:szCs w:val="28"/>
        </w:rPr>
        <w:t xml:space="preserve">Перестрахование – это деятельность по защите одним страховщиком (перестраховщиком) имущественных интересов другого страховщика (перестрахователя), связанных с принятием последним по договору страхования (основному договору) обязательств по страховой выплате (п.1 ст.13 </w:t>
      </w:r>
      <w:r w:rsidRPr="00DF3DD8">
        <w:rPr>
          <w:rFonts w:ascii="Cambria" w:hAnsi="Cambria"/>
          <w:color w:val="000000"/>
          <w:sz w:val="28"/>
          <w:szCs w:val="28"/>
        </w:rPr>
        <w:t>Закон РФ от 27.11.1992 N 4015-1 (ред. от 03.07.2016) "Об организации страхового дела в Российской Федерации" (с изм. и доп., вступ. в силу с 01.01.2017)</w:t>
      </w:r>
      <w:r>
        <w:rPr>
          <w:rFonts w:ascii="Cambria" w:hAnsi="Cambria"/>
          <w:color w:val="000000"/>
          <w:sz w:val="28"/>
          <w:szCs w:val="28"/>
        </w:rPr>
        <w:t>)</w:t>
      </w:r>
    </w:p>
    <w:p w:rsidR="00B44309" w:rsidRPr="00F169F7" w:rsidRDefault="00B44309" w:rsidP="00B44309">
      <w:pPr>
        <w:widowControl w:val="0"/>
        <w:spacing w:before="0" w:line="240" w:lineRule="auto"/>
        <w:ind w:left="0" w:firstLine="0"/>
        <w:jc w:val="both"/>
        <w:rPr>
          <w:rFonts w:ascii="Cambria" w:hAnsi="Cambria"/>
          <w:color w:val="000000"/>
          <w:sz w:val="28"/>
          <w:szCs w:val="28"/>
          <w:lang w:val="en-US"/>
        </w:rPr>
      </w:pPr>
      <w:r w:rsidRPr="00F169F7">
        <w:rPr>
          <w:rFonts w:ascii="Cambria" w:hAnsi="Cambria"/>
          <w:color w:val="000000"/>
          <w:sz w:val="28"/>
          <w:szCs w:val="28"/>
          <w:lang w:val="en-US"/>
        </w:rPr>
        <w:t xml:space="preserve">Обязательными участниками перестрахования являются перестрахователь (цедент) и перестраховщик (цессионер, или цессионарий). </w:t>
      </w:r>
    </w:p>
    <w:p w:rsidR="00B44309" w:rsidRPr="00F169F7" w:rsidRDefault="00B44309" w:rsidP="00B44309">
      <w:pPr>
        <w:widowControl w:val="0"/>
        <w:spacing w:before="0" w:line="240" w:lineRule="auto"/>
        <w:ind w:left="0" w:firstLine="0"/>
        <w:jc w:val="both"/>
        <w:rPr>
          <w:rFonts w:ascii="Cambria" w:hAnsi="Cambria"/>
          <w:color w:val="000000"/>
          <w:sz w:val="28"/>
          <w:szCs w:val="28"/>
          <w:lang w:val="en-US"/>
        </w:rPr>
      </w:pPr>
      <w:r w:rsidRPr="00F169F7">
        <w:rPr>
          <w:rFonts w:ascii="Cambria" w:hAnsi="Cambria"/>
          <w:color w:val="000000"/>
          <w:sz w:val="28"/>
          <w:szCs w:val="28"/>
          <w:lang w:val="en-US"/>
        </w:rPr>
        <w:t xml:space="preserve">Перестрахователь (цедент) – страховщик, который принимает первоначально риск у страхователя и затем на согласованных договором условиях передает его весь или часть его другому страховщику. </w:t>
      </w:r>
    </w:p>
    <w:p w:rsidR="00B44309" w:rsidRPr="00F169F7" w:rsidRDefault="00B44309" w:rsidP="00B44309">
      <w:pPr>
        <w:widowControl w:val="0"/>
        <w:spacing w:before="0" w:line="240" w:lineRule="auto"/>
        <w:ind w:left="0" w:firstLine="0"/>
        <w:jc w:val="both"/>
        <w:rPr>
          <w:rFonts w:ascii="Cambria" w:hAnsi="Cambria"/>
          <w:color w:val="000000"/>
          <w:sz w:val="28"/>
          <w:szCs w:val="28"/>
          <w:lang w:val="en-US"/>
        </w:rPr>
      </w:pPr>
      <w:r w:rsidRPr="00F169F7">
        <w:rPr>
          <w:rFonts w:ascii="Cambria" w:hAnsi="Cambria"/>
          <w:color w:val="000000"/>
          <w:sz w:val="28"/>
          <w:szCs w:val="28"/>
          <w:lang w:val="en-US"/>
        </w:rPr>
        <w:t xml:space="preserve">Перестраховщик (цессионер, или цессионарий) – страховщик, который на согласованных договором условиях принимает риск в перестрахование от перестрахователя. </w:t>
      </w:r>
    </w:p>
    <w:p w:rsidR="00B44309" w:rsidRDefault="00B44309" w:rsidP="00B44309">
      <w:pPr>
        <w:widowControl w:val="0"/>
        <w:spacing w:before="0" w:line="240" w:lineRule="auto"/>
        <w:ind w:left="0" w:firstLine="0"/>
        <w:jc w:val="both"/>
        <w:rPr>
          <w:rFonts w:ascii="Cambria" w:hAnsi="Cambria"/>
          <w:color w:val="000000"/>
          <w:sz w:val="28"/>
          <w:szCs w:val="28"/>
          <w:lang w:val="en-US"/>
        </w:rPr>
      </w:pPr>
      <w:r w:rsidRPr="00F169F7">
        <w:rPr>
          <w:rFonts w:ascii="Cambria" w:hAnsi="Cambria"/>
          <w:color w:val="000000"/>
          <w:sz w:val="28"/>
          <w:szCs w:val="28"/>
          <w:lang w:val="en-US"/>
        </w:rPr>
        <w:t>Активное перестрахование заключается в передаче риска, а пассивное – в принятии риска.</w:t>
      </w:r>
    </w:p>
    <w:p w:rsidR="00B44309" w:rsidRDefault="00B44309" w:rsidP="00B44309">
      <w:pPr>
        <w:widowControl w:val="0"/>
        <w:spacing w:before="0" w:line="240" w:lineRule="auto"/>
        <w:ind w:left="0" w:firstLine="0"/>
        <w:jc w:val="both"/>
        <w:rPr>
          <w:rFonts w:ascii="Cambria" w:hAnsi="Cambria"/>
          <w:color w:val="000000"/>
          <w:sz w:val="28"/>
          <w:szCs w:val="28"/>
        </w:rPr>
      </w:pPr>
      <w:r>
        <w:rPr>
          <w:rFonts w:ascii="Cambria" w:hAnsi="Cambria"/>
          <w:color w:val="000000"/>
          <w:sz w:val="28"/>
          <w:szCs w:val="28"/>
        </w:rPr>
        <w:t>Функции перестрахования:</w:t>
      </w:r>
    </w:p>
    <w:p w:rsidR="00B44309" w:rsidRPr="003B2AE1" w:rsidRDefault="00B44309" w:rsidP="00B44309">
      <w:pPr>
        <w:widowControl w:val="0"/>
        <w:spacing w:before="0" w:line="240" w:lineRule="auto"/>
        <w:ind w:left="0" w:firstLine="0"/>
        <w:jc w:val="both"/>
        <w:rPr>
          <w:rFonts w:ascii="Cambria" w:hAnsi="Cambria"/>
          <w:color w:val="000000"/>
          <w:sz w:val="28"/>
          <w:szCs w:val="28"/>
        </w:rPr>
      </w:pPr>
      <w:r>
        <w:rPr>
          <w:rFonts w:ascii="Cambria" w:hAnsi="Cambria"/>
          <w:color w:val="000000"/>
          <w:sz w:val="28"/>
          <w:szCs w:val="28"/>
        </w:rPr>
        <w:t xml:space="preserve">Основная – вторичное распределение риска </w:t>
      </w:r>
      <w:r w:rsidRPr="00F169F7">
        <w:rPr>
          <w:rFonts w:ascii="Cambria" w:hAnsi="Cambria"/>
          <w:color w:val="000000"/>
          <w:sz w:val="28"/>
          <w:szCs w:val="28"/>
          <w:lang w:val="en-US"/>
        </w:rPr>
        <w:sym w:font="Wingdings" w:char="F0E0"/>
      </w:r>
      <w:r>
        <w:rPr>
          <w:rFonts w:ascii="Cambria" w:hAnsi="Cambria"/>
          <w:color w:val="000000"/>
          <w:sz w:val="28"/>
          <w:szCs w:val="28"/>
        </w:rPr>
        <w:t xml:space="preserve"> </w:t>
      </w:r>
      <w:r w:rsidRPr="00F169F7">
        <w:rPr>
          <w:rFonts w:ascii="Cambria" w:hAnsi="Cambria"/>
          <w:color w:val="000000"/>
          <w:sz w:val="28"/>
          <w:szCs w:val="28"/>
        </w:rPr>
        <w:t>Количес</w:t>
      </w:r>
      <w:r>
        <w:rPr>
          <w:rFonts w:ascii="Cambria" w:hAnsi="Cambria"/>
          <w:color w:val="000000"/>
          <w:sz w:val="28"/>
          <w:szCs w:val="28"/>
        </w:rPr>
        <w:t>твенное</w:t>
      </w:r>
      <w:r>
        <w:rPr>
          <w:rFonts w:ascii="Cambria" w:hAnsi="Cambria"/>
          <w:color w:val="000000"/>
          <w:sz w:val="28"/>
          <w:szCs w:val="28"/>
        </w:rPr>
        <w:tab/>
        <w:t xml:space="preserve">  и</w:t>
      </w:r>
      <w:r>
        <w:rPr>
          <w:rFonts w:ascii="Cambria" w:hAnsi="Cambria"/>
          <w:color w:val="000000"/>
          <w:sz w:val="28"/>
          <w:szCs w:val="28"/>
        </w:rPr>
        <w:tab/>
        <w:t xml:space="preserve">     качественное </w:t>
      </w:r>
      <w:r w:rsidRPr="00F169F7">
        <w:rPr>
          <w:rFonts w:ascii="Cambria" w:hAnsi="Cambria"/>
          <w:color w:val="000000"/>
          <w:sz w:val="28"/>
          <w:szCs w:val="28"/>
        </w:rPr>
        <w:t>разделение страхового портфеля</w:t>
      </w:r>
      <w:r>
        <w:rPr>
          <w:rFonts w:ascii="Cambria" w:hAnsi="Cambria"/>
          <w:color w:val="000000"/>
          <w:sz w:val="28"/>
          <w:szCs w:val="28"/>
        </w:rPr>
        <w:t xml:space="preserve"> </w:t>
      </w:r>
      <w:r w:rsidRPr="00F169F7">
        <w:rPr>
          <w:rFonts w:ascii="Cambria" w:hAnsi="Cambria"/>
          <w:color w:val="000000"/>
          <w:sz w:val="28"/>
          <w:szCs w:val="28"/>
          <w:lang w:val="en-US"/>
        </w:rPr>
        <w:sym w:font="Wingdings" w:char="F0E0"/>
      </w:r>
      <w:r w:rsidRPr="003B2AE1">
        <w:rPr>
          <w:rFonts w:ascii="Cambria" w:hAnsi="Cambria"/>
          <w:color w:val="000000"/>
          <w:sz w:val="28"/>
          <w:szCs w:val="28"/>
        </w:rPr>
        <w:t xml:space="preserve"> 1. Деление каждого риска на части между страховщиком и несколькими перестраховщиками; 2. Передача в перестрахование рисков, неподходящих страховщику по своему характеру ( роду опасностей)</w:t>
      </w:r>
    </w:p>
    <w:p w:rsidR="00B44309" w:rsidRDefault="00B44309" w:rsidP="00B44309">
      <w:pPr>
        <w:widowControl w:val="0"/>
        <w:spacing w:before="0" w:line="240" w:lineRule="auto"/>
        <w:ind w:left="0" w:firstLine="0"/>
        <w:jc w:val="both"/>
        <w:rPr>
          <w:rFonts w:ascii="Cambria" w:hAnsi="Cambria"/>
          <w:color w:val="000000"/>
          <w:sz w:val="28"/>
          <w:szCs w:val="28"/>
          <w:lang w:val="en-US"/>
        </w:rPr>
      </w:pPr>
      <w:r>
        <w:rPr>
          <w:rFonts w:ascii="Cambria" w:hAnsi="Cambria"/>
          <w:color w:val="000000"/>
          <w:sz w:val="28"/>
          <w:szCs w:val="28"/>
          <w:lang w:val="en-US"/>
        </w:rPr>
        <w:t xml:space="preserve">Основные принципы перестрахования: </w:t>
      </w:r>
    </w:p>
    <w:p w:rsidR="00B44309" w:rsidRPr="00F169F7" w:rsidRDefault="00B44309" w:rsidP="00B44309">
      <w:pPr>
        <w:pStyle w:val="a3"/>
        <w:widowControl w:val="0"/>
        <w:numPr>
          <w:ilvl w:val="0"/>
          <w:numId w:val="28"/>
        </w:numPr>
        <w:spacing w:before="0" w:after="0" w:line="240" w:lineRule="auto"/>
        <w:ind w:left="0" w:firstLine="0"/>
        <w:jc w:val="both"/>
        <w:rPr>
          <w:rFonts w:ascii="Cambria" w:hAnsi="Cambria"/>
          <w:color w:val="000000"/>
          <w:sz w:val="28"/>
          <w:szCs w:val="28"/>
          <w:lang w:val="en-US"/>
        </w:rPr>
      </w:pPr>
      <w:r w:rsidRPr="00F169F7">
        <w:rPr>
          <w:rFonts w:ascii="Cambria" w:hAnsi="Cambria"/>
          <w:color w:val="000000"/>
          <w:sz w:val="28"/>
          <w:szCs w:val="28"/>
          <w:lang w:val="en-US"/>
        </w:rPr>
        <w:t>Принцип возмездности;</w:t>
      </w:r>
    </w:p>
    <w:p w:rsidR="00B44309" w:rsidRPr="00F169F7" w:rsidRDefault="00B44309" w:rsidP="00B44309">
      <w:pPr>
        <w:pStyle w:val="a3"/>
        <w:widowControl w:val="0"/>
        <w:numPr>
          <w:ilvl w:val="0"/>
          <w:numId w:val="28"/>
        </w:numPr>
        <w:spacing w:before="0" w:after="0" w:line="240" w:lineRule="auto"/>
        <w:ind w:left="0" w:firstLine="0"/>
        <w:jc w:val="both"/>
        <w:rPr>
          <w:rFonts w:ascii="Cambria" w:hAnsi="Cambria"/>
          <w:color w:val="000000"/>
          <w:sz w:val="28"/>
          <w:szCs w:val="28"/>
          <w:lang w:val="en-US"/>
        </w:rPr>
      </w:pPr>
      <w:r w:rsidRPr="00F169F7">
        <w:rPr>
          <w:rFonts w:ascii="Cambria" w:hAnsi="Cambria"/>
          <w:color w:val="000000"/>
          <w:sz w:val="28"/>
          <w:szCs w:val="28"/>
          <w:lang w:val="en-US"/>
        </w:rPr>
        <w:t>Принцип доброй воли;</w:t>
      </w:r>
    </w:p>
    <w:p w:rsidR="00B44309" w:rsidRPr="00F169F7" w:rsidRDefault="00B44309" w:rsidP="00B44309">
      <w:pPr>
        <w:pStyle w:val="a3"/>
        <w:widowControl w:val="0"/>
        <w:numPr>
          <w:ilvl w:val="0"/>
          <w:numId w:val="28"/>
        </w:numPr>
        <w:spacing w:before="0" w:after="0" w:line="240" w:lineRule="auto"/>
        <w:ind w:left="0" w:firstLine="0"/>
        <w:jc w:val="both"/>
        <w:rPr>
          <w:rFonts w:ascii="Cambria" w:hAnsi="Cambria"/>
          <w:color w:val="000000"/>
          <w:sz w:val="28"/>
          <w:szCs w:val="28"/>
          <w:lang w:val="en-US"/>
        </w:rPr>
      </w:pPr>
      <w:r w:rsidRPr="00F169F7">
        <w:rPr>
          <w:rFonts w:ascii="Cambria" w:hAnsi="Cambria"/>
          <w:color w:val="000000"/>
          <w:sz w:val="28"/>
          <w:szCs w:val="28"/>
          <w:lang w:val="en-US"/>
        </w:rPr>
        <w:t>Принцип следования судьбе;</w:t>
      </w:r>
    </w:p>
    <w:p w:rsidR="00B44309" w:rsidRPr="00F169F7" w:rsidRDefault="00B44309" w:rsidP="00B44309">
      <w:pPr>
        <w:pStyle w:val="a3"/>
        <w:widowControl w:val="0"/>
        <w:numPr>
          <w:ilvl w:val="0"/>
          <w:numId w:val="28"/>
        </w:numPr>
        <w:spacing w:before="0" w:after="0" w:line="240" w:lineRule="auto"/>
        <w:ind w:left="0" w:firstLine="0"/>
        <w:jc w:val="both"/>
        <w:rPr>
          <w:rFonts w:ascii="Cambria" w:hAnsi="Cambria"/>
          <w:color w:val="000000"/>
          <w:sz w:val="28"/>
          <w:szCs w:val="28"/>
          <w:lang w:val="en-US"/>
        </w:rPr>
      </w:pPr>
      <w:r w:rsidRPr="00F169F7">
        <w:rPr>
          <w:rFonts w:ascii="Cambria" w:hAnsi="Cambria"/>
          <w:color w:val="000000"/>
          <w:sz w:val="28"/>
          <w:szCs w:val="28"/>
          <w:lang w:val="en-US"/>
        </w:rPr>
        <w:t>Принцип доверия.</w:t>
      </w:r>
    </w:p>
    <w:p w:rsidR="00B44309" w:rsidRDefault="00B44309" w:rsidP="00B44309">
      <w:pPr>
        <w:widowControl w:val="0"/>
        <w:spacing w:before="0" w:line="240" w:lineRule="auto"/>
        <w:ind w:left="0" w:firstLine="0"/>
        <w:jc w:val="both"/>
        <w:rPr>
          <w:rFonts w:ascii="Cambria" w:hAnsi="Cambria"/>
          <w:color w:val="000000"/>
          <w:sz w:val="28"/>
          <w:szCs w:val="28"/>
          <w:lang w:val="en-US"/>
        </w:rPr>
      </w:pPr>
      <w:r>
        <w:rPr>
          <w:rFonts w:ascii="Cambria" w:hAnsi="Cambria"/>
          <w:color w:val="000000"/>
          <w:sz w:val="28"/>
          <w:szCs w:val="28"/>
          <w:lang w:val="en-US"/>
        </w:rPr>
        <w:t xml:space="preserve">Формы перестрахования: </w:t>
      </w:r>
    </w:p>
    <w:p w:rsidR="00B44309" w:rsidRPr="0047394C" w:rsidRDefault="00B44309" w:rsidP="00B44309">
      <w:pPr>
        <w:spacing w:before="0" w:line="240" w:lineRule="auto"/>
        <w:ind w:left="0" w:firstLine="0"/>
        <w:jc w:val="left"/>
        <w:rPr>
          <w:rFonts w:ascii="Cambria" w:hAnsi="Cambria"/>
          <w:color w:val="000000"/>
          <w:sz w:val="28"/>
          <w:szCs w:val="28"/>
          <w:shd w:val="clear" w:color="auto" w:fill="FFFFFF"/>
        </w:rPr>
      </w:pPr>
      <w:r w:rsidRPr="0047394C">
        <w:rPr>
          <w:rFonts w:ascii="Cambria" w:hAnsi="Cambria"/>
          <w:color w:val="000000"/>
          <w:sz w:val="28"/>
          <w:szCs w:val="28"/>
          <w:shd w:val="clear" w:color="auto" w:fill="FFFFFF"/>
        </w:rPr>
        <w:t xml:space="preserve">1. Облигаторное перестрахование. (форма проведения перестрахования, обязывающая в течение действия договора перестрахования цедента передавать в перестрахование определенную долю по всем застрахованным им рискам, а перестраховщика — принимать их) </w:t>
      </w:r>
    </w:p>
    <w:p w:rsidR="00B44309" w:rsidRPr="0047394C" w:rsidRDefault="00B44309" w:rsidP="00B44309">
      <w:pPr>
        <w:spacing w:before="0" w:line="240" w:lineRule="auto"/>
        <w:ind w:left="0" w:firstLine="0"/>
        <w:jc w:val="left"/>
        <w:rPr>
          <w:rFonts w:ascii="Cambria" w:hAnsi="Cambria"/>
          <w:color w:val="000000"/>
          <w:sz w:val="28"/>
          <w:szCs w:val="28"/>
          <w:shd w:val="clear" w:color="auto" w:fill="FFFFFF"/>
        </w:rPr>
      </w:pPr>
      <w:r w:rsidRPr="0047394C">
        <w:rPr>
          <w:rFonts w:ascii="Cambria" w:hAnsi="Cambria"/>
          <w:color w:val="000000"/>
          <w:sz w:val="28"/>
          <w:szCs w:val="28"/>
          <w:shd w:val="clear" w:color="auto" w:fill="FFFFFF"/>
        </w:rPr>
        <w:t xml:space="preserve">2. Факультативное перестрахование (форма проведения перестрахования, предполагающая полную свободу действий как цедента, так и перестраховщика: цедент самостоятельно определяет виды передаваемых в перестрахование рисков, а перестраховщик решает, будет ли он их принимать и в каком объеме (полностью или частично). </w:t>
      </w:r>
    </w:p>
    <w:p w:rsidR="00B44309" w:rsidRPr="0047394C" w:rsidRDefault="00B44309" w:rsidP="00B44309">
      <w:pPr>
        <w:spacing w:before="0" w:line="240" w:lineRule="auto"/>
        <w:ind w:left="0" w:firstLine="0"/>
        <w:jc w:val="left"/>
        <w:rPr>
          <w:rFonts w:ascii="Cambria" w:hAnsi="Cambria"/>
          <w:color w:val="000000"/>
          <w:sz w:val="28"/>
          <w:szCs w:val="28"/>
          <w:shd w:val="clear" w:color="auto" w:fill="FFFFFF"/>
        </w:rPr>
      </w:pPr>
      <w:r w:rsidRPr="0047394C">
        <w:rPr>
          <w:rFonts w:ascii="Cambria" w:hAnsi="Cambria"/>
          <w:color w:val="000000"/>
          <w:sz w:val="28"/>
          <w:szCs w:val="28"/>
          <w:shd w:val="clear" w:color="auto" w:fill="FFFFFF"/>
        </w:rPr>
        <w:t xml:space="preserve">3. Факультативно-облигаторное перестрахование (цедент по-своему усмотрению передает определенные риски, а перестраховщик обязан их принять) </w:t>
      </w:r>
    </w:p>
    <w:p w:rsidR="00B44309" w:rsidRPr="00FA5BE2" w:rsidRDefault="00B44309" w:rsidP="00B44309">
      <w:pPr>
        <w:spacing w:before="0" w:line="240" w:lineRule="auto"/>
        <w:ind w:left="0" w:firstLine="0"/>
        <w:jc w:val="left"/>
        <w:rPr>
          <w:rFonts w:ascii="Cambria" w:hAnsi="Cambria"/>
          <w:sz w:val="28"/>
          <w:szCs w:val="28"/>
        </w:rPr>
      </w:pPr>
      <w:r w:rsidRPr="0047394C">
        <w:rPr>
          <w:rFonts w:ascii="Cambria" w:hAnsi="Cambria"/>
          <w:color w:val="000000"/>
          <w:sz w:val="28"/>
          <w:szCs w:val="28"/>
          <w:shd w:val="clear" w:color="auto" w:fill="FFFFFF"/>
        </w:rPr>
        <w:t>4. Облигаторно-факультативное перестрахование (обязывает цедента передавать в перестрахование указанные в договоре риски, а перестраховщик имеет право выбирать более выгодные из них)</w:t>
      </w:r>
    </w:p>
    <w:p w:rsidR="00B44309" w:rsidRDefault="00B44309" w:rsidP="00B44309">
      <w:pPr>
        <w:widowControl w:val="0"/>
        <w:spacing w:before="0" w:line="240" w:lineRule="auto"/>
        <w:ind w:left="0" w:firstLine="0"/>
        <w:jc w:val="both"/>
        <w:rPr>
          <w:rFonts w:ascii="Cambria" w:hAnsi="Cambria"/>
          <w:color w:val="000000"/>
          <w:sz w:val="28"/>
          <w:szCs w:val="28"/>
          <w:lang w:val="en-US"/>
        </w:rPr>
      </w:pPr>
      <w:r>
        <w:rPr>
          <w:rFonts w:ascii="Cambria" w:hAnsi="Cambria"/>
          <w:color w:val="000000"/>
          <w:sz w:val="28"/>
          <w:szCs w:val="28"/>
          <w:lang w:val="en-US"/>
        </w:rPr>
        <w:t>Виды перестрахования:</w:t>
      </w:r>
    </w:p>
    <w:p w:rsidR="00B44309" w:rsidRDefault="00B44309" w:rsidP="00B44309">
      <w:pPr>
        <w:widowControl w:val="0"/>
        <w:spacing w:before="0" w:line="240" w:lineRule="auto"/>
        <w:ind w:left="0" w:firstLine="0"/>
        <w:jc w:val="both"/>
        <w:rPr>
          <w:rFonts w:ascii="Cambria" w:hAnsi="Cambria"/>
          <w:color w:val="000000"/>
          <w:sz w:val="28"/>
          <w:szCs w:val="28"/>
          <w:lang w:val="en-US"/>
        </w:rPr>
      </w:pPr>
      <w:r>
        <w:rPr>
          <w:rFonts w:ascii="Cambria" w:hAnsi="Cambria"/>
          <w:color w:val="000000"/>
          <w:sz w:val="28"/>
          <w:szCs w:val="28"/>
          <w:lang w:val="en-US"/>
        </w:rPr>
        <w:t xml:space="preserve">1. </w:t>
      </w:r>
      <w:r w:rsidRPr="0047394C">
        <w:rPr>
          <w:rFonts w:ascii="Cambria" w:hAnsi="Cambria"/>
          <w:color w:val="000000"/>
          <w:sz w:val="28"/>
          <w:szCs w:val="28"/>
          <w:lang w:val="en-US"/>
        </w:rPr>
        <w:t>Пропорциональное перестрахование</w:t>
      </w:r>
      <w:r>
        <w:rPr>
          <w:rFonts w:ascii="Cambria" w:hAnsi="Cambria"/>
          <w:color w:val="000000"/>
          <w:sz w:val="28"/>
          <w:szCs w:val="28"/>
          <w:lang w:val="en-US"/>
        </w:rPr>
        <w:t>:</w:t>
      </w:r>
    </w:p>
    <w:p w:rsidR="00B44309" w:rsidRPr="0047394C" w:rsidRDefault="00B44309" w:rsidP="00B44309">
      <w:pPr>
        <w:pStyle w:val="a3"/>
        <w:widowControl w:val="0"/>
        <w:numPr>
          <w:ilvl w:val="0"/>
          <w:numId w:val="29"/>
        </w:numPr>
        <w:spacing w:before="0" w:after="0" w:line="240" w:lineRule="auto"/>
        <w:ind w:left="0" w:firstLine="0"/>
        <w:jc w:val="both"/>
        <w:rPr>
          <w:rFonts w:ascii="Cambria" w:hAnsi="Cambria"/>
          <w:color w:val="000000"/>
          <w:sz w:val="28"/>
          <w:szCs w:val="28"/>
          <w:lang w:val="en-US"/>
        </w:rPr>
      </w:pPr>
      <w:r w:rsidRPr="0047394C">
        <w:rPr>
          <w:rFonts w:ascii="Cambria" w:hAnsi="Cambria"/>
          <w:color w:val="000000"/>
          <w:sz w:val="28"/>
          <w:szCs w:val="28"/>
          <w:lang w:val="en-US"/>
        </w:rPr>
        <w:t>Квотный договор;</w:t>
      </w:r>
    </w:p>
    <w:p w:rsidR="00B44309" w:rsidRPr="0047394C" w:rsidRDefault="00B44309" w:rsidP="00B44309">
      <w:pPr>
        <w:pStyle w:val="a3"/>
        <w:widowControl w:val="0"/>
        <w:numPr>
          <w:ilvl w:val="0"/>
          <w:numId w:val="29"/>
        </w:numPr>
        <w:spacing w:before="0" w:after="0" w:line="240" w:lineRule="auto"/>
        <w:ind w:left="0" w:firstLine="0"/>
        <w:jc w:val="both"/>
        <w:rPr>
          <w:rFonts w:ascii="Cambria" w:hAnsi="Cambria"/>
          <w:color w:val="000000"/>
          <w:sz w:val="28"/>
          <w:szCs w:val="28"/>
          <w:lang w:val="en-US"/>
        </w:rPr>
      </w:pPr>
      <w:r w:rsidRPr="0047394C">
        <w:rPr>
          <w:rFonts w:ascii="Cambria" w:hAnsi="Cambria"/>
          <w:color w:val="000000"/>
          <w:sz w:val="28"/>
          <w:szCs w:val="28"/>
          <w:lang w:val="en-US"/>
        </w:rPr>
        <w:lastRenderedPageBreak/>
        <w:t>Эксцедентный договор;</w:t>
      </w:r>
    </w:p>
    <w:p w:rsidR="00B44309" w:rsidRPr="0047394C" w:rsidRDefault="00B44309" w:rsidP="00B44309">
      <w:pPr>
        <w:pStyle w:val="a3"/>
        <w:widowControl w:val="0"/>
        <w:numPr>
          <w:ilvl w:val="0"/>
          <w:numId w:val="29"/>
        </w:numPr>
        <w:spacing w:before="0" w:after="0" w:line="240" w:lineRule="auto"/>
        <w:ind w:left="0" w:firstLine="0"/>
        <w:jc w:val="both"/>
        <w:rPr>
          <w:rFonts w:ascii="Cambria" w:hAnsi="Cambria"/>
          <w:color w:val="000000"/>
          <w:sz w:val="28"/>
          <w:szCs w:val="28"/>
          <w:lang w:val="en-US"/>
        </w:rPr>
      </w:pPr>
      <w:r w:rsidRPr="0047394C">
        <w:rPr>
          <w:rFonts w:ascii="Cambria" w:hAnsi="Cambria"/>
          <w:color w:val="000000"/>
          <w:sz w:val="28"/>
          <w:szCs w:val="28"/>
          <w:lang w:val="en-US"/>
        </w:rPr>
        <w:t>Квотно-эксцедентный договор.</w:t>
      </w:r>
    </w:p>
    <w:p w:rsidR="00B44309" w:rsidRDefault="00B44309" w:rsidP="00B44309">
      <w:pPr>
        <w:widowControl w:val="0"/>
        <w:spacing w:before="0" w:line="240" w:lineRule="auto"/>
        <w:ind w:left="0" w:firstLine="0"/>
        <w:jc w:val="both"/>
        <w:rPr>
          <w:rFonts w:ascii="Cambria" w:hAnsi="Cambria"/>
          <w:color w:val="000000"/>
          <w:sz w:val="28"/>
          <w:szCs w:val="28"/>
          <w:lang w:val="en-US"/>
        </w:rPr>
      </w:pPr>
      <w:r>
        <w:rPr>
          <w:rFonts w:ascii="Cambria" w:hAnsi="Cambria"/>
          <w:color w:val="000000"/>
          <w:sz w:val="28"/>
          <w:szCs w:val="28"/>
          <w:lang w:val="en-US"/>
        </w:rPr>
        <w:t xml:space="preserve">2. </w:t>
      </w:r>
      <w:r w:rsidRPr="0047394C">
        <w:rPr>
          <w:rFonts w:ascii="Cambria" w:hAnsi="Cambria"/>
          <w:color w:val="000000"/>
          <w:sz w:val="28"/>
          <w:szCs w:val="28"/>
          <w:lang w:val="en-US"/>
        </w:rPr>
        <w:t>Непропорциональное перестрахование</w:t>
      </w:r>
      <w:r>
        <w:rPr>
          <w:rFonts w:ascii="Cambria" w:hAnsi="Cambria"/>
          <w:color w:val="000000"/>
          <w:sz w:val="28"/>
          <w:szCs w:val="28"/>
          <w:lang w:val="en-US"/>
        </w:rPr>
        <w:t>:</w:t>
      </w:r>
    </w:p>
    <w:p w:rsidR="00B44309" w:rsidRPr="0047394C" w:rsidRDefault="00B44309" w:rsidP="00B44309">
      <w:pPr>
        <w:pStyle w:val="a3"/>
        <w:widowControl w:val="0"/>
        <w:numPr>
          <w:ilvl w:val="0"/>
          <w:numId w:val="30"/>
        </w:numPr>
        <w:spacing w:before="0" w:after="0" w:line="240" w:lineRule="auto"/>
        <w:ind w:left="0" w:firstLine="0"/>
        <w:jc w:val="both"/>
        <w:rPr>
          <w:rFonts w:ascii="Cambria" w:hAnsi="Cambria"/>
          <w:color w:val="000000"/>
          <w:sz w:val="28"/>
          <w:szCs w:val="28"/>
          <w:lang w:val="en-US"/>
        </w:rPr>
      </w:pPr>
      <w:r w:rsidRPr="0047394C">
        <w:rPr>
          <w:rFonts w:ascii="Cambria" w:hAnsi="Cambria"/>
          <w:color w:val="000000"/>
          <w:sz w:val="28"/>
          <w:szCs w:val="28"/>
          <w:lang w:val="en-US"/>
        </w:rPr>
        <w:t>Договор экцедента убытка;</w:t>
      </w:r>
    </w:p>
    <w:p w:rsidR="00B44309" w:rsidRPr="0047394C" w:rsidRDefault="00B44309" w:rsidP="00B44309">
      <w:pPr>
        <w:pStyle w:val="a3"/>
        <w:widowControl w:val="0"/>
        <w:numPr>
          <w:ilvl w:val="0"/>
          <w:numId w:val="30"/>
        </w:numPr>
        <w:spacing w:before="0" w:after="0" w:line="240" w:lineRule="auto"/>
        <w:ind w:left="0" w:firstLine="0"/>
        <w:jc w:val="both"/>
        <w:rPr>
          <w:rFonts w:ascii="Cambria" w:hAnsi="Cambria"/>
          <w:color w:val="000000"/>
          <w:sz w:val="28"/>
          <w:szCs w:val="28"/>
          <w:lang w:val="en-US"/>
        </w:rPr>
      </w:pPr>
      <w:r w:rsidRPr="0047394C">
        <w:rPr>
          <w:rFonts w:ascii="Cambria" w:hAnsi="Cambria"/>
          <w:color w:val="000000"/>
          <w:sz w:val="28"/>
          <w:szCs w:val="28"/>
          <w:lang w:val="en-US"/>
        </w:rPr>
        <w:t>Договор экцедента убыточности.</w:t>
      </w:r>
    </w:p>
    <w:p w:rsidR="00B44309" w:rsidRPr="0047394C" w:rsidRDefault="00B44309" w:rsidP="00B44309">
      <w:pPr>
        <w:widowControl w:val="0"/>
        <w:spacing w:before="0" w:line="240" w:lineRule="auto"/>
        <w:ind w:left="0" w:firstLine="0"/>
        <w:jc w:val="both"/>
        <w:rPr>
          <w:rFonts w:ascii="Cambria" w:hAnsi="Cambria"/>
          <w:color w:val="000000"/>
          <w:sz w:val="28"/>
          <w:szCs w:val="28"/>
          <w:lang w:val="en-US"/>
        </w:rPr>
      </w:pPr>
    </w:p>
    <w:p w:rsidR="00B44309" w:rsidRDefault="00B44309" w:rsidP="00B44309">
      <w:pPr>
        <w:spacing w:before="0" w:after="160" w:line="259" w:lineRule="auto"/>
        <w:ind w:left="0" w:firstLine="0"/>
        <w:jc w:val="left"/>
        <w:rPr>
          <w:rFonts w:ascii="Cambria" w:hAnsi="Cambria"/>
          <w:color w:val="000000"/>
          <w:sz w:val="28"/>
          <w:szCs w:val="28"/>
          <w:lang w:val="en-US"/>
        </w:rPr>
      </w:pPr>
      <w:r>
        <w:rPr>
          <w:rFonts w:ascii="Cambria" w:hAnsi="Cambria"/>
          <w:color w:val="000000"/>
          <w:sz w:val="28"/>
          <w:szCs w:val="28"/>
          <w:lang w:val="en-US"/>
        </w:rPr>
        <w:br w:type="page"/>
      </w:r>
    </w:p>
    <w:p w:rsidR="00B44309" w:rsidRPr="006F6448" w:rsidRDefault="00B44309" w:rsidP="00B44309">
      <w:pPr>
        <w:widowControl w:val="0"/>
        <w:spacing w:before="0" w:line="240" w:lineRule="auto"/>
        <w:ind w:left="0" w:firstLine="0"/>
        <w:jc w:val="both"/>
        <w:rPr>
          <w:rFonts w:ascii="Cambria" w:hAnsi="Cambria"/>
          <w:b/>
          <w:color w:val="000000"/>
          <w:sz w:val="28"/>
          <w:szCs w:val="28"/>
          <w:lang w:val="en-US"/>
        </w:rPr>
      </w:pPr>
      <w:r w:rsidRPr="006F6448">
        <w:rPr>
          <w:rFonts w:ascii="Cambria" w:hAnsi="Cambria"/>
          <w:b/>
          <w:color w:val="000000"/>
          <w:sz w:val="28"/>
          <w:szCs w:val="28"/>
          <w:lang w:val="en-US"/>
        </w:rPr>
        <w:lastRenderedPageBreak/>
        <w:t>33.</w:t>
      </w:r>
      <w:r w:rsidRPr="006F6448">
        <w:rPr>
          <w:rFonts w:ascii="Cambria" w:hAnsi="Cambria"/>
          <w:b/>
          <w:color w:val="000000"/>
          <w:sz w:val="28"/>
          <w:szCs w:val="28"/>
          <w:lang w:val="en-US"/>
        </w:rPr>
        <w:tab/>
        <w:t>Особенности добровольного медицинского страхования.</w:t>
      </w:r>
    </w:p>
    <w:p w:rsidR="00B44309" w:rsidRPr="006F6448" w:rsidRDefault="00B44309" w:rsidP="00B44309">
      <w:pPr>
        <w:widowControl w:val="0"/>
        <w:spacing w:before="0" w:line="240" w:lineRule="auto"/>
        <w:ind w:left="0" w:firstLine="0"/>
        <w:jc w:val="both"/>
        <w:rPr>
          <w:rFonts w:ascii="Cambria" w:hAnsi="Cambria"/>
          <w:color w:val="000000"/>
          <w:sz w:val="28"/>
          <w:szCs w:val="28"/>
          <w:lang w:val="en-US"/>
        </w:rPr>
      </w:pPr>
      <w:r w:rsidRPr="006F6448">
        <w:rPr>
          <w:rFonts w:ascii="Cambria" w:hAnsi="Cambria"/>
          <w:color w:val="000000"/>
          <w:sz w:val="28"/>
          <w:szCs w:val="28"/>
          <w:lang w:val="en-US"/>
        </w:rPr>
        <w:t>Договор ДМС, как правило, заключается на один год. В нем должно четко указываться, какие услуги и сколько раз предоставляются в период действия медстраховки. Чтобы у вас не возникло проблем из-за непонимания какого-либо термина или формулировки, нужно как можно подробнее выяснять, что конкретно означает каждое понятие, которое встречается в договоре страхования. Например, услуга стоматологической помощи практически никогда не включает в себя протезирование и косметологические манипуляции, такие как отбеливание.</w:t>
      </w:r>
    </w:p>
    <w:p w:rsidR="00B44309" w:rsidRPr="006F6448" w:rsidRDefault="00B44309" w:rsidP="00B44309">
      <w:pPr>
        <w:widowControl w:val="0"/>
        <w:spacing w:before="0" w:line="240" w:lineRule="auto"/>
        <w:ind w:left="0" w:firstLine="0"/>
        <w:jc w:val="both"/>
        <w:rPr>
          <w:rFonts w:ascii="Cambria" w:hAnsi="Cambria"/>
          <w:color w:val="000000"/>
          <w:sz w:val="28"/>
          <w:szCs w:val="28"/>
          <w:lang w:val="en-US"/>
        </w:rPr>
      </w:pPr>
      <w:r w:rsidRPr="006F6448">
        <w:rPr>
          <w:rFonts w:ascii="Cambria" w:hAnsi="Cambria"/>
          <w:color w:val="000000"/>
          <w:sz w:val="28"/>
          <w:szCs w:val="28"/>
          <w:lang w:val="en-US"/>
        </w:rPr>
        <w:t>Если невнимательно читать условия договора ДМС, можно обмануться в своих ожиданиях по поводу медицинского обслуживания на дому. Вы будете рассчитывать, что можете вызывать врача по своему желанию, а на деле медицинская помощь на дому предусмотрена только при строго определенных ситуациях.</w:t>
      </w:r>
    </w:p>
    <w:p w:rsidR="00B44309" w:rsidRPr="006F6448" w:rsidRDefault="00B44309" w:rsidP="00B44309">
      <w:pPr>
        <w:widowControl w:val="0"/>
        <w:spacing w:before="0" w:line="240" w:lineRule="auto"/>
        <w:ind w:left="0" w:firstLine="0"/>
        <w:jc w:val="both"/>
        <w:rPr>
          <w:rFonts w:ascii="Cambria" w:hAnsi="Cambria"/>
          <w:color w:val="000000"/>
          <w:sz w:val="28"/>
          <w:szCs w:val="28"/>
          <w:lang w:val="en-US"/>
        </w:rPr>
      </w:pPr>
      <w:r w:rsidRPr="006F6448">
        <w:rPr>
          <w:rFonts w:ascii="Cambria" w:hAnsi="Cambria"/>
          <w:color w:val="000000"/>
          <w:sz w:val="28"/>
          <w:szCs w:val="28"/>
          <w:lang w:val="en-US"/>
        </w:rPr>
        <w:t>При оформлении полиса ДМС надо будет обязательно ответить на вопросы о состоянии вашего здоровья в специальной анкете. На основании полученных сведений вас отнесут к той или иной категории здоровья. Чем крепче ваш организм, тем дешевле обойдется медстраховка. Наиболее выгодные условия добровольного медицинского страхования будут у людей в возрасте от 18-ти до приблизительно 40 лет, не переносивших тяжелых болезней и травм, без вредных привычек, не работающих на производстве с особо вредными условиями труда.</w:t>
      </w:r>
    </w:p>
    <w:p w:rsidR="00B44309" w:rsidRPr="006F6448" w:rsidRDefault="00B44309" w:rsidP="00B44309">
      <w:pPr>
        <w:widowControl w:val="0"/>
        <w:spacing w:before="0" w:line="240" w:lineRule="auto"/>
        <w:ind w:left="0" w:firstLine="0"/>
        <w:jc w:val="both"/>
        <w:rPr>
          <w:rFonts w:ascii="Cambria" w:hAnsi="Cambria"/>
          <w:color w:val="000000"/>
          <w:sz w:val="28"/>
          <w:szCs w:val="28"/>
          <w:lang w:val="en-US"/>
        </w:rPr>
      </w:pPr>
      <w:r w:rsidRPr="006F6448">
        <w:rPr>
          <w:rFonts w:ascii="Cambria" w:hAnsi="Cambria"/>
          <w:color w:val="000000"/>
          <w:sz w:val="28"/>
          <w:szCs w:val="28"/>
          <w:lang w:val="en-US"/>
        </w:rPr>
        <w:t>Цена медстраховки повышается, если вам свойственна предрасположенность к диабету, сердечно-сосудистым, онкологическим заболеваниям, желчнокаменным болезням, отклонениям в психике. Также при расчете стоимости полиса учитываются перенесенные вами черепно-мозговые травмы, осложнения после детских болезней, злоупотребление алкоголем, курение, работа на вредном производстве. Дороже всего ДМС обойдется, если вы страдаете хроническим заболеванием, которое обостряется чаще двух раз в год, гипертонической болезнью, перенесли сложную полостную операцию. Кроме того, более высокие расценки устанавливаются на страхование детей и пожилых людей.</w:t>
      </w:r>
    </w:p>
    <w:p w:rsidR="00B44309" w:rsidRPr="006F6448" w:rsidRDefault="00B44309" w:rsidP="00B44309">
      <w:pPr>
        <w:widowControl w:val="0"/>
        <w:spacing w:before="0" w:line="240" w:lineRule="auto"/>
        <w:ind w:left="0" w:firstLine="0"/>
        <w:jc w:val="both"/>
        <w:rPr>
          <w:rFonts w:ascii="Cambria" w:hAnsi="Cambria"/>
          <w:color w:val="000000"/>
          <w:sz w:val="28"/>
          <w:szCs w:val="28"/>
          <w:lang w:val="en-US"/>
        </w:rPr>
      </w:pPr>
      <w:r w:rsidRPr="006F6448">
        <w:rPr>
          <w:rFonts w:ascii="Cambria" w:hAnsi="Cambria"/>
          <w:color w:val="000000"/>
          <w:sz w:val="28"/>
          <w:szCs w:val="28"/>
          <w:lang w:val="en-US"/>
        </w:rPr>
        <w:t>Можно получить скидку при оплате полиса ДМС, если вы уже страховались по этой программе и не слишком часто пользовались медицинскими услугами.</w:t>
      </w:r>
    </w:p>
    <w:p w:rsidR="00B44309" w:rsidRPr="0047394C" w:rsidRDefault="00B44309" w:rsidP="00B44309">
      <w:pPr>
        <w:widowControl w:val="0"/>
        <w:spacing w:before="0" w:line="240" w:lineRule="auto"/>
        <w:ind w:left="0" w:firstLine="0"/>
        <w:jc w:val="both"/>
        <w:rPr>
          <w:rFonts w:ascii="Cambria" w:hAnsi="Cambria"/>
          <w:color w:val="000000"/>
          <w:sz w:val="28"/>
          <w:szCs w:val="28"/>
          <w:lang w:val="en-US"/>
        </w:rPr>
      </w:pPr>
      <w:r w:rsidRPr="006F6448">
        <w:rPr>
          <w:rFonts w:ascii="Cambria" w:hAnsi="Cambria"/>
          <w:color w:val="000000"/>
          <w:sz w:val="28"/>
          <w:szCs w:val="28"/>
          <w:lang w:val="en-US"/>
        </w:rPr>
        <w:t>Большинство страховых компаний не практикуют медицинских осмотров при оформлении полисов ДМС, полагаясь на честность своих клиентов. Однако если впоследствии выяснится, что вы намеренно ввели страховую компанию в заблуждение относительно состояния своего здоровья, договор страхования расторгается. Уплаченные за полис деньги при этом не возвращаются.</w:t>
      </w:r>
    </w:p>
    <w:p w:rsidR="00B44309" w:rsidRPr="00F169F7" w:rsidRDefault="00B44309" w:rsidP="00B44309">
      <w:pPr>
        <w:widowControl w:val="0"/>
        <w:spacing w:before="0" w:line="240" w:lineRule="auto"/>
        <w:ind w:left="0" w:firstLine="0"/>
        <w:jc w:val="both"/>
        <w:rPr>
          <w:rFonts w:ascii="Cambria" w:hAnsi="Cambria"/>
          <w:color w:val="000000"/>
          <w:sz w:val="28"/>
          <w:szCs w:val="28"/>
        </w:rPr>
      </w:pPr>
    </w:p>
    <w:p w:rsidR="00B44309" w:rsidRDefault="00B44309" w:rsidP="00B44309">
      <w:pPr>
        <w:spacing w:before="0" w:after="160" w:line="259" w:lineRule="auto"/>
        <w:ind w:left="0" w:firstLine="0"/>
        <w:jc w:val="left"/>
        <w:rPr>
          <w:rFonts w:ascii="Cambria" w:hAnsi="Cambria"/>
          <w:color w:val="000000"/>
          <w:sz w:val="28"/>
          <w:szCs w:val="28"/>
        </w:rPr>
      </w:pPr>
      <w:r>
        <w:rPr>
          <w:rFonts w:ascii="Cambria" w:hAnsi="Cambria"/>
          <w:color w:val="000000"/>
          <w:sz w:val="28"/>
          <w:szCs w:val="28"/>
        </w:rPr>
        <w:br w:type="page"/>
      </w:r>
    </w:p>
    <w:p w:rsidR="00B44309" w:rsidRPr="00F169F7" w:rsidRDefault="00B44309" w:rsidP="00B44309">
      <w:pPr>
        <w:widowControl w:val="0"/>
        <w:spacing w:before="0" w:line="240" w:lineRule="auto"/>
        <w:ind w:left="0" w:firstLine="0"/>
        <w:jc w:val="both"/>
        <w:rPr>
          <w:rFonts w:ascii="Cambria" w:hAnsi="Cambria"/>
          <w:color w:val="000000"/>
          <w:sz w:val="28"/>
          <w:szCs w:val="28"/>
        </w:rPr>
      </w:pPr>
    </w:p>
    <w:p w:rsidR="00B44309" w:rsidRPr="006F6448" w:rsidRDefault="00B44309" w:rsidP="00B44309">
      <w:pPr>
        <w:widowControl w:val="0"/>
        <w:spacing w:before="0" w:line="240" w:lineRule="auto"/>
        <w:ind w:left="0" w:firstLine="0"/>
        <w:jc w:val="both"/>
        <w:rPr>
          <w:rFonts w:ascii="Cambria" w:hAnsi="Cambria"/>
          <w:b/>
          <w:color w:val="000000"/>
          <w:sz w:val="28"/>
          <w:szCs w:val="28"/>
          <w:lang w:val="en-US"/>
        </w:rPr>
      </w:pPr>
      <w:r w:rsidRPr="006F6448">
        <w:rPr>
          <w:rFonts w:ascii="Cambria" w:hAnsi="Cambria"/>
          <w:b/>
          <w:color w:val="000000"/>
          <w:sz w:val="28"/>
          <w:szCs w:val="28"/>
          <w:lang w:val="en-US"/>
        </w:rPr>
        <w:t>34.</w:t>
      </w:r>
      <w:r w:rsidRPr="006F6448">
        <w:rPr>
          <w:rFonts w:ascii="Cambria" w:hAnsi="Cambria"/>
          <w:b/>
          <w:color w:val="000000"/>
          <w:sz w:val="28"/>
          <w:szCs w:val="28"/>
          <w:lang w:val="en-US"/>
        </w:rPr>
        <w:tab/>
        <w:t>Обязательное страхование (риски, принципы проведения, социальное значение).</w:t>
      </w:r>
    </w:p>
    <w:p w:rsidR="00B44309" w:rsidRPr="006F6448" w:rsidRDefault="00B44309" w:rsidP="00B44309">
      <w:pPr>
        <w:widowControl w:val="0"/>
        <w:spacing w:before="0" w:line="240" w:lineRule="auto"/>
        <w:ind w:left="0" w:firstLine="0"/>
        <w:jc w:val="both"/>
        <w:rPr>
          <w:rFonts w:ascii="Cambria" w:hAnsi="Cambria"/>
          <w:color w:val="000000"/>
          <w:sz w:val="28"/>
          <w:szCs w:val="28"/>
          <w:lang w:val="en-US"/>
        </w:rPr>
      </w:pPr>
      <w:r w:rsidRPr="006F6448">
        <w:rPr>
          <w:rFonts w:ascii="Cambria" w:hAnsi="Cambria"/>
          <w:color w:val="000000"/>
          <w:sz w:val="28"/>
          <w:szCs w:val="28"/>
          <w:lang w:val="en-US"/>
        </w:rPr>
        <w:t>Обязательное страхование — форма страхования, при которой страховые отношения между страховщиком и страхователем возникают в силу закона. Для обязательных видов государство законодательно или нормативными актами устанавливает правила страхования, страховые суммы и тарифы, объекты страхования, определяет круг страхователей, застрах</w:t>
      </w:r>
      <w:r>
        <w:rPr>
          <w:rFonts w:ascii="Cambria" w:hAnsi="Cambria"/>
          <w:color w:val="000000"/>
          <w:sz w:val="28"/>
          <w:szCs w:val="28"/>
          <w:lang w:val="en-US"/>
        </w:rPr>
        <w:t>ованных и выгодоприобретателей.</w:t>
      </w:r>
    </w:p>
    <w:p w:rsidR="00B44309" w:rsidRPr="006F6448" w:rsidRDefault="00B44309" w:rsidP="00B44309">
      <w:pPr>
        <w:widowControl w:val="0"/>
        <w:spacing w:before="0" w:line="240" w:lineRule="auto"/>
        <w:ind w:left="0" w:firstLine="0"/>
        <w:jc w:val="both"/>
        <w:rPr>
          <w:rFonts w:ascii="Cambria" w:hAnsi="Cambria"/>
          <w:color w:val="000000"/>
          <w:sz w:val="28"/>
          <w:szCs w:val="28"/>
          <w:lang w:val="en-US"/>
        </w:rPr>
      </w:pPr>
      <w:r w:rsidRPr="006F6448">
        <w:rPr>
          <w:rFonts w:ascii="Cambria" w:hAnsi="Cambria"/>
          <w:color w:val="000000"/>
          <w:sz w:val="28"/>
          <w:szCs w:val="28"/>
          <w:lang w:val="en-US"/>
        </w:rPr>
        <w:t>Официальная классификация видов страхования в России проводит различие между обязательными и добровольными видами страхования. К обязательным видам Минфин России относит только те виды страхования, которые в статус обязательного введены федеральными законами о страховании и приравненными к ним нормативными актами. Поэтому страховщики представляют отчетность по 6 ви</w:t>
      </w:r>
      <w:r>
        <w:rPr>
          <w:rFonts w:ascii="Cambria" w:hAnsi="Cambria"/>
          <w:color w:val="000000"/>
          <w:sz w:val="28"/>
          <w:szCs w:val="28"/>
          <w:lang w:val="en-US"/>
        </w:rPr>
        <w:t>дам обязательного страхования</w:t>
      </w:r>
      <w:r w:rsidRPr="006F6448">
        <w:rPr>
          <w:rFonts w:ascii="Cambria" w:hAnsi="Cambria"/>
          <w:color w:val="000000"/>
          <w:sz w:val="28"/>
          <w:szCs w:val="28"/>
          <w:lang w:val="en-US"/>
        </w:rPr>
        <w:t>:</w:t>
      </w:r>
    </w:p>
    <w:p w:rsidR="00B44309" w:rsidRPr="006F6448" w:rsidRDefault="00B44309" w:rsidP="00B44309">
      <w:pPr>
        <w:pStyle w:val="a3"/>
        <w:widowControl w:val="0"/>
        <w:numPr>
          <w:ilvl w:val="0"/>
          <w:numId w:val="31"/>
        </w:numPr>
        <w:spacing w:before="0" w:line="240" w:lineRule="auto"/>
        <w:jc w:val="both"/>
        <w:rPr>
          <w:rFonts w:ascii="Cambria" w:hAnsi="Cambria"/>
          <w:color w:val="000000"/>
          <w:sz w:val="28"/>
          <w:szCs w:val="28"/>
          <w:lang w:val="en-US"/>
        </w:rPr>
      </w:pPr>
      <w:r w:rsidRPr="006F6448">
        <w:rPr>
          <w:rFonts w:ascii="Cambria" w:hAnsi="Cambria"/>
          <w:color w:val="000000"/>
          <w:sz w:val="28"/>
          <w:szCs w:val="28"/>
          <w:lang w:val="en-US"/>
        </w:rPr>
        <w:t>личному страхованию пассажиров (туристов, экскурсантов)</w:t>
      </w:r>
    </w:p>
    <w:p w:rsidR="00B44309" w:rsidRPr="006F6448" w:rsidRDefault="00B44309" w:rsidP="00B44309">
      <w:pPr>
        <w:pStyle w:val="a3"/>
        <w:widowControl w:val="0"/>
        <w:numPr>
          <w:ilvl w:val="0"/>
          <w:numId w:val="31"/>
        </w:numPr>
        <w:spacing w:before="0" w:line="240" w:lineRule="auto"/>
        <w:jc w:val="both"/>
        <w:rPr>
          <w:rFonts w:ascii="Cambria" w:hAnsi="Cambria"/>
          <w:color w:val="000000"/>
          <w:sz w:val="28"/>
          <w:szCs w:val="28"/>
          <w:lang w:val="en-US"/>
        </w:rPr>
      </w:pPr>
      <w:r w:rsidRPr="006F6448">
        <w:rPr>
          <w:rFonts w:ascii="Cambria" w:hAnsi="Cambria"/>
          <w:color w:val="000000"/>
          <w:sz w:val="28"/>
          <w:szCs w:val="28"/>
          <w:lang w:val="en-US"/>
        </w:rPr>
        <w:t>государственному страхованию работников налоговых органов</w:t>
      </w:r>
    </w:p>
    <w:p w:rsidR="00B44309" w:rsidRPr="006F6448" w:rsidRDefault="00B44309" w:rsidP="00B44309">
      <w:pPr>
        <w:pStyle w:val="a3"/>
        <w:widowControl w:val="0"/>
        <w:numPr>
          <w:ilvl w:val="0"/>
          <w:numId w:val="31"/>
        </w:numPr>
        <w:spacing w:before="0" w:line="240" w:lineRule="auto"/>
        <w:jc w:val="both"/>
        <w:rPr>
          <w:rFonts w:ascii="Cambria" w:hAnsi="Cambria"/>
          <w:color w:val="000000"/>
          <w:sz w:val="28"/>
          <w:szCs w:val="28"/>
          <w:lang w:val="en-US"/>
        </w:rPr>
      </w:pPr>
      <w:r w:rsidRPr="006F6448">
        <w:rPr>
          <w:rFonts w:ascii="Cambria" w:hAnsi="Cambria"/>
          <w:color w:val="000000"/>
          <w:sz w:val="28"/>
          <w:szCs w:val="28"/>
          <w:lang w:val="en-US"/>
        </w:rPr>
        <w:t>государственному страхованию жизни и здоровья военнослужащих и приравненных к ним в обязательном государственном страховании лиц</w:t>
      </w:r>
    </w:p>
    <w:p w:rsidR="00B44309" w:rsidRPr="006F6448" w:rsidRDefault="00B44309" w:rsidP="00B44309">
      <w:pPr>
        <w:pStyle w:val="a3"/>
        <w:widowControl w:val="0"/>
        <w:numPr>
          <w:ilvl w:val="0"/>
          <w:numId w:val="31"/>
        </w:numPr>
        <w:spacing w:before="0" w:line="240" w:lineRule="auto"/>
        <w:jc w:val="both"/>
        <w:rPr>
          <w:rFonts w:ascii="Cambria" w:hAnsi="Cambria"/>
          <w:color w:val="000000"/>
          <w:sz w:val="28"/>
          <w:szCs w:val="28"/>
          <w:lang w:val="en-US"/>
        </w:rPr>
      </w:pPr>
      <w:r w:rsidRPr="006F6448">
        <w:rPr>
          <w:rFonts w:ascii="Cambria" w:hAnsi="Cambria"/>
          <w:color w:val="000000"/>
          <w:sz w:val="28"/>
          <w:szCs w:val="28"/>
          <w:lang w:val="en-US"/>
        </w:rPr>
        <w:t>страхованию гражданской ответственности владельцев транспортных средств</w:t>
      </w:r>
    </w:p>
    <w:p w:rsidR="00B44309" w:rsidRPr="006F6448" w:rsidRDefault="00B44309" w:rsidP="00B44309">
      <w:pPr>
        <w:pStyle w:val="a3"/>
        <w:widowControl w:val="0"/>
        <w:numPr>
          <w:ilvl w:val="0"/>
          <w:numId w:val="31"/>
        </w:numPr>
        <w:spacing w:before="0" w:line="240" w:lineRule="auto"/>
        <w:jc w:val="both"/>
        <w:rPr>
          <w:rFonts w:ascii="Cambria" w:hAnsi="Cambria"/>
          <w:color w:val="000000"/>
          <w:sz w:val="28"/>
          <w:szCs w:val="28"/>
          <w:lang w:val="en-US"/>
        </w:rPr>
      </w:pPr>
      <w:r w:rsidRPr="006F6448">
        <w:rPr>
          <w:rFonts w:ascii="Cambria" w:hAnsi="Cambria"/>
          <w:color w:val="000000"/>
          <w:sz w:val="28"/>
          <w:szCs w:val="28"/>
          <w:lang w:val="en-US"/>
        </w:rPr>
        <w:t>страхованию гражданской ответственности перевозчика перед пассажиром воздушного судна</w:t>
      </w:r>
    </w:p>
    <w:p w:rsidR="00B44309" w:rsidRPr="006F6448" w:rsidRDefault="00B44309" w:rsidP="00B44309">
      <w:pPr>
        <w:pStyle w:val="a3"/>
        <w:widowControl w:val="0"/>
        <w:numPr>
          <w:ilvl w:val="0"/>
          <w:numId w:val="31"/>
        </w:numPr>
        <w:spacing w:before="0" w:line="240" w:lineRule="auto"/>
        <w:jc w:val="both"/>
        <w:rPr>
          <w:rFonts w:ascii="Cambria" w:hAnsi="Cambria"/>
          <w:color w:val="000000"/>
          <w:sz w:val="28"/>
          <w:szCs w:val="28"/>
          <w:lang w:val="en-US"/>
        </w:rPr>
      </w:pPr>
      <w:r w:rsidRPr="006F6448">
        <w:rPr>
          <w:rFonts w:ascii="Cambria" w:hAnsi="Cambria"/>
          <w:color w:val="000000"/>
          <w:sz w:val="28"/>
          <w:szCs w:val="28"/>
          <w:lang w:val="en-US"/>
        </w:rPr>
        <w:t>обязательноe страхование гражданской ответственности владельца опасного объекта (ОПО).</w:t>
      </w:r>
    </w:p>
    <w:p w:rsidR="00B44309" w:rsidRPr="006F6448" w:rsidRDefault="00B44309" w:rsidP="00B44309">
      <w:pPr>
        <w:widowControl w:val="0"/>
        <w:spacing w:before="0" w:line="240" w:lineRule="auto"/>
        <w:ind w:left="0" w:firstLine="0"/>
        <w:jc w:val="both"/>
        <w:rPr>
          <w:rFonts w:ascii="Cambria" w:hAnsi="Cambria"/>
          <w:color w:val="000000"/>
          <w:sz w:val="28"/>
          <w:szCs w:val="28"/>
          <w:lang w:val="en-US"/>
        </w:rPr>
      </w:pPr>
      <w:r w:rsidRPr="006F6448">
        <w:rPr>
          <w:rFonts w:ascii="Cambria" w:hAnsi="Cambria"/>
          <w:color w:val="000000"/>
          <w:sz w:val="28"/>
          <w:szCs w:val="28"/>
          <w:lang w:val="en-US"/>
        </w:rPr>
        <w:t>Существует также целый ряд в</w:t>
      </w:r>
      <w:r>
        <w:rPr>
          <w:rFonts w:ascii="Cambria" w:hAnsi="Cambria"/>
          <w:color w:val="000000"/>
          <w:sz w:val="28"/>
          <w:szCs w:val="28"/>
          <w:lang w:val="en-US"/>
        </w:rPr>
        <w:t>идов «вменённого» страхования</w:t>
      </w:r>
      <w:r w:rsidRPr="006F6448">
        <w:rPr>
          <w:rFonts w:ascii="Cambria" w:hAnsi="Cambria"/>
          <w:color w:val="000000"/>
          <w:sz w:val="28"/>
          <w:szCs w:val="28"/>
          <w:lang w:val="en-US"/>
        </w:rPr>
        <w:t xml:space="preserve">, для которых правила страхования и страховые тарифы не установлены законом, однако наличие страхового полиса необходимо для проведения той или иной деятельности или для получения тех или иных благ и льгот. К такому вменённому страхованию относится страхование ответственности туроператоров перед туристами, застройщиков перед дольщиками, страхование профессиональной ответственности нотариусов и </w:t>
      </w:r>
      <w:r>
        <w:rPr>
          <w:rFonts w:ascii="Cambria" w:hAnsi="Cambria"/>
          <w:color w:val="000000"/>
          <w:sz w:val="28"/>
          <w:szCs w:val="28"/>
          <w:lang w:val="en-US"/>
        </w:rPr>
        <w:t>многие другие виды страхования.</w:t>
      </w:r>
    </w:p>
    <w:p w:rsidR="00B44309" w:rsidRPr="006F6448" w:rsidRDefault="00B44309" w:rsidP="00B44309">
      <w:pPr>
        <w:widowControl w:val="0"/>
        <w:spacing w:before="0" w:line="240" w:lineRule="auto"/>
        <w:ind w:left="0" w:firstLine="0"/>
        <w:jc w:val="both"/>
        <w:rPr>
          <w:rFonts w:ascii="Cambria" w:hAnsi="Cambria"/>
          <w:color w:val="000000"/>
          <w:sz w:val="28"/>
          <w:szCs w:val="28"/>
          <w:lang w:val="en-US"/>
        </w:rPr>
      </w:pPr>
      <w:r>
        <w:rPr>
          <w:rFonts w:ascii="Cambria" w:hAnsi="Cambria"/>
          <w:color w:val="000000"/>
          <w:sz w:val="28"/>
          <w:szCs w:val="28"/>
          <w:lang w:val="en-US"/>
        </w:rPr>
        <w:t>Обязательное страхование</w:t>
      </w:r>
      <w:r w:rsidRPr="006F6448">
        <w:rPr>
          <w:rFonts w:ascii="Cambria" w:hAnsi="Cambria"/>
          <w:color w:val="000000"/>
          <w:sz w:val="28"/>
          <w:szCs w:val="28"/>
          <w:lang w:val="en-US"/>
        </w:rPr>
        <w:t xml:space="preserve"> в соответствии с п.2 ст.927 Гражданского кодекса РФ осуществляется путём заключения договоров в соответствии с правилами, установленными гл.48 ГК РФ. Оно осуществляется путём заключения договора обязательного страхования лицом, на которое федеральным законом о виде обязательного страхования возложена обязанность страховать жизнь, здоровье и имущество определенных в законе категорий граждан, а также имущество юридических лиц, свою гражданскую ответственность за причинение вреда жизни, здоровью, имуществу третьих лиц или ответственность за нарушение договорных обязательств, со страховщиком, имеющим лицензию на проведение соответствующего вида обязательного страхования.</w:t>
      </w:r>
    </w:p>
    <w:p w:rsidR="00B44309" w:rsidRPr="006F6448" w:rsidRDefault="00B44309" w:rsidP="00B44309">
      <w:pPr>
        <w:widowControl w:val="0"/>
        <w:spacing w:before="0" w:line="240" w:lineRule="auto"/>
        <w:ind w:left="0" w:firstLine="0"/>
        <w:jc w:val="both"/>
        <w:rPr>
          <w:rFonts w:ascii="Cambria" w:hAnsi="Cambria"/>
          <w:color w:val="000000"/>
          <w:sz w:val="28"/>
          <w:szCs w:val="28"/>
          <w:lang w:val="en-US"/>
        </w:rPr>
      </w:pPr>
      <w:r w:rsidRPr="006F6448">
        <w:rPr>
          <w:rFonts w:ascii="Cambria" w:hAnsi="Cambria"/>
          <w:color w:val="000000"/>
          <w:sz w:val="28"/>
          <w:szCs w:val="28"/>
          <w:lang w:val="en-US"/>
        </w:rPr>
        <w:t xml:space="preserve">Обязательное страхование связано с рисками, затрагивающими интересы широких масс или общества в целом. Оно осуществляется на основании законодательства страны. В соответствии с п.4 ст.3 федерального закона «Об </w:t>
      </w:r>
      <w:r w:rsidRPr="006F6448">
        <w:rPr>
          <w:rFonts w:ascii="Cambria" w:hAnsi="Cambria"/>
          <w:color w:val="000000"/>
          <w:sz w:val="28"/>
          <w:szCs w:val="28"/>
          <w:lang w:val="en-US"/>
        </w:rPr>
        <w:lastRenderedPageBreak/>
        <w:t>организации страхового дела в Российской Федерации», условия и порядок осуществления конкретных видов обязательного страхования определяются федеральными законами о конкретных видах обязательного страхования. Федеральный закон о конкретном виде обязательного страхования должен содержать ряд условий, в том числе размер, структуру и порядок определения страхового тарифа, срок и порядок уплаты страховой премии и др. Расходы, связанные с осуществлением обязательного страхования, относятся на себестоимость производимой продукции.</w:t>
      </w:r>
    </w:p>
    <w:p w:rsidR="00B44309" w:rsidRPr="006F6448" w:rsidRDefault="00B44309" w:rsidP="00B44309">
      <w:pPr>
        <w:widowControl w:val="0"/>
        <w:spacing w:before="0" w:line="240" w:lineRule="auto"/>
        <w:ind w:left="0" w:firstLine="0"/>
        <w:jc w:val="both"/>
        <w:rPr>
          <w:rFonts w:ascii="Cambria" w:hAnsi="Cambria"/>
          <w:color w:val="000000"/>
          <w:sz w:val="28"/>
          <w:szCs w:val="28"/>
          <w:lang w:val="en-US"/>
        </w:rPr>
      </w:pPr>
    </w:p>
    <w:p w:rsidR="00B44309" w:rsidRPr="002606F0" w:rsidRDefault="00B44309" w:rsidP="00B44309">
      <w:pPr>
        <w:spacing w:before="0" w:after="160" w:line="259" w:lineRule="auto"/>
        <w:ind w:left="0" w:firstLine="0"/>
        <w:jc w:val="left"/>
        <w:rPr>
          <w:rFonts w:ascii="Cambria" w:hAnsi="Cambria"/>
          <w:color w:val="000000"/>
          <w:sz w:val="28"/>
          <w:szCs w:val="28"/>
        </w:rPr>
      </w:pPr>
      <w:r>
        <w:rPr>
          <w:rFonts w:ascii="Cambria" w:hAnsi="Cambria"/>
          <w:color w:val="000000"/>
          <w:sz w:val="28"/>
          <w:szCs w:val="28"/>
          <w:lang w:val="en-US"/>
        </w:rPr>
        <w:br w:type="page"/>
      </w:r>
    </w:p>
    <w:p w:rsidR="00B44309" w:rsidRDefault="00B44309" w:rsidP="00B44309">
      <w:pPr>
        <w:widowControl w:val="0"/>
        <w:spacing w:before="0" w:line="240" w:lineRule="auto"/>
        <w:ind w:left="0" w:firstLine="0"/>
        <w:jc w:val="both"/>
        <w:rPr>
          <w:rFonts w:ascii="Cambria" w:hAnsi="Cambria"/>
          <w:b/>
          <w:color w:val="000000"/>
          <w:sz w:val="28"/>
          <w:szCs w:val="28"/>
          <w:lang w:val="en-US"/>
        </w:rPr>
      </w:pPr>
      <w:r w:rsidRPr="008514B8">
        <w:rPr>
          <w:rFonts w:ascii="Cambria" w:hAnsi="Cambria"/>
          <w:b/>
          <w:color w:val="000000"/>
          <w:sz w:val="28"/>
          <w:szCs w:val="28"/>
          <w:lang w:val="en-US"/>
        </w:rPr>
        <w:lastRenderedPageBreak/>
        <w:t>35.</w:t>
      </w:r>
      <w:r w:rsidRPr="008514B8">
        <w:rPr>
          <w:rFonts w:ascii="Cambria" w:hAnsi="Cambria"/>
          <w:b/>
          <w:color w:val="000000"/>
          <w:sz w:val="28"/>
          <w:szCs w:val="28"/>
          <w:lang w:val="en-US"/>
        </w:rPr>
        <w:tab/>
        <w:t>Возникновение и сущность страхования. Функции страхования и роль в развитии экономики.</w:t>
      </w:r>
    </w:p>
    <w:p w:rsidR="00B44309" w:rsidRPr="00B210A6" w:rsidRDefault="00B44309" w:rsidP="00B44309">
      <w:pPr>
        <w:widowControl w:val="0"/>
        <w:spacing w:before="0" w:line="240" w:lineRule="auto"/>
        <w:ind w:left="0" w:firstLine="0"/>
        <w:jc w:val="both"/>
        <w:rPr>
          <w:rFonts w:ascii="Cambria" w:hAnsi="Cambria"/>
          <w:color w:val="000000"/>
          <w:sz w:val="28"/>
          <w:szCs w:val="28"/>
          <w:lang w:val="en-US"/>
        </w:rPr>
      </w:pPr>
      <w:r w:rsidRPr="00B210A6">
        <w:rPr>
          <w:rFonts w:ascii="Cambria" w:hAnsi="Cambria"/>
          <w:color w:val="000000"/>
          <w:sz w:val="28"/>
          <w:szCs w:val="28"/>
          <w:lang w:val="en-US"/>
        </w:rPr>
        <w:t>Страхование имеет длительную историю.</w:t>
      </w:r>
      <w:r>
        <w:rPr>
          <w:rFonts w:ascii="Cambria" w:hAnsi="Cambria"/>
          <w:color w:val="000000"/>
          <w:sz w:val="28"/>
          <w:szCs w:val="28"/>
          <w:lang w:val="en-US"/>
        </w:rPr>
        <w:t xml:space="preserve"> </w:t>
      </w:r>
      <w:r w:rsidRPr="00B210A6">
        <w:rPr>
          <w:rFonts w:ascii="Cambria" w:hAnsi="Cambria"/>
          <w:color w:val="000000"/>
          <w:sz w:val="28"/>
          <w:szCs w:val="28"/>
          <w:lang w:val="en-US"/>
        </w:rPr>
        <w:t>На ранних этапах развития человеческого общества возникло и развивалось взаимное страхование, в основе которого заложена идея коллективной взаимопомощи.</w:t>
      </w:r>
      <w:r>
        <w:rPr>
          <w:rFonts w:ascii="Cambria" w:hAnsi="Cambria"/>
          <w:color w:val="000000"/>
          <w:sz w:val="28"/>
          <w:szCs w:val="28"/>
          <w:lang w:val="en-US"/>
        </w:rPr>
        <w:t xml:space="preserve"> </w:t>
      </w:r>
      <w:r w:rsidRPr="00B210A6">
        <w:rPr>
          <w:rFonts w:ascii="Cambria" w:hAnsi="Cambria"/>
          <w:color w:val="000000"/>
          <w:sz w:val="28"/>
          <w:szCs w:val="28"/>
          <w:lang w:val="en-US"/>
        </w:rPr>
        <w:t>В период X—XIII веков страхование ста</w:t>
      </w:r>
      <w:r>
        <w:rPr>
          <w:rFonts w:ascii="Cambria" w:hAnsi="Cambria"/>
          <w:color w:val="000000"/>
          <w:sz w:val="28"/>
          <w:szCs w:val="28"/>
          <w:lang w:val="en-US"/>
        </w:rPr>
        <w:t>ли осуществлять цехи и гильдии.</w:t>
      </w:r>
    </w:p>
    <w:p w:rsidR="00B44309" w:rsidRPr="00B210A6" w:rsidRDefault="00B44309" w:rsidP="00B44309">
      <w:pPr>
        <w:widowControl w:val="0"/>
        <w:spacing w:before="0" w:line="240" w:lineRule="auto"/>
        <w:ind w:left="0" w:firstLine="0"/>
        <w:jc w:val="both"/>
        <w:rPr>
          <w:rFonts w:ascii="Cambria" w:hAnsi="Cambria"/>
          <w:color w:val="000000"/>
          <w:sz w:val="28"/>
          <w:szCs w:val="28"/>
          <w:lang w:val="en-US"/>
        </w:rPr>
      </w:pPr>
      <w:r w:rsidRPr="00B210A6">
        <w:rPr>
          <w:rFonts w:ascii="Cambria" w:hAnsi="Cambria"/>
          <w:color w:val="000000"/>
          <w:sz w:val="28"/>
          <w:szCs w:val="28"/>
          <w:lang w:val="en-US"/>
        </w:rPr>
        <w:t>Постепенно цеховое страхование перешло к более совершенной форме создания страховых денежных фондов путём уплаты регулярных страховых взносов членов сообщества в свои кассы.</w:t>
      </w:r>
    </w:p>
    <w:p w:rsidR="00B44309" w:rsidRPr="00B210A6" w:rsidRDefault="00B44309" w:rsidP="00B44309">
      <w:pPr>
        <w:widowControl w:val="0"/>
        <w:spacing w:before="0" w:line="240" w:lineRule="auto"/>
        <w:ind w:left="0" w:firstLine="0"/>
        <w:jc w:val="both"/>
        <w:rPr>
          <w:rFonts w:ascii="Cambria" w:hAnsi="Cambria"/>
          <w:color w:val="000000"/>
          <w:sz w:val="28"/>
          <w:szCs w:val="28"/>
          <w:lang w:val="en-US"/>
        </w:rPr>
      </w:pPr>
      <w:r w:rsidRPr="00B210A6">
        <w:rPr>
          <w:rFonts w:ascii="Cambria" w:hAnsi="Cambria"/>
          <w:color w:val="000000"/>
          <w:sz w:val="28"/>
          <w:szCs w:val="28"/>
          <w:lang w:val="en-US"/>
        </w:rPr>
        <w:t>По мере развития товарно-денежных отношений натуральное страхование уступило место страхованию в денежной форме. Раскладка ущерба в денежной форме значительно расширила возможности взаимного страхования.</w:t>
      </w:r>
    </w:p>
    <w:p w:rsidR="00B44309" w:rsidRPr="008514B8" w:rsidRDefault="00B44309" w:rsidP="00B44309">
      <w:pPr>
        <w:spacing w:before="0" w:line="259" w:lineRule="auto"/>
        <w:ind w:left="0" w:firstLine="0"/>
        <w:jc w:val="both"/>
        <w:rPr>
          <w:rFonts w:ascii="Cambria" w:hAnsi="Cambria"/>
          <w:color w:val="000000"/>
          <w:sz w:val="28"/>
          <w:szCs w:val="28"/>
          <w:lang w:val="en-US"/>
        </w:rPr>
      </w:pPr>
      <w:r w:rsidRPr="008514B8">
        <w:rPr>
          <w:rFonts w:ascii="Cambria" w:hAnsi="Cambria"/>
          <w:color w:val="000000"/>
          <w:sz w:val="28"/>
          <w:szCs w:val="28"/>
          <w:lang w:val="en-US"/>
        </w:rPr>
        <w:t>Страхование - отношения по защите интересов физических и юридических лиц, Российской Федерации, субъектов Российской Федерации и муниципальных образований при наступлении определенных страховых случаев за счет денежных фондов, формируемых страховщиками из уплаченных страховых премий (страховых взносов), а также за счет иных средств страховщиков.</w:t>
      </w:r>
    </w:p>
    <w:p w:rsidR="00B44309" w:rsidRDefault="00B44309" w:rsidP="00B44309">
      <w:pPr>
        <w:spacing w:before="0" w:line="259" w:lineRule="auto"/>
        <w:ind w:left="0" w:firstLine="0"/>
        <w:jc w:val="both"/>
        <w:rPr>
          <w:rFonts w:ascii="Cambria" w:hAnsi="Cambria"/>
          <w:color w:val="000000"/>
          <w:sz w:val="28"/>
          <w:szCs w:val="28"/>
          <w:lang w:val="en-US"/>
        </w:rPr>
      </w:pPr>
      <w:r w:rsidRPr="008514B8">
        <w:rPr>
          <w:rFonts w:ascii="Cambria" w:hAnsi="Cambria"/>
          <w:color w:val="000000"/>
          <w:sz w:val="28"/>
          <w:szCs w:val="28"/>
          <w:lang w:val="en-US"/>
        </w:rPr>
        <w:t>Страховая деятельность (страховое дело) - сфера деятельности страховщиков по страхованию, перестрахованию, взаимному страхованию, а также страховых брокеров по оказанию услуг, связанных со страхованием, с перестрахованием.</w:t>
      </w:r>
    </w:p>
    <w:p w:rsidR="00B44309" w:rsidRPr="008514B8" w:rsidRDefault="00B44309" w:rsidP="00B44309">
      <w:pPr>
        <w:spacing w:before="0" w:line="259" w:lineRule="auto"/>
        <w:ind w:left="0" w:firstLine="0"/>
        <w:jc w:val="both"/>
        <w:rPr>
          <w:rFonts w:ascii="Cambria" w:hAnsi="Cambria"/>
          <w:color w:val="000000"/>
          <w:sz w:val="28"/>
          <w:szCs w:val="28"/>
          <w:lang w:val="en-US"/>
        </w:rPr>
      </w:pPr>
      <w:r w:rsidRPr="008514B8">
        <w:rPr>
          <w:rFonts w:ascii="Cambria" w:hAnsi="Cambria"/>
          <w:color w:val="000000"/>
          <w:sz w:val="28"/>
          <w:szCs w:val="28"/>
          <w:lang w:val="en-US"/>
        </w:rPr>
        <w:t>Целью организации страхового дела является обеспечение защиты имущественных интересов физических и юридических лиц, Российской Федерации, субъектов Российской Федерации и муниципальных образований при наступлении страховых случаев.</w:t>
      </w:r>
    </w:p>
    <w:p w:rsidR="00B44309" w:rsidRPr="008514B8" w:rsidRDefault="00B44309" w:rsidP="00B44309">
      <w:pPr>
        <w:spacing w:before="0" w:line="259" w:lineRule="auto"/>
        <w:ind w:left="0" w:firstLine="0"/>
        <w:jc w:val="both"/>
        <w:rPr>
          <w:rFonts w:ascii="Cambria" w:hAnsi="Cambria"/>
          <w:color w:val="000000"/>
          <w:sz w:val="28"/>
          <w:szCs w:val="28"/>
          <w:lang w:val="en-US"/>
        </w:rPr>
      </w:pPr>
      <w:r w:rsidRPr="008514B8">
        <w:rPr>
          <w:rFonts w:ascii="Cambria" w:hAnsi="Cambria"/>
          <w:color w:val="000000"/>
          <w:sz w:val="28"/>
          <w:szCs w:val="28"/>
          <w:lang w:val="en-US"/>
        </w:rPr>
        <w:t>Задачами организации страхового дела являются:</w:t>
      </w:r>
    </w:p>
    <w:p w:rsidR="00B44309" w:rsidRPr="008514B8" w:rsidRDefault="00B44309" w:rsidP="00B44309">
      <w:pPr>
        <w:pStyle w:val="a3"/>
        <w:numPr>
          <w:ilvl w:val="0"/>
          <w:numId w:val="32"/>
        </w:numPr>
        <w:spacing w:before="0" w:line="259" w:lineRule="auto"/>
        <w:jc w:val="both"/>
        <w:rPr>
          <w:rFonts w:ascii="Cambria" w:hAnsi="Cambria"/>
          <w:color w:val="000000"/>
          <w:sz w:val="28"/>
          <w:szCs w:val="28"/>
          <w:lang w:val="en-US"/>
        </w:rPr>
      </w:pPr>
      <w:r w:rsidRPr="008514B8">
        <w:rPr>
          <w:rFonts w:ascii="Cambria" w:hAnsi="Cambria"/>
          <w:color w:val="000000"/>
          <w:sz w:val="28"/>
          <w:szCs w:val="28"/>
          <w:lang w:val="en-US"/>
        </w:rPr>
        <w:t>проведение единой государственной политики в сфере страхования;</w:t>
      </w:r>
    </w:p>
    <w:p w:rsidR="00B44309" w:rsidRDefault="00B44309" w:rsidP="00B44309">
      <w:pPr>
        <w:pStyle w:val="a3"/>
        <w:numPr>
          <w:ilvl w:val="0"/>
          <w:numId w:val="32"/>
        </w:numPr>
        <w:spacing w:before="0" w:line="259" w:lineRule="auto"/>
        <w:jc w:val="both"/>
        <w:rPr>
          <w:rFonts w:ascii="Cambria" w:hAnsi="Cambria"/>
          <w:color w:val="000000"/>
          <w:sz w:val="28"/>
          <w:szCs w:val="28"/>
          <w:lang w:val="en-US"/>
        </w:rPr>
      </w:pPr>
      <w:r w:rsidRPr="008514B8">
        <w:rPr>
          <w:rFonts w:ascii="Cambria" w:hAnsi="Cambria"/>
          <w:color w:val="000000"/>
          <w:sz w:val="28"/>
          <w:szCs w:val="28"/>
          <w:lang w:val="en-US"/>
        </w:rPr>
        <w:t>установление принципов страхования и формирование механизмов страхования, обеспечивающих экономическую безопасность граждан и хозяйствующих субъектов на территории Российской Федерации.</w:t>
      </w:r>
    </w:p>
    <w:p w:rsidR="00B44309" w:rsidRDefault="00B44309" w:rsidP="00B44309">
      <w:pPr>
        <w:spacing w:before="0" w:line="240" w:lineRule="auto"/>
        <w:ind w:left="0" w:firstLine="0"/>
        <w:jc w:val="both"/>
        <w:rPr>
          <w:rFonts w:ascii="Cambria" w:hAnsi="Cambria"/>
          <w:color w:val="252525"/>
          <w:sz w:val="28"/>
          <w:szCs w:val="28"/>
          <w:shd w:val="clear" w:color="auto" w:fill="FFFFFF"/>
        </w:rPr>
      </w:pPr>
      <w:r w:rsidRPr="00D777C4">
        <w:rPr>
          <w:rFonts w:ascii="Cambria" w:hAnsi="Cambria"/>
          <w:color w:val="252525"/>
          <w:sz w:val="28"/>
          <w:szCs w:val="28"/>
          <w:shd w:val="clear" w:color="auto" w:fill="FFFFFF"/>
        </w:rPr>
        <w:t>Экономическая сущность страхования состоит в создании страховых фондов за счёт взносов заинтересованных в страховании сторон и предназначенных для возмещения ущерба (чаще всего — у лиц, участвующих в формировании этих фондов). Поскольку возможный ущерб носит вероятностный характер (</w:t>
      </w:r>
      <w:hyperlink r:id="rId10" w:tooltip="Страховой риск" w:history="1">
        <w:r w:rsidRPr="00D777C4">
          <w:rPr>
            <w:rStyle w:val="aa"/>
            <w:rFonts w:ascii="Cambria" w:hAnsi="Cambria"/>
            <w:color w:val="0B0080"/>
            <w:sz w:val="28"/>
            <w:szCs w:val="28"/>
            <w:shd w:val="clear" w:color="auto" w:fill="FFFFFF"/>
          </w:rPr>
          <w:t>страховой риск</w:t>
        </w:r>
      </w:hyperlink>
      <w:r w:rsidRPr="00D777C4">
        <w:rPr>
          <w:rFonts w:ascii="Cambria" w:hAnsi="Cambria"/>
          <w:color w:val="252525"/>
          <w:sz w:val="28"/>
          <w:szCs w:val="28"/>
          <w:shd w:val="clear" w:color="auto" w:fill="FFFFFF"/>
        </w:rPr>
        <w:t>), то происходит перераспределение страхового фонда как в пространстве так и во времени. Можно сказать, что возмещение ущерба у пострадавших лиц происходит за счёт взносов всех, кто участвовал в формировании этих страховых фондов.</w:t>
      </w:r>
    </w:p>
    <w:p w:rsidR="00B44309" w:rsidRPr="00D777C4" w:rsidRDefault="00B44309" w:rsidP="00B44309">
      <w:pPr>
        <w:spacing w:before="0" w:line="240" w:lineRule="auto"/>
        <w:ind w:left="0" w:firstLine="0"/>
        <w:jc w:val="both"/>
        <w:rPr>
          <w:rFonts w:ascii="Cambria" w:hAnsi="Cambria"/>
          <w:sz w:val="28"/>
          <w:szCs w:val="28"/>
        </w:rPr>
      </w:pPr>
      <w:r w:rsidRPr="00D777C4">
        <w:rPr>
          <w:rFonts w:ascii="Cambria" w:hAnsi="Cambria"/>
          <w:sz w:val="28"/>
          <w:szCs w:val="28"/>
        </w:rPr>
        <w:t>Существует три основные формы организации страхового фонда:</w:t>
      </w:r>
    </w:p>
    <w:p w:rsidR="00B44309" w:rsidRPr="00D777C4" w:rsidRDefault="00B44309" w:rsidP="00B44309">
      <w:pPr>
        <w:pStyle w:val="a3"/>
        <w:numPr>
          <w:ilvl w:val="0"/>
          <w:numId w:val="34"/>
        </w:numPr>
        <w:spacing w:before="0" w:line="240" w:lineRule="auto"/>
        <w:jc w:val="both"/>
        <w:rPr>
          <w:rFonts w:ascii="Cambria" w:hAnsi="Cambria"/>
          <w:sz w:val="28"/>
          <w:szCs w:val="28"/>
        </w:rPr>
      </w:pPr>
      <w:r w:rsidRPr="00D777C4">
        <w:rPr>
          <w:rFonts w:ascii="Cambria" w:hAnsi="Cambria"/>
          <w:sz w:val="28"/>
          <w:szCs w:val="28"/>
        </w:rPr>
        <w:t>Централизованные страховые (резервные) фонды, создаваемые за счёт бюджетных и других государственных средств. Формирование данных фондов осуществляется как в натуральной, так и в денежной форме. Государственные страховые (резервные) фонды находятся в распоряжении правительства.</w:t>
      </w:r>
    </w:p>
    <w:p w:rsidR="00B44309" w:rsidRPr="00D777C4" w:rsidRDefault="00B44309" w:rsidP="00B44309">
      <w:pPr>
        <w:pStyle w:val="a3"/>
        <w:numPr>
          <w:ilvl w:val="0"/>
          <w:numId w:val="34"/>
        </w:numPr>
        <w:spacing w:before="0" w:line="240" w:lineRule="auto"/>
        <w:jc w:val="both"/>
        <w:rPr>
          <w:rFonts w:ascii="Cambria" w:hAnsi="Cambria"/>
          <w:sz w:val="28"/>
          <w:szCs w:val="28"/>
        </w:rPr>
      </w:pPr>
      <w:r w:rsidRPr="00D777C4">
        <w:rPr>
          <w:rFonts w:ascii="Cambria" w:hAnsi="Cambria"/>
          <w:sz w:val="28"/>
          <w:szCs w:val="28"/>
        </w:rPr>
        <w:lastRenderedPageBreak/>
        <w:t>Самострахование как система создания и использования страховых фондов хозяйствующими субъектами и людьми. Эти децентрализованные страховые фонды создаются в натуральной и денежной форме. Эти фонды предназначены для преодоления временных затруднений в деятельности конкретного товаропроизводителя или человека. Основным источником формирования децентрализованных страховых фондов служат доходы предприятия или отдельного человека.</w:t>
      </w:r>
    </w:p>
    <w:p w:rsidR="00B44309" w:rsidRPr="00D777C4" w:rsidRDefault="00B44309" w:rsidP="00B44309">
      <w:pPr>
        <w:pStyle w:val="a3"/>
        <w:numPr>
          <w:ilvl w:val="0"/>
          <w:numId w:val="34"/>
        </w:numPr>
        <w:spacing w:before="0" w:line="240" w:lineRule="auto"/>
        <w:jc w:val="both"/>
        <w:rPr>
          <w:rFonts w:ascii="Cambria" w:hAnsi="Cambria"/>
          <w:sz w:val="28"/>
          <w:szCs w:val="28"/>
        </w:rPr>
      </w:pPr>
      <w:r w:rsidRPr="00D777C4">
        <w:rPr>
          <w:rFonts w:ascii="Cambria" w:hAnsi="Cambria"/>
          <w:sz w:val="28"/>
          <w:szCs w:val="28"/>
        </w:rPr>
        <w:t>Собственно страхование как система создания и использования фондов страховых организаций за счёт страховых взносов заинтересованных в страховании сторон. Использование средств этих фондов осуществляется для возмещения возникшего ущерба в соответствии с условиями и правилами страхования.</w:t>
      </w:r>
    </w:p>
    <w:p w:rsidR="00B44309" w:rsidRPr="00D777C4" w:rsidRDefault="00B44309" w:rsidP="00B44309">
      <w:pPr>
        <w:spacing w:before="0" w:line="240" w:lineRule="auto"/>
        <w:ind w:left="0" w:firstLine="0"/>
        <w:jc w:val="both"/>
        <w:rPr>
          <w:rFonts w:ascii="Cambria" w:hAnsi="Cambria"/>
          <w:sz w:val="28"/>
          <w:szCs w:val="28"/>
        </w:rPr>
      </w:pPr>
      <w:r w:rsidRPr="00D777C4">
        <w:rPr>
          <w:rFonts w:ascii="Cambria" w:hAnsi="Cambria"/>
          <w:sz w:val="28"/>
          <w:szCs w:val="28"/>
        </w:rPr>
        <w:t>Выделяют следующие функции страхования, выражающие его общественное назначение:</w:t>
      </w:r>
    </w:p>
    <w:p w:rsidR="00B44309" w:rsidRPr="00D777C4" w:rsidRDefault="00B44309" w:rsidP="00B44309">
      <w:pPr>
        <w:pStyle w:val="a3"/>
        <w:numPr>
          <w:ilvl w:val="0"/>
          <w:numId w:val="33"/>
        </w:numPr>
        <w:spacing w:before="0" w:line="240" w:lineRule="auto"/>
        <w:jc w:val="both"/>
        <w:rPr>
          <w:rFonts w:ascii="Cambria" w:hAnsi="Cambria"/>
          <w:sz w:val="28"/>
          <w:szCs w:val="28"/>
        </w:rPr>
      </w:pPr>
      <w:r w:rsidRPr="00D777C4">
        <w:rPr>
          <w:rFonts w:ascii="Cambria" w:hAnsi="Cambria"/>
          <w:sz w:val="28"/>
          <w:szCs w:val="28"/>
        </w:rPr>
        <w:t>Рисковая функция, которая состоит в обеспечении страховой защитой от различного рода рисков — случайных событий, ведущих к потерям. Данная функция отражает основное назначение страхования — защиту от рисков.</w:t>
      </w:r>
    </w:p>
    <w:p w:rsidR="00B44309" w:rsidRPr="00D777C4" w:rsidRDefault="00B44309" w:rsidP="00B44309">
      <w:pPr>
        <w:pStyle w:val="a3"/>
        <w:numPr>
          <w:ilvl w:val="0"/>
          <w:numId w:val="33"/>
        </w:numPr>
        <w:spacing w:before="0" w:line="240" w:lineRule="auto"/>
        <w:jc w:val="both"/>
        <w:rPr>
          <w:rFonts w:ascii="Cambria" w:hAnsi="Cambria"/>
          <w:sz w:val="28"/>
          <w:szCs w:val="28"/>
        </w:rPr>
      </w:pPr>
      <w:r w:rsidRPr="00D777C4">
        <w:rPr>
          <w:rFonts w:ascii="Cambria" w:hAnsi="Cambria"/>
          <w:sz w:val="28"/>
          <w:szCs w:val="28"/>
        </w:rPr>
        <w:t xml:space="preserve">Инвестиционная функция, которая состоит в том, что за счёт временно свободных средств страховых фондов (страховых резервов) происходит финансирование экономики. </w:t>
      </w:r>
    </w:p>
    <w:p w:rsidR="00B44309" w:rsidRPr="00D777C4" w:rsidRDefault="00B44309" w:rsidP="00B44309">
      <w:pPr>
        <w:pStyle w:val="a3"/>
        <w:numPr>
          <w:ilvl w:val="0"/>
          <w:numId w:val="33"/>
        </w:numPr>
        <w:spacing w:before="0" w:line="240" w:lineRule="auto"/>
        <w:jc w:val="both"/>
        <w:rPr>
          <w:rFonts w:ascii="Cambria" w:hAnsi="Cambria"/>
          <w:sz w:val="28"/>
          <w:szCs w:val="28"/>
        </w:rPr>
      </w:pPr>
      <w:r w:rsidRPr="00D777C4">
        <w:rPr>
          <w:rFonts w:ascii="Cambria" w:hAnsi="Cambria"/>
          <w:sz w:val="28"/>
          <w:szCs w:val="28"/>
        </w:rPr>
        <w:t>Предупредительная функция страхования состоит в том, что за счёт части средств страхового фонда финансируются мероприятия по уменьшению страхового риска. Например, за счёт части средств, собранных при страховании от огня, финансируются противопожарные мероприятия, а также мероприятия, направленные на уменьшение возможного ущерба от пожара.</w:t>
      </w:r>
    </w:p>
    <w:p w:rsidR="00B44309" w:rsidRPr="00D777C4" w:rsidRDefault="00B44309" w:rsidP="00B44309">
      <w:pPr>
        <w:pStyle w:val="a3"/>
        <w:numPr>
          <w:ilvl w:val="0"/>
          <w:numId w:val="33"/>
        </w:numPr>
        <w:spacing w:before="0" w:line="240" w:lineRule="auto"/>
        <w:jc w:val="both"/>
        <w:rPr>
          <w:rFonts w:ascii="Cambria" w:hAnsi="Cambria"/>
          <w:sz w:val="28"/>
          <w:szCs w:val="28"/>
        </w:rPr>
      </w:pPr>
      <w:r w:rsidRPr="00D777C4">
        <w:rPr>
          <w:rFonts w:ascii="Cambria" w:hAnsi="Cambria"/>
          <w:sz w:val="28"/>
          <w:szCs w:val="28"/>
        </w:rPr>
        <w:t>Сберегательная функция. В страховании жизни страхование в наибольшей мере сближается с кредитом, так как происходит накопление по договорам страхования определённых страховых сумм. Сбережение денежных сумм, например с помощью страхования на дожитие, связано с потребностью в страховой защите достигнутого семейного достатка. Тем самым страхование может иметь и сберегательную функцию.</w:t>
      </w:r>
    </w:p>
    <w:p w:rsidR="00B44309" w:rsidRPr="00D777C4" w:rsidRDefault="00B44309" w:rsidP="00B44309">
      <w:pPr>
        <w:spacing w:before="0" w:line="240" w:lineRule="auto"/>
        <w:ind w:left="0" w:firstLine="0"/>
        <w:jc w:val="both"/>
        <w:rPr>
          <w:rFonts w:ascii="Cambria" w:hAnsi="Cambria"/>
          <w:sz w:val="28"/>
          <w:szCs w:val="28"/>
        </w:rPr>
      </w:pPr>
      <w:r w:rsidRPr="00D777C4">
        <w:rPr>
          <w:rFonts w:ascii="Cambria" w:hAnsi="Cambria"/>
          <w:sz w:val="28"/>
          <w:szCs w:val="28"/>
        </w:rPr>
        <w:t>Современное государство широко использует механизмы страхования в форме социального страхования и пенсионного обеспечения для общественной страховой защиты граждан на случай болезни, потери трудоспособности (в том числе по возрасту), потери кормильца, наступления смерти. При этом организация и деятельность государственных фондов социального страхования и пенсионных фондов регламентируются специальным законодательством, отличным от законодательства, регулирующего деятельность специализированных страховых организаций.</w:t>
      </w:r>
      <w:r>
        <w:rPr>
          <w:rFonts w:ascii="Cambria" w:hAnsi="Cambria"/>
          <w:sz w:val="28"/>
          <w:szCs w:val="28"/>
        </w:rPr>
        <w:t xml:space="preserve"> </w:t>
      </w:r>
      <w:r w:rsidRPr="00D777C4">
        <w:rPr>
          <w:rFonts w:ascii="Cambria" w:hAnsi="Cambria"/>
          <w:sz w:val="28"/>
          <w:szCs w:val="28"/>
        </w:rPr>
        <w:t>Страховая деятельность основана на принципах эквивалентности и случайности.</w:t>
      </w:r>
    </w:p>
    <w:p w:rsidR="00B44309" w:rsidRPr="00D777C4" w:rsidRDefault="00B44309" w:rsidP="00B44309">
      <w:pPr>
        <w:spacing w:before="0" w:line="240" w:lineRule="auto"/>
        <w:ind w:left="0" w:firstLine="0"/>
        <w:jc w:val="both"/>
        <w:rPr>
          <w:rFonts w:ascii="Cambria" w:hAnsi="Cambria"/>
          <w:sz w:val="28"/>
          <w:szCs w:val="28"/>
        </w:rPr>
      </w:pPr>
    </w:p>
    <w:p w:rsidR="00B44309" w:rsidRDefault="00B44309" w:rsidP="00B44309">
      <w:pPr>
        <w:spacing w:before="0" w:line="259" w:lineRule="auto"/>
        <w:ind w:left="0" w:firstLine="0"/>
        <w:jc w:val="both"/>
        <w:rPr>
          <w:rFonts w:ascii="Cambria" w:hAnsi="Cambria"/>
          <w:color w:val="000000"/>
          <w:sz w:val="28"/>
          <w:szCs w:val="28"/>
          <w:lang w:val="en-US"/>
        </w:rPr>
      </w:pPr>
    </w:p>
    <w:p w:rsidR="00B44309" w:rsidRDefault="00B44309" w:rsidP="00B44309">
      <w:pPr>
        <w:spacing w:before="0" w:after="160" w:line="259" w:lineRule="auto"/>
        <w:ind w:left="0" w:firstLine="0"/>
        <w:jc w:val="left"/>
        <w:rPr>
          <w:rFonts w:ascii="Cambria" w:hAnsi="Cambria"/>
          <w:b/>
          <w:color w:val="000000"/>
          <w:sz w:val="28"/>
          <w:szCs w:val="28"/>
          <w:lang w:val="en-US"/>
        </w:rPr>
      </w:pPr>
      <w:r>
        <w:rPr>
          <w:rFonts w:ascii="Cambria" w:hAnsi="Cambria"/>
          <w:b/>
          <w:color w:val="000000"/>
          <w:sz w:val="28"/>
          <w:szCs w:val="28"/>
          <w:lang w:val="en-US"/>
        </w:rPr>
        <w:br w:type="page"/>
      </w:r>
    </w:p>
    <w:p w:rsidR="00B44309" w:rsidRPr="008514B8" w:rsidRDefault="00B44309" w:rsidP="00B44309">
      <w:pPr>
        <w:widowControl w:val="0"/>
        <w:spacing w:before="0" w:line="240" w:lineRule="auto"/>
        <w:ind w:left="0" w:firstLine="0"/>
        <w:jc w:val="both"/>
        <w:rPr>
          <w:rFonts w:ascii="Cambria" w:hAnsi="Cambria"/>
          <w:b/>
          <w:color w:val="000000"/>
          <w:sz w:val="28"/>
          <w:szCs w:val="28"/>
          <w:lang w:val="en-US"/>
        </w:rPr>
      </w:pPr>
      <w:r w:rsidRPr="008514B8">
        <w:rPr>
          <w:rFonts w:ascii="Cambria" w:hAnsi="Cambria"/>
          <w:b/>
          <w:color w:val="000000"/>
          <w:sz w:val="28"/>
          <w:szCs w:val="28"/>
          <w:lang w:val="en-US"/>
        </w:rPr>
        <w:lastRenderedPageBreak/>
        <w:t>36.</w:t>
      </w:r>
      <w:r w:rsidRPr="008514B8">
        <w:rPr>
          <w:rFonts w:ascii="Cambria" w:hAnsi="Cambria"/>
          <w:b/>
          <w:color w:val="000000"/>
          <w:sz w:val="28"/>
          <w:szCs w:val="28"/>
          <w:lang w:val="en-US"/>
        </w:rPr>
        <w:tab/>
        <w:t>Формы страховой деятельности: обязательная и добровольная.</w:t>
      </w:r>
    </w:p>
    <w:p w:rsidR="00B44309" w:rsidRPr="00A85246" w:rsidRDefault="00B44309" w:rsidP="00B44309">
      <w:pPr>
        <w:spacing w:before="0" w:line="259" w:lineRule="auto"/>
        <w:ind w:left="0" w:firstLine="0"/>
        <w:jc w:val="both"/>
        <w:rPr>
          <w:rFonts w:ascii="Cambria" w:hAnsi="Cambria"/>
          <w:color w:val="000000"/>
          <w:sz w:val="28"/>
          <w:szCs w:val="28"/>
        </w:rPr>
      </w:pPr>
      <w:r w:rsidRPr="00A85246">
        <w:rPr>
          <w:rFonts w:ascii="Cambria" w:hAnsi="Cambria"/>
          <w:i/>
          <w:iCs/>
          <w:color w:val="000000"/>
          <w:sz w:val="28"/>
          <w:szCs w:val="28"/>
        </w:rPr>
        <w:t>Обязательным</w:t>
      </w:r>
      <w:r w:rsidRPr="00A85246">
        <w:rPr>
          <w:rFonts w:ascii="Cambria" w:hAnsi="Cambria"/>
          <w:color w:val="000000"/>
          <w:sz w:val="28"/>
          <w:szCs w:val="28"/>
        </w:rPr>
        <w:t> называется такое страхование, когда государство устанавливает обязательность внесения соответствующим кругом страхователей страховых платежей. Обязательная форма страхования распространяется на приоритетные объекты страховой защиты, то есть тогда, когда необходимость возмещения материального ущерба или оказание иной денежной помощи задевает интересы не только конкретного пострадавшего лица, но и общественные интересы. ГК РФ (ст. 927) предусматривает обязательное государственное страхование, которое осуществляется страховыми организациями за счет средств государственного бюджета, и обязательное страхование, которое должно осуществляться за счет иных источников.</w:t>
      </w:r>
    </w:p>
    <w:p w:rsidR="00B44309" w:rsidRPr="00A85246" w:rsidRDefault="00B44309" w:rsidP="00B44309">
      <w:pPr>
        <w:spacing w:before="0" w:line="259" w:lineRule="auto"/>
        <w:ind w:left="0" w:firstLine="0"/>
        <w:jc w:val="both"/>
        <w:rPr>
          <w:rFonts w:ascii="Cambria" w:hAnsi="Cambria"/>
          <w:color w:val="000000"/>
          <w:sz w:val="28"/>
          <w:szCs w:val="28"/>
        </w:rPr>
      </w:pPr>
      <w:r w:rsidRPr="00A85246">
        <w:rPr>
          <w:rFonts w:ascii="Cambria" w:hAnsi="Cambria"/>
          <w:color w:val="000000"/>
          <w:sz w:val="28"/>
          <w:szCs w:val="28"/>
        </w:rPr>
        <w:t>Примеры обязательного страхования:</w:t>
      </w:r>
    </w:p>
    <w:p w:rsidR="00B44309" w:rsidRPr="00A85246" w:rsidRDefault="00B44309" w:rsidP="00B44309">
      <w:pPr>
        <w:numPr>
          <w:ilvl w:val="0"/>
          <w:numId w:val="35"/>
        </w:numPr>
        <w:spacing w:before="0" w:line="259" w:lineRule="auto"/>
        <w:ind w:left="0" w:firstLine="0"/>
        <w:jc w:val="both"/>
        <w:rPr>
          <w:rFonts w:ascii="Cambria" w:hAnsi="Cambria"/>
          <w:color w:val="000000"/>
          <w:sz w:val="28"/>
          <w:szCs w:val="28"/>
        </w:rPr>
      </w:pPr>
      <w:hyperlink r:id="rId11" w:tooltip="Обязательное медицинское страхование" w:history="1">
        <w:r w:rsidRPr="00A85246">
          <w:rPr>
            <w:rStyle w:val="aa"/>
            <w:rFonts w:ascii="Cambria" w:hAnsi="Cambria"/>
            <w:sz w:val="28"/>
            <w:szCs w:val="28"/>
          </w:rPr>
          <w:t>Обязательное медицинское страхование</w:t>
        </w:r>
      </w:hyperlink>
    </w:p>
    <w:p w:rsidR="00B44309" w:rsidRPr="00A85246" w:rsidRDefault="00B44309" w:rsidP="00B44309">
      <w:pPr>
        <w:numPr>
          <w:ilvl w:val="0"/>
          <w:numId w:val="35"/>
        </w:numPr>
        <w:spacing w:before="0" w:line="259" w:lineRule="auto"/>
        <w:ind w:left="0" w:firstLine="0"/>
        <w:jc w:val="both"/>
        <w:rPr>
          <w:rFonts w:ascii="Cambria" w:hAnsi="Cambria"/>
          <w:color w:val="000000"/>
          <w:sz w:val="28"/>
          <w:szCs w:val="28"/>
        </w:rPr>
      </w:pPr>
      <w:r w:rsidRPr="00A85246">
        <w:rPr>
          <w:rFonts w:ascii="Cambria" w:hAnsi="Cambria"/>
          <w:color w:val="000000"/>
          <w:sz w:val="28"/>
          <w:szCs w:val="28"/>
        </w:rPr>
        <w:t>страхование военнослужащих</w:t>
      </w:r>
    </w:p>
    <w:p w:rsidR="00B44309" w:rsidRPr="00A85246" w:rsidRDefault="00B44309" w:rsidP="00B44309">
      <w:pPr>
        <w:numPr>
          <w:ilvl w:val="0"/>
          <w:numId w:val="35"/>
        </w:numPr>
        <w:spacing w:before="0" w:line="259" w:lineRule="auto"/>
        <w:ind w:left="0" w:firstLine="0"/>
        <w:jc w:val="both"/>
        <w:rPr>
          <w:rFonts w:ascii="Cambria" w:hAnsi="Cambria"/>
          <w:color w:val="000000"/>
          <w:sz w:val="28"/>
          <w:szCs w:val="28"/>
        </w:rPr>
      </w:pPr>
      <w:r w:rsidRPr="00A85246">
        <w:rPr>
          <w:rFonts w:ascii="Cambria" w:hAnsi="Cambria"/>
          <w:color w:val="000000"/>
          <w:sz w:val="28"/>
          <w:szCs w:val="28"/>
        </w:rPr>
        <w:t>страхование пассажиров</w:t>
      </w:r>
    </w:p>
    <w:p w:rsidR="00B44309" w:rsidRPr="00A85246" w:rsidRDefault="00B44309" w:rsidP="00B44309">
      <w:pPr>
        <w:numPr>
          <w:ilvl w:val="0"/>
          <w:numId w:val="35"/>
        </w:numPr>
        <w:spacing w:before="0" w:line="259" w:lineRule="auto"/>
        <w:ind w:left="0" w:firstLine="0"/>
        <w:jc w:val="both"/>
        <w:rPr>
          <w:rFonts w:ascii="Cambria" w:hAnsi="Cambria"/>
          <w:color w:val="000000"/>
          <w:sz w:val="28"/>
          <w:szCs w:val="28"/>
        </w:rPr>
      </w:pPr>
      <w:hyperlink r:id="rId12" w:tooltip="Обязательное страхование гражданской ответственности владельцев транспортных средств" w:history="1">
        <w:r w:rsidRPr="00A85246">
          <w:rPr>
            <w:rStyle w:val="aa"/>
            <w:rFonts w:ascii="Cambria" w:hAnsi="Cambria"/>
            <w:sz w:val="28"/>
            <w:szCs w:val="28"/>
          </w:rPr>
          <w:t>страхование автогражданской ответственности</w:t>
        </w:r>
      </w:hyperlink>
    </w:p>
    <w:p w:rsidR="00B44309" w:rsidRPr="00A85246" w:rsidRDefault="00B44309" w:rsidP="00B44309">
      <w:pPr>
        <w:numPr>
          <w:ilvl w:val="0"/>
          <w:numId w:val="35"/>
        </w:numPr>
        <w:spacing w:before="0" w:line="259" w:lineRule="auto"/>
        <w:ind w:left="0" w:firstLine="0"/>
        <w:jc w:val="both"/>
        <w:rPr>
          <w:rFonts w:ascii="Cambria" w:hAnsi="Cambria"/>
          <w:color w:val="000000"/>
          <w:sz w:val="28"/>
          <w:szCs w:val="28"/>
        </w:rPr>
      </w:pPr>
      <w:r w:rsidRPr="00A85246">
        <w:rPr>
          <w:rFonts w:ascii="Cambria" w:hAnsi="Cambria"/>
          <w:color w:val="000000"/>
          <w:sz w:val="28"/>
          <w:szCs w:val="28"/>
        </w:rPr>
        <w:t>страхование профессиональной ответственности для некоторых специалистов (например, нотариусов в РФ)</w:t>
      </w:r>
    </w:p>
    <w:p w:rsidR="00B44309" w:rsidRPr="00A85246" w:rsidRDefault="00B44309" w:rsidP="00B44309">
      <w:pPr>
        <w:spacing w:before="0" w:line="259" w:lineRule="auto"/>
        <w:ind w:left="0" w:firstLine="0"/>
        <w:jc w:val="both"/>
        <w:rPr>
          <w:rFonts w:ascii="Cambria" w:hAnsi="Cambria"/>
          <w:color w:val="000000"/>
          <w:sz w:val="28"/>
          <w:szCs w:val="28"/>
        </w:rPr>
      </w:pPr>
      <w:r w:rsidRPr="00A85246">
        <w:rPr>
          <w:rFonts w:ascii="Cambria" w:hAnsi="Cambria"/>
          <w:color w:val="000000"/>
          <w:sz w:val="28"/>
          <w:szCs w:val="28"/>
        </w:rPr>
        <w:t>Обязательное страхование устанавливается законом, согласно которому </w:t>
      </w:r>
      <w:hyperlink r:id="rId13" w:tooltip="Страховщик" w:history="1">
        <w:r w:rsidRPr="00A85246">
          <w:rPr>
            <w:rStyle w:val="aa"/>
            <w:rFonts w:ascii="Cambria" w:hAnsi="Cambria"/>
            <w:sz w:val="28"/>
            <w:szCs w:val="28"/>
          </w:rPr>
          <w:t>страховщик</w:t>
        </w:r>
      </w:hyperlink>
      <w:r w:rsidRPr="00A85246">
        <w:rPr>
          <w:rFonts w:ascii="Cambria" w:hAnsi="Cambria"/>
          <w:color w:val="000000"/>
          <w:sz w:val="28"/>
          <w:szCs w:val="28"/>
        </w:rPr>
        <w:t> обязан застраховать соответствующие объекты, а </w:t>
      </w:r>
      <w:hyperlink r:id="rId14" w:tooltip="Страхователь" w:history="1">
        <w:r w:rsidRPr="00A85246">
          <w:rPr>
            <w:rStyle w:val="aa"/>
            <w:rFonts w:ascii="Cambria" w:hAnsi="Cambria"/>
            <w:sz w:val="28"/>
            <w:szCs w:val="28"/>
          </w:rPr>
          <w:t>страхователи</w:t>
        </w:r>
      </w:hyperlink>
      <w:r w:rsidRPr="00A85246">
        <w:rPr>
          <w:rFonts w:ascii="Cambria" w:hAnsi="Cambria"/>
          <w:color w:val="000000"/>
          <w:sz w:val="28"/>
          <w:szCs w:val="28"/>
        </w:rPr>
        <w:t> — вносить причитающиеся страховые платежи.</w:t>
      </w:r>
    </w:p>
    <w:p w:rsidR="00B44309" w:rsidRPr="00A85246" w:rsidRDefault="00B44309" w:rsidP="00B44309">
      <w:pPr>
        <w:spacing w:before="0" w:line="259" w:lineRule="auto"/>
        <w:ind w:left="0" w:firstLine="0"/>
        <w:jc w:val="both"/>
        <w:rPr>
          <w:rFonts w:ascii="Cambria" w:hAnsi="Cambria"/>
          <w:color w:val="000000"/>
          <w:sz w:val="28"/>
          <w:szCs w:val="28"/>
        </w:rPr>
      </w:pPr>
      <w:r w:rsidRPr="00A85246">
        <w:rPr>
          <w:rFonts w:ascii="Cambria" w:hAnsi="Cambria"/>
          <w:color w:val="000000"/>
          <w:sz w:val="28"/>
          <w:szCs w:val="28"/>
        </w:rPr>
        <w:t>Закон обычно предусматривает:</w:t>
      </w:r>
    </w:p>
    <w:p w:rsidR="00B44309" w:rsidRPr="00A85246" w:rsidRDefault="00B44309" w:rsidP="00B44309">
      <w:pPr>
        <w:numPr>
          <w:ilvl w:val="0"/>
          <w:numId w:val="36"/>
        </w:numPr>
        <w:spacing w:before="0" w:line="259" w:lineRule="auto"/>
        <w:ind w:left="0" w:firstLine="0"/>
        <w:jc w:val="both"/>
        <w:rPr>
          <w:rFonts w:ascii="Cambria" w:hAnsi="Cambria"/>
          <w:color w:val="000000"/>
          <w:sz w:val="28"/>
          <w:szCs w:val="28"/>
        </w:rPr>
      </w:pPr>
      <w:r w:rsidRPr="00A85246">
        <w:rPr>
          <w:rFonts w:ascii="Cambria" w:hAnsi="Cambria"/>
          <w:color w:val="000000"/>
          <w:sz w:val="28"/>
          <w:szCs w:val="28"/>
        </w:rPr>
        <w:t>перечень подлежащих обязательному страхованию объектов;</w:t>
      </w:r>
    </w:p>
    <w:p w:rsidR="00B44309" w:rsidRPr="00A85246" w:rsidRDefault="00B44309" w:rsidP="00B44309">
      <w:pPr>
        <w:numPr>
          <w:ilvl w:val="0"/>
          <w:numId w:val="36"/>
        </w:numPr>
        <w:spacing w:before="0" w:line="259" w:lineRule="auto"/>
        <w:ind w:left="0" w:firstLine="0"/>
        <w:jc w:val="both"/>
        <w:rPr>
          <w:rFonts w:ascii="Cambria" w:hAnsi="Cambria"/>
          <w:color w:val="000000"/>
          <w:sz w:val="28"/>
          <w:szCs w:val="28"/>
        </w:rPr>
      </w:pPr>
      <w:r w:rsidRPr="00A85246">
        <w:rPr>
          <w:rFonts w:ascii="Cambria" w:hAnsi="Cambria"/>
          <w:color w:val="000000"/>
          <w:sz w:val="28"/>
          <w:szCs w:val="28"/>
        </w:rPr>
        <w:t>объем страховой ответственности;</w:t>
      </w:r>
    </w:p>
    <w:p w:rsidR="00B44309" w:rsidRPr="00A85246" w:rsidRDefault="00B44309" w:rsidP="00B44309">
      <w:pPr>
        <w:numPr>
          <w:ilvl w:val="0"/>
          <w:numId w:val="36"/>
        </w:numPr>
        <w:spacing w:before="0" w:line="259" w:lineRule="auto"/>
        <w:ind w:left="0" w:firstLine="0"/>
        <w:jc w:val="both"/>
        <w:rPr>
          <w:rFonts w:ascii="Cambria" w:hAnsi="Cambria"/>
          <w:color w:val="000000"/>
          <w:sz w:val="28"/>
          <w:szCs w:val="28"/>
        </w:rPr>
      </w:pPr>
      <w:r w:rsidRPr="00A85246">
        <w:rPr>
          <w:rFonts w:ascii="Cambria" w:hAnsi="Cambria"/>
          <w:color w:val="000000"/>
          <w:sz w:val="28"/>
          <w:szCs w:val="28"/>
        </w:rPr>
        <w:t>уровень или нормы страхового обеспечения;</w:t>
      </w:r>
    </w:p>
    <w:p w:rsidR="00B44309" w:rsidRPr="00A85246" w:rsidRDefault="00B44309" w:rsidP="00B44309">
      <w:pPr>
        <w:numPr>
          <w:ilvl w:val="0"/>
          <w:numId w:val="36"/>
        </w:numPr>
        <w:spacing w:before="0" w:line="259" w:lineRule="auto"/>
        <w:ind w:left="0" w:firstLine="0"/>
        <w:jc w:val="both"/>
        <w:rPr>
          <w:rFonts w:ascii="Cambria" w:hAnsi="Cambria"/>
          <w:color w:val="000000"/>
          <w:sz w:val="28"/>
          <w:szCs w:val="28"/>
        </w:rPr>
      </w:pPr>
      <w:r w:rsidRPr="00A85246">
        <w:rPr>
          <w:rFonts w:ascii="Cambria" w:hAnsi="Cambria"/>
          <w:color w:val="000000"/>
          <w:sz w:val="28"/>
          <w:szCs w:val="28"/>
        </w:rPr>
        <w:t>порядок установления тарифных ставок или средние разницы этих ставок с предоставлением права их дифференциации на местах;</w:t>
      </w:r>
    </w:p>
    <w:p w:rsidR="00B44309" w:rsidRPr="00A85246" w:rsidRDefault="00B44309" w:rsidP="00B44309">
      <w:pPr>
        <w:numPr>
          <w:ilvl w:val="0"/>
          <w:numId w:val="36"/>
        </w:numPr>
        <w:spacing w:before="0" w:line="259" w:lineRule="auto"/>
        <w:ind w:left="0" w:firstLine="0"/>
        <w:jc w:val="both"/>
        <w:rPr>
          <w:rFonts w:ascii="Cambria" w:hAnsi="Cambria"/>
          <w:color w:val="000000"/>
          <w:sz w:val="28"/>
          <w:szCs w:val="28"/>
        </w:rPr>
      </w:pPr>
      <w:r w:rsidRPr="00A85246">
        <w:rPr>
          <w:rFonts w:ascii="Cambria" w:hAnsi="Cambria"/>
          <w:color w:val="000000"/>
          <w:sz w:val="28"/>
          <w:szCs w:val="28"/>
        </w:rPr>
        <w:t>периодичность внесения страховых платежей;</w:t>
      </w:r>
    </w:p>
    <w:p w:rsidR="00B44309" w:rsidRPr="00A85246" w:rsidRDefault="00B44309" w:rsidP="00B44309">
      <w:pPr>
        <w:numPr>
          <w:ilvl w:val="0"/>
          <w:numId w:val="36"/>
        </w:numPr>
        <w:spacing w:before="0" w:line="259" w:lineRule="auto"/>
        <w:ind w:left="0" w:firstLine="0"/>
        <w:jc w:val="both"/>
        <w:rPr>
          <w:rFonts w:ascii="Cambria" w:hAnsi="Cambria"/>
          <w:color w:val="000000"/>
          <w:sz w:val="28"/>
          <w:szCs w:val="28"/>
        </w:rPr>
      </w:pPr>
      <w:r w:rsidRPr="00A85246">
        <w:rPr>
          <w:rFonts w:ascii="Cambria" w:hAnsi="Cambria"/>
          <w:color w:val="000000"/>
          <w:sz w:val="28"/>
          <w:szCs w:val="28"/>
        </w:rPr>
        <w:t>основные права и обязанности страховщика и страхователя.</w:t>
      </w:r>
    </w:p>
    <w:p w:rsidR="00B44309" w:rsidRPr="00A85246" w:rsidRDefault="00B44309" w:rsidP="00B44309">
      <w:pPr>
        <w:spacing w:before="0" w:line="259" w:lineRule="auto"/>
        <w:ind w:left="0" w:firstLine="0"/>
        <w:jc w:val="both"/>
        <w:rPr>
          <w:rFonts w:ascii="Cambria" w:hAnsi="Cambria"/>
          <w:color w:val="000000"/>
          <w:sz w:val="28"/>
          <w:szCs w:val="28"/>
        </w:rPr>
      </w:pPr>
      <w:r w:rsidRPr="00A85246">
        <w:rPr>
          <w:rFonts w:ascii="Cambria" w:hAnsi="Cambria"/>
          <w:color w:val="000000"/>
          <w:sz w:val="28"/>
          <w:szCs w:val="28"/>
        </w:rPr>
        <w:t>Обязательное страхование предусматривает, как правило, сплошной охват указанных в законе объектов. Например, если предусмотрено обязательное страхование пассажиров соответствующих видов транспорта, то обязаны застраховаться абсолютно все, кто собирается совершить поездку.</w:t>
      </w:r>
    </w:p>
    <w:p w:rsidR="00B44309" w:rsidRPr="00A85246" w:rsidRDefault="00B44309" w:rsidP="00B44309">
      <w:pPr>
        <w:spacing w:before="0" w:line="259" w:lineRule="auto"/>
        <w:ind w:left="0" w:firstLine="0"/>
        <w:jc w:val="both"/>
        <w:rPr>
          <w:rFonts w:ascii="Cambria" w:hAnsi="Cambria"/>
          <w:color w:val="000000"/>
          <w:sz w:val="28"/>
          <w:szCs w:val="28"/>
        </w:rPr>
      </w:pPr>
      <w:r w:rsidRPr="00A85246">
        <w:rPr>
          <w:rFonts w:ascii="Cambria" w:hAnsi="Cambria"/>
          <w:color w:val="000000"/>
          <w:sz w:val="28"/>
          <w:szCs w:val="28"/>
        </w:rPr>
        <w:t>При обязательном страховании, как правило, предусматривается нормирование страхового обеспечения (например, минимальная </w:t>
      </w:r>
      <w:hyperlink r:id="rId15" w:tooltip="Страховая сумма" w:history="1">
        <w:r w:rsidRPr="00A85246">
          <w:rPr>
            <w:rStyle w:val="aa"/>
            <w:rFonts w:ascii="Cambria" w:hAnsi="Cambria"/>
            <w:sz w:val="28"/>
            <w:szCs w:val="28"/>
          </w:rPr>
          <w:t>страховая сумма</w:t>
        </w:r>
      </w:hyperlink>
      <w:r w:rsidRPr="00A85246">
        <w:rPr>
          <w:rFonts w:ascii="Cambria" w:hAnsi="Cambria"/>
          <w:color w:val="000000"/>
          <w:sz w:val="28"/>
          <w:szCs w:val="28"/>
        </w:rPr>
        <w:t>).</w:t>
      </w:r>
    </w:p>
    <w:p w:rsidR="00B44309" w:rsidRPr="00B44309" w:rsidRDefault="00B44309" w:rsidP="00B44309">
      <w:pPr>
        <w:spacing w:before="0" w:line="259" w:lineRule="auto"/>
        <w:ind w:left="0" w:firstLine="0"/>
        <w:jc w:val="both"/>
        <w:rPr>
          <w:rFonts w:ascii="Cambria" w:hAnsi="Cambria"/>
          <w:color w:val="000000"/>
          <w:sz w:val="28"/>
          <w:szCs w:val="28"/>
        </w:rPr>
      </w:pPr>
      <w:r w:rsidRPr="00B44309">
        <w:rPr>
          <w:rFonts w:ascii="Cambria" w:hAnsi="Cambria"/>
          <w:color w:val="000000"/>
          <w:sz w:val="28"/>
          <w:szCs w:val="28"/>
        </w:rPr>
        <w:t>Добровольное страхование действует в силу закона на добровольных началах. Закон может определять подлежащие добровольному страхованию объекты и наиболее общие условия страхования. Конкретные условия регулируются правилами страхования, которые разрабатываются страховщиком.</w:t>
      </w:r>
    </w:p>
    <w:p w:rsidR="00B44309" w:rsidRPr="00B44309" w:rsidRDefault="00B44309" w:rsidP="00B44309">
      <w:pPr>
        <w:spacing w:before="0" w:line="259" w:lineRule="auto"/>
        <w:ind w:left="0" w:firstLine="0"/>
        <w:jc w:val="both"/>
        <w:rPr>
          <w:rFonts w:ascii="Cambria" w:hAnsi="Cambria"/>
          <w:color w:val="000000"/>
          <w:sz w:val="28"/>
          <w:szCs w:val="28"/>
        </w:rPr>
      </w:pPr>
      <w:r w:rsidRPr="00B44309">
        <w:rPr>
          <w:rFonts w:ascii="Cambria" w:hAnsi="Cambria"/>
          <w:color w:val="000000"/>
          <w:sz w:val="28"/>
          <w:szCs w:val="28"/>
        </w:rPr>
        <w:t xml:space="preserve">Добровольное участие в страховании в полной мере характерно только для страхователей. Например, при заключении договоров личного страхования страховщик не имеет права отказаться от страхования объекта, если волеизъявление страхователя не противоречит условиям страхования. Это </w:t>
      </w:r>
      <w:r w:rsidRPr="00B44309">
        <w:rPr>
          <w:rFonts w:ascii="Cambria" w:hAnsi="Cambria"/>
          <w:color w:val="000000"/>
          <w:sz w:val="28"/>
          <w:szCs w:val="28"/>
        </w:rPr>
        <w:lastRenderedPageBreak/>
        <w:t>гарантирует заключение договора страхования по первому требованию страхователя. Вместе с тем страховщик не обязан заключать договор страхования на условиях, предложенных страхователем.</w:t>
      </w:r>
    </w:p>
    <w:p w:rsidR="00B44309" w:rsidRPr="00B44309" w:rsidRDefault="00B44309" w:rsidP="00B44309">
      <w:pPr>
        <w:spacing w:before="0" w:line="259" w:lineRule="auto"/>
        <w:ind w:left="0" w:firstLine="0"/>
        <w:jc w:val="both"/>
        <w:rPr>
          <w:rFonts w:ascii="Cambria" w:hAnsi="Cambria"/>
          <w:color w:val="000000"/>
          <w:sz w:val="28"/>
          <w:szCs w:val="28"/>
        </w:rPr>
      </w:pPr>
      <w:r w:rsidRPr="00B44309">
        <w:rPr>
          <w:rFonts w:ascii="Cambria" w:hAnsi="Cambria"/>
          <w:color w:val="000000"/>
          <w:sz w:val="28"/>
          <w:szCs w:val="28"/>
        </w:rPr>
        <w:t>Для добровольного страхования характерен выборочный (не полный) охват страхователей, связанный с тем, что не все страхователи изъявляют желание в нем участвовать. В условиях страхования могут быть ограничения для заключения договоров со страхователями, не отвечающими предъявляемым к ним требованиям.</w:t>
      </w:r>
    </w:p>
    <w:p w:rsidR="00B44309" w:rsidRPr="00B44309" w:rsidRDefault="00B44309" w:rsidP="00B44309">
      <w:pPr>
        <w:spacing w:before="0" w:line="259" w:lineRule="auto"/>
        <w:ind w:left="0" w:firstLine="0"/>
        <w:jc w:val="both"/>
        <w:rPr>
          <w:rFonts w:ascii="Cambria" w:hAnsi="Cambria"/>
          <w:color w:val="000000"/>
          <w:sz w:val="28"/>
          <w:szCs w:val="28"/>
        </w:rPr>
      </w:pPr>
      <w:r w:rsidRPr="00B44309">
        <w:rPr>
          <w:rFonts w:ascii="Cambria" w:hAnsi="Cambria"/>
          <w:color w:val="000000"/>
          <w:sz w:val="28"/>
          <w:szCs w:val="28"/>
        </w:rPr>
        <w:t>Добровольное страхование всегда ограничено по срокам страхования. Есть начало и окончание срока в договоре. Непрерывность добровольного страхования можно обеспечить только путём повторного (иногда автоматического) перезаключения договора на новый срок.</w:t>
      </w:r>
    </w:p>
    <w:p w:rsidR="00B44309" w:rsidRPr="00B44309" w:rsidRDefault="00B44309" w:rsidP="00B44309">
      <w:pPr>
        <w:spacing w:before="0" w:line="259" w:lineRule="auto"/>
        <w:ind w:left="0" w:firstLine="0"/>
        <w:jc w:val="both"/>
        <w:rPr>
          <w:rFonts w:ascii="Cambria" w:hAnsi="Cambria"/>
          <w:color w:val="000000"/>
          <w:sz w:val="28"/>
          <w:szCs w:val="28"/>
        </w:rPr>
      </w:pPr>
      <w:r w:rsidRPr="00B44309">
        <w:rPr>
          <w:rFonts w:ascii="Cambria" w:hAnsi="Cambria"/>
          <w:color w:val="000000"/>
          <w:sz w:val="28"/>
          <w:szCs w:val="28"/>
        </w:rPr>
        <w:t>Добровольное страхование действует только при уплате разового или периодических страховых взносов. Неуплата ведет к прекращению договора.</w:t>
      </w:r>
    </w:p>
    <w:p w:rsidR="00B44309" w:rsidRPr="00B44309" w:rsidRDefault="00B44309" w:rsidP="00B44309">
      <w:pPr>
        <w:spacing w:before="0" w:after="160" w:line="259" w:lineRule="auto"/>
        <w:ind w:left="0" w:firstLine="0"/>
        <w:jc w:val="left"/>
        <w:rPr>
          <w:rFonts w:ascii="Cambria" w:hAnsi="Cambria"/>
          <w:b/>
          <w:color w:val="000000"/>
          <w:sz w:val="28"/>
          <w:szCs w:val="28"/>
        </w:rPr>
      </w:pPr>
      <w:r w:rsidRPr="00B44309">
        <w:rPr>
          <w:rFonts w:ascii="Cambria" w:hAnsi="Cambria"/>
          <w:b/>
          <w:color w:val="000000"/>
          <w:sz w:val="28"/>
          <w:szCs w:val="28"/>
        </w:rPr>
        <w:br w:type="page"/>
      </w:r>
    </w:p>
    <w:p w:rsidR="00B44309" w:rsidRPr="00B44309" w:rsidRDefault="00B44309" w:rsidP="00B44309">
      <w:pPr>
        <w:widowControl w:val="0"/>
        <w:spacing w:before="0" w:line="240" w:lineRule="auto"/>
        <w:ind w:left="0" w:firstLine="0"/>
        <w:jc w:val="both"/>
        <w:rPr>
          <w:rFonts w:ascii="Cambria" w:hAnsi="Cambria"/>
          <w:b/>
          <w:color w:val="000000"/>
          <w:sz w:val="28"/>
          <w:szCs w:val="28"/>
        </w:rPr>
      </w:pPr>
      <w:r w:rsidRPr="00B44309">
        <w:rPr>
          <w:rFonts w:ascii="Cambria" w:hAnsi="Cambria"/>
          <w:b/>
          <w:color w:val="000000"/>
          <w:sz w:val="28"/>
          <w:szCs w:val="28"/>
        </w:rPr>
        <w:lastRenderedPageBreak/>
        <w:t>37.</w:t>
      </w:r>
      <w:r w:rsidRPr="00B44309">
        <w:rPr>
          <w:rFonts w:ascii="Cambria" w:hAnsi="Cambria"/>
          <w:b/>
          <w:color w:val="000000"/>
          <w:sz w:val="28"/>
          <w:szCs w:val="28"/>
        </w:rPr>
        <w:tab/>
        <w:t>Особенности развития обязательного страхования в Российской Федерации.</w:t>
      </w:r>
    </w:p>
    <w:p w:rsidR="00B44309" w:rsidRPr="00B44309" w:rsidRDefault="00B44309" w:rsidP="00B44309">
      <w:pPr>
        <w:widowControl w:val="0"/>
        <w:spacing w:before="0" w:line="240" w:lineRule="auto"/>
        <w:ind w:left="0" w:firstLine="0"/>
        <w:jc w:val="both"/>
        <w:rPr>
          <w:rFonts w:ascii="Cambria" w:hAnsi="Cambria"/>
          <w:color w:val="000000"/>
          <w:sz w:val="28"/>
          <w:szCs w:val="28"/>
        </w:rPr>
      </w:pPr>
      <w:r w:rsidRPr="00B44309">
        <w:rPr>
          <w:rFonts w:ascii="Cambria" w:hAnsi="Cambria"/>
          <w:color w:val="000000"/>
          <w:sz w:val="28"/>
          <w:szCs w:val="28"/>
        </w:rPr>
        <w:t xml:space="preserve">Становление системы обязательного медицинского страхования (ОМС) в России происходило в сложных условиях общесистемного кризиса. Переход экономики страны к рыночным отношениям поставил отечественную медицину в условия, когда ее дальнейшее функциоонирование в новых отношениях стало невозможным. </w:t>
      </w:r>
    </w:p>
    <w:p w:rsidR="00B44309" w:rsidRPr="00B44309" w:rsidRDefault="00B44309" w:rsidP="00B44309">
      <w:pPr>
        <w:widowControl w:val="0"/>
        <w:spacing w:before="0" w:line="240" w:lineRule="auto"/>
        <w:ind w:left="0" w:firstLine="0"/>
        <w:jc w:val="both"/>
        <w:rPr>
          <w:rFonts w:ascii="Cambria" w:hAnsi="Cambria"/>
          <w:color w:val="000000"/>
          <w:sz w:val="28"/>
          <w:szCs w:val="28"/>
        </w:rPr>
      </w:pPr>
      <w:r w:rsidRPr="00B44309">
        <w:rPr>
          <w:rFonts w:ascii="Cambria" w:hAnsi="Cambria"/>
          <w:color w:val="000000"/>
          <w:sz w:val="28"/>
          <w:szCs w:val="28"/>
        </w:rPr>
        <w:t>В настоящее время в России сложилась полисубъектная система финансирования здравоохранения.</w:t>
      </w:r>
    </w:p>
    <w:p w:rsidR="00B44309" w:rsidRPr="00B44309" w:rsidRDefault="00B44309" w:rsidP="00B44309">
      <w:pPr>
        <w:widowControl w:val="0"/>
        <w:spacing w:before="0" w:line="240" w:lineRule="auto"/>
        <w:ind w:left="0" w:firstLine="0"/>
        <w:jc w:val="both"/>
        <w:rPr>
          <w:rFonts w:ascii="Cambria" w:hAnsi="Cambria"/>
          <w:color w:val="000000"/>
          <w:sz w:val="28"/>
          <w:szCs w:val="28"/>
        </w:rPr>
      </w:pPr>
      <w:r w:rsidRPr="00B44309">
        <w:rPr>
          <w:rFonts w:ascii="Cambria" w:hAnsi="Cambria"/>
          <w:color w:val="000000"/>
          <w:sz w:val="28"/>
          <w:szCs w:val="28"/>
        </w:rPr>
        <w:t>Основная доля средства на медицинское обслуживание населения поступает из государтсвенного бюджета и через систему ОМС.</w:t>
      </w:r>
    </w:p>
    <w:p w:rsidR="00B44309" w:rsidRPr="00B44309" w:rsidRDefault="00B44309" w:rsidP="00B44309">
      <w:pPr>
        <w:widowControl w:val="0"/>
        <w:spacing w:before="0" w:line="240" w:lineRule="auto"/>
        <w:ind w:left="0" w:firstLine="0"/>
        <w:jc w:val="both"/>
        <w:rPr>
          <w:rFonts w:ascii="Cambria" w:hAnsi="Cambria"/>
          <w:color w:val="000000"/>
          <w:sz w:val="28"/>
          <w:szCs w:val="28"/>
        </w:rPr>
      </w:pPr>
      <w:r w:rsidRPr="00B44309">
        <w:rPr>
          <w:rFonts w:ascii="Cambria" w:hAnsi="Cambria"/>
          <w:color w:val="000000"/>
          <w:sz w:val="28"/>
          <w:szCs w:val="28"/>
        </w:rPr>
        <w:t>Система ОМС – это взаимосвязанная совокупность субъектов ОМС и отношения между ними по поводу формирования фондов данного вида страхования и использования средств этих фондов на компенсацию расходов, связанных с предоставлением застрахованным медицинской помощи.</w:t>
      </w:r>
    </w:p>
    <w:p w:rsidR="00B44309" w:rsidRPr="00B44309" w:rsidRDefault="00B44309" w:rsidP="00B44309">
      <w:pPr>
        <w:widowControl w:val="0"/>
        <w:spacing w:before="0" w:line="240" w:lineRule="auto"/>
        <w:ind w:left="0" w:firstLine="0"/>
        <w:jc w:val="both"/>
        <w:rPr>
          <w:rFonts w:ascii="Cambria" w:hAnsi="Cambria"/>
          <w:color w:val="000000"/>
          <w:sz w:val="28"/>
          <w:szCs w:val="28"/>
        </w:rPr>
      </w:pPr>
      <w:r w:rsidRPr="00B44309">
        <w:rPr>
          <w:rFonts w:ascii="Cambria" w:hAnsi="Cambria"/>
          <w:color w:val="000000"/>
          <w:sz w:val="28"/>
          <w:szCs w:val="28"/>
        </w:rPr>
        <w:t>Особенности:</w:t>
      </w:r>
    </w:p>
    <w:p w:rsidR="00B44309" w:rsidRPr="00B44309" w:rsidRDefault="00B44309" w:rsidP="00B44309">
      <w:pPr>
        <w:widowControl w:val="0"/>
        <w:spacing w:before="0" w:line="240" w:lineRule="auto"/>
        <w:ind w:left="0" w:firstLine="0"/>
        <w:jc w:val="both"/>
        <w:rPr>
          <w:rFonts w:ascii="Cambria" w:hAnsi="Cambria"/>
          <w:color w:val="000000"/>
          <w:sz w:val="28"/>
          <w:szCs w:val="28"/>
        </w:rPr>
      </w:pPr>
      <w:r w:rsidRPr="00B44309">
        <w:rPr>
          <w:rFonts w:ascii="Cambria" w:hAnsi="Cambria"/>
          <w:color w:val="000000"/>
          <w:sz w:val="28"/>
          <w:szCs w:val="28"/>
        </w:rPr>
        <w:t>1) полисубъектная структура управления, при которой на территории РФ в целом управление средствами ОМС осуществляет Федеральный фонд ОМС, а на территориях субъектов РФ – территориальные фонды ОМС;</w:t>
      </w:r>
    </w:p>
    <w:p w:rsidR="00B44309" w:rsidRPr="00B44309" w:rsidRDefault="00B44309" w:rsidP="00B44309">
      <w:pPr>
        <w:widowControl w:val="0"/>
        <w:spacing w:before="0" w:line="240" w:lineRule="auto"/>
        <w:ind w:left="0" w:firstLine="0"/>
        <w:jc w:val="both"/>
        <w:rPr>
          <w:rFonts w:ascii="Cambria" w:hAnsi="Cambria"/>
          <w:color w:val="000000"/>
          <w:sz w:val="28"/>
          <w:szCs w:val="28"/>
        </w:rPr>
      </w:pPr>
      <w:r w:rsidRPr="00B44309">
        <w:rPr>
          <w:rFonts w:ascii="Cambria" w:hAnsi="Cambria"/>
          <w:color w:val="000000"/>
          <w:sz w:val="28"/>
          <w:szCs w:val="28"/>
        </w:rPr>
        <w:t>2) в рамках ОМС не производятся никакие денежные выплаты населению. Финансовые средства используются на оплату медицинских услуг, предоставляемых гражданам бесплатно, и направляются в систему лечебно-профилактических учреждений;</w:t>
      </w:r>
    </w:p>
    <w:p w:rsidR="00B44309" w:rsidRPr="00B44309" w:rsidRDefault="00B44309" w:rsidP="00B44309">
      <w:pPr>
        <w:widowControl w:val="0"/>
        <w:spacing w:before="0" w:line="240" w:lineRule="auto"/>
        <w:ind w:left="0" w:firstLine="0"/>
        <w:jc w:val="both"/>
        <w:rPr>
          <w:rFonts w:ascii="Cambria" w:hAnsi="Cambria"/>
          <w:color w:val="000000"/>
          <w:sz w:val="28"/>
          <w:szCs w:val="28"/>
        </w:rPr>
      </w:pPr>
      <w:r w:rsidRPr="00B44309">
        <w:rPr>
          <w:rFonts w:ascii="Cambria" w:hAnsi="Cambria"/>
          <w:color w:val="000000"/>
          <w:sz w:val="28"/>
          <w:szCs w:val="28"/>
        </w:rPr>
        <w:t>3) ограниченная компенсация только медицинских расходов, не включающая покрытие потери дохода в течение временной нетрудоспособности;</w:t>
      </w:r>
    </w:p>
    <w:p w:rsidR="00B44309" w:rsidRPr="00B44309" w:rsidRDefault="00B44309" w:rsidP="00B44309">
      <w:pPr>
        <w:widowControl w:val="0"/>
        <w:spacing w:before="0" w:line="240" w:lineRule="auto"/>
        <w:ind w:left="0" w:firstLine="0"/>
        <w:jc w:val="both"/>
        <w:rPr>
          <w:rFonts w:ascii="Cambria" w:hAnsi="Cambria"/>
          <w:color w:val="000000"/>
          <w:sz w:val="28"/>
          <w:szCs w:val="28"/>
        </w:rPr>
      </w:pPr>
      <w:r w:rsidRPr="00B44309">
        <w:rPr>
          <w:rFonts w:ascii="Cambria" w:hAnsi="Cambria"/>
          <w:color w:val="000000"/>
          <w:sz w:val="28"/>
          <w:szCs w:val="28"/>
        </w:rPr>
        <w:t>4) индивидуальный принцип ОМС, когда страховые взносы вносятся индивидуально за каждого застрахованного, в противовес семейному принципу страхования, действующему за рубежом;</w:t>
      </w:r>
    </w:p>
    <w:p w:rsidR="00B44309" w:rsidRPr="00B44309" w:rsidRDefault="00B44309" w:rsidP="00B44309">
      <w:pPr>
        <w:widowControl w:val="0"/>
        <w:spacing w:before="0" w:line="240" w:lineRule="auto"/>
        <w:ind w:left="0" w:firstLine="0"/>
        <w:jc w:val="both"/>
        <w:rPr>
          <w:rFonts w:ascii="Cambria" w:hAnsi="Cambria"/>
          <w:color w:val="000000"/>
          <w:sz w:val="28"/>
          <w:szCs w:val="28"/>
        </w:rPr>
      </w:pPr>
      <w:r w:rsidRPr="00B44309">
        <w:rPr>
          <w:rFonts w:ascii="Cambria" w:hAnsi="Cambria"/>
          <w:color w:val="000000"/>
          <w:sz w:val="28"/>
          <w:szCs w:val="28"/>
        </w:rPr>
        <w:t>5) уплата страховых взносов осуществляется работодателями и государством, где государство приравнивается к страхователю, обязанному вносить взносы за неработающее население. Работники не учатсвуют в финансировании системы ОМС;</w:t>
      </w:r>
    </w:p>
    <w:p w:rsidR="00B44309" w:rsidRPr="00B44309" w:rsidRDefault="00B44309" w:rsidP="00B44309">
      <w:pPr>
        <w:widowControl w:val="0"/>
        <w:spacing w:before="0" w:line="240" w:lineRule="auto"/>
        <w:ind w:left="0" w:firstLine="0"/>
        <w:jc w:val="both"/>
        <w:rPr>
          <w:rFonts w:ascii="Cambria" w:hAnsi="Cambria"/>
          <w:color w:val="000000"/>
          <w:sz w:val="28"/>
          <w:szCs w:val="28"/>
        </w:rPr>
      </w:pPr>
      <w:r w:rsidRPr="00B44309">
        <w:rPr>
          <w:rFonts w:ascii="Cambria" w:hAnsi="Cambria"/>
          <w:color w:val="000000"/>
          <w:sz w:val="28"/>
          <w:szCs w:val="28"/>
        </w:rPr>
        <w:t>6) в организации гос системы ОМС задействованы коммерческие компании – страховые мед организации, осуществляющие свою деятельность на договорной основе;</w:t>
      </w:r>
    </w:p>
    <w:p w:rsidR="00B44309" w:rsidRPr="00B44309" w:rsidRDefault="00B44309" w:rsidP="00B44309">
      <w:pPr>
        <w:widowControl w:val="0"/>
        <w:spacing w:before="0" w:line="240" w:lineRule="auto"/>
        <w:ind w:left="0" w:firstLine="0"/>
        <w:jc w:val="both"/>
        <w:rPr>
          <w:rFonts w:ascii="Cambria" w:hAnsi="Cambria"/>
          <w:color w:val="000000"/>
          <w:sz w:val="28"/>
          <w:szCs w:val="28"/>
        </w:rPr>
      </w:pPr>
      <w:r w:rsidRPr="00B44309">
        <w:rPr>
          <w:rFonts w:ascii="Cambria" w:hAnsi="Cambria"/>
          <w:color w:val="000000"/>
          <w:sz w:val="28"/>
          <w:szCs w:val="28"/>
        </w:rPr>
        <w:t>7) всеобщность ОМС, заключ в обеспечении всем гражданам равных гарантированных возможностей получения мед помощи в сооттв с гос программами ОМС. Зарубежная практика показывает, что ОМС устанавливается законом соответствующей страны не для всех, а лишь для определенных категорий населения.</w:t>
      </w:r>
    </w:p>
    <w:p w:rsidR="00B44309" w:rsidRPr="00B44309" w:rsidRDefault="00B44309" w:rsidP="00B44309">
      <w:pPr>
        <w:spacing w:before="0" w:after="160" w:line="259" w:lineRule="auto"/>
        <w:ind w:left="0" w:firstLine="0"/>
        <w:jc w:val="left"/>
        <w:rPr>
          <w:rFonts w:ascii="Cambria" w:hAnsi="Cambria"/>
          <w:b/>
          <w:color w:val="000000"/>
          <w:sz w:val="28"/>
          <w:szCs w:val="28"/>
        </w:rPr>
      </w:pPr>
      <w:r w:rsidRPr="00B44309">
        <w:rPr>
          <w:rFonts w:ascii="Cambria" w:hAnsi="Cambria"/>
          <w:b/>
          <w:color w:val="000000"/>
          <w:sz w:val="28"/>
          <w:szCs w:val="28"/>
        </w:rPr>
        <w:br w:type="page"/>
      </w:r>
    </w:p>
    <w:p w:rsidR="00B44309" w:rsidRPr="00B44309" w:rsidRDefault="00B44309" w:rsidP="00B44309">
      <w:pPr>
        <w:widowControl w:val="0"/>
        <w:spacing w:before="0" w:line="240" w:lineRule="auto"/>
        <w:ind w:left="0" w:firstLine="0"/>
        <w:jc w:val="both"/>
        <w:rPr>
          <w:rFonts w:ascii="Cambria" w:hAnsi="Cambria"/>
          <w:b/>
          <w:color w:val="000000"/>
          <w:sz w:val="28"/>
          <w:szCs w:val="28"/>
        </w:rPr>
      </w:pPr>
      <w:r w:rsidRPr="00B44309">
        <w:rPr>
          <w:rFonts w:ascii="Cambria" w:hAnsi="Cambria"/>
          <w:b/>
          <w:color w:val="000000"/>
          <w:sz w:val="28"/>
          <w:szCs w:val="28"/>
        </w:rPr>
        <w:lastRenderedPageBreak/>
        <w:t>38.</w:t>
      </w:r>
      <w:r w:rsidRPr="00B44309">
        <w:rPr>
          <w:rFonts w:ascii="Cambria" w:hAnsi="Cambria"/>
          <w:b/>
          <w:color w:val="000000"/>
          <w:sz w:val="28"/>
          <w:szCs w:val="28"/>
        </w:rPr>
        <w:tab/>
        <w:t>Страхование как экономическая категория: дефиниция (определение), существенные признаки (назвать).</w:t>
      </w:r>
    </w:p>
    <w:p w:rsidR="00B44309" w:rsidRDefault="00B44309" w:rsidP="00B44309">
      <w:pPr>
        <w:widowControl w:val="0"/>
        <w:spacing w:before="0" w:line="240" w:lineRule="auto"/>
        <w:ind w:left="0" w:firstLine="0"/>
        <w:jc w:val="both"/>
        <w:rPr>
          <w:rFonts w:ascii="Cambria" w:hAnsi="Cambria"/>
          <w:color w:val="000000"/>
          <w:sz w:val="28"/>
          <w:szCs w:val="28"/>
        </w:rPr>
      </w:pPr>
      <w:r w:rsidRPr="00DE045C">
        <w:rPr>
          <w:rFonts w:ascii="Cambria" w:hAnsi="Cambria"/>
          <w:color w:val="000000"/>
          <w:sz w:val="28"/>
          <w:szCs w:val="28"/>
        </w:rPr>
        <w:t>Страхование (как экономическая категория) — это экономическое отношение, субъектами которого выступают страховщик и страхователь, где страховщик за плату в виде страховой премии осуществляет страховую защиту застрахованного лица, материализованную в виде страховой выплаты.</w:t>
      </w:r>
    </w:p>
    <w:p w:rsidR="00B44309" w:rsidRPr="00DE045C" w:rsidRDefault="00B44309" w:rsidP="00B44309">
      <w:pPr>
        <w:widowControl w:val="0"/>
        <w:spacing w:before="0" w:line="240" w:lineRule="auto"/>
        <w:ind w:left="0" w:firstLine="0"/>
        <w:jc w:val="both"/>
        <w:rPr>
          <w:rFonts w:ascii="Cambria" w:hAnsi="Cambria"/>
          <w:color w:val="000000"/>
          <w:sz w:val="28"/>
          <w:szCs w:val="28"/>
        </w:rPr>
      </w:pPr>
      <w:r w:rsidRPr="00DE045C">
        <w:rPr>
          <w:rFonts w:ascii="Cambria" w:hAnsi="Cambria"/>
          <w:color w:val="000000"/>
          <w:sz w:val="28"/>
          <w:szCs w:val="28"/>
        </w:rPr>
        <w:t>Страхование как экономическая категория характеризуется следующими признаками:</w:t>
      </w:r>
    </w:p>
    <w:p w:rsidR="00B44309" w:rsidRPr="00B44309" w:rsidRDefault="00B44309" w:rsidP="00B44309">
      <w:pPr>
        <w:pStyle w:val="a3"/>
        <w:widowControl w:val="0"/>
        <w:numPr>
          <w:ilvl w:val="0"/>
          <w:numId w:val="37"/>
        </w:numPr>
        <w:spacing w:before="0" w:line="240" w:lineRule="auto"/>
        <w:jc w:val="both"/>
        <w:rPr>
          <w:rFonts w:ascii="Cambria" w:hAnsi="Cambria"/>
          <w:color w:val="000000"/>
          <w:sz w:val="28"/>
          <w:szCs w:val="28"/>
        </w:rPr>
      </w:pPr>
      <w:r w:rsidRPr="00B44309">
        <w:rPr>
          <w:rFonts w:ascii="Cambria" w:hAnsi="Cambria"/>
          <w:color w:val="000000"/>
          <w:sz w:val="28"/>
          <w:szCs w:val="28"/>
        </w:rPr>
        <w:t>замкнутые перераспределительные отношения между участниками страхования, связанные с раскладкой суммы ущерба между всеми участниками;</w:t>
      </w:r>
    </w:p>
    <w:p w:rsidR="00B44309" w:rsidRPr="00B44309" w:rsidRDefault="00B44309" w:rsidP="00B44309">
      <w:pPr>
        <w:pStyle w:val="a3"/>
        <w:widowControl w:val="0"/>
        <w:numPr>
          <w:ilvl w:val="0"/>
          <w:numId w:val="37"/>
        </w:numPr>
        <w:spacing w:before="0" w:line="240" w:lineRule="auto"/>
        <w:jc w:val="both"/>
        <w:rPr>
          <w:rFonts w:ascii="Cambria" w:hAnsi="Cambria"/>
          <w:color w:val="000000"/>
          <w:sz w:val="28"/>
          <w:szCs w:val="28"/>
        </w:rPr>
      </w:pPr>
      <w:r w:rsidRPr="00B44309">
        <w:rPr>
          <w:rFonts w:ascii="Cambria" w:hAnsi="Cambria"/>
          <w:color w:val="000000"/>
          <w:sz w:val="28"/>
          <w:szCs w:val="28"/>
        </w:rPr>
        <w:t>формирование целевого страхового фонда за счет платежей страхователей и последующих страховых выплат страхователям при наступлении страховых случаев;</w:t>
      </w:r>
    </w:p>
    <w:p w:rsidR="00B44309" w:rsidRPr="00B44309" w:rsidRDefault="00B44309" w:rsidP="00B44309">
      <w:pPr>
        <w:pStyle w:val="a3"/>
        <w:widowControl w:val="0"/>
        <w:numPr>
          <w:ilvl w:val="0"/>
          <w:numId w:val="37"/>
        </w:numPr>
        <w:spacing w:before="0" w:line="240" w:lineRule="auto"/>
        <w:jc w:val="both"/>
        <w:rPr>
          <w:rFonts w:ascii="Cambria" w:hAnsi="Cambria"/>
          <w:color w:val="000000"/>
          <w:sz w:val="28"/>
          <w:szCs w:val="28"/>
        </w:rPr>
      </w:pPr>
      <w:r w:rsidRPr="00B44309">
        <w:rPr>
          <w:rFonts w:ascii="Cambria" w:hAnsi="Cambria"/>
          <w:color w:val="000000"/>
          <w:sz w:val="28"/>
          <w:szCs w:val="28"/>
        </w:rPr>
        <w:t>зависимость размера страхового платежа (взноса) от количества участников создания страхового фонда;</w:t>
      </w:r>
    </w:p>
    <w:p w:rsidR="00B44309" w:rsidRPr="00B44309" w:rsidRDefault="00B44309" w:rsidP="00B44309">
      <w:pPr>
        <w:pStyle w:val="a3"/>
        <w:widowControl w:val="0"/>
        <w:numPr>
          <w:ilvl w:val="0"/>
          <w:numId w:val="37"/>
        </w:numPr>
        <w:spacing w:before="0" w:line="240" w:lineRule="auto"/>
        <w:jc w:val="both"/>
        <w:rPr>
          <w:rFonts w:ascii="Cambria" w:hAnsi="Cambria"/>
          <w:color w:val="000000"/>
          <w:sz w:val="28"/>
          <w:szCs w:val="28"/>
        </w:rPr>
      </w:pPr>
      <w:r w:rsidRPr="00B44309">
        <w:rPr>
          <w:rFonts w:ascii="Cambria" w:hAnsi="Cambria"/>
          <w:color w:val="000000"/>
          <w:sz w:val="28"/>
          <w:szCs w:val="28"/>
        </w:rPr>
        <w:t>получение прибыли как от самой страховой деятельности, так и от инвестиционной деятельности.</w:t>
      </w:r>
    </w:p>
    <w:p w:rsidR="00B44309" w:rsidRDefault="00B44309" w:rsidP="00B44309">
      <w:pPr>
        <w:widowControl w:val="0"/>
        <w:tabs>
          <w:tab w:val="right" w:pos="10466"/>
        </w:tabs>
        <w:spacing w:before="0" w:line="240" w:lineRule="auto"/>
        <w:ind w:left="0" w:firstLine="0"/>
        <w:jc w:val="both"/>
        <w:rPr>
          <w:rFonts w:ascii="Cambria" w:hAnsi="Cambria"/>
          <w:bCs/>
          <w:color w:val="000000"/>
          <w:sz w:val="28"/>
          <w:szCs w:val="28"/>
        </w:rPr>
      </w:pPr>
      <w:r w:rsidRPr="00DE045C">
        <w:rPr>
          <w:rFonts w:ascii="Cambria" w:hAnsi="Cambria"/>
          <w:bCs/>
          <w:color w:val="000000"/>
          <w:sz w:val="28"/>
          <w:szCs w:val="28"/>
        </w:rPr>
        <w:t>Специфичность страхования как экономической категории выражается в:</w:t>
      </w:r>
      <w:r>
        <w:rPr>
          <w:rFonts w:ascii="Cambria" w:hAnsi="Cambria"/>
          <w:bCs/>
          <w:color w:val="000000"/>
          <w:sz w:val="28"/>
          <w:szCs w:val="28"/>
        </w:rPr>
        <w:tab/>
      </w:r>
    </w:p>
    <w:p w:rsidR="00B44309" w:rsidRPr="00B44309" w:rsidRDefault="00B44309" w:rsidP="00B44309">
      <w:pPr>
        <w:pStyle w:val="a3"/>
        <w:widowControl w:val="0"/>
        <w:numPr>
          <w:ilvl w:val="0"/>
          <w:numId w:val="38"/>
        </w:numPr>
        <w:tabs>
          <w:tab w:val="right" w:pos="10466"/>
        </w:tabs>
        <w:spacing w:before="0" w:line="240" w:lineRule="auto"/>
        <w:jc w:val="both"/>
        <w:rPr>
          <w:rFonts w:ascii="Cambria" w:hAnsi="Cambria"/>
          <w:color w:val="000000"/>
          <w:sz w:val="28"/>
          <w:szCs w:val="28"/>
        </w:rPr>
      </w:pPr>
      <w:r w:rsidRPr="00B44309">
        <w:rPr>
          <w:rFonts w:ascii="Cambria" w:hAnsi="Cambria"/>
          <w:color w:val="000000"/>
          <w:sz w:val="28"/>
          <w:szCs w:val="28"/>
        </w:rPr>
        <w:t>случайном характере наступления определенного события (страхового случая) и величины причиненного ущерба от этого случая;</w:t>
      </w:r>
    </w:p>
    <w:p w:rsidR="00B44309" w:rsidRPr="00B44309" w:rsidRDefault="00B44309" w:rsidP="00B44309">
      <w:pPr>
        <w:pStyle w:val="a3"/>
        <w:widowControl w:val="0"/>
        <w:numPr>
          <w:ilvl w:val="0"/>
          <w:numId w:val="38"/>
        </w:numPr>
        <w:tabs>
          <w:tab w:val="right" w:pos="10466"/>
        </w:tabs>
        <w:spacing w:before="0" w:line="240" w:lineRule="auto"/>
        <w:jc w:val="both"/>
        <w:rPr>
          <w:rFonts w:ascii="Cambria" w:hAnsi="Cambria"/>
          <w:color w:val="000000"/>
          <w:sz w:val="28"/>
          <w:szCs w:val="28"/>
        </w:rPr>
      </w:pPr>
      <w:r w:rsidRPr="00B44309">
        <w:rPr>
          <w:rFonts w:ascii="Cambria" w:hAnsi="Cambria"/>
          <w:color w:val="000000"/>
          <w:sz w:val="28"/>
          <w:szCs w:val="28"/>
        </w:rPr>
        <w:t>вероятностной оценке возможного ущерба и расчете страховых тарифов, с помощью которых формируются страховые фонды;</w:t>
      </w:r>
    </w:p>
    <w:p w:rsidR="00B44309" w:rsidRPr="00B44309" w:rsidRDefault="00B44309" w:rsidP="00B44309">
      <w:pPr>
        <w:pStyle w:val="a3"/>
        <w:widowControl w:val="0"/>
        <w:numPr>
          <w:ilvl w:val="0"/>
          <w:numId w:val="38"/>
        </w:numPr>
        <w:tabs>
          <w:tab w:val="right" w:pos="10466"/>
        </w:tabs>
        <w:spacing w:before="0" w:line="240" w:lineRule="auto"/>
        <w:jc w:val="both"/>
        <w:rPr>
          <w:rFonts w:ascii="Cambria" w:hAnsi="Cambria"/>
          <w:color w:val="000000"/>
          <w:sz w:val="28"/>
          <w:szCs w:val="28"/>
        </w:rPr>
      </w:pPr>
      <w:r w:rsidRPr="00B44309">
        <w:rPr>
          <w:rFonts w:ascii="Cambria" w:hAnsi="Cambria"/>
          <w:color w:val="000000"/>
          <w:sz w:val="28"/>
          <w:szCs w:val="28"/>
        </w:rPr>
        <w:t>неравномерной раскладке величины страховых взносов (платежей, премий) между заинтересованными лицами;</w:t>
      </w:r>
    </w:p>
    <w:p w:rsidR="00B44309" w:rsidRPr="00B44309" w:rsidRDefault="00B44309" w:rsidP="00B44309">
      <w:pPr>
        <w:pStyle w:val="a3"/>
        <w:widowControl w:val="0"/>
        <w:numPr>
          <w:ilvl w:val="0"/>
          <w:numId w:val="38"/>
        </w:numPr>
        <w:tabs>
          <w:tab w:val="right" w:pos="10466"/>
        </w:tabs>
        <w:spacing w:before="0" w:line="240" w:lineRule="auto"/>
        <w:jc w:val="both"/>
        <w:rPr>
          <w:rFonts w:ascii="Cambria" w:hAnsi="Cambria"/>
          <w:color w:val="000000"/>
          <w:sz w:val="28"/>
          <w:szCs w:val="28"/>
        </w:rPr>
      </w:pPr>
      <w:r w:rsidRPr="00B44309">
        <w:rPr>
          <w:rFonts w:ascii="Cambria" w:hAnsi="Cambria"/>
          <w:color w:val="000000"/>
          <w:sz w:val="28"/>
          <w:szCs w:val="28"/>
        </w:rPr>
        <w:t>частичном возврате страхователям поступивших в фонд страховщика взносов (нерисковые виды страхования).</w:t>
      </w:r>
    </w:p>
    <w:p w:rsidR="00B44309" w:rsidRPr="00DE045C" w:rsidRDefault="00B44309" w:rsidP="00B44309">
      <w:pPr>
        <w:widowControl w:val="0"/>
        <w:tabs>
          <w:tab w:val="right" w:pos="10466"/>
        </w:tabs>
        <w:spacing w:before="0" w:line="240" w:lineRule="auto"/>
        <w:ind w:left="0" w:firstLine="0"/>
        <w:jc w:val="both"/>
        <w:rPr>
          <w:rFonts w:ascii="Cambria" w:hAnsi="Cambria"/>
          <w:color w:val="000000"/>
          <w:sz w:val="28"/>
          <w:szCs w:val="28"/>
        </w:rPr>
      </w:pPr>
      <w:r w:rsidRPr="00DE045C">
        <w:rPr>
          <w:rFonts w:ascii="Cambria" w:hAnsi="Cambria"/>
          <w:color w:val="000000"/>
          <w:sz w:val="28"/>
          <w:szCs w:val="28"/>
        </w:rPr>
        <w:t>Цель: защита имущественных, личных и финансовых интересов хозяйствующих субъектов и граждан</w:t>
      </w:r>
    </w:p>
    <w:p w:rsidR="00B44309" w:rsidRPr="00B44309" w:rsidRDefault="00B44309" w:rsidP="00B44309">
      <w:pPr>
        <w:widowControl w:val="0"/>
        <w:tabs>
          <w:tab w:val="right" w:pos="10466"/>
        </w:tabs>
        <w:spacing w:before="0" w:line="240" w:lineRule="auto"/>
        <w:ind w:left="0" w:firstLine="0"/>
        <w:jc w:val="both"/>
        <w:rPr>
          <w:rFonts w:ascii="Cambria" w:hAnsi="Cambria"/>
          <w:color w:val="000000"/>
          <w:sz w:val="28"/>
          <w:szCs w:val="28"/>
        </w:rPr>
      </w:pPr>
      <w:r w:rsidRPr="00B44309">
        <w:rPr>
          <w:rFonts w:ascii="Cambria" w:hAnsi="Cambria"/>
          <w:color w:val="000000"/>
          <w:sz w:val="28"/>
          <w:szCs w:val="28"/>
        </w:rPr>
        <w:t xml:space="preserve">Содержание: </w:t>
      </w:r>
      <w:r w:rsidRPr="00B44309">
        <w:rPr>
          <w:rFonts w:ascii="Cambria" w:hAnsi="Cambria"/>
          <w:color w:val="000000"/>
          <w:sz w:val="28"/>
          <w:szCs w:val="28"/>
        </w:rPr>
        <w:cr/>
        <w:t>1. Экономические перераспределительные отношения;</w:t>
      </w:r>
      <w:r w:rsidRPr="00B44309">
        <w:rPr>
          <w:rFonts w:ascii="Cambria" w:hAnsi="Cambria"/>
          <w:color w:val="000000"/>
          <w:sz w:val="28"/>
          <w:szCs w:val="28"/>
        </w:rPr>
        <w:cr/>
        <w:t>2. Формирование денежных фондов;</w:t>
      </w:r>
      <w:r w:rsidRPr="00B44309">
        <w:rPr>
          <w:rFonts w:ascii="Cambria" w:hAnsi="Cambria"/>
          <w:color w:val="000000"/>
          <w:sz w:val="28"/>
          <w:szCs w:val="28"/>
        </w:rPr>
        <w:cr/>
        <w:t>3. Возмещение ущерба в денежной форме.</w:t>
      </w:r>
    </w:p>
    <w:p w:rsidR="00B44309" w:rsidRPr="00B44309" w:rsidRDefault="00B44309" w:rsidP="00B44309">
      <w:pPr>
        <w:widowControl w:val="0"/>
        <w:tabs>
          <w:tab w:val="right" w:pos="10466"/>
        </w:tabs>
        <w:spacing w:before="0" w:line="240" w:lineRule="auto"/>
        <w:ind w:left="0" w:firstLine="0"/>
        <w:jc w:val="both"/>
        <w:rPr>
          <w:rFonts w:ascii="Cambria" w:hAnsi="Cambria"/>
          <w:color w:val="000000"/>
          <w:sz w:val="28"/>
          <w:szCs w:val="28"/>
        </w:rPr>
      </w:pPr>
      <w:r w:rsidRPr="00B44309">
        <w:rPr>
          <w:rFonts w:ascii="Cambria" w:hAnsi="Cambria"/>
          <w:color w:val="000000"/>
          <w:sz w:val="28"/>
          <w:szCs w:val="28"/>
        </w:rPr>
        <w:t>Сущность: солидарная и замкнутая раскладка ущерба</w:t>
      </w:r>
    </w:p>
    <w:p w:rsidR="00B44309" w:rsidRPr="00B44309" w:rsidRDefault="00B44309" w:rsidP="00B44309">
      <w:pPr>
        <w:widowControl w:val="0"/>
        <w:tabs>
          <w:tab w:val="right" w:pos="10466"/>
        </w:tabs>
        <w:spacing w:before="0" w:line="240" w:lineRule="auto"/>
        <w:ind w:left="0" w:firstLine="0"/>
        <w:jc w:val="both"/>
        <w:rPr>
          <w:rFonts w:ascii="Cambria" w:hAnsi="Cambria"/>
          <w:color w:val="000000"/>
          <w:sz w:val="28"/>
          <w:szCs w:val="28"/>
        </w:rPr>
      </w:pPr>
    </w:p>
    <w:p w:rsidR="00587D62" w:rsidRDefault="00587D62"/>
    <w:sectPr w:rsidR="00587D62" w:rsidSect="00A47A4E">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ppleSystemUIFont">
    <w:altName w:val="Times New Roman"/>
    <w:panose1 w:val="00000000000000000000"/>
    <w:charset w:val="00"/>
    <w:family w:val="auto"/>
    <w:notTrueType/>
    <w:pitch w:val="default"/>
    <w:sig w:usb0="00000003" w:usb1="00000000" w:usb2="00000000" w:usb3="00000000" w:csb0="00000001" w:csb1="00000000"/>
  </w:font>
  <w:font w:name="+mn-ea">
    <w:panose1 w:val="00000000000000000000"/>
    <w:charset w:val="00"/>
    <w:family w:val="roman"/>
    <w:notTrueType/>
    <w:pitch w:val="default"/>
    <w:sig w:usb0="00000000" w:usb1="00000000" w:usb2="00000000" w:usb3="00000000" w:csb0="00000000" w:csb1="00000000"/>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E238B"/>
    <w:multiLevelType w:val="hybridMultilevel"/>
    <w:tmpl w:val="719864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173E87"/>
    <w:multiLevelType w:val="hybridMultilevel"/>
    <w:tmpl w:val="0FD6E3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795D78"/>
    <w:multiLevelType w:val="hybridMultilevel"/>
    <w:tmpl w:val="13F04B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3C53FAB"/>
    <w:multiLevelType w:val="hybridMultilevel"/>
    <w:tmpl w:val="1C52CA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6E952DC"/>
    <w:multiLevelType w:val="hybridMultilevel"/>
    <w:tmpl w:val="31865F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73D511D"/>
    <w:multiLevelType w:val="hybridMultilevel"/>
    <w:tmpl w:val="31FC1AF2"/>
    <w:lvl w:ilvl="0" w:tplc="04190001">
      <w:start w:val="1"/>
      <w:numFmt w:val="bullet"/>
      <w:lvlText w:val=""/>
      <w:lvlJc w:val="left"/>
      <w:pPr>
        <w:ind w:left="1962" w:hanging="360"/>
      </w:pPr>
      <w:rPr>
        <w:rFonts w:ascii="Symbol" w:hAnsi="Symbol" w:hint="default"/>
      </w:rPr>
    </w:lvl>
    <w:lvl w:ilvl="1" w:tplc="04190003" w:tentative="1">
      <w:start w:val="1"/>
      <w:numFmt w:val="bullet"/>
      <w:lvlText w:val="o"/>
      <w:lvlJc w:val="left"/>
      <w:pPr>
        <w:ind w:left="2682" w:hanging="360"/>
      </w:pPr>
      <w:rPr>
        <w:rFonts w:ascii="Courier New" w:hAnsi="Courier New" w:cs="Courier New" w:hint="default"/>
      </w:rPr>
    </w:lvl>
    <w:lvl w:ilvl="2" w:tplc="04190005" w:tentative="1">
      <w:start w:val="1"/>
      <w:numFmt w:val="bullet"/>
      <w:lvlText w:val=""/>
      <w:lvlJc w:val="left"/>
      <w:pPr>
        <w:ind w:left="3402" w:hanging="360"/>
      </w:pPr>
      <w:rPr>
        <w:rFonts w:ascii="Wingdings" w:hAnsi="Wingdings" w:hint="default"/>
      </w:rPr>
    </w:lvl>
    <w:lvl w:ilvl="3" w:tplc="04190001" w:tentative="1">
      <w:start w:val="1"/>
      <w:numFmt w:val="bullet"/>
      <w:lvlText w:val=""/>
      <w:lvlJc w:val="left"/>
      <w:pPr>
        <w:ind w:left="4122" w:hanging="360"/>
      </w:pPr>
      <w:rPr>
        <w:rFonts w:ascii="Symbol" w:hAnsi="Symbol" w:hint="default"/>
      </w:rPr>
    </w:lvl>
    <w:lvl w:ilvl="4" w:tplc="04190003" w:tentative="1">
      <w:start w:val="1"/>
      <w:numFmt w:val="bullet"/>
      <w:lvlText w:val="o"/>
      <w:lvlJc w:val="left"/>
      <w:pPr>
        <w:ind w:left="4842" w:hanging="360"/>
      </w:pPr>
      <w:rPr>
        <w:rFonts w:ascii="Courier New" w:hAnsi="Courier New" w:cs="Courier New" w:hint="default"/>
      </w:rPr>
    </w:lvl>
    <w:lvl w:ilvl="5" w:tplc="04190005" w:tentative="1">
      <w:start w:val="1"/>
      <w:numFmt w:val="bullet"/>
      <w:lvlText w:val=""/>
      <w:lvlJc w:val="left"/>
      <w:pPr>
        <w:ind w:left="5562" w:hanging="360"/>
      </w:pPr>
      <w:rPr>
        <w:rFonts w:ascii="Wingdings" w:hAnsi="Wingdings" w:hint="default"/>
      </w:rPr>
    </w:lvl>
    <w:lvl w:ilvl="6" w:tplc="04190001" w:tentative="1">
      <w:start w:val="1"/>
      <w:numFmt w:val="bullet"/>
      <w:lvlText w:val=""/>
      <w:lvlJc w:val="left"/>
      <w:pPr>
        <w:ind w:left="6282" w:hanging="360"/>
      </w:pPr>
      <w:rPr>
        <w:rFonts w:ascii="Symbol" w:hAnsi="Symbol" w:hint="default"/>
      </w:rPr>
    </w:lvl>
    <w:lvl w:ilvl="7" w:tplc="04190003" w:tentative="1">
      <w:start w:val="1"/>
      <w:numFmt w:val="bullet"/>
      <w:lvlText w:val="o"/>
      <w:lvlJc w:val="left"/>
      <w:pPr>
        <w:ind w:left="7002" w:hanging="360"/>
      </w:pPr>
      <w:rPr>
        <w:rFonts w:ascii="Courier New" w:hAnsi="Courier New" w:cs="Courier New" w:hint="default"/>
      </w:rPr>
    </w:lvl>
    <w:lvl w:ilvl="8" w:tplc="04190005" w:tentative="1">
      <w:start w:val="1"/>
      <w:numFmt w:val="bullet"/>
      <w:lvlText w:val=""/>
      <w:lvlJc w:val="left"/>
      <w:pPr>
        <w:ind w:left="7722" w:hanging="360"/>
      </w:pPr>
      <w:rPr>
        <w:rFonts w:ascii="Wingdings" w:hAnsi="Wingdings" w:hint="default"/>
      </w:rPr>
    </w:lvl>
  </w:abstractNum>
  <w:abstractNum w:abstractNumId="6">
    <w:nsid w:val="16AD1494"/>
    <w:multiLevelType w:val="hybridMultilevel"/>
    <w:tmpl w:val="5CE64E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873616"/>
    <w:multiLevelType w:val="hybridMultilevel"/>
    <w:tmpl w:val="4E940C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46113D"/>
    <w:multiLevelType w:val="hybridMultilevel"/>
    <w:tmpl w:val="F31C2B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E4E511A"/>
    <w:multiLevelType w:val="hybridMultilevel"/>
    <w:tmpl w:val="40DCB8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0FC296E"/>
    <w:multiLevelType w:val="hybridMultilevel"/>
    <w:tmpl w:val="4B8EF2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A96061C"/>
    <w:multiLevelType w:val="hybridMultilevel"/>
    <w:tmpl w:val="0DA868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E77433E"/>
    <w:multiLevelType w:val="hybridMultilevel"/>
    <w:tmpl w:val="D340E2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E913D80"/>
    <w:multiLevelType w:val="hybridMultilevel"/>
    <w:tmpl w:val="4CFCBD6E"/>
    <w:lvl w:ilvl="0" w:tplc="B3E8723C">
      <w:start w:val="2"/>
      <w:numFmt w:val="decimal"/>
      <w:lvlText w:val="%1)"/>
      <w:lvlJc w:val="left"/>
      <w:pPr>
        <w:ind w:left="370" w:hanging="270"/>
        <w:jc w:val="left"/>
      </w:pPr>
      <w:rPr>
        <w:rFonts w:ascii="Times New Roman" w:eastAsia="Times New Roman" w:hAnsi="Times New Roman" w:cs="Times New Roman" w:hint="default"/>
        <w:spacing w:val="-8"/>
        <w:w w:val="101"/>
        <w:sz w:val="28"/>
        <w:szCs w:val="28"/>
      </w:rPr>
    </w:lvl>
    <w:lvl w:ilvl="1" w:tplc="DBAE52B8">
      <w:numFmt w:val="bullet"/>
      <w:lvlText w:val=""/>
      <w:lvlJc w:val="left"/>
      <w:pPr>
        <w:ind w:left="101" w:hanging="270"/>
      </w:pPr>
      <w:rPr>
        <w:rFonts w:ascii="Symbol" w:eastAsia="Symbol" w:hAnsi="Symbol" w:cs="Symbol" w:hint="default"/>
        <w:w w:val="101"/>
        <w:sz w:val="28"/>
        <w:szCs w:val="28"/>
      </w:rPr>
    </w:lvl>
    <w:lvl w:ilvl="2" w:tplc="EE18CE64">
      <w:numFmt w:val="bullet"/>
      <w:lvlText w:val="•"/>
      <w:lvlJc w:val="left"/>
      <w:pPr>
        <w:ind w:left="1400" w:hanging="270"/>
      </w:pPr>
      <w:rPr>
        <w:rFonts w:hint="default"/>
      </w:rPr>
    </w:lvl>
    <w:lvl w:ilvl="3" w:tplc="6E84385C">
      <w:numFmt w:val="bullet"/>
      <w:lvlText w:val="•"/>
      <w:lvlJc w:val="left"/>
      <w:pPr>
        <w:ind w:left="2421" w:hanging="270"/>
      </w:pPr>
      <w:rPr>
        <w:rFonts w:hint="default"/>
      </w:rPr>
    </w:lvl>
    <w:lvl w:ilvl="4" w:tplc="A3E4C93E">
      <w:numFmt w:val="bullet"/>
      <w:lvlText w:val="•"/>
      <w:lvlJc w:val="left"/>
      <w:pPr>
        <w:ind w:left="3442" w:hanging="270"/>
      </w:pPr>
      <w:rPr>
        <w:rFonts w:hint="default"/>
      </w:rPr>
    </w:lvl>
    <w:lvl w:ilvl="5" w:tplc="DDCA12E4">
      <w:numFmt w:val="bullet"/>
      <w:lvlText w:val="•"/>
      <w:lvlJc w:val="left"/>
      <w:pPr>
        <w:ind w:left="4463" w:hanging="270"/>
      </w:pPr>
      <w:rPr>
        <w:rFonts w:hint="default"/>
      </w:rPr>
    </w:lvl>
    <w:lvl w:ilvl="6" w:tplc="370638DA">
      <w:numFmt w:val="bullet"/>
      <w:lvlText w:val="•"/>
      <w:lvlJc w:val="left"/>
      <w:pPr>
        <w:ind w:left="5484" w:hanging="270"/>
      </w:pPr>
      <w:rPr>
        <w:rFonts w:hint="default"/>
      </w:rPr>
    </w:lvl>
    <w:lvl w:ilvl="7" w:tplc="9288F814">
      <w:numFmt w:val="bullet"/>
      <w:lvlText w:val="•"/>
      <w:lvlJc w:val="left"/>
      <w:pPr>
        <w:ind w:left="6505" w:hanging="270"/>
      </w:pPr>
      <w:rPr>
        <w:rFonts w:hint="default"/>
      </w:rPr>
    </w:lvl>
    <w:lvl w:ilvl="8" w:tplc="C7DE10C8">
      <w:numFmt w:val="bullet"/>
      <w:lvlText w:val="•"/>
      <w:lvlJc w:val="left"/>
      <w:pPr>
        <w:ind w:left="7526" w:hanging="270"/>
      </w:pPr>
      <w:rPr>
        <w:rFonts w:hint="default"/>
      </w:rPr>
    </w:lvl>
  </w:abstractNum>
  <w:abstractNum w:abstractNumId="14">
    <w:nsid w:val="308F25E8"/>
    <w:multiLevelType w:val="hybridMultilevel"/>
    <w:tmpl w:val="34FC38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62B58ED"/>
    <w:multiLevelType w:val="hybridMultilevel"/>
    <w:tmpl w:val="A72CD9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9094010"/>
    <w:multiLevelType w:val="hybridMultilevel"/>
    <w:tmpl w:val="E26251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96B7C71"/>
    <w:multiLevelType w:val="hybridMultilevel"/>
    <w:tmpl w:val="88CEA7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C815A5C"/>
    <w:multiLevelType w:val="hybridMultilevel"/>
    <w:tmpl w:val="6E2E75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FCF1F41"/>
    <w:multiLevelType w:val="hybridMultilevel"/>
    <w:tmpl w:val="6F0EE1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5190CCD"/>
    <w:multiLevelType w:val="hybridMultilevel"/>
    <w:tmpl w:val="6BBC82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66D023A"/>
    <w:multiLevelType w:val="hybridMultilevel"/>
    <w:tmpl w:val="9888FF2E"/>
    <w:lvl w:ilvl="0" w:tplc="4AF2AABC">
      <w:start w:val="1"/>
      <w:numFmt w:val="decimal"/>
      <w:lvlText w:val="%1."/>
      <w:lvlJc w:val="left"/>
      <w:pPr>
        <w:ind w:left="3" w:hanging="360"/>
      </w:pPr>
      <w:rPr>
        <w:rFonts w:hint="default"/>
        <w:b/>
      </w:rPr>
    </w:lvl>
    <w:lvl w:ilvl="1" w:tplc="04190019" w:tentative="1">
      <w:start w:val="1"/>
      <w:numFmt w:val="lowerLetter"/>
      <w:lvlText w:val="%2."/>
      <w:lvlJc w:val="left"/>
      <w:pPr>
        <w:ind w:left="723" w:hanging="360"/>
      </w:pPr>
    </w:lvl>
    <w:lvl w:ilvl="2" w:tplc="0419001B" w:tentative="1">
      <w:start w:val="1"/>
      <w:numFmt w:val="lowerRoman"/>
      <w:lvlText w:val="%3."/>
      <w:lvlJc w:val="right"/>
      <w:pPr>
        <w:ind w:left="1443" w:hanging="180"/>
      </w:pPr>
    </w:lvl>
    <w:lvl w:ilvl="3" w:tplc="0419000F" w:tentative="1">
      <w:start w:val="1"/>
      <w:numFmt w:val="decimal"/>
      <w:lvlText w:val="%4."/>
      <w:lvlJc w:val="left"/>
      <w:pPr>
        <w:ind w:left="2163" w:hanging="360"/>
      </w:pPr>
    </w:lvl>
    <w:lvl w:ilvl="4" w:tplc="04190019" w:tentative="1">
      <w:start w:val="1"/>
      <w:numFmt w:val="lowerLetter"/>
      <w:lvlText w:val="%5."/>
      <w:lvlJc w:val="left"/>
      <w:pPr>
        <w:ind w:left="2883" w:hanging="360"/>
      </w:pPr>
    </w:lvl>
    <w:lvl w:ilvl="5" w:tplc="0419001B" w:tentative="1">
      <w:start w:val="1"/>
      <w:numFmt w:val="lowerRoman"/>
      <w:lvlText w:val="%6."/>
      <w:lvlJc w:val="right"/>
      <w:pPr>
        <w:ind w:left="3603" w:hanging="180"/>
      </w:pPr>
    </w:lvl>
    <w:lvl w:ilvl="6" w:tplc="0419000F" w:tentative="1">
      <w:start w:val="1"/>
      <w:numFmt w:val="decimal"/>
      <w:lvlText w:val="%7."/>
      <w:lvlJc w:val="left"/>
      <w:pPr>
        <w:ind w:left="4323" w:hanging="360"/>
      </w:pPr>
    </w:lvl>
    <w:lvl w:ilvl="7" w:tplc="04190019" w:tentative="1">
      <w:start w:val="1"/>
      <w:numFmt w:val="lowerLetter"/>
      <w:lvlText w:val="%8."/>
      <w:lvlJc w:val="left"/>
      <w:pPr>
        <w:ind w:left="5043" w:hanging="360"/>
      </w:pPr>
    </w:lvl>
    <w:lvl w:ilvl="8" w:tplc="0419001B" w:tentative="1">
      <w:start w:val="1"/>
      <w:numFmt w:val="lowerRoman"/>
      <w:lvlText w:val="%9."/>
      <w:lvlJc w:val="right"/>
      <w:pPr>
        <w:ind w:left="5763" w:hanging="180"/>
      </w:pPr>
    </w:lvl>
  </w:abstractNum>
  <w:abstractNum w:abstractNumId="22">
    <w:nsid w:val="47635F7F"/>
    <w:multiLevelType w:val="hybridMultilevel"/>
    <w:tmpl w:val="C20279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83275B5"/>
    <w:multiLevelType w:val="hybridMultilevel"/>
    <w:tmpl w:val="E2686540"/>
    <w:lvl w:ilvl="0" w:tplc="4528935A">
      <w:start w:val="9"/>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A3A617C"/>
    <w:multiLevelType w:val="hybridMultilevel"/>
    <w:tmpl w:val="39946406"/>
    <w:lvl w:ilvl="0" w:tplc="BCA224A6">
      <w:numFmt w:val="bullet"/>
      <w:lvlText w:val=""/>
      <w:lvlJc w:val="left"/>
      <w:pPr>
        <w:ind w:left="288" w:hanging="270"/>
      </w:pPr>
      <w:rPr>
        <w:rFonts w:hint="default"/>
        <w:w w:val="101"/>
      </w:rPr>
    </w:lvl>
    <w:lvl w:ilvl="1" w:tplc="6F48ADE2">
      <w:numFmt w:val="bullet"/>
      <w:lvlText w:val=""/>
      <w:lvlJc w:val="left"/>
      <w:pPr>
        <w:ind w:left="221" w:hanging="270"/>
      </w:pPr>
      <w:rPr>
        <w:rFonts w:hint="default"/>
        <w:w w:val="101"/>
      </w:rPr>
    </w:lvl>
    <w:lvl w:ilvl="2" w:tplc="5C660CF8">
      <w:numFmt w:val="bullet"/>
      <w:lvlText w:val="•"/>
      <w:lvlJc w:val="left"/>
      <w:pPr>
        <w:ind w:left="1300" w:hanging="270"/>
      </w:pPr>
      <w:rPr>
        <w:rFonts w:hint="default"/>
      </w:rPr>
    </w:lvl>
    <w:lvl w:ilvl="3" w:tplc="F68E6718">
      <w:numFmt w:val="bullet"/>
      <w:lvlText w:val="•"/>
      <w:lvlJc w:val="left"/>
      <w:pPr>
        <w:ind w:left="2321" w:hanging="270"/>
      </w:pPr>
      <w:rPr>
        <w:rFonts w:hint="default"/>
      </w:rPr>
    </w:lvl>
    <w:lvl w:ilvl="4" w:tplc="89BC9CBE">
      <w:numFmt w:val="bullet"/>
      <w:lvlText w:val="•"/>
      <w:lvlJc w:val="left"/>
      <w:pPr>
        <w:ind w:left="3342" w:hanging="270"/>
      </w:pPr>
      <w:rPr>
        <w:rFonts w:hint="default"/>
      </w:rPr>
    </w:lvl>
    <w:lvl w:ilvl="5" w:tplc="BC522068">
      <w:numFmt w:val="bullet"/>
      <w:lvlText w:val="•"/>
      <w:lvlJc w:val="left"/>
      <w:pPr>
        <w:ind w:left="4362" w:hanging="270"/>
      </w:pPr>
      <w:rPr>
        <w:rFonts w:hint="default"/>
      </w:rPr>
    </w:lvl>
    <w:lvl w:ilvl="6" w:tplc="AD621A88">
      <w:numFmt w:val="bullet"/>
      <w:lvlText w:val="•"/>
      <w:lvlJc w:val="left"/>
      <w:pPr>
        <w:ind w:left="5383" w:hanging="270"/>
      </w:pPr>
      <w:rPr>
        <w:rFonts w:hint="default"/>
      </w:rPr>
    </w:lvl>
    <w:lvl w:ilvl="7" w:tplc="47108D96">
      <w:numFmt w:val="bullet"/>
      <w:lvlText w:val="•"/>
      <w:lvlJc w:val="left"/>
      <w:pPr>
        <w:ind w:left="6404" w:hanging="270"/>
      </w:pPr>
      <w:rPr>
        <w:rFonts w:hint="default"/>
      </w:rPr>
    </w:lvl>
    <w:lvl w:ilvl="8" w:tplc="5322BD52">
      <w:numFmt w:val="bullet"/>
      <w:lvlText w:val="•"/>
      <w:lvlJc w:val="left"/>
      <w:pPr>
        <w:ind w:left="7424" w:hanging="270"/>
      </w:pPr>
      <w:rPr>
        <w:rFonts w:hint="default"/>
      </w:rPr>
    </w:lvl>
  </w:abstractNum>
  <w:abstractNum w:abstractNumId="25">
    <w:nsid w:val="4E1D7F91"/>
    <w:multiLevelType w:val="hybridMultilevel"/>
    <w:tmpl w:val="A330EA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4F15D20"/>
    <w:multiLevelType w:val="hybridMultilevel"/>
    <w:tmpl w:val="CAD49B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7B34529"/>
    <w:multiLevelType w:val="hybridMultilevel"/>
    <w:tmpl w:val="D6C2845A"/>
    <w:lvl w:ilvl="0" w:tplc="B9AC7BF4">
      <w:start w:val="23"/>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7FB0A88"/>
    <w:multiLevelType w:val="multilevel"/>
    <w:tmpl w:val="43E04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57FF18CF"/>
    <w:multiLevelType w:val="hybridMultilevel"/>
    <w:tmpl w:val="6BA88B5A"/>
    <w:lvl w:ilvl="0" w:tplc="95CC1FB2">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00D0D2D"/>
    <w:multiLevelType w:val="hybridMultilevel"/>
    <w:tmpl w:val="560468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CFE27EC"/>
    <w:multiLevelType w:val="hybridMultilevel"/>
    <w:tmpl w:val="79F8C4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22832F8"/>
    <w:multiLevelType w:val="hybridMultilevel"/>
    <w:tmpl w:val="321606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60021D9"/>
    <w:multiLevelType w:val="hybridMultilevel"/>
    <w:tmpl w:val="860A91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A6F36FF"/>
    <w:multiLevelType w:val="hybridMultilevel"/>
    <w:tmpl w:val="29E472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AC1008E"/>
    <w:multiLevelType w:val="multilevel"/>
    <w:tmpl w:val="06462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7D8B02F3"/>
    <w:multiLevelType w:val="hybridMultilevel"/>
    <w:tmpl w:val="A768BB4E"/>
    <w:lvl w:ilvl="0" w:tplc="0419000D">
      <w:start w:val="1"/>
      <w:numFmt w:val="bullet"/>
      <w:lvlText w:val=""/>
      <w:lvlJc w:val="left"/>
      <w:pPr>
        <w:tabs>
          <w:tab w:val="num" w:pos="340"/>
        </w:tabs>
        <w:ind w:left="340" w:hanging="340"/>
      </w:pPr>
      <w:rPr>
        <w:rFonts w:ascii="Wingdings" w:hAnsi="Wingding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EA565D4"/>
    <w:multiLevelType w:val="multilevel"/>
    <w:tmpl w:val="746CE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16"/>
  </w:num>
  <w:num w:numId="3">
    <w:abstractNumId w:val="10"/>
  </w:num>
  <w:num w:numId="4">
    <w:abstractNumId w:val="36"/>
  </w:num>
  <w:num w:numId="5">
    <w:abstractNumId w:val="15"/>
  </w:num>
  <w:num w:numId="6">
    <w:abstractNumId w:val="2"/>
  </w:num>
  <w:num w:numId="7">
    <w:abstractNumId w:val="21"/>
  </w:num>
  <w:num w:numId="8">
    <w:abstractNumId w:val="27"/>
  </w:num>
  <w:num w:numId="9">
    <w:abstractNumId w:val="23"/>
  </w:num>
  <w:num w:numId="10">
    <w:abstractNumId w:val="29"/>
  </w:num>
  <w:num w:numId="11">
    <w:abstractNumId w:val="14"/>
  </w:num>
  <w:num w:numId="12">
    <w:abstractNumId w:val="25"/>
  </w:num>
  <w:num w:numId="13">
    <w:abstractNumId w:val="24"/>
  </w:num>
  <w:num w:numId="14">
    <w:abstractNumId w:val="7"/>
  </w:num>
  <w:num w:numId="15">
    <w:abstractNumId w:val="18"/>
  </w:num>
  <w:num w:numId="16">
    <w:abstractNumId w:val="28"/>
  </w:num>
  <w:num w:numId="17">
    <w:abstractNumId w:val="5"/>
  </w:num>
  <w:num w:numId="18">
    <w:abstractNumId w:val="13"/>
  </w:num>
  <w:num w:numId="19">
    <w:abstractNumId w:val="30"/>
  </w:num>
  <w:num w:numId="20">
    <w:abstractNumId w:val="22"/>
  </w:num>
  <w:num w:numId="21">
    <w:abstractNumId w:val="8"/>
  </w:num>
  <w:num w:numId="22">
    <w:abstractNumId w:val="17"/>
  </w:num>
  <w:num w:numId="23">
    <w:abstractNumId w:val="0"/>
  </w:num>
  <w:num w:numId="24">
    <w:abstractNumId w:val="3"/>
  </w:num>
  <w:num w:numId="25">
    <w:abstractNumId w:val="19"/>
  </w:num>
  <w:num w:numId="26">
    <w:abstractNumId w:val="34"/>
  </w:num>
  <w:num w:numId="27">
    <w:abstractNumId w:val="32"/>
  </w:num>
  <w:num w:numId="28">
    <w:abstractNumId w:val="4"/>
  </w:num>
  <w:num w:numId="29">
    <w:abstractNumId w:val="31"/>
  </w:num>
  <w:num w:numId="30">
    <w:abstractNumId w:val="11"/>
  </w:num>
  <w:num w:numId="31">
    <w:abstractNumId w:val="1"/>
  </w:num>
  <w:num w:numId="32">
    <w:abstractNumId w:val="33"/>
  </w:num>
  <w:num w:numId="33">
    <w:abstractNumId w:val="20"/>
  </w:num>
  <w:num w:numId="34">
    <w:abstractNumId w:val="26"/>
  </w:num>
  <w:num w:numId="35">
    <w:abstractNumId w:val="35"/>
  </w:num>
  <w:num w:numId="36">
    <w:abstractNumId w:val="37"/>
  </w:num>
  <w:num w:numId="37">
    <w:abstractNumId w:val="9"/>
  </w:num>
  <w:num w:numId="3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8"/>
  <w:defaultTabStop w:val="708"/>
  <w:characterSpacingControl w:val="doNotCompress"/>
  <w:compat/>
  <w:rsids>
    <w:rsidRoot w:val="00B44309"/>
    <w:rsid w:val="000727DF"/>
    <w:rsid w:val="00075C70"/>
    <w:rsid w:val="001027C7"/>
    <w:rsid w:val="002A4FB1"/>
    <w:rsid w:val="00587D62"/>
    <w:rsid w:val="00743C3A"/>
    <w:rsid w:val="0091342C"/>
    <w:rsid w:val="00A02F29"/>
    <w:rsid w:val="00B44309"/>
    <w:rsid w:val="00C80626"/>
    <w:rsid w:val="00D630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4309"/>
    <w:pPr>
      <w:spacing w:before="240" w:after="0" w:line="257" w:lineRule="auto"/>
      <w:ind w:left="3589" w:hanging="357"/>
      <w:jc w:val="center"/>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B44309"/>
    <w:pPr>
      <w:keepNext/>
      <w:keepLines/>
      <w:spacing w:line="256" w:lineRule="auto"/>
      <w:outlineLvl w:val="0"/>
    </w:pPr>
    <w:rPr>
      <w:rFonts w:eastAsiaTheme="majorEastAsia" w:cstheme="majorBidi"/>
      <w:b/>
      <w:sz w:val="28"/>
      <w:szCs w:val="32"/>
      <w:lang w:eastAsia="en-US"/>
    </w:rPr>
  </w:style>
  <w:style w:type="paragraph" w:styleId="2">
    <w:name w:val="heading 2"/>
    <w:basedOn w:val="a"/>
    <w:next w:val="a"/>
    <w:link w:val="20"/>
    <w:uiPriority w:val="9"/>
    <w:semiHidden/>
    <w:unhideWhenUsed/>
    <w:qFormat/>
    <w:rsid w:val="00B4430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44309"/>
    <w:rPr>
      <w:rFonts w:ascii="Times New Roman" w:eastAsiaTheme="majorEastAsia" w:hAnsi="Times New Roman" w:cstheme="majorBidi"/>
      <w:b/>
      <w:sz w:val="28"/>
      <w:szCs w:val="32"/>
    </w:rPr>
  </w:style>
  <w:style w:type="character" w:customStyle="1" w:styleId="20">
    <w:name w:val="Заголовок 2 Знак"/>
    <w:basedOn w:val="a0"/>
    <w:link w:val="2"/>
    <w:uiPriority w:val="9"/>
    <w:semiHidden/>
    <w:rsid w:val="00B44309"/>
    <w:rPr>
      <w:rFonts w:asciiTheme="majorHAnsi" w:eastAsiaTheme="majorEastAsia" w:hAnsiTheme="majorHAnsi" w:cstheme="majorBidi"/>
      <w:color w:val="365F91" w:themeColor="accent1" w:themeShade="BF"/>
      <w:sz w:val="26"/>
      <w:szCs w:val="26"/>
      <w:lang w:eastAsia="ru-RU"/>
    </w:rPr>
  </w:style>
  <w:style w:type="paragraph" w:styleId="a3">
    <w:name w:val="List Paragraph"/>
    <w:basedOn w:val="a"/>
    <w:uiPriority w:val="1"/>
    <w:qFormat/>
    <w:rsid w:val="00B44309"/>
    <w:pPr>
      <w:spacing w:after="160" w:line="256" w:lineRule="auto"/>
      <w:ind w:left="720"/>
      <w:contextualSpacing/>
    </w:pPr>
    <w:rPr>
      <w:rFonts w:asciiTheme="minorHAnsi" w:eastAsiaTheme="minorHAnsi" w:hAnsiTheme="minorHAnsi" w:cstheme="minorBidi"/>
      <w:sz w:val="22"/>
      <w:szCs w:val="22"/>
      <w:lang w:eastAsia="en-US"/>
    </w:rPr>
  </w:style>
  <w:style w:type="paragraph" w:styleId="a4">
    <w:name w:val="Body Text"/>
    <w:basedOn w:val="a"/>
    <w:link w:val="a5"/>
    <w:uiPriority w:val="1"/>
    <w:qFormat/>
    <w:rsid w:val="00B44309"/>
    <w:pPr>
      <w:widowControl w:val="0"/>
      <w:spacing w:before="0" w:line="240" w:lineRule="auto"/>
      <w:ind w:left="0" w:firstLine="0"/>
      <w:jc w:val="left"/>
    </w:pPr>
    <w:rPr>
      <w:sz w:val="28"/>
      <w:szCs w:val="28"/>
      <w:lang w:val="en-US" w:eastAsia="en-US"/>
    </w:rPr>
  </w:style>
  <w:style w:type="character" w:customStyle="1" w:styleId="a5">
    <w:name w:val="Основной текст Знак"/>
    <w:basedOn w:val="a0"/>
    <w:link w:val="a4"/>
    <w:uiPriority w:val="1"/>
    <w:rsid w:val="00B44309"/>
    <w:rPr>
      <w:rFonts w:ascii="Times New Roman" w:eastAsia="Times New Roman" w:hAnsi="Times New Roman" w:cs="Times New Roman"/>
      <w:sz w:val="28"/>
      <w:szCs w:val="28"/>
      <w:lang w:val="en-US"/>
    </w:rPr>
  </w:style>
  <w:style w:type="paragraph" w:styleId="a6">
    <w:name w:val="Balloon Text"/>
    <w:basedOn w:val="a"/>
    <w:link w:val="a7"/>
    <w:uiPriority w:val="99"/>
    <w:semiHidden/>
    <w:unhideWhenUsed/>
    <w:rsid w:val="00B44309"/>
    <w:pPr>
      <w:spacing w:before="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44309"/>
    <w:rPr>
      <w:rFonts w:ascii="Tahoma" w:eastAsia="Times New Roman" w:hAnsi="Tahoma" w:cs="Tahoma"/>
      <w:sz w:val="16"/>
      <w:szCs w:val="16"/>
      <w:lang w:eastAsia="ru-RU"/>
    </w:rPr>
  </w:style>
  <w:style w:type="paragraph" w:styleId="a8">
    <w:name w:val="No Spacing"/>
    <w:uiPriority w:val="1"/>
    <w:qFormat/>
    <w:rsid w:val="00B44309"/>
    <w:pPr>
      <w:spacing w:after="0" w:line="240" w:lineRule="auto"/>
    </w:pPr>
    <w:rPr>
      <w:rFonts w:ascii="Times New Roman" w:eastAsia="Times New Roman" w:hAnsi="Times New Roman" w:cs="Times New Roman"/>
      <w:sz w:val="24"/>
      <w:szCs w:val="24"/>
      <w:lang w:eastAsia="ru-RU"/>
    </w:rPr>
  </w:style>
  <w:style w:type="paragraph" w:styleId="a9">
    <w:name w:val="Normal (Web)"/>
    <w:basedOn w:val="a"/>
    <w:uiPriority w:val="99"/>
    <w:semiHidden/>
    <w:unhideWhenUsed/>
    <w:rsid w:val="00B44309"/>
    <w:pPr>
      <w:spacing w:before="100" w:beforeAutospacing="1" w:after="100" w:afterAutospacing="1" w:line="240" w:lineRule="auto"/>
      <w:ind w:left="0" w:firstLine="0"/>
      <w:jc w:val="left"/>
    </w:pPr>
  </w:style>
  <w:style w:type="character" w:styleId="aa">
    <w:name w:val="Hyperlink"/>
    <w:basedOn w:val="a0"/>
    <w:uiPriority w:val="99"/>
    <w:unhideWhenUsed/>
    <w:rsid w:val="00B44309"/>
    <w:rPr>
      <w:color w:val="0000FF" w:themeColor="hyperlink"/>
      <w:u w:val="single"/>
    </w:rPr>
  </w:style>
  <w:style w:type="paragraph" w:styleId="ab">
    <w:name w:val="header"/>
    <w:basedOn w:val="a"/>
    <w:link w:val="ac"/>
    <w:uiPriority w:val="99"/>
    <w:unhideWhenUsed/>
    <w:rsid w:val="00B44309"/>
    <w:pPr>
      <w:tabs>
        <w:tab w:val="center" w:pos="4677"/>
        <w:tab w:val="right" w:pos="9355"/>
      </w:tabs>
      <w:spacing w:before="0" w:line="240" w:lineRule="auto"/>
    </w:pPr>
  </w:style>
  <w:style w:type="character" w:customStyle="1" w:styleId="ac">
    <w:name w:val="Верхний колонтитул Знак"/>
    <w:basedOn w:val="a0"/>
    <w:link w:val="ab"/>
    <w:uiPriority w:val="99"/>
    <w:rsid w:val="00B44309"/>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B44309"/>
    <w:pPr>
      <w:tabs>
        <w:tab w:val="center" w:pos="4677"/>
        <w:tab w:val="right" w:pos="9355"/>
      </w:tabs>
      <w:spacing w:before="0" w:line="240" w:lineRule="auto"/>
    </w:pPr>
  </w:style>
  <w:style w:type="character" w:customStyle="1" w:styleId="ae">
    <w:name w:val="Нижний колонтитул Знак"/>
    <w:basedOn w:val="a0"/>
    <w:link w:val="ad"/>
    <w:uiPriority w:val="99"/>
    <w:rsid w:val="00B44309"/>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rsid w:val="00B44309"/>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44309"/>
    <w:pPr>
      <w:widowControl w:val="0"/>
      <w:spacing w:before="0" w:line="240" w:lineRule="auto"/>
      <w:ind w:left="1246" w:firstLine="0"/>
      <w:jc w:val="left"/>
    </w:pPr>
    <w:rPr>
      <w:sz w:val="22"/>
      <w:szCs w:val="22"/>
      <w:lang w:val="en-US" w:eastAsia="en-US"/>
    </w:rPr>
  </w:style>
  <w:style w:type="character" w:customStyle="1" w:styleId="blk">
    <w:name w:val="blk"/>
    <w:basedOn w:val="a0"/>
    <w:rsid w:val="00B44309"/>
  </w:style>
  <w:style w:type="character" w:customStyle="1" w:styleId="apple-converted-space">
    <w:name w:val="apple-converted-space"/>
    <w:basedOn w:val="a0"/>
    <w:rsid w:val="00B44309"/>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ru.wikipedia.org/wiki/%D0%A1%D1%82%D1%80%D0%B0%D1%85%D0%BE%D0%B2%D1%89%D0%B8%D0%BA"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ru.wikipedia.org/wiki/%D0%9E%D0%B1%D1%8F%D0%B7%D0%B0%D1%82%D0%B5%D0%BB%D1%8C%D0%BD%D0%BE%D0%B5_%D1%81%D1%82%D1%80%D0%B0%D1%85%D0%BE%D0%B2%D0%B0%D0%BD%D0%B8%D0%B5_%D0%B3%D1%80%D0%B0%D0%B6%D0%B4%D0%B0%D0%BD%D1%81%D0%BA%D0%BE%D0%B9_%D0%BE%D1%82%D0%B2%D0%B5%D1%82%D1%81%D1%82%D0%B2%D0%B5%D0%BD%D0%BD%D0%BE%D1%81%D1%82%D0%B8_%D0%B2%D0%BB%D0%B0%D0%B4%D0%B5%D0%BB%D1%8C%D1%86%D0%B5%D0%B2_%D1%82%D1%80%D0%B0%D0%BD%D1%81%D0%BF%D0%BE%D1%80%D1%82%D0%BD%D1%8B%D1%85_%D1%81%D1%80%D0%B5%D0%B4%D1%81%D1%82%D0%B2"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consultant.ru/document/cons_doc_LAW_139772/3d0cac60971a511280cbba229d9b6329c07731f7/" TargetMode="External"/><Relationship Id="rId11" Type="http://schemas.openxmlformats.org/officeDocument/2006/relationships/hyperlink" Target="https://ru.wikipedia.org/wiki/%D0%9E%D0%B1%D1%8F%D0%B7%D0%B0%D1%82%D0%B5%D0%BB%D1%8C%D0%BD%D0%BE%D0%B5_%D0%BC%D0%B5%D0%B4%D0%B8%D1%86%D0%B8%D0%BD%D1%81%D0%BA%D0%BE%D0%B5_%D1%81%D1%82%D1%80%D0%B0%D1%85%D0%BE%D0%B2%D0%B0%D0%BD%D0%B8%D0%B5" TargetMode="External"/><Relationship Id="rId5" Type="http://schemas.openxmlformats.org/officeDocument/2006/relationships/hyperlink" Target="http://www.consultant.ru/document/cons_doc_LAW_99388/" TargetMode="External"/><Relationship Id="rId15" Type="http://schemas.openxmlformats.org/officeDocument/2006/relationships/hyperlink" Target="https://ru.wikipedia.org/wiki/%D0%A1%D1%82%D1%80%D0%B0%D1%85%D0%BE%D0%B2%D0%B0%D1%8F_%D1%81%D1%83%D0%BC%D0%BC%D0%B0" TargetMode="External"/><Relationship Id="rId10" Type="http://schemas.openxmlformats.org/officeDocument/2006/relationships/hyperlink" Target="https://ru.wikipedia.org/wiki/%D0%A1%D1%82%D1%80%D0%B0%D1%85%D0%BE%D0%B2%D0%BE%D0%B9_%D1%80%D0%B8%D1%81%D0%BA" TargetMode="External"/><Relationship Id="rId4" Type="http://schemas.openxmlformats.org/officeDocument/2006/relationships/webSettings" Target="webSettings.xml"/><Relationship Id="rId9" Type="http://schemas.openxmlformats.org/officeDocument/2006/relationships/hyperlink" Target="http://www.financial-lawyer.ru/topicbox/strahovanie/155-528052.html" TargetMode="External"/><Relationship Id="rId14" Type="http://schemas.openxmlformats.org/officeDocument/2006/relationships/hyperlink" Target="https://ru.wikipedia.org/wiki/%D0%A1%D1%82%D1%80%D0%B0%D1%85%D0%BE%D0%B2%D0%B0%D1%82%D0%B5%D0%BB%D1%8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46</Pages>
  <Words>13047</Words>
  <Characters>74369</Characters>
  <Application>Microsoft Office Word</Application>
  <DocSecurity>0</DocSecurity>
  <Lines>619</Lines>
  <Paragraphs>174</Paragraphs>
  <ScaleCrop>false</ScaleCrop>
  <Company/>
  <LinksUpToDate>false</LinksUpToDate>
  <CharactersWithSpaces>87242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2018-06-07T09:35:00Z</dcterms:created>
  <dcterms:modified xsi:type="dcterms:W3CDTF">2018-06-07T09:35:00Z</dcterms:modified>
</cp:coreProperties>
</file>