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36D" w:rsidRDefault="002A636D" w:rsidP="00C87365">
      <w:pPr>
        <w:spacing w:before="0" w:after="0" w:line="240" w:lineRule="auto"/>
        <w:ind w:firstLine="0"/>
      </w:pPr>
      <w:r>
        <w:rPr>
          <w:rFonts w:ascii="Arial" w:hAnsi="Arial" w:cs="Arial"/>
          <w:b/>
          <w:bCs/>
          <w:color w:val="000000"/>
          <w:sz w:val="16"/>
          <w:szCs w:val="16"/>
          <w:shd w:val="clear" w:color="auto" w:fill="FFFFFF"/>
        </w:rPr>
        <w:t>АБАНДОН</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право страхователя заявить об отказе от своих прав на застрахованное имущество в пользу страховщика и получить полное страховое возмещение.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АГЕНТ СТРАХОВОЙ</w:t>
      </w:r>
      <w:r>
        <w:rPr>
          <w:rStyle w:val="apple-converted-space"/>
          <w:rFonts w:ascii="Arial" w:hAnsi="Arial" w:cs="Arial"/>
          <w:color w:val="000000"/>
          <w:sz w:val="16"/>
          <w:szCs w:val="16"/>
        </w:rPr>
        <w:t> </w:t>
      </w:r>
      <w:r>
        <w:rPr>
          <w:rFonts w:ascii="Arial" w:hAnsi="Arial" w:cs="Arial"/>
          <w:color w:val="000000"/>
          <w:sz w:val="16"/>
          <w:szCs w:val="16"/>
        </w:rPr>
        <w:t>– физическое или юридическое лицо, имеющее договор-поручение со страховщиком и ведущее страховую деятельность от имени страховщика.</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АДЖАСТЕР</w:t>
      </w:r>
      <w:r>
        <w:rPr>
          <w:rStyle w:val="apple-converted-space"/>
          <w:rFonts w:ascii="Arial" w:hAnsi="Arial" w:cs="Arial"/>
          <w:color w:val="000000"/>
          <w:sz w:val="16"/>
          <w:szCs w:val="16"/>
        </w:rPr>
        <w:t> </w:t>
      </w:r>
      <w:r>
        <w:rPr>
          <w:rFonts w:ascii="Arial" w:hAnsi="Arial" w:cs="Arial"/>
          <w:color w:val="000000"/>
          <w:sz w:val="16"/>
          <w:szCs w:val="16"/>
        </w:rPr>
        <w:t>– лицо, рассматривающее претензию и организующее ее урегулирование (</w:t>
      </w:r>
      <w:proofErr w:type="gramStart"/>
      <w:r>
        <w:rPr>
          <w:rFonts w:ascii="Arial" w:hAnsi="Arial" w:cs="Arial"/>
          <w:color w:val="000000"/>
          <w:sz w:val="16"/>
          <w:szCs w:val="16"/>
        </w:rPr>
        <w:t>см</w:t>
      </w:r>
      <w:proofErr w:type="gramEnd"/>
      <w:r>
        <w:rPr>
          <w:rFonts w:ascii="Arial" w:hAnsi="Arial" w:cs="Arial"/>
          <w:color w:val="000000"/>
          <w:sz w:val="16"/>
          <w:szCs w:val="16"/>
        </w:rPr>
        <w:t>. Диспашер).</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АКТ СТРАХОВОЙ</w:t>
      </w:r>
      <w:r>
        <w:rPr>
          <w:rStyle w:val="apple-converted-space"/>
          <w:rFonts w:ascii="Arial" w:hAnsi="Arial" w:cs="Arial"/>
          <w:color w:val="000000"/>
          <w:sz w:val="16"/>
          <w:szCs w:val="16"/>
        </w:rPr>
        <w:t> </w:t>
      </w:r>
      <w:r>
        <w:rPr>
          <w:rFonts w:ascii="Arial" w:hAnsi="Arial" w:cs="Arial"/>
          <w:color w:val="000000"/>
          <w:sz w:val="16"/>
          <w:szCs w:val="16"/>
        </w:rPr>
        <w:t>– документ с указанием места, времени, причин, страхового случая, размеров ущерба и т.д., при необходимости содержащий заключения экспертов и других компетентных органов. Составляется страховой компанией с участием страхователя или его представителя при наступлении страхового случая; служит основанием для выплаты страхового возмещения.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АКТУАРИЙ</w:t>
      </w:r>
      <w:r>
        <w:rPr>
          <w:rStyle w:val="apple-converted-space"/>
          <w:rFonts w:ascii="Arial" w:hAnsi="Arial" w:cs="Arial"/>
          <w:color w:val="000000"/>
          <w:sz w:val="16"/>
          <w:szCs w:val="16"/>
        </w:rPr>
        <w:t> </w:t>
      </w:r>
      <w:r>
        <w:rPr>
          <w:rFonts w:ascii="Arial" w:hAnsi="Arial" w:cs="Arial"/>
          <w:color w:val="000000"/>
          <w:sz w:val="16"/>
          <w:szCs w:val="16"/>
        </w:rPr>
        <w:t>– специалист в области математической статистики и теории вероятности, профессионально занимающийся расчетами тарифов, резервов и обязатель</w:t>
      </w:r>
      <w:proofErr w:type="gramStart"/>
      <w:r>
        <w:rPr>
          <w:rFonts w:ascii="Arial" w:hAnsi="Arial" w:cs="Arial"/>
          <w:color w:val="000000"/>
          <w:sz w:val="16"/>
          <w:szCs w:val="16"/>
        </w:rPr>
        <w:t>ств в стр</w:t>
      </w:r>
      <w:proofErr w:type="gramEnd"/>
      <w:r>
        <w:rPr>
          <w:rFonts w:ascii="Arial" w:hAnsi="Arial" w:cs="Arial"/>
          <w:color w:val="000000"/>
          <w:sz w:val="16"/>
          <w:szCs w:val="16"/>
        </w:rPr>
        <w:t>аховой компании.</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АНДЕРРАЙТЕР</w:t>
      </w:r>
      <w:r>
        <w:rPr>
          <w:rStyle w:val="apple-converted-space"/>
          <w:rFonts w:ascii="Arial" w:hAnsi="Arial" w:cs="Arial"/>
          <w:color w:val="000000"/>
          <w:sz w:val="16"/>
          <w:szCs w:val="16"/>
        </w:rPr>
        <w:t> </w:t>
      </w:r>
      <w:r>
        <w:rPr>
          <w:rFonts w:ascii="Arial" w:hAnsi="Arial" w:cs="Arial"/>
          <w:color w:val="000000"/>
          <w:sz w:val="16"/>
          <w:szCs w:val="16"/>
        </w:rPr>
        <w:t>– лицо, уполномоченное страховой компанией анализировать, принимать на страхование (перестрахование) и отклонять все виды рисков, а также классифицировать выбранные риски для получения по ним оптимальной страховой премии. А. отвечает за формирование страхового (перестраховочного) портфеля. Должен обладать необходимыми знаниями и практикой для установления соответствующей степени риска, ставок премии и условий страхования.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АНДЕРРАЙТИНГ</w:t>
      </w:r>
      <w:r>
        <w:rPr>
          <w:rStyle w:val="apple-converted-space"/>
          <w:rFonts w:ascii="Arial" w:hAnsi="Arial" w:cs="Arial"/>
          <w:color w:val="000000"/>
          <w:sz w:val="16"/>
          <w:szCs w:val="16"/>
        </w:rPr>
        <w:t> </w:t>
      </w:r>
      <w:r>
        <w:rPr>
          <w:rFonts w:ascii="Arial" w:hAnsi="Arial" w:cs="Arial"/>
          <w:color w:val="000000"/>
          <w:sz w:val="16"/>
          <w:szCs w:val="16"/>
        </w:rPr>
        <w:t xml:space="preserve">– процесс анализа рисков; принятие рисков на страхование (перестрахование) или отклонение, включающий: их оценку; классификацию на страховые или </w:t>
      </w:r>
      <w:proofErr w:type="spellStart"/>
      <w:r>
        <w:rPr>
          <w:rFonts w:ascii="Arial" w:hAnsi="Arial" w:cs="Arial"/>
          <w:color w:val="000000"/>
          <w:sz w:val="16"/>
          <w:szCs w:val="16"/>
        </w:rPr>
        <w:t>нестраховые</w:t>
      </w:r>
      <w:proofErr w:type="spellEnd"/>
      <w:r>
        <w:rPr>
          <w:rFonts w:ascii="Arial" w:hAnsi="Arial" w:cs="Arial"/>
          <w:color w:val="000000"/>
          <w:sz w:val="16"/>
          <w:szCs w:val="16"/>
        </w:rPr>
        <w:t>; определение сроков, условий и размеров покрытия; расчет размеров премии.</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АННУИТЕТ</w:t>
      </w:r>
      <w:r>
        <w:rPr>
          <w:rStyle w:val="apple-converted-space"/>
          <w:rFonts w:ascii="Arial" w:hAnsi="Arial" w:cs="Arial"/>
          <w:color w:val="000000"/>
          <w:sz w:val="16"/>
          <w:szCs w:val="16"/>
        </w:rPr>
        <w:t> </w:t>
      </w:r>
      <w:r>
        <w:rPr>
          <w:rFonts w:ascii="Arial" w:hAnsi="Arial" w:cs="Arial"/>
          <w:color w:val="000000"/>
          <w:sz w:val="16"/>
          <w:szCs w:val="16"/>
        </w:rPr>
        <w:t>– соглашение или контракт со страховой компанией, по которому физическое лицо приобретает право на регулярно поступающие суммы, начиная с определенного времени, например, выхода на пенсию. В общем случае А. означает как получение периодически уплачиваемой суммы, так и ее выплату.</w:t>
      </w:r>
    </w:p>
    <w:p w:rsidR="002A636D" w:rsidRDefault="002A636D" w:rsidP="00C87365">
      <w:pPr>
        <w:pStyle w:val="a3"/>
        <w:shd w:val="clear" w:color="auto" w:fill="FFFFFF"/>
        <w:spacing w:before="0" w:beforeAutospacing="0" w:after="0" w:afterAutospacing="0"/>
        <w:jc w:val="both"/>
        <w:rPr>
          <w:rFonts w:ascii="Verdana" w:hAnsi="Verdana"/>
          <w:color w:val="006699"/>
          <w:sz w:val="19"/>
          <w:szCs w:val="19"/>
        </w:rPr>
      </w:pPr>
      <w:r>
        <w:rPr>
          <w:rFonts w:ascii="Arial" w:hAnsi="Arial" w:cs="Arial"/>
          <w:b/>
          <w:bCs/>
          <w:color w:val="000000"/>
          <w:sz w:val="16"/>
          <w:szCs w:val="16"/>
        </w:rPr>
        <w:t>АССИСТАНС</w:t>
      </w:r>
      <w:r>
        <w:rPr>
          <w:rStyle w:val="apple-converted-space"/>
          <w:rFonts w:ascii="Arial" w:hAnsi="Arial" w:cs="Arial"/>
          <w:color w:val="000000"/>
          <w:sz w:val="16"/>
          <w:szCs w:val="16"/>
        </w:rPr>
        <w:t> </w:t>
      </w:r>
      <w:r>
        <w:rPr>
          <w:rFonts w:ascii="Arial" w:hAnsi="Arial" w:cs="Arial"/>
          <w:color w:val="000000"/>
          <w:sz w:val="16"/>
          <w:szCs w:val="16"/>
        </w:rPr>
        <w:t>– перечень услуг, помощь (поддержка) в рамках договора страхования; оказывается в нужный момент в натурально-вещественной форме и/или в виде денежных средств (техническое, медицинское и финансовое содействие).</w:t>
      </w:r>
      <w:r>
        <w:rPr>
          <w:rStyle w:val="apple-converted-space"/>
          <w:rFonts w:ascii="Arial" w:hAnsi="Arial" w:cs="Arial"/>
          <w:color w:val="000000"/>
          <w:sz w:val="16"/>
          <w:szCs w:val="16"/>
        </w:rPr>
        <w:t> </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БРОКЕР СТРАХОВОЙ</w:t>
      </w:r>
      <w:r>
        <w:rPr>
          <w:rStyle w:val="apple-converted-space"/>
          <w:rFonts w:ascii="Arial" w:hAnsi="Arial" w:cs="Arial"/>
          <w:color w:val="000000"/>
          <w:sz w:val="16"/>
          <w:szCs w:val="16"/>
        </w:rPr>
        <w:t> </w:t>
      </w:r>
      <w:r>
        <w:rPr>
          <w:rFonts w:ascii="Arial" w:hAnsi="Arial" w:cs="Arial"/>
          <w:color w:val="000000"/>
          <w:sz w:val="16"/>
          <w:szCs w:val="16"/>
        </w:rPr>
        <w:t>– страховой посредник; дает советы своим клиентам (страхователям) и заключает договоры страхования от их имени.</w:t>
      </w:r>
    </w:p>
    <w:p w:rsidR="002A636D" w:rsidRPr="002A636D" w:rsidRDefault="002A636D" w:rsidP="00C87365">
      <w:pPr>
        <w:pStyle w:val="a3"/>
        <w:shd w:val="clear" w:color="auto" w:fill="FFFFFF"/>
        <w:spacing w:before="0" w:beforeAutospacing="0" w:after="0" w:afterAutospacing="0"/>
        <w:jc w:val="both"/>
        <w:rPr>
          <w:rFonts w:ascii="Verdana" w:hAnsi="Verdana"/>
          <w:color w:val="006699"/>
          <w:sz w:val="19"/>
          <w:szCs w:val="19"/>
        </w:rPr>
      </w:pPr>
      <w:r>
        <w:rPr>
          <w:rFonts w:ascii="Arial" w:hAnsi="Arial" w:cs="Arial"/>
          <w:b/>
          <w:bCs/>
          <w:color w:val="000000"/>
          <w:sz w:val="16"/>
          <w:szCs w:val="16"/>
        </w:rPr>
        <w:t>БРОКЕРСКАЯ КОМИССИЯ</w:t>
      </w:r>
      <w:r>
        <w:rPr>
          <w:rStyle w:val="apple-converted-space"/>
          <w:rFonts w:ascii="Arial" w:hAnsi="Arial" w:cs="Arial"/>
          <w:color w:val="000000"/>
          <w:sz w:val="16"/>
          <w:szCs w:val="16"/>
        </w:rPr>
        <w:t> </w:t>
      </w:r>
      <w:r>
        <w:rPr>
          <w:rFonts w:ascii="Arial" w:hAnsi="Arial" w:cs="Arial"/>
          <w:color w:val="000000"/>
          <w:sz w:val="16"/>
          <w:szCs w:val="16"/>
        </w:rPr>
        <w:t>– вознаграждение в пользу брокера за предоставление дела; выплачивается из премии, предназначенной страховщику.</w:t>
      </w:r>
      <w:r>
        <w:rPr>
          <w:rStyle w:val="apple-converted-space"/>
          <w:rFonts w:ascii="Arial" w:hAnsi="Arial" w:cs="Arial"/>
          <w:color w:val="000000"/>
          <w:sz w:val="16"/>
          <w:szCs w:val="16"/>
        </w:rPr>
        <w:t> </w:t>
      </w:r>
      <w:r>
        <w:rPr>
          <w:rFonts w:ascii="Arial" w:hAnsi="Arial" w:cs="Arial"/>
          <w:color w:val="000000"/>
          <w:sz w:val="16"/>
          <w:szCs w:val="16"/>
        </w:rPr>
        <w:br/>
      </w:r>
      <w:bookmarkStart w:id="0" w:name="ve"/>
      <w:bookmarkEnd w:id="0"/>
      <w:r>
        <w:rPr>
          <w:rFonts w:ascii="Arial" w:hAnsi="Arial" w:cs="Arial"/>
          <w:b/>
          <w:bCs/>
          <w:color w:val="000000"/>
          <w:sz w:val="16"/>
          <w:szCs w:val="16"/>
          <w:shd w:val="clear" w:color="auto" w:fill="FFFFFF"/>
        </w:rPr>
        <w:t>ВЗАИМНОЕ 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форма страхования, при которой страхователь одновременно является страховщиком.</w:t>
      </w:r>
      <w:r>
        <w:rPr>
          <w:rFonts w:ascii="Arial" w:hAnsi="Arial" w:cs="Arial"/>
          <w:color w:val="000000"/>
          <w:sz w:val="16"/>
          <w:szCs w:val="16"/>
        </w:rPr>
        <w:br/>
      </w:r>
      <w:r>
        <w:rPr>
          <w:rFonts w:ascii="Arial" w:hAnsi="Arial" w:cs="Arial"/>
          <w:b/>
          <w:bCs/>
          <w:color w:val="000000"/>
          <w:sz w:val="16"/>
          <w:szCs w:val="16"/>
          <w:shd w:val="clear" w:color="auto" w:fill="FFFFFF"/>
        </w:rPr>
        <w:t>ГОСУДАРСТВЕННОЕ 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страхование, при котором в качестве страховщика выступает государственная организация.</w:t>
      </w:r>
    </w:p>
    <w:p w:rsidR="002A636D" w:rsidRDefault="002A636D" w:rsidP="00C87365">
      <w:pPr>
        <w:pStyle w:val="a3"/>
        <w:shd w:val="clear" w:color="auto" w:fill="FFFFFF"/>
        <w:spacing w:before="0" w:beforeAutospacing="0" w:after="0" w:afterAutospacing="0"/>
        <w:jc w:val="both"/>
        <w:rPr>
          <w:rFonts w:ascii="Arial" w:hAnsi="Arial" w:cs="Arial"/>
          <w:b/>
          <w:bCs/>
          <w:color w:val="000000"/>
          <w:sz w:val="16"/>
          <w:szCs w:val="16"/>
          <w:shd w:val="clear" w:color="auto" w:fill="FFFFFF"/>
        </w:rPr>
      </w:pPr>
      <w:r>
        <w:rPr>
          <w:rFonts w:ascii="Arial" w:hAnsi="Arial" w:cs="Arial"/>
          <w:b/>
          <w:bCs/>
          <w:color w:val="000000"/>
          <w:sz w:val="16"/>
          <w:szCs w:val="16"/>
        </w:rPr>
        <w:t>ГРАЖДАНСКАЯ ОТВЕТСТВЕННОСТЬ</w:t>
      </w:r>
      <w:r>
        <w:rPr>
          <w:rStyle w:val="apple-converted-space"/>
          <w:rFonts w:ascii="Arial" w:hAnsi="Arial" w:cs="Arial"/>
          <w:color w:val="000000"/>
          <w:sz w:val="16"/>
          <w:szCs w:val="16"/>
        </w:rPr>
        <w:t> </w:t>
      </w:r>
      <w:r>
        <w:rPr>
          <w:rFonts w:ascii="Arial" w:hAnsi="Arial" w:cs="Arial"/>
          <w:color w:val="000000"/>
          <w:sz w:val="16"/>
          <w:szCs w:val="16"/>
        </w:rPr>
        <w:t>– или ответственность перед третьими лицами – договор страхования, при котором любое юридическое или физическое лицо, имеющее какие-либо претензии к участникам страхового договора, именуется третьим лицом.</w:t>
      </w:r>
      <w:r>
        <w:rPr>
          <w:rStyle w:val="apple-converted-space"/>
          <w:rFonts w:ascii="Arial" w:hAnsi="Arial" w:cs="Arial"/>
          <w:color w:val="000000"/>
          <w:sz w:val="16"/>
          <w:szCs w:val="16"/>
        </w:rPr>
        <w:t> </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ДИСПАШЕР</w:t>
      </w:r>
      <w:r>
        <w:rPr>
          <w:rStyle w:val="apple-converted-space"/>
          <w:rFonts w:ascii="Arial" w:hAnsi="Arial" w:cs="Arial"/>
          <w:color w:val="000000"/>
          <w:sz w:val="16"/>
          <w:szCs w:val="16"/>
        </w:rPr>
        <w:t> </w:t>
      </w:r>
      <w:r>
        <w:rPr>
          <w:rFonts w:ascii="Arial" w:hAnsi="Arial" w:cs="Arial"/>
          <w:color w:val="000000"/>
          <w:sz w:val="16"/>
          <w:szCs w:val="16"/>
        </w:rPr>
        <w:t>– 1. Лицо, которое производит расследование и обговаривает порядок урегулирования требования о выплате возмещений; 2. официальный эксперт, специалист в области морского права, производящий диспашу (</w:t>
      </w:r>
      <w:proofErr w:type="gramStart"/>
      <w:r>
        <w:rPr>
          <w:rFonts w:ascii="Arial" w:hAnsi="Arial" w:cs="Arial"/>
          <w:color w:val="000000"/>
          <w:sz w:val="16"/>
          <w:szCs w:val="16"/>
        </w:rPr>
        <w:t>см</w:t>
      </w:r>
      <w:proofErr w:type="gramEnd"/>
      <w:r>
        <w:rPr>
          <w:rFonts w:ascii="Arial" w:hAnsi="Arial" w:cs="Arial"/>
          <w:color w:val="000000"/>
          <w:sz w:val="16"/>
          <w:szCs w:val="16"/>
        </w:rPr>
        <w:t xml:space="preserve">. </w:t>
      </w:r>
      <w:proofErr w:type="spellStart"/>
      <w:r>
        <w:rPr>
          <w:rFonts w:ascii="Arial" w:hAnsi="Arial" w:cs="Arial"/>
          <w:color w:val="000000"/>
          <w:sz w:val="16"/>
          <w:szCs w:val="16"/>
        </w:rPr>
        <w:t>Аджастер</w:t>
      </w:r>
      <w:proofErr w:type="spellEnd"/>
      <w:r>
        <w:rPr>
          <w:rFonts w:ascii="Arial" w:hAnsi="Arial" w:cs="Arial"/>
          <w:color w:val="000000"/>
          <w:sz w:val="16"/>
          <w:szCs w:val="16"/>
        </w:rPr>
        <w:t>).</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ДОБРОВОЛЬНОЕ СТРАХОВАНИЕ</w:t>
      </w:r>
      <w:r>
        <w:rPr>
          <w:rStyle w:val="apple-converted-space"/>
          <w:rFonts w:ascii="Arial" w:hAnsi="Arial" w:cs="Arial"/>
          <w:color w:val="000000"/>
          <w:sz w:val="16"/>
          <w:szCs w:val="16"/>
        </w:rPr>
        <w:t> </w:t>
      </w:r>
      <w:r>
        <w:rPr>
          <w:rFonts w:ascii="Arial" w:hAnsi="Arial" w:cs="Arial"/>
          <w:color w:val="000000"/>
          <w:sz w:val="16"/>
          <w:szCs w:val="16"/>
        </w:rPr>
        <w:t>– форма страхования, осуществляемая на основе договора. В отличие от обязательного страхования, при котором страхователь обязан по закону заключить договор о страховании своего имущества или ответственности перед третьими лицами, договор страхования заключается добровольно.</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proofErr w:type="gramStart"/>
      <w:r>
        <w:rPr>
          <w:rFonts w:ascii="Arial" w:hAnsi="Arial" w:cs="Arial"/>
          <w:b/>
          <w:bCs/>
          <w:color w:val="000000"/>
          <w:sz w:val="16"/>
          <w:szCs w:val="16"/>
        </w:rPr>
        <w:t>ДОГОВОР СТРАХОВАНИЯ</w:t>
      </w:r>
      <w:r>
        <w:rPr>
          <w:rStyle w:val="apple-converted-space"/>
          <w:rFonts w:ascii="Arial" w:hAnsi="Arial" w:cs="Arial"/>
          <w:color w:val="000000"/>
          <w:sz w:val="16"/>
          <w:szCs w:val="16"/>
        </w:rPr>
        <w:t> </w:t>
      </w:r>
      <w:r>
        <w:rPr>
          <w:rFonts w:ascii="Arial" w:hAnsi="Arial" w:cs="Arial"/>
          <w:color w:val="000000"/>
          <w:sz w:val="16"/>
          <w:szCs w:val="16"/>
        </w:rPr>
        <w:t>– соглашение между страхователем и страховщиком, по которому одна сторона (страховщик) принимает на себя за обусловленное вознаграждение (страховая премия) обязательство возместить убытки другой стороны (страхователя), произошедшие вследствие предусмотренных в Д.с. неблагоприятных событий, которым подвергается застрахованное имущество, а также жизнь или здоровье страхователя.</w:t>
      </w:r>
      <w:proofErr w:type="gramEnd"/>
      <w:r>
        <w:rPr>
          <w:rStyle w:val="apple-converted-space"/>
          <w:rFonts w:ascii="Arial" w:hAnsi="Arial" w:cs="Arial"/>
          <w:color w:val="000000"/>
          <w:sz w:val="16"/>
          <w:szCs w:val="16"/>
        </w:rPr>
        <w:t> </w:t>
      </w:r>
      <w:r>
        <w:rPr>
          <w:rFonts w:ascii="Arial" w:hAnsi="Arial" w:cs="Arial"/>
          <w:color w:val="000000"/>
          <w:sz w:val="16"/>
          <w:szCs w:val="16"/>
        </w:rPr>
        <w:br/>
      </w:r>
      <w:r>
        <w:rPr>
          <w:rFonts w:ascii="Arial" w:hAnsi="Arial" w:cs="Arial"/>
          <w:b/>
          <w:bCs/>
          <w:color w:val="000000"/>
          <w:sz w:val="16"/>
          <w:szCs w:val="16"/>
          <w:shd w:val="clear" w:color="auto" w:fill="FFFFFF"/>
        </w:rPr>
        <w:t>ЗАСТРАХОВАННЫЙ</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xml:space="preserve">– в отечественной и зарубежной практике лицо, застраховавшее свою жизнь, или лицо, в пользу которого составлен договор </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ЗАЯВЛЕННЫЙ УБЫТОК</w:t>
      </w:r>
      <w:r>
        <w:rPr>
          <w:rStyle w:val="apple-converted-space"/>
          <w:rFonts w:ascii="Arial" w:hAnsi="Arial" w:cs="Arial"/>
          <w:color w:val="000000"/>
          <w:sz w:val="16"/>
          <w:szCs w:val="16"/>
        </w:rPr>
        <w:t> </w:t>
      </w:r>
      <w:r>
        <w:rPr>
          <w:rFonts w:ascii="Arial" w:hAnsi="Arial" w:cs="Arial"/>
          <w:color w:val="000000"/>
          <w:sz w:val="16"/>
          <w:szCs w:val="16"/>
        </w:rPr>
        <w:t>– денежное выражение ущерба (вреда), нанесенного имущественным интересам страхователя (застрахованного) в результате наступления страхового случая, о факте которого в порядке, установленном законом или договором страхования, заявлено страховщику.</w:t>
      </w:r>
    </w:p>
    <w:p w:rsidR="002A636D" w:rsidRDefault="002A636D" w:rsidP="00C87365">
      <w:pPr>
        <w:pStyle w:val="a3"/>
        <w:shd w:val="clear" w:color="auto" w:fill="FFFFFF"/>
        <w:spacing w:before="0" w:beforeAutospacing="0" w:after="0" w:afterAutospacing="0"/>
        <w:jc w:val="both"/>
      </w:pPr>
      <w:r>
        <w:rPr>
          <w:rFonts w:ascii="Arial" w:hAnsi="Arial" w:cs="Arial"/>
          <w:b/>
          <w:bCs/>
          <w:color w:val="000000"/>
          <w:sz w:val="16"/>
          <w:szCs w:val="16"/>
        </w:rPr>
        <w:t>ЗЕЛЕНАЯ КАРТА</w:t>
      </w:r>
      <w:r>
        <w:rPr>
          <w:rStyle w:val="apple-converted-space"/>
          <w:rFonts w:ascii="Arial" w:hAnsi="Arial" w:cs="Arial"/>
          <w:color w:val="000000"/>
          <w:sz w:val="16"/>
          <w:szCs w:val="16"/>
        </w:rPr>
        <w:t> </w:t>
      </w:r>
      <w:r>
        <w:rPr>
          <w:rFonts w:ascii="Arial" w:hAnsi="Arial" w:cs="Arial"/>
          <w:color w:val="000000"/>
          <w:sz w:val="16"/>
          <w:szCs w:val="16"/>
        </w:rPr>
        <w:t>– система международных договоров об обязательном страховании гражданской ответственности владельцев средств автотранспорта.</w:t>
      </w:r>
      <w:r>
        <w:rPr>
          <w:rStyle w:val="apple-converted-space"/>
          <w:rFonts w:ascii="Arial" w:hAnsi="Arial" w:cs="Arial"/>
          <w:color w:val="000000"/>
          <w:sz w:val="16"/>
          <w:szCs w:val="16"/>
        </w:rPr>
        <w:t> </w:t>
      </w:r>
      <w:r>
        <w:rPr>
          <w:rFonts w:ascii="Arial" w:hAnsi="Arial" w:cs="Arial"/>
          <w:color w:val="000000"/>
          <w:sz w:val="16"/>
          <w:szCs w:val="16"/>
        </w:rPr>
        <w:br/>
      </w:r>
      <w:r>
        <w:rPr>
          <w:rFonts w:ascii="Arial" w:hAnsi="Arial" w:cs="Arial"/>
          <w:b/>
          <w:bCs/>
          <w:color w:val="000000"/>
          <w:sz w:val="16"/>
          <w:szCs w:val="16"/>
          <w:shd w:val="clear" w:color="auto" w:fill="FFFFFF"/>
        </w:rPr>
        <w:t>ИМУЩЕСТВЕННОЕ 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отрасль страхования, в котором объектом страхования являются имущественные интересы, связанные с владением, распоряжением и пользованием имуществом. Страхование в случаях, когда риск связан с утратой имущества. Согласно классификации лицензируемых видов страхования в РФ, И.с. включает страхование: средств наземного транспорта, средств воздушного транспорта, средств водного транспорта, грузов, других видов имущества, кроме перечисленных, финансовых рисков.</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КЛУБЫ ВЗАИМНОГО СТРАХОВАНИЯ</w:t>
      </w:r>
      <w:r>
        <w:rPr>
          <w:rStyle w:val="apple-converted-space"/>
          <w:rFonts w:ascii="Arial" w:hAnsi="Arial" w:cs="Arial"/>
          <w:color w:val="000000"/>
          <w:sz w:val="16"/>
          <w:szCs w:val="16"/>
        </w:rPr>
        <w:t> </w:t>
      </w:r>
      <w:r>
        <w:rPr>
          <w:rFonts w:ascii="Arial" w:hAnsi="Arial" w:cs="Arial"/>
          <w:color w:val="000000"/>
          <w:sz w:val="16"/>
          <w:szCs w:val="16"/>
        </w:rPr>
        <w:t xml:space="preserve">(P&amp;I </w:t>
      </w:r>
      <w:proofErr w:type="spellStart"/>
      <w:r>
        <w:rPr>
          <w:rFonts w:ascii="Arial" w:hAnsi="Arial" w:cs="Arial"/>
          <w:color w:val="000000"/>
          <w:sz w:val="16"/>
          <w:szCs w:val="16"/>
        </w:rPr>
        <w:t>Clubs</w:t>
      </w:r>
      <w:proofErr w:type="spellEnd"/>
      <w:r>
        <w:rPr>
          <w:rFonts w:ascii="Arial" w:hAnsi="Arial" w:cs="Arial"/>
          <w:color w:val="000000"/>
          <w:sz w:val="16"/>
          <w:szCs w:val="16"/>
        </w:rPr>
        <w:t>) – организации, создаваемые судовладельцами с целью страхования от убытков, причиненных третьим лицам и не покрываемых договором морского страхования.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КОЛЛЕКТИВНОЕ СТРАХОВАНИЕ</w:t>
      </w:r>
      <w:r>
        <w:rPr>
          <w:rStyle w:val="apple-converted-space"/>
          <w:rFonts w:ascii="Arial" w:hAnsi="Arial" w:cs="Arial"/>
          <w:color w:val="000000"/>
          <w:sz w:val="16"/>
          <w:szCs w:val="16"/>
        </w:rPr>
        <w:t> </w:t>
      </w:r>
      <w:r>
        <w:rPr>
          <w:rFonts w:ascii="Arial" w:hAnsi="Arial" w:cs="Arial"/>
          <w:color w:val="000000"/>
          <w:sz w:val="16"/>
          <w:szCs w:val="16"/>
        </w:rPr>
        <w:t xml:space="preserve">– форма страхования, применяемая для страхования нескольких лиц, которые выступают как единое целое для удобства решения административных вопросов. Обычно так поступают работодатели, страхующие своих работников. Групповой полис выписывается на работодателя или другого представителя группы </w:t>
      </w:r>
      <w:proofErr w:type="gramStart"/>
      <w:r>
        <w:rPr>
          <w:rFonts w:ascii="Arial" w:hAnsi="Arial" w:cs="Arial"/>
          <w:color w:val="000000"/>
          <w:sz w:val="16"/>
          <w:szCs w:val="16"/>
        </w:rPr>
        <w:t>застрахованных</w:t>
      </w:r>
      <w:proofErr w:type="gramEnd"/>
      <w:r>
        <w:rPr>
          <w:rFonts w:ascii="Arial" w:hAnsi="Arial" w:cs="Arial"/>
          <w:color w:val="000000"/>
          <w:sz w:val="16"/>
          <w:szCs w:val="16"/>
        </w:rPr>
        <w:t>, а члены группы получают сертификаты как подтверждение того, что они застрахованы.</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КОМПАНИЯ-ЦЕДЕНТ</w:t>
      </w:r>
      <w:r>
        <w:rPr>
          <w:rStyle w:val="apple-converted-space"/>
          <w:rFonts w:ascii="Arial" w:hAnsi="Arial" w:cs="Arial"/>
          <w:color w:val="000000"/>
          <w:sz w:val="16"/>
          <w:szCs w:val="16"/>
        </w:rPr>
        <w:t> </w:t>
      </w:r>
      <w:r>
        <w:rPr>
          <w:rFonts w:ascii="Arial" w:hAnsi="Arial" w:cs="Arial"/>
          <w:color w:val="000000"/>
          <w:sz w:val="16"/>
          <w:szCs w:val="16"/>
        </w:rPr>
        <w:t>– страховая компания, передающая все или часть своих рисков в перестрахование.</w:t>
      </w:r>
    </w:p>
    <w:p w:rsidR="002A636D" w:rsidRP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КЭПТИВНАЯ СТРАХОВАЯ КОМПАНИЯ</w:t>
      </w:r>
      <w:r>
        <w:rPr>
          <w:rStyle w:val="apple-converted-space"/>
          <w:rFonts w:ascii="Arial" w:hAnsi="Arial" w:cs="Arial"/>
          <w:color w:val="000000"/>
          <w:sz w:val="16"/>
          <w:szCs w:val="16"/>
        </w:rPr>
        <w:t> </w:t>
      </w:r>
      <w:r>
        <w:rPr>
          <w:rFonts w:ascii="Arial" w:hAnsi="Arial" w:cs="Arial"/>
          <w:color w:val="000000"/>
          <w:sz w:val="16"/>
          <w:szCs w:val="16"/>
        </w:rPr>
        <w:t>– дочерняя страховая компания, образуемая промышленными и торговыми организациями для обеспечения страховой защиты материнской организации. Позволяет экономить на затратах на страхование, в частности, на брокерских комиссиях.</w:t>
      </w:r>
      <w:r>
        <w:rPr>
          <w:rStyle w:val="apple-converted-space"/>
          <w:rFonts w:ascii="Arial" w:hAnsi="Arial" w:cs="Arial"/>
          <w:color w:val="000000"/>
          <w:sz w:val="16"/>
          <w:szCs w:val="16"/>
        </w:rPr>
        <w:t> </w:t>
      </w:r>
      <w:r>
        <w:rPr>
          <w:rFonts w:ascii="Arial" w:hAnsi="Arial" w:cs="Arial"/>
          <w:color w:val="000000"/>
          <w:sz w:val="16"/>
          <w:szCs w:val="16"/>
        </w:rPr>
        <w:br/>
      </w:r>
      <w:bookmarkStart w:id="1" w:name="el"/>
      <w:bookmarkEnd w:id="1"/>
      <w:r>
        <w:rPr>
          <w:rFonts w:ascii="Arial" w:hAnsi="Arial" w:cs="Arial"/>
          <w:b/>
          <w:bCs/>
          <w:color w:val="000000"/>
          <w:sz w:val="16"/>
          <w:szCs w:val="16"/>
          <w:shd w:val="clear" w:color="auto" w:fill="FFFFFF"/>
        </w:rPr>
        <w:t>ЛИМИТ ОТВЕТСТВЕНОСТИ СТРАХОВЩИКА</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максимальная ответственность страховщика по договору страхования; фиксируется в страховом полисе. Может устанавливаться по отдельному страховому риску или по отдельному страховому случаю.</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ЛИМИТ СТРАХОВАНИЯ</w:t>
      </w:r>
      <w:r>
        <w:rPr>
          <w:rStyle w:val="apple-converted-space"/>
          <w:rFonts w:ascii="Arial" w:hAnsi="Arial" w:cs="Arial"/>
          <w:color w:val="000000"/>
          <w:sz w:val="16"/>
          <w:szCs w:val="16"/>
        </w:rPr>
        <w:t> </w:t>
      </w:r>
      <w:r>
        <w:rPr>
          <w:rFonts w:ascii="Arial" w:hAnsi="Arial" w:cs="Arial"/>
          <w:color w:val="000000"/>
          <w:sz w:val="16"/>
          <w:szCs w:val="16"/>
        </w:rPr>
        <w:t>– максимальная денежная сумма, на которую можно застраховать материальные ценности, жизнь, здоровье и т.д., исходя из произведенной оценки риска.</w:t>
      </w:r>
    </w:p>
    <w:p w:rsidR="002A636D" w:rsidRDefault="002A636D" w:rsidP="00C87365">
      <w:pPr>
        <w:pStyle w:val="a3"/>
        <w:shd w:val="clear" w:color="auto" w:fill="FFFFFF"/>
        <w:spacing w:before="0" w:beforeAutospacing="0" w:after="0" w:afterAutospacing="0"/>
        <w:jc w:val="both"/>
        <w:rPr>
          <w:rFonts w:ascii="Arial" w:hAnsi="Arial" w:cs="Arial"/>
          <w:b/>
          <w:bCs/>
          <w:color w:val="000000"/>
          <w:sz w:val="16"/>
          <w:szCs w:val="16"/>
          <w:shd w:val="clear" w:color="auto" w:fill="FFFFFF"/>
        </w:rPr>
      </w:pPr>
      <w:r>
        <w:rPr>
          <w:rFonts w:ascii="Arial" w:hAnsi="Arial" w:cs="Arial"/>
          <w:b/>
          <w:bCs/>
          <w:color w:val="000000"/>
          <w:sz w:val="16"/>
          <w:szCs w:val="16"/>
        </w:rPr>
        <w:t>ЛИЧНОЕ СТРАХОВАНИЕ</w:t>
      </w:r>
      <w:r>
        <w:rPr>
          <w:rStyle w:val="apple-converted-space"/>
          <w:rFonts w:ascii="Arial" w:hAnsi="Arial" w:cs="Arial"/>
          <w:color w:val="000000"/>
          <w:sz w:val="16"/>
          <w:szCs w:val="16"/>
        </w:rPr>
        <w:t> </w:t>
      </w:r>
      <w:r>
        <w:rPr>
          <w:rFonts w:ascii="Arial" w:hAnsi="Arial" w:cs="Arial"/>
          <w:color w:val="000000"/>
          <w:sz w:val="16"/>
          <w:szCs w:val="16"/>
        </w:rPr>
        <w:t>– отрасль страхования, в которой объектом страхования являются имущественные интересы, связанные с жизнью, здоровьем, трудоспособностью и пенсионным обеспечением человека.</w:t>
      </w:r>
      <w:r>
        <w:rPr>
          <w:rStyle w:val="apple-converted-space"/>
          <w:rFonts w:ascii="Arial" w:hAnsi="Arial" w:cs="Arial"/>
          <w:color w:val="000000"/>
          <w:sz w:val="16"/>
          <w:szCs w:val="16"/>
        </w:rPr>
        <w:t> </w:t>
      </w:r>
    </w:p>
    <w:p w:rsidR="002A636D" w:rsidRDefault="002A636D" w:rsidP="00C87365">
      <w:pPr>
        <w:spacing w:before="0" w:after="0" w:line="240" w:lineRule="auto"/>
        <w:ind w:firstLine="0"/>
        <w:rPr>
          <w:rFonts w:ascii="Times New Roman" w:hAnsi="Times New Roman"/>
          <w:sz w:val="24"/>
          <w:szCs w:val="24"/>
        </w:rPr>
      </w:pPr>
      <w:r>
        <w:rPr>
          <w:rFonts w:ascii="Arial" w:hAnsi="Arial" w:cs="Arial"/>
          <w:b/>
          <w:bCs/>
          <w:color w:val="000000"/>
          <w:sz w:val="16"/>
          <w:szCs w:val="16"/>
          <w:shd w:val="clear" w:color="auto" w:fill="FFFFFF"/>
        </w:rPr>
        <w:t>НАКОПИТЕЛЬНОЕ 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вид долгосрочного страхования жизни, по которому страховая сумма выплачивается страхователю при дожитии им до указанного срока или в случае смерти застрахованного его наследникам. Такие полисы гарантируют выплату страхового обеспечения (либо самому застрахованному, либо его или ее иждивенцам или наследникам), поэтому они часто играют двоякую роль: как полис страхования и как формы инвестиций.</w:t>
      </w:r>
    </w:p>
    <w:p w:rsidR="002A636D" w:rsidRDefault="002A636D" w:rsidP="00C87365">
      <w:pPr>
        <w:pStyle w:val="a3"/>
        <w:shd w:val="clear" w:color="auto" w:fill="FFFFFF"/>
        <w:spacing w:before="0" w:beforeAutospacing="0" w:after="0" w:afterAutospacing="0"/>
        <w:jc w:val="both"/>
        <w:rPr>
          <w:rFonts w:ascii="Verdana" w:hAnsi="Verdana"/>
          <w:color w:val="006699"/>
          <w:sz w:val="19"/>
          <w:szCs w:val="19"/>
        </w:rPr>
      </w:pPr>
      <w:proofErr w:type="gramStart"/>
      <w:r>
        <w:rPr>
          <w:rFonts w:ascii="Arial" w:hAnsi="Arial" w:cs="Arial"/>
          <w:b/>
          <w:bCs/>
          <w:color w:val="000000"/>
          <w:sz w:val="16"/>
          <w:szCs w:val="16"/>
        </w:rPr>
        <w:t>НЕСЧАСТНЫЙ СЛУЧАЙ</w:t>
      </w:r>
      <w:r>
        <w:rPr>
          <w:rStyle w:val="apple-converted-space"/>
          <w:rFonts w:ascii="Arial" w:hAnsi="Arial" w:cs="Arial"/>
          <w:color w:val="000000"/>
          <w:sz w:val="16"/>
          <w:szCs w:val="16"/>
        </w:rPr>
        <w:t> </w:t>
      </w:r>
      <w:r>
        <w:rPr>
          <w:rFonts w:ascii="Arial" w:hAnsi="Arial" w:cs="Arial"/>
          <w:color w:val="000000"/>
          <w:sz w:val="16"/>
          <w:szCs w:val="16"/>
        </w:rPr>
        <w:t>– 1) наступившее вопреки воле человека внезапное, кратковременное событие (происшествие), повлекшее за собой вред здоровью или смерть; 2) авария, взрыв, катастрофа, дорожно-транспортное происшествие (ДТП), сопровождающиеся смертью, увечьем, гибелью или повреждением застрахованного объекта.</w:t>
      </w:r>
      <w:proofErr w:type="gramEnd"/>
      <w:r>
        <w:rPr>
          <w:rFonts w:ascii="Arial" w:hAnsi="Arial" w:cs="Arial"/>
          <w:color w:val="000000"/>
          <w:sz w:val="16"/>
          <w:szCs w:val="16"/>
        </w:rPr>
        <w:t xml:space="preserve"> Перечень Н.</w:t>
      </w:r>
      <w:proofErr w:type="gramStart"/>
      <w:r>
        <w:rPr>
          <w:rFonts w:ascii="Arial" w:hAnsi="Arial" w:cs="Arial"/>
          <w:color w:val="000000"/>
          <w:sz w:val="16"/>
          <w:szCs w:val="16"/>
        </w:rPr>
        <w:t>с</w:t>
      </w:r>
      <w:proofErr w:type="gramEnd"/>
      <w:r>
        <w:rPr>
          <w:rFonts w:ascii="Arial" w:hAnsi="Arial" w:cs="Arial"/>
          <w:color w:val="000000"/>
          <w:sz w:val="16"/>
          <w:szCs w:val="16"/>
        </w:rPr>
        <w:t xml:space="preserve">., </w:t>
      </w:r>
      <w:proofErr w:type="gramStart"/>
      <w:r>
        <w:rPr>
          <w:rFonts w:ascii="Arial" w:hAnsi="Arial" w:cs="Arial"/>
          <w:color w:val="000000"/>
          <w:sz w:val="16"/>
          <w:szCs w:val="16"/>
        </w:rPr>
        <w:t>по</w:t>
      </w:r>
      <w:proofErr w:type="gramEnd"/>
      <w:r>
        <w:rPr>
          <w:rFonts w:ascii="Arial" w:hAnsi="Arial" w:cs="Arial"/>
          <w:color w:val="000000"/>
          <w:sz w:val="16"/>
          <w:szCs w:val="16"/>
        </w:rPr>
        <w:t xml:space="preserve"> которому страховщик обязан выплатить страховое возмещение, приводится в условиях страхования.</w:t>
      </w:r>
      <w:r>
        <w:rPr>
          <w:rStyle w:val="apple-converted-space"/>
          <w:rFonts w:ascii="Arial" w:hAnsi="Arial" w:cs="Arial"/>
          <w:color w:val="000000"/>
          <w:sz w:val="16"/>
          <w:szCs w:val="16"/>
        </w:rPr>
        <w:t> </w:t>
      </w:r>
      <w:r>
        <w:rPr>
          <w:rFonts w:ascii="Arial" w:hAnsi="Arial" w:cs="Arial"/>
          <w:color w:val="000000"/>
          <w:sz w:val="16"/>
          <w:szCs w:val="16"/>
        </w:rPr>
        <w:br/>
      </w:r>
      <w:r>
        <w:rPr>
          <w:rFonts w:ascii="Arial" w:hAnsi="Arial" w:cs="Arial"/>
          <w:b/>
          <w:bCs/>
          <w:color w:val="000000"/>
          <w:sz w:val="16"/>
          <w:szCs w:val="16"/>
          <w:shd w:val="clear" w:color="auto" w:fill="FFFFFF"/>
        </w:rPr>
        <w:t>ОБЪЕКТЫ СТРАХОВАНИЯ</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не противоречащие российскому законодательству имущественные интересы:</w:t>
      </w:r>
      <w:r>
        <w:rPr>
          <w:rStyle w:val="apple-converted-space"/>
          <w:rFonts w:ascii="Arial" w:hAnsi="Arial" w:cs="Arial"/>
          <w:color w:val="000000"/>
          <w:sz w:val="16"/>
          <w:szCs w:val="16"/>
          <w:shd w:val="clear" w:color="auto" w:fill="FFFFFF"/>
        </w:rPr>
        <w:t> </w:t>
      </w:r>
      <w:r>
        <w:rPr>
          <w:rFonts w:ascii="Arial" w:hAnsi="Arial" w:cs="Arial"/>
          <w:color w:val="000000"/>
          <w:sz w:val="16"/>
          <w:szCs w:val="16"/>
        </w:rPr>
        <w:br/>
      </w:r>
      <w:r>
        <w:rPr>
          <w:rFonts w:ascii="Arial" w:hAnsi="Arial" w:cs="Arial"/>
          <w:color w:val="000000"/>
          <w:sz w:val="16"/>
          <w:szCs w:val="16"/>
          <w:shd w:val="clear" w:color="auto" w:fill="FFFFFF"/>
        </w:rPr>
        <w:t>связанные с жизнью, здоровьем, трудоспособностью и пенсионным обеспечением страхователя или застрахованного лица (личное 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rPr>
        <w:br/>
      </w:r>
      <w:r>
        <w:rPr>
          <w:rFonts w:ascii="Arial" w:hAnsi="Arial" w:cs="Arial"/>
          <w:color w:val="000000"/>
          <w:sz w:val="16"/>
          <w:szCs w:val="16"/>
          <w:shd w:val="clear" w:color="auto" w:fill="FFFFFF"/>
        </w:rPr>
        <w:t>связанные с владением, пользованием, распоряжением имуществом (имущественное 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rPr>
        <w:br/>
      </w:r>
      <w:r>
        <w:rPr>
          <w:rFonts w:ascii="Arial" w:hAnsi="Arial" w:cs="Arial"/>
          <w:color w:val="000000"/>
          <w:sz w:val="16"/>
          <w:szCs w:val="16"/>
          <w:shd w:val="clear" w:color="auto" w:fill="FFFFFF"/>
        </w:rPr>
        <w:t>связанные с возмещением страхователем причиненного им вреда личности или имуществу физического лица, а также вреда, причиненного юридическому лицу (страхование ответственности).</w:t>
      </w:r>
    </w:p>
    <w:p w:rsidR="002A636D" w:rsidRPr="002A636D" w:rsidRDefault="002A636D" w:rsidP="00C87365">
      <w:pPr>
        <w:pStyle w:val="a3"/>
        <w:shd w:val="clear" w:color="auto" w:fill="FFFFFF"/>
        <w:spacing w:before="0" w:beforeAutospacing="0" w:after="0" w:afterAutospacing="0"/>
        <w:jc w:val="both"/>
        <w:rPr>
          <w:rFonts w:ascii="Verdana" w:hAnsi="Verdana"/>
          <w:color w:val="006699"/>
          <w:sz w:val="19"/>
          <w:szCs w:val="19"/>
        </w:rPr>
      </w:pPr>
      <w:r>
        <w:rPr>
          <w:rFonts w:ascii="Arial" w:hAnsi="Arial" w:cs="Arial"/>
          <w:b/>
          <w:bCs/>
          <w:color w:val="000000"/>
          <w:sz w:val="16"/>
          <w:szCs w:val="16"/>
        </w:rPr>
        <w:t>ОБЯЗАТЕЛЬНОЕ СТРАХОВАНИЕ</w:t>
      </w:r>
      <w:r>
        <w:rPr>
          <w:rStyle w:val="apple-converted-space"/>
          <w:rFonts w:ascii="Arial" w:hAnsi="Arial" w:cs="Arial"/>
          <w:color w:val="000000"/>
          <w:sz w:val="16"/>
          <w:szCs w:val="16"/>
        </w:rPr>
        <w:t> </w:t>
      </w:r>
      <w:r>
        <w:rPr>
          <w:rFonts w:ascii="Arial" w:hAnsi="Arial" w:cs="Arial"/>
          <w:color w:val="000000"/>
          <w:sz w:val="16"/>
          <w:szCs w:val="16"/>
        </w:rPr>
        <w:t>– форма страхования, при которой отношения между страхователем и страховщиком возникают в силу действующего законодательства и не требуют, как это имеет место в добровольном страховании, предварительного соглашения сторон.</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ОЦЕНКА РИСКА</w:t>
      </w:r>
      <w:r>
        <w:rPr>
          <w:rStyle w:val="apple-converted-space"/>
          <w:rFonts w:ascii="Arial" w:hAnsi="Arial" w:cs="Arial"/>
          <w:color w:val="000000"/>
          <w:sz w:val="16"/>
          <w:szCs w:val="16"/>
        </w:rPr>
        <w:t> </w:t>
      </w:r>
      <w:r>
        <w:rPr>
          <w:rFonts w:ascii="Arial" w:hAnsi="Arial" w:cs="Arial"/>
          <w:color w:val="000000"/>
          <w:sz w:val="16"/>
          <w:szCs w:val="16"/>
        </w:rPr>
        <w:t>– всесторонний анализ события, рассматриваемого как риск.</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ОЦЕНЩИК</w:t>
      </w:r>
      <w:r>
        <w:rPr>
          <w:rStyle w:val="apple-converted-space"/>
          <w:rFonts w:ascii="Arial" w:hAnsi="Arial" w:cs="Arial"/>
          <w:color w:val="000000"/>
          <w:sz w:val="16"/>
          <w:szCs w:val="16"/>
        </w:rPr>
        <w:t> </w:t>
      </w:r>
      <w:r>
        <w:rPr>
          <w:rFonts w:ascii="Arial" w:hAnsi="Arial" w:cs="Arial"/>
          <w:color w:val="000000"/>
          <w:sz w:val="16"/>
          <w:szCs w:val="16"/>
        </w:rPr>
        <w:t>– лицо, определяющее величину потерь. В отличие от специалиста по претензиям из числа служащих страховой компании О. – независимый эксперт.</w:t>
      </w:r>
      <w:r>
        <w:rPr>
          <w:rStyle w:val="apple-converted-space"/>
          <w:rFonts w:ascii="Arial" w:hAnsi="Arial" w:cs="Arial"/>
          <w:color w:val="000000"/>
          <w:sz w:val="16"/>
          <w:szCs w:val="16"/>
        </w:rPr>
        <w:t> </w:t>
      </w:r>
      <w:r>
        <w:rPr>
          <w:rFonts w:ascii="Arial" w:hAnsi="Arial" w:cs="Arial"/>
          <w:color w:val="000000"/>
          <w:sz w:val="16"/>
          <w:szCs w:val="16"/>
        </w:rPr>
        <w:br/>
      </w:r>
      <w:r>
        <w:rPr>
          <w:rFonts w:ascii="Arial" w:hAnsi="Arial" w:cs="Arial"/>
          <w:b/>
          <w:bCs/>
          <w:color w:val="000000"/>
          <w:sz w:val="16"/>
          <w:szCs w:val="16"/>
        </w:rPr>
        <w:t>ПЕРЕСТРАХОВАНИЕ</w:t>
      </w:r>
      <w:r>
        <w:rPr>
          <w:rStyle w:val="apple-converted-space"/>
          <w:rFonts w:ascii="Arial" w:hAnsi="Arial" w:cs="Arial"/>
          <w:color w:val="000000"/>
          <w:sz w:val="16"/>
          <w:szCs w:val="16"/>
        </w:rPr>
        <w:t> </w:t>
      </w:r>
      <w:r>
        <w:rPr>
          <w:rFonts w:ascii="Arial" w:hAnsi="Arial" w:cs="Arial"/>
          <w:color w:val="000000"/>
          <w:sz w:val="16"/>
          <w:szCs w:val="16"/>
        </w:rPr>
        <w:t>– система экономических отношений, в соответствии с которой страховщик, принимая на страхование риски, часть ответственности по ним (с учетом своих финансовых возможностей) передает на согласованных условиях другим страховщикам (перестраховщикам) с целью создания по возможности сбалансированного страхового портфеля, обеспечения финансовой устойчивости и рентабельности страховых операций.</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ПЕРЕСТРАХОВОЧНАЯ ПРЕМИЯ</w:t>
      </w:r>
      <w:r>
        <w:rPr>
          <w:rStyle w:val="apple-converted-space"/>
          <w:rFonts w:ascii="Arial" w:hAnsi="Arial" w:cs="Arial"/>
          <w:color w:val="000000"/>
          <w:sz w:val="16"/>
          <w:szCs w:val="16"/>
        </w:rPr>
        <w:t> </w:t>
      </w:r>
      <w:r>
        <w:rPr>
          <w:rFonts w:ascii="Arial" w:hAnsi="Arial" w:cs="Arial"/>
          <w:color w:val="000000"/>
          <w:sz w:val="16"/>
          <w:szCs w:val="16"/>
        </w:rPr>
        <w:t xml:space="preserve">– премия, передаваемая </w:t>
      </w:r>
      <w:proofErr w:type="spellStart"/>
      <w:r>
        <w:rPr>
          <w:rFonts w:ascii="Arial" w:hAnsi="Arial" w:cs="Arial"/>
          <w:color w:val="000000"/>
          <w:sz w:val="16"/>
          <w:szCs w:val="16"/>
        </w:rPr>
        <w:t>перестрахователем</w:t>
      </w:r>
      <w:proofErr w:type="spellEnd"/>
      <w:r>
        <w:rPr>
          <w:rFonts w:ascii="Arial" w:hAnsi="Arial" w:cs="Arial"/>
          <w:color w:val="000000"/>
          <w:sz w:val="16"/>
          <w:szCs w:val="16"/>
        </w:rPr>
        <w:t xml:space="preserve"> перестраховщику и представляющая собой плату за перестрахование.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ПЕРЕСТРАХОВОЧНОЕ ВОЗМЕЩЕНИЕ</w:t>
      </w:r>
      <w:r>
        <w:rPr>
          <w:rStyle w:val="apple-converted-space"/>
          <w:rFonts w:ascii="Arial" w:hAnsi="Arial" w:cs="Arial"/>
          <w:color w:val="000000"/>
          <w:sz w:val="16"/>
          <w:szCs w:val="16"/>
        </w:rPr>
        <w:t> </w:t>
      </w:r>
      <w:r>
        <w:rPr>
          <w:rFonts w:ascii="Arial" w:hAnsi="Arial" w:cs="Arial"/>
          <w:color w:val="000000"/>
          <w:sz w:val="16"/>
          <w:szCs w:val="16"/>
        </w:rPr>
        <w:t xml:space="preserve">– сумма, получаемая </w:t>
      </w:r>
      <w:proofErr w:type="spellStart"/>
      <w:r>
        <w:rPr>
          <w:rFonts w:ascii="Arial" w:hAnsi="Arial" w:cs="Arial"/>
          <w:color w:val="000000"/>
          <w:sz w:val="16"/>
          <w:szCs w:val="16"/>
        </w:rPr>
        <w:t>перестрахователем</w:t>
      </w:r>
      <w:proofErr w:type="spellEnd"/>
      <w:r>
        <w:rPr>
          <w:rFonts w:ascii="Arial" w:hAnsi="Arial" w:cs="Arial"/>
          <w:color w:val="000000"/>
          <w:sz w:val="16"/>
          <w:szCs w:val="16"/>
        </w:rPr>
        <w:t xml:space="preserve"> от перестраховщика в связи с его участием в несении риска по договорам прямого страхования для выплаты страхового возмещения покрытия других расходов, произведенных </w:t>
      </w:r>
      <w:proofErr w:type="spellStart"/>
      <w:r>
        <w:rPr>
          <w:rFonts w:ascii="Arial" w:hAnsi="Arial" w:cs="Arial"/>
          <w:color w:val="000000"/>
          <w:sz w:val="16"/>
          <w:szCs w:val="16"/>
        </w:rPr>
        <w:t>перестрахователем</w:t>
      </w:r>
      <w:proofErr w:type="spellEnd"/>
      <w:r>
        <w:rPr>
          <w:rFonts w:ascii="Arial" w:hAnsi="Arial" w:cs="Arial"/>
          <w:color w:val="000000"/>
          <w:sz w:val="16"/>
          <w:szCs w:val="16"/>
        </w:rPr>
        <w:t>.</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ПЕРЕСТРАХОВЩИК</w:t>
      </w:r>
      <w:r>
        <w:rPr>
          <w:rStyle w:val="apple-converted-space"/>
          <w:rFonts w:ascii="Arial" w:hAnsi="Arial" w:cs="Arial"/>
          <w:color w:val="000000"/>
          <w:sz w:val="16"/>
          <w:szCs w:val="16"/>
        </w:rPr>
        <w:t> </w:t>
      </w:r>
      <w:r>
        <w:rPr>
          <w:rFonts w:ascii="Arial" w:hAnsi="Arial" w:cs="Arial"/>
          <w:color w:val="000000"/>
          <w:sz w:val="16"/>
          <w:szCs w:val="16"/>
        </w:rPr>
        <w:t>– 1) страховщик, принимающий на себя определенную часть обязатель</w:t>
      </w:r>
      <w:proofErr w:type="gramStart"/>
      <w:r>
        <w:rPr>
          <w:rFonts w:ascii="Arial" w:hAnsi="Arial" w:cs="Arial"/>
          <w:color w:val="000000"/>
          <w:sz w:val="16"/>
          <w:szCs w:val="16"/>
        </w:rPr>
        <w:t>ств др</w:t>
      </w:r>
      <w:proofErr w:type="gramEnd"/>
      <w:r>
        <w:rPr>
          <w:rFonts w:ascii="Arial" w:hAnsi="Arial" w:cs="Arial"/>
          <w:color w:val="000000"/>
          <w:sz w:val="16"/>
          <w:szCs w:val="16"/>
        </w:rPr>
        <w:t>угого страховщика по осуществлению страховой выплаты; 2) компания, которая специализируется только на перестраховании.</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ПОЛИС</w:t>
      </w:r>
      <w:r>
        <w:rPr>
          <w:rStyle w:val="apple-converted-space"/>
          <w:rFonts w:ascii="Arial" w:hAnsi="Arial" w:cs="Arial"/>
          <w:color w:val="000000"/>
          <w:sz w:val="16"/>
          <w:szCs w:val="16"/>
        </w:rPr>
        <w:t> </w:t>
      </w:r>
      <w:r>
        <w:rPr>
          <w:rFonts w:ascii="Arial" w:hAnsi="Arial" w:cs="Arial"/>
          <w:color w:val="000000"/>
          <w:sz w:val="16"/>
          <w:szCs w:val="16"/>
        </w:rPr>
        <w:t>– документ; является юридическим доказательством заключенного договора страхования и, следовательно, в случае необходимости может быть предъявлен в суд для предъявления иска к страховщику по взысканию с него убытка.</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lastRenderedPageBreak/>
        <w:t>ПОЛИС ГЕНЕРАЛЬНЫЙ</w:t>
      </w:r>
      <w:r>
        <w:rPr>
          <w:rStyle w:val="apple-converted-space"/>
          <w:rFonts w:ascii="Arial" w:hAnsi="Arial" w:cs="Arial"/>
          <w:color w:val="000000"/>
          <w:sz w:val="16"/>
          <w:szCs w:val="16"/>
        </w:rPr>
        <w:t> </w:t>
      </w:r>
      <w:r>
        <w:rPr>
          <w:rFonts w:ascii="Arial" w:hAnsi="Arial" w:cs="Arial"/>
          <w:color w:val="000000"/>
          <w:sz w:val="16"/>
          <w:szCs w:val="16"/>
        </w:rPr>
        <w:t xml:space="preserve">– договор страхования, согласно которому страхователь обязуется застраховать у страховщика все определенного рода риски на сходных условиях. </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ПРАВИЛА СТРАХОВАНИЯ</w:t>
      </w:r>
      <w:r>
        <w:rPr>
          <w:rStyle w:val="apple-converted-space"/>
          <w:rFonts w:ascii="Arial" w:hAnsi="Arial" w:cs="Arial"/>
          <w:color w:val="000000"/>
          <w:sz w:val="16"/>
          <w:szCs w:val="16"/>
        </w:rPr>
        <w:t> </w:t>
      </w:r>
      <w:r>
        <w:rPr>
          <w:rFonts w:ascii="Arial" w:hAnsi="Arial" w:cs="Arial"/>
          <w:color w:val="000000"/>
          <w:sz w:val="16"/>
          <w:szCs w:val="16"/>
        </w:rPr>
        <w:t>– нормативный акт, источник права, определяющий условия добровольного страхования. Устанавливает права и обязанности сторон по договору страхования, объе</w:t>
      </w:r>
      <w:proofErr w:type="gramStart"/>
      <w:r>
        <w:rPr>
          <w:rFonts w:ascii="Arial" w:hAnsi="Arial" w:cs="Arial"/>
          <w:color w:val="000000"/>
          <w:sz w:val="16"/>
          <w:szCs w:val="16"/>
        </w:rPr>
        <w:t>кт стр</w:t>
      </w:r>
      <w:proofErr w:type="gramEnd"/>
      <w:r>
        <w:rPr>
          <w:rFonts w:ascii="Arial" w:hAnsi="Arial" w:cs="Arial"/>
          <w:color w:val="000000"/>
          <w:sz w:val="16"/>
          <w:szCs w:val="16"/>
        </w:rPr>
        <w:t>ахования, перечень страховых случаев и исключений (клаузул), при которых страховщик освобождается от ответственности. П.</w:t>
      </w:r>
      <w:proofErr w:type="gramStart"/>
      <w:r>
        <w:rPr>
          <w:rFonts w:ascii="Arial" w:hAnsi="Arial" w:cs="Arial"/>
          <w:color w:val="000000"/>
          <w:sz w:val="16"/>
          <w:szCs w:val="16"/>
        </w:rPr>
        <w:t>с</w:t>
      </w:r>
      <w:proofErr w:type="gramEnd"/>
      <w:r>
        <w:rPr>
          <w:rFonts w:ascii="Arial" w:hAnsi="Arial" w:cs="Arial"/>
          <w:color w:val="000000"/>
          <w:sz w:val="16"/>
          <w:szCs w:val="16"/>
        </w:rPr>
        <w:t xml:space="preserve">. обычно излагаются </w:t>
      </w:r>
      <w:proofErr w:type="gramStart"/>
      <w:r>
        <w:rPr>
          <w:rFonts w:ascii="Arial" w:hAnsi="Arial" w:cs="Arial"/>
          <w:color w:val="000000"/>
          <w:sz w:val="16"/>
          <w:szCs w:val="16"/>
        </w:rPr>
        <w:t>в</w:t>
      </w:r>
      <w:proofErr w:type="gramEnd"/>
      <w:r>
        <w:rPr>
          <w:rFonts w:ascii="Arial" w:hAnsi="Arial" w:cs="Arial"/>
          <w:color w:val="000000"/>
          <w:sz w:val="16"/>
          <w:szCs w:val="16"/>
        </w:rPr>
        <w:t xml:space="preserve"> страховом полисе или составляют неотъемлемую часть договора страхования. Утверждаются руководителем страховой компании и органами государственного страхового надзора (</w:t>
      </w:r>
      <w:proofErr w:type="gramStart"/>
      <w:r>
        <w:rPr>
          <w:rFonts w:ascii="Arial" w:hAnsi="Arial" w:cs="Arial"/>
          <w:color w:val="000000"/>
          <w:sz w:val="16"/>
          <w:szCs w:val="16"/>
        </w:rPr>
        <w:t>см</w:t>
      </w:r>
      <w:proofErr w:type="gramEnd"/>
      <w:r>
        <w:rPr>
          <w:rFonts w:ascii="Arial" w:hAnsi="Arial" w:cs="Arial"/>
          <w:color w:val="000000"/>
          <w:sz w:val="16"/>
          <w:szCs w:val="16"/>
        </w:rPr>
        <w:t>. Полисные условия).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ПРЕМИЯ</w:t>
      </w:r>
      <w:r>
        <w:rPr>
          <w:rStyle w:val="apple-converted-space"/>
          <w:rFonts w:ascii="Arial" w:hAnsi="Arial" w:cs="Arial"/>
          <w:color w:val="000000"/>
          <w:sz w:val="16"/>
          <w:szCs w:val="16"/>
        </w:rPr>
        <w:t> </w:t>
      </w:r>
      <w:r>
        <w:rPr>
          <w:rFonts w:ascii="Arial" w:hAnsi="Arial" w:cs="Arial"/>
          <w:color w:val="000000"/>
          <w:sz w:val="16"/>
          <w:szCs w:val="16"/>
        </w:rPr>
        <w:t>– сумма, уплачиваемая страхователем страховщику за принятие последним на себя обязательств выплатить соответствующую сумму при наступлении страхового случая, обусловленного в условиях договора страхования.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ПРЕТЕНЗИЯ</w:t>
      </w:r>
      <w:r>
        <w:rPr>
          <w:rStyle w:val="apple-converted-space"/>
          <w:rFonts w:ascii="Arial" w:hAnsi="Arial" w:cs="Arial"/>
          <w:color w:val="000000"/>
          <w:sz w:val="16"/>
          <w:szCs w:val="16"/>
        </w:rPr>
        <w:t> </w:t>
      </w:r>
      <w:r>
        <w:rPr>
          <w:rFonts w:ascii="Arial" w:hAnsi="Arial" w:cs="Arial"/>
          <w:color w:val="000000"/>
          <w:sz w:val="16"/>
          <w:szCs w:val="16"/>
        </w:rPr>
        <w:t>– в страховании требование (заявление о выплате), предъявляемое страхователем страховщику в связи с наступлением страхового случая.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ПУЛ ПЕРЕСТРАХОВОЧНЫЙ</w:t>
      </w:r>
      <w:r>
        <w:rPr>
          <w:rStyle w:val="apple-converted-space"/>
          <w:rFonts w:ascii="Arial" w:hAnsi="Arial" w:cs="Arial"/>
          <w:color w:val="000000"/>
          <w:sz w:val="16"/>
          <w:szCs w:val="16"/>
        </w:rPr>
        <w:t> </w:t>
      </w:r>
      <w:r>
        <w:rPr>
          <w:rFonts w:ascii="Arial" w:hAnsi="Arial" w:cs="Arial"/>
          <w:color w:val="000000"/>
          <w:sz w:val="16"/>
          <w:szCs w:val="16"/>
        </w:rPr>
        <w:t>– объединение компаний для организации перестраховочной защиты, где каждая компания (отличие от пула страхового) проводит страхование самостоятельно, передавая пулу лишь часть принятой ответственности.</w:t>
      </w:r>
    </w:p>
    <w:p w:rsidR="002A636D" w:rsidRDefault="002A636D" w:rsidP="00C87365">
      <w:pPr>
        <w:pStyle w:val="a3"/>
        <w:shd w:val="clear" w:color="auto" w:fill="FFFFFF"/>
        <w:spacing w:before="0" w:beforeAutospacing="0" w:after="0" w:afterAutospacing="0"/>
        <w:jc w:val="both"/>
        <w:rPr>
          <w:rFonts w:ascii="Verdana" w:hAnsi="Verdana"/>
          <w:color w:val="006699"/>
          <w:sz w:val="19"/>
          <w:szCs w:val="19"/>
        </w:rPr>
      </w:pPr>
      <w:r>
        <w:rPr>
          <w:rFonts w:ascii="Arial" w:hAnsi="Arial" w:cs="Arial"/>
          <w:b/>
          <w:bCs/>
          <w:color w:val="000000"/>
          <w:sz w:val="16"/>
          <w:szCs w:val="16"/>
        </w:rPr>
        <w:t>ПУЛ СТРАХОВОЙ</w:t>
      </w:r>
      <w:r>
        <w:rPr>
          <w:rStyle w:val="apple-converted-space"/>
          <w:rFonts w:ascii="Arial" w:hAnsi="Arial" w:cs="Arial"/>
          <w:color w:val="000000"/>
          <w:sz w:val="16"/>
          <w:szCs w:val="16"/>
        </w:rPr>
        <w:t> </w:t>
      </w:r>
      <w:r>
        <w:rPr>
          <w:rFonts w:ascii="Arial" w:hAnsi="Arial" w:cs="Arial"/>
          <w:color w:val="000000"/>
          <w:sz w:val="16"/>
          <w:szCs w:val="16"/>
        </w:rPr>
        <w:t xml:space="preserve">– объединение страховых компаний на основе договора (соглашения) для совместного страхования от определенных видов риска (преимущественно крупных и малоизвестных). Строится на принципах </w:t>
      </w:r>
      <w:proofErr w:type="spellStart"/>
      <w:r>
        <w:rPr>
          <w:rFonts w:ascii="Arial" w:hAnsi="Arial" w:cs="Arial"/>
          <w:color w:val="000000"/>
          <w:sz w:val="16"/>
          <w:szCs w:val="16"/>
        </w:rPr>
        <w:t>сострахования</w:t>
      </w:r>
      <w:proofErr w:type="spellEnd"/>
      <w:r>
        <w:rPr>
          <w:rFonts w:ascii="Arial" w:hAnsi="Arial" w:cs="Arial"/>
          <w:color w:val="000000"/>
          <w:sz w:val="16"/>
          <w:szCs w:val="16"/>
        </w:rPr>
        <w:t>.</w:t>
      </w:r>
      <w:r>
        <w:rPr>
          <w:rStyle w:val="apple-converted-space"/>
          <w:rFonts w:ascii="Arial" w:hAnsi="Arial" w:cs="Arial"/>
          <w:color w:val="000000"/>
          <w:sz w:val="16"/>
          <w:szCs w:val="16"/>
        </w:rPr>
        <w:t> </w:t>
      </w:r>
    </w:p>
    <w:p w:rsidR="002A636D" w:rsidRDefault="002A636D" w:rsidP="00C87365">
      <w:pPr>
        <w:spacing w:before="0" w:after="0" w:line="240" w:lineRule="auto"/>
        <w:ind w:firstLine="0"/>
        <w:rPr>
          <w:rFonts w:ascii="Times New Roman" w:hAnsi="Times New Roman"/>
          <w:sz w:val="24"/>
          <w:szCs w:val="24"/>
        </w:rPr>
      </w:pPr>
      <w:r>
        <w:rPr>
          <w:rFonts w:ascii="Arial" w:hAnsi="Arial" w:cs="Arial"/>
          <w:b/>
          <w:bCs/>
          <w:color w:val="000000"/>
          <w:sz w:val="16"/>
          <w:szCs w:val="16"/>
          <w:shd w:val="clear" w:color="auto" w:fill="FFFFFF"/>
        </w:rPr>
        <w:t>РАЗМЕЩЕНИЕ РИСКОВ</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страхование крупных, дорогостоящих или опасных рисков через брокеров у нескольких страховщиков.</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РЕГРЕСС</w:t>
      </w:r>
      <w:r>
        <w:rPr>
          <w:rStyle w:val="apple-converted-space"/>
          <w:rFonts w:ascii="Arial" w:hAnsi="Arial" w:cs="Arial"/>
          <w:color w:val="000000"/>
          <w:sz w:val="16"/>
          <w:szCs w:val="16"/>
        </w:rPr>
        <w:t> </w:t>
      </w:r>
      <w:r>
        <w:rPr>
          <w:rFonts w:ascii="Arial" w:hAnsi="Arial" w:cs="Arial"/>
          <w:color w:val="000000"/>
          <w:sz w:val="16"/>
          <w:szCs w:val="16"/>
        </w:rPr>
        <w:t>– право страховщика на предъявление к третьей стороне, виновной в наступлении страхового случая, претензий с целью получения возмещения за причиненный ущерб.</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РЕЗЕРВЫ СТРАХОВЫЕ</w:t>
      </w:r>
      <w:r>
        <w:rPr>
          <w:rStyle w:val="apple-converted-space"/>
          <w:rFonts w:ascii="Arial" w:hAnsi="Arial" w:cs="Arial"/>
          <w:color w:val="000000"/>
          <w:sz w:val="16"/>
          <w:szCs w:val="16"/>
        </w:rPr>
        <w:t> </w:t>
      </w:r>
      <w:r>
        <w:rPr>
          <w:rFonts w:ascii="Arial" w:hAnsi="Arial" w:cs="Arial"/>
          <w:color w:val="000000"/>
          <w:sz w:val="16"/>
          <w:szCs w:val="16"/>
        </w:rPr>
        <w:t>– фонды, образуемые страховыми компаниями, для обеспечения гарантий выплат страховых возмещений.</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РЕТРОЦЕССИЯ</w:t>
      </w:r>
      <w:r>
        <w:rPr>
          <w:rStyle w:val="apple-converted-space"/>
          <w:rFonts w:ascii="Arial" w:hAnsi="Arial" w:cs="Arial"/>
          <w:color w:val="000000"/>
          <w:sz w:val="16"/>
          <w:szCs w:val="16"/>
        </w:rPr>
        <w:t> </w:t>
      </w:r>
      <w:r>
        <w:rPr>
          <w:rFonts w:ascii="Arial" w:hAnsi="Arial" w:cs="Arial"/>
          <w:color w:val="000000"/>
          <w:sz w:val="16"/>
          <w:szCs w:val="16"/>
        </w:rPr>
        <w:t>– процесс дальнейшей передачи ранее принятых в перестрахование рисков.</w:t>
      </w:r>
    </w:p>
    <w:p w:rsidR="002A636D" w:rsidRPr="00C87365"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РИСК</w:t>
      </w:r>
      <w:r>
        <w:rPr>
          <w:rStyle w:val="apple-converted-space"/>
          <w:rFonts w:ascii="Arial" w:hAnsi="Arial" w:cs="Arial"/>
          <w:color w:val="000000"/>
          <w:sz w:val="16"/>
          <w:szCs w:val="16"/>
        </w:rPr>
        <w:t> </w:t>
      </w:r>
      <w:r>
        <w:rPr>
          <w:rFonts w:ascii="Arial" w:hAnsi="Arial" w:cs="Arial"/>
          <w:color w:val="000000"/>
          <w:sz w:val="16"/>
          <w:szCs w:val="16"/>
        </w:rPr>
        <w:t>– вероятность понести убыток или упустить выгоду (количественно измеряемая неуверенность в получении соответствующего дохода или убытка).</w:t>
      </w:r>
      <w:r>
        <w:rPr>
          <w:rFonts w:ascii="Arial" w:hAnsi="Arial" w:cs="Arial"/>
          <w:color w:val="000000"/>
          <w:sz w:val="16"/>
          <w:szCs w:val="16"/>
        </w:rPr>
        <w:br/>
      </w:r>
      <w:r>
        <w:rPr>
          <w:rFonts w:ascii="Arial" w:hAnsi="Arial" w:cs="Arial"/>
          <w:b/>
          <w:bCs/>
          <w:color w:val="000000"/>
          <w:sz w:val="16"/>
          <w:szCs w:val="16"/>
          <w:shd w:val="clear" w:color="auto" w:fill="FFFFFF"/>
        </w:rPr>
        <w:t>САМОСТРАХОВАНИЕ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создание собственных резервных фондов для покрытия страховых случаев.</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СИНДИКАТ</w:t>
      </w:r>
      <w:r>
        <w:rPr>
          <w:rStyle w:val="apple-converted-space"/>
          <w:rFonts w:ascii="Arial" w:hAnsi="Arial" w:cs="Arial"/>
          <w:color w:val="000000"/>
          <w:sz w:val="16"/>
          <w:szCs w:val="16"/>
        </w:rPr>
        <w:t> </w:t>
      </w:r>
      <w:r>
        <w:rPr>
          <w:rFonts w:ascii="Arial" w:hAnsi="Arial" w:cs="Arial"/>
          <w:color w:val="000000"/>
          <w:sz w:val="16"/>
          <w:szCs w:val="16"/>
        </w:rPr>
        <w:t xml:space="preserve">– группа страховщиков, осуществляющих совместный </w:t>
      </w:r>
      <w:proofErr w:type="spellStart"/>
      <w:r>
        <w:rPr>
          <w:rFonts w:ascii="Arial" w:hAnsi="Arial" w:cs="Arial"/>
          <w:color w:val="000000"/>
          <w:sz w:val="16"/>
          <w:szCs w:val="16"/>
        </w:rPr>
        <w:t>андеррайтинг</w:t>
      </w:r>
      <w:proofErr w:type="spellEnd"/>
      <w:r>
        <w:rPr>
          <w:rFonts w:ascii="Arial" w:hAnsi="Arial" w:cs="Arial"/>
          <w:color w:val="000000"/>
          <w:sz w:val="16"/>
          <w:szCs w:val="16"/>
        </w:rPr>
        <w:t>. Каждый из этих страховщиков несет ответственность только за свою долю риска.</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СОСТРАХОВАНИЕ</w:t>
      </w:r>
      <w:r>
        <w:rPr>
          <w:rStyle w:val="apple-converted-space"/>
          <w:rFonts w:ascii="Arial" w:hAnsi="Arial" w:cs="Arial"/>
          <w:color w:val="000000"/>
          <w:sz w:val="16"/>
          <w:szCs w:val="16"/>
        </w:rPr>
        <w:t> </w:t>
      </w:r>
      <w:r>
        <w:rPr>
          <w:rFonts w:ascii="Arial" w:hAnsi="Arial" w:cs="Arial"/>
          <w:color w:val="000000"/>
          <w:sz w:val="16"/>
          <w:szCs w:val="16"/>
        </w:rPr>
        <w:t>– страхование, при котором два или более страховщика участвуют определенными долями в страховании одного и того же риска, выдавая совместный или раздельные полисы, каждый на страховую сумму в соответствующей доле.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СОСТРАХОВЩИК</w:t>
      </w:r>
      <w:r>
        <w:rPr>
          <w:rStyle w:val="apple-converted-space"/>
          <w:rFonts w:ascii="Arial" w:hAnsi="Arial" w:cs="Arial"/>
          <w:color w:val="000000"/>
          <w:sz w:val="16"/>
          <w:szCs w:val="16"/>
        </w:rPr>
        <w:t> </w:t>
      </w:r>
      <w:r>
        <w:rPr>
          <w:rFonts w:ascii="Arial" w:hAnsi="Arial" w:cs="Arial"/>
          <w:color w:val="000000"/>
          <w:sz w:val="16"/>
          <w:szCs w:val="16"/>
        </w:rPr>
        <w:t xml:space="preserve">– участник договора </w:t>
      </w:r>
      <w:proofErr w:type="spellStart"/>
      <w:r>
        <w:rPr>
          <w:rFonts w:ascii="Arial" w:hAnsi="Arial" w:cs="Arial"/>
          <w:color w:val="000000"/>
          <w:sz w:val="16"/>
          <w:szCs w:val="16"/>
        </w:rPr>
        <w:t>сострахования</w:t>
      </w:r>
      <w:proofErr w:type="spellEnd"/>
      <w:r>
        <w:rPr>
          <w:rFonts w:ascii="Arial" w:hAnsi="Arial" w:cs="Arial"/>
          <w:color w:val="000000"/>
          <w:sz w:val="16"/>
          <w:szCs w:val="16"/>
        </w:rPr>
        <w:t>.</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СРОК ВЫПЛАТЫ</w:t>
      </w:r>
      <w:r>
        <w:rPr>
          <w:rStyle w:val="apple-converted-space"/>
          <w:rFonts w:ascii="Arial" w:hAnsi="Arial" w:cs="Arial"/>
          <w:color w:val="000000"/>
          <w:sz w:val="16"/>
          <w:szCs w:val="16"/>
        </w:rPr>
        <w:t> </w:t>
      </w:r>
      <w:r>
        <w:rPr>
          <w:rFonts w:ascii="Arial" w:hAnsi="Arial" w:cs="Arial"/>
          <w:color w:val="000000"/>
          <w:sz w:val="16"/>
          <w:szCs w:val="16"/>
        </w:rPr>
        <w:t xml:space="preserve">– дата, когда страховщику необходимо произвести выплаты по полису страхования жизни или полису накопительного страхования. </w:t>
      </w:r>
      <w:proofErr w:type="gramStart"/>
      <w:r>
        <w:rPr>
          <w:rFonts w:ascii="Arial" w:hAnsi="Arial" w:cs="Arial"/>
          <w:color w:val="000000"/>
          <w:sz w:val="16"/>
          <w:szCs w:val="16"/>
        </w:rPr>
        <w:t>С.в. по полису страхования жизни наступает со смертью застрахованного.</w:t>
      </w:r>
      <w:proofErr w:type="gramEnd"/>
      <w:r>
        <w:rPr>
          <w:rFonts w:ascii="Arial" w:hAnsi="Arial" w:cs="Arial"/>
          <w:color w:val="000000"/>
          <w:sz w:val="16"/>
          <w:szCs w:val="16"/>
        </w:rPr>
        <w:t xml:space="preserve"> С.</w:t>
      </w:r>
      <w:proofErr w:type="gramStart"/>
      <w:r>
        <w:rPr>
          <w:rFonts w:ascii="Arial" w:hAnsi="Arial" w:cs="Arial"/>
          <w:color w:val="000000"/>
          <w:sz w:val="16"/>
          <w:szCs w:val="16"/>
        </w:rPr>
        <w:t>в</w:t>
      </w:r>
      <w:proofErr w:type="gramEnd"/>
      <w:r>
        <w:rPr>
          <w:rFonts w:ascii="Arial" w:hAnsi="Arial" w:cs="Arial"/>
          <w:color w:val="000000"/>
          <w:sz w:val="16"/>
          <w:szCs w:val="16"/>
        </w:rPr>
        <w:t xml:space="preserve">. </w:t>
      </w:r>
      <w:proofErr w:type="gramStart"/>
      <w:r>
        <w:rPr>
          <w:rFonts w:ascii="Arial" w:hAnsi="Arial" w:cs="Arial"/>
          <w:color w:val="000000"/>
          <w:sz w:val="16"/>
          <w:szCs w:val="16"/>
        </w:rPr>
        <w:t>по</w:t>
      </w:r>
      <w:proofErr w:type="gramEnd"/>
      <w:r>
        <w:rPr>
          <w:rFonts w:ascii="Arial" w:hAnsi="Arial" w:cs="Arial"/>
          <w:color w:val="000000"/>
          <w:sz w:val="16"/>
          <w:szCs w:val="16"/>
        </w:rPr>
        <w:t xml:space="preserve"> полису накопительного страхования наступает после смерти застрахованного лица или в конце специально оговоренного периода в зависимости от того, что наступает первым.</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СТАВКА ПРЕМИИ</w:t>
      </w:r>
      <w:r>
        <w:rPr>
          <w:rStyle w:val="apple-converted-space"/>
          <w:rFonts w:ascii="Arial" w:hAnsi="Arial" w:cs="Arial"/>
          <w:color w:val="000000"/>
          <w:sz w:val="16"/>
          <w:szCs w:val="16"/>
        </w:rPr>
        <w:t> </w:t>
      </w:r>
      <w:r>
        <w:rPr>
          <w:rFonts w:ascii="Arial" w:hAnsi="Arial" w:cs="Arial"/>
          <w:color w:val="000000"/>
          <w:sz w:val="16"/>
          <w:szCs w:val="16"/>
        </w:rPr>
        <w:t>– отношение страховой премии к страховой сумме.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СТРАХОВАЯ СТОИМОСТЬ</w:t>
      </w:r>
      <w:r>
        <w:rPr>
          <w:rStyle w:val="apple-converted-space"/>
          <w:rFonts w:ascii="Arial" w:hAnsi="Arial" w:cs="Arial"/>
          <w:color w:val="000000"/>
          <w:sz w:val="16"/>
          <w:szCs w:val="16"/>
        </w:rPr>
        <w:t> </w:t>
      </w:r>
      <w:r>
        <w:rPr>
          <w:rFonts w:ascii="Arial" w:hAnsi="Arial" w:cs="Arial"/>
          <w:color w:val="000000"/>
          <w:sz w:val="16"/>
          <w:szCs w:val="16"/>
        </w:rPr>
        <w:t xml:space="preserve">– сумма денежной оценки действительного имущественного интереса в договоре страхования. Страховая сумма не может превышать </w:t>
      </w:r>
      <w:proofErr w:type="gramStart"/>
      <w:r>
        <w:rPr>
          <w:rFonts w:ascii="Arial" w:hAnsi="Arial" w:cs="Arial"/>
          <w:color w:val="000000"/>
          <w:sz w:val="16"/>
          <w:szCs w:val="16"/>
        </w:rPr>
        <w:t>действительной</w:t>
      </w:r>
      <w:proofErr w:type="gramEnd"/>
      <w:r>
        <w:rPr>
          <w:rFonts w:ascii="Arial" w:hAnsi="Arial" w:cs="Arial"/>
          <w:color w:val="000000"/>
          <w:sz w:val="16"/>
          <w:szCs w:val="16"/>
        </w:rPr>
        <w:t xml:space="preserve"> С.с. застрахованного имущества на момент заключения договора.</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"ЗЕЛЕНАЯ КАРТА"</w:t>
      </w:r>
      <w:r>
        <w:rPr>
          <w:rStyle w:val="apple-converted-space"/>
          <w:rFonts w:ascii="Arial" w:hAnsi="Arial" w:cs="Arial"/>
          <w:color w:val="000000"/>
          <w:sz w:val="16"/>
          <w:szCs w:val="16"/>
        </w:rPr>
        <w:t> </w:t>
      </w:r>
      <w:r>
        <w:rPr>
          <w:rFonts w:ascii="Arial" w:hAnsi="Arial" w:cs="Arial"/>
          <w:color w:val="000000"/>
          <w:sz w:val="16"/>
          <w:szCs w:val="16"/>
        </w:rPr>
        <w:t>— вид страхования гражданской ответственности, весьма развитый во многих странах, которые являются членами Международного союза "зеленых карт". Страховой документ — "Зеленая карта" &lt;</w:t>
      </w:r>
      <w:proofErr w:type="spellStart"/>
      <w:r>
        <w:rPr>
          <w:rFonts w:ascii="Arial" w:hAnsi="Arial" w:cs="Arial"/>
          <w:color w:val="000000"/>
          <w:sz w:val="16"/>
          <w:szCs w:val="16"/>
        </w:rPr>
        <w:t>Green</w:t>
      </w:r>
      <w:proofErr w:type="spellEnd"/>
      <w:r>
        <w:rPr>
          <w:rFonts w:ascii="Arial" w:hAnsi="Arial" w:cs="Arial"/>
          <w:color w:val="000000"/>
          <w:sz w:val="16"/>
          <w:szCs w:val="16"/>
        </w:rPr>
        <w:t xml:space="preserve"> </w:t>
      </w:r>
      <w:proofErr w:type="spellStart"/>
      <w:r>
        <w:rPr>
          <w:rFonts w:ascii="Arial" w:hAnsi="Arial" w:cs="Arial"/>
          <w:color w:val="000000"/>
          <w:sz w:val="16"/>
          <w:szCs w:val="16"/>
        </w:rPr>
        <w:t>Card</w:t>
      </w:r>
      <w:proofErr w:type="spellEnd"/>
      <w:r>
        <w:rPr>
          <w:rFonts w:ascii="Arial" w:hAnsi="Arial" w:cs="Arial"/>
          <w:color w:val="000000"/>
          <w:sz w:val="16"/>
          <w:szCs w:val="16"/>
        </w:rPr>
        <w:t>&gt; — выдается страховой компанией страны, являющейся членом Союза. Он действителен на территории всех стран—членов Союза, и страховые компании этих стран берут на себя обязательство произвести документальное оформление и возместить ущерб, причиненный третьим лицам владельцами "зеленых карт" с последующей компенсацией затрат и расходов по оформлению и возмещению ущерба страховым компаниям, выдавшим "зеленую карту".</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СТРАХОВАНИЕ ЖИЗНИ</w:t>
      </w:r>
      <w:r>
        <w:rPr>
          <w:rStyle w:val="apple-converted-space"/>
          <w:rFonts w:ascii="Arial" w:hAnsi="Arial" w:cs="Arial"/>
          <w:color w:val="000000"/>
          <w:sz w:val="16"/>
          <w:szCs w:val="16"/>
        </w:rPr>
        <w:t> </w:t>
      </w:r>
      <w:r>
        <w:rPr>
          <w:rFonts w:ascii="Arial" w:hAnsi="Arial" w:cs="Arial"/>
          <w:color w:val="000000"/>
          <w:sz w:val="16"/>
          <w:szCs w:val="16"/>
        </w:rPr>
        <w:t>– вид личного страхования, по которому выплачивается определенная сумма денег в случае кончины лица, застраховавшего свою жизнь, а в случае накопительного страхования сумма выплачивается в связи с кончиной лица, чья жизнь была застрахована, или по истечении оговоренного срока — в зависимости от того, что происходит раньше.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СТРАХОВАТЕЛЬ</w:t>
      </w:r>
      <w:r>
        <w:rPr>
          <w:rStyle w:val="apple-converted-space"/>
          <w:rFonts w:ascii="Arial" w:hAnsi="Arial" w:cs="Arial"/>
          <w:color w:val="000000"/>
          <w:sz w:val="16"/>
          <w:szCs w:val="16"/>
        </w:rPr>
        <w:t> </w:t>
      </w:r>
      <w:r>
        <w:rPr>
          <w:rFonts w:ascii="Arial" w:hAnsi="Arial" w:cs="Arial"/>
          <w:color w:val="000000"/>
          <w:sz w:val="16"/>
          <w:szCs w:val="16"/>
        </w:rPr>
        <w:t xml:space="preserve">— физическое или юридическое лицо, являющееся стороной в договоре страхования, которое уплачивает страховую премию и имеет право по закону или в силу договора получить при наступлении страхового случая возмещение в пределах застрахованной ответственности или страховой суммы, оговоренной в договоре страхования. С. может заключить договор </w:t>
      </w:r>
      <w:proofErr w:type="gramStart"/>
      <w:r>
        <w:rPr>
          <w:rFonts w:ascii="Arial" w:hAnsi="Arial" w:cs="Arial"/>
          <w:color w:val="000000"/>
          <w:sz w:val="16"/>
          <w:szCs w:val="16"/>
        </w:rPr>
        <w:t>страхования</w:t>
      </w:r>
      <w:proofErr w:type="gramEnd"/>
      <w:r>
        <w:rPr>
          <w:rFonts w:ascii="Arial" w:hAnsi="Arial" w:cs="Arial"/>
          <w:color w:val="000000"/>
          <w:sz w:val="16"/>
          <w:szCs w:val="16"/>
        </w:rPr>
        <w:t xml:space="preserve"> как в свою пользу, так и в пользу другого лица.</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СТРАХОВАЯ ВЫПЛАТА</w:t>
      </w:r>
      <w:r>
        <w:rPr>
          <w:rStyle w:val="apple-converted-space"/>
          <w:rFonts w:ascii="Arial" w:hAnsi="Arial" w:cs="Arial"/>
          <w:color w:val="000000"/>
          <w:sz w:val="16"/>
          <w:szCs w:val="16"/>
        </w:rPr>
        <w:t> </w:t>
      </w:r>
      <w:r>
        <w:rPr>
          <w:rFonts w:ascii="Arial" w:hAnsi="Arial" w:cs="Arial"/>
          <w:color w:val="000000"/>
          <w:sz w:val="16"/>
          <w:szCs w:val="16"/>
        </w:rPr>
        <w:t>– любая выплата, осуществленная в соответствии с условиями договора страхования.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СТРАХОВАЯ ЗАЩИТА</w:t>
      </w:r>
      <w:r>
        <w:rPr>
          <w:rStyle w:val="apple-converted-space"/>
          <w:rFonts w:ascii="Arial" w:hAnsi="Arial" w:cs="Arial"/>
          <w:color w:val="000000"/>
          <w:sz w:val="16"/>
          <w:szCs w:val="16"/>
        </w:rPr>
        <w:t> </w:t>
      </w:r>
      <w:r>
        <w:rPr>
          <w:rFonts w:ascii="Arial" w:hAnsi="Arial" w:cs="Arial"/>
          <w:color w:val="000000"/>
          <w:sz w:val="16"/>
          <w:szCs w:val="16"/>
        </w:rPr>
        <w:t>– совокупность обязатель</w:t>
      </w:r>
      <w:proofErr w:type="gramStart"/>
      <w:r>
        <w:rPr>
          <w:rFonts w:ascii="Arial" w:hAnsi="Arial" w:cs="Arial"/>
          <w:color w:val="000000"/>
          <w:sz w:val="16"/>
          <w:szCs w:val="16"/>
        </w:rPr>
        <w:t>ств стр</w:t>
      </w:r>
      <w:proofErr w:type="gramEnd"/>
      <w:r>
        <w:rPr>
          <w:rFonts w:ascii="Arial" w:hAnsi="Arial" w:cs="Arial"/>
          <w:color w:val="000000"/>
          <w:sz w:val="16"/>
          <w:szCs w:val="16"/>
        </w:rPr>
        <w:t>аховщика, направленных на обеспечение требований страхового продукта.</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СТРАХОВАЯ СТОИМОСТЬ</w:t>
      </w:r>
      <w:r>
        <w:rPr>
          <w:rStyle w:val="apple-converted-space"/>
          <w:rFonts w:ascii="Arial" w:hAnsi="Arial" w:cs="Arial"/>
          <w:color w:val="000000"/>
          <w:sz w:val="16"/>
          <w:szCs w:val="16"/>
        </w:rPr>
        <w:t> </w:t>
      </w:r>
      <w:r>
        <w:rPr>
          <w:rFonts w:ascii="Arial" w:hAnsi="Arial" w:cs="Arial"/>
          <w:color w:val="000000"/>
          <w:sz w:val="16"/>
          <w:szCs w:val="16"/>
        </w:rPr>
        <w:t>— стоимость, в которой страхователь оценивает объе</w:t>
      </w:r>
      <w:proofErr w:type="gramStart"/>
      <w:r>
        <w:rPr>
          <w:rFonts w:ascii="Arial" w:hAnsi="Arial" w:cs="Arial"/>
          <w:color w:val="000000"/>
          <w:sz w:val="16"/>
          <w:szCs w:val="16"/>
        </w:rPr>
        <w:t>кт стр</w:t>
      </w:r>
      <w:proofErr w:type="gramEnd"/>
      <w:r>
        <w:rPr>
          <w:rFonts w:ascii="Arial" w:hAnsi="Arial" w:cs="Arial"/>
          <w:color w:val="000000"/>
          <w:sz w:val="16"/>
          <w:szCs w:val="16"/>
        </w:rPr>
        <w:t>ахования; определяется по соглашению между страховщиком и страхователем.</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СТРАХОВАЯ СУММА</w:t>
      </w:r>
      <w:r>
        <w:rPr>
          <w:rStyle w:val="apple-converted-space"/>
          <w:rFonts w:ascii="Arial" w:hAnsi="Arial" w:cs="Arial"/>
          <w:color w:val="000000"/>
          <w:sz w:val="16"/>
          <w:szCs w:val="16"/>
        </w:rPr>
        <w:t> </w:t>
      </w:r>
      <w:r>
        <w:rPr>
          <w:rFonts w:ascii="Arial" w:hAnsi="Arial" w:cs="Arial"/>
          <w:color w:val="000000"/>
          <w:sz w:val="16"/>
          <w:szCs w:val="16"/>
        </w:rPr>
        <w:t>— объявляемая страхователем при заключении договора страхования сумма, на которую страхователь страхует свой интерес. С.</w:t>
      </w:r>
      <w:proofErr w:type="gramStart"/>
      <w:r>
        <w:rPr>
          <w:rFonts w:ascii="Arial" w:hAnsi="Arial" w:cs="Arial"/>
          <w:color w:val="000000"/>
          <w:sz w:val="16"/>
          <w:szCs w:val="16"/>
        </w:rPr>
        <w:t>с</w:t>
      </w:r>
      <w:proofErr w:type="gramEnd"/>
      <w:r>
        <w:rPr>
          <w:rFonts w:ascii="Arial" w:hAnsi="Arial" w:cs="Arial"/>
          <w:color w:val="000000"/>
          <w:sz w:val="16"/>
          <w:szCs w:val="16"/>
        </w:rPr>
        <w:t xml:space="preserve">. </w:t>
      </w:r>
      <w:proofErr w:type="gramStart"/>
      <w:r>
        <w:rPr>
          <w:rFonts w:ascii="Arial" w:hAnsi="Arial" w:cs="Arial"/>
          <w:color w:val="000000"/>
          <w:sz w:val="16"/>
          <w:szCs w:val="16"/>
        </w:rPr>
        <w:t>в</w:t>
      </w:r>
      <w:proofErr w:type="gramEnd"/>
      <w:r>
        <w:rPr>
          <w:rFonts w:ascii="Arial" w:hAnsi="Arial" w:cs="Arial"/>
          <w:color w:val="000000"/>
          <w:sz w:val="16"/>
          <w:szCs w:val="16"/>
        </w:rPr>
        <w:t xml:space="preserve"> имущественном страховании не должна превышать страховой стоимости объекта страхования.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СТРАХОВОЕ ВОЗМЕЩЕНИЕ</w:t>
      </w:r>
      <w:r>
        <w:rPr>
          <w:rStyle w:val="apple-converted-space"/>
          <w:rFonts w:ascii="Arial" w:hAnsi="Arial" w:cs="Arial"/>
          <w:color w:val="000000"/>
          <w:sz w:val="16"/>
          <w:szCs w:val="16"/>
        </w:rPr>
        <w:t> </w:t>
      </w:r>
      <w:r>
        <w:rPr>
          <w:rFonts w:ascii="Arial" w:hAnsi="Arial" w:cs="Arial"/>
          <w:color w:val="000000"/>
          <w:sz w:val="16"/>
          <w:szCs w:val="16"/>
        </w:rPr>
        <w:t>— сумма, выплачиваемая страховщиком страхователю в возмещение убытков, вызванных наступлением страхового случая, предусмотренного договором страхования.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СТРАХОВОЕ СОБЫТИЕ</w:t>
      </w:r>
      <w:r>
        <w:rPr>
          <w:rStyle w:val="apple-converted-space"/>
          <w:rFonts w:ascii="Arial" w:hAnsi="Arial" w:cs="Arial"/>
          <w:color w:val="000000"/>
          <w:sz w:val="16"/>
          <w:szCs w:val="16"/>
        </w:rPr>
        <w:t> </w:t>
      </w:r>
      <w:r>
        <w:rPr>
          <w:rFonts w:ascii="Arial" w:hAnsi="Arial" w:cs="Arial"/>
          <w:color w:val="000000"/>
          <w:sz w:val="16"/>
          <w:szCs w:val="16"/>
        </w:rPr>
        <w:t>— обстоятельство, определенное договором страхования (в добровольном страховании) или законом (в обязательном страховании) как событие, по которому страховщик обязан исполнять свои обязательства по страховому возмещению.</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СТРАХОВОЙ НАДЗОР</w:t>
      </w:r>
      <w:r>
        <w:rPr>
          <w:rStyle w:val="apple-converted-space"/>
          <w:rFonts w:ascii="Arial" w:hAnsi="Arial" w:cs="Arial"/>
          <w:color w:val="000000"/>
          <w:sz w:val="16"/>
          <w:szCs w:val="16"/>
        </w:rPr>
        <w:t> </w:t>
      </w:r>
      <w:r>
        <w:rPr>
          <w:rFonts w:ascii="Arial" w:hAnsi="Arial" w:cs="Arial"/>
          <w:color w:val="000000"/>
          <w:sz w:val="16"/>
          <w:szCs w:val="16"/>
        </w:rPr>
        <w:t>— контроль над деятельностью страховых компаний со стороны специально уполномоченных на это государственных органов.</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СТРАХОВОЙ ПРОДУКТ</w:t>
      </w:r>
      <w:r>
        <w:rPr>
          <w:rStyle w:val="apple-converted-space"/>
          <w:rFonts w:ascii="Arial" w:hAnsi="Arial" w:cs="Arial"/>
          <w:color w:val="000000"/>
          <w:sz w:val="16"/>
          <w:szCs w:val="16"/>
        </w:rPr>
        <w:t> </w:t>
      </w:r>
      <w:r>
        <w:rPr>
          <w:rFonts w:ascii="Arial" w:hAnsi="Arial" w:cs="Arial"/>
          <w:color w:val="000000"/>
          <w:sz w:val="16"/>
          <w:szCs w:val="16"/>
        </w:rPr>
        <w:t>– конечный результат разработки конкретного вида страхования, представленный набором документов.</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СТРАХОВОЙ РИСК</w:t>
      </w:r>
      <w:r>
        <w:rPr>
          <w:rStyle w:val="apple-converted-space"/>
          <w:rFonts w:ascii="Arial" w:hAnsi="Arial" w:cs="Arial"/>
          <w:color w:val="000000"/>
          <w:sz w:val="16"/>
          <w:szCs w:val="16"/>
        </w:rPr>
        <w:t> </w:t>
      </w:r>
      <w:r>
        <w:rPr>
          <w:rFonts w:ascii="Arial" w:hAnsi="Arial" w:cs="Arial"/>
          <w:color w:val="000000"/>
          <w:sz w:val="16"/>
          <w:szCs w:val="16"/>
        </w:rPr>
        <w:t xml:space="preserve">— предполагаемое опасное событие, на случай </w:t>
      </w:r>
      <w:proofErr w:type="gramStart"/>
      <w:r>
        <w:rPr>
          <w:rFonts w:ascii="Arial" w:hAnsi="Arial" w:cs="Arial"/>
          <w:color w:val="000000"/>
          <w:sz w:val="16"/>
          <w:szCs w:val="16"/>
        </w:rPr>
        <w:t>наступления</w:t>
      </w:r>
      <w:proofErr w:type="gramEnd"/>
      <w:r>
        <w:rPr>
          <w:rFonts w:ascii="Arial" w:hAnsi="Arial" w:cs="Arial"/>
          <w:color w:val="000000"/>
          <w:sz w:val="16"/>
          <w:szCs w:val="16"/>
        </w:rPr>
        <w:t xml:space="preserve"> которого проводится страхование. Событие, рассматриваемое в качестве С.р., должно обладать признаками вероятности и случайности его наступления.</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СТРАХОВОЙ РЫНОК</w:t>
      </w:r>
      <w:r>
        <w:rPr>
          <w:rStyle w:val="apple-converted-space"/>
          <w:rFonts w:ascii="Arial" w:hAnsi="Arial" w:cs="Arial"/>
          <w:color w:val="000000"/>
          <w:sz w:val="16"/>
          <w:szCs w:val="16"/>
        </w:rPr>
        <w:t> </w:t>
      </w:r>
      <w:r>
        <w:rPr>
          <w:rFonts w:ascii="Arial" w:hAnsi="Arial" w:cs="Arial"/>
          <w:color w:val="000000"/>
          <w:sz w:val="16"/>
          <w:szCs w:val="16"/>
        </w:rPr>
        <w:t>— система экономических отношений, возникающих по поводу купли-продажи страхового покрытия в процессе удовлетворения общественных потребностей в страховой защите.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СТРАХОВОЙ СЕРТИФИКАТ</w:t>
      </w:r>
      <w:r>
        <w:rPr>
          <w:rStyle w:val="apple-converted-space"/>
          <w:rFonts w:ascii="Arial" w:hAnsi="Arial" w:cs="Arial"/>
          <w:color w:val="000000"/>
          <w:sz w:val="16"/>
          <w:szCs w:val="16"/>
        </w:rPr>
        <w:t> </w:t>
      </w:r>
      <w:r>
        <w:rPr>
          <w:rFonts w:ascii="Arial" w:hAnsi="Arial" w:cs="Arial"/>
          <w:color w:val="000000"/>
          <w:sz w:val="16"/>
          <w:szCs w:val="16"/>
        </w:rPr>
        <w:t>— документ, выдаваемый страхователю в подтверждение того, что договор страхования заключен и полис выписан.</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СТРАХОВОЙ СЛУЧАЙ</w:t>
      </w:r>
      <w:r>
        <w:rPr>
          <w:rStyle w:val="apple-converted-space"/>
          <w:rFonts w:ascii="Arial" w:hAnsi="Arial" w:cs="Arial"/>
          <w:color w:val="000000"/>
          <w:sz w:val="16"/>
          <w:szCs w:val="16"/>
        </w:rPr>
        <w:t> </w:t>
      </w:r>
      <w:r>
        <w:rPr>
          <w:rFonts w:ascii="Arial" w:hAnsi="Arial" w:cs="Arial"/>
          <w:color w:val="000000"/>
          <w:sz w:val="16"/>
          <w:szCs w:val="16"/>
        </w:rPr>
        <w:t xml:space="preserve">– совершившееся событие, предусмотренное договором страхования или законом, с наступлением которого возникает обязанность страховщика произвести страховую выплату страхователю, застрахованному лицу, </w:t>
      </w:r>
      <w:proofErr w:type="spellStart"/>
      <w:r>
        <w:rPr>
          <w:rFonts w:ascii="Arial" w:hAnsi="Arial" w:cs="Arial"/>
          <w:color w:val="000000"/>
          <w:sz w:val="16"/>
          <w:szCs w:val="16"/>
        </w:rPr>
        <w:t>выгодоприобретателю</w:t>
      </w:r>
      <w:proofErr w:type="spellEnd"/>
      <w:r>
        <w:rPr>
          <w:rFonts w:ascii="Arial" w:hAnsi="Arial" w:cs="Arial"/>
          <w:color w:val="000000"/>
          <w:sz w:val="16"/>
          <w:szCs w:val="16"/>
        </w:rPr>
        <w:t xml:space="preserve"> или иным третьим лицам.</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СТРАХОВОЙ ТАРИФ</w:t>
      </w:r>
      <w:r>
        <w:rPr>
          <w:rStyle w:val="apple-converted-space"/>
          <w:rFonts w:ascii="Arial" w:hAnsi="Arial" w:cs="Arial"/>
          <w:color w:val="000000"/>
          <w:sz w:val="16"/>
          <w:szCs w:val="16"/>
        </w:rPr>
        <w:t> </w:t>
      </w:r>
      <w:r>
        <w:rPr>
          <w:rFonts w:ascii="Arial" w:hAnsi="Arial" w:cs="Arial"/>
          <w:color w:val="000000"/>
          <w:sz w:val="16"/>
          <w:szCs w:val="16"/>
        </w:rPr>
        <w:t>— ставка страховой премии.</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СТРАХОВЩИК</w:t>
      </w:r>
      <w:r>
        <w:rPr>
          <w:rStyle w:val="apple-converted-space"/>
          <w:rFonts w:ascii="Arial" w:hAnsi="Arial" w:cs="Arial"/>
          <w:color w:val="000000"/>
          <w:sz w:val="16"/>
          <w:szCs w:val="16"/>
        </w:rPr>
        <w:t> </w:t>
      </w:r>
      <w:r>
        <w:rPr>
          <w:rFonts w:ascii="Arial" w:hAnsi="Arial" w:cs="Arial"/>
          <w:color w:val="000000"/>
          <w:sz w:val="16"/>
          <w:szCs w:val="16"/>
        </w:rPr>
        <w:t>— юридическое лицо, имеющее лицензию на осуществление страховой деятельности, принимающее на себя по договору страхования за определенное вознаграждение (страховая премия) обязательство возместить страхователю или другому лицу, в пользу которого заключено страхование, убытки, возникшие в результате наступления страховых случаев, обусловленных в договоре.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СУБРОГАЦИЯ</w:t>
      </w:r>
      <w:r>
        <w:rPr>
          <w:rStyle w:val="apple-converted-space"/>
          <w:rFonts w:ascii="Arial" w:hAnsi="Arial" w:cs="Arial"/>
          <w:color w:val="000000"/>
          <w:sz w:val="16"/>
          <w:szCs w:val="16"/>
        </w:rPr>
        <w:t> </w:t>
      </w:r>
      <w:r>
        <w:rPr>
          <w:rFonts w:ascii="Arial" w:hAnsi="Arial" w:cs="Arial"/>
          <w:color w:val="000000"/>
          <w:sz w:val="16"/>
          <w:szCs w:val="16"/>
        </w:rPr>
        <w:t>– переход к страховщику прав страхователя на возмещение ущерба (например, на взыскание ущерба с третьих (виновных) лиц или на распоряжение грузом или его частью) после уплаты страховщиком страхового возмещения.</w:t>
      </w:r>
    </w:p>
    <w:p w:rsidR="002A636D" w:rsidRPr="00C87365" w:rsidRDefault="002A636D" w:rsidP="00C87365">
      <w:pPr>
        <w:pStyle w:val="a3"/>
        <w:shd w:val="clear" w:color="auto" w:fill="FFFFFF"/>
        <w:spacing w:before="0" w:beforeAutospacing="0" w:after="0" w:afterAutospacing="0"/>
        <w:jc w:val="both"/>
        <w:rPr>
          <w:rFonts w:ascii="Verdana" w:hAnsi="Verdana"/>
          <w:color w:val="006699"/>
          <w:sz w:val="19"/>
          <w:szCs w:val="19"/>
        </w:rPr>
      </w:pPr>
      <w:r>
        <w:rPr>
          <w:rFonts w:ascii="Arial" w:hAnsi="Arial" w:cs="Arial"/>
          <w:b/>
          <w:bCs/>
          <w:color w:val="000000"/>
          <w:sz w:val="16"/>
          <w:szCs w:val="16"/>
        </w:rPr>
        <w:t>СЮРВЕЙЕР</w:t>
      </w:r>
      <w:r>
        <w:rPr>
          <w:rStyle w:val="apple-converted-space"/>
          <w:rFonts w:ascii="Arial" w:hAnsi="Arial" w:cs="Arial"/>
          <w:color w:val="000000"/>
          <w:sz w:val="16"/>
          <w:szCs w:val="16"/>
        </w:rPr>
        <w:t> </w:t>
      </w:r>
      <w:r>
        <w:rPr>
          <w:rFonts w:ascii="Arial" w:hAnsi="Arial" w:cs="Arial"/>
          <w:color w:val="000000"/>
          <w:sz w:val="16"/>
          <w:szCs w:val="16"/>
        </w:rPr>
        <w:t>– эксперт, осуществляющий по просьбе страхователя или страховщика осмотр застрахованных или подлежащих страхованию судов и грузов. С. дает заключение о состоянии осматриваемого имущества, определяет характер и размер его повреждения.</w:t>
      </w:r>
      <w:r>
        <w:rPr>
          <w:rStyle w:val="apple-converted-space"/>
          <w:rFonts w:ascii="Arial" w:hAnsi="Arial" w:cs="Arial"/>
          <w:color w:val="000000"/>
          <w:sz w:val="16"/>
          <w:szCs w:val="16"/>
        </w:rPr>
        <w:t> </w:t>
      </w:r>
      <w:r>
        <w:rPr>
          <w:rFonts w:ascii="Arial" w:hAnsi="Arial" w:cs="Arial"/>
          <w:color w:val="000000"/>
          <w:sz w:val="16"/>
          <w:szCs w:val="16"/>
        </w:rPr>
        <w:br/>
      </w:r>
      <w:r>
        <w:rPr>
          <w:rFonts w:ascii="Arial" w:hAnsi="Arial" w:cs="Arial"/>
          <w:b/>
          <w:bCs/>
          <w:color w:val="000000"/>
          <w:sz w:val="16"/>
          <w:szCs w:val="16"/>
          <w:shd w:val="clear" w:color="auto" w:fill="FFFFFF"/>
        </w:rPr>
        <w:t>ТАНТЬЕМА</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xml:space="preserve">– комиссия с прибыли; участие </w:t>
      </w:r>
      <w:proofErr w:type="spellStart"/>
      <w:r>
        <w:rPr>
          <w:rFonts w:ascii="Arial" w:hAnsi="Arial" w:cs="Arial"/>
          <w:color w:val="000000"/>
          <w:sz w:val="16"/>
          <w:szCs w:val="16"/>
          <w:shd w:val="clear" w:color="auto" w:fill="FFFFFF"/>
        </w:rPr>
        <w:t>перестрахователя</w:t>
      </w:r>
      <w:proofErr w:type="spellEnd"/>
      <w:r>
        <w:rPr>
          <w:rFonts w:ascii="Arial" w:hAnsi="Arial" w:cs="Arial"/>
          <w:color w:val="000000"/>
          <w:sz w:val="16"/>
          <w:szCs w:val="16"/>
          <w:shd w:val="clear" w:color="auto" w:fill="FFFFFF"/>
        </w:rPr>
        <w:t xml:space="preserve"> в прибыли перестраховщика; форма поощрения </w:t>
      </w:r>
      <w:proofErr w:type="spellStart"/>
      <w:r>
        <w:rPr>
          <w:rFonts w:ascii="Arial" w:hAnsi="Arial" w:cs="Arial"/>
          <w:color w:val="000000"/>
          <w:sz w:val="16"/>
          <w:szCs w:val="16"/>
          <w:shd w:val="clear" w:color="auto" w:fill="FFFFFF"/>
        </w:rPr>
        <w:t>перестрахователя</w:t>
      </w:r>
      <w:proofErr w:type="spellEnd"/>
      <w:r>
        <w:rPr>
          <w:rFonts w:ascii="Arial" w:hAnsi="Arial" w:cs="Arial"/>
          <w:color w:val="000000"/>
          <w:sz w:val="16"/>
          <w:szCs w:val="16"/>
          <w:shd w:val="clear" w:color="auto" w:fill="FFFFFF"/>
        </w:rPr>
        <w:t>.</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ТЕНДЕР</w:t>
      </w:r>
      <w:r>
        <w:rPr>
          <w:rStyle w:val="apple-converted-space"/>
          <w:rFonts w:ascii="Arial" w:hAnsi="Arial" w:cs="Arial"/>
          <w:color w:val="000000"/>
          <w:sz w:val="16"/>
          <w:szCs w:val="16"/>
        </w:rPr>
        <w:t> </w:t>
      </w:r>
      <w:r>
        <w:rPr>
          <w:rFonts w:ascii="Arial" w:hAnsi="Arial" w:cs="Arial"/>
          <w:color w:val="000000"/>
          <w:sz w:val="16"/>
          <w:szCs w:val="16"/>
        </w:rPr>
        <w:t>– в страховании: 1) приглашение страховщикам принять участие в конкурсе на право продавать полисы по некоторым видам страхования (обычно страхование муниципального имущества, жилых и нежилых помещений и т.п.); 2) сам процесс конкурса; 3) требование об уплате долгов; 4) предложение страховой компании приобрести ее акции по определенной цене.</w:t>
      </w:r>
    </w:p>
    <w:p w:rsidR="002A636D" w:rsidRPr="00C87365" w:rsidRDefault="002A636D" w:rsidP="00C87365">
      <w:pPr>
        <w:pStyle w:val="a3"/>
        <w:shd w:val="clear" w:color="auto" w:fill="FFFFFF"/>
        <w:spacing w:before="0" w:beforeAutospacing="0" w:after="0" w:afterAutospacing="0"/>
        <w:jc w:val="both"/>
        <w:rPr>
          <w:rFonts w:ascii="Verdana" w:hAnsi="Verdana"/>
          <w:color w:val="006699"/>
          <w:sz w:val="19"/>
          <w:szCs w:val="19"/>
        </w:rPr>
      </w:pPr>
      <w:r>
        <w:rPr>
          <w:rFonts w:ascii="Arial" w:hAnsi="Arial" w:cs="Arial"/>
          <w:b/>
          <w:bCs/>
          <w:color w:val="000000"/>
          <w:sz w:val="16"/>
          <w:szCs w:val="16"/>
        </w:rPr>
        <w:t>ТРЕТЬИ ЛИЦА</w:t>
      </w:r>
      <w:r>
        <w:rPr>
          <w:rStyle w:val="apple-converted-space"/>
          <w:rFonts w:ascii="Arial" w:hAnsi="Arial" w:cs="Arial"/>
          <w:color w:val="000000"/>
          <w:sz w:val="16"/>
          <w:szCs w:val="16"/>
        </w:rPr>
        <w:t> </w:t>
      </w:r>
      <w:r>
        <w:rPr>
          <w:rFonts w:ascii="Arial" w:hAnsi="Arial" w:cs="Arial"/>
          <w:color w:val="000000"/>
          <w:sz w:val="16"/>
          <w:szCs w:val="16"/>
        </w:rPr>
        <w:t>– в страховании Т.л. не участвуют в договоре страхования, но при определенных обстоятельствах приобретают соответствующие права, вытекающие из условий этого договора.</w:t>
      </w:r>
      <w:r>
        <w:rPr>
          <w:rStyle w:val="apple-converted-space"/>
          <w:rFonts w:ascii="Arial" w:hAnsi="Arial" w:cs="Arial"/>
          <w:color w:val="000000"/>
          <w:sz w:val="16"/>
          <w:szCs w:val="16"/>
        </w:rPr>
        <w:t> </w:t>
      </w:r>
      <w:r>
        <w:rPr>
          <w:rFonts w:ascii="Arial" w:hAnsi="Arial" w:cs="Arial"/>
          <w:color w:val="000000"/>
          <w:sz w:val="16"/>
          <w:szCs w:val="16"/>
        </w:rPr>
        <w:br/>
      </w:r>
      <w:r>
        <w:rPr>
          <w:rFonts w:ascii="Arial" w:hAnsi="Arial" w:cs="Arial"/>
          <w:b/>
          <w:bCs/>
          <w:color w:val="000000"/>
          <w:sz w:val="16"/>
          <w:szCs w:val="16"/>
          <w:shd w:val="clear" w:color="auto" w:fill="FFFFFF"/>
        </w:rPr>
        <w:t>УБЫТОК</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термин, имеющий в практике страхования несколько значений: 1) подлежащий возмещению страховщиком ущерб, причиненный застрахованному имуществу в результате страхового случая; 2) факт наступления страхового случая — произошел У., т. е. произошел страховой случай; 3) дело, заводимое страховым обществом по соответствующему страховому случаю; дело с документами по такому случаю.</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УСЛОВНЫЙ АННУИТЕТ</w:t>
      </w:r>
      <w:r>
        <w:rPr>
          <w:rStyle w:val="apple-converted-space"/>
          <w:rFonts w:ascii="Arial" w:hAnsi="Arial" w:cs="Arial"/>
          <w:color w:val="000000"/>
          <w:sz w:val="16"/>
          <w:szCs w:val="16"/>
        </w:rPr>
        <w:t> </w:t>
      </w:r>
      <w:r>
        <w:rPr>
          <w:rFonts w:ascii="Arial" w:hAnsi="Arial" w:cs="Arial"/>
          <w:color w:val="000000"/>
          <w:sz w:val="16"/>
          <w:szCs w:val="16"/>
        </w:rPr>
        <w:t>— рента, выплата которой обусловлена наступлением определенного события.</w:t>
      </w:r>
    </w:p>
    <w:p w:rsidR="002A636D" w:rsidRPr="00C87365" w:rsidRDefault="002A636D" w:rsidP="00C87365">
      <w:pPr>
        <w:pStyle w:val="a3"/>
        <w:shd w:val="clear" w:color="auto" w:fill="FFFFFF"/>
        <w:spacing w:before="0" w:beforeAutospacing="0" w:after="0" w:afterAutospacing="0"/>
        <w:jc w:val="both"/>
        <w:rPr>
          <w:rFonts w:ascii="Verdana" w:hAnsi="Verdana"/>
          <w:color w:val="006699"/>
          <w:sz w:val="19"/>
          <w:szCs w:val="19"/>
        </w:rPr>
      </w:pPr>
      <w:r>
        <w:rPr>
          <w:rFonts w:ascii="Arial" w:hAnsi="Arial" w:cs="Arial"/>
          <w:b/>
          <w:bCs/>
          <w:color w:val="000000"/>
          <w:sz w:val="16"/>
          <w:szCs w:val="16"/>
        </w:rPr>
        <w:t>УЩЕРБ</w:t>
      </w:r>
      <w:r>
        <w:rPr>
          <w:rStyle w:val="apple-converted-space"/>
          <w:rFonts w:ascii="Arial" w:hAnsi="Arial" w:cs="Arial"/>
          <w:color w:val="000000"/>
          <w:sz w:val="16"/>
          <w:szCs w:val="16"/>
        </w:rPr>
        <w:t> </w:t>
      </w:r>
      <w:r>
        <w:rPr>
          <w:rFonts w:ascii="Arial" w:hAnsi="Arial" w:cs="Arial"/>
          <w:color w:val="000000"/>
          <w:sz w:val="16"/>
          <w:szCs w:val="16"/>
        </w:rPr>
        <w:t>– потери страхователя в денежной форме в результате наступления страхового риска.</w:t>
      </w:r>
      <w:r>
        <w:rPr>
          <w:rStyle w:val="apple-converted-space"/>
          <w:rFonts w:ascii="Arial" w:hAnsi="Arial" w:cs="Arial"/>
          <w:color w:val="000000"/>
          <w:sz w:val="16"/>
          <w:szCs w:val="16"/>
        </w:rPr>
        <w:t> </w:t>
      </w:r>
      <w:r>
        <w:rPr>
          <w:rFonts w:ascii="Arial" w:hAnsi="Arial" w:cs="Arial"/>
          <w:color w:val="000000"/>
          <w:sz w:val="16"/>
          <w:szCs w:val="16"/>
        </w:rPr>
        <w:br/>
      </w:r>
      <w:r>
        <w:rPr>
          <w:rFonts w:ascii="Arial" w:hAnsi="Arial" w:cs="Arial"/>
          <w:b/>
          <w:bCs/>
          <w:color w:val="000000"/>
          <w:sz w:val="16"/>
          <w:szCs w:val="16"/>
          <w:shd w:val="clear" w:color="auto" w:fill="FFFFFF"/>
        </w:rPr>
        <w:t>ФАКУЛЬТАТИВНОЕ ПЕРЕСТРАХОВАНИЕ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xml:space="preserve">– метод перестрахования, при котором цедент не имеет никаких обязательств перед перестраховщиком по передаче того или иного риска в перестрахование. Цедент сам решает, когда, сколько и на каких условиях передавать риски в перестрахование. Перестраховщик также не обязан принимать риск. Основное отличие между Ф.п. и </w:t>
      </w:r>
      <w:proofErr w:type="spellStart"/>
      <w:r>
        <w:rPr>
          <w:rFonts w:ascii="Arial" w:hAnsi="Arial" w:cs="Arial"/>
          <w:color w:val="000000"/>
          <w:sz w:val="16"/>
          <w:szCs w:val="16"/>
          <w:shd w:val="clear" w:color="auto" w:fill="FFFFFF"/>
        </w:rPr>
        <w:t>сострахованием</w:t>
      </w:r>
      <w:proofErr w:type="spellEnd"/>
      <w:r>
        <w:rPr>
          <w:rFonts w:ascii="Arial" w:hAnsi="Arial" w:cs="Arial"/>
          <w:color w:val="000000"/>
          <w:sz w:val="16"/>
          <w:szCs w:val="16"/>
          <w:shd w:val="clear" w:color="auto" w:fill="FFFFFF"/>
        </w:rPr>
        <w:t xml:space="preserve"> в том, что держатель полиса не знает о договоре перестрахования. При </w:t>
      </w:r>
      <w:proofErr w:type="spellStart"/>
      <w:r>
        <w:rPr>
          <w:rFonts w:ascii="Arial" w:hAnsi="Arial" w:cs="Arial"/>
          <w:color w:val="000000"/>
          <w:sz w:val="16"/>
          <w:szCs w:val="16"/>
          <w:shd w:val="clear" w:color="auto" w:fill="FFFFFF"/>
        </w:rPr>
        <w:t>состраховании</w:t>
      </w:r>
      <w:proofErr w:type="spellEnd"/>
      <w:r>
        <w:rPr>
          <w:rFonts w:ascii="Arial" w:hAnsi="Arial" w:cs="Arial"/>
          <w:color w:val="000000"/>
          <w:sz w:val="16"/>
          <w:szCs w:val="16"/>
          <w:shd w:val="clear" w:color="auto" w:fill="FFFFFF"/>
        </w:rPr>
        <w:t xml:space="preserve"> его участники, их доли в риске указаны в едином полисе, они получают от страхователя каждый свою долю страхового взноса, в то время как перестраховщик свою перестраховочную премию получает от страховщиков.</w:t>
      </w:r>
    </w:p>
    <w:p w:rsidR="00C87365" w:rsidRDefault="002A636D" w:rsidP="00C87365">
      <w:pPr>
        <w:pStyle w:val="a3"/>
        <w:shd w:val="clear" w:color="auto" w:fill="FFFFFF"/>
        <w:spacing w:before="0" w:beforeAutospacing="0" w:after="0" w:afterAutospacing="0"/>
        <w:jc w:val="both"/>
        <w:rPr>
          <w:rFonts w:ascii="Arial" w:hAnsi="Arial" w:cs="Arial"/>
          <w:b/>
          <w:bCs/>
          <w:color w:val="000000"/>
          <w:sz w:val="16"/>
          <w:szCs w:val="16"/>
          <w:shd w:val="clear" w:color="auto" w:fill="FFFFFF"/>
        </w:rPr>
      </w:pPr>
      <w:r>
        <w:rPr>
          <w:rFonts w:ascii="Arial" w:hAnsi="Arial" w:cs="Arial"/>
          <w:b/>
          <w:bCs/>
          <w:color w:val="000000"/>
          <w:sz w:val="16"/>
          <w:szCs w:val="16"/>
        </w:rPr>
        <w:t>ФРАНШИЗА</w:t>
      </w:r>
      <w:r>
        <w:rPr>
          <w:rStyle w:val="apple-converted-space"/>
          <w:rFonts w:ascii="Arial" w:hAnsi="Arial" w:cs="Arial"/>
          <w:color w:val="000000"/>
          <w:sz w:val="16"/>
          <w:szCs w:val="16"/>
        </w:rPr>
        <w:t> </w:t>
      </w:r>
      <w:r>
        <w:rPr>
          <w:rFonts w:ascii="Arial" w:hAnsi="Arial" w:cs="Arial"/>
          <w:color w:val="000000"/>
          <w:sz w:val="16"/>
          <w:szCs w:val="16"/>
        </w:rPr>
        <w:t>– определенная часть убытков страхователя, не подлежащая возмещению страховщиком в соответствии с условиями страхования.</w:t>
      </w:r>
    </w:p>
    <w:p w:rsidR="00C87365" w:rsidRDefault="002A636D" w:rsidP="00C87365">
      <w:pPr>
        <w:spacing w:before="0" w:after="0" w:line="240" w:lineRule="auto"/>
        <w:ind w:firstLine="0"/>
        <w:rPr>
          <w:rFonts w:ascii="Arial" w:hAnsi="Arial" w:cs="Arial"/>
          <w:color w:val="000000"/>
          <w:sz w:val="16"/>
          <w:szCs w:val="16"/>
        </w:rPr>
      </w:pPr>
      <w:r>
        <w:rPr>
          <w:rFonts w:ascii="Arial" w:hAnsi="Arial" w:cs="Arial"/>
          <w:b/>
          <w:bCs/>
          <w:color w:val="000000"/>
          <w:sz w:val="16"/>
          <w:szCs w:val="16"/>
          <w:shd w:val="clear" w:color="auto" w:fill="FFFFFF"/>
        </w:rPr>
        <w:lastRenderedPageBreak/>
        <w:t>ХЕДЖИРОВАНИЕ</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страхование от потерь, техника сведения до минимума риска потери от складирования или уменьшения прибыли из-за неблагоприятного изменения цен путем открытия контрактов на равную сумму, но противоположных позиций в операциях за наличный расчет и срочных операций.</w:t>
      </w:r>
      <w:r>
        <w:rPr>
          <w:rStyle w:val="apple-converted-space"/>
          <w:rFonts w:ascii="Arial" w:hAnsi="Arial" w:cs="Arial"/>
          <w:color w:val="000000"/>
          <w:sz w:val="16"/>
          <w:szCs w:val="16"/>
          <w:shd w:val="clear" w:color="auto" w:fill="FFFFFF"/>
        </w:rPr>
        <w:t> </w:t>
      </w:r>
    </w:p>
    <w:p w:rsidR="002A636D" w:rsidRPr="00C87365" w:rsidRDefault="002A636D" w:rsidP="00C87365">
      <w:pPr>
        <w:spacing w:before="0" w:after="0" w:line="240" w:lineRule="auto"/>
        <w:ind w:firstLine="0"/>
        <w:rPr>
          <w:rFonts w:ascii="Verdana" w:hAnsi="Verdana"/>
          <w:color w:val="006699"/>
          <w:sz w:val="19"/>
          <w:szCs w:val="19"/>
        </w:rPr>
      </w:pPr>
      <w:r>
        <w:rPr>
          <w:rFonts w:ascii="Arial" w:hAnsi="Arial" w:cs="Arial"/>
          <w:b/>
          <w:bCs/>
          <w:color w:val="000000"/>
          <w:sz w:val="16"/>
          <w:szCs w:val="16"/>
          <w:shd w:val="clear" w:color="auto" w:fill="FFFFFF"/>
        </w:rPr>
        <w:t>ЦЕДЕНТ</w:t>
      </w:r>
      <w:r>
        <w:rPr>
          <w:rStyle w:val="apple-converted-space"/>
          <w:rFonts w:ascii="Arial" w:hAnsi="Arial" w:cs="Arial"/>
          <w:color w:val="000000"/>
          <w:sz w:val="16"/>
          <w:szCs w:val="16"/>
          <w:shd w:val="clear" w:color="auto" w:fill="FFFFFF"/>
        </w:rPr>
        <w:t> </w:t>
      </w:r>
      <w:r>
        <w:rPr>
          <w:rFonts w:ascii="Arial" w:hAnsi="Arial" w:cs="Arial"/>
          <w:color w:val="000000"/>
          <w:sz w:val="16"/>
          <w:szCs w:val="16"/>
          <w:shd w:val="clear" w:color="auto" w:fill="FFFFFF"/>
        </w:rPr>
        <w:t>– страховщик, принявший на страхование риск и передавший его частично в перестрахование.</w:t>
      </w:r>
    </w:p>
    <w:p w:rsidR="002A636D" w:rsidRDefault="002A636D" w:rsidP="00C87365">
      <w:pPr>
        <w:pStyle w:val="a3"/>
        <w:shd w:val="clear" w:color="auto" w:fill="FFFFFF"/>
        <w:spacing w:before="0" w:beforeAutospacing="0" w:after="0" w:afterAutospacing="0"/>
        <w:jc w:val="both"/>
        <w:rPr>
          <w:rFonts w:ascii="Arial" w:hAnsi="Arial" w:cs="Arial"/>
          <w:color w:val="000000"/>
          <w:sz w:val="16"/>
          <w:szCs w:val="16"/>
        </w:rPr>
      </w:pPr>
      <w:r>
        <w:rPr>
          <w:rFonts w:ascii="Arial" w:hAnsi="Arial" w:cs="Arial"/>
          <w:b/>
          <w:bCs/>
          <w:color w:val="000000"/>
          <w:sz w:val="16"/>
          <w:szCs w:val="16"/>
        </w:rPr>
        <w:t>ЦЕССИОНЕР ИЛИ ЦЕССИОНАРИЙ</w:t>
      </w:r>
      <w:r>
        <w:rPr>
          <w:rStyle w:val="apple-converted-space"/>
          <w:rFonts w:ascii="Arial" w:hAnsi="Arial" w:cs="Arial"/>
          <w:color w:val="000000"/>
          <w:sz w:val="16"/>
          <w:szCs w:val="16"/>
        </w:rPr>
        <w:t> </w:t>
      </w:r>
      <w:r>
        <w:rPr>
          <w:rFonts w:ascii="Arial" w:hAnsi="Arial" w:cs="Arial"/>
          <w:color w:val="000000"/>
          <w:sz w:val="16"/>
          <w:szCs w:val="16"/>
        </w:rPr>
        <w:t>– лицо, которому передается право, собственность и т.п. В страховании — перестраховщик, принимающий часть риска в перестрахование.</w:t>
      </w:r>
    </w:p>
    <w:sectPr w:rsidR="002A636D" w:rsidSect="0046775D">
      <w:pgSz w:w="11906" w:h="16838"/>
      <w:pgMar w:top="57" w:right="57" w:bottom="5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6A21D5"/>
    <w:rsid w:val="002A636D"/>
    <w:rsid w:val="00356054"/>
    <w:rsid w:val="0046775D"/>
    <w:rsid w:val="005C1078"/>
    <w:rsid w:val="006A21D5"/>
    <w:rsid w:val="009B2CC9"/>
    <w:rsid w:val="00B4794C"/>
    <w:rsid w:val="00B56B3C"/>
    <w:rsid w:val="00C87365"/>
    <w:rsid w:val="00FE27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96" w:after="120" w:line="360" w:lineRule="auto"/>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CC9"/>
  </w:style>
  <w:style w:type="paragraph" w:styleId="2">
    <w:name w:val="heading 2"/>
    <w:basedOn w:val="a"/>
    <w:link w:val="20"/>
    <w:uiPriority w:val="9"/>
    <w:qFormat/>
    <w:rsid w:val="006A21D5"/>
    <w:pPr>
      <w:spacing w:before="100" w:beforeAutospacing="1" w:after="100" w:afterAutospacing="1" w:line="240" w:lineRule="auto"/>
      <w:ind w:firstLine="0"/>
      <w:jc w:val="left"/>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2A63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A2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6A21D5"/>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A21D5"/>
  </w:style>
  <w:style w:type="character" w:customStyle="1" w:styleId="40">
    <w:name w:val="Заголовок 4 Знак"/>
    <w:basedOn w:val="a0"/>
    <w:link w:val="4"/>
    <w:uiPriority w:val="9"/>
    <w:semiHidden/>
    <w:rsid w:val="002A636D"/>
    <w:rPr>
      <w:rFonts w:asciiTheme="majorHAnsi" w:eastAsiaTheme="majorEastAsia" w:hAnsiTheme="majorHAnsi" w:cstheme="majorBidi"/>
      <w:b/>
      <w:bCs/>
      <w:i/>
      <w:iCs/>
      <w:color w:val="4F81BD" w:themeColor="accent1"/>
    </w:rPr>
  </w:style>
  <w:style w:type="character" w:styleId="a4">
    <w:name w:val="Hyperlink"/>
    <w:basedOn w:val="a0"/>
    <w:uiPriority w:val="99"/>
    <w:semiHidden/>
    <w:unhideWhenUsed/>
    <w:rsid w:val="002A636D"/>
    <w:rPr>
      <w:color w:val="0000FF"/>
      <w:u w:val="single"/>
    </w:rPr>
  </w:style>
</w:styles>
</file>

<file path=word/webSettings.xml><?xml version="1.0" encoding="utf-8"?>
<w:webSettings xmlns:r="http://schemas.openxmlformats.org/officeDocument/2006/relationships" xmlns:w="http://schemas.openxmlformats.org/wordprocessingml/2006/main">
  <w:divs>
    <w:div w:id="1017998907">
      <w:bodyDiv w:val="1"/>
      <w:marLeft w:val="0"/>
      <w:marRight w:val="0"/>
      <w:marTop w:val="0"/>
      <w:marBottom w:val="0"/>
      <w:divBdr>
        <w:top w:val="none" w:sz="0" w:space="0" w:color="auto"/>
        <w:left w:val="none" w:sz="0" w:space="0" w:color="auto"/>
        <w:bottom w:val="none" w:sz="0" w:space="0" w:color="auto"/>
        <w:right w:val="none" w:sz="0" w:space="0" w:color="auto"/>
      </w:divBdr>
    </w:div>
    <w:div w:id="157720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2899</Words>
  <Characters>16527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K</cp:lastModifiedBy>
  <cp:revision>3</cp:revision>
  <dcterms:created xsi:type="dcterms:W3CDTF">2014-01-17T08:43:00Z</dcterms:created>
  <dcterms:modified xsi:type="dcterms:W3CDTF">2014-01-17T08:55:00Z</dcterms:modified>
</cp:coreProperties>
</file>