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62A9" w:rsidRPr="009A2C63" w:rsidRDefault="008562A9" w:rsidP="008562A9">
      <w:pPr>
        <w:ind w:firstLine="709"/>
        <w:contextualSpacing/>
        <w:jc w:val="center"/>
      </w:pPr>
      <w:r w:rsidRPr="009A2C63">
        <w:t>МИНИСТЕРСТВО СЕЛЬСКОГО ХОЗЯЙСТВА РФ</w:t>
      </w:r>
    </w:p>
    <w:p w:rsidR="008562A9" w:rsidRPr="009A2C63" w:rsidRDefault="008562A9" w:rsidP="008562A9">
      <w:pPr>
        <w:ind w:firstLine="709"/>
        <w:contextualSpacing/>
        <w:jc w:val="center"/>
      </w:pPr>
      <w:r w:rsidRPr="009A2C63">
        <w:t>ФЕДЕРАЛЬНОЕ ГОСУДАРСТВЕННОЕ БЮДЖЕТНОЕ ОБРАЗОВАТЕЛЬНОЕ УЧРЕЖДЕНИЕ ВЫСШЕГО ПРОФЕССИОНАЛЬНОГО ОБРАЗОВАНИЯ «ВОРОНЕЖСКИЙ ГОСУДАРСТВЕННЫЙ АГРАРНЫЙ УНИВЕРСИТЕТ ИМЕНИ ИМПЕРАТОРА ПЕТРА 1»</w:t>
      </w:r>
    </w:p>
    <w:p w:rsidR="008562A9" w:rsidRPr="009A2C63" w:rsidRDefault="008562A9" w:rsidP="003B09A0">
      <w:pPr>
        <w:ind w:firstLine="0"/>
        <w:contextualSpacing/>
      </w:pPr>
    </w:p>
    <w:p w:rsidR="008562A9" w:rsidRPr="009A2C63" w:rsidRDefault="008562A9" w:rsidP="008562A9">
      <w:pPr>
        <w:jc w:val="center"/>
        <w:rPr>
          <w:b/>
        </w:rPr>
      </w:pPr>
      <w:r w:rsidRPr="009A2C63">
        <w:rPr>
          <w:b/>
        </w:rPr>
        <w:t>Кафедра финансов и кредита</w:t>
      </w:r>
    </w:p>
    <w:p w:rsidR="008562A9" w:rsidRPr="009A2C63" w:rsidRDefault="008562A9" w:rsidP="003B09A0">
      <w:pPr>
        <w:ind w:firstLine="0"/>
      </w:pPr>
    </w:p>
    <w:p w:rsidR="008562A9" w:rsidRPr="009A2C63" w:rsidRDefault="008562A9" w:rsidP="008562A9">
      <w:pPr>
        <w:jc w:val="center"/>
        <w:rPr>
          <w:b/>
        </w:rPr>
      </w:pPr>
      <w:r w:rsidRPr="009A2C63">
        <w:rPr>
          <w:b/>
        </w:rPr>
        <w:t>КУРСОВАЯ РАБОТА</w:t>
      </w:r>
    </w:p>
    <w:p w:rsidR="002C02C4" w:rsidRPr="009A2C63" w:rsidRDefault="002C02C4" w:rsidP="008562A9">
      <w:pPr>
        <w:jc w:val="center"/>
      </w:pPr>
    </w:p>
    <w:p w:rsidR="002C02C4" w:rsidRPr="009A2C63" w:rsidRDefault="002C02C4" w:rsidP="008562A9">
      <w:pPr>
        <w:jc w:val="center"/>
      </w:pPr>
      <w:r w:rsidRPr="009A2C63">
        <w:t>По дисциплине «Финансы»</w:t>
      </w:r>
    </w:p>
    <w:p w:rsidR="008562A9" w:rsidRPr="009A2C63" w:rsidRDefault="008562A9" w:rsidP="008562A9">
      <w:pPr>
        <w:jc w:val="center"/>
      </w:pPr>
    </w:p>
    <w:p w:rsidR="008562A9" w:rsidRPr="009A2C63" w:rsidRDefault="008562A9" w:rsidP="008562A9">
      <w:pPr>
        <w:jc w:val="center"/>
        <w:rPr>
          <w:b/>
        </w:rPr>
      </w:pPr>
      <w:r w:rsidRPr="009A2C63">
        <w:rPr>
          <w:b/>
        </w:rPr>
        <w:t>ТЕМА: «</w:t>
      </w:r>
      <w:r w:rsidR="002C02C4" w:rsidRPr="009A2C63">
        <w:rPr>
          <w:b/>
        </w:rPr>
        <w:t>Государственные расходы и пути повышения их эффективности</w:t>
      </w:r>
      <w:r w:rsidRPr="009A2C63">
        <w:rPr>
          <w:b/>
        </w:rPr>
        <w:t>»</w:t>
      </w:r>
    </w:p>
    <w:p w:rsidR="002C02C4" w:rsidRPr="009A2C63" w:rsidRDefault="002C02C4" w:rsidP="008562A9">
      <w:pPr>
        <w:jc w:val="center"/>
      </w:pPr>
    </w:p>
    <w:p w:rsidR="002C02C4" w:rsidRPr="009A2C63" w:rsidRDefault="008562A9" w:rsidP="002C02C4">
      <w:proofErr w:type="gramStart"/>
      <w:r w:rsidRPr="009A2C63">
        <w:rPr>
          <w:b/>
        </w:rPr>
        <w:t>Выполнила:</w:t>
      </w:r>
      <w:r w:rsidRPr="009A2C63">
        <w:t xml:space="preserve"> студентка факультета бухгалтерского учёты и финансов направления подготовки бакалавров «Экономика» профиль «Бухгалтерский учёт, анализ и аудит» курс </w:t>
      </w:r>
      <w:r w:rsidRPr="009A2C63">
        <w:rPr>
          <w:u w:val="single"/>
        </w:rPr>
        <w:t>1</w:t>
      </w:r>
      <w:r w:rsidR="002C02C4" w:rsidRPr="009A2C63">
        <w:rPr>
          <w:u w:val="single"/>
        </w:rPr>
        <w:t xml:space="preserve"> заочного (вечернего)</w:t>
      </w:r>
      <w:r w:rsidR="002C02C4" w:rsidRPr="009A2C63">
        <w:t xml:space="preserve"> отделения «Бухгалтерский учёт, анализ и аудит» второго высшего</w:t>
      </w:r>
      <w:proofErr w:type="gramEnd"/>
    </w:p>
    <w:p w:rsidR="008562A9" w:rsidRPr="009A2C63" w:rsidRDefault="008562A9" w:rsidP="002C02C4">
      <w:pPr>
        <w:jc w:val="right"/>
        <w:rPr>
          <w:b/>
        </w:rPr>
      </w:pPr>
      <w:r w:rsidRPr="009A2C63">
        <w:t>/____________/</w:t>
      </w:r>
      <w:r w:rsidR="002C02C4" w:rsidRPr="009A2C63">
        <w:t xml:space="preserve"> </w:t>
      </w:r>
    </w:p>
    <w:p w:rsidR="008562A9" w:rsidRPr="009A2C63" w:rsidRDefault="008562A9" w:rsidP="002C02C4">
      <w:pPr>
        <w:spacing w:line="240" w:lineRule="auto"/>
        <w:ind w:firstLine="0"/>
        <w:jc w:val="right"/>
      </w:pPr>
      <w:r w:rsidRPr="009A2C63">
        <w:t>Шифр (номер зачётной книжки)</w:t>
      </w:r>
      <w:r w:rsidR="002C02C4" w:rsidRPr="009A2C63">
        <w:t xml:space="preserve"> </w:t>
      </w:r>
    </w:p>
    <w:p w:rsidR="008562A9" w:rsidRPr="009A2C63" w:rsidRDefault="008562A9" w:rsidP="008562A9">
      <w:pPr>
        <w:jc w:val="center"/>
      </w:pPr>
    </w:p>
    <w:p w:rsidR="008562A9" w:rsidRPr="009A2C63" w:rsidRDefault="008562A9" w:rsidP="002C02C4">
      <w:r w:rsidRPr="009A2C63">
        <w:rPr>
          <w:b/>
        </w:rPr>
        <w:t>Проверила:</w:t>
      </w:r>
      <w:r w:rsidRPr="009A2C63">
        <w:t xml:space="preserve"> /____________/ </w:t>
      </w:r>
    </w:p>
    <w:p w:rsidR="002C02C4" w:rsidRPr="009A2C63" w:rsidRDefault="002C02C4" w:rsidP="002C02C4">
      <w:r w:rsidRPr="009A2C63">
        <w:rPr>
          <w:b/>
        </w:rPr>
        <w:t>Результаты защиты:</w:t>
      </w:r>
      <w:r w:rsidRPr="009A2C63">
        <w:t xml:space="preserve"> ____________________________</w:t>
      </w:r>
    </w:p>
    <w:p w:rsidR="002C02C4" w:rsidRPr="009A2C63" w:rsidRDefault="002C02C4" w:rsidP="002C02C4">
      <w:r w:rsidRPr="009A2C63">
        <w:rPr>
          <w:b/>
        </w:rPr>
        <w:t>Дата защиты:</w:t>
      </w:r>
      <w:r w:rsidRPr="009A2C63">
        <w:t xml:space="preserve"> __________________________________</w:t>
      </w:r>
    </w:p>
    <w:p w:rsidR="002C02C4" w:rsidRPr="009A2C63" w:rsidRDefault="002C02C4" w:rsidP="002C02C4"/>
    <w:p w:rsidR="002C02C4" w:rsidRPr="009A2C63" w:rsidRDefault="002C02C4" w:rsidP="002C02C4"/>
    <w:p w:rsidR="002C02C4" w:rsidRPr="009A2C63" w:rsidRDefault="002C02C4" w:rsidP="002C02C4"/>
    <w:p w:rsidR="002C02C4" w:rsidRPr="009A2C63" w:rsidRDefault="002C02C4" w:rsidP="002C02C4">
      <w:pPr>
        <w:jc w:val="center"/>
      </w:pPr>
      <w:r w:rsidRPr="009A2C63">
        <w:t>Воронеж 201</w:t>
      </w:r>
      <w:r w:rsidR="0040420B">
        <w:t>7</w:t>
      </w:r>
    </w:p>
    <w:p w:rsidR="008562A9" w:rsidRPr="009A2C63" w:rsidRDefault="002C02C4" w:rsidP="002C02C4">
      <w:pPr>
        <w:jc w:val="center"/>
        <w:rPr>
          <w:b/>
        </w:rPr>
      </w:pPr>
      <w:r w:rsidRPr="009A2C63">
        <w:rPr>
          <w:b/>
        </w:rPr>
        <w:lastRenderedPageBreak/>
        <w:t>Содержание</w:t>
      </w:r>
    </w:p>
    <w:p w:rsidR="002C02C4" w:rsidRPr="009A2C63" w:rsidRDefault="002C02C4" w:rsidP="003B09A0">
      <w:pPr>
        <w:ind w:firstLine="0"/>
      </w:pPr>
      <w:r w:rsidRPr="009A2C63">
        <w:t>Введение</w:t>
      </w:r>
      <w:r w:rsidR="00E24193">
        <w:t xml:space="preserve"> - - - - - - - - - - - - - - - - - - - - - - - - - - - - - - - - - - - - - - - - - - - -- - - - - 2</w:t>
      </w:r>
    </w:p>
    <w:p w:rsidR="00E5482A" w:rsidRPr="009A2C63" w:rsidRDefault="002C02C4" w:rsidP="003B09A0">
      <w:pPr>
        <w:pStyle w:val="a3"/>
        <w:numPr>
          <w:ilvl w:val="0"/>
          <w:numId w:val="2"/>
        </w:numPr>
      </w:pPr>
      <w:r w:rsidRPr="009A2C63">
        <w:t>Понятие государственных расходов и их классификация. Влияние финансовой политики государств</w:t>
      </w:r>
      <w:r w:rsidR="003B09A0">
        <w:t>а на структуру расходов бюджета</w:t>
      </w:r>
      <w:r w:rsidR="00E24193">
        <w:t xml:space="preserve"> - 4</w:t>
      </w:r>
    </w:p>
    <w:p w:rsidR="00E5482A" w:rsidRPr="009A2C63" w:rsidRDefault="002C02C4" w:rsidP="003B09A0">
      <w:pPr>
        <w:pStyle w:val="a3"/>
        <w:numPr>
          <w:ilvl w:val="0"/>
          <w:numId w:val="2"/>
        </w:numPr>
      </w:pPr>
      <w:r w:rsidRPr="009A2C63">
        <w:t>Динамика расходов бюджета РФ, их сравнительный анализ с экономически развитыми странами</w:t>
      </w:r>
      <w:r w:rsidR="00E24193">
        <w:t xml:space="preserve">  - - - - - - - - - - - - - - - - - - - - - - - - 16</w:t>
      </w:r>
    </w:p>
    <w:p w:rsidR="002C02C4" w:rsidRPr="009A2C63" w:rsidRDefault="002C02C4" w:rsidP="003B09A0">
      <w:pPr>
        <w:pStyle w:val="a3"/>
        <w:numPr>
          <w:ilvl w:val="0"/>
          <w:numId w:val="2"/>
        </w:numPr>
      </w:pPr>
      <w:r w:rsidRPr="009A2C63">
        <w:t>Пути повышения эффективности государственных расходов</w:t>
      </w:r>
      <w:r w:rsidR="00E24193">
        <w:t xml:space="preserve"> - - - - - 24</w:t>
      </w:r>
    </w:p>
    <w:p w:rsidR="002C02C4" w:rsidRDefault="002C02C4" w:rsidP="003B09A0">
      <w:pPr>
        <w:ind w:firstLine="0"/>
      </w:pPr>
      <w:r w:rsidRPr="009A2C63">
        <w:t>Заключение</w:t>
      </w:r>
      <w:r w:rsidR="00E24193">
        <w:t xml:space="preserve"> - - - - - - - - - - - - - - - - - - - - - - - - - - - - - - - - - - - - - - - - - - - - - - 28</w:t>
      </w:r>
    </w:p>
    <w:p w:rsidR="003B09A0" w:rsidRPr="009A2C63" w:rsidRDefault="003B09A0" w:rsidP="003B09A0">
      <w:pPr>
        <w:ind w:firstLine="0"/>
      </w:pPr>
      <w:r>
        <w:t>Список литературы</w:t>
      </w:r>
      <w:r w:rsidR="00E24193">
        <w:t xml:space="preserve"> - - - - - - - - - - - - - - - - - - - - - - - - - - - - - - - - - - - - - - - -29</w:t>
      </w:r>
    </w:p>
    <w:p w:rsidR="008562A9" w:rsidRPr="009A2C63" w:rsidRDefault="008562A9" w:rsidP="008562A9">
      <w:pPr>
        <w:jc w:val="right"/>
      </w:pPr>
    </w:p>
    <w:p w:rsidR="008562A9" w:rsidRPr="009A2C63" w:rsidRDefault="008562A9" w:rsidP="008562A9">
      <w:pPr>
        <w:jc w:val="right"/>
      </w:pPr>
    </w:p>
    <w:p w:rsidR="008562A9" w:rsidRPr="009A2C63" w:rsidRDefault="008562A9" w:rsidP="008562A9">
      <w:pPr>
        <w:jc w:val="right"/>
      </w:pPr>
    </w:p>
    <w:p w:rsidR="008562A9" w:rsidRPr="009A2C63" w:rsidRDefault="008562A9" w:rsidP="008562A9">
      <w:pPr>
        <w:jc w:val="right"/>
      </w:pPr>
    </w:p>
    <w:p w:rsidR="008562A9" w:rsidRPr="009A2C63" w:rsidRDefault="008562A9" w:rsidP="008562A9">
      <w:pPr>
        <w:jc w:val="right"/>
      </w:pPr>
    </w:p>
    <w:p w:rsidR="004D0BB8" w:rsidRPr="009A2C63" w:rsidRDefault="004D0BB8" w:rsidP="002C02C4">
      <w:pPr>
        <w:ind w:firstLine="0"/>
      </w:pPr>
    </w:p>
    <w:p w:rsidR="002C02C4" w:rsidRPr="009A2C63" w:rsidRDefault="002C02C4" w:rsidP="002C02C4">
      <w:pPr>
        <w:ind w:firstLine="0"/>
      </w:pPr>
    </w:p>
    <w:p w:rsidR="002C02C4" w:rsidRPr="009A2C63" w:rsidRDefault="002C02C4" w:rsidP="002C02C4">
      <w:pPr>
        <w:ind w:firstLine="0"/>
      </w:pPr>
    </w:p>
    <w:p w:rsidR="002C02C4" w:rsidRPr="009A2C63" w:rsidRDefault="002C02C4" w:rsidP="002C02C4">
      <w:pPr>
        <w:ind w:firstLine="0"/>
      </w:pPr>
    </w:p>
    <w:p w:rsidR="002C02C4" w:rsidRPr="009A2C63" w:rsidRDefault="002C02C4" w:rsidP="002C02C4">
      <w:pPr>
        <w:ind w:firstLine="0"/>
      </w:pPr>
    </w:p>
    <w:p w:rsidR="002C02C4" w:rsidRPr="009A2C63" w:rsidRDefault="002C02C4" w:rsidP="002C02C4">
      <w:pPr>
        <w:ind w:firstLine="0"/>
      </w:pPr>
    </w:p>
    <w:p w:rsidR="002C02C4" w:rsidRPr="009A2C63" w:rsidRDefault="002C02C4" w:rsidP="002C02C4">
      <w:pPr>
        <w:ind w:firstLine="0"/>
      </w:pPr>
    </w:p>
    <w:p w:rsidR="002C02C4" w:rsidRPr="009A2C63" w:rsidRDefault="002C02C4" w:rsidP="002C02C4">
      <w:pPr>
        <w:ind w:firstLine="0"/>
      </w:pPr>
    </w:p>
    <w:p w:rsidR="002C02C4" w:rsidRPr="009A2C63" w:rsidRDefault="002C02C4" w:rsidP="002C02C4">
      <w:pPr>
        <w:ind w:firstLine="0"/>
      </w:pPr>
    </w:p>
    <w:p w:rsidR="002C02C4" w:rsidRPr="009A2C63" w:rsidRDefault="002C02C4" w:rsidP="002C02C4">
      <w:pPr>
        <w:ind w:firstLine="0"/>
      </w:pPr>
    </w:p>
    <w:p w:rsidR="002C02C4" w:rsidRPr="009A2C63" w:rsidRDefault="002C02C4" w:rsidP="002C02C4">
      <w:pPr>
        <w:ind w:firstLine="0"/>
      </w:pPr>
    </w:p>
    <w:p w:rsidR="002C02C4" w:rsidRPr="009A2C63" w:rsidRDefault="002C02C4" w:rsidP="002C02C4">
      <w:pPr>
        <w:ind w:firstLine="0"/>
      </w:pPr>
    </w:p>
    <w:p w:rsidR="002C02C4" w:rsidRPr="009A2C63" w:rsidRDefault="002C02C4" w:rsidP="002C02C4">
      <w:pPr>
        <w:ind w:firstLine="0"/>
      </w:pPr>
    </w:p>
    <w:p w:rsidR="002C02C4" w:rsidRPr="009A2C63" w:rsidRDefault="002C02C4" w:rsidP="002C02C4">
      <w:pPr>
        <w:ind w:firstLine="0"/>
      </w:pPr>
    </w:p>
    <w:p w:rsidR="002C02C4" w:rsidRPr="009A2C63" w:rsidRDefault="002C02C4" w:rsidP="002C02C4">
      <w:pPr>
        <w:ind w:firstLine="0"/>
      </w:pPr>
    </w:p>
    <w:p w:rsidR="002C02C4" w:rsidRPr="009A2C63" w:rsidRDefault="002C02C4" w:rsidP="003B09A0">
      <w:pPr>
        <w:pageBreakBefore/>
        <w:ind w:firstLine="0"/>
        <w:jc w:val="center"/>
        <w:rPr>
          <w:b/>
        </w:rPr>
      </w:pPr>
      <w:r w:rsidRPr="009A2C63">
        <w:rPr>
          <w:b/>
        </w:rPr>
        <w:lastRenderedPageBreak/>
        <w:t>Введение</w:t>
      </w:r>
    </w:p>
    <w:p w:rsidR="00E02996" w:rsidRPr="009A2C63" w:rsidRDefault="00E02996" w:rsidP="00E02996">
      <w:pPr>
        <w:pStyle w:val="a4"/>
        <w:shd w:val="clear" w:color="auto" w:fill="FFFFFF"/>
        <w:spacing w:before="120" w:beforeAutospacing="0" w:after="432" w:afterAutospacing="0" w:line="360" w:lineRule="auto"/>
        <w:ind w:firstLine="709"/>
        <w:contextualSpacing/>
        <w:jc w:val="both"/>
        <w:rPr>
          <w:sz w:val="28"/>
          <w:szCs w:val="28"/>
        </w:rPr>
      </w:pPr>
      <w:r w:rsidRPr="009A2C63">
        <w:rPr>
          <w:sz w:val="28"/>
          <w:szCs w:val="28"/>
        </w:rPr>
        <w:t>Ведущую, определяющую роль в формировании и развитии экономической структуры любого современного общества играет государственное регулирование, осуществляемое в рамках избранной властью экономической политики. Одним из наиболее важных механизмов, позволяющих государству осуществлять экономическое и социальное регулирование, является финансовый механизм - финансовая система общества, главным звеном которой является государственный бюджет. Именно посредством финансовой системы государство образует, централизованные фонды и воздействует на формирование децентрализованных фондов денежных средств, обеспечивая возможность выполнения возложенных на государственные органы функций.</w:t>
      </w:r>
    </w:p>
    <w:p w:rsidR="00E02996" w:rsidRPr="009A2C63" w:rsidRDefault="00E02996" w:rsidP="00E02996">
      <w:pPr>
        <w:pStyle w:val="a4"/>
        <w:shd w:val="clear" w:color="auto" w:fill="FFFFFF"/>
        <w:spacing w:before="120" w:beforeAutospacing="0" w:after="432" w:afterAutospacing="0" w:line="360" w:lineRule="auto"/>
        <w:ind w:firstLine="709"/>
        <w:contextualSpacing/>
        <w:jc w:val="both"/>
        <w:rPr>
          <w:sz w:val="28"/>
          <w:szCs w:val="28"/>
        </w:rPr>
      </w:pPr>
      <w:r w:rsidRPr="009A2C63">
        <w:rPr>
          <w:sz w:val="28"/>
          <w:szCs w:val="28"/>
        </w:rPr>
        <w:t xml:space="preserve">Государственный бюджет – это план доходов и расходов государства на текущий год, составленный в форме баланса и имеющий силу закона. В любой стране государственный бюджет - ведущее звено финансовой системы, единство основных финансовых категорий: налогов, государственных расходов, государственного кредита - в их действии. </w:t>
      </w:r>
      <w:proofErr w:type="gramStart"/>
      <w:r w:rsidRPr="009A2C63">
        <w:rPr>
          <w:sz w:val="28"/>
          <w:szCs w:val="28"/>
        </w:rPr>
        <w:t>Тем не менее, являясь частью финансов, бюджет можно выделить в отдельную экономическую категорию, отражающую денежные отношения государства с юридическими и физическими лицами по поводу перераспределения национального дохода (частично и национального богатства) в связи с образованием и использованием бюджетного фонда, предназначенного на финансирование народного хозяйства, социально-культурных мероприятий, нужд обороны и государственного управления.</w:t>
      </w:r>
      <w:proofErr w:type="gramEnd"/>
    </w:p>
    <w:p w:rsidR="00E02996" w:rsidRPr="009A2C63" w:rsidRDefault="00E02996" w:rsidP="00E02996">
      <w:pPr>
        <w:pStyle w:val="a4"/>
        <w:shd w:val="clear" w:color="auto" w:fill="FFFFFF"/>
        <w:spacing w:before="0" w:beforeAutospacing="0" w:after="0" w:afterAutospacing="0" w:line="360" w:lineRule="auto"/>
        <w:ind w:firstLine="709"/>
        <w:contextualSpacing/>
        <w:jc w:val="both"/>
        <w:rPr>
          <w:sz w:val="28"/>
          <w:szCs w:val="28"/>
        </w:rPr>
      </w:pPr>
      <w:r w:rsidRPr="009A2C63">
        <w:rPr>
          <w:sz w:val="28"/>
          <w:szCs w:val="28"/>
        </w:rPr>
        <w:t xml:space="preserve">Именно с помощью бюджета государство имеет возможность сосредоточивать финансовые ресурсы на решающих участках социального и экономического развития, с помощью бюджета происходит перераспределение национального дохода между отраслями, территориями, сферами общественной деятельности. Ни одно из звеньев финансов не </w:t>
      </w:r>
      <w:r w:rsidRPr="009A2C63">
        <w:rPr>
          <w:sz w:val="28"/>
          <w:szCs w:val="28"/>
        </w:rPr>
        <w:lastRenderedPageBreak/>
        <w:t xml:space="preserve">осуществляет такого многовидового и многоуровневого перераспределения средств, как бюджет. Вместе с тем, отображая </w:t>
      </w:r>
      <w:proofErr w:type="gramStart"/>
      <w:r w:rsidRPr="009A2C63">
        <w:rPr>
          <w:sz w:val="28"/>
          <w:szCs w:val="28"/>
        </w:rPr>
        <w:t>экономические процессы</w:t>
      </w:r>
      <w:proofErr w:type="gramEnd"/>
      <w:r w:rsidRPr="009A2C63">
        <w:rPr>
          <w:sz w:val="28"/>
          <w:szCs w:val="28"/>
        </w:rPr>
        <w:t>, протекающие в структурных звеньях экономики, бюджет дает четкую картину того, как поступают в распоряжение государства финансовые ресурсы от разных субъектов хозяйствования, показывает, соответствует ли размер централизуемых ресурсов государства объему его потребностей. Таким образом, при правильном подходе бюджет объективно может быть не просто средством государственного экономического регулирования, он может реально влиять на рост экономики и социальной сферы, ускорение темпов научно-технического прогресса, обновление и совершенствование материально-технической базы общественного производства.</w:t>
      </w:r>
    </w:p>
    <w:p w:rsidR="00E02996" w:rsidRPr="009A2C63" w:rsidRDefault="00E02996" w:rsidP="003B09A0">
      <w:pPr>
        <w:pStyle w:val="a4"/>
        <w:pageBreakBefore/>
        <w:numPr>
          <w:ilvl w:val="0"/>
          <w:numId w:val="10"/>
        </w:numPr>
        <w:shd w:val="clear" w:color="auto" w:fill="FFFFFF"/>
        <w:spacing w:before="0" w:beforeAutospacing="0" w:after="0" w:afterAutospacing="0" w:line="360" w:lineRule="auto"/>
        <w:contextualSpacing/>
        <w:jc w:val="center"/>
        <w:rPr>
          <w:b/>
          <w:bCs/>
          <w:sz w:val="28"/>
          <w:szCs w:val="28"/>
        </w:rPr>
      </w:pPr>
      <w:r w:rsidRPr="009A2C63">
        <w:rPr>
          <w:b/>
          <w:bCs/>
          <w:sz w:val="28"/>
          <w:szCs w:val="28"/>
        </w:rPr>
        <w:lastRenderedPageBreak/>
        <w:t>Понятие государственных расходов и их классификация</w:t>
      </w:r>
    </w:p>
    <w:p w:rsidR="00E02996" w:rsidRPr="009A2C63" w:rsidRDefault="00E02996" w:rsidP="00E02996">
      <w:pPr>
        <w:spacing w:before="120" w:after="120"/>
        <w:ind w:firstLine="709"/>
        <w:contextualSpacing/>
      </w:pPr>
      <w:r w:rsidRPr="009A2C63">
        <w:rPr>
          <w:b/>
          <w:bCs/>
        </w:rPr>
        <w:t>Государственные расходы</w:t>
      </w:r>
      <w:r w:rsidRPr="009A2C63">
        <w:t xml:space="preserve"> — расходы, предусмотренные </w:t>
      </w:r>
      <w:hyperlink r:id="rId8" w:tooltip="Бюджет" w:history="1">
        <w:r w:rsidRPr="009A2C63">
          <w:t>бюджетом</w:t>
        </w:r>
      </w:hyperlink>
      <w:r w:rsidRPr="009A2C63">
        <w:t> </w:t>
      </w:r>
      <w:hyperlink r:id="rId9" w:tooltip="Государство" w:history="1">
        <w:r w:rsidRPr="009A2C63">
          <w:t>государства</w:t>
        </w:r>
      </w:hyperlink>
      <w:r w:rsidRPr="009A2C63">
        <w:t>. Государственные расходы связаны с исполнением </w:t>
      </w:r>
      <w:hyperlink r:id="rId10" w:tooltip="Государство" w:history="1">
        <w:r w:rsidRPr="009A2C63">
          <w:t>государством</w:t>
        </w:r>
      </w:hyperlink>
      <w:r w:rsidRPr="009A2C63">
        <w:t> своих основных </w:t>
      </w:r>
      <w:hyperlink r:id="rId11" w:tooltip="Функции государства" w:history="1">
        <w:r w:rsidRPr="009A2C63">
          <w:t>функций</w:t>
        </w:r>
      </w:hyperlink>
      <w:r w:rsidRPr="009A2C63">
        <w:t>.</w:t>
      </w:r>
    </w:p>
    <w:p w:rsidR="00E02996" w:rsidRPr="009A2C63" w:rsidRDefault="00E02996" w:rsidP="00E02996">
      <w:pPr>
        <w:spacing w:before="120" w:after="120"/>
        <w:ind w:firstLine="709"/>
        <w:contextualSpacing/>
      </w:pPr>
      <w:r w:rsidRPr="009A2C63">
        <w:t>В соответствии с </w:t>
      </w:r>
      <w:hyperlink r:id="rId12" w:tooltip="Бюджетный кодекс Российской Федерации (страница отсутствует)" w:history="1">
        <w:r w:rsidRPr="009A2C63">
          <w:t>Бюджетным кодексом Российской Федерации</w:t>
        </w:r>
      </w:hyperlink>
      <w:r w:rsidRPr="009A2C63">
        <w:t> предусмотрены различные подходы к классификации расходов государственного бюджета:</w:t>
      </w:r>
    </w:p>
    <w:p w:rsidR="00E02996" w:rsidRPr="009A2C63" w:rsidRDefault="00E02996" w:rsidP="00E02996">
      <w:pPr>
        <w:widowControl/>
        <w:numPr>
          <w:ilvl w:val="0"/>
          <w:numId w:val="3"/>
        </w:numPr>
        <w:spacing w:before="100" w:beforeAutospacing="1" w:after="24"/>
        <w:ind w:left="384" w:firstLine="709"/>
        <w:contextualSpacing/>
      </w:pPr>
      <w:proofErr w:type="gramStart"/>
      <w:r w:rsidRPr="009A2C63">
        <w:t>функциональная</w:t>
      </w:r>
      <w:proofErr w:type="gramEnd"/>
      <w:r w:rsidRPr="009A2C63">
        <w:t>, которая отражает функциональное назначение расходов;</w:t>
      </w:r>
    </w:p>
    <w:p w:rsidR="00E02996" w:rsidRPr="009A2C63" w:rsidRDefault="00E02996" w:rsidP="00E02996">
      <w:pPr>
        <w:widowControl/>
        <w:numPr>
          <w:ilvl w:val="0"/>
          <w:numId w:val="3"/>
        </w:numPr>
        <w:spacing w:before="100" w:beforeAutospacing="1" w:after="24"/>
        <w:ind w:left="384" w:firstLine="709"/>
        <w:contextualSpacing/>
      </w:pPr>
      <w:proofErr w:type="gramStart"/>
      <w:r w:rsidRPr="009A2C63">
        <w:t>экономическая</w:t>
      </w:r>
      <w:proofErr w:type="gramEnd"/>
      <w:r w:rsidRPr="009A2C63">
        <w:t>, которая делит расходы по их экономическому содержанию;</w:t>
      </w:r>
    </w:p>
    <w:p w:rsidR="00E02996" w:rsidRPr="009A2C63" w:rsidRDefault="00E02996" w:rsidP="00E02996">
      <w:pPr>
        <w:widowControl/>
        <w:numPr>
          <w:ilvl w:val="0"/>
          <w:numId w:val="3"/>
        </w:numPr>
        <w:spacing w:before="100" w:beforeAutospacing="1" w:after="24"/>
        <w:ind w:left="384" w:firstLine="709"/>
        <w:contextualSpacing/>
      </w:pPr>
      <w:proofErr w:type="gramStart"/>
      <w:r w:rsidRPr="009A2C63">
        <w:t>ведомственная</w:t>
      </w:r>
      <w:proofErr w:type="gramEnd"/>
      <w:r w:rsidRPr="009A2C63">
        <w:t>, которая отражает распределение расходов по определённым ведомствам.</w:t>
      </w:r>
    </w:p>
    <w:p w:rsidR="00E02996" w:rsidRPr="009A2C63" w:rsidRDefault="00E02996" w:rsidP="00E02996">
      <w:pPr>
        <w:spacing w:before="120" w:after="120"/>
        <w:ind w:firstLine="709"/>
        <w:contextualSpacing/>
      </w:pPr>
      <w:r w:rsidRPr="009A2C63">
        <w:t>В частности </w:t>
      </w:r>
      <w:hyperlink r:id="rId13" w:tooltip="Коды бюджетной классификации (страница отсутствует)" w:history="1">
        <w:r w:rsidRPr="009A2C63">
          <w:t>бюджетная классификация</w:t>
        </w:r>
      </w:hyperlink>
      <w:r w:rsidRPr="009A2C63">
        <w:t> расходов предусматривает следующие основные разделы функциональной классификации расходов:</w:t>
      </w:r>
    </w:p>
    <w:p w:rsidR="00E02996" w:rsidRPr="009A2C63" w:rsidRDefault="00E02996" w:rsidP="00E02996">
      <w:pPr>
        <w:widowControl/>
        <w:numPr>
          <w:ilvl w:val="0"/>
          <w:numId w:val="4"/>
        </w:numPr>
        <w:spacing w:before="100" w:beforeAutospacing="1" w:after="24"/>
        <w:ind w:left="384" w:firstLine="709"/>
        <w:contextualSpacing/>
      </w:pPr>
      <w:r w:rsidRPr="009A2C63">
        <w:t>Общегосударственные расходы</w:t>
      </w:r>
    </w:p>
    <w:p w:rsidR="00E02996" w:rsidRPr="009A2C63" w:rsidRDefault="00E02996" w:rsidP="00E02996">
      <w:pPr>
        <w:widowControl/>
        <w:numPr>
          <w:ilvl w:val="0"/>
          <w:numId w:val="4"/>
        </w:numPr>
        <w:spacing w:before="100" w:beforeAutospacing="1" w:after="24"/>
        <w:ind w:left="384" w:firstLine="709"/>
        <w:contextualSpacing/>
      </w:pPr>
      <w:r w:rsidRPr="009A2C63">
        <w:t>Национальная оборона</w:t>
      </w:r>
    </w:p>
    <w:p w:rsidR="00E02996" w:rsidRPr="009A2C63" w:rsidRDefault="00E02996" w:rsidP="00E02996">
      <w:pPr>
        <w:widowControl/>
        <w:numPr>
          <w:ilvl w:val="0"/>
          <w:numId w:val="4"/>
        </w:numPr>
        <w:spacing w:before="100" w:beforeAutospacing="1" w:after="24"/>
        <w:ind w:left="384" w:firstLine="709"/>
        <w:contextualSpacing/>
      </w:pPr>
      <w:r w:rsidRPr="009A2C63">
        <w:t>Национальная безопасность и правоохранительная деятельность</w:t>
      </w:r>
    </w:p>
    <w:p w:rsidR="00E02996" w:rsidRPr="009A2C63" w:rsidRDefault="00E02996" w:rsidP="00E02996">
      <w:pPr>
        <w:widowControl/>
        <w:numPr>
          <w:ilvl w:val="0"/>
          <w:numId w:val="4"/>
        </w:numPr>
        <w:spacing w:before="100" w:beforeAutospacing="1" w:after="24"/>
        <w:ind w:left="384" w:firstLine="709"/>
        <w:contextualSpacing/>
      </w:pPr>
      <w:r w:rsidRPr="009A2C63">
        <w:t>Национальная экономика</w:t>
      </w:r>
    </w:p>
    <w:p w:rsidR="00E02996" w:rsidRPr="009A2C63" w:rsidRDefault="00E02996" w:rsidP="00E02996">
      <w:pPr>
        <w:widowControl/>
        <w:numPr>
          <w:ilvl w:val="0"/>
          <w:numId w:val="4"/>
        </w:numPr>
        <w:spacing w:before="100" w:beforeAutospacing="1" w:after="24"/>
        <w:ind w:left="384" w:firstLine="709"/>
        <w:contextualSpacing/>
      </w:pPr>
      <w:r w:rsidRPr="009A2C63">
        <w:t>Жилищно-коммунальное хозяйство</w:t>
      </w:r>
    </w:p>
    <w:p w:rsidR="00E02996" w:rsidRPr="009A2C63" w:rsidRDefault="00E02996" w:rsidP="00E02996">
      <w:pPr>
        <w:widowControl/>
        <w:numPr>
          <w:ilvl w:val="0"/>
          <w:numId w:val="4"/>
        </w:numPr>
        <w:spacing w:before="100" w:beforeAutospacing="1" w:after="24"/>
        <w:ind w:left="384" w:firstLine="709"/>
        <w:contextualSpacing/>
      </w:pPr>
      <w:r w:rsidRPr="009A2C63">
        <w:t>Охрана окружающей среды</w:t>
      </w:r>
    </w:p>
    <w:p w:rsidR="00E02996" w:rsidRPr="009A2C63" w:rsidRDefault="00E02996" w:rsidP="00E02996">
      <w:pPr>
        <w:widowControl/>
        <w:numPr>
          <w:ilvl w:val="0"/>
          <w:numId w:val="4"/>
        </w:numPr>
        <w:spacing w:before="100" w:beforeAutospacing="1" w:after="24"/>
        <w:ind w:left="384" w:firstLine="709"/>
        <w:contextualSpacing/>
      </w:pPr>
      <w:r w:rsidRPr="009A2C63">
        <w:t>Образование</w:t>
      </w:r>
    </w:p>
    <w:p w:rsidR="00E02996" w:rsidRPr="009A2C63" w:rsidRDefault="00E02996" w:rsidP="00E02996">
      <w:pPr>
        <w:widowControl/>
        <w:numPr>
          <w:ilvl w:val="0"/>
          <w:numId w:val="4"/>
        </w:numPr>
        <w:spacing w:before="100" w:beforeAutospacing="1" w:after="24"/>
        <w:ind w:left="384" w:firstLine="709"/>
        <w:contextualSpacing/>
      </w:pPr>
      <w:r w:rsidRPr="009A2C63">
        <w:t>Культура, кинематография и средства массовой информации</w:t>
      </w:r>
    </w:p>
    <w:p w:rsidR="00E02996" w:rsidRPr="009A2C63" w:rsidRDefault="00E02996" w:rsidP="00E02996">
      <w:pPr>
        <w:widowControl/>
        <w:numPr>
          <w:ilvl w:val="0"/>
          <w:numId w:val="4"/>
        </w:numPr>
        <w:spacing w:before="100" w:beforeAutospacing="1" w:after="24"/>
        <w:ind w:left="384" w:firstLine="709"/>
        <w:contextualSpacing/>
      </w:pPr>
      <w:r w:rsidRPr="009A2C63">
        <w:t>Здравоохранение и спорт</w:t>
      </w:r>
    </w:p>
    <w:p w:rsidR="00E02996" w:rsidRPr="009A2C63" w:rsidRDefault="00E02996" w:rsidP="00E02996">
      <w:pPr>
        <w:widowControl/>
        <w:numPr>
          <w:ilvl w:val="0"/>
          <w:numId w:val="4"/>
        </w:numPr>
        <w:spacing w:before="100" w:beforeAutospacing="1" w:after="24"/>
        <w:ind w:left="384" w:firstLine="709"/>
        <w:contextualSpacing/>
      </w:pPr>
      <w:r w:rsidRPr="009A2C63">
        <w:t>Социальная политика</w:t>
      </w:r>
    </w:p>
    <w:p w:rsidR="00E02996" w:rsidRPr="009A2C63" w:rsidRDefault="00E02996" w:rsidP="00E02996">
      <w:pPr>
        <w:widowControl/>
        <w:numPr>
          <w:ilvl w:val="0"/>
          <w:numId w:val="4"/>
        </w:numPr>
        <w:spacing w:before="100" w:beforeAutospacing="1" w:after="24"/>
        <w:ind w:left="384" w:firstLine="709"/>
        <w:contextualSpacing/>
      </w:pPr>
      <w:r w:rsidRPr="009A2C63">
        <w:t>Межбюджетные трансферты</w:t>
      </w:r>
      <w:r w:rsidR="007F4E68">
        <w:rPr>
          <w:lang w:val="en-US"/>
        </w:rPr>
        <w:t xml:space="preserve"> [3]</w:t>
      </w:r>
    </w:p>
    <w:p w:rsidR="00E02996" w:rsidRPr="009A2C63" w:rsidRDefault="00E02996" w:rsidP="00E02996">
      <w:pPr>
        <w:pStyle w:val="a4"/>
        <w:spacing w:line="360" w:lineRule="auto"/>
        <w:ind w:firstLine="709"/>
        <w:contextualSpacing/>
        <w:jc w:val="both"/>
        <w:rPr>
          <w:sz w:val="28"/>
          <w:szCs w:val="28"/>
        </w:rPr>
      </w:pPr>
      <w:r w:rsidRPr="009A2C63">
        <w:rPr>
          <w:rStyle w:val="a5"/>
          <w:sz w:val="28"/>
          <w:szCs w:val="28"/>
        </w:rPr>
        <w:t>Государственные расходы</w:t>
      </w:r>
      <w:r w:rsidRPr="009A2C63">
        <w:rPr>
          <w:rStyle w:val="apple-converted-space"/>
          <w:sz w:val="28"/>
          <w:szCs w:val="28"/>
        </w:rPr>
        <w:t> </w:t>
      </w:r>
      <w:r w:rsidRPr="009A2C63">
        <w:rPr>
          <w:sz w:val="28"/>
          <w:szCs w:val="28"/>
        </w:rPr>
        <w:t xml:space="preserve">- это непрерывное использование государством денежных средств из бюджета, внебюджетных фондов и собственных средств государственных предприятий, объединений и </w:t>
      </w:r>
      <w:r w:rsidRPr="009A2C63">
        <w:rPr>
          <w:sz w:val="28"/>
          <w:szCs w:val="28"/>
        </w:rPr>
        <w:lastRenderedPageBreak/>
        <w:t>организаций на цели и объекты, определенные законом о бюджете, внебюджетных фондах, нормативными актами правительства, министерств и ведомств и уставами предприятий и организаций.</w:t>
      </w:r>
      <w:r w:rsidRPr="009A2C63">
        <w:rPr>
          <w:rStyle w:val="apple-converted-space"/>
          <w:sz w:val="28"/>
          <w:szCs w:val="28"/>
        </w:rPr>
        <w:t> </w:t>
      </w:r>
    </w:p>
    <w:p w:rsidR="00E02996" w:rsidRPr="009A2C63" w:rsidRDefault="00E02996" w:rsidP="00E02996">
      <w:pPr>
        <w:pStyle w:val="a4"/>
        <w:spacing w:line="360" w:lineRule="auto"/>
        <w:ind w:firstLine="709"/>
        <w:contextualSpacing/>
        <w:jc w:val="both"/>
        <w:rPr>
          <w:rStyle w:val="apple-converted-space"/>
          <w:sz w:val="28"/>
          <w:szCs w:val="28"/>
        </w:rPr>
      </w:pPr>
      <w:r w:rsidRPr="009A2C63">
        <w:rPr>
          <w:sz w:val="28"/>
          <w:szCs w:val="28"/>
        </w:rPr>
        <w:t>В зависимости от того, из какого фонда осуществляются расходы, они подразделяются на следующие</w:t>
      </w:r>
      <w:r w:rsidRPr="009A2C63">
        <w:rPr>
          <w:rStyle w:val="apple-converted-space"/>
          <w:sz w:val="28"/>
          <w:szCs w:val="28"/>
        </w:rPr>
        <w:t> </w:t>
      </w:r>
      <w:r w:rsidRPr="009A2C63">
        <w:rPr>
          <w:rStyle w:val="a5"/>
          <w:b w:val="0"/>
          <w:sz w:val="28"/>
          <w:szCs w:val="28"/>
        </w:rPr>
        <w:t>виды государственных расходов</w:t>
      </w:r>
      <w:r w:rsidRPr="009A2C63">
        <w:rPr>
          <w:sz w:val="28"/>
          <w:szCs w:val="28"/>
        </w:rPr>
        <w:t>: </w:t>
      </w:r>
      <w:r w:rsidRPr="009A2C63">
        <w:rPr>
          <w:rStyle w:val="apple-converted-space"/>
          <w:sz w:val="28"/>
          <w:szCs w:val="28"/>
        </w:rPr>
        <w:t> </w:t>
      </w:r>
      <w:r w:rsidRPr="009A2C63">
        <w:rPr>
          <w:sz w:val="28"/>
          <w:szCs w:val="28"/>
        </w:rPr>
        <w:br/>
        <w:t>   1) бюджетное финансирование, так как бюджетная система является государственным фондом денежных средств, обеспечивающим основные затраты всего государства; </w:t>
      </w:r>
      <w:r w:rsidRPr="009A2C63">
        <w:rPr>
          <w:rStyle w:val="apple-converted-space"/>
          <w:sz w:val="28"/>
          <w:szCs w:val="28"/>
        </w:rPr>
        <w:t> </w:t>
      </w:r>
    </w:p>
    <w:p w:rsidR="00E02996" w:rsidRPr="009A2C63" w:rsidRDefault="00E02996" w:rsidP="00E02996">
      <w:pPr>
        <w:pStyle w:val="a4"/>
        <w:spacing w:line="360" w:lineRule="auto"/>
        <w:ind w:firstLine="709"/>
        <w:contextualSpacing/>
        <w:jc w:val="both"/>
        <w:rPr>
          <w:sz w:val="28"/>
          <w:szCs w:val="28"/>
        </w:rPr>
      </w:pPr>
      <w:r w:rsidRPr="009A2C63">
        <w:rPr>
          <w:sz w:val="28"/>
          <w:szCs w:val="28"/>
        </w:rPr>
        <w:t xml:space="preserve">    2)финансирование за счет государственных внебюджетных фондов, откуда финансируются такие социальные затраты государства, как выплата пенсий, социальное и медицинское страхование; </w:t>
      </w:r>
    </w:p>
    <w:p w:rsidR="00E02996" w:rsidRPr="009A2C63" w:rsidRDefault="00E02996" w:rsidP="00E02996">
      <w:pPr>
        <w:pStyle w:val="a4"/>
        <w:spacing w:line="360" w:lineRule="auto"/>
        <w:ind w:firstLine="709"/>
        <w:contextualSpacing/>
        <w:jc w:val="both"/>
        <w:rPr>
          <w:sz w:val="28"/>
          <w:szCs w:val="28"/>
        </w:rPr>
      </w:pPr>
      <w:r w:rsidRPr="009A2C63">
        <w:rPr>
          <w:rStyle w:val="apple-converted-space"/>
          <w:sz w:val="28"/>
          <w:szCs w:val="28"/>
        </w:rPr>
        <w:t> </w:t>
      </w:r>
      <w:r w:rsidRPr="009A2C63">
        <w:rPr>
          <w:sz w:val="28"/>
          <w:szCs w:val="28"/>
        </w:rPr>
        <w:t xml:space="preserve"> 3) расходы за счет кредитования, когда деньги берутся на основании возвратности, </w:t>
      </w:r>
      <w:proofErr w:type="spellStart"/>
      <w:r w:rsidRPr="009A2C63">
        <w:rPr>
          <w:sz w:val="28"/>
          <w:szCs w:val="28"/>
        </w:rPr>
        <w:t>возмездности</w:t>
      </w:r>
      <w:proofErr w:type="spellEnd"/>
      <w:r w:rsidRPr="009A2C63">
        <w:rPr>
          <w:sz w:val="28"/>
          <w:szCs w:val="28"/>
        </w:rPr>
        <w:t xml:space="preserve"> и на определенный срок в ЦБ РФ, коммерческих банках и других финансовых структурах; </w:t>
      </w:r>
    </w:p>
    <w:p w:rsidR="00E02996" w:rsidRPr="009A2C63" w:rsidRDefault="00E02996" w:rsidP="00E02996">
      <w:pPr>
        <w:pStyle w:val="a4"/>
        <w:spacing w:line="360" w:lineRule="auto"/>
        <w:ind w:firstLine="709"/>
        <w:contextualSpacing/>
        <w:jc w:val="both"/>
        <w:rPr>
          <w:sz w:val="28"/>
          <w:szCs w:val="28"/>
        </w:rPr>
      </w:pPr>
      <w:r w:rsidRPr="009A2C63">
        <w:rPr>
          <w:rStyle w:val="apple-converted-space"/>
          <w:sz w:val="28"/>
          <w:szCs w:val="28"/>
        </w:rPr>
        <w:t> </w:t>
      </w:r>
      <w:r w:rsidRPr="009A2C63">
        <w:rPr>
          <w:sz w:val="28"/>
          <w:szCs w:val="28"/>
        </w:rPr>
        <w:t xml:space="preserve">  4) бюджетное кредитование, когда деньги на определенные расходы выдаются из бюджетов на определенный срок и</w:t>
      </w:r>
      <w:proofErr w:type="gramStart"/>
      <w:r w:rsidRPr="009A2C63">
        <w:rPr>
          <w:sz w:val="28"/>
          <w:szCs w:val="28"/>
        </w:rPr>
        <w:t xml:space="preserve"> Н</w:t>
      </w:r>
      <w:proofErr w:type="gramEnd"/>
      <w:r w:rsidRPr="009A2C63">
        <w:rPr>
          <w:sz w:val="28"/>
          <w:szCs w:val="28"/>
        </w:rPr>
        <w:t>а определенных условиях; </w:t>
      </w:r>
      <w:r w:rsidRPr="009A2C63">
        <w:rPr>
          <w:rStyle w:val="apple-converted-space"/>
          <w:sz w:val="28"/>
          <w:szCs w:val="28"/>
        </w:rPr>
        <w:t> </w:t>
      </w:r>
      <w:r w:rsidRPr="009A2C63">
        <w:rPr>
          <w:sz w:val="28"/>
          <w:szCs w:val="28"/>
        </w:rPr>
        <w:br/>
        <w:t>   5) страховые выплаты по обязательному и коммерческому страхованию; </w:t>
      </w:r>
      <w:r w:rsidRPr="009A2C63">
        <w:rPr>
          <w:rStyle w:val="apple-converted-space"/>
          <w:sz w:val="28"/>
          <w:szCs w:val="28"/>
        </w:rPr>
        <w:t> </w:t>
      </w:r>
      <w:r w:rsidRPr="009A2C63">
        <w:rPr>
          <w:sz w:val="28"/>
          <w:szCs w:val="28"/>
        </w:rPr>
        <w:br/>
        <w:t>   6) выплаты по государственному долгу, как по внутреннему, так и по внешнему, которые в основном также производятся из бюджета; </w:t>
      </w:r>
      <w:r w:rsidRPr="009A2C63">
        <w:rPr>
          <w:rStyle w:val="apple-converted-space"/>
          <w:sz w:val="28"/>
          <w:szCs w:val="28"/>
        </w:rPr>
        <w:t> </w:t>
      </w:r>
      <w:r w:rsidRPr="009A2C63">
        <w:rPr>
          <w:sz w:val="28"/>
          <w:szCs w:val="28"/>
        </w:rPr>
        <w:br/>
        <w:t>  7) адресные выплаты при определенных, строго ограниченных условиях из эмиссионных средств;</w:t>
      </w:r>
    </w:p>
    <w:p w:rsidR="00E02996" w:rsidRPr="009A2C63" w:rsidRDefault="00E02996" w:rsidP="00E02996">
      <w:pPr>
        <w:pStyle w:val="a4"/>
        <w:spacing w:line="360" w:lineRule="auto"/>
        <w:ind w:firstLine="709"/>
        <w:contextualSpacing/>
        <w:jc w:val="both"/>
        <w:rPr>
          <w:sz w:val="28"/>
          <w:szCs w:val="28"/>
        </w:rPr>
      </w:pPr>
      <w:r w:rsidRPr="009A2C63">
        <w:rPr>
          <w:sz w:val="28"/>
          <w:szCs w:val="28"/>
        </w:rPr>
        <w:t>   8) расходы за счет децентрализованных источников финансирования, т. е. расходы, покрываемые за счет собственных сре</w:t>
      </w:r>
      <w:proofErr w:type="gramStart"/>
      <w:r w:rsidRPr="009A2C63">
        <w:rPr>
          <w:sz w:val="28"/>
          <w:szCs w:val="28"/>
        </w:rPr>
        <w:t>дств пр</w:t>
      </w:r>
      <w:proofErr w:type="gramEnd"/>
      <w:r w:rsidRPr="009A2C63">
        <w:rPr>
          <w:sz w:val="28"/>
          <w:szCs w:val="28"/>
        </w:rPr>
        <w:t>едприятий и учреждений, всех юридических лиц, работающих в рыночных условиях.</w:t>
      </w:r>
      <w:r w:rsidRPr="009A2C63">
        <w:rPr>
          <w:rStyle w:val="apple-converted-space"/>
          <w:sz w:val="28"/>
          <w:szCs w:val="28"/>
        </w:rPr>
        <w:t> </w:t>
      </w:r>
    </w:p>
    <w:p w:rsidR="00E02996" w:rsidRPr="009A2C63" w:rsidRDefault="00E02996" w:rsidP="00E02996">
      <w:pPr>
        <w:pStyle w:val="a4"/>
        <w:spacing w:line="360" w:lineRule="auto"/>
        <w:ind w:firstLine="709"/>
        <w:contextualSpacing/>
        <w:jc w:val="both"/>
        <w:rPr>
          <w:sz w:val="28"/>
          <w:szCs w:val="28"/>
        </w:rPr>
      </w:pPr>
      <w:r w:rsidRPr="009A2C63">
        <w:rPr>
          <w:sz w:val="28"/>
          <w:szCs w:val="28"/>
        </w:rPr>
        <w:t>Содержание и структура государственных расходов напрямую зависят от общей финансовой политики государства, а конкретно определяются программами российского государства и задачами, которые решаются в каждом финансовом году.</w:t>
      </w:r>
      <w:r w:rsidRPr="009A2C63">
        <w:rPr>
          <w:rStyle w:val="apple-converted-space"/>
          <w:sz w:val="28"/>
          <w:szCs w:val="28"/>
        </w:rPr>
        <w:t> </w:t>
      </w:r>
    </w:p>
    <w:p w:rsidR="00E02996" w:rsidRPr="009A2C63" w:rsidRDefault="00E02996" w:rsidP="00E02996">
      <w:pPr>
        <w:pStyle w:val="a4"/>
        <w:spacing w:line="360" w:lineRule="auto"/>
        <w:ind w:firstLine="709"/>
        <w:contextualSpacing/>
        <w:jc w:val="both"/>
        <w:rPr>
          <w:sz w:val="28"/>
          <w:szCs w:val="28"/>
        </w:rPr>
      </w:pPr>
      <w:r w:rsidRPr="009A2C63">
        <w:rPr>
          <w:sz w:val="28"/>
          <w:szCs w:val="28"/>
        </w:rPr>
        <w:t xml:space="preserve">Государственные расходы осуществляются на основе действующего законодательства в соответствии с финансово-плановыми актами, </w:t>
      </w:r>
      <w:r w:rsidRPr="009A2C63">
        <w:rPr>
          <w:sz w:val="28"/>
          <w:szCs w:val="28"/>
        </w:rPr>
        <w:lastRenderedPageBreak/>
        <w:t>утверждаемыми компетентными органами. Органы федерального казначейства допускают только такие расходы, которые предусмотрены нормативными актами. Также обязательным требованием осуществления государственных расходов является включение их в соответствующий финансовый акт: бюджет, смету или баланс. Программы:</w:t>
      </w:r>
      <w:r w:rsidRPr="009A2C63">
        <w:rPr>
          <w:rStyle w:val="apple-converted-space"/>
          <w:sz w:val="28"/>
          <w:szCs w:val="28"/>
        </w:rPr>
        <w:t> </w:t>
      </w:r>
      <w:r w:rsidRPr="009A2C63">
        <w:rPr>
          <w:sz w:val="28"/>
          <w:szCs w:val="28"/>
        </w:rPr>
        <w:br/>
        <w:t>   1. Расходы на обеспечение материального производства.</w:t>
      </w:r>
      <w:r w:rsidRPr="009A2C63">
        <w:rPr>
          <w:rStyle w:val="apple-converted-space"/>
          <w:sz w:val="28"/>
          <w:szCs w:val="28"/>
        </w:rPr>
        <w:t> </w:t>
      </w:r>
      <w:r w:rsidRPr="009A2C63">
        <w:rPr>
          <w:sz w:val="28"/>
          <w:szCs w:val="28"/>
        </w:rPr>
        <w:br/>
        <w:t>   2. Расходы на образование общественного потребления.</w:t>
      </w:r>
      <w:r w:rsidRPr="009A2C63">
        <w:rPr>
          <w:rStyle w:val="apple-converted-space"/>
          <w:sz w:val="28"/>
          <w:szCs w:val="28"/>
        </w:rPr>
        <w:t> </w:t>
      </w:r>
      <w:r w:rsidRPr="009A2C63">
        <w:rPr>
          <w:sz w:val="28"/>
          <w:szCs w:val="28"/>
        </w:rPr>
        <w:br/>
        <w:t>   3. Расходы на формирование резервных фондов (отражает экономическую сущность).</w:t>
      </w:r>
      <w:r w:rsidRPr="009A2C63">
        <w:rPr>
          <w:rStyle w:val="apple-converted-space"/>
          <w:sz w:val="28"/>
          <w:szCs w:val="28"/>
        </w:rPr>
        <w:t> </w:t>
      </w:r>
      <w:r w:rsidRPr="009A2C63">
        <w:rPr>
          <w:sz w:val="28"/>
          <w:szCs w:val="28"/>
        </w:rPr>
        <w:br/>
        <w:t>       Расходы осуществляются при ряде принципов.</w:t>
      </w:r>
    </w:p>
    <w:p w:rsidR="00E02996" w:rsidRPr="009A2C63" w:rsidRDefault="00E02996" w:rsidP="00E02996">
      <w:pPr>
        <w:pStyle w:val="a4"/>
        <w:spacing w:line="360" w:lineRule="auto"/>
        <w:ind w:firstLine="709"/>
        <w:contextualSpacing/>
        <w:jc w:val="both"/>
        <w:rPr>
          <w:rStyle w:val="apple-converted-space"/>
          <w:sz w:val="28"/>
          <w:szCs w:val="28"/>
        </w:rPr>
      </w:pPr>
      <w:r w:rsidRPr="009A2C63">
        <w:rPr>
          <w:sz w:val="28"/>
          <w:szCs w:val="28"/>
        </w:rPr>
        <w:t> </w:t>
      </w:r>
      <w:r w:rsidRPr="009A2C63">
        <w:rPr>
          <w:rStyle w:val="apple-converted-space"/>
          <w:sz w:val="28"/>
          <w:szCs w:val="28"/>
        </w:rPr>
        <w:t> </w:t>
      </w:r>
      <w:r w:rsidRPr="009A2C63">
        <w:rPr>
          <w:rStyle w:val="a5"/>
          <w:sz w:val="28"/>
          <w:szCs w:val="28"/>
        </w:rPr>
        <w:t>Принципы государственных расходов:</w:t>
      </w:r>
      <w:r w:rsidRPr="009A2C63">
        <w:rPr>
          <w:rStyle w:val="apple-converted-space"/>
          <w:sz w:val="28"/>
          <w:szCs w:val="28"/>
        </w:rPr>
        <w:t> </w:t>
      </w:r>
    </w:p>
    <w:p w:rsidR="00E02996" w:rsidRPr="009A2C63" w:rsidRDefault="00E02996" w:rsidP="00E02996">
      <w:pPr>
        <w:pStyle w:val="a4"/>
        <w:spacing w:line="360" w:lineRule="auto"/>
        <w:contextualSpacing/>
        <w:jc w:val="both"/>
        <w:rPr>
          <w:sz w:val="28"/>
          <w:szCs w:val="28"/>
        </w:rPr>
      </w:pPr>
      <w:r w:rsidRPr="009A2C63">
        <w:rPr>
          <w:sz w:val="28"/>
          <w:szCs w:val="28"/>
        </w:rPr>
        <w:t xml:space="preserve">   1. </w:t>
      </w:r>
      <w:proofErr w:type="spellStart"/>
      <w:r w:rsidRPr="009A2C63">
        <w:rPr>
          <w:sz w:val="28"/>
          <w:szCs w:val="28"/>
        </w:rPr>
        <w:t>Планированности</w:t>
      </w:r>
      <w:proofErr w:type="spellEnd"/>
      <w:r w:rsidRPr="009A2C63">
        <w:rPr>
          <w:sz w:val="28"/>
          <w:szCs w:val="28"/>
        </w:rPr>
        <w:t xml:space="preserve"> - расходы должны планироваться на основе Государственных и муниципальных программ (планов). Которые должны содержать отражение потребностей в средствах и в источниках их удовлетворения.</w:t>
      </w:r>
      <w:r w:rsidRPr="009A2C63">
        <w:rPr>
          <w:rStyle w:val="apple-converted-space"/>
          <w:sz w:val="28"/>
          <w:szCs w:val="28"/>
        </w:rPr>
        <w:t> </w:t>
      </w:r>
      <w:r w:rsidRPr="009A2C63">
        <w:rPr>
          <w:sz w:val="28"/>
          <w:szCs w:val="28"/>
        </w:rPr>
        <w:br/>
        <w:t>   2. Соответствие планируемых расходов объёма государственных и муниципальных доходов.</w:t>
      </w:r>
      <w:r w:rsidRPr="009A2C63">
        <w:rPr>
          <w:rStyle w:val="apple-converted-space"/>
          <w:sz w:val="28"/>
          <w:szCs w:val="28"/>
        </w:rPr>
        <w:t> </w:t>
      </w:r>
    </w:p>
    <w:p w:rsidR="00E02996" w:rsidRPr="009A2C63" w:rsidRDefault="00E02996" w:rsidP="00E02996">
      <w:pPr>
        <w:pStyle w:val="a4"/>
        <w:spacing w:line="360" w:lineRule="auto"/>
        <w:contextualSpacing/>
        <w:jc w:val="both"/>
        <w:rPr>
          <w:sz w:val="28"/>
          <w:szCs w:val="28"/>
        </w:rPr>
      </w:pPr>
      <w:r w:rsidRPr="009A2C63">
        <w:rPr>
          <w:sz w:val="28"/>
          <w:szCs w:val="28"/>
        </w:rPr>
        <w:t xml:space="preserve">   3. </w:t>
      </w:r>
      <w:proofErr w:type="gramStart"/>
      <w:r w:rsidRPr="009A2C63">
        <w:rPr>
          <w:sz w:val="28"/>
          <w:szCs w:val="28"/>
        </w:rPr>
        <w:t>Целевого направления средств, предусматривающего помимо указанных общей суммы средств выделяемых получателем определение конкретных мероприятий и целей на которые они должны быть использованы.</w:t>
      </w:r>
      <w:r w:rsidRPr="009A2C63">
        <w:rPr>
          <w:rStyle w:val="apple-converted-space"/>
          <w:sz w:val="28"/>
          <w:szCs w:val="28"/>
        </w:rPr>
        <w:t> </w:t>
      </w:r>
      <w:r w:rsidRPr="009A2C63">
        <w:rPr>
          <w:sz w:val="28"/>
          <w:szCs w:val="28"/>
        </w:rPr>
        <w:br/>
        <w:t>   4.</w:t>
      </w:r>
      <w:proofErr w:type="gramEnd"/>
      <w:r w:rsidRPr="009A2C63">
        <w:rPr>
          <w:sz w:val="28"/>
          <w:szCs w:val="28"/>
        </w:rPr>
        <w:t xml:space="preserve"> Соответствия финансовых расходов, охраняемых законными правами и интересами граждан, юридических лиц, государственных и муниципальных организаций (принцип законности).</w:t>
      </w:r>
      <w:r w:rsidRPr="009A2C63">
        <w:rPr>
          <w:rStyle w:val="apple-converted-space"/>
          <w:sz w:val="28"/>
          <w:szCs w:val="28"/>
        </w:rPr>
        <w:t> </w:t>
      </w:r>
    </w:p>
    <w:p w:rsidR="00E02996" w:rsidRPr="009A2C63" w:rsidRDefault="00E02996" w:rsidP="00E02996">
      <w:pPr>
        <w:pStyle w:val="a4"/>
        <w:spacing w:line="360" w:lineRule="auto"/>
        <w:contextualSpacing/>
        <w:jc w:val="both"/>
        <w:rPr>
          <w:sz w:val="28"/>
          <w:szCs w:val="28"/>
        </w:rPr>
      </w:pPr>
      <w:r w:rsidRPr="009A2C63">
        <w:rPr>
          <w:sz w:val="28"/>
          <w:szCs w:val="28"/>
        </w:rPr>
        <w:t xml:space="preserve">  5. Соответствия финансовых расходов требованиям экологических и др. установленных норм законодательства РФ.</w:t>
      </w:r>
      <w:r w:rsidRPr="009A2C63">
        <w:rPr>
          <w:rStyle w:val="apple-converted-space"/>
          <w:sz w:val="28"/>
          <w:szCs w:val="28"/>
        </w:rPr>
        <w:t> </w:t>
      </w:r>
    </w:p>
    <w:p w:rsidR="00E02996" w:rsidRPr="009A2C63" w:rsidRDefault="00E02996" w:rsidP="00E02996">
      <w:pPr>
        <w:pStyle w:val="a4"/>
        <w:spacing w:line="360" w:lineRule="auto"/>
        <w:contextualSpacing/>
        <w:jc w:val="both"/>
        <w:rPr>
          <w:sz w:val="28"/>
          <w:szCs w:val="28"/>
        </w:rPr>
      </w:pPr>
      <w:r w:rsidRPr="009A2C63">
        <w:rPr>
          <w:sz w:val="28"/>
          <w:szCs w:val="28"/>
        </w:rPr>
        <w:t xml:space="preserve">  6. Безвозвратности/безвозмездности выделения средств. (Общий порядок; метод кредитования).</w:t>
      </w:r>
      <w:r w:rsidRPr="009A2C63">
        <w:rPr>
          <w:rStyle w:val="apple-converted-space"/>
          <w:sz w:val="28"/>
          <w:szCs w:val="28"/>
        </w:rPr>
        <w:t> </w:t>
      </w:r>
    </w:p>
    <w:p w:rsidR="00E02996" w:rsidRPr="009A2C63" w:rsidRDefault="00E02996" w:rsidP="00E02996">
      <w:pPr>
        <w:pStyle w:val="a4"/>
        <w:spacing w:line="360" w:lineRule="auto"/>
        <w:contextualSpacing/>
        <w:jc w:val="both"/>
        <w:rPr>
          <w:sz w:val="28"/>
          <w:szCs w:val="28"/>
        </w:rPr>
      </w:pPr>
      <w:r w:rsidRPr="009A2C63">
        <w:rPr>
          <w:sz w:val="28"/>
          <w:szCs w:val="28"/>
        </w:rPr>
        <w:t xml:space="preserve">  7. </w:t>
      </w:r>
      <w:proofErr w:type="gramStart"/>
      <w:r w:rsidRPr="009A2C63">
        <w:rPr>
          <w:sz w:val="28"/>
          <w:szCs w:val="28"/>
        </w:rPr>
        <w:t>Контроля за</w:t>
      </w:r>
      <w:proofErr w:type="gramEnd"/>
      <w:r w:rsidRPr="009A2C63">
        <w:rPr>
          <w:sz w:val="28"/>
          <w:szCs w:val="28"/>
        </w:rPr>
        <w:t xml:space="preserve"> использованием государственных и муниципальных средств и ответственность за правонарушения в этой области.</w:t>
      </w:r>
    </w:p>
    <w:p w:rsidR="00AA4A66" w:rsidRPr="009A2C63" w:rsidRDefault="00AA4A66" w:rsidP="00AA4A66">
      <w:pPr>
        <w:pStyle w:val="a4"/>
        <w:spacing w:line="360" w:lineRule="auto"/>
        <w:contextualSpacing/>
        <w:jc w:val="center"/>
        <w:rPr>
          <w:b/>
          <w:sz w:val="28"/>
          <w:szCs w:val="28"/>
        </w:rPr>
      </w:pPr>
      <w:r w:rsidRPr="009A2C63">
        <w:rPr>
          <w:b/>
          <w:sz w:val="28"/>
          <w:szCs w:val="28"/>
        </w:rPr>
        <w:lastRenderedPageBreak/>
        <w:t>Влияние финансовой политики государства на структуру расходов бюджета</w:t>
      </w:r>
    </w:p>
    <w:p w:rsidR="00E24193" w:rsidRPr="00E24193" w:rsidRDefault="00E24193" w:rsidP="00E24193">
      <w:pPr>
        <w:pStyle w:val="a4"/>
        <w:shd w:val="clear" w:color="auto" w:fill="FFFFFF"/>
        <w:spacing w:before="120" w:beforeAutospacing="0" w:after="120" w:afterAutospacing="0" w:line="360" w:lineRule="auto"/>
        <w:ind w:firstLine="709"/>
        <w:contextualSpacing/>
        <w:jc w:val="both"/>
        <w:rPr>
          <w:sz w:val="28"/>
          <w:szCs w:val="28"/>
        </w:rPr>
      </w:pPr>
      <w:r w:rsidRPr="00E24193">
        <w:rPr>
          <w:b/>
          <w:bCs/>
          <w:sz w:val="28"/>
          <w:szCs w:val="28"/>
        </w:rPr>
        <w:t>Финансовая политика</w:t>
      </w:r>
      <w:r w:rsidRPr="00E24193">
        <w:rPr>
          <w:sz w:val="28"/>
          <w:szCs w:val="28"/>
        </w:rPr>
        <w:t> — совокупность целенаправленных действий с использованием финансовых отношений (</w:t>
      </w:r>
      <w:hyperlink r:id="rId14" w:tooltip="Финансы" w:history="1">
        <w:r w:rsidRPr="00E24193">
          <w:rPr>
            <w:rStyle w:val="af"/>
            <w:color w:val="auto"/>
            <w:sz w:val="28"/>
            <w:szCs w:val="28"/>
          </w:rPr>
          <w:t>финансов</w:t>
        </w:r>
      </w:hyperlink>
      <w:r w:rsidRPr="00E24193">
        <w:rPr>
          <w:sz w:val="28"/>
          <w:szCs w:val="28"/>
        </w:rPr>
        <w:t>). Финансовая политика предполагает установление целей и средств достижения поставленных целей. Финансовая политика — совокупность государственных мероприятий по использованию финансовых отношений для выполнения государством своих функций.</w:t>
      </w:r>
    </w:p>
    <w:p w:rsidR="00E24193" w:rsidRPr="00E24193" w:rsidRDefault="00E24193" w:rsidP="00E24193">
      <w:pPr>
        <w:pStyle w:val="3"/>
        <w:shd w:val="clear" w:color="auto" w:fill="FFFFFF"/>
        <w:spacing w:before="72" w:beforeAutospacing="0" w:after="0" w:afterAutospacing="0" w:line="360" w:lineRule="auto"/>
        <w:ind w:firstLine="709"/>
        <w:contextualSpacing/>
        <w:jc w:val="both"/>
        <w:rPr>
          <w:sz w:val="28"/>
          <w:szCs w:val="28"/>
        </w:rPr>
      </w:pPr>
      <w:r w:rsidRPr="00E24193">
        <w:rPr>
          <w:rStyle w:val="mw-headline"/>
          <w:sz w:val="28"/>
          <w:szCs w:val="28"/>
        </w:rPr>
        <w:t>Содержание финансовой политики:</w:t>
      </w:r>
    </w:p>
    <w:p w:rsidR="00E24193" w:rsidRPr="00E24193" w:rsidRDefault="00E24193" w:rsidP="00E24193">
      <w:pPr>
        <w:widowControl/>
        <w:numPr>
          <w:ilvl w:val="0"/>
          <w:numId w:val="12"/>
        </w:numPr>
        <w:shd w:val="clear" w:color="auto" w:fill="FFFFFF"/>
        <w:spacing w:before="100" w:beforeAutospacing="1" w:after="24"/>
        <w:ind w:left="768" w:firstLine="709"/>
        <w:contextualSpacing/>
      </w:pPr>
      <w:r w:rsidRPr="00E24193">
        <w:t>Разработка общей концепции финансовой политики, определение ее основных направлений, целей, главных задач.</w:t>
      </w:r>
    </w:p>
    <w:p w:rsidR="00E24193" w:rsidRPr="00E24193" w:rsidRDefault="00E24193" w:rsidP="00E24193">
      <w:pPr>
        <w:widowControl/>
        <w:numPr>
          <w:ilvl w:val="0"/>
          <w:numId w:val="12"/>
        </w:numPr>
        <w:shd w:val="clear" w:color="auto" w:fill="FFFFFF"/>
        <w:spacing w:before="100" w:beforeAutospacing="1" w:after="24"/>
        <w:ind w:left="768" w:firstLine="709"/>
        <w:contextualSpacing/>
      </w:pPr>
      <w:r w:rsidRPr="00E24193">
        <w:t>Создание адекватного финансового механизма.</w:t>
      </w:r>
    </w:p>
    <w:p w:rsidR="00E24193" w:rsidRPr="00E24193" w:rsidRDefault="00E24193" w:rsidP="00E24193">
      <w:pPr>
        <w:widowControl/>
        <w:numPr>
          <w:ilvl w:val="0"/>
          <w:numId w:val="12"/>
        </w:numPr>
        <w:shd w:val="clear" w:color="auto" w:fill="FFFFFF"/>
        <w:spacing w:before="100" w:beforeAutospacing="1" w:after="24"/>
        <w:ind w:left="768" w:firstLine="709"/>
        <w:contextualSpacing/>
      </w:pPr>
      <w:r w:rsidRPr="00E24193">
        <w:t>Управление финансовой деятельностью государства и других субъектов экономики.</w:t>
      </w:r>
    </w:p>
    <w:p w:rsidR="00E24193" w:rsidRPr="00E24193" w:rsidRDefault="00E24193" w:rsidP="00E24193">
      <w:pPr>
        <w:pStyle w:val="a4"/>
        <w:shd w:val="clear" w:color="auto" w:fill="FFFFFF"/>
        <w:spacing w:before="120" w:beforeAutospacing="0" w:after="120" w:afterAutospacing="0" w:line="360" w:lineRule="auto"/>
        <w:ind w:firstLine="709"/>
        <w:contextualSpacing/>
        <w:jc w:val="both"/>
        <w:rPr>
          <w:sz w:val="28"/>
          <w:szCs w:val="28"/>
        </w:rPr>
      </w:pPr>
      <w:r w:rsidRPr="00E24193">
        <w:rPr>
          <w:sz w:val="28"/>
          <w:szCs w:val="28"/>
        </w:rPr>
        <w:t>Основа финансовой политики — стратегические направления, которые определяют долгосрочную и среднесрочную перспективу использования финансов и предусматривают решение главных задач, вытекающих из особенностей функционирования экономики и социальной сферы страны. Одновременно с этим государство осуществляет выбор текущих тактических целей и задач использования финансовых отношений. Все эти мероприятия тесно взаимосвязаны между собой.</w:t>
      </w:r>
    </w:p>
    <w:p w:rsidR="00E24193" w:rsidRPr="00E24193" w:rsidRDefault="00E24193" w:rsidP="00E24193">
      <w:pPr>
        <w:pStyle w:val="3"/>
        <w:shd w:val="clear" w:color="auto" w:fill="FFFFFF"/>
        <w:spacing w:before="72" w:beforeAutospacing="0" w:after="0" w:afterAutospacing="0" w:line="360" w:lineRule="auto"/>
        <w:ind w:firstLine="709"/>
        <w:contextualSpacing/>
        <w:jc w:val="both"/>
        <w:rPr>
          <w:sz w:val="28"/>
          <w:szCs w:val="28"/>
        </w:rPr>
      </w:pPr>
      <w:r w:rsidRPr="00E24193">
        <w:rPr>
          <w:rStyle w:val="mw-headline"/>
          <w:sz w:val="28"/>
          <w:szCs w:val="28"/>
        </w:rPr>
        <w:t>Задачи финансовой политики</w:t>
      </w:r>
      <w:r>
        <w:rPr>
          <w:rStyle w:val="mw-headline"/>
          <w:sz w:val="28"/>
          <w:szCs w:val="28"/>
        </w:rPr>
        <w:t>:</w:t>
      </w:r>
    </w:p>
    <w:p w:rsidR="00E24193" w:rsidRPr="00E24193" w:rsidRDefault="00E24193" w:rsidP="00E24193">
      <w:pPr>
        <w:widowControl/>
        <w:numPr>
          <w:ilvl w:val="0"/>
          <w:numId w:val="13"/>
        </w:numPr>
        <w:shd w:val="clear" w:color="auto" w:fill="FFFFFF"/>
        <w:spacing w:before="100" w:beforeAutospacing="1" w:after="24"/>
        <w:ind w:left="768" w:firstLine="709"/>
        <w:contextualSpacing/>
      </w:pPr>
      <w:r w:rsidRPr="00E24193">
        <w:t>обеспечение условий для формирования максимально возможных финансовых ресурсов;</w:t>
      </w:r>
    </w:p>
    <w:p w:rsidR="00E24193" w:rsidRPr="00E24193" w:rsidRDefault="00E24193" w:rsidP="00E24193">
      <w:pPr>
        <w:widowControl/>
        <w:numPr>
          <w:ilvl w:val="0"/>
          <w:numId w:val="13"/>
        </w:numPr>
        <w:shd w:val="clear" w:color="auto" w:fill="FFFFFF"/>
        <w:spacing w:before="100" w:beforeAutospacing="1" w:after="24"/>
        <w:ind w:left="768" w:firstLine="709"/>
        <w:contextualSpacing/>
      </w:pPr>
      <w:r w:rsidRPr="00E24193">
        <w:t>установление рационального с точки зрения государства распределения и использования финансовых ресурсов;</w:t>
      </w:r>
    </w:p>
    <w:p w:rsidR="00E24193" w:rsidRPr="00E24193" w:rsidRDefault="00E24193" w:rsidP="00E24193">
      <w:pPr>
        <w:widowControl/>
        <w:numPr>
          <w:ilvl w:val="0"/>
          <w:numId w:val="13"/>
        </w:numPr>
        <w:shd w:val="clear" w:color="auto" w:fill="FFFFFF"/>
        <w:spacing w:before="100" w:beforeAutospacing="1" w:after="24"/>
        <w:ind w:left="768" w:firstLine="709"/>
        <w:contextualSpacing/>
      </w:pPr>
      <w:r w:rsidRPr="00E24193">
        <w:t xml:space="preserve">организация регулирования и стимулирования </w:t>
      </w:r>
      <w:proofErr w:type="gramStart"/>
      <w:r w:rsidRPr="00E24193">
        <w:t>экономических и социальных процессов</w:t>
      </w:r>
      <w:proofErr w:type="gramEnd"/>
      <w:r w:rsidRPr="00E24193">
        <w:t xml:space="preserve"> финансовыми методами;</w:t>
      </w:r>
    </w:p>
    <w:p w:rsidR="00E24193" w:rsidRPr="00E24193" w:rsidRDefault="00E24193" w:rsidP="00E24193">
      <w:pPr>
        <w:widowControl/>
        <w:numPr>
          <w:ilvl w:val="0"/>
          <w:numId w:val="13"/>
        </w:numPr>
        <w:shd w:val="clear" w:color="auto" w:fill="FFFFFF"/>
        <w:spacing w:before="100" w:beforeAutospacing="1" w:after="24"/>
        <w:ind w:left="768" w:firstLine="709"/>
        <w:contextualSpacing/>
      </w:pPr>
      <w:r w:rsidRPr="00E24193">
        <w:lastRenderedPageBreak/>
        <w:t>выработка финансового механизма и его развитие в соответствии с изменяющимися целями и задачами стратегии;</w:t>
      </w:r>
    </w:p>
    <w:p w:rsidR="00E24193" w:rsidRPr="00E24193" w:rsidRDefault="00E24193" w:rsidP="00E24193">
      <w:pPr>
        <w:widowControl/>
        <w:numPr>
          <w:ilvl w:val="0"/>
          <w:numId w:val="13"/>
        </w:numPr>
        <w:shd w:val="clear" w:color="auto" w:fill="FFFFFF"/>
        <w:spacing w:before="100" w:beforeAutospacing="1" w:after="24"/>
        <w:ind w:left="768" w:firstLine="709"/>
        <w:contextualSpacing/>
      </w:pPr>
      <w:r w:rsidRPr="00E24193">
        <w:t>создание эффективной и максимально деловой системы управления финансами.</w:t>
      </w:r>
    </w:p>
    <w:p w:rsidR="00E24193" w:rsidRPr="00E24193" w:rsidRDefault="00E24193" w:rsidP="00E24193">
      <w:pPr>
        <w:pStyle w:val="a4"/>
        <w:shd w:val="clear" w:color="auto" w:fill="FFFFFF"/>
        <w:spacing w:before="120" w:beforeAutospacing="0" w:after="120" w:afterAutospacing="0" w:line="360" w:lineRule="auto"/>
        <w:ind w:firstLine="709"/>
        <w:contextualSpacing/>
        <w:jc w:val="both"/>
        <w:rPr>
          <w:sz w:val="28"/>
          <w:szCs w:val="28"/>
        </w:rPr>
      </w:pPr>
      <w:r w:rsidRPr="00E24193">
        <w:rPr>
          <w:sz w:val="28"/>
          <w:szCs w:val="28"/>
        </w:rPr>
        <w:t>В процессе проведения финансовой политики особенно важно обеспечение ее взаимосвязи с другими составными частями экономической политики — кредитной, ценовой, денежной.</w:t>
      </w:r>
    </w:p>
    <w:p w:rsidR="00E24193" w:rsidRPr="00E24193" w:rsidRDefault="00E24193" w:rsidP="00E24193">
      <w:pPr>
        <w:pStyle w:val="a4"/>
        <w:shd w:val="clear" w:color="auto" w:fill="FFFFFF"/>
        <w:spacing w:before="120" w:beforeAutospacing="0" w:after="120" w:afterAutospacing="0" w:line="360" w:lineRule="auto"/>
        <w:ind w:firstLine="709"/>
        <w:contextualSpacing/>
        <w:jc w:val="both"/>
        <w:rPr>
          <w:sz w:val="28"/>
          <w:szCs w:val="28"/>
        </w:rPr>
      </w:pPr>
      <w:r w:rsidRPr="00E24193">
        <w:rPr>
          <w:sz w:val="28"/>
          <w:szCs w:val="28"/>
        </w:rPr>
        <w:t>Оценка результатов финансовой политики государства основывается на ее соответствии интересам общества и большинства его социальных групп, а также на достигнутых результатах, вытекающих из поставленных целей и задач. Важная составная часть финансовой политики — установление финансового механизма, при помощи которого происходит осуществление всей деятельности государства в области финансов.</w:t>
      </w:r>
    </w:p>
    <w:p w:rsidR="00E24193" w:rsidRPr="00E24193" w:rsidRDefault="00E24193" w:rsidP="00E24193">
      <w:pPr>
        <w:pStyle w:val="a4"/>
        <w:shd w:val="clear" w:color="auto" w:fill="FFFFFF"/>
        <w:spacing w:before="120" w:beforeAutospacing="0" w:after="120" w:afterAutospacing="0" w:line="360" w:lineRule="auto"/>
        <w:ind w:firstLine="709"/>
        <w:contextualSpacing/>
        <w:jc w:val="both"/>
        <w:rPr>
          <w:sz w:val="28"/>
          <w:szCs w:val="28"/>
        </w:rPr>
      </w:pPr>
      <w:r w:rsidRPr="00E24193">
        <w:rPr>
          <w:sz w:val="28"/>
          <w:szCs w:val="28"/>
        </w:rPr>
        <w:t>Финансовый механизм — система установленных государством форм, видов и методов организации финансовых отношений.</w:t>
      </w:r>
    </w:p>
    <w:p w:rsidR="00E24193" w:rsidRPr="00E24193" w:rsidRDefault="00E24193" w:rsidP="00E24193">
      <w:pPr>
        <w:pStyle w:val="3"/>
        <w:shd w:val="clear" w:color="auto" w:fill="FFFFFF"/>
        <w:spacing w:before="72" w:beforeAutospacing="0" w:after="0" w:afterAutospacing="0" w:line="360" w:lineRule="auto"/>
        <w:ind w:firstLine="709"/>
        <w:contextualSpacing/>
        <w:jc w:val="both"/>
        <w:rPr>
          <w:sz w:val="28"/>
          <w:szCs w:val="28"/>
        </w:rPr>
      </w:pPr>
      <w:r w:rsidRPr="00E24193">
        <w:rPr>
          <w:rStyle w:val="mw-headline"/>
          <w:sz w:val="28"/>
          <w:szCs w:val="28"/>
        </w:rPr>
        <w:t>Элементы финансового механизма:</w:t>
      </w:r>
    </w:p>
    <w:p w:rsidR="00E24193" w:rsidRPr="00E24193" w:rsidRDefault="00E24193" w:rsidP="00E24193">
      <w:pPr>
        <w:widowControl/>
        <w:numPr>
          <w:ilvl w:val="0"/>
          <w:numId w:val="14"/>
        </w:numPr>
        <w:shd w:val="clear" w:color="auto" w:fill="FFFFFF"/>
        <w:spacing w:before="100" w:beforeAutospacing="1" w:after="24"/>
        <w:ind w:left="384" w:firstLine="709"/>
        <w:contextualSpacing/>
      </w:pPr>
      <w:r w:rsidRPr="00E24193">
        <w:t>формы финансовых ресурсов;</w:t>
      </w:r>
    </w:p>
    <w:p w:rsidR="00E24193" w:rsidRPr="00E24193" w:rsidRDefault="00E24193" w:rsidP="00E24193">
      <w:pPr>
        <w:widowControl/>
        <w:numPr>
          <w:ilvl w:val="0"/>
          <w:numId w:val="14"/>
        </w:numPr>
        <w:shd w:val="clear" w:color="auto" w:fill="FFFFFF"/>
        <w:spacing w:before="100" w:beforeAutospacing="1" w:after="24"/>
        <w:ind w:left="384" w:firstLine="709"/>
        <w:contextualSpacing/>
      </w:pPr>
      <w:r w:rsidRPr="00E24193">
        <w:t>методы их формирования;</w:t>
      </w:r>
    </w:p>
    <w:p w:rsidR="00E24193" w:rsidRPr="00E24193" w:rsidRDefault="00E24193" w:rsidP="00E24193">
      <w:pPr>
        <w:widowControl/>
        <w:numPr>
          <w:ilvl w:val="0"/>
          <w:numId w:val="14"/>
        </w:numPr>
        <w:shd w:val="clear" w:color="auto" w:fill="FFFFFF"/>
        <w:spacing w:before="100" w:beforeAutospacing="1" w:after="24"/>
        <w:ind w:left="384" w:firstLine="709"/>
        <w:contextualSpacing/>
      </w:pPr>
      <w:r w:rsidRPr="00E24193">
        <w:t>система законодательных норм и нормативов, которые используются при определении дохо</w:t>
      </w:r>
      <w:r w:rsidRPr="00E24193">
        <w:softHyphen/>
        <w:t>дов и расходов государства;</w:t>
      </w:r>
    </w:p>
    <w:p w:rsidR="00E24193" w:rsidRPr="00E24193" w:rsidRDefault="00E24193" w:rsidP="00E24193">
      <w:pPr>
        <w:widowControl/>
        <w:numPr>
          <w:ilvl w:val="0"/>
          <w:numId w:val="14"/>
        </w:numPr>
        <w:shd w:val="clear" w:color="auto" w:fill="FFFFFF"/>
        <w:spacing w:before="100" w:beforeAutospacing="1" w:after="24"/>
        <w:ind w:left="384" w:firstLine="709"/>
        <w:contextualSpacing/>
      </w:pPr>
      <w:r w:rsidRPr="00E24193">
        <w:t>организации бюджетной системы, финансов предприятий и рынка ценных бумаг.</w:t>
      </w:r>
    </w:p>
    <w:p w:rsidR="00AA4A66" w:rsidRPr="009A2C63" w:rsidRDefault="00AA4A66" w:rsidP="00AA4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9A2C63">
        <w:t>Все бюджеты, входящие в бюджетную систему страны, взаимосвязаны в рамках межбюджетных отношений.</w:t>
      </w:r>
    </w:p>
    <w:p w:rsidR="00AA4A66" w:rsidRPr="009A2C63" w:rsidRDefault="00AA4A66" w:rsidP="00AA4A66">
      <w:pPr>
        <w:ind w:firstLine="709"/>
        <w:contextualSpacing/>
        <w:rPr>
          <w:rStyle w:val="apple-style-span"/>
        </w:rPr>
      </w:pPr>
      <w:r w:rsidRPr="009A2C63">
        <w:rPr>
          <w:rStyle w:val="apple-style-span"/>
        </w:rPr>
        <w:t>Межбюджетные отношениям - отношения между органами государственной власти РФ, органами государственной власти субъектов РФ и органами местного самоуправления.</w:t>
      </w:r>
    </w:p>
    <w:p w:rsidR="00AA4A66" w:rsidRPr="009A2C63" w:rsidRDefault="00AA4A66" w:rsidP="00AA4A66">
      <w:pPr>
        <w:ind w:firstLine="709"/>
        <w:contextualSpacing/>
        <w:rPr>
          <w:rStyle w:val="apple-style-span"/>
        </w:rPr>
      </w:pPr>
      <w:r w:rsidRPr="009A2C63">
        <w:rPr>
          <w:rStyle w:val="apple-style-span"/>
        </w:rPr>
        <w:t>Межбюджетные отношения основываются на принципах:</w:t>
      </w:r>
    </w:p>
    <w:p w:rsidR="00AA4A66" w:rsidRPr="009A2C63" w:rsidRDefault="00AA4A66" w:rsidP="00AA4A66">
      <w:pPr>
        <w:ind w:firstLine="709"/>
        <w:contextualSpacing/>
        <w:rPr>
          <w:rStyle w:val="apple-style-span"/>
        </w:rPr>
      </w:pPr>
      <w:r w:rsidRPr="009A2C63">
        <w:rPr>
          <w:rStyle w:val="apple-style-span"/>
        </w:rPr>
        <w:lastRenderedPageBreak/>
        <w:t>- распределения и закрепления расходов бюджетов по определенным уровням бюджетной системы РФ;</w:t>
      </w:r>
    </w:p>
    <w:p w:rsidR="00AA4A66" w:rsidRPr="009A2C63" w:rsidRDefault="00AA4A66" w:rsidP="00AA4A66">
      <w:pPr>
        <w:ind w:firstLine="709"/>
        <w:contextualSpacing/>
        <w:rPr>
          <w:rStyle w:val="apple-style-span"/>
        </w:rPr>
      </w:pPr>
      <w:r w:rsidRPr="009A2C63">
        <w:rPr>
          <w:rStyle w:val="apple-style-span"/>
        </w:rPr>
        <w:t>- разграничения (закрепления) на постоянной основе и распределения по временным нормативам регулирующих доходов по уровням бюджетной системы РФ;</w:t>
      </w:r>
    </w:p>
    <w:p w:rsidR="00AA4A66" w:rsidRPr="009A2C63" w:rsidRDefault="00AA4A66" w:rsidP="00AA4A66">
      <w:pPr>
        <w:ind w:firstLine="709"/>
        <w:contextualSpacing/>
        <w:rPr>
          <w:rStyle w:val="apple-style-span"/>
        </w:rPr>
      </w:pPr>
      <w:r w:rsidRPr="009A2C63">
        <w:rPr>
          <w:rStyle w:val="apple-style-span"/>
        </w:rPr>
        <w:t>- равенства бюджетных прав субъектов РФ, равенства бюджетных прав муниципальных образований;</w:t>
      </w:r>
    </w:p>
    <w:p w:rsidR="00AA4A66" w:rsidRPr="009A2C63" w:rsidRDefault="00AA4A66" w:rsidP="00AA4A66">
      <w:pPr>
        <w:ind w:firstLine="709"/>
        <w:contextualSpacing/>
        <w:rPr>
          <w:rStyle w:val="apple-style-span"/>
        </w:rPr>
      </w:pPr>
      <w:r w:rsidRPr="009A2C63">
        <w:rPr>
          <w:rStyle w:val="apple-style-span"/>
        </w:rPr>
        <w:t>- выравнивания уровней минимальной бюджетной обеспеченности субъектов Российской Федерации, муниципальных образований;</w:t>
      </w:r>
    </w:p>
    <w:p w:rsidR="00AA4A66" w:rsidRPr="007F4E68" w:rsidRDefault="00AA4A66" w:rsidP="00AA4A66">
      <w:pPr>
        <w:ind w:firstLine="709"/>
        <w:contextualSpacing/>
        <w:rPr>
          <w:rStyle w:val="apple-style-span"/>
        </w:rPr>
      </w:pPr>
      <w:r w:rsidRPr="009A2C63">
        <w:rPr>
          <w:rStyle w:val="apple-style-span"/>
        </w:rPr>
        <w:t>- равенства всех бюджетов РФ во взаимоотношениях с федеральным бюджетом, равенства местных бюджетов во взаимоотношениях с бюджетами субъектов РФ.</w:t>
      </w:r>
      <w:r w:rsidR="007F4E68" w:rsidRPr="007F4E68">
        <w:rPr>
          <w:rStyle w:val="apple-style-span"/>
        </w:rPr>
        <w:t>[8]</w:t>
      </w:r>
    </w:p>
    <w:p w:rsidR="00AA4A66" w:rsidRPr="009A2C63" w:rsidRDefault="00AA4A66" w:rsidP="00AA4A66">
      <w:pPr>
        <w:ind w:firstLine="709"/>
        <w:contextualSpacing/>
      </w:pPr>
      <w:r w:rsidRPr="00E24193">
        <w:rPr>
          <w:b/>
        </w:rPr>
        <w:t>Бюджетные расходы</w:t>
      </w:r>
      <w:r w:rsidRPr="009A2C63">
        <w:t xml:space="preserve"> - денежные средства, предусмотренные в бюджете соответствующего уровня для финансирования задач и функций органов государственной власти и местного самоуправления.</w:t>
      </w:r>
    </w:p>
    <w:p w:rsidR="00AA4A66" w:rsidRPr="009A2C63" w:rsidRDefault="00AA4A66" w:rsidP="00AA4A66">
      <w:pPr>
        <w:ind w:firstLine="709"/>
        <w:contextualSpacing/>
        <w:rPr>
          <w:rStyle w:val="apple-style-span"/>
        </w:rPr>
      </w:pPr>
      <w:r w:rsidRPr="009A2C63">
        <w:rPr>
          <w:rStyle w:val="apple-style-span"/>
        </w:rPr>
        <w:t xml:space="preserve">Формирование </w:t>
      </w:r>
      <w:proofErr w:type="gramStart"/>
      <w:r w:rsidRPr="009A2C63">
        <w:rPr>
          <w:rStyle w:val="apple-style-span"/>
        </w:rPr>
        <w:t>расходов бюджетов всех уровней бюджетной системы Российской Федерации</w:t>
      </w:r>
      <w:proofErr w:type="gramEnd"/>
      <w:r w:rsidRPr="009A2C63">
        <w:rPr>
          <w:rStyle w:val="apple-style-span"/>
        </w:rPr>
        <w:t xml:space="preserve"> базируется на единых методологических основах, нормативах минимальной бюджетной обеспеченности, финансовых затрат на оказание государственных услуг, устанавливаемых Правительством Российской Федерации.</w:t>
      </w:r>
    </w:p>
    <w:p w:rsidR="00AA4A66" w:rsidRPr="009A2C63" w:rsidRDefault="00AA4A66" w:rsidP="00AA4A66">
      <w:pPr>
        <w:ind w:firstLine="709"/>
        <w:contextualSpacing/>
        <w:rPr>
          <w:rStyle w:val="apple-style-span"/>
        </w:rPr>
      </w:pPr>
      <w:r w:rsidRPr="009A2C63">
        <w:rPr>
          <w:rStyle w:val="apple-style-span"/>
        </w:rPr>
        <w:t>Отдельные виды расходов могут передаваться из федерального бюджета в бюджеты субъектов РФ путем включения соответствующих норм (положений) в федеральный закон о федеральном бюджете с одновременным внесением изменений в Бюджетный Кодекс РФ.</w:t>
      </w:r>
    </w:p>
    <w:p w:rsidR="00AA4A66" w:rsidRPr="009A2C63" w:rsidRDefault="00AA4A66" w:rsidP="00AA4A66">
      <w:pPr>
        <w:ind w:firstLine="709"/>
        <w:contextualSpacing/>
        <w:rPr>
          <w:rStyle w:val="apple-style-span"/>
        </w:rPr>
      </w:pPr>
      <w:r w:rsidRPr="009A2C63">
        <w:rPr>
          <w:rStyle w:val="apple-style-span"/>
        </w:rPr>
        <w:t>Отдельные виды расходов бюджетов субъектов РФ, предусмотренные Бюджетным Кодексом РФ, могут передаваться из бюджета субъекта Российской Федерации местным бюджетам только путем включения соответствующих норм (положений) в закон субъекта РФ о бюджете на очередной финансовый год и внесения изменений Бюджетный Кодекс.</w:t>
      </w:r>
    </w:p>
    <w:p w:rsidR="00AA4A66" w:rsidRPr="009A2C63" w:rsidRDefault="00AA4A66" w:rsidP="00AA4A66">
      <w:pPr>
        <w:ind w:firstLine="709"/>
        <w:contextualSpacing/>
      </w:pPr>
      <w:r w:rsidRPr="009A2C63">
        <w:t xml:space="preserve">Расходы распределяются между бюджетами, исходя из следующих </w:t>
      </w:r>
      <w:r w:rsidRPr="009A2C63">
        <w:lastRenderedPageBreak/>
        <w:t>основных принципов:</w:t>
      </w:r>
    </w:p>
    <w:p w:rsidR="00AA4A66" w:rsidRPr="009A2C63" w:rsidRDefault="00AA4A66" w:rsidP="00AA4A66">
      <w:pPr>
        <w:ind w:firstLine="709"/>
        <w:contextualSpacing/>
      </w:pPr>
      <w:r w:rsidRPr="009A2C63">
        <w:t xml:space="preserve">а) соответствие </w:t>
      </w:r>
      <w:proofErr w:type="gramStart"/>
      <w:r w:rsidRPr="009A2C63">
        <w:t>состава расходов компетенции органов власти</w:t>
      </w:r>
      <w:proofErr w:type="gramEnd"/>
      <w:r w:rsidRPr="009A2C63">
        <w:t xml:space="preserve"> РФ, субъектов федерации или органов местного самоуправления (по принадлежности);</w:t>
      </w:r>
    </w:p>
    <w:p w:rsidR="00AA4A66" w:rsidRPr="009A2C63" w:rsidRDefault="00AA4A66" w:rsidP="00AA4A66">
      <w:pPr>
        <w:ind w:firstLine="709"/>
        <w:contextualSpacing/>
      </w:pPr>
      <w:r w:rsidRPr="009A2C63">
        <w:t>б) учет подчиненности (подведомственности) предприятий, организаций, учреждений при формировании расходов каждого бюджета;</w:t>
      </w:r>
    </w:p>
    <w:p w:rsidR="00AA4A66" w:rsidRPr="009A2C63" w:rsidRDefault="00AA4A66" w:rsidP="00AA4A66">
      <w:pPr>
        <w:ind w:firstLine="709"/>
        <w:contextualSpacing/>
      </w:pPr>
      <w:r w:rsidRPr="009A2C63">
        <w:t>в) учет значения определенных мероприятий, учреждений, масштабов и последствий их влияния на развитие общества, в связи, с чем они могут быть включены в вышестоящий бюджет.</w:t>
      </w:r>
    </w:p>
    <w:p w:rsidR="00AA4A66" w:rsidRPr="009A2C63" w:rsidRDefault="00AA4A66" w:rsidP="00AA4A66">
      <w:pPr>
        <w:ind w:firstLine="709"/>
        <w:contextualSpacing/>
      </w:pPr>
      <w:r w:rsidRPr="009A2C63">
        <w:t>В связи с усилением роли субъектов Федерации и органов местного самоуправления этот перечень следует дополнить принципом самостоятельности субъектов Федерации и органов местного самоуправления в определении направлений и состава расходов своих бюджетов.</w:t>
      </w:r>
    </w:p>
    <w:p w:rsidR="00AA4A66" w:rsidRPr="009A2C63" w:rsidRDefault="00AA4A66" w:rsidP="00AA4A66">
      <w:pPr>
        <w:ind w:firstLine="709"/>
        <w:contextualSpacing/>
      </w:pPr>
      <w:r w:rsidRPr="009A2C63">
        <w:t>Все эти принципы отражены в законодательстве и находят свое проявление в правовых актах об утверждении конкретных бюджетов на определенный финансовый год.</w:t>
      </w:r>
    </w:p>
    <w:p w:rsidR="00AA4A66" w:rsidRPr="009A2C63" w:rsidRDefault="00AA4A66" w:rsidP="00AA4A66">
      <w:pPr>
        <w:ind w:firstLine="709"/>
        <w:contextualSpacing/>
      </w:pPr>
      <w:r w:rsidRPr="009A2C63">
        <w:t>Все эти принципы действуют в совокупности, характеризуют состав расходов бюджетов всех уровней.</w:t>
      </w:r>
    </w:p>
    <w:p w:rsidR="00AA4A66" w:rsidRPr="009A2C63" w:rsidRDefault="00AA4A66" w:rsidP="00AA4A66">
      <w:pPr>
        <w:ind w:firstLine="709"/>
        <w:contextualSpacing/>
      </w:pPr>
      <w:r w:rsidRPr="009A2C63">
        <w:t>Бюджетный кодекс РФ более детально регламентирует состав расходов бюджетов. В нем перечисляются расходы, финансируемые:</w:t>
      </w:r>
    </w:p>
    <w:p w:rsidR="00AA4A66" w:rsidRPr="009A2C63" w:rsidRDefault="00AA4A66" w:rsidP="00AA4A66">
      <w:pPr>
        <w:ind w:firstLine="709"/>
        <w:contextualSpacing/>
      </w:pPr>
      <w:r w:rsidRPr="009A2C63">
        <w:t>а) исключительно из федерального бюджета;</w:t>
      </w:r>
    </w:p>
    <w:p w:rsidR="00AA4A66" w:rsidRPr="009A2C63" w:rsidRDefault="00AA4A66" w:rsidP="00AA4A66">
      <w:pPr>
        <w:ind w:firstLine="709"/>
        <w:contextualSpacing/>
      </w:pPr>
      <w:proofErr w:type="gramStart"/>
      <w:r w:rsidRPr="009A2C63">
        <w:t>б) совместно финансируемые из всех звеньев бюджетной системы;</w:t>
      </w:r>
      <w:proofErr w:type="gramEnd"/>
    </w:p>
    <w:p w:rsidR="00AA4A66" w:rsidRPr="009A2C63" w:rsidRDefault="00AA4A66" w:rsidP="00AA4A66">
      <w:pPr>
        <w:ind w:firstLine="709"/>
        <w:contextualSpacing/>
      </w:pPr>
      <w:r w:rsidRPr="009A2C63">
        <w:t>в) финансируемые исключительно из бюджетов субъектов РФ;</w:t>
      </w:r>
    </w:p>
    <w:p w:rsidR="00AA4A66" w:rsidRPr="009A2C63" w:rsidRDefault="00AA4A66" w:rsidP="00AA4A66">
      <w:pPr>
        <w:ind w:firstLine="709"/>
        <w:contextualSpacing/>
      </w:pPr>
      <w:r w:rsidRPr="009A2C63">
        <w:t xml:space="preserve">г) </w:t>
      </w:r>
      <w:proofErr w:type="gramStart"/>
      <w:r w:rsidRPr="009A2C63">
        <w:t>финансируемые</w:t>
      </w:r>
      <w:proofErr w:type="gramEnd"/>
      <w:r w:rsidRPr="009A2C63">
        <w:t xml:space="preserve"> исключительно из местных бюджетов.</w:t>
      </w:r>
    </w:p>
    <w:p w:rsidR="00AA4A66" w:rsidRPr="009A2C63" w:rsidRDefault="00AA4A66" w:rsidP="00AA4A66">
      <w:pPr>
        <w:pStyle w:val="a4"/>
        <w:widowControl w:val="0"/>
        <w:spacing w:before="0" w:beforeAutospacing="0" w:after="0" w:afterAutospacing="0" w:line="360" w:lineRule="auto"/>
        <w:ind w:firstLine="709"/>
        <w:contextualSpacing/>
        <w:jc w:val="both"/>
        <w:rPr>
          <w:sz w:val="28"/>
          <w:szCs w:val="28"/>
        </w:rPr>
      </w:pPr>
      <w:r w:rsidRPr="009A2C63">
        <w:rPr>
          <w:sz w:val="28"/>
          <w:szCs w:val="28"/>
        </w:rPr>
        <w:t xml:space="preserve">Расходы федерального бюджета - это денежные средства, направляемые на финансирование затрат общегосударственного характера. Они выражают экономические отношения, связанные с распределением и перераспределением национального дохода, используемого на общегосударственные цели. Расходы федерального бюджета утверждаются </w:t>
      </w:r>
      <w:r w:rsidRPr="009A2C63">
        <w:rPr>
          <w:sz w:val="28"/>
          <w:szCs w:val="28"/>
        </w:rPr>
        <w:lastRenderedPageBreak/>
        <w:t>федеральным законом о федеральном бюджете на очередной финансовый год.</w:t>
      </w:r>
    </w:p>
    <w:p w:rsidR="00AA4A66" w:rsidRPr="009A2C63" w:rsidRDefault="00AA4A66" w:rsidP="00AA4A66">
      <w:pPr>
        <w:pStyle w:val="a4"/>
        <w:widowControl w:val="0"/>
        <w:spacing w:before="0" w:beforeAutospacing="0" w:after="0" w:afterAutospacing="0" w:line="360" w:lineRule="auto"/>
        <w:ind w:firstLine="709"/>
        <w:contextualSpacing/>
        <w:jc w:val="both"/>
        <w:rPr>
          <w:sz w:val="28"/>
          <w:szCs w:val="28"/>
        </w:rPr>
      </w:pPr>
      <w:r w:rsidRPr="009A2C63">
        <w:rPr>
          <w:sz w:val="28"/>
          <w:szCs w:val="28"/>
        </w:rPr>
        <w:t>В соответствии с действующим законодательством в Российской Федерации исключительно из федерального бюджета финансируются следующие виды расходов:</w:t>
      </w:r>
    </w:p>
    <w:p w:rsidR="00AA4A66" w:rsidRPr="009A2C63" w:rsidRDefault="00AA4A66" w:rsidP="00AA4A66">
      <w:pPr>
        <w:pStyle w:val="a4"/>
        <w:widowControl w:val="0"/>
        <w:spacing w:before="0" w:beforeAutospacing="0" w:after="0" w:afterAutospacing="0" w:line="360" w:lineRule="auto"/>
        <w:ind w:firstLine="709"/>
        <w:contextualSpacing/>
        <w:jc w:val="both"/>
        <w:rPr>
          <w:sz w:val="28"/>
          <w:szCs w:val="28"/>
        </w:rPr>
      </w:pPr>
      <w:r w:rsidRPr="009A2C63">
        <w:rPr>
          <w:sz w:val="28"/>
          <w:szCs w:val="28"/>
        </w:rPr>
        <w:t>- обеспечение деятельности Президента РФ, Федерального Собрания РФ, Счетной палаты РФ, Центральной избирательной комиссии РФ, федеральных органов исполнительной власти и их территориальных органов, другие расходы на общегосударственное управление по перечню, определяемому при утверждении федерального закона о федеральном бюджете на очередной финансовый год;</w:t>
      </w:r>
    </w:p>
    <w:p w:rsidR="00AA4A66" w:rsidRPr="009A2C63" w:rsidRDefault="00AA4A66" w:rsidP="00AA4A66">
      <w:pPr>
        <w:pStyle w:val="a4"/>
        <w:widowControl w:val="0"/>
        <w:spacing w:before="0" w:beforeAutospacing="0" w:after="0" w:afterAutospacing="0" w:line="360" w:lineRule="auto"/>
        <w:ind w:firstLine="709"/>
        <w:contextualSpacing/>
        <w:jc w:val="both"/>
        <w:rPr>
          <w:sz w:val="28"/>
          <w:szCs w:val="28"/>
        </w:rPr>
      </w:pPr>
      <w:r w:rsidRPr="009A2C63">
        <w:rPr>
          <w:sz w:val="28"/>
          <w:szCs w:val="28"/>
        </w:rPr>
        <w:t>- функционирование федеральной судебной системы;</w:t>
      </w:r>
    </w:p>
    <w:p w:rsidR="00AA4A66" w:rsidRPr="009A2C63" w:rsidRDefault="00AA4A66" w:rsidP="00AA4A66">
      <w:pPr>
        <w:pStyle w:val="a4"/>
        <w:widowControl w:val="0"/>
        <w:spacing w:before="0" w:beforeAutospacing="0" w:after="0" w:afterAutospacing="0" w:line="360" w:lineRule="auto"/>
        <w:ind w:firstLine="709"/>
        <w:contextualSpacing/>
        <w:jc w:val="both"/>
        <w:rPr>
          <w:sz w:val="28"/>
          <w:szCs w:val="28"/>
        </w:rPr>
      </w:pPr>
      <w:proofErr w:type="gramStart"/>
      <w:r w:rsidRPr="009A2C63">
        <w:rPr>
          <w:sz w:val="28"/>
          <w:szCs w:val="28"/>
        </w:rPr>
        <w:t>- осуществление международной деятельности в общефедеральных интересах (финансовое обеспечение реализации межгосударственных соглашений и соглашений с международными финансовыми организациями, международного культурного, научного и информационного сотрудничества федеральных органов исполнительной власти, взносы Российской Федерации в международные организации, другие расходы в области международного сотрудничества, определяемые при утверждении федерального закона о федеральном бюджете на очередной финансовый год);</w:t>
      </w:r>
      <w:proofErr w:type="gramEnd"/>
    </w:p>
    <w:p w:rsidR="00AA4A66" w:rsidRPr="009A2C63" w:rsidRDefault="00AA4A66" w:rsidP="00AA4A66">
      <w:pPr>
        <w:pStyle w:val="a4"/>
        <w:widowControl w:val="0"/>
        <w:spacing w:before="0" w:beforeAutospacing="0" w:after="0" w:afterAutospacing="0" w:line="360" w:lineRule="auto"/>
        <w:ind w:firstLine="709"/>
        <w:contextualSpacing/>
        <w:jc w:val="both"/>
        <w:rPr>
          <w:sz w:val="28"/>
          <w:szCs w:val="28"/>
        </w:rPr>
      </w:pPr>
      <w:r w:rsidRPr="009A2C63">
        <w:rPr>
          <w:sz w:val="28"/>
          <w:szCs w:val="28"/>
        </w:rPr>
        <w:t>- национальная оборона и обеспечение безопасности государства, осуществление конверсии оборонных отраслей промышленности;</w:t>
      </w:r>
    </w:p>
    <w:p w:rsidR="00AA4A66" w:rsidRPr="009A2C63" w:rsidRDefault="00AA4A66" w:rsidP="00AA4A66">
      <w:pPr>
        <w:pStyle w:val="a4"/>
        <w:widowControl w:val="0"/>
        <w:spacing w:before="0" w:beforeAutospacing="0" w:after="0" w:afterAutospacing="0" w:line="360" w:lineRule="auto"/>
        <w:ind w:firstLine="709"/>
        <w:contextualSpacing/>
        <w:jc w:val="both"/>
        <w:rPr>
          <w:sz w:val="28"/>
          <w:szCs w:val="28"/>
        </w:rPr>
      </w:pPr>
      <w:r w:rsidRPr="009A2C63">
        <w:rPr>
          <w:sz w:val="28"/>
          <w:szCs w:val="28"/>
        </w:rPr>
        <w:t>- фундаментальные исследования и содействие научно - техническому прогрессу;</w:t>
      </w:r>
    </w:p>
    <w:p w:rsidR="00AA4A66" w:rsidRPr="009A2C63" w:rsidRDefault="00AA4A66" w:rsidP="00AA4A66">
      <w:pPr>
        <w:pStyle w:val="a4"/>
        <w:widowControl w:val="0"/>
        <w:spacing w:before="0" w:beforeAutospacing="0" w:after="0" w:afterAutospacing="0" w:line="360" w:lineRule="auto"/>
        <w:ind w:firstLine="709"/>
        <w:contextualSpacing/>
        <w:jc w:val="both"/>
        <w:rPr>
          <w:sz w:val="28"/>
          <w:szCs w:val="28"/>
        </w:rPr>
      </w:pPr>
      <w:r w:rsidRPr="009A2C63">
        <w:rPr>
          <w:sz w:val="28"/>
          <w:szCs w:val="28"/>
        </w:rPr>
        <w:t>- государственная поддержка железнодорожного, воздушного и морского транспорта;</w:t>
      </w:r>
    </w:p>
    <w:p w:rsidR="00AA4A66" w:rsidRPr="009A2C63" w:rsidRDefault="00AA4A66" w:rsidP="00AA4A66">
      <w:pPr>
        <w:pStyle w:val="a4"/>
        <w:widowControl w:val="0"/>
        <w:spacing w:before="0" w:beforeAutospacing="0" w:after="0" w:afterAutospacing="0" w:line="360" w:lineRule="auto"/>
        <w:ind w:firstLine="709"/>
        <w:contextualSpacing/>
        <w:jc w:val="both"/>
        <w:rPr>
          <w:sz w:val="28"/>
          <w:szCs w:val="28"/>
        </w:rPr>
      </w:pPr>
      <w:r w:rsidRPr="009A2C63">
        <w:rPr>
          <w:sz w:val="28"/>
          <w:szCs w:val="28"/>
        </w:rPr>
        <w:t>- государственная поддержка атомной энергетики;</w:t>
      </w:r>
    </w:p>
    <w:p w:rsidR="00AA4A66" w:rsidRPr="009A2C63" w:rsidRDefault="00AA4A66" w:rsidP="00AA4A66">
      <w:pPr>
        <w:pStyle w:val="a4"/>
        <w:widowControl w:val="0"/>
        <w:spacing w:before="0" w:beforeAutospacing="0" w:after="0" w:afterAutospacing="0" w:line="360" w:lineRule="auto"/>
        <w:ind w:firstLine="709"/>
        <w:contextualSpacing/>
        <w:jc w:val="both"/>
        <w:rPr>
          <w:sz w:val="28"/>
          <w:szCs w:val="28"/>
        </w:rPr>
      </w:pPr>
      <w:r w:rsidRPr="009A2C63">
        <w:rPr>
          <w:sz w:val="28"/>
          <w:szCs w:val="28"/>
        </w:rPr>
        <w:t>- ликвидация последствий чрезвычайных ситуаций и стихийных бедствий федерального масштаба;</w:t>
      </w:r>
    </w:p>
    <w:p w:rsidR="00AA4A66" w:rsidRPr="009A2C63" w:rsidRDefault="00AA4A66" w:rsidP="00AA4A66">
      <w:pPr>
        <w:pStyle w:val="a4"/>
        <w:widowControl w:val="0"/>
        <w:spacing w:before="0" w:beforeAutospacing="0" w:after="0" w:afterAutospacing="0" w:line="360" w:lineRule="auto"/>
        <w:ind w:firstLine="709"/>
        <w:contextualSpacing/>
        <w:jc w:val="both"/>
        <w:rPr>
          <w:sz w:val="28"/>
          <w:szCs w:val="28"/>
        </w:rPr>
      </w:pPr>
      <w:r w:rsidRPr="009A2C63">
        <w:rPr>
          <w:sz w:val="28"/>
          <w:szCs w:val="28"/>
        </w:rPr>
        <w:t>- исследование и использование космического пространства;</w:t>
      </w:r>
    </w:p>
    <w:p w:rsidR="00AA4A66" w:rsidRPr="009A2C63" w:rsidRDefault="00AA4A66" w:rsidP="00AA4A66">
      <w:pPr>
        <w:pStyle w:val="a4"/>
        <w:widowControl w:val="0"/>
        <w:spacing w:before="0" w:beforeAutospacing="0" w:after="0" w:afterAutospacing="0" w:line="360" w:lineRule="auto"/>
        <w:ind w:firstLine="709"/>
        <w:contextualSpacing/>
        <w:jc w:val="both"/>
        <w:rPr>
          <w:sz w:val="28"/>
          <w:szCs w:val="28"/>
        </w:rPr>
      </w:pPr>
      <w:r w:rsidRPr="009A2C63">
        <w:rPr>
          <w:sz w:val="28"/>
          <w:szCs w:val="28"/>
        </w:rPr>
        <w:lastRenderedPageBreak/>
        <w:t>- содержание учреждений, находящихся в федеральной собственности или в ведении органов государственной власти Российской Федерации;</w:t>
      </w:r>
    </w:p>
    <w:p w:rsidR="00AA4A66" w:rsidRPr="009A2C63" w:rsidRDefault="00AA4A66" w:rsidP="00AA4A66">
      <w:pPr>
        <w:pStyle w:val="a4"/>
        <w:widowControl w:val="0"/>
        <w:spacing w:before="0" w:beforeAutospacing="0" w:after="0" w:afterAutospacing="0" w:line="360" w:lineRule="auto"/>
        <w:ind w:firstLine="709"/>
        <w:contextualSpacing/>
        <w:jc w:val="both"/>
        <w:rPr>
          <w:sz w:val="28"/>
          <w:szCs w:val="28"/>
        </w:rPr>
      </w:pPr>
      <w:r w:rsidRPr="009A2C63">
        <w:rPr>
          <w:sz w:val="28"/>
          <w:szCs w:val="28"/>
        </w:rPr>
        <w:t>- формирование федеральной собственности;</w:t>
      </w:r>
    </w:p>
    <w:p w:rsidR="00AA4A66" w:rsidRPr="009A2C63" w:rsidRDefault="00AA4A66" w:rsidP="00AA4A66">
      <w:pPr>
        <w:pStyle w:val="a4"/>
        <w:widowControl w:val="0"/>
        <w:spacing w:before="0" w:beforeAutospacing="0" w:after="0" w:afterAutospacing="0" w:line="360" w:lineRule="auto"/>
        <w:ind w:firstLine="709"/>
        <w:contextualSpacing/>
        <w:jc w:val="both"/>
        <w:rPr>
          <w:sz w:val="28"/>
          <w:szCs w:val="28"/>
        </w:rPr>
      </w:pPr>
      <w:r w:rsidRPr="009A2C63">
        <w:rPr>
          <w:sz w:val="28"/>
          <w:szCs w:val="28"/>
        </w:rPr>
        <w:t xml:space="preserve">- обслуживание и погашение государственного долга </w:t>
      </w:r>
      <w:proofErr w:type="gramStart"/>
      <w:r w:rsidRPr="009A2C63">
        <w:rPr>
          <w:sz w:val="28"/>
          <w:szCs w:val="28"/>
        </w:rPr>
        <w:t>Российской</w:t>
      </w:r>
      <w:proofErr w:type="gramEnd"/>
    </w:p>
    <w:p w:rsidR="00AA4A66" w:rsidRPr="009A2C63" w:rsidRDefault="00AA4A66" w:rsidP="00AA4A66">
      <w:pPr>
        <w:pStyle w:val="a4"/>
        <w:widowControl w:val="0"/>
        <w:spacing w:before="0" w:beforeAutospacing="0" w:after="0" w:afterAutospacing="0" w:line="360" w:lineRule="auto"/>
        <w:ind w:firstLine="709"/>
        <w:contextualSpacing/>
        <w:jc w:val="both"/>
        <w:rPr>
          <w:sz w:val="28"/>
          <w:szCs w:val="28"/>
        </w:rPr>
      </w:pPr>
      <w:r w:rsidRPr="009A2C63">
        <w:rPr>
          <w:sz w:val="28"/>
          <w:szCs w:val="28"/>
        </w:rPr>
        <w:t>Федерации;</w:t>
      </w:r>
    </w:p>
    <w:p w:rsidR="00AA4A66" w:rsidRPr="009A2C63" w:rsidRDefault="00AA4A66" w:rsidP="00AA4A66">
      <w:pPr>
        <w:pStyle w:val="a4"/>
        <w:widowControl w:val="0"/>
        <w:spacing w:before="0" w:beforeAutospacing="0" w:after="0" w:afterAutospacing="0" w:line="360" w:lineRule="auto"/>
        <w:ind w:firstLine="709"/>
        <w:contextualSpacing/>
        <w:jc w:val="both"/>
        <w:rPr>
          <w:sz w:val="28"/>
          <w:szCs w:val="28"/>
        </w:rPr>
      </w:pPr>
      <w:r w:rsidRPr="009A2C63">
        <w:rPr>
          <w:sz w:val="28"/>
          <w:szCs w:val="28"/>
        </w:rPr>
        <w:t>- компенсация государственным внебюджетным фондам расходов на выплату государственных пенсий и пособий, других социальных выплат, подлежащих финансированию в соответствии с законодательством Российской Федерации за счет средств федерального бюджета;</w:t>
      </w:r>
    </w:p>
    <w:p w:rsidR="00AA4A66" w:rsidRPr="009A2C63" w:rsidRDefault="00AA4A66" w:rsidP="00AA4A66">
      <w:pPr>
        <w:pStyle w:val="a4"/>
        <w:widowControl w:val="0"/>
        <w:spacing w:before="0" w:beforeAutospacing="0" w:after="0" w:afterAutospacing="0" w:line="360" w:lineRule="auto"/>
        <w:ind w:firstLine="709"/>
        <w:contextualSpacing/>
        <w:jc w:val="both"/>
        <w:rPr>
          <w:sz w:val="28"/>
          <w:szCs w:val="28"/>
        </w:rPr>
      </w:pPr>
      <w:r w:rsidRPr="009A2C63">
        <w:rPr>
          <w:sz w:val="28"/>
          <w:szCs w:val="28"/>
        </w:rPr>
        <w:t>- пополнение государственных запасов драгоценных металлов и драгоценных камней, государственного материального резерва;</w:t>
      </w:r>
    </w:p>
    <w:p w:rsidR="00AA4A66" w:rsidRPr="009A2C63" w:rsidRDefault="00AA4A66" w:rsidP="00AA4A66">
      <w:pPr>
        <w:pStyle w:val="a4"/>
        <w:widowControl w:val="0"/>
        <w:spacing w:before="0" w:beforeAutospacing="0" w:after="0" w:afterAutospacing="0" w:line="360" w:lineRule="auto"/>
        <w:ind w:firstLine="709"/>
        <w:contextualSpacing/>
        <w:jc w:val="both"/>
        <w:rPr>
          <w:sz w:val="28"/>
          <w:szCs w:val="28"/>
        </w:rPr>
      </w:pPr>
      <w:r w:rsidRPr="009A2C63">
        <w:rPr>
          <w:sz w:val="28"/>
          <w:szCs w:val="28"/>
        </w:rPr>
        <w:t>- проведение выборов и референдумов Российской Федерации;</w:t>
      </w:r>
    </w:p>
    <w:p w:rsidR="00AA4A66" w:rsidRPr="009A2C63" w:rsidRDefault="00AA4A66" w:rsidP="00AA4A66">
      <w:pPr>
        <w:pStyle w:val="a4"/>
        <w:widowControl w:val="0"/>
        <w:spacing w:before="0" w:beforeAutospacing="0" w:after="0" w:afterAutospacing="0" w:line="360" w:lineRule="auto"/>
        <w:ind w:firstLine="709"/>
        <w:contextualSpacing/>
        <w:jc w:val="both"/>
        <w:rPr>
          <w:sz w:val="28"/>
          <w:szCs w:val="28"/>
        </w:rPr>
      </w:pPr>
      <w:r w:rsidRPr="009A2C63">
        <w:rPr>
          <w:sz w:val="28"/>
          <w:szCs w:val="28"/>
        </w:rPr>
        <w:t>- федеральная инвестиционная программа;</w:t>
      </w:r>
    </w:p>
    <w:p w:rsidR="00AA4A66" w:rsidRPr="009A2C63" w:rsidRDefault="00AA4A66" w:rsidP="00AA4A66">
      <w:pPr>
        <w:pStyle w:val="a4"/>
        <w:widowControl w:val="0"/>
        <w:spacing w:before="0" w:beforeAutospacing="0" w:after="0" w:afterAutospacing="0" w:line="360" w:lineRule="auto"/>
        <w:ind w:firstLine="709"/>
        <w:contextualSpacing/>
        <w:jc w:val="both"/>
        <w:rPr>
          <w:sz w:val="28"/>
          <w:szCs w:val="28"/>
        </w:rPr>
      </w:pPr>
      <w:r w:rsidRPr="009A2C63">
        <w:rPr>
          <w:sz w:val="28"/>
          <w:szCs w:val="28"/>
        </w:rPr>
        <w:t>- обеспечение реализации решений федеральных органов государственной власти, приведших к увеличению бюджетных расходов или уменьшению бюджетных доходов бюджетов других уровней;</w:t>
      </w:r>
    </w:p>
    <w:p w:rsidR="00AA4A66" w:rsidRPr="009A2C63" w:rsidRDefault="00AA4A66" w:rsidP="00AA4A66">
      <w:pPr>
        <w:pStyle w:val="a4"/>
        <w:widowControl w:val="0"/>
        <w:spacing w:before="0" w:beforeAutospacing="0" w:after="0" w:afterAutospacing="0" w:line="360" w:lineRule="auto"/>
        <w:ind w:firstLine="709"/>
        <w:contextualSpacing/>
        <w:jc w:val="both"/>
        <w:rPr>
          <w:sz w:val="28"/>
          <w:szCs w:val="28"/>
        </w:rPr>
      </w:pPr>
      <w:r w:rsidRPr="009A2C63">
        <w:rPr>
          <w:sz w:val="28"/>
          <w:szCs w:val="28"/>
        </w:rPr>
        <w:t>- обеспечение осуществления отдельных государственных полномочий, передаваемых на другие уровни власти;</w:t>
      </w:r>
    </w:p>
    <w:p w:rsidR="00AA4A66" w:rsidRPr="009A2C63" w:rsidRDefault="00AA4A66" w:rsidP="00AA4A66">
      <w:pPr>
        <w:pStyle w:val="a4"/>
        <w:widowControl w:val="0"/>
        <w:spacing w:before="0" w:beforeAutospacing="0" w:after="0" w:afterAutospacing="0" w:line="360" w:lineRule="auto"/>
        <w:ind w:firstLine="709"/>
        <w:contextualSpacing/>
        <w:jc w:val="both"/>
        <w:rPr>
          <w:sz w:val="28"/>
          <w:szCs w:val="28"/>
        </w:rPr>
      </w:pPr>
      <w:r w:rsidRPr="009A2C63">
        <w:rPr>
          <w:sz w:val="28"/>
          <w:szCs w:val="28"/>
        </w:rPr>
        <w:t>- финансовая поддержка субъектов Российской Федерации;</w:t>
      </w:r>
    </w:p>
    <w:p w:rsidR="00AA4A66" w:rsidRPr="009A2C63" w:rsidRDefault="00AA4A66" w:rsidP="00AA4A66">
      <w:pPr>
        <w:pStyle w:val="a4"/>
        <w:widowControl w:val="0"/>
        <w:spacing w:before="0" w:beforeAutospacing="0" w:after="0" w:afterAutospacing="0" w:line="360" w:lineRule="auto"/>
        <w:ind w:firstLine="709"/>
        <w:contextualSpacing/>
        <w:jc w:val="both"/>
        <w:rPr>
          <w:sz w:val="28"/>
          <w:szCs w:val="28"/>
        </w:rPr>
      </w:pPr>
      <w:r w:rsidRPr="009A2C63">
        <w:rPr>
          <w:sz w:val="28"/>
          <w:szCs w:val="28"/>
        </w:rPr>
        <w:t>- официальный статистический учет;</w:t>
      </w:r>
    </w:p>
    <w:p w:rsidR="00AA4A66" w:rsidRPr="009A2C63" w:rsidRDefault="00AA4A66" w:rsidP="00AA4A66">
      <w:pPr>
        <w:pStyle w:val="a4"/>
        <w:widowControl w:val="0"/>
        <w:spacing w:before="0" w:beforeAutospacing="0" w:after="0" w:afterAutospacing="0" w:line="360" w:lineRule="auto"/>
        <w:ind w:firstLine="709"/>
        <w:contextualSpacing/>
        <w:jc w:val="both"/>
        <w:rPr>
          <w:sz w:val="28"/>
          <w:szCs w:val="28"/>
        </w:rPr>
      </w:pPr>
      <w:r w:rsidRPr="009A2C63">
        <w:rPr>
          <w:sz w:val="28"/>
          <w:szCs w:val="28"/>
        </w:rPr>
        <w:t>- прочие расходы.</w:t>
      </w:r>
      <w:r w:rsidRPr="009A2C63">
        <w:rPr>
          <w:rStyle w:val="aa"/>
          <w:sz w:val="28"/>
          <w:szCs w:val="28"/>
        </w:rPr>
        <w:footnoteReference w:id="1"/>
      </w:r>
    </w:p>
    <w:p w:rsidR="00AA4A66" w:rsidRPr="009A2C63" w:rsidRDefault="004504A2" w:rsidP="00AA4A66">
      <w:pPr>
        <w:ind w:firstLine="709"/>
        <w:contextualSpacing/>
      </w:pPr>
      <w:hyperlink r:id="rId15" w:history="1">
        <w:r w:rsidR="00AA4A66" w:rsidRPr="009A2C63">
          <w:rPr>
            <w:bCs/>
          </w:rPr>
          <w:t>Бюджетные расходы совместного ведения</w:t>
        </w:r>
      </w:hyperlink>
      <w:r w:rsidR="00AA4A66" w:rsidRPr="009A2C63">
        <w:t xml:space="preserve"> </w:t>
      </w:r>
      <w:r w:rsidR="00AA4A66" w:rsidRPr="009A2C63">
        <w:rPr>
          <w:bCs/>
        </w:rPr>
        <w:t>- затраты, совместно финансируемые из федерального бюджета РФ, региональных бюджетов (бюджетов субъектов РФ), бюджетов муниципальных образований (местных бюджетов).</w:t>
      </w:r>
    </w:p>
    <w:p w:rsidR="00AA4A66" w:rsidRPr="009A2C63" w:rsidRDefault="00AA4A66" w:rsidP="00AA4A66">
      <w:pPr>
        <w:ind w:firstLine="709"/>
        <w:contextualSpacing/>
      </w:pPr>
      <w:r w:rsidRPr="009A2C63">
        <w:t>Их перечень относится к компетенции органов государственной власти РФ и устанавливается </w:t>
      </w:r>
      <w:r w:rsidRPr="009A2C63">
        <w:rPr>
          <w:bCs/>
          <w:iCs/>
        </w:rPr>
        <w:t xml:space="preserve">Бюджетным кодексом РФ </w:t>
      </w:r>
      <w:r w:rsidRPr="009A2C63">
        <w:t xml:space="preserve">наряду с расходами, финансируемыми из какого-то одного уровня </w:t>
      </w:r>
      <w:r w:rsidRPr="009A2C63">
        <w:rPr>
          <w:bCs/>
          <w:iCs/>
        </w:rPr>
        <w:t xml:space="preserve">бюджетной системы </w:t>
      </w:r>
      <w:r w:rsidRPr="009A2C63">
        <w:rPr>
          <w:bCs/>
        </w:rPr>
        <w:t>РФ</w:t>
      </w:r>
      <w:r w:rsidRPr="009A2C63">
        <w:t xml:space="preserve"> - </w:t>
      </w:r>
      <w:r w:rsidRPr="009A2C63">
        <w:lastRenderedPageBreak/>
        <w:t>федерального, регионального, местного. В настоящее время в бюджетной системе РФ нет четкого разграничения полномочий и ответственности между органами власти разных уровней по осуществлению бюджетных расходов.</w:t>
      </w:r>
    </w:p>
    <w:p w:rsidR="00AA4A66" w:rsidRPr="007F4E68" w:rsidRDefault="00AA4A66" w:rsidP="00AA4A66">
      <w:pPr>
        <w:ind w:firstLine="709"/>
        <w:contextualSpacing/>
      </w:pPr>
      <w:r w:rsidRPr="009A2C63">
        <w:t>Поэтому значит, часть расходов отнесена к сфере совместного финансирования. В результате очень расплывчато определена ответственность каждого органа власти за предоставление государственных и муниципальных услуг.</w:t>
      </w:r>
      <w:r w:rsidR="007F4E68" w:rsidRPr="007F4E68">
        <w:t>[1]</w:t>
      </w:r>
    </w:p>
    <w:p w:rsidR="00AA4A66" w:rsidRPr="009A2C63" w:rsidRDefault="00AA4A66" w:rsidP="00AA4A66">
      <w:pPr>
        <w:ind w:firstLine="709"/>
        <w:contextualSpacing/>
      </w:pPr>
      <w:proofErr w:type="gramStart"/>
      <w:r w:rsidRPr="009A2C63">
        <w:t>До сих пор распределение расходов между федеральным и региональным бюджетами производится по согласованию между органами государственной власти РФ и органами государственной власти субъектов РФ, а распределение расходов между региональными и местными бюджетами - по согласованию между органами государственной власти субъектов РФ и органами местного самоуправления, расположенных на территории данного субъекта РФ.</w:t>
      </w:r>
      <w:proofErr w:type="gramEnd"/>
    </w:p>
    <w:p w:rsidR="00AA4A66" w:rsidRPr="009A2C63" w:rsidRDefault="00AA4A66" w:rsidP="00AA4A66">
      <w:pPr>
        <w:ind w:firstLine="709"/>
        <w:contextualSpacing/>
      </w:pPr>
      <w:r w:rsidRPr="009A2C63">
        <w:t>Критерии распределения расходов между бюджетами законодательно не установлены. Порядок согласования распределения и отнесения расходов совместного ведения РФ и субъектов РФ определяется Правительством РФ; порядок распределения и отнесения расходов совместного ведения субъектов РФ и муниципальных образований - исполнительными органами субъектов РФ.</w:t>
      </w:r>
    </w:p>
    <w:p w:rsidR="00AA4A66" w:rsidRPr="009A2C63" w:rsidRDefault="00AA4A66" w:rsidP="00AA4A66">
      <w:pPr>
        <w:pStyle w:val="a4"/>
        <w:widowControl w:val="0"/>
        <w:spacing w:before="0" w:beforeAutospacing="0" w:after="0" w:afterAutospacing="0" w:line="360" w:lineRule="auto"/>
        <w:ind w:firstLine="709"/>
        <w:contextualSpacing/>
        <w:jc w:val="both"/>
        <w:rPr>
          <w:sz w:val="28"/>
          <w:szCs w:val="28"/>
        </w:rPr>
      </w:pPr>
      <w:r w:rsidRPr="009A2C63">
        <w:rPr>
          <w:sz w:val="28"/>
          <w:szCs w:val="28"/>
        </w:rPr>
        <w:t>К бюджетным расходам совместного ведения, согласно 85 ст. Бюджетного Кодекса РФ относят следующие функциональные виды расходов:</w:t>
      </w:r>
    </w:p>
    <w:p w:rsidR="00AA4A66" w:rsidRPr="009A2C63" w:rsidRDefault="00AA4A66" w:rsidP="00AA4A66">
      <w:pPr>
        <w:pStyle w:val="a4"/>
        <w:widowControl w:val="0"/>
        <w:numPr>
          <w:ilvl w:val="0"/>
          <w:numId w:val="6"/>
        </w:numPr>
        <w:spacing w:before="0" w:beforeAutospacing="0" w:after="0" w:afterAutospacing="0" w:line="360" w:lineRule="auto"/>
        <w:ind w:left="0" w:firstLine="709"/>
        <w:contextualSpacing/>
        <w:jc w:val="both"/>
        <w:rPr>
          <w:sz w:val="28"/>
          <w:szCs w:val="28"/>
        </w:rPr>
      </w:pPr>
      <w:r w:rsidRPr="009A2C63">
        <w:rPr>
          <w:sz w:val="28"/>
          <w:szCs w:val="28"/>
        </w:rPr>
        <w:t>государственная поддержка отраслей промышленности (за исключением атомной энергетики), строительства и строительной индустрии, сельского хозяйства, автомобильного и речного транспорта, связи и дорожного хозяйства, метрополитенов;</w:t>
      </w:r>
    </w:p>
    <w:p w:rsidR="00AA4A66" w:rsidRPr="009A2C63" w:rsidRDefault="00AA4A66" w:rsidP="00AA4A66">
      <w:pPr>
        <w:pStyle w:val="a4"/>
        <w:widowControl w:val="0"/>
        <w:numPr>
          <w:ilvl w:val="0"/>
          <w:numId w:val="6"/>
        </w:numPr>
        <w:spacing w:before="0" w:beforeAutospacing="0" w:after="0" w:afterAutospacing="0" w:line="360" w:lineRule="auto"/>
        <w:ind w:left="0" w:firstLine="709"/>
        <w:contextualSpacing/>
        <w:jc w:val="both"/>
        <w:rPr>
          <w:sz w:val="28"/>
          <w:szCs w:val="28"/>
        </w:rPr>
      </w:pPr>
      <w:r w:rsidRPr="009A2C63">
        <w:rPr>
          <w:sz w:val="28"/>
          <w:szCs w:val="28"/>
        </w:rPr>
        <w:t>обеспечение правоохранительной деятельности;</w:t>
      </w:r>
    </w:p>
    <w:p w:rsidR="00AA4A66" w:rsidRPr="009A2C63" w:rsidRDefault="00AA4A66" w:rsidP="00AA4A66">
      <w:pPr>
        <w:pStyle w:val="a4"/>
        <w:widowControl w:val="0"/>
        <w:numPr>
          <w:ilvl w:val="0"/>
          <w:numId w:val="6"/>
        </w:numPr>
        <w:spacing w:before="0" w:beforeAutospacing="0" w:after="0" w:afterAutospacing="0" w:line="360" w:lineRule="auto"/>
        <w:ind w:left="0" w:firstLine="709"/>
        <w:contextualSpacing/>
        <w:jc w:val="both"/>
        <w:rPr>
          <w:sz w:val="28"/>
          <w:szCs w:val="28"/>
        </w:rPr>
      </w:pPr>
      <w:r w:rsidRPr="009A2C63">
        <w:rPr>
          <w:sz w:val="28"/>
          <w:szCs w:val="28"/>
        </w:rPr>
        <w:t>обеспечение противопожарной безопасности;</w:t>
      </w:r>
    </w:p>
    <w:p w:rsidR="00AA4A66" w:rsidRPr="009A2C63" w:rsidRDefault="00AA4A66" w:rsidP="00AA4A66">
      <w:pPr>
        <w:pStyle w:val="a4"/>
        <w:widowControl w:val="0"/>
        <w:numPr>
          <w:ilvl w:val="0"/>
          <w:numId w:val="6"/>
        </w:numPr>
        <w:spacing w:before="0" w:beforeAutospacing="0" w:after="0" w:afterAutospacing="0" w:line="360" w:lineRule="auto"/>
        <w:ind w:left="0" w:firstLine="709"/>
        <w:contextualSpacing/>
        <w:jc w:val="both"/>
        <w:rPr>
          <w:sz w:val="28"/>
          <w:szCs w:val="28"/>
        </w:rPr>
      </w:pPr>
      <w:r w:rsidRPr="009A2C63">
        <w:rPr>
          <w:sz w:val="28"/>
          <w:szCs w:val="28"/>
        </w:rPr>
        <w:t xml:space="preserve">научно-исследовательские, опытно-конструкторские и проектно </w:t>
      </w:r>
      <w:r w:rsidRPr="009A2C63">
        <w:rPr>
          <w:sz w:val="28"/>
          <w:szCs w:val="28"/>
        </w:rPr>
        <w:lastRenderedPageBreak/>
        <w:t>изыскательские работы, обеспечивающие научно-технический прогресс;</w:t>
      </w:r>
    </w:p>
    <w:p w:rsidR="00AA4A66" w:rsidRPr="009A2C63" w:rsidRDefault="00AA4A66" w:rsidP="00AA4A66">
      <w:pPr>
        <w:pStyle w:val="a4"/>
        <w:widowControl w:val="0"/>
        <w:numPr>
          <w:ilvl w:val="0"/>
          <w:numId w:val="6"/>
        </w:numPr>
        <w:spacing w:before="0" w:beforeAutospacing="0" w:after="0" w:afterAutospacing="0" w:line="360" w:lineRule="auto"/>
        <w:ind w:left="0" w:firstLine="709"/>
        <w:contextualSpacing/>
        <w:jc w:val="both"/>
        <w:rPr>
          <w:sz w:val="28"/>
          <w:szCs w:val="28"/>
        </w:rPr>
      </w:pPr>
      <w:r w:rsidRPr="009A2C63">
        <w:rPr>
          <w:sz w:val="28"/>
          <w:szCs w:val="28"/>
        </w:rPr>
        <w:t>обеспечение социальной защиты населения;</w:t>
      </w:r>
    </w:p>
    <w:p w:rsidR="00AA4A66" w:rsidRPr="009A2C63" w:rsidRDefault="00AA4A66" w:rsidP="00AA4A66">
      <w:pPr>
        <w:pStyle w:val="a4"/>
        <w:widowControl w:val="0"/>
        <w:numPr>
          <w:ilvl w:val="0"/>
          <w:numId w:val="6"/>
        </w:numPr>
        <w:spacing w:before="0" w:beforeAutospacing="0" w:after="0" w:afterAutospacing="0" w:line="360" w:lineRule="auto"/>
        <w:ind w:left="0" w:firstLine="709"/>
        <w:contextualSpacing/>
        <w:jc w:val="both"/>
        <w:rPr>
          <w:sz w:val="28"/>
          <w:szCs w:val="28"/>
        </w:rPr>
      </w:pPr>
      <w:r w:rsidRPr="009A2C63">
        <w:rPr>
          <w:sz w:val="28"/>
          <w:szCs w:val="28"/>
        </w:rPr>
        <w:t>обеспечение охраны окружающей природной среды, охраны и воспроизводства природных ресурсов, обеспечение гидрометеорологической деятельности;</w:t>
      </w:r>
    </w:p>
    <w:p w:rsidR="00AA4A66" w:rsidRPr="009A2C63" w:rsidRDefault="00AA4A66" w:rsidP="00AA4A66">
      <w:pPr>
        <w:pStyle w:val="a4"/>
        <w:widowControl w:val="0"/>
        <w:numPr>
          <w:ilvl w:val="0"/>
          <w:numId w:val="6"/>
        </w:numPr>
        <w:spacing w:before="0" w:beforeAutospacing="0" w:after="0" w:afterAutospacing="0" w:line="360" w:lineRule="auto"/>
        <w:ind w:left="0" w:firstLine="709"/>
        <w:contextualSpacing/>
        <w:jc w:val="both"/>
        <w:rPr>
          <w:sz w:val="28"/>
          <w:szCs w:val="28"/>
        </w:rPr>
      </w:pPr>
      <w:r w:rsidRPr="009A2C63">
        <w:rPr>
          <w:sz w:val="28"/>
          <w:szCs w:val="28"/>
        </w:rPr>
        <w:t>обеспечение предупреждения и ликвидации последствий чрезвычайных ситуаций и стихийных бедствий межрегионального масштаба;</w:t>
      </w:r>
    </w:p>
    <w:p w:rsidR="00AA4A66" w:rsidRPr="009A2C63" w:rsidRDefault="00AA4A66" w:rsidP="00AA4A66">
      <w:pPr>
        <w:pStyle w:val="a4"/>
        <w:widowControl w:val="0"/>
        <w:numPr>
          <w:ilvl w:val="0"/>
          <w:numId w:val="6"/>
        </w:numPr>
        <w:spacing w:before="0" w:beforeAutospacing="0" w:after="0" w:afterAutospacing="0" w:line="360" w:lineRule="auto"/>
        <w:ind w:left="0" w:firstLine="709"/>
        <w:contextualSpacing/>
        <w:jc w:val="both"/>
        <w:rPr>
          <w:sz w:val="28"/>
          <w:szCs w:val="28"/>
        </w:rPr>
      </w:pPr>
      <w:r w:rsidRPr="009A2C63">
        <w:rPr>
          <w:sz w:val="28"/>
          <w:szCs w:val="28"/>
        </w:rPr>
        <w:t>развитие рыночной инфраструктуры;</w:t>
      </w:r>
    </w:p>
    <w:p w:rsidR="00AA4A66" w:rsidRPr="009A2C63" w:rsidRDefault="00AA4A66" w:rsidP="00AA4A66">
      <w:pPr>
        <w:pStyle w:val="a4"/>
        <w:widowControl w:val="0"/>
        <w:numPr>
          <w:ilvl w:val="0"/>
          <w:numId w:val="6"/>
        </w:numPr>
        <w:spacing w:before="0" w:beforeAutospacing="0" w:after="0" w:afterAutospacing="0" w:line="360" w:lineRule="auto"/>
        <w:ind w:left="0" w:firstLine="709"/>
        <w:contextualSpacing/>
        <w:jc w:val="both"/>
        <w:rPr>
          <w:sz w:val="28"/>
          <w:szCs w:val="28"/>
        </w:rPr>
      </w:pPr>
      <w:r w:rsidRPr="009A2C63">
        <w:rPr>
          <w:sz w:val="28"/>
          <w:szCs w:val="28"/>
        </w:rPr>
        <w:t>обеспечение развития федеративных и национальных отношений;</w:t>
      </w:r>
    </w:p>
    <w:p w:rsidR="00AA4A66" w:rsidRPr="009A2C63" w:rsidRDefault="00AA4A66" w:rsidP="00AA4A66">
      <w:pPr>
        <w:pStyle w:val="a4"/>
        <w:widowControl w:val="0"/>
        <w:numPr>
          <w:ilvl w:val="0"/>
          <w:numId w:val="6"/>
        </w:numPr>
        <w:spacing w:before="0" w:beforeAutospacing="0" w:after="0" w:afterAutospacing="0" w:line="360" w:lineRule="auto"/>
        <w:ind w:left="0" w:firstLine="709"/>
        <w:contextualSpacing/>
        <w:jc w:val="both"/>
        <w:rPr>
          <w:sz w:val="28"/>
          <w:szCs w:val="28"/>
        </w:rPr>
      </w:pPr>
      <w:r w:rsidRPr="009A2C63">
        <w:rPr>
          <w:sz w:val="28"/>
          <w:szCs w:val="28"/>
        </w:rPr>
        <w:t>обеспечение деятельности избирательных комиссий субъектов Российской Федерации в соответствии с законодательством Российской Федерации;</w:t>
      </w:r>
    </w:p>
    <w:p w:rsidR="00AA4A66" w:rsidRPr="009A2C63" w:rsidRDefault="00AA4A66" w:rsidP="00AA4A66">
      <w:pPr>
        <w:pStyle w:val="a4"/>
        <w:widowControl w:val="0"/>
        <w:numPr>
          <w:ilvl w:val="0"/>
          <w:numId w:val="6"/>
        </w:numPr>
        <w:spacing w:before="0" w:beforeAutospacing="0" w:after="0" w:afterAutospacing="0" w:line="360" w:lineRule="auto"/>
        <w:ind w:left="0" w:firstLine="709"/>
        <w:contextualSpacing/>
        <w:jc w:val="both"/>
        <w:rPr>
          <w:sz w:val="28"/>
          <w:szCs w:val="28"/>
        </w:rPr>
      </w:pPr>
      <w:r w:rsidRPr="009A2C63">
        <w:rPr>
          <w:sz w:val="28"/>
          <w:szCs w:val="28"/>
        </w:rPr>
        <w:t>обеспечение деятельности средств массовой информации;</w:t>
      </w:r>
    </w:p>
    <w:p w:rsidR="00AA4A66" w:rsidRPr="009A2C63" w:rsidRDefault="00AA4A66" w:rsidP="00AA4A66">
      <w:pPr>
        <w:pStyle w:val="a4"/>
        <w:widowControl w:val="0"/>
        <w:numPr>
          <w:ilvl w:val="0"/>
          <w:numId w:val="6"/>
        </w:numPr>
        <w:spacing w:before="0" w:beforeAutospacing="0" w:after="0" w:afterAutospacing="0" w:line="360" w:lineRule="auto"/>
        <w:ind w:left="0" w:firstLine="709"/>
        <w:contextualSpacing/>
        <w:jc w:val="both"/>
        <w:rPr>
          <w:sz w:val="28"/>
          <w:szCs w:val="28"/>
        </w:rPr>
      </w:pPr>
      <w:r w:rsidRPr="009A2C63">
        <w:rPr>
          <w:sz w:val="28"/>
          <w:szCs w:val="28"/>
        </w:rPr>
        <w:t>финансовая помощь другим бюджетам;</w:t>
      </w:r>
    </w:p>
    <w:p w:rsidR="00AA4A66" w:rsidRPr="009A2C63" w:rsidRDefault="00AA4A66" w:rsidP="00AA4A66">
      <w:pPr>
        <w:pStyle w:val="a4"/>
        <w:widowControl w:val="0"/>
        <w:numPr>
          <w:ilvl w:val="0"/>
          <w:numId w:val="6"/>
        </w:numPr>
        <w:spacing w:before="0" w:beforeAutospacing="0" w:after="0" w:afterAutospacing="0" w:line="360" w:lineRule="auto"/>
        <w:ind w:left="0" w:firstLine="709"/>
        <w:contextualSpacing/>
        <w:jc w:val="both"/>
        <w:rPr>
          <w:sz w:val="28"/>
          <w:szCs w:val="28"/>
        </w:rPr>
      </w:pPr>
      <w:r w:rsidRPr="009A2C63">
        <w:rPr>
          <w:sz w:val="28"/>
          <w:szCs w:val="28"/>
        </w:rPr>
        <w:t>прочие расходы, находящиеся в совместном ведении Российской Федерации, субъектов Российской Федерации и муниципальных образований.</w:t>
      </w:r>
    </w:p>
    <w:p w:rsidR="00AA4A66" w:rsidRPr="009A2C63" w:rsidRDefault="00AA4A66" w:rsidP="00AA4A66">
      <w:pPr>
        <w:ind w:firstLine="709"/>
        <w:contextualSpacing/>
      </w:pPr>
      <w:r w:rsidRPr="009A2C63">
        <w:t>Отнесение перечисленных расходов на тот или иной бюджет утверждается законами о соответствующих бюджетах.</w:t>
      </w:r>
    </w:p>
    <w:p w:rsidR="00AA4A66" w:rsidRPr="009A2C63" w:rsidRDefault="00AA4A66" w:rsidP="00AA4A66">
      <w:pPr>
        <w:pStyle w:val="a4"/>
        <w:widowControl w:val="0"/>
        <w:spacing w:before="0" w:beforeAutospacing="0" w:after="0" w:afterAutospacing="0" w:line="360" w:lineRule="auto"/>
        <w:ind w:firstLine="709"/>
        <w:contextualSpacing/>
        <w:jc w:val="both"/>
        <w:rPr>
          <w:sz w:val="28"/>
          <w:szCs w:val="28"/>
        </w:rPr>
      </w:pPr>
      <w:r w:rsidRPr="009A2C63">
        <w:rPr>
          <w:sz w:val="28"/>
          <w:szCs w:val="28"/>
        </w:rPr>
        <w:t>Исключительно из бюджетов субъектов Российской Федерации финансируются следующие функциональные виды расходов:</w:t>
      </w:r>
    </w:p>
    <w:p w:rsidR="00AA4A66" w:rsidRPr="009A2C63" w:rsidRDefault="00AA4A66" w:rsidP="00AA4A66">
      <w:pPr>
        <w:pStyle w:val="a4"/>
        <w:widowControl w:val="0"/>
        <w:numPr>
          <w:ilvl w:val="0"/>
          <w:numId w:val="7"/>
        </w:numPr>
        <w:spacing w:before="0" w:beforeAutospacing="0" w:after="0" w:afterAutospacing="0" w:line="360" w:lineRule="auto"/>
        <w:ind w:left="0" w:firstLine="709"/>
        <w:contextualSpacing/>
        <w:jc w:val="both"/>
        <w:rPr>
          <w:sz w:val="28"/>
          <w:szCs w:val="28"/>
        </w:rPr>
      </w:pPr>
      <w:r w:rsidRPr="009A2C63">
        <w:rPr>
          <w:sz w:val="28"/>
          <w:szCs w:val="28"/>
        </w:rPr>
        <w:t>обеспечение функционирования органов законодательной (представительной) и исполнительной власти субъектов Российской Федерации;</w:t>
      </w:r>
    </w:p>
    <w:p w:rsidR="00AA4A66" w:rsidRPr="009A2C63" w:rsidRDefault="00AA4A66" w:rsidP="00AA4A66">
      <w:pPr>
        <w:pStyle w:val="a4"/>
        <w:widowControl w:val="0"/>
        <w:numPr>
          <w:ilvl w:val="0"/>
          <w:numId w:val="7"/>
        </w:numPr>
        <w:spacing w:before="0" w:beforeAutospacing="0" w:after="0" w:afterAutospacing="0" w:line="360" w:lineRule="auto"/>
        <w:ind w:left="0" w:firstLine="709"/>
        <w:contextualSpacing/>
        <w:jc w:val="both"/>
        <w:rPr>
          <w:sz w:val="28"/>
          <w:szCs w:val="28"/>
        </w:rPr>
      </w:pPr>
      <w:r w:rsidRPr="009A2C63">
        <w:rPr>
          <w:sz w:val="28"/>
          <w:szCs w:val="28"/>
        </w:rPr>
        <w:t>обслуживание и погашение государственного долга субъектов Российской Федерации;</w:t>
      </w:r>
    </w:p>
    <w:p w:rsidR="00AA4A66" w:rsidRPr="009A2C63" w:rsidRDefault="00AA4A66" w:rsidP="00AA4A66">
      <w:pPr>
        <w:pStyle w:val="a4"/>
        <w:widowControl w:val="0"/>
        <w:numPr>
          <w:ilvl w:val="0"/>
          <w:numId w:val="7"/>
        </w:numPr>
        <w:spacing w:before="0" w:beforeAutospacing="0" w:after="0" w:afterAutospacing="0" w:line="360" w:lineRule="auto"/>
        <w:ind w:left="0" w:firstLine="709"/>
        <w:contextualSpacing/>
        <w:jc w:val="both"/>
        <w:rPr>
          <w:sz w:val="28"/>
          <w:szCs w:val="28"/>
        </w:rPr>
      </w:pPr>
      <w:r w:rsidRPr="009A2C63">
        <w:rPr>
          <w:sz w:val="28"/>
          <w:szCs w:val="28"/>
        </w:rPr>
        <w:t>проведение выборов и референдумов субъектов Российской Федерации;</w:t>
      </w:r>
    </w:p>
    <w:p w:rsidR="00AA4A66" w:rsidRPr="009A2C63" w:rsidRDefault="00AA4A66" w:rsidP="00AA4A66">
      <w:pPr>
        <w:pStyle w:val="a4"/>
        <w:widowControl w:val="0"/>
        <w:numPr>
          <w:ilvl w:val="0"/>
          <w:numId w:val="7"/>
        </w:numPr>
        <w:spacing w:before="0" w:beforeAutospacing="0" w:after="0" w:afterAutospacing="0" w:line="360" w:lineRule="auto"/>
        <w:ind w:left="0" w:firstLine="709"/>
        <w:contextualSpacing/>
        <w:jc w:val="both"/>
        <w:rPr>
          <w:sz w:val="28"/>
          <w:szCs w:val="28"/>
        </w:rPr>
      </w:pPr>
      <w:r w:rsidRPr="009A2C63">
        <w:rPr>
          <w:sz w:val="28"/>
          <w:szCs w:val="28"/>
        </w:rPr>
        <w:t>обеспечение реализации региональных целевых программ;</w:t>
      </w:r>
    </w:p>
    <w:p w:rsidR="00AA4A66" w:rsidRPr="009A2C63" w:rsidRDefault="00AA4A66" w:rsidP="00AA4A66">
      <w:pPr>
        <w:pStyle w:val="a4"/>
        <w:widowControl w:val="0"/>
        <w:numPr>
          <w:ilvl w:val="0"/>
          <w:numId w:val="7"/>
        </w:numPr>
        <w:spacing w:before="0" w:beforeAutospacing="0" w:after="0" w:afterAutospacing="0" w:line="360" w:lineRule="auto"/>
        <w:ind w:left="0" w:firstLine="709"/>
        <w:contextualSpacing/>
        <w:jc w:val="both"/>
        <w:rPr>
          <w:sz w:val="28"/>
          <w:szCs w:val="28"/>
        </w:rPr>
      </w:pPr>
      <w:r w:rsidRPr="009A2C63">
        <w:rPr>
          <w:sz w:val="28"/>
          <w:szCs w:val="28"/>
        </w:rPr>
        <w:t xml:space="preserve">формирование государственной собственности субъектов </w:t>
      </w:r>
      <w:r w:rsidRPr="009A2C63">
        <w:rPr>
          <w:sz w:val="28"/>
          <w:szCs w:val="28"/>
        </w:rPr>
        <w:lastRenderedPageBreak/>
        <w:t>Российской Федерации;</w:t>
      </w:r>
    </w:p>
    <w:p w:rsidR="00AA4A66" w:rsidRPr="009A2C63" w:rsidRDefault="00AA4A66" w:rsidP="00AA4A66">
      <w:pPr>
        <w:pStyle w:val="a4"/>
        <w:widowControl w:val="0"/>
        <w:numPr>
          <w:ilvl w:val="0"/>
          <w:numId w:val="7"/>
        </w:numPr>
        <w:spacing w:before="0" w:beforeAutospacing="0" w:after="0" w:afterAutospacing="0" w:line="360" w:lineRule="auto"/>
        <w:ind w:left="0" w:firstLine="709"/>
        <w:contextualSpacing/>
        <w:jc w:val="both"/>
        <w:rPr>
          <w:sz w:val="28"/>
          <w:szCs w:val="28"/>
        </w:rPr>
      </w:pPr>
      <w:r w:rsidRPr="009A2C63">
        <w:rPr>
          <w:sz w:val="28"/>
          <w:szCs w:val="28"/>
        </w:rPr>
        <w:t>осуществление международных и внешнеэкономических связей субъектов Российской Федерации;</w:t>
      </w:r>
    </w:p>
    <w:p w:rsidR="00AA4A66" w:rsidRPr="009A2C63" w:rsidRDefault="00AA4A66" w:rsidP="00AA4A66">
      <w:pPr>
        <w:pStyle w:val="a4"/>
        <w:widowControl w:val="0"/>
        <w:numPr>
          <w:ilvl w:val="0"/>
          <w:numId w:val="7"/>
        </w:numPr>
        <w:spacing w:before="0" w:beforeAutospacing="0" w:after="0" w:afterAutospacing="0" w:line="360" w:lineRule="auto"/>
        <w:ind w:left="0" w:firstLine="709"/>
        <w:contextualSpacing/>
        <w:jc w:val="both"/>
        <w:rPr>
          <w:sz w:val="28"/>
          <w:szCs w:val="28"/>
        </w:rPr>
      </w:pPr>
      <w:r w:rsidRPr="009A2C63">
        <w:rPr>
          <w:sz w:val="28"/>
          <w:szCs w:val="28"/>
        </w:rPr>
        <w:t>содержание и развитие предприятий, учреждений и организаций, находящихся в ведении органов государственной власти субъектов Российской Федерации;</w:t>
      </w:r>
    </w:p>
    <w:p w:rsidR="00AA4A66" w:rsidRPr="009A2C63" w:rsidRDefault="00AA4A66" w:rsidP="00AA4A66">
      <w:pPr>
        <w:pStyle w:val="a4"/>
        <w:widowControl w:val="0"/>
        <w:numPr>
          <w:ilvl w:val="0"/>
          <w:numId w:val="7"/>
        </w:numPr>
        <w:spacing w:before="0" w:beforeAutospacing="0" w:after="0" w:afterAutospacing="0" w:line="360" w:lineRule="auto"/>
        <w:ind w:left="0" w:firstLine="709"/>
        <w:contextualSpacing/>
        <w:jc w:val="both"/>
        <w:rPr>
          <w:sz w:val="28"/>
          <w:szCs w:val="28"/>
        </w:rPr>
      </w:pPr>
      <w:r w:rsidRPr="009A2C63">
        <w:rPr>
          <w:sz w:val="28"/>
          <w:szCs w:val="28"/>
        </w:rPr>
        <w:t xml:space="preserve">обеспечение </w:t>
      </w:r>
      <w:proofErr w:type="gramStart"/>
      <w:r w:rsidRPr="009A2C63">
        <w:rPr>
          <w:sz w:val="28"/>
          <w:szCs w:val="28"/>
        </w:rPr>
        <w:t>деятельности средств массовой информации субъектов Российской Федерации</w:t>
      </w:r>
      <w:proofErr w:type="gramEnd"/>
      <w:r w:rsidRPr="009A2C63">
        <w:rPr>
          <w:sz w:val="28"/>
          <w:szCs w:val="28"/>
        </w:rPr>
        <w:t>;</w:t>
      </w:r>
    </w:p>
    <w:p w:rsidR="00AA4A66" w:rsidRPr="009A2C63" w:rsidRDefault="00AA4A66" w:rsidP="00AA4A66">
      <w:pPr>
        <w:pStyle w:val="a4"/>
        <w:widowControl w:val="0"/>
        <w:numPr>
          <w:ilvl w:val="0"/>
          <w:numId w:val="7"/>
        </w:numPr>
        <w:spacing w:before="0" w:beforeAutospacing="0" w:after="0" w:afterAutospacing="0" w:line="360" w:lineRule="auto"/>
        <w:ind w:left="0" w:firstLine="709"/>
        <w:contextualSpacing/>
        <w:jc w:val="both"/>
        <w:rPr>
          <w:sz w:val="28"/>
          <w:szCs w:val="28"/>
        </w:rPr>
      </w:pPr>
      <w:r w:rsidRPr="009A2C63">
        <w:rPr>
          <w:sz w:val="28"/>
          <w:szCs w:val="28"/>
        </w:rPr>
        <w:t>оказание финансовой помощи местным бюджетам;</w:t>
      </w:r>
    </w:p>
    <w:p w:rsidR="00AA4A66" w:rsidRPr="009A2C63" w:rsidRDefault="00AA4A66" w:rsidP="00AA4A66">
      <w:pPr>
        <w:pStyle w:val="a4"/>
        <w:widowControl w:val="0"/>
        <w:numPr>
          <w:ilvl w:val="0"/>
          <w:numId w:val="7"/>
        </w:numPr>
        <w:spacing w:before="0" w:beforeAutospacing="0" w:after="0" w:afterAutospacing="0" w:line="360" w:lineRule="auto"/>
        <w:ind w:left="0" w:firstLine="709"/>
        <w:contextualSpacing/>
        <w:jc w:val="both"/>
        <w:rPr>
          <w:sz w:val="28"/>
          <w:szCs w:val="28"/>
        </w:rPr>
      </w:pPr>
      <w:r w:rsidRPr="009A2C63">
        <w:rPr>
          <w:sz w:val="28"/>
          <w:szCs w:val="28"/>
        </w:rPr>
        <w:t>обеспечение осуществления отдельных государственных полномочий, передаваемых на муниципальный уровень;</w:t>
      </w:r>
    </w:p>
    <w:p w:rsidR="00AA4A66" w:rsidRPr="009A2C63" w:rsidRDefault="00AA4A66" w:rsidP="00AA4A66">
      <w:pPr>
        <w:pStyle w:val="a4"/>
        <w:widowControl w:val="0"/>
        <w:numPr>
          <w:ilvl w:val="0"/>
          <w:numId w:val="7"/>
        </w:numPr>
        <w:spacing w:before="0" w:beforeAutospacing="0" w:after="0" w:afterAutospacing="0" w:line="360" w:lineRule="auto"/>
        <w:ind w:left="0" w:firstLine="709"/>
        <w:contextualSpacing/>
        <w:jc w:val="both"/>
        <w:rPr>
          <w:sz w:val="28"/>
          <w:szCs w:val="28"/>
        </w:rPr>
      </w:pPr>
      <w:r w:rsidRPr="009A2C63">
        <w:rPr>
          <w:sz w:val="28"/>
          <w:szCs w:val="28"/>
        </w:rPr>
        <w:t>компенсация дополнительных расходов, возникших в результате решений, принятых органами государственной власти субъектов Российской Федерации, приводящих к увеличению бюджетных расходов или уменьшению бюджетных доходов местных бюджетов;</w:t>
      </w:r>
    </w:p>
    <w:p w:rsidR="00AA4A66" w:rsidRPr="009A2C63" w:rsidRDefault="00AA4A66" w:rsidP="00AA4A66">
      <w:pPr>
        <w:pStyle w:val="a4"/>
        <w:widowControl w:val="0"/>
        <w:numPr>
          <w:ilvl w:val="0"/>
          <w:numId w:val="7"/>
        </w:numPr>
        <w:spacing w:before="0" w:beforeAutospacing="0" w:after="0" w:afterAutospacing="0" w:line="360" w:lineRule="auto"/>
        <w:ind w:left="0" w:firstLine="709"/>
        <w:contextualSpacing/>
        <w:jc w:val="both"/>
        <w:rPr>
          <w:sz w:val="28"/>
          <w:szCs w:val="28"/>
        </w:rPr>
      </w:pPr>
      <w:r w:rsidRPr="009A2C63">
        <w:rPr>
          <w:sz w:val="28"/>
          <w:szCs w:val="28"/>
        </w:rPr>
        <w:t>прочие расходы, связанные с осуществлением полномочий субъектов Российской Федерации.</w:t>
      </w:r>
      <w:r w:rsidRPr="009A2C63">
        <w:rPr>
          <w:rStyle w:val="aa"/>
          <w:sz w:val="28"/>
          <w:szCs w:val="28"/>
        </w:rPr>
        <w:footnoteReference w:id="2"/>
      </w:r>
    </w:p>
    <w:p w:rsidR="00AA4A66" w:rsidRPr="009A2C63" w:rsidRDefault="00AA4A66" w:rsidP="00AA4A66">
      <w:pPr>
        <w:pStyle w:val="a4"/>
        <w:widowControl w:val="0"/>
        <w:spacing w:before="0" w:beforeAutospacing="0" w:after="0" w:afterAutospacing="0" w:line="360" w:lineRule="auto"/>
        <w:ind w:firstLine="709"/>
        <w:contextualSpacing/>
        <w:jc w:val="both"/>
        <w:rPr>
          <w:sz w:val="28"/>
          <w:szCs w:val="28"/>
        </w:rPr>
      </w:pPr>
      <w:r w:rsidRPr="009A2C63">
        <w:rPr>
          <w:sz w:val="28"/>
          <w:szCs w:val="28"/>
        </w:rPr>
        <w:t>Исключительно из местных бюджетов финансируются следующие функциональные виды расходов:</w:t>
      </w:r>
    </w:p>
    <w:p w:rsidR="00AA4A66" w:rsidRPr="009A2C63" w:rsidRDefault="00AA4A66" w:rsidP="00AA4A66">
      <w:pPr>
        <w:pStyle w:val="a4"/>
        <w:widowControl w:val="0"/>
        <w:numPr>
          <w:ilvl w:val="0"/>
          <w:numId w:val="7"/>
        </w:numPr>
        <w:spacing w:before="0" w:beforeAutospacing="0" w:after="0" w:afterAutospacing="0" w:line="360" w:lineRule="auto"/>
        <w:ind w:left="0" w:firstLine="709"/>
        <w:jc w:val="both"/>
        <w:rPr>
          <w:sz w:val="28"/>
          <w:szCs w:val="28"/>
        </w:rPr>
      </w:pPr>
      <w:r w:rsidRPr="009A2C63">
        <w:rPr>
          <w:sz w:val="28"/>
          <w:szCs w:val="28"/>
        </w:rPr>
        <w:t>содержание органов местного самоуправления;</w:t>
      </w:r>
    </w:p>
    <w:p w:rsidR="00AA4A66" w:rsidRPr="009A2C63" w:rsidRDefault="00AA4A66" w:rsidP="00AA4A66">
      <w:pPr>
        <w:pStyle w:val="a4"/>
        <w:widowControl w:val="0"/>
        <w:numPr>
          <w:ilvl w:val="0"/>
          <w:numId w:val="7"/>
        </w:numPr>
        <w:spacing w:before="0" w:beforeAutospacing="0" w:after="0" w:afterAutospacing="0" w:line="360" w:lineRule="auto"/>
        <w:ind w:left="0" w:firstLine="709"/>
        <w:jc w:val="both"/>
        <w:rPr>
          <w:sz w:val="28"/>
          <w:szCs w:val="28"/>
        </w:rPr>
      </w:pPr>
      <w:r w:rsidRPr="009A2C63">
        <w:rPr>
          <w:sz w:val="28"/>
          <w:szCs w:val="28"/>
        </w:rPr>
        <w:t>формирование муниципальной собственности и управление ею;</w:t>
      </w:r>
    </w:p>
    <w:p w:rsidR="00AA4A66" w:rsidRPr="009A2C63" w:rsidRDefault="00AA4A66" w:rsidP="00AA4A66">
      <w:pPr>
        <w:pStyle w:val="a4"/>
        <w:widowControl w:val="0"/>
        <w:numPr>
          <w:ilvl w:val="0"/>
          <w:numId w:val="7"/>
        </w:numPr>
        <w:spacing w:before="0" w:beforeAutospacing="0" w:after="0" w:afterAutospacing="0" w:line="360" w:lineRule="auto"/>
        <w:ind w:left="0" w:firstLine="709"/>
        <w:jc w:val="both"/>
        <w:rPr>
          <w:sz w:val="28"/>
          <w:szCs w:val="28"/>
        </w:rPr>
      </w:pPr>
      <w:r w:rsidRPr="009A2C63">
        <w:rPr>
          <w:sz w:val="28"/>
          <w:szCs w:val="28"/>
        </w:rPr>
        <w:t>организация, содержание и развитие учреждений образования, здравоохранения, культуры, физической культуры и спорта, средств массовой информации, других учреждений, находящихся в муниципальной собственности или в ведении органов местного самоуправления;</w:t>
      </w:r>
    </w:p>
    <w:p w:rsidR="00AA4A66" w:rsidRPr="009A2C63" w:rsidRDefault="00AA4A66" w:rsidP="00AA4A66">
      <w:pPr>
        <w:pStyle w:val="a4"/>
        <w:widowControl w:val="0"/>
        <w:numPr>
          <w:ilvl w:val="0"/>
          <w:numId w:val="7"/>
        </w:numPr>
        <w:spacing w:before="0" w:beforeAutospacing="0" w:after="0" w:afterAutospacing="0" w:line="360" w:lineRule="auto"/>
        <w:ind w:left="0" w:firstLine="709"/>
        <w:jc w:val="both"/>
        <w:rPr>
          <w:sz w:val="28"/>
          <w:szCs w:val="28"/>
        </w:rPr>
      </w:pPr>
      <w:r w:rsidRPr="009A2C63">
        <w:rPr>
          <w:sz w:val="28"/>
          <w:szCs w:val="28"/>
        </w:rPr>
        <w:t>содержание муниципальных органов охраны общественного порядка;</w:t>
      </w:r>
    </w:p>
    <w:p w:rsidR="00AA4A66" w:rsidRPr="009A2C63" w:rsidRDefault="00AA4A66" w:rsidP="00AA4A66">
      <w:pPr>
        <w:pStyle w:val="a4"/>
        <w:widowControl w:val="0"/>
        <w:numPr>
          <w:ilvl w:val="0"/>
          <w:numId w:val="7"/>
        </w:numPr>
        <w:spacing w:before="0" w:beforeAutospacing="0" w:after="0" w:afterAutospacing="0" w:line="360" w:lineRule="auto"/>
        <w:ind w:left="0" w:firstLine="709"/>
        <w:jc w:val="both"/>
        <w:rPr>
          <w:sz w:val="28"/>
          <w:szCs w:val="28"/>
        </w:rPr>
      </w:pPr>
      <w:r w:rsidRPr="009A2C63">
        <w:rPr>
          <w:sz w:val="28"/>
          <w:szCs w:val="28"/>
        </w:rPr>
        <w:t>организация, содержание и развитие муниципального жилищно-</w:t>
      </w:r>
      <w:r w:rsidRPr="009A2C63">
        <w:rPr>
          <w:sz w:val="28"/>
          <w:szCs w:val="28"/>
        </w:rPr>
        <w:lastRenderedPageBreak/>
        <w:t>коммунального хозяйства;</w:t>
      </w:r>
    </w:p>
    <w:p w:rsidR="00AA4A66" w:rsidRPr="009A2C63" w:rsidRDefault="00AA4A66" w:rsidP="00AA4A66">
      <w:pPr>
        <w:pStyle w:val="a4"/>
        <w:widowControl w:val="0"/>
        <w:numPr>
          <w:ilvl w:val="0"/>
          <w:numId w:val="7"/>
        </w:numPr>
        <w:spacing w:before="0" w:beforeAutospacing="0" w:after="0" w:afterAutospacing="0" w:line="360" w:lineRule="auto"/>
        <w:ind w:left="0" w:firstLine="709"/>
        <w:jc w:val="both"/>
        <w:rPr>
          <w:sz w:val="28"/>
          <w:szCs w:val="28"/>
        </w:rPr>
      </w:pPr>
      <w:r w:rsidRPr="009A2C63">
        <w:rPr>
          <w:sz w:val="28"/>
          <w:szCs w:val="28"/>
        </w:rPr>
        <w:t>муниципальное дорожное строительство и содержание дорог местного значения;</w:t>
      </w:r>
    </w:p>
    <w:p w:rsidR="00AA4A66" w:rsidRPr="009A2C63" w:rsidRDefault="00AA4A66" w:rsidP="00AA4A66">
      <w:pPr>
        <w:pStyle w:val="a4"/>
        <w:widowControl w:val="0"/>
        <w:numPr>
          <w:ilvl w:val="0"/>
          <w:numId w:val="7"/>
        </w:numPr>
        <w:spacing w:before="0" w:beforeAutospacing="0" w:after="0" w:afterAutospacing="0" w:line="360" w:lineRule="auto"/>
        <w:ind w:left="0" w:firstLine="709"/>
        <w:jc w:val="both"/>
        <w:rPr>
          <w:sz w:val="28"/>
          <w:szCs w:val="28"/>
        </w:rPr>
      </w:pPr>
      <w:r w:rsidRPr="009A2C63">
        <w:rPr>
          <w:sz w:val="28"/>
          <w:szCs w:val="28"/>
        </w:rPr>
        <w:t>благоустройство и озеленение территорий муниципальных образований;</w:t>
      </w:r>
    </w:p>
    <w:p w:rsidR="00AA4A66" w:rsidRPr="009A2C63" w:rsidRDefault="00AA4A66" w:rsidP="00AA4A66">
      <w:pPr>
        <w:pStyle w:val="a4"/>
        <w:widowControl w:val="0"/>
        <w:numPr>
          <w:ilvl w:val="0"/>
          <w:numId w:val="7"/>
        </w:numPr>
        <w:spacing w:before="0" w:beforeAutospacing="0" w:after="0" w:afterAutospacing="0" w:line="360" w:lineRule="auto"/>
        <w:ind w:left="0" w:firstLine="709"/>
        <w:jc w:val="both"/>
        <w:rPr>
          <w:sz w:val="28"/>
          <w:szCs w:val="28"/>
        </w:rPr>
      </w:pPr>
      <w:r w:rsidRPr="009A2C63">
        <w:rPr>
          <w:sz w:val="28"/>
          <w:szCs w:val="28"/>
        </w:rPr>
        <w:t>организация утилизации и переработки бытовых отходов (за исключением радиоактивных);</w:t>
      </w:r>
    </w:p>
    <w:p w:rsidR="00AA4A66" w:rsidRPr="009A2C63" w:rsidRDefault="00AA4A66" w:rsidP="00AA4A66">
      <w:pPr>
        <w:pStyle w:val="a4"/>
        <w:widowControl w:val="0"/>
        <w:numPr>
          <w:ilvl w:val="0"/>
          <w:numId w:val="7"/>
        </w:numPr>
        <w:spacing w:before="0" w:beforeAutospacing="0" w:after="0" w:afterAutospacing="0" w:line="360" w:lineRule="auto"/>
        <w:ind w:left="0" w:firstLine="709"/>
        <w:jc w:val="both"/>
        <w:rPr>
          <w:sz w:val="28"/>
          <w:szCs w:val="28"/>
        </w:rPr>
      </w:pPr>
      <w:r w:rsidRPr="009A2C63">
        <w:rPr>
          <w:sz w:val="28"/>
          <w:szCs w:val="28"/>
        </w:rPr>
        <w:t>содержание мест захоронения, находящихся в ведении муниципальных органов;</w:t>
      </w:r>
    </w:p>
    <w:p w:rsidR="00AA4A66" w:rsidRPr="009A2C63" w:rsidRDefault="00AA4A66" w:rsidP="00AA4A66">
      <w:pPr>
        <w:pStyle w:val="a4"/>
        <w:widowControl w:val="0"/>
        <w:numPr>
          <w:ilvl w:val="0"/>
          <w:numId w:val="7"/>
        </w:numPr>
        <w:spacing w:before="0" w:beforeAutospacing="0" w:after="0" w:afterAutospacing="0" w:line="360" w:lineRule="auto"/>
        <w:ind w:left="0" w:firstLine="709"/>
        <w:jc w:val="both"/>
        <w:rPr>
          <w:sz w:val="28"/>
          <w:szCs w:val="28"/>
        </w:rPr>
      </w:pPr>
      <w:r w:rsidRPr="009A2C63">
        <w:rPr>
          <w:sz w:val="28"/>
          <w:szCs w:val="28"/>
        </w:rPr>
        <w:t>организация транспортного обслуживания населения и учреждений, находящихся в муниципальной собственности или в ведении органов местного самоуправления;</w:t>
      </w:r>
    </w:p>
    <w:p w:rsidR="00AA4A66" w:rsidRPr="009A2C63" w:rsidRDefault="00AA4A66" w:rsidP="00AA4A66">
      <w:pPr>
        <w:pStyle w:val="a4"/>
        <w:widowControl w:val="0"/>
        <w:numPr>
          <w:ilvl w:val="0"/>
          <w:numId w:val="7"/>
        </w:numPr>
        <w:spacing w:before="0" w:beforeAutospacing="0" w:after="0" w:afterAutospacing="0" w:line="360" w:lineRule="auto"/>
        <w:ind w:left="0" w:firstLine="709"/>
        <w:jc w:val="both"/>
        <w:rPr>
          <w:sz w:val="28"/>
          <w:szCs w:val="28"/>
        </w:rPr>
      </w:pPr>
      <w:r w:rsidRPr="009A2C63">
        <w:rPr>
          <w:sz w:val="28"/>
          <w:szCs w:val="28"/>
        </w:rPr>
        <w:t>обеспечение противопожарной безопасности;</w:t>
      </w:r>
    </w:p>
    <w:p w:rsidR="00AA4A66" w:rsidRPr="009A2C63" w:rsidRDefault="00AA4A66" w:rsidP="00AA4A66">
      <w:pPr>
        <w:pStyle w:val="a4"/>
        <w:widowControl w:val="0"/>
        <w:numPr>
          <w:ilvl w:val="0"/>
          <w:numId w:val="7"/>
        </w:numPr>
        <w:spacing w:before="0" w:beforeAutospacing="0" w:after="0" w:afterAutospacing="0" w:line="360" w:lineRule="auto"/>
        <w:ind w:left="0" w:firstLine="709"/>
        <w:jc w:val="both"/>
        <w:rPr>
          <w:sz w:val="28"/>
          <w:szCs w:val="28"/>
        </w:rPr>
      </w:pPr>
      <w:r w:rsidRPr="009A2C63">
        <w:rPr>
          <w:sz w:val="28"/>
          <w:szCs w:val="28"/>
        </w:rPr>
        <w:t>охрана окружающей природной среды на территориях муниципальных образований;</w:t>
      </w:r>
    </w:p>
    <w:p w:rsidR="00AA4A66" w:rsidRPr="009A2C63" w:rsidRDefault="00AA4A66" w:rsidP="00AA4A66">
      <w:pPr>
        <w:pStyle w:val="a4"/>
        <w:widowControl w:val="0"/>
        <w:numPr>
          <w:ilvl w:val="0"/>
          <w:numId w:val="7"/>
        </w:numPr>
        <w:spacing w:before="0" w:beforeAutospacing="0" w:after="0" w:afterAutospacing="0" w:line="360" w:lineRule="auto"/>
        <w:ind w:left="0" w:firstLine="709"/>
        <w:jc w:val="both"/>
        <w:rPr>
          <w:sz w:val="28"/>
          <w:szCs w:val="28"/>
        </w:rPr>
      </w:pPr>
      <w:r w:rsidRPr="009A2C63">
        <w:rPr>
          <w:sz w:val="28"/>
          <w:szCs w:val="28"/>
        </w:rPr>
        <w:t>реализация целевых программ, принимаемых органами местного самоуправления;</w:t>
      </w:r>
    </w:p>
    <w:p w:rsidR="00AA4A66" w:rsidRPr="009A2C63" w:rsidRDefault="00AA4A66" w:rsidP="00AA4A66">
      <w:pPr>
        <w:pStyle w:val="a4"/>
        <w:widowControl w:val="0"/>
        <w:numPr>
          <w:ilvl w:val="0"/>
          <w:numId w:val="7"/>
        </w:numPr>
        <w:spacing w:before="0" w:beforeAutospacing="0" w:after="0" w:afterAutospacing="0" w:line="360" w:lineRule="auto"/>
        <w:ind w:left="0" w:firstLine="709"/>
        <w:jc w:val="both"/>
        <w:rPr>
          <w:sz w:val="28"/>
          <w:szCs w:val="28"/>
        </w:rPr>
      </w:pPr>
      <w:r w:rsidRPr="009A2C63">
        <w:rPr>
          <w:sz w:val="28"/>
          <w:szCs w:val="28"/>
        </w:rPr>
        <w:t>обслуживание и погашение муниципального долга;</w:t>
      </w:r>
    </w:p>
    <w:p w:rsidR="00AA4A66" w:rsidRPr="009A2C63" w:rsidRDefault="00AA4A66" w:rsidP="00AA4A66">
      <w:pPr>
        <w:pStyle w:val="a4"/>
        <w:widowControl w:val="0"/>
        <w:numPr>
          <w:ilvl w:val="0"/>
          <w:numId w:val="7"/>
        </w:numPr>
        <w:spacing w:before="0" w:beforeAutospacing="0" w:after="0" w:afterAutospacing="0" w:line="360" w:lineRule="auto"/>
        <w:ind w:left="0" w:firstLine="709"/>
        <w:jc w:val="both"/>
        <w:rPr>
          <w:sz w:val="28"/>
          <w:szCs w:val="28"/>
        </w:rPr>
      </w:pPr>
      <w:r w:rsidRPr="009A2C63">
        <w:rPr>
          <w:sz w:val="28"/>
          <w:szCs w:val="28"/>
        </w:rPr>
        <w:t>целевое датирование населения;</w:t>
      </w:r>
    </w:p>
    <w:p w:rsidR="00AA4A66" w:rsidRPr="009A2C63" w:rsidRDefault="00AA4A66" w:rsidP="00AA4A66">
      <w:pPr>
        <w:pStyle w:val="a4"/>
        <w:widowControl w:val="0"/>
        <w:numPr>
          <w:ilvl w:val="0"/>
          <w:numId w:val="7"/>
        </w:numPr>
        <w:spacing w:before="0" w:beforeAutospacing="0" w:after="0" w:afterAutospacing="0" w:line="360" w:lineRule="auto"/>
        <w:ind w:left="0" w:firstLine="709"/>
        <w:jc w:val="both"/>
        <w:rPr>
          <w:sz w:val="28"/>
          <w:szCs w:val="28"/>
        </w:rPr>
      </w:pPr>
      <w:r w:rsidRPr="009A2C63">
        <w:rPr>
          <w:sz w:val="28"/>
          <w:szCs w:val="28"/>
        </w:rPr>
        <w:t>содержание муниципальных архивов;</w:t>
      </w:r>
    </w:p>
    <w:p w:rsidR="00AA4A66" w:rsidRPr="009A2C63" w:rsidRDefault="00AA4A66" w:rsidP="00AA4A66">
      <w:pPr>
        <w:pStyle w:val="a4"/>
        <w:widowControl w:val="0"/>
        <w:numPr>
          <w:ilvl w:val="0"/>
          <w:numId w:val="7"/>
        </w:numPr>
        <w:spacing w:before="0" w:beforeAutospacing="0" w:after="0" w:afterAutospacing="0" w:line="360" w:lineRule="auto"/>
        <w:ind w:left="0" w:firstLine="709"/>
        <w:jc w:val="both"/>
        <w:rPr>
          <w:sz w:val="28"/>
          <w:szCs w:val="28"/>
        </w:rPr>
      </w:pPr>
      <w:r w:rsidRPr="009A2C63">
        <w:rPr>
          <w:sz w:val="28"/>
          <w:szCs w:val="28"/>
        </w:rPr>
        <w:t>проведение муниципальных выборов и местных референдумов;</w:t>
      </w:r>
    </w:p>
    <w:p w:rsidR="00AA4A66" w:rsidRPr="009A2C63" w:rsidRDefault="00AA4A66" w:rsidP="00AA4A66">
      <w:pPr>
        <w:pStyle w:val="a4"/>
        <w:widowControl w:val="0"/>
        <w:numPr>
          <w:ilvl w:val="0"/>
          <w:numId w:val="7"/>
        </w:numPr>
        <w:spacing w:before="0" w:beforeAutospacing="0" w:after="0" w:afterAutospacing="0" w:line="360" w:lineRule="auto"/>
        <w:ind w:left="0" w:firstLine="709"/>
        <w:jc w:val="both"/>
        <w:rPr>
          <w:sz w:val="28"/>
          <w:szCs w:val="28"/>
        </w:rPr>
      </w:pPr>
      <w:r w:rsidRPr="009A2C63">
        <w:rPr>
          <w:sz w:val="28"/>
          <w:szCs w:val="28"/>
        </w:rPr>
        <w:t>финансирование реализации иных решений органов местного самоуправления и прочие расходы, отнесенные к вопросам местного значения, определяемые представительными органами местного самоуправления в соответствии с бюджетной классификацией Российской Федерации.</w:t>
      </w:r>
    </w:p>
    <w:p w:rsidR="00AA4A66" w:rsidRPr="009A2C63" w:rsidRDefault="00AA4A66" w:rsidP="00AA4A66">
      <w:pPr>
        <w:pStyle w:val="a4"/>
        <w:spacing w:line="360" w:lineRule="auto"/>
        <w:contextualSpacing/>
        <w:jc w:val="both"/>
        <w:rPr>
          <w:sz w:val="28"/>
          <w:szCs w:val="28"/>
        </w:rPr>
      </w:pPr>
    </w:p>
    <w:p w:rsidR="003850F3" w:rsidRPr="003B09A0" w:rsidRDefault="003850F3" w:rsidP="003B09A0">
      <w:pPr>
        <w:pStyle w:val="a3"/>
        <w:pageBreakBefore/>
        <w:numPr>
          <w:ilvl w:val="0"/>
          <w:numId w:val="10"/>
        </w:numPr>
        <w:jc w:val="center"/>
        <w:rPr>
          <w:b/>
        </w:rPr>
      </w:pPr>
      <w:r w:rsidRPr="003B09A0">
        <w:rPr>
          <w:b/>
        </w:rPr>
        <w:lastRenderedPageBreak/>
        <w:t>Динамика расходов бюджета РФ</w:t>
      </w:r>
    </w:p>
    <w:p w:rsidR="003850F3" w:rsidRPr="009A2C63" w:rsidRDefault="003850F3" w:rsidP="003850F3">
      <w:pPr>
        <w:ind w:firstLine="709"/>
      </w:pPr>
      <w:r w:rsidRPr="009A2C63">
        <w:t>Бюджетный кодекс Российской Федерации определяет расходы бюджета – как денежные средства, направляемые на финансовое обеспечение задач и функций государства и местного самоуправления. Распределение государственных средств по отдельным расходным статьям закрепляется законодательно в составе законов о бюджете. Его планирование, обсуждение, исполнение и контроль является центральным элементом бюджетного процесса. Определение, принятое в Бюджетном кодексе, подчеркивает функциональную сторону расходов, делает акцент на разграничении расходных полномочий различных уровней государственной власти.</w:t>
      </w:r>
    </w:p>
    <w:p w:rsidR="003850F3" w:rsidRPr="009A2C63" w:rsidRDefault="003850F3" w:rsidP="003850F3">
      <w:pPr>
        <w:ind w:firstLine="709"/>
      </w:pPr>
      <w:r w:rsidRPr="009A2C63">
        <w:t>Для оценки расходов могут использоваться такие показатели, как их общий объем, темпы роста (прироста), динамика по отношению к ВВП, структура расходов и ее изменение, а также объем отдельных видов расходов в расчете на душу населения. Для изучения структуры могут использоваться экономическая, функциональная и ведомственная классификация расходов бюджета.</w:t>
      </w:r>
    </w:p>
    <w:p w:rsidR="003850F3" w:rsidRPr="009A2C63" w:rsidRDefault="003850F3" w:rsidP="003850F3">
      <w:pPr>
        <w:ind w:firstLine="709"/>
      </w:pPr>
      <w:r w:rsidRPr="009A2C63">
        <w:t xml:space="preserve">Размер бюджетных расходов зависит от многих факторов. Они определяются объемом валового внутреннего продукта страны; величиной доходов государства, которая, в свою очередь, зависит от уровня налогообложения, собираемости налогов, неналоговых поступлений в бюджет; предпочтениями общества в пользу </w:t>
      </w:r>
      <w:proofErr w:type="spellStart"/>
      <w:r w:rsidRPr="009A2C63">
        <w:t>перераспределительных</w:t>
      </w:r>
      <w:proofErr w:type="spellEnd"/>
      <w:r w:rsidRPr="009A2C63">
        <w:t xml:space="preserve"> программ и рядом других факторов. В различных странах периодически принимаются программы сокращения отдельных видов расходов, направленные на экономию бюджетных средств и повышению эффективности их использования. Однако </w:t>
      </w:r>
      <w:proofErr w:type="gramStart"/>
      <w:r w:rsidRPr="009A2C63">
        <w:t>для государственных расходов в целом характерна тенденция к опережающему росту по отношению к ВВП</w:t>
      </w:r>
      <w:proofErr w:type="gramEnd"/>
      <w:r w:rsidRPr="009A2C63">
        <w:t>.</w:t>
      </w:r>
    </w:p>
    <w:p w:rsidR="003850F3" w:rsidRPr="009A2C63" w:rsidRDefault="003850F3" w:rsidP="003850F3">
      <w:pPr>
        <w:ind w:firstLine="709"/>
      </w:pPr>
      <w:r w:rsidRPr="009A2C63">
        <w:t>Рассмотрим факторы, определяющие динамику расходов:</w:t>
      </w:r>
    </w:p>
    <w:p w:rsidR="003850F3" w:rsidRPr="009A2C63" w:rsidRDefault="003850F3" w:rsidP="003850F3">
      <w:pPr>
        <w:numPr>
          <w:ilvl w:val="0"/>
          <w:numId w:val="5"/>
        </w:numPr>
        <w:ind w:left="0" w:firstLine="709"/>
      </w:pPr>
      <w:r w:rsidRPr="009A2C63">
        <w:t>Динамика экономического развития страны.</w:t>
      </w:r>
    </w:p>
    <w:p w:rsidR="003850F3" w:rsidRPr="009A2C63" w:rsidRDefault="003850F3" w:rsidP="003850F3">
      <w:pPr>
        <w:ind w:firstLine="709"/>
      </w:pPr>
      <w:r w:rsidRPr="009A2C63">
        <w:t xml:space="preserve">Если страна находится на этапе экономического подъема, доходы бюджета растут и, как следствие, расширяются возможности по </w:t>
      </w:r>
      <w:r w:rsidRPr="009A2C63">
        <w:lastRenderedPageBreak/>
        <w:t>осуществлению бюджетных расходов. Политические силы</w:t>
      </w:r>
      <w:proofErr w:type="gramStart"/>
      <w:r w:rsidRPr="009A2C63">
        <w:t>.</w:t>
      </w:r>
      <w:proofErr w:type="gramEnd"/>
      <w:r w:rsidRPr="009A2C63">
        <w:t xml:space="preserve"> </w:t>
      </w:r>
      <w:proofErr w:type="gramStart"/>
      <w:r w:rsidRPr="009A2C63">
        <w:t>п</w:t>
      </w:r>
      <w:proofErr w:type="gramEnd"/>
      <w:r w:rsidRPr="009A2C63">
        <w:t>редставляющие интересы различных общественных кругов ( малообеспеченных слоев населения, предпринимателей, получающих государственные заказы) оказывают давление на правительство с требованиями увеличить определенные расходные статьи.</w:t>
      </w:r>
    </w:p>
    <w:p w:rsidR="003850F3" w:rsidRPr="009A2C63" w:rsidRDefault="003850F3" w:rsidP="003850F3">
      <w:pPr>
        <w:ind w:firstLine="709"/>
      </w:pPr>
      <w:r w:rsidRPr="009A2C63">
        <w:t>Сокращение расходов, особенно в части финансирования социальных программ,- это непопулярная мера. Поскольку программы ограничения расходов имеют сильную позицию, их успешная реализация возможна только при наличии политической воли, решительности правительства, а также дополнительной общественной поддержке.</w:t>
      </w:r>
    </w:p>
    <w:p w:rsidR="003850F3" w:rsidRPr="009A2C63" w:rsidRDefault="003850F3" w:rsidP="003850F3">
      <w:pPr>
        <w:numPr>
          <w:ilvl w:val="0"/>
          <w:numId w:val="5"/>
        </w:numPr>
        <w:ind w:left="0" w:firstLine="709"/>
      </w:pPr>
      <w:r w:rsidRPr="009A2C63">
        <w:t>Вложения в развитие человека – важнейшая задача государства.</w:t>
      </w:r>
    </w:p>
    <w:p w:rsidR="003850F3" w:rsidRPr="009A2C63" w:rsidRDefault="003850F3" w:rsidP="003850F3">
      <w:pPr>
        <w:ind w:firstLine="709"/>
      </w:pPr>
      <w:r w:rsidRPr="009A2C63">
        <w:t>Эти вложения нацелены не столько на получение краткосрочного результата, сколько на создание потенциала для устойчивого развития общества в будущем. Они связаны с развитием системы образования, здравоохранения, культуры и искусства и имеют значимый удельный вес в бюджетах развитых стран.</w:t>
      </w:r>
    </w:p>
    <w:p w:rsidR="003850F3" w:rsidRPr="009A2C63" w:rsidRDefault="003850F3" w:rsidP="003850F3">
      <w:pPr>
        <w:numPr>
          <w:ilvl w:val="0"/>
          <w:numId w:val="5"/>
        </w:numPr>
        <w:ind w:left="0" w:firstLine="709"/>
      </w:pPr>
      <w:r w:rsidRPr="009A2C63">
        <w:t>Научно-техническое развитие.</w:t>
      </w:r>
    </w:p>
    <w:p w:rsidR="003850F3" w:rsidRPr="009A2C63" w:rsidRDefault="003850F3" w:rsidP="003850F3">
      <w:pPr>
        <w:ind w:firstLine="709"/>
      </w:pPr>
      <w:r w:rsidRPr="009A2C63">
        <w:t>Развитие техники ведет к появлению новых товаров, услуг, а значит и новых сфер государственного регулирования. Например, бурное внедрение новых видов носителей информации привело к резкому снижению затрат на копирование информационных продуктов. В результате перед производителями остро встала проблема защиты их авторских прав, которую должно обеспечивать государство.</w:t>
      </w:r>
    </w:p>
    <w:p w:rsidR="003850F3" w:rsidRPr="009A2C63" w:rsidRDefault="003850F3" w:rsidP="003850F3">
      <w:pPr>
        <w:ind w:firstLine="709"/>
      </w:pPr>
      <w:r w:rsidRPr="009A2C63">
        <w:t xml:space="preserve">За счет государственного бюджета финансируются такие проекты, которые не приносят коммерческого эффекта, но являются фактором долговременного развития страны. Речь идет о фундаментальных научных разработках, технологиях военного значения, исследовании космического пространства. В странах, являющихся мировыми лидерами в сфере НТП, значимость государственной поддержки научно-технического развития </w:t>
      </w:r>
      <w:r w:rsidRPr="009A2C63">
        <w:lastRenderedPageBreak/>
        <w:t>оценивается очень высоко. Соответственно велик и удельный вес данных расходных стаей в структуре бюджета.</w:t>
      </w:r>
    </w:p>
    <w:p w:rsidR="003850F3" w:rsidRPr="009A2C63" w:rsidRDefault="003850F3" w:rsidP="003850F3">
      <w:pPr>
        <w:numPr>
          <w:ilvl w:val="0"/>
          <w:numId w:val="5"/>
        </w:numPr>
        <w:ind w:left="0" w:firstLine="709"/>
      </w:pPr>
      <w:r w:rsidRPr="009A2C63">
        <w:t>Политические факторы.</w:t>
      </w:r>
    </w:p>
    <w:p w:rsidR="003850F3" w:rsidRPr="009A2C63" w:rsidRDefault="003850F3" w:rsidP="003850F3">
      <w:pPr>
        <w:ind w:firstLine="709"/>
      </w:pPr>
      <w:r w:rsidRPr="009A2C63">
        <w:t>Государственные расходы закрепляются в законах, долгосрочных программах, соглашениях с международными организациями.</w:t>
      </w:r>
    </w:p>
    <w:p w:rsidR="003850F3" w:rsidRPr="009A2C63" w:rsidRDefault="003850F3" w:rsidP="003850F3">
      <w:pPr>
        <w:ind w:firstLine="709"/>
      </w:pPr>
      <w:r w:rsidRPr="009A2C63">
        <w:t>Государственные организации по своей природе являются бюрократическими. Они стремятся укрепить свои позиции, которые в свою очередь зависят от размеров их бюджета и подконтрольных расходов. Являясь профессионалами в конкретной области, они лучше осведомлены о положении дел и отстаивают коллективные интересы</w:t>
      </w:r>
      <w:proofErr w:type="gramStart"/>
      <w:r w:rsidRPr="009A2C63">
        <w:t>.</w:t>
      </w:r>
      <w:proofErr w:type="gramEnd"/>
      <w:r w:rsidRPr="009A2C63">
        <w:t xml:space="preserve"> </w:t>
      </w:r>
      <w:proofErr w:type="gramStart"/>
      <w:r w:rsidRPr="009A2C63">
        <w:t>н</w:t>
      </w:r>
      <w:proofErr w:type="gramEnd"/>
      <w:r w:rsidRPr="009A2C63">
        <w:t>апример, потребители государственных услуг хуже информированы, разобщены, имеют противоречивые цели и задачи.</w:t>
      </w:r>
    </w:p>
    <w:p w:rsidR="003850F3" w:rsidRPr="009A2C63" w:rsidRDefault="003850F3" w:rsidP="003850F3">
      <w:pPr>
        <w:ind w:firstLine="709"/>
      </w:pPr>
      <w:r w:rsidRPr="009A2C63">
        <w:t>Находящиеся у власти политические силы также могут отстаивать повышение государственных расходов. Наиболее ощутимо это проявляется в период предвыборной кампании, когда действующее руководство может использовать расширение расходов для привлечения избирателей в поддержку своих кандидатов.</w:t>
      </w:r>
    </w:p>
    <w:p w:rsidR="003850F3" w:rsidRPr="009A2C63" w:rsidRDefault="003850F3" w:rsidP="003850F3">
      <w:pPr>
        <w:numPr>
          <w:ilvl w:val="0"/>
          <w:numId w:val="5"/>
        </w:numPr>
        <w:ind w:left="0" w:firstLine="709"/>
      </w:pPr>
      <w:r w:rsidRPr="009A2C63">
        <w:t>Внешние условия.</w:t>
      </w:r>
    </w:p>
    <w:p w:rsidR="003850F3" w:rsidRPr="007F4E68" w:rsidRDefault="003850F3" w:rsidP="003850F3">
      <w:pPr>
        <w:ind w:firstLine="709"/>
      </w:pPr>
      <w:r w:rsidRPr="009A2C63">
        <w:t>При возникновении чрезвычайных ситуации, таких как войны или природные катаклизмы, роль государства в регулировании экономики существенно возрастает. Увеличиваются и государственные расходы, которые в дальнейшем с трудом поддаются сокращении.</w:t>
      </w:r>
      <w:r w:rsidR="007F4E68" w:rsidRPr="007F4E68">
        <w:t>[5]</w:t>
      </w:r>
    </w:p>
    <w:p w:rsidR="003850F3" w:rsidRPr="009A2C63" w:rsidRDefault="003850F3" w:rsidP="001B2660">
      <w:pPr>
        <w:ind w:firstLine="709"/>
        <w:jc w:val="center"/>
      </w:pPr>
      <w:r w:rsidRPr="009A2C63">
        <w:t>Динамика расходов федерального бюджета представлена на рис.1</w:t>
      </w:r>
      <w:r w:rsidRPr="009A2C63">
        <w:rPr>
          <w:noProof/>
        </w:rPr>
        <w:lastRenderedPageBreak/>
        <w:drawing>
          <wp:inline distT="0" distB="0" distL="0" distR="0">
            <wp:extent cx="5892800" cy="2787137"/>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5936680" cy="2807891"/>
                    </a:xfrm>
                    <a:prstGeom prst="rect">
                      <a:avLst/>
                    </a:prstGeom>
                    <a:noFill/>
                    <a:ln w="9525">
                      <a:noFill/>
                      <a:miter lim="800000"/>
                      <a:headEnd/>
                      <a:tailEnd/>
                    </a:ln>
                  </pic:spPr>
                </pic:pic>
              </a:graphicData>
            </a:graphic>
          </wp:inline>
        </w:drawing>
      </w:r>
    </w:p>
    <w:p w:rsidR="003850F3" w:rsidRPr="009A2C63" w:rsidRDefault="003850F3" w:rsidP="001B2660">
      <w:pPr>
        <w:ind w:firstLine="709"/>
        <w:jc w:val="center"/>
      </w:pPr>
      <w:r w:rsidRPr="009A2C63">
        <w:t>Рис. 1. Динамика расходов федерального бюджета</w:t>
      </w:r>
    </w:p>
    <w:p w:rsidR="003850F3" w:rsidRPr="009A2C63" w:rsidRDefault="003850F3" w:rsidP="001B2660">
      <w:pPr>
        <w:ind w:firstLine="709"/>
      </w:pPr>
      <w:r w:rsidRPr="009A2C63">
        <w:t>Приоритетными направлениями расходов федерального бюджета на 2011 год и на плановый период 2012 и 2013 годов являются социальная политика, национальная экономика, национальная оборона, национальная безопасность и правоохранительная деятельность (</w:t>
      </w:r>
      <w:proofErr w:type="gramStart"/>
      <w:r w:rsidRPr="009A2C63">
        <w:t>см</w:t>
      </w:r>
      <w:proofErr w:type="gramEnd"/>
      <w:r w:rsidRPr="009A2C63">
        <w:t>. рис.2).</w:t>
      </w:r>
    </w:p>
    <w:p w:rsidR="000521FE" w:rsidRPr="009A2C63" w:rsidRDefault="000521FE" w:rsidP="001B2660">
      <w:pPr>
        <w:ind w:firstLine="709"/>
      </w:pPr>
    </w:p>
    <w:p w:rsidR="001B2660" w:rsidRPr="009A2C63" w:rsidRDefault="003850F3" w:rsidP="003850F3">
      <w:pPr>
        <w:ind w:firstLine="709"/>
      </w:pPr>
      <w:r w:rsidRPr="009A2C63">
        <w:rPr>
          <w:noProof/>
        </w:rPr>
        <w:drawing>
          <wp:inline distT="0" distB="0" distL="0" distR="0">
            <wp:extent cx="4702683" cy="3476625"/>
            <wp:effectExtent l="19050" t="0" r="2667"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a:stretch>
                      <a:fillRect/>
                    </a:stretch>
                  </pic:blipFill>
                  <pic:spPr bwMode="auto">
                    <a:xfrm>
                      <a:off x="0" y="0"/>
                      <a:ext cx="4704687" cy="3478107"/>
                    </a:xfrm>
                    <a:prstGeom prst="rect">
                      <a:avLst/>
                    </a:prstGeom>
                    <a:noFill/>
                    <a:ln w="9525">
                      <a:noFill/>
                      <a:miter lim="800000"/>
                      <a:headEnd/>
                      <a:tailEnd/>
                    </a:ln>
                  </pic:spPr>
                </pic:pic>
              </a:graphicData>
            </a:graphic>
          </wp:inline>
        </w:drawing>
      </w:r>
    </w:p>
    <w:p w:rsidR="000521FE" w:rsidRPr="009A2C63" w:rsidRDefault="000521FE" w:rsidP="003850F3">
      <w:pPr>
        <w:ind w:firstLine="709"/>
      </w:pPr>
    </w:p>
    <w:p w:rsidR="000521FE" w:rsidRPr="009A2C63" w:rsidRDefault="000521FE" w:rsidP="003850F3">
      <w:pPr>
        <w:ind w:firstLine="709"/>
      </w:pPr>
    </w:p>
    <w:tbl>
      <w:tblPr>
        <w:tblW w:w="0" w:type="auto"/>
        <w:shd w:val="clear" w:color="auto" w:fill="FFFFFF"/>
        <w:tblCellMar>
          <w:left w:w="0" w:type="dxa"/>
          <w:right w:w="0" w:type="dxa"/>
        </w:tblCellMar>
        <w:tblLook w:val="04A0"/>
      </w:tblPr>
      <w:tblGrid>
        <w:gridCol w:w="6"/>
        <w:gridCol w:w="5250"/>
      </w:tblGrid>
      <w:tr w:rsidR="001B2660" w:rsidRPr="00E24193" w:rsidTr="001B2660">
        <w:tc>
          <w:tcPr>
            <w:tcW w:w="0" w:type="auto"/>
            <w:shd w:val="clear" w:color="auto" w:fill="FFFFFF"/>
            <w:hideMark/>
          </w:tcPr>
          <w:p w:rsidR="001B2660" w:rsidRPr="00E24193" w:rsidRDefault="001B2660" w:rsidP="001B2660">
            <w:pPr>
              <w:widowControl/>
              <w:spacing w:line="240" w:lineRule="auto"/>
              <w:ind w:firstLine="0"/>
              <w:jc w:val="left"/>
              <w:rPr>
                <w:rFonts w:ascii="Arial" w:hAnsi="Arial" w:cs="Arial"/>
              </w:rPr>
            </w:pPr>
          </w:p>
        </w:tc>
        <w:tc>
          <w:tcPr>
            <w:tcW w:w="5250" w:type="dxa"/>
            <w:shd w:val="clear" w:color="auto" w:fill="FFFFFF"/>
            <w:hideMark/>
          </w:tcPr>
          <w:p w:rsidR="001B2660" w:rsidRPr="00E24193" w:rsidRDefault="001B2660" w:rsidP="001B2660">
            <w:pPr>
              <w:widowControl/>
              <w:spacing w:line="240" w:lineRule="auto"/>
              <w:ind w:firstLine="0"/>
              <w:jc w:val="left"/>
              <w:rPr>
                <w:rFonts w:ascii="Arial" w:hAnsi="Arial" w:cs="Arial"/>
              </w:rPr>
            </w:pPr>
            <w:r w:rsidRPr="00E24193">
              <w:rPr>
                <w:rFonts w:ascii="Arial" w:hAnsi="Arial" w:cs="Arial"/>
                <w:b/>
                <w:bCs/>
              </w:rPr>
              <w:t>2011 год. Фактическое исполнение по состоянию на 01.01.2012</w:t>
            </w:r>
          </w:p>
          <w:tbl>
            <w:tblPr>
              <w:tblW w:w="0" w:type="auto"/>
              <w:tblCellMar>
                <w:left w:w="0" w:type="dxa"/>
                <w:right w:w="0" w:type="dxa"/>
              </w:tblCellMar>
              <w:tblLook w:val="04A0"/>
            </w:tblPr>
            <w:tblGrid>
              <w:gridCol w:w="240"/>
              <w:gridCol w:w="3125"/>
              <w:gridCol w:w="1102"/>
              <w:gridCol w:w="763"/>
            </w:tblGrid>
            <w:tr w:rsidR="001B2660" w:rsidRPr="00E24193" w:rsidTr="001B2660">
              <w:tc>
                <w:tcPr>
                  <w:tcW w:w="0" w:type="auto"/>
                  <w:tcBorders>
                    <w:top w:val="single" w:sz="8" w:space="0" w:color="CCCCCC"/>
                    <w:left w:val="single" w:sz="8" w:space="0" w:color="CCCCCC"/>
                    <w:bottom w:val="single" w:sz="8" w:space="0" w:color="CCCCCC"/>
                    <w:right w:val="single" w:sz="8" w:space="0" w:color="CCCCCC"/>
                  </w:tcBorders>
                  <w:tcMar>
                    <w:top w:w="75" w:type="dxa"/>
                    <w:left w:w="75" w:type="dxa"/>
                    <w:bottom w:w="150" w:type="dxa"/>
                    <w:right w:w="75" w:type="dxa"/>
                  </w:tcMar>
                  <w:vAlign w:val="center"/>
                  <w:hideMark/>
                </w:tcPr>
                <w:p w:rsidR="001B2660" w:rsidRPr="00E24193" w:rsidRDefault="001B2660" w:rsidP="001B2660">
                  <w:pPr>
                    <w:widowControl/>
                    <w:spacing w:line="240" w:lineRule="auto"/>
                    <w:ind w:firstLine="0"/>
                    <w:jc w:val="left"/>
                  </w:pPr>
                  <w:r w:rsidRPr="00E24193">
                    <w:t> </w:t>
                  </w:r>
                </w:p>
              </w:tc>
              <w:tc>
                <w:tcPr>
                  <w:tcW w:w="0" w:type="auto"/>
                  <w:tcBorders>
                    <w:top w:val="single" w:sz="8" w:space="0" w:color="CCCCCC"/>
                    <w:left w:val="single" w:sz="8" w:space="0" w:color="CCCCCC"/>
                    <w:bottom w:val="single" w:sz="8" w:space="0" w:color="CCCCCC"/>
                    <w:right w:val="single" w:sz="8" w:space="0" w:color="CCCCCC"/>
                  </w:tcBorders>
                  <w:tcMar>
                    <w:top w:w="75" w:type="dxa"/>
                    <w:left w:w="75" w:type="dxa"/>
                    <w:bottom w:w="150" w:type="dxa"/>
                    <w:right w:w="75" w:type="dxa"/>
                  </w:tcMar>
                  <w:vAlign w:val="center"/>
                  <w:hideMark/>
                </w:tcPr>
                <w:p w:rsidR="001B2660" w:rsidRPr="00E24193" w:rsidRDefault="001B2660" w:rsidP="001B2660">
                  <w:pPr>
                    <w:widowControl/>
                    <w:spacing w:line="240" w:lineRule="auto"/>
                    <w:ind w:left="-2980" w:firstLine="2980"/>
                    <w:jc w:val="left"/>
                  </w:pPr>
                  <w:r w:rsidRPr="00E24193">
                    <w:t>Наименование статьи расходов</w:t>
                  </w:r>
                </w:p>
              </w:tc>
              <w:tc>
                <w:tcPr>
                  <w:tcW w:w="0" w:type="auto"/>
                  <w:tcBorders>
                    <w:top w:val="single" w:sz="8" w:space="0" w:color="CCCCCC"/>
                    <w:left w:val="single" w:sz="8" w:space="0" w:color="CCCCCC"/>
                    <w:bottom w:val="single" w:sz="8" w:space="0" w:color="CCCCCC"/>
                    <w:right w:val="single" w:sz="8" w:space="0" w:color="CCCCCC"/>
                  </w:tcBorders>
                  <w:tcMar>
                    <w:top w:w="75" w:type="dxa"/>
                    <w:left w:w="75" w:type="dxa"/>
                    <w:bottom w:w="150" w:type="dxa"/>
                    <w:right w:w="75" w:type="dxa"/>
                  </w:tcMar>
                  <w:vAlign w:val="center"/>
                  <w:hideMark/>
                </w:tcPr>
                <w:p w:rsidR="001B2660" w:rsidRPr="00E24193" w:rsidRDefault="001B2660" w:rsidP="001B2660">
                  <w:pPr>
                    <w:widowControl/>
                    <w:spacing w:line="240" w:lineRule="auto"/>
                    <w:ind w:firstLine="0"/>
                    <w:jc w:val="center"/>
                  </w:pPr>
                  <w:r w:rsidRPr="00E24193">
                    <w:t xml:space="preserve">млрд. </w:t>
                  </w:r>
                  <w:proofErr w:type="spellStart"/>
                  <w:r w:rsidRPr="00E24193">
                    <w:t>руб</w:t>
                  </w:r>
                  <w:proofErr w:type="spellEnd"/>
                </w:p>
              </w:tc>
              <w:tc>
                <w:tcPr>
                  <w:tcW w:w="0" w:type="auto"/>
                  <w:tcBorders>
                    <w:top w:val="single" w:sz="8" w:space="0" w:color="CCCCCC"/>
                    <w:left w:val="single" w:sz="8" w:space="0" w:color="CCCCCC"/>
                    <w:bottom w:val="single" w:sz="8" w:space="0" w:color="CCCCCC"/>
                    <w:right w:val="single" w:sz="8" w:space="0" w:color="CCCCCC"/>
                  </w:tcBorders>
                  <w:tcMar>
                    <w:top w:w="75" w:type="dxa"/>
                    <w:left w:w="75" w:type="dxa"/>
                    <w:bottom w:w="150" w:type="dxa"/>
                    <w:right w:w="75" w:type="dxa"/>
                  </w:tcMar>
                  <w:vAlign w:val="center"/>
                  <w:hideMark/>
                </w:tcPr>
                <w:p w:rsidR="001B2660" w:rsidRPr="00E24193" w:rsidRDefault="001B2660" w:rsidP="001B2660">
                  <w:pPr>
                    <w:widowControl/>
                    <w:spacing w:line="240" w:lineRule="auto"/>
                    <w:ind w:firstLine="0"/>
                    <w:jc w:val="center"/>
                  </w:pPr>
                  <w:r w:rsidRPr="00E24193">
                    <w:t>% к ВВП</w:t>
                  </w:r>
                </w:p>
              </w:tc>
            </w:tr>
            <w:tr w:rsidR="001B2660" w:rsidRPr="00E24193" w:rsidTr="001B2660">
              <w:tc>
                <w:tcPr>
                  <w:tcW w:w="240" w:type="dxa"/>
                  <w:shd w:val="clear" w:color="auto" w:fill="D9E9DF"/>
                  <w:vAlign w:val="center"/>
                  <w:hideMark/>
                </w:tcPr>
                <w:p w:rsidR="001B2660" w:rsidRPr="00E24193" w:rsidRDefault="001B2660" w:rsidP="001B2660">
                  <w:pPr>
                    <w:widowControl/>
                    <w:spacing w:line="240" w:lineRule="auto"/>
                    <w:ind w:firstLine="0"/>
                    <w:jc w:val="left"/>
                  </w:pPr>
                </w:p>
              </w:tc>
              <w:tc>
                <w:tcPr>
                  <w:tcW w:w="0" w:type="auto"/>
                  <w:shd w:val="clear" w:color="auto" w:fill="D9E9DF"/>
                  <w:tcMar>
                    <w:top w:w="15" w:type="dxa"/>
                    <w:left w:w="15" w:type="dxa"/>
                    <w:bottom w:w="15" w:type="dxa"/>
                    <w:right w:w="15" w:type="dxa"/>
                  </w:tcMar>
                  <w:vAlign w:val="center"/>
                  <w:hideMark/>
                </w:tcPr>
                <w:p w:rsidR="001B2660" w:rsidRPr="00E24193" w:rsidRDefault="001B2660" w:rsidP="001B2660">
                  <w:pPr>
                    <w:widowControl/>
                    <w:spacing w:line="240" w:lineRule="auto"/>
                    <w:ind w:firstLine="0"/>
                    <w:jc w:val="left"/>
                  </w:pPr>
                  <w:r w:rsidRPr="00E24193">
                    <w:t>По всем разделам и подразделам</w:t>
                  </w:r>
                </w:p>
              </w:tc>
              <w:tc>
                <w:tcPr>
                  <w:tcW w:w="0" w:type="auto"/>
                  <w:shd w:val="clear" w:color="auto" w:fill="D9E9DF"/>
                  <w:noWrap/>
                  <w:tcMar>
                    <w:top w:w="0" w:type="dxa"/>
                    <w:left w:w="75" w:type="dxa"/>
                    <w:bottom w:w="0" w:type="dxa"/>
                    <w:right w:w="30" w:type="dxa"/>
                  </w:tcMar>
                  <w:vAlign w:val="center"/>
                  <w:hideMark/>
                </w:tcPr>
                <w:p w:rsidR="001B2660" w:rsidRPr="00E24193" w:rsidRDefault="001B2660" w:rsidP="001B2660">
                  <w:pPr>
                    <w:widowControl/>
                    <w:spacing w:line="240" w:lineRule="auto"/>
                    <w:ind w:firstLine="0"/>
                    <w:jc w:val="right"/>
                  </w:pPr>
                  <w:r w:rsidRPr="00E24193">
                    <w:t>10 935,2</w:t>
                  </w:r>
                </w:p>
              </w:tc>
              <w:tc>
                <w:tcPr>
                  <w:tcW w:w="0" w:type="auto"/>
                  <w:shd w:val="clear" w:color="auto" w:fill="D9E9DF"/>
                  <w:noWrap/>
                  <w:tcMar>
                    <w:top w:w="0" w:type="dxa"/>
                    <w:left w:w="75" w:type="dxa"/>
                    <w:bottom w:w="0" w:type="dxa"/>
                    <w:right w:w="30" w:type="dxa"/>
                  </w:tcMar>
                  <w:vAlign w:val="center"/>
                  <w:hideMark/>
                </w:tcPr>
                <w:p w:rsidR="001B2660" w:rsidRPr="00E24193" w:rsidRDefault="001B2660" w:rsidP="001B2660">
                  <w:pPr>
                    <w:widowControl/>
                    <w:spacing w:line="240" w:lineRule="auto"/>
                    <w:ind w:firstLine="0"/>
                    <w:jc w:val="right"/>
                  </w:pPr>
                  <w:r w:rsidRPr="00E24193">
                    <w:t>19,6</w:t>
                  </w:r>
                </w:p>
              </w:tc>
            </w:tr>
            <w:tr w:rsidR="001B2660" w:rsidRPr="00E24193" w:rsidTr="001B2660">
              <w:tc>
                <w:tcPr>
                  <w:tcW w:w="240" w:type="dxa"/>
                  <w:vAlign w:val="center"/>
                  <w:hideMark/>
                </w:tcPr>
                <w:p w:rsidR="001B2660" w:rsidRPr="00E24193" w:rsidRDefault="001B2660" w:rsidP="001B2660">
                  <w:pPr>
                    <w:widowControl/>
                    <w:shd w:val="clear" w:color="auto" w:fill="2E864F"/>
                    <w:spacing w:line="240" w:lineRule="auto"/>
                    <w:ind w:firstLine="0"/>
                    <w:jc w:val="left"/>
                  </w:pPr>
                  <w:r w:rsidRPr="00E24193">
                    <w:t>   </w:t>
                  </w:r>
                </w:p>
              </w:tc>
              <w:tc>
                <w:tcPr>
                  <w:tcW w:w="0" w:type="auto"/>
                  <w:tcMar>
                    <w:top w:w="15" w:type="dxa"/>
                    <w:left w:w="15" w:type="dxa"/>
                    <w:bottom w:w="15" w:type="dxa"/>
                    <w:right w:w="15" w:type="dxa"/>
                  </w:tcMar>
                  <w:vAlign w:val="center"/>
                  <w:hideMark/>
                </w:tcPr>
                <w:p w:rsidR="001B2660" w:rsidRPr="00E24193" w:rsidRDefault="001B2660" w:rsidP="001B2660">
                  <w:pPr>
                    <w:widowControl/>
                    <w:spacing w:line="240" w:lineRule="auto"/>
                    <w:ind w:firstLine="0"/>
                    <w:jc w:val="left"/>
                  </w:pPr>
                  <w:r w:rsidRPr="00E24193">
                    <w:t>Социальная политика</w:t>
                  </w:r>
                </w:p>
              </w:tc>
              <w:tc>
                <w:tcPr>
                  <w:tcW w:w="0" w:type="auto"/>
                  <w:noWrap/>
                  <w:tcMar>
                    <w:top w:w="0" w:type="dxa"/>
                    <w:left w:w="75" w:type="dxa"/>
                    <w:bottom w:w="0" w:type="dxa"/>
                    <w:right w:w="30" w:type="dxa"/>
                  </w:tcMar>
                  <w:vAlign w:val="center"/>
                  <w:hideMark/>
                </w:tcPr>
                <w:p w:rsidR="001B2660" w:rsidRPr="00E24193" w:rsidRDefault="001B2660" w:rsidP="001B2660">
                  <w:pPr>
                    <w:widowControl/>
                    <w:spacing w:line="240" w:lineRule="auto"/>
                    <w:ind w:firstLine="0"/>
                    <w:jc w:val="right"/>
                  </w:pPr>
                  <w:r w:rsidRPr="00E24193">
                    <w:t>3 128,5</w:t>
                  </w:r>
                </w:p>
              </w:tc>
              <w:tc>
                <w:tcPr>
                  <w:tcW w:w="0" w:type="auto"/>
                  <w:noWrap/>
                  <w:tcMar>
                    <w:top w:w="0" w:type="dxa"/>
                    <w:left w:w="75" w:type="dxa"/>
                    <w:bottom w:w="0" w:type="dxa"/>
                    <w:right w:w="30" w:type="dxa"/>
                  </w:tcMar>
                  <w:vAlign w:val="center"/>
                  <w:hideMark/>
                </w:tcPr>
                <w:p w:rsidR="001B2660" w:rsidRPr="00E24193" w:rsidRDefault="001B2660" w:rsidP="001B2660">
                  <w:pPr>
                    <w:widowControl/>
                    <w:spacing w:line="240" w:lineRule="auto"/>
                    <w:ind w:firstLine="0"/>
                    <w:jc w:val="right"/>
                  </w:pPr>
                  <w:r w:rsidRPr="00E24193">
                    <w:t>5,6</w:t>
                  </w:r>
                </w:p>
              </w:tc>
            </w:tr>
            <w:tr w:rsidR="001B2660" w:rsidRPr="00E24193" w:rsidTr="001B2660">
              <w:tc>
                <w:tcPr>
                  <w:tcW w:w="240" w:type="dxa"/>
                  <w:shd w:val="clear" w:color="auto" w:fill="D9E9DF"/>
                  <w:vAlign w:val="center"/>
                  <w:hideMark/>
                </w:tcPr>
                <w:p w:rsidR="001B2660" w:rsidRPr="00E24193" w:rsidRDefault="001B2660" w:rsidP="001B2660">
                  <w:pPr>
                    <w:widowControl/>
                    <w:shd w:val="clear" w:color="auto" w:fill="FEB415"/>
                    <w:spacing w:line="240" w:lineRule="auto"/>
                    <w:ind w:firstLine="0"/>
                    <w:jc w:val="left"/>
                  </w:pPr>
                  <w:r w:rsidRPr="00E24193">
                    <w:t>   </w:t>
                  </w:r>
                </w:p>
              </w:tc>
              <w:tc>
                <w:tcPr>
                  <w:tcW w:w="0" w:type="auto"/>
                  <w:shd w:val="clear" w:color="auto" w:fill="D9E9DF"/>
                  <w:tcMar>
                    <w:top w:w="15" w:type="dxa"/>
                    <w:left w:w="15" w:type="dxa"/>
                    <w:bottom w:w="15" w:type="dxa"/>
                    <w:right w:w="15" w:type="dxa"/>
                  </w:tcMar>
                  <w:vAlign w:val="center"/>
                  <w:hideMark/>
                </w:tcPr>
                <w:p w:rsidR="001B2660" w:rsidRPr="00E24193" w:rsidRDefault="001B2660" w:rsidP="001B2660">
                  <w:pPr>
                    <w:widowControl/>
                    <w:spacing w:line="240" w:lineRule="auto"/>
                    <w:ind w:firstLine="0"/>
                    <w:jc w:val="left"/>
                  </w:pPr>
                  <w:r w:rsidRPr="00E24193">
                    <w:t>Национальная экономика</w:t>
                  </w:r>
                </w:p>
              </w:tc>
              <w:tc>
                <w:tcPr>
                  <w:tcW w:w="0" w:type="auto"/>
                  <w:shd w:val="clear" w:color="auto" w:fill="D9E9DF"/>
                  <w:noWrap/>
                  <w:tcMar>
                    <w:top w:w="0" w:type="dxa"/>
                    <w:left w:w="75" w:type="dxa"/>
                    <w:bottom w:w="0" w:type="dxa"/>
                    <w:right w:w="30" w:type="dxa"/>
                  </w:tcMar>
                  <w:vAlign w:val="center"/>
                  <w:hideMark/>
                </w:tcPr>
                <w:p w:rsidR="001B2660" w:rsidRPr="00E24193" w:rsidRDefault="001B2660" w:rsidP="001B2660">
                  <w:pPr>
                    <w:widowControl/>
                    <w:spacing w:line="240" w:lineRule="auto"/>
                    <w:ind w:firstLine="0"/>
                    <w:jc w:val="right"/>
                  </w:pPr>
                  <w:r w:rsidRPr="00E24193">
                    <w:t>1 790,2</w:t>
                  </w:r>
                </w:p>
              </w:tc>
              <w:tc>
                <w:tcPr>
                  <w:tcW w:w="0" w:type="auto"/>
                  <w:shd w:val="clear" w:color="auto" w:fill="D9E9DF"/>
                  <w:noWrap/>
                  <w:tcMar>
                    <w:top w:w="0" w:type="dxa"/>
                    <w:left w:w="75" w:type="dxa"/>
                    <w:bottom w:w="0" w:type="dxa"/>
                    <w:right w:w="30" w:type="dxa"/>
                  </w:tcMar>
                  <w:vAlign w:val="center"/>
                  <w:hideMark/>
                </w:tcPr>
                <w:p w:rsidR="001B2660" w:rsidRPr="00E24193" w:rsidRDefault="001B2660" w:rsidP="001B2660">
                  <w:pPr>
                    <w:widowControl/>
                    <w:spacing w:line="240" w:lineRule="auto"/>
                    <w:ind w:firstLine="0"/>
                    <w:jc w:val="right"/>
                  </w:pPr>
                  <w:r w:rsidRPr="00E24193">
                    <w:t>3,2</w:t>
                  </w:r>
                </w:p>
              </w:tc>
            </w:tr>
            <w:tr w:rsidR="001B2660" w:rsidRPr="00E24193" w:rsidTr="001B2660">
              <w:tc>
                <w:tcPr>
                  <w:tcW w:w="240" w:type="dxa"/>
                  <w:vAlign w:val="center"/>
                  <w:hideMark/>
                </w:tcPr>
                <w:p w:rsidR="001B2660" w:rsidRPr="00E24193" w:rsidRDefault="001B2660" w:rsidP="001B2660">
                  <w:pPr>
                    <w:widowControl/>
                    <w:shd w:val="clear" w:color="auto" w:fill="D64646"/>
                    <w:spacing w:line="240" w:lineRule="auto"/>
                    <w:ind w:firstLine="0"/>
                    <w:jc w:val="left"/>
                  </w:pPr>
                  <w:r w:rsidRPr="00E24193">
                    <w:t>   </w:t>
                  </w:r>
                </w:p>
              </w:tc>
              <w:tc>
                <w:tcPr>
                  <w:tcW w:w="0" w:type="auto"/>
                  <w:tcMar>
                    <w:top w:w="15" w:type="dxa"/>
                    <w:left w:w="15" w:type="dxa"/>
                    <w:bottom w:w="15" w:type="dxa"/>
                    <w:right w:w="15" w:type="dxa"/>
                  </w:tcMar>
                  <w:vAlign w:val="center"/>
                  <w:hideMark/>
                </w:tcPr>
                <w:p w:rsidR="001B2660" w:rsidRPr="00E24193" w:rsidRDefault="001B2660" w:rsidP="001B2660">
                  <w:pPr>
                    <w:widowControl/>
                    <w:spacing w:line="240" w:lineRule="auto"/>
                    <w:ind w:firstLine="0"/>
                    <w:jc w:val="left"/>
                  </w:pPr>
                  <w:r w:rsidRPr="00E24193">
                    <w:t>Национальная оборона</w:t>
                  </w:r>
                </w:p>
              </w:tc>
              <w:tc>
                <w:tcPr>
                  <w:tcW w:w="0" w:type="auto"/>
                  <w:noWrap/>
                  <w:tcMar>
                    <w:top w:w="0" w:type="dxa"/>
                    <w:left w:w="75" w:type="dxa"/>
                    <w:bottom w:w="0" w:type="dxa"/>
                    <w:right w:w="30" w:type="dxa"/>
                  </w:tcMar>
                  <w:vAlign w:val="center"/>
                  <w:hideMark/>
                </w:tcPr>
                <w:p w:rsidR="001B2660" w:rsidRPr="00E24193" w:rsidRDefault="001B2660" w:rsidP="001B2660">
                  <w:pPr>
                    <w:widowControl/>
                    <w:spacing w:line="240" w:lineRule="auto"/>
                    <w:ind w:firstLine="0"/>
                    <w:jc w:val="right"/>
                  </w:pPr>
                  <w:r w:rsidRPr="00E24193">
                    <w:t>1 516,0</w:t>
                  </w:r>
                </w:p>
              </w:tc>
              <w:tc>
                <w:tcPr>
                  <w:tcW w:w="0" w:type="auto"/>
                  <w:noWrap/>
                  <w:tcMar>
                    <w:top w:w="0" w:type="dxa"/>
                    <w:left w:w="75" w:type="dxa"/>
                    <w:bottom w:w="0" w:type="dxa"/>
                    <w:right w:w="30" w:type="dxa"/>
                  </w:tcMar>
                  <w:vAlign w:val="center"/>
                  <w:hideMark/>
                </w:tcPr>
                <w:p w:rsidR="001B2660" w:rsidRPr="00E24193" w:rsidRDefault="001B2660" w:rsidP="001B2660">
                  <w:pPr>
                    <w:widowControl/>
                    <w:spacing w:line="240" w:lineRule="auto"/>
                    <w:ind w:firstLine="0"/>
                    <w:jc w:val="right"/>
                  </w:pPr>
                  <w:r w:rsidRPr="00E24193">
                    <w:t>2,7</w:t>
                  </w:r>
                </w:p>
              </w:tc>
            </w:tr>
            <w:tr w:rsidR="001B2660" w:rsidRPr="00E24193" w:rsidTr="001B2660">
              <w:tc>
                <w:tcPr>
                  <w:tcW w:w="240" w:type="dxa"/>
                  <w:shd w:val="clear" w:color="auto" w:fill="D9E9DF"/>
                  <w:vAlign w:val="center"/>
                  <w:hideMark/>
                </w:tcPr>
                <w:p w:rsidR="001B2660" w:rsidRPr="00E24193" w:rsidRDefault="001B2660" w:rsidP="001B2660">
                  <w:pPr>
                    <w:widowControl/>
                    <w:shd w:val="clear" w:color="auto" w:fill="90C55D"/>
                    <w:spacing w:line="240" w:lineRule="auto"/>
                    <w:ind w:firstLine="0"/>
                    <w:jc w:val="left"/>
                  </w:pPr>
                  <w:r w:rsidRPr="00E24193">
                    <w:t>   </w:t>
                  </w:r>
                </w:p>
              </w:tc>
              <w:tc>
                <w:tcPr>
                  <w:tcW w:w="0" w:type="auto"/>
                  <w:shd w:val="clear" w:color="auto" w:fill="D9E9DF"/>
                  <w:tcMar>
                    <w:top w:w="15" w:type="dxa"/>
                    <w:left w:w="15" w:type="dxa"/>
                    <w:bottom w:w="15" w:type="dxa"/>
                    <w:right w:w="15" w:type="dxa"/>
                  </w:tcMar>
                  <w:vAlign w:val="center"/>
                  <w:hideMark/>
                </w:tcPr>
                <w:p w:rsidR="001B2660" w:rsidRPr="00E24193" w:rsidRDefault="001B2660" w:rsidP="001B2660">
                  <w:pPr>
                    <w:widowControl/>
                    <w:spacing w:line="240" w:lineRule="auto"/>
                    <w:ind w:firstLine="0"/>
                    <w:jc w:val="left"/>
                  </w:pPr>
                  <w:r w:rsidRPr="00E24193">
                    <w:t>Национальная безопасность и правоохранительная деятельность</w:t>
                  </w:r>
                </w:p>
              </w:tc>
              <w:tc>
                <w:tcPr>
                  <w:tcW w:w="0" w:type="auto"/>
                  <w:shd w:val="clear" w:color="auto" w:fill="D9E9DF"/>
                  <w:noWrap/>
                  <w:tcMar>
                    <w:top w:w="0" w:type="dxa"/>
                    <w:left w:w="75" w:type="dxa"/>
                    <w:bottom w:w="0" w:type="dxa"/>
                    <w:right w:w="30" w:type="dxa"/>
                  </w:tcMar>
                  <w:vAlign w:val="center"/>
                  <w:hideMark/>
                </w:tcPr>
                <w:p w:rsidR="001B2660" w:rsidRPr="00E24193" w:rsidRDefault="001B2660" w:rsidP="001B2660">
                  <w:pPr>
                    <w:widowControl/>
                    <w:spacing w:line="240" w:lineRule="auto"/>
                    <w:ind w:firstLine="0"/>
                    <w:jc w:val="right"/>
                  </w:pPr>
                  <w:r w:rsidRPr="00E24193">
                    <w:t>1 259,8</w:t>
                  </w:r>
                </w:p>
              </w:tc>
              <w:tc>
                <w:tcPr>
                  <w:tcW w:w="0" w:type="auto"/>
                  <w:shd w:val="clear" w:color="auto" w:fill="D9E9DF"/>
                  <w:noWrap/>
                  <w:tcMar>
                    <w:top w:w="0" w:type="dxa"/>
                    <w:left w:w="75" w:type="dxa"/>
                    <w:bottom w:w="0" w:type="dxa"/>
                    <w:right w:w="30" w:type="dxa"/>
                  </w:tcMar>
                  <w:vAlign w:val="center"/>
                  <w:hideMark/>
                </w:tcPr>
                <w:p w:rsidR="001B2660" w:rsidRPr="00E24193" w:rsidRDefault="001B2660" w:rsidP="001B2660">
                  <w:pPr>
                    <w:widowControl/>
                    <w:spacing w:line="240" w:lineRule="auto"/>
                    <w:ind w:firstLine="0"/>
                    <w:jc w:val="right"/>
                  </w:pPr>
                  <w:r w:rsidRPr="00E24193">
                    <w:t>2,3</w:t>
                  </w:r>
                </w:p>
              </w:tc>
            </w:tr>
            <w:tr w:rsidR="001B2660" w:rsidRPr="00E24193" w:rsidTr="001B2660">
              <w:tc>
                <w:tcPr>
                  <w:tcW w:w="240" w:type="dxa"/>
                  <w:vAlign w:val="center"/>
                  <w:hideMark/>
                </w:tcPr>
                <w:p w:rsidR="001B2660" w:rsidRPr="00E24193" w:rsidRDefault="001B2660" w:rsidP="001B2660">
                  <w:pPr>
                    <w:widowControl/>
                    <w:shd w:val="clear" w:color="auto" w:fill="B3AA00"/>
                    <w:spacing w:line="240" w:lineRule="auto"/>
                    <w:ind w:firstLine="0"/>
                    <w:jc w:val="left"/>
                  </w:pPr>
                  <w:r w:rsidRPr="00E24193">
                    <w:t>   </w:t>
                  </w:r>
                </w:p>
              </w:tc>
              <w:tc>
                <w:tcPr>
                  <w:tcW w:w="0" w:type="auto"/>
                  <w:tcMar>
                    <w:top w:w="15" w:type="dxa"/>
                    <w:left w:w="15" w:type="dxa"/>
                    <w:bottom w:w="15" w:type="dxa"/>
                    <w:right w:w="15" w:type="dxa"/>
                  </w:tcMar>
                  <w:vAlign w:val="center"/>
                  <w:hideMark/>
                </w:tcPr>
                <w:p w:rsidR="001B2660" w:rsidRPr="00E24193" w:rsidRDefault="001B2660" w:rsidP="001B2660">
                  <w:pPr>
                    <w:widowControl/>
                    <w:spacing w:line="240" w:lineRule="auto"/>
                    <w:ind w:firstLine="0"/>
                    <w:jc w:val="left"/>
                  </w:pPr>
                  <w:r w:rsidRPr="00E24193">
                    <w:t>Общегосударственные вопросы</w:t>
                  </w:r>
                </w:p>
              </w:tc>
              <w:tc>
                <w:tcPr>
                  <w:tcW w:w="0" w:type="auto"/>
                  <w:noWrap/>
                  <w:tcMar>
                    <w:top w:w="0" w:type="dxa"/>
                    <w:left w:w="75" w:type="dxa"/>
                    <w:bottom w:w="0" w:type="dxa"/>
                    <w:right w:w="30" w:type="dxa"/>
                  </w:tcMar>
                  <w:vAlign w:val="center"/>
                  <w:hideMark/>
                </w:tcPr>
                <w:p w:rsidR="001B2660" w:rsidRPr="00E24193" w:rsidRDefault="001B2660" w:rsidP="001B2660">
                  <w:pPr>
                    <w:widowControl/>
                    <w:spacing w:line="240" w:lineRule="auto"/>
                    <w:ind w:firstLine="0"/>
                    <w:jc w:val="right"/>
                  </w:pPr>
                  <w:r w:rsidRPr="00E24193">
                    <w:t>787,4</w:t>
                  </w:r>
                </w:p>
              </w:tc>
              <w:tc>
                <w:tcPr>
                  <w:tcW w:w="0" w:type="auto"/>
                  <w:noWrap/>
                  <w:tcMar>
                    <w:top w:w="0" w:type="dxa"/>
                    <w:left w:w="75" w:type="dxa"/>
                    <w:bottom w:w="0" w:type="dxa"/>
                    <w:right w:w="30" w:type="dxa"/>
                  </w:tcMar>
                  <w:vAlign w:val="center"/>
                  <w:hideMark/>
                </w:tcPr>
                <w:p w:rsidR="001B2660" w:rsidRPr="00E24193" w:rsidRDefault="001B2660" w:rsidP="001B2660">
                  <w:pPr>
                    <w:widowControl/>
                    <w:spacing w:line="240" w:lineRule="auto"/>
                    <w:ind w:firstLine="0"/>
                    <w:jc w:val="right"/>
                  </w:pPr>
                  <w:r w:rsidRPr="00E24193">
                    <w:t>1,4</w:t>
                  </w:r>
                </w:p>
              </w:tc>
            </w:tr>
            <w:tr w:rsidR="001B2660" w:rsidRPr="00E24193" w:rsidTr="001B2660">
              <w:tc>
                <w:tcPr>
                  <w:tcW w:w="240" w:type="dxa"/>
                  <w:shd w:val="clear" w:color="auto" w:fill="D9E9DF"/>
                  <w:vAlign w:val="center"/>
                  <w:hideMark/>
                </w:tcPr>
                <w:p w:rsidR="001B2660" w:rsidRPr="00E24193" w:rsidRDefault="001B2660" w:rsidP="001B2660">
                  <w:pPr>
                    <w:widowControl/>
                    <w:shd w:val="clear" w:color="auto" w:fill="8E468E"/>
                    <w:spacing w:line="240" w:lineRule="auto"/>
                    <w:ind w:firstLine="0"/>
                    <w:jc w:val="left"/>
                  </w:pPr>
                  <w:r w:rsidRPr="00E24193">
                    <w:t>   </w:t>
                  </w:r>
                </w:p>
              </w:tc>
              <w:tc>
                <w:tcPr>
                  <w:tcW w:w="0" w:type="auto"/>
                  <w:shd w:val="clear" w:color="auto" w:fill="D9E9DF"/>
                  <w:tcMar>
                    <w:top w:w="15" w:type="dxa"/>
                    <w:left w:w="15" w:type="dxa"/>
                    <w:bottom w:w="15" w:type="dxa"/>
                    <w:right w:w="15" w:type="dxa"/>
                  </w:tcMar>
                  <w:vAlign w:val="center"/>
                  <w:hideMark/>
                </w:tcPr>
                <w:p w:rsidR="001B2660" w:rsidRPr="00E24193" w:rsidRDefault="001B2660" w:rsidP="001B2660">
                  <w:pPr>
                    <w:widowControl/>
                    <w:spacing w:line="240" w:lineRule="auto"/>
                    <w:ind w:firstLine="0"/>
                    <w:jc w:val="left"/>
                  </w:pPr>
                  <w:r w:rsidRPr="00E24193">
                    <w:t>Прочие расходы</w:t>
                  </w:r>
                </w:p>
              </w:tc>
              <w:tc>
                <w:tcPr>
                  <w:tcW w:w="0" w:type="auto"/>
                  <w:shd w:val="clear" w:color="auto" w:fill="D9E9DF"/>
                  <w:noWrap/>
                  <w:tcMar>
                    <w:top w:w="0" w:type="dxa"/>
                    <w:left w:w="75" w:type="dxa"/>
                    <w:bottom w:w="0" w:type="dxa"/>
                    <w:right w:w="30" w:type="dxa"/>
                  </w:tcMar>
                  <w:vAlign w:val="center"/>
                  <w:hideMark/>
                </w:tcPr>
                <w:p w:rsidR="001B2660" w:rsidRPr="00E24193" w:rsidRDefault="001B2660" w:rsidP="001B2660">
                  <w:pPr>
                    <w:widowControl/>
                    <w:spacing w:line="240" w:lineRule="auto"/>
                    <w:ind w:firstLine="0"/>
                    <w:jc w:val="right"/>
                  </w:pPr>
                  <w:r w:rsidRPr="00E24193">
                    <w:t>2 453,4</w:t>
                  </w:r>
                </w:p>
              </w:tc>
              <w:tc>
                <w:tcPr>
                  <w:tcW w:w="0" w:type="auto"/>
                  <w:shd w:val="clear" w:color="auto" w:fill="D9E9DF"/>
                  <w:noWrap/>
                  <w:tcMar>
                    <w:top w:w="0" w:type="dxa"/>
                    <w:left w:w="75" w:type="dxa"/>
                    <w:bottom w:w="0" w:type="dxa"/>
                    <w:right w:w="30" w:type="dxa"/>
                  </w:tcMar>
                  <w:vAlign w:val="center"/>
                  <w:hideMark/>
                </w:tcPr>
                <w:p w:rsidR="001B2660" w:rsidRPr="00E24193" w:rsidRDefault="001B2660" w:rsidP="001B2660">
                  <w:pPr>
                    <w:widowControl/>
                    <w:spacing w:line="240" w:lineRule="auto"/>
                    <w:ind w:firstLine="0"/>
                    <w:jc w:val="right"/>
                  </w:pPr>
                  <w:r w:rsidRPr="00E24193">
                    <w:t>4,4</w:t>
                  </w:r>
                </w:p>
              </w:tc>
            </w:tr>
          </w:tbl>
          <w:p w:rsidR="001B2660" w:rsidRPr="00E24193" w:rsidRDefault="001B2660" w:rsidP="001B2660">
            <w:pPr>
              <w:widowControl/>
              <w:spacing w:line="240" w:lineRule="auto"/>
              <w:ind w:firstLine="0"/>
              <w:jc w:val="left"/>
              <w:rPr>
                <w:rFonts w:ascii="Arial" w:hAnsi="Arial" w:cs="Arial"/>
              </w:rPr>
            </w:pPr>
          </w:p>
        </w:tc>
      </w:tr>
    </w:tbl>
    <w:p w:rsidR="003850F3" w:rsidRPr="00E24193" w:rsidRDefault="003850F3" w:rsidP="001B2660">
      <w:pPr>
        <w:ind w:firstLine="0"/>
      </w:pPr>
    </w:p>
    <w:p w:rsidR="003850F3" w:rsidRPr="00E24193" w:rsidRDefault="003850F3" w:rsidP="003850F3">
      <w:pPr>
        <w:ind w:firstLine="709"/>
      </w:pPr>
      <w:r w:rsidRPr="00E24193">
        <w:t>Рис.2. Структура расходов ф</w:t>
      </w:r>
      <w:r w:rsidR="001B2660" w:rsidRPr="00E24193">
        <w:t>едерального бюджета в 2012</w:t>
      </w:r>
      <w:r w:rsidRPr="00E24193">
        <w:t xml:space="preserve"> году</w:t>
      </w:r>
      <w:r w:rsidR="00E24193" w:rsidRPr="00E24193">
        <w:t>. [7]</w:t>
      </w:r>
    </w:p>
    <w:p w:rsidR="00AA4A66" w:rsidRPr="009A2C63" w:rsidRDefault="00AA4A66" w:rsidP="00AA4A66">
      <w:pPr>
        <w:pStyle w:val="a4"/>
        <w:shd w:val="clear" w:color="auto" w:fill="FFFFFF"/>
        <w:spacing w:line="360" w:lineRule="auto"/>
        <w:ind w:firstLine="709"/>
        <w:contextualSpacing/>
        <w:jc w:val="center"/>
        <w:rPr>
          <w:b/>
          <w:sz w:val="28"/>
          <w:szCs w:val="28"/>
        </w:rPr>
      </w:pPr>
      <w:r w:rsidRPr="009A2C63">
        <w:rPr>
          <w:b/>
          <w:sz w:val="28"/>
          <w:szCs w:val="28"/>
        </w:rPr>
        <w:t>Сравнительный анализ расходов бюджета РФ и других стран</w:t>
      </w:r>
    </w:p>
    <w:p w:rsidR="00AA4A66" w:rsidRPr="009A2C63" w:rsidRDefault="00AA4A66" w:rsidP="00AA4A66">
      <w:pPr>
        <w:pStyle w:val="a4"/>
        <w:shd w:val="clear" w:color="auto" w:fill="FFFFFF"/>
        <w:spacing w:line="360" w:lineRule="auto"/>
        <w:ind w:firstLine="709"/>
        <w:contextualSpacing/>
        <w:jc w:val="both"/>
        <w:rPr>
          <w:sz w:val="28"/>
          <w:szCs w:val="28"/>
        </w:rPr>
      </w:pPr>
      <w:r w:rsidRPr="009A2C63">
        <w:rPr>
          <w:sz w:val="28"/>
          <w:szCs w:val="28"/>
        </w:rPr>
        <w:t>Анализ бюджета дает уникальную возможность по-настоящему сравнить наши национальные ценности с другими странами. Конечно, не в абсолютных цифрах (размер тут сравнивать затруднительно: бюджет Санкт-Петербурга лишь в два раза больше бюджета Колумбийского университета в США), а в процентах.</w:t>
      </w:r>
    </w:p>
    <w:p w:rsidR="00AA4A66" w:rsidRPr="009A2C63" w:rsidRDefault="00AA4A66" w:rsidP="00AA4A66">
      <w:pPr>
        <w:pStyle w:val="a4"/>
        <w:shd w:val="clear" w:color="auto" w:fill="FFFFFF"/>
        <w:spacing w:line="360" w:lineRule="auto"/>
        <w:ind w:firstLine="709"/>
        <w:contextualSpacing/>
        <w:jc w:val="both"/>
        <w:rPr>
          <w:sz w:val="28"/>
          <w:szCs w:val="28"/>
        </w:rPr>
      </w:pPr>
      <w:r w:rsidRPr="009A2C63">
        <w:rPr>
          <w:sz w:val="28"/>
          <w:szCs w:val="28"/>
        </w:rPr>
        <w:t>В статистических работах принято считать расходы страны в процентах от ВВП.</w:t>
      </w:r>
    </w:p>
    <w:p w:rsidR="00AA4A66" w:rsidRPr="009A2C63" w:rsidRDefault="00AA4A66" w:rsidP="00AA4A66">
      <w:pPr>
        <w:pStyle w:val="a4"/>
        <w:shd w:val="clear" w:color="auto" w:fill="FFFFFF"/>
        <w:spacing w:line="360" w:lineRule="auto"/>
        <w:ind w:firstLine="709"/>
        <w:contextualSpacing/>
        <w:jc w:val="both"/>
        <w:rPr>
          <w:sz w:val="28"/>
          <w:szCs w:val="28"/>
        </w:rPr>
      </w:pPr>
      <w:r w:rsidRPr="009A2C63">
        <w:rPr>
          <w:sz w:val="28"/>
          <w:szCs w:val="28"/>
        </w:rPr>
        <w:t xml:space="preserve">Одной из самых больших, по традиции, оставшейся от СССР, статьей расходов является оборона. В мире подавляющее большинство стран имеет военные расходы от 0,5 до 2 % от ВВП. Расходы свыше 2 % ВВП считаются большими, и свойственны либо воюющим странам, либо странам, участвующим в локальных конфликтах (или которым угрожает участие в конфликтах). Например, в США, держащих войска в Ираке и Афганистане, военные расходы составляют 3,1 % от ВВП. </w:t>
      </w:r>
      <w:proofErr w:type="gramStart"/>
      <w:r w:rsidRPr="009A2C63">
        <w:rPr>
          <w:sz w:val="28"/>
          <w:szCs w:val="28"/>
        </w:rPr>
        <w:t xml:space="preserve">Для сравнения - в России - 4,5%. </w:t>
      </w:r>
      <w:r w:rsidRPr="009A2C63">
        <w:rPr>
          <w:sz w:val="28"/>
          <w:szCs w:val="28"/>
        </w:rPr>
        <w:lastRenderedPageBreak/>
        <w:t>Впрочем, нам еще есть куда стремиться: в Израиле, окруженном враждебными арабскими странами, этот показатель составляет 7,7 %, а в Кувейте, пострадавшем от иракской агрессии - 11,3 %. При этом, как и в СССР, наша армия берет числом: если в Китае один военнослужащий приходится на 566 чел., в Индии - на 796 чел., в США - на 204 чел., то в</w:t>
      </w:r>
      <w:proofErr w:type="gramEnd"/>
      <w:r w:rsidRPr="009A2C63">
        <w:rPr>
          <w:sz w:val="28"/>
          <w:szCs w:val="28"/>
        </w:rPr>
        <w:t xml:space="preserve"> России - всего на 147 чел. А ведь армия - это мужское трудоспособное население, оторванное от производственной деятельности.</w:t>
      </w:r>
    </w:p>
    <w:p w:rsidR="00AA4A66" w:rsidRPr="009A2C63" w:rsidRDefault="00AA4A66" w:rsidP="00AA4A66">
      <w:pPr>
        <w:pStyle w:val="a4"/>
        <w:shd w:val="clear" w:color="auto" w:fill="FFFFFF"/>
        <w:spacing w:line="360" w:lineRule="auto"/>
        <w:ind w:firstLine="709"/>
        <w:contextualSpacing/>
        <w:jc w:val="both"/>
        <w:rPr>
          <w:sz w:val="28"/>
          <w:szCs w:val="28"/>
        </w:rPr>
      </w:pPr>
      <w:r w:rsidRPr="009A2C63">
        <w:rPr>
          <w:sz w:val="28"/>
          <w:szCs w:val="28"/>
        </w:rPr>
        <w:t>При этом в подавляющем количестве стран мира (включая Израиль) доля военных расходов в ВВП уменьшается с каждым годом. В России тенденция обратная - ежегодно эти расходы растут, причем в этом году - более чем на 20 %. В абсолютных цифрах это так: на национальную оборону в России в 2006 году было выделено 667,26 миллиарда рублей, а на правоохранительную деятельность и национальную безопасность - 541,36 миллиарда рублей. Итого - около 1,2 триллиона рублей. Всего же на расходы федерального бюджета России в 2011 году было выделено 10,12 триллионов рублей.</w:t>
      </w:r>
    </w:p>
    <w:p w:rsidR="00AA4A66" w:rsidRPr="009A2C63" w:rsidRDefault="00AA4A66" w:rsidP="00AA4A66">
      <w:pPr>
        <w:pStyle w:val="a4"/>
        <w:shd w:val="clear" w:color="auto" w:fill="FFFFFF"/>
        <w:spacing w:line="360" w:lineRule="auto"/>
        <w:ind w:firstLine="709"/>
        <w:contextualSpacing/>
        <w:jc w:val="both"/>
        <w:rPr>
          <w:sz w:val="28"/>
          <w:szCs w:val="28"/>
        </w:rPr>
      </w:pPr>
      <w:r w:rsidRPr="009A2C63">
        <w:rPr>
          <w:sz w:val="28"/>
          <w:szCs w:val="28"/>
        </w:rPr>
        <w:t>На ЖКХ выделялось в бюджете 2011 года 38,63 миллиарда рублей, на образование - 201,40 миллиарда рублей, почти 150 миллиардов рублей - на здравоохранение и спорт, 201,56 миллиарда на социальную политику и 50,45 миллиарда на культуру. Это значит - что в бюджете России военные расходы превышают расходы на образование, медицину, спорт, социальную политику и культуру вместе взятые.</w:t>
      </w:r>
    </w:p>
    <w:p w:rsidR="00AA4A66" w:rsidRPr="009A2C63" w:rsidRDefault="00AA4A66" w:rsidP="00AA4A66">
      <w:pPr>
        <w:pStyle w:val="a4"/>
        <w:shd w:val="clear" w:color="auto" w:fill="FFFFFF"/>
        <w:spacing w:line="360" w:lineRule="auto"/>
        <w:ind w:firstLine="709"/>
        <w:contextualSpacing/>
        <w:jc w:val="both"/>
        <w:rPr>
          <w:sz w:val="28"/>
          <w:szCs w:val="28"/>
        </w:rPr>
      </w:pPr>
      <w:r w:rsidRPr="009A2C63">
        <w:rPr>
          <w:sz w:val="28"/>
          <w:szCs w:val="28"/>
        </w:rPr>
        <w:t xml:space="preserve">Если взять все расходы государства на социальную сферу, то в развитых европейских странах это примерно 30 % ВВП. В России социальные расходы оцениваются в 16-17 % ВВП. Согласно проекту федерального бюджета России на 2012 год, общий объем расходов должен вырасти на 25% и составить 5,46 трлн. рублей. То есть примерно 26% прогнозируемого ВВП. По этому показателю Россия близка к таким развитым странам, как Италия (23,3%) и США (22,2%). А другие страны «Большой восьмерки» Россия превосходит даже очень существенно. </w:t>
      </w:r>
      <w:proofErr w:type="gramStart"/>
      <w:r w:rsidRPr="009A2C63">
        <w:rPr>
          <w:sz w:val="28"/>
          <w:szCs w:val="28"/>
        </w:rPr>
        <w:t xml:space="preserve">Так, в </w:t>
      </w:r>
      <w:r w:rsidRPr="009A2C63">
        <w:rPr>
          <w:sz w:val="28"/>
          <w:szCs w:val="28"/>
        </w:rPr>
        <w:lastRenderedPageBreak/>
        <w:t>Канаде бюджетные расходы в ВВП достигают лишь 17,4%, во Франции - 16,2%, в Германии и Японии - 9%. Впрочем, у лидера - Великобритании - показатель составляет около 48%. Причем эта страна продолжает увеличивать государственные расходы быстрее, чем растет экономика: в этом году они составили примерно 552 млрд. фунтов стерлингов, а в 2007 году планируется потратить уже 583 млрд. фунтов.</w:t>
      </w:r>
      <w:proofErr w:type="gramEnd"/>
      <w:r w:rsidRPr="009A2C63">
        <w:rPr>
          <w:sz w:val="28"/>
          <w:szCs w:val="28"/>
        </w:rPr>
        <w:t xml:space="preserve"> Соединенное Королевство занимает первое место и по размерам бюджетных трат в расчете на одного жителя. В этом году на каждого британца в среднем придется около 9,2 тыс. фунтов стерлингов казенных расходов (то есть примерно $15,2 тыс. по паритету покупательной способности). В Америке этот показатель составит $9 тыс. на человека, в Канаде - $7,3 тыс. по ППС, в Италии - $7,1 тыс., во Франции $5,1 тыс., в Германии - около $3,7 тыс. Россия замыкает этот рейтинг с $3,3 тыс. на одного жителя.</w:t>
      </w:r>
    </w:p>
    <w:p w:rsidR="00AA4A66" w:rsidRPr="007F4E68" w:rsidRDefault="00AA4A66" w:rsidP="00AA4A66">
      <w:pPr>
        <w:pStyle w:val="a4"/>
        <w:shd w:val="clear" w:color="auto" w:fill="FFFFFF"/>
        <w:spacing w:line="360" w:lineRule="auto"/>
        <w:ind w:firstLine="709"/>
        <w:contextualSpacing/>
        <w:jc w:val="both"/>
        <w:rPr>
          <w:sz w:val="28"/>
          <w:szCs w:val="28"/>
        </w:rPr>
      </w:pPr>
      <w:r w:rsidRPr="009A2C63">
        <w:rPr>
          <w:sz w:val="28"/>
          <w:szCs w:val="28"/>
        </w:rPr>
        <w:t xml:space="preserve">Российские затраты на оборону в следующем году (в 2012 г.) увеличатся примерно на четверть. На эти цели государство готово выделить 821,2 млрд. рублей. По данным стокгольмского </w:t>
      </w:r>
      <w:proofErr w:type="spellStart"/>
      <w:r w:rsidRPr="009A2C63">
        <w:rPr>
          <w:sz w:val="28"/>
          <w:szCs w:val="28"/>
        </w:rPr>
        <w:t>Peace</w:t>
      </w:r>
      <w:proofErr w:type="spellEnd"/>
      <w:r w:rsidRPr="009A2C63">
        <w:rPr>
          <w:sz w:val="28"/>
          <w:szCs w:val="28"/>
        </w:rPr>
        <w:t xml:space="preserve"> </w:t>
      </w:r>
      <w:proofErr w:type="spellStart"/>
      <w:r w:rsidRPr="009A2C63">
        <w:rPr>
          <w:sz w:val="28"/>
          <w:szCs w:val="28"/>
        </w:rPr>
        <w:t>Research</w:t>
      </w:r>
      <w:proofErr w:type="spellEnd"/>
      <w:r w:rsidRPr="009A2C63">
        <w:rPr>
          <w:sz w:val="28"/>
          <w:szCs w:val="28"/>
        </w:rPr>
        <w:t xml:space="preserve"> </w:t>
      </w:r>
      <w:proofErr w:type="spellStart"/>
      <w:r w:rsidRPr="009A2C63">
        <w:rPr>
          <w:sz w:val="28"/>
          <w:szCs w:val="28"/>
        </w:rPr>
        <w:t>Institute</w:t>
      </w:r>
      <w:proofErr w:type="spellEnd"/>
      <w:r w:rsidRPr="009A2C63">
        <w:rPr>
          <w:sz w:val="28"/>
          <w:szCs w:val="28"/>
        </w:rPr>
        <w:t xml:space="preserve">, по абсолютным размерам расходов на оборону Россия в прошлом году занимала только десятое место в мире, пропустив вперед США, Великобританию, Францию, Японию, Китай, Германию, Италию, Саудовскую Аравию и Южную Корею. Однако при пересчете сумм бюджетов военных ведомств по ППС Россия вышла уже на четвертую позицию с $64,4 млрд. Картина будет еще отраднее для российского министерства обороны, если сравнивать доли оборонных бюджетов в общем объеме государственных расходов. Россия с показателем 15% опережает почти всех партнеров по странам «Большой восьмерки». За ней идут Франция (около 14%) и Япония (10,4%). У остальных же этот показатель не превышает 10%: в Германии - 9,4%, в Великобритании - 5,25%, в Италии - 5,1%. Единственная страна, где военные получают более толстый кусок бюджетного «пирога», - это США. Там их доля в суммарных расходах превышает 16%. На оборону в 2006 году американцы выделили 3,7% ВВП. А в 2007 году расходы Пентагона  </w:t>
      </w:r>
      <w:proofErr w:type="spellStart"/>
      <w:r w:rsidRPr="009A2C63">
        <w:rPr>
          <w:sz w:val="28"/>
          <w:szCs w:val="28"/>
        </w:rPr>
        <w:t>вырасли</w:t>
      </w:r>
      <w:proofErr w:type="spellEnd"/>
      <w:r w:rsidRPr="009A2C63">
        <w:rPr>
          <w:sz w:val="28"/>
          <w:szCs w:val="28"/>
        </w:rPr>
        <w:t xml:space="preserve"> </w:t>
      </w:r>
      <w:r w:rsidRPr="009A2C63">
        <w:rPr>
          <w:sz w:val="28"/>
          <w:szCs w:val="28"/>
        </w:rPr>
        <w:lastRenderedPageBreak/>
        <w:t xml:space="preserve">еще на 6,9% и составить $439,3 млрд. Плюс $120 млрд., которые в 2006 и 2007 годах предполагается отдельно потратить на военные операции в Ираке и Афганистане. Также на 5% предполагается увеличить расходы на обеспечение безопасности внутри страны. Для сравнения можно взглянуть на доли расходов на образование и науку в разных странах. Согласно проекту российского бюджета на 2011 год, сумма затрат должна вырасти на 33,5% и составить 277,7 млрд. рублей. Это примерно 5,1% от общей суммы расходов. Аналогичный показатель во Франции в текущем году ожидается на уровне 30%, в Италии - 16%, в Великобритании - 13%, а в Японии - 11,4% ВВП. Гораздо ближе к </w:t>
      </w:r>
      <w:proofErr w:type="gramStart"/>
      <w:r w:rsidRPr="009A2C63">
        <w:rPr>
          <w:sz w:val="28"/>
          <w:szCs w:val="28"/>
        </w:rPr>
        <w:t>российскому</w:t>
      </w:r>
      <w:proofErr w:type="gramEnd"/>
      <w:r w:rsidRPr="009A2C63">
        <w:rPr>
          <w:sz w:val="28"/>
          <w:szCs w:val="28"/>
        </w:rPr>
        <w:t xml:space="preserve"> оказался показатель США и Германии: там, на образование и проведение научных исследований уйдет 2% и 3% бюджетов соответственно.</w:t>
      </w:r>
      <w:r w:rsidR="007F4E68" w:rsidRPr="007F4E68">
        <w:rPr>
          <w:sz w:val="28"/>
          <w:szCs w:val="28"/>
        </w:rPr>
        <w:t>[2]</w:t>
      </w:r>
    </w:p>
    <w:p w:rsidR="001B2660" w:rsidRPr="009A2C63" w:rsidRDefault="001B2660" w:rsidP="003B09A0">
      <w:pPr>
        <w:pStyle w:val="a3"/>
        <w:pageBreakBefore/>
        <w:numPr>
          <w:ilvl w:val="0"/>
          <w:numId w:val="10"/>
        </w:numPr>
        <w:jc w:val="center"/>
      </w:pPr>
      <w:r w:rsidRPr="003B09A0">
        <w:rPr>
          <w:b/>
          <w:bCs/>
        </w:rPr>
        <w:lastRenderedPageBreak/>
        <w:t>Повышение эффективности государственных расходов на основе контрактных и рыночных отношений</w:t>
      </w:r>
    </w:p>
    <w:p w:rsidR="001B2660" w:rsidRPr="009A2C63" w:rsidRDefault="001B2660" w:rsidP="001B2660">
      <w:pPr>
        <w:ind w:firstLine="709"/>
        <w:contextualSpacing/>
      </w:pPr>
      <w:r w:rsidRPr="009A2C63">
        <w:rPr>
          <w:shd w:val="clear" w:color="auto" w:fill="FFFFFF"/>
        </w:rPr>
        <w:t>Наибольшие возможности для оптимизации расходов государства открываются в сфере его взаимодействия с рыночными структурами посредством контрактных отношений.</w:t>
      </w:r>
      <w:r w:rsidRPr="009A2C63">
        <w:rPr>
          <w:rStyle w:val="apple-converted-space"/>
          <w:shd w:val="clear" w:color="auto" w:fill="FFFFFF"/>
        </w:rPr>
        <w:t> </w:t>
      </w:r>
    </w:p>
    <w:p w:rsidR="001B2660" w:rsidRPr="009A2C63" w:rsidRDefault="001B2660" w:rsidP="001B2660">
      <w:pPr>
        <w:ind w:firstLine="709"/>
        <w:contextualSpacing/>
      </w:pPr>
      <w:r w:rsidRPr="009A2C63">
        <w:rPr>
          <w:shd w:val="clear" w:color="auto" w:fill="FFFFFF"/>
        </w:rPr>
        <w:t xml:space="preserve">Практика контрактов в государственной хозяйственной деятельности – явление далеко не новое. Но в </w:t>
      </w:r>
      <w:proofErr w:type="gramStart"/>
      <w:r w:rsidRPr="009A2C63">
        <w:rPr>
          <w:shd w:val="clear" w:color="auto" w:fill="FFFFFF"/>
        </w:rPr>
        <w:t>последние</w:t>
      </w:r>
      <w:proofErr w:type="gramEnd"/>
      <w:r w:rsidRPr="009A2C63">
        <w:rPr>
          <w:shd w:val="clear" w:color="auto" w:fill="FFFFFF"/>
        </w:rPr>
        <w:t xml:space="preserve"> 20-30 лет контрактная система увеличивается по своим масштабам, приобретает новое качество. На первый план в договорах выходит их экономическое содержание - размеры и формы оплаты услуг, санкции за нарушение условий контрактов и т.д. Сфера закупок стремительно расширяется за счет быстрорастущего спроса государственных структур на услуги сложного содержания со значительным научным компонентом (юридические, аудит, консалтинговые услуги различного профиля), который удовлетворяется частными высокоспециализированными и высокопрофессиональными компаниями.</w:t>
      </w:r>
      <w:r w:rsidRPr="009A2C63">
        <w:rPr>
          <w:rStyle w:val="apple-converted-space"/>
          <w:shd w:val="clear" w:color="auto" w:fill="FFFFFF"/>
        </w:rPr>
        <w:t> </w:t>
      </w:r>
    </w:p>
    <w:p w:rsidR="001B2660" w:rsidRPr="009A2C63" w:rsidRDefault="001B2660" w:rsidP="001B2660">
      <w:pPr>
        <w:ind w:firstLine="709"/>
        <w:contextualSpacing/>
      </w:pPr>
      <w:r w:rsidRPr="009A2C63">
        <w:rPr>
          <w:shd w:val="clear" w:color="auto" w:fill="FFFFFF"/>
        </w:rPr>
        <w:t>В систему контрактов включается и широкий спектр общественных благ, за предоставление которых населению ответственность несет государство. В прошлом их производство концентрировалось в основном в рамках государственного сектора. Речь идет об услугах городского общественного транспорта, строительстве и проектировании жилья, зданий и сооружений общественного назначения, строительстве и обслуживании инженерных сооружений и коммуникаций, уборке улиц, сборе и вывозе мусора, услугах полиции, содержании парков, а также услугах социального блока (здравоохранение, социальная помощь, образование).</w:t>
      </w:r>
      <w:r w:rsidRPr="009A2C63">
        <w:rPr>
          <w:rStyle w:val="apple-converted-space"/>
          <w:shd w:val="clear" w:color="auto" w:fill="FFFFFF"/>
        </w:rPr>
        <w:t> </w:t>
      </w:r>
    </w:p>
    <w:p w:rsidR="001B2660" w:rsidRPr="008C7AE6" w:rsidRDefault="001B2660" w:rsidP="001B2660">
      <w:pPr>
        <w:ind w:firstLine="709"/>
        <w:contextualSpacing/>
      </w:pPr>
      <w:r w:rsidRPr="009A2C63">
        <w:rPr>
          <w:shd w:val="clear" w:color="auto" w:fill="FFFFFF"/>
        </w:rPr>
        <w:t>Таким образом, происходит перемещение части общественных услуг из рамок госсектора в частный и некоммерческий секторы и сокращение прямого участия государства в их производстве. При этом возрастающая часть бюджетных расходов с помощью контрактного механизма реализуется в негосударственных структурах на более выгодных условиях.</w:t>
      </w:r>
      <w:r w:rsidRPr="009A2C63">
        <w:rPr>
          <w:rStyle w:val="apple-converted-space"/>
          <w:shd w:val="clear" w:color="auto" w:fill="FFFFFF"/>
        </w:rPr>
        <w:t> </w:t>
      </w:r>
      <w:r w:rsidRPr="009A2C63">
        <w:br/>
      </w:r>
      <w:r w:rsidRPr="009A2C63">
        <w:br/>
      </w:r>
      <w:proofErr w:type="gramStart"/>
      <w:r w:rsidRPr="009A2C63">
        <w:rPr>
          <w:shd w:val="clear" w:color="auto" w:fill="FFFFFF"/>
        </w:rPr>
        <w:lastRenderedPageBreak/>
        <w:t>В последние 15-20 лет удельный вес этих секторов в общих расходах государства на закупку товаров и услуг, несмотря на заметное сокращение в ряде стран военных заказов, увеличивался и к началу 90-х годов составлял в США 31%, Японии и Франции - 16, Италии и Швеции - 25, Германии - 44%. В США в конце 80-х годов муниципальные власти закупали по контрактам около 30% услуг</w:t>
      </w:r>
      <w:proofErr w:type="gramEnd"/>
      <w:r w:rsidRPr="009A2C63">
        <w:rPr>
          <w:shd w:val="clear" w:color="auto" w:fill="FFFFFF"/>
        </w:rPr>
        <w:t>.</w:t>
      </w:r>
      <w:r w:rsidRPr="009A2C63">
        <w:rPr>
          <w:rStyle w:val="apple-converted-space"/>
          <w:shd w:val="clear" w:color="auto" w:fill="FFFFFF"/>
        </w:rPr>
        <w:t> </w:t>
      </w:r>
      <w:r w:rsidR="007F4E68" w:rsidRPr="008C7AE6">
        <w:rPr>
          <w:rStyle w:val="apple-converted-space"/>
          <w:shd w:val="clear" w:color="auto" w:fill="FFFFFF"/>
        </w:rPr>
        <w:t>[5]</w:t>
      </w:r>
    </w:p>
    <w:p w:rsidR="001B2660" w:rsidRPr="009A2C63" w:rsidRDefault="001B2660" w:rsidP="001B2660">
      <w:pPr>
        <w:ind w:firstLine="709"/>
        <w:contextualSpacing/>
      </w:pPr>
      <w:r w:rsidRPr="009A2C63">
        <w:rPr>
          <w:shd w:val="clear" w:color="auto" w:fill="FFFFFF"/>
        </w:rPr>
        <w:t>Контрактные отношения утверждаются и в рамках госсектора: одни учреждения обращаются к услугам других, рассчитывая сэкономить на расходах или выиграть на качестве. Это расширяет сферу действия конкурентных сил с соответствующим воздействием на эффективность.</w:t>
      </w:r>
      <w:r w:rsidRPr="009A2C63">
        <w:rPr>
          <w:rStyle w:val="apple-converted-space"/>
          <w:shd w:val="clear" w:color="auto" w:fill="FFFFFF"/>
        </w:rPr>
        <w:t> </w:t>
      </w:r>
    </w:p>
    <w:p w:rsidR="001B2660" w:rsidRPr="009A2C63" w:rsidRDefault="001B2660" w:rsidP="001B2660">
      <w:pPr>
        <w:ind w:firstLine="709"/>
        <w:contextualSpacing/>
      </w:pPr>
      <w:r w:rsidRPr="009A2C63">
        <w:rPr>
          <w:shd w:val="clear" w:color="auto" w:fill="FFFFFF"/>
        </w:rPr>
        <w:t>Механизмы рыночного типа утверждаются и в услугах, имеющих большое общественное значение, - здравоохранении, образовании, жилищном хозяйстве, социальном обслуживании. Действие рыночных факторов по объективным причинам здесь резко ограничивается, а производство услуг в значительной или преобладающей части берет на себя государство. Крупные размеры и непрерывный рост расходов в данном секторе заставляют уделять особое внимание проблеме эффективности.</w:t>
      </w:r>
      <w:r w:rsidRPr="009A2C63">
        <w:rPr>
          <w:rStyle w:val="apple-converted-space"/>
          <w:shd w:val="clear" w:color="auto" w:fill="FFFFFF"/>
        </w:rPr>
        <w:t> </w:t>
      </w:r>
    </w:p>
    <w:p w:rsidR="001B2660" w:rsidRPr="009A2C63" w:rsidRDefault="001B2660" w:rsidP="001B2660">
      <w:pPr>
        <w:ind w:firstLine="709"/>
        <w:contextualSpacing/>
      </w:pPr>
      <w:r w:rsidRPr="009A2C63">
        <w:rPr>
          <w:shd w:val="clear" w:color="auto" w:fill="FFFFFF"/>
        </w:rPr>
        <w:t>Конкретные формы рыночных отношений в разных видах услуг заметно варьируются. Классическим примером использования рыночного механизма в системе образования считается предоставление в США ветеранам второй мировой войны ваучеров на обучение с правом выбора учебного заведения, т.е. введение в действие рыночного принципа "деньги следуют за потребителем". Этот принцип стимулирует конкуренцию между производителями с положительным эффектом и для владельца ваучера, и для всей системы.</w:t>
      </w:r>
      <w:r w:rsidRPr="009A2C63">
        <w:rPr>
          <w:rStyle w:val="apple-converted-space"/>
          <w:shd w:val="clear" w:color="auto" w:fill="FFFFFF"/>
        </w:rPr>
        <w:t> </w:t>
      </w:r>
    </w:p>
    <w:p w:rsidR="001B2660" w:rsidRPr="009A2C63" w:rsidRDefault="001B2660" w:rsidP="001B2660">
      <w:pPr>
        <w:ind w:firstLine="709"/>
        <w:contextualSpacing/>
      </w:pPr>
      <w:proofErr w:type="spellStart"/>
      <w:r w:rsidRPr="009A2C63">
        <w:rPr>
          <w:shd w:val="clear" w:color="auto" w:fill="FFFFFF"/>
        </w:rPr>
        <w:t>Ваучерный</w:t>
      </w:r>
      <w:proofErr w:type="spellEnd"/>
      <w:r w:rsidRPr="009A2C63">
        <w:rPr>
          <w:shd w:val="clear" w:color="auto" w:fill="FFFFFF"/>
        </w:rPr>
        <w:t xml:space="preserve"> метод финансирования распространяется и в школьном образовании: бюджетные средства поступают не непосредственно в школу, а учащимся или их родителям. Конкуренция за учащихся ведет к разнообразию учебных курсов, улучшению методов обучения, его качества.</w:t>
      </w:r>
      <w:r w:rsidRPr="009A2C63">
        <w:rPr>
          <w:rStyle w:val="apple-converted-space"/>
          <w:shd w:val="clear" w:color="auto" w:fill="FFFFFF"/>
        </w:rPr>
        <w:t> </w:t>
      </w:r>
    </w:p>
    <w:p w:rsidR="001B2660" w:rsidRPr="009A2C63" w:rsidRDefault="001B2660" w:rsidP="001B2660">
      <w:pPr>
        <w:ind w:firstLine="709"/>
        <w:contextualSpacing/>
      </w:pPr>
      <w:r w:rsidRPr="009A2C63">
        <w:rPr>
          <w:shd w:val="clear" w:color="auto" w:fill="FFFFFF"/>
        </w:rPr>
        <w:t xml:space="preserve">По-другому организована медицинская помощь для ветеранов - </w:t>
      </w:r>
      <w:r w:rsidRPr="009A2C63">
        <w:rPr>
          <w:shd w:val="clear" w:color="auto" w:fill="FFFFFF"/>
        </w:rPr>
        <w:lastRenderedPageBreak/>
        <w:t>каждый из них был прикреплен к определенной государственной больнице, что не давало возможности потребительского выбора.</w:t>
      </w:r>
      <w:r w:rsidRPr="009A2C63">
        <w:rPr>
          <w:rStyle w:val="apple-converted-space"/>
          <w:shd w:val="clear" w:color="auto" w:fill="FFFFFF"/>
        </w:rPr>
        <w:t> </w:t>
      </w:r>
    </w:p>
    <w:p w:rsidR="001B2660" w:rsidRPr="009A2C63" w:rsidRDefault="001B2660" w:rsidP="001B2660">
      <w:pPr>
        <w:ind w:firstLine="709"/>
        <w:contextualSpacing/>
      </w:pPr>
      <w:proofErr w:type="spellStart"/>
      <w:r w:rsidRPr="009A2C63">
        <w:rPr>
          <w:shd w:val="clear" w:color="auto" w:fill="FFFFFF"/>
        </w:rPr>
        <w:t>Ваучерная</w:t>
      </w:r>
      <w:proofErr w:type="spellEnd"/>
      <w:r w:rsidRPr="009A2C63">
        <w:rPr>
          <w:shd w:val="clear" w:color="auto" w:fill="FFFFFF"/>
        </w:rPr>
        <w:t xml:space="preserve"> модель финансирования применяется и в других вариантах. В США в этой форме предоставляется продовольственная помощь нуждающемуся населению, финансируются дошкольные учреждения, городской транспорт, медицинская помощь лицам с низкими доходами.</w:t>
      </w:r>
      <w:r w:rsidRPr="009A2C63">
        <w:rPr>
          <w:rStyle w:val="apple-converted-space"/>
          <w:shd w:val="clear" w:color="auto" w:fill="FFFFFF"/>
        </w:rPr>
        <w:t> </w:t>
      </w:r>
    </w:p>
    <w:p w:rsidR="001B2660" w:rsidRPr="009A2C63" w:rsidRDefault="001B2660" w:rsidP="001B2660">
      <w:pPr>
        <w:ind w:firstLine="709"/>
        <w:contextualSpacing/>
      </w:pPr>
      <w:r w:rsidRPr="009A2C63">
        <w:rPr>
          <w:shd w:val="clear" w:color="auto" w:fill="FFFFFF"/>
        </w:rPr>
        <w:t>В области жилищной сферы определенные категории жителей получают не государственное жилье, а гранты или субсидии, которые действительны для всех категорий жилья и регионов. Реципиенты ваучеров могут избрать любой вариант обеспечения жильем, в том числе и более дорогой, дополнив средства, полученные по ваучеру, собственными накоплениями.</w:t>
      </w:r>
      <w:r w:rsidRPr="009A2C63">
        <w:rPr>
          <w:rStyle w:val="apple-converted-space"/>
          <w:shd w:val="clear" w:color="auto" w:fill="FFFFFF"/>
        </w:rPr>
        <w:t> </w:t>
      </w:r>
    </w:p>
    <w:p w:rsidR="001B2660" w:rsidRPr="009A2C63" w:rsidRDefault="001B2660" w:rsidP="001B2660">
      <w:pPr>
        <w:ind w:firstLine="709"/>
        <w:contextualSpacing/>
      </w:pPr>
      <w:r w:rsidRPr="009A2C63">
        <w:rPr>
          <w:shd w:val="clear" w:color="auto" w:fill="FFFFFF"/>
        </w:rPr>
        <w:t>Финансирование государством потребителей услуг дает эффект при соблюдении ряда условий - разнообразии потребительских предпочтений, достаточной информации о конкретном рынке, наличии альтернативных производителей. При грамотном применении эта модель, по мнению исследователей, может превосходить по эффективности не только действующую, но и контрактную системы оплаты услуг, поскольку формула "деньги следуют за потребителем" предполагает активное воздействие сферы потребления на производство.</w:t>
      </w:r>
      <w:r w:rsidRPr="009A2C63">
        <w:rPr>
          <w:rStyle w:val="apple-converted-space"/>
          <w:shd w:val="clear" w:color="auto" w:fill="FFFFFF"/>
        </w:rPr>
        <w:t> </w:t>
      </w:r>
    </w:p>
    <w:p w:rsidR="001B2660" w:rsidRPr="009A2C63" w:rsidRDefault="001B2660" w:rsidP="001B2660">
      <w:pPr>
        <w:ind w:firstLine="709"/>
        <w:contextualSpacing/>
      </w:pPr>
      <w:r w:rsidRPr="009A2C63">
        <w:rPr>
          <w:shd w:val="clear" w:color="auto" w:fill="FFFFFF"/>
        </w:rPr>
        <w:t xml:space="preserve">На внедрение механизмов рыночного типа ориентированы и реализуемые во многих западных странах реформы здравоохранения. И здесь ключевой момент - создание у производителей, финансирующей стороны и пациентов мотиваций к </w:t>
      </w:r>
      <w:proofErr w:type="gramStart"/>
      <w:r w:rsidRPr="009A2C63">
        <w:rPr>
          <w:shd w:val="clear" w:color="auto" w:fill="FFFFFF"/>
        </w:rPr>
        <w:t>контролю за</w:t>
      </w:r>
      <w:proofErr w:type="gramEnd"/>
      <w:r w:rsidRPr="009A2C63">
        <w:rPr>
          <w:shd w:val="clear" w:color="auto" w:fill="FFFFFF"/>
        </w:rPr>
        <w:t xml:space="preserve"> расходами, повышению их отдачи.</w:t>
      </w:r>
      <w:r w:rsidRPr="009A2C63">
        <w:rPr>
          <w:rStyle w:val="apple-converted-space"/>
          <w:shd w:val="clear" w:color="auto" w:fill="FFFFFF"/>
        </w:rPr>
        <w:t> </w:t>
      </w:r>
    </w:p>
    <w:p w:rsidR="001B2660" w:rsidRPr="009A2C63" w:rsidRDefault="001B2660" w:rsidP="001B2660">
      <w:pPr>
        <w:ind w:firstLine="709"/>
        <w:contextualSpacing/>
      </w:pPr>
      <w:r w:rsidRPr="009A2C63">
        <w:rPr>
          <w:shd w:val="clear" w:color="auto" w:fill="FFFFFF"/>
        </w:rPr>
        <w:t>Конкретные формы рыночных подходов по видам медицинской помощи и странам различаются в зависимости от специфики институциональной организации отрасли и модели финансирования.</w:t>
      </w:r>
      <w:r w:rsidRPr="009A2C63">
        <w:rPr>
          <w:rStyle w:val="apple-converted-space"/>
          <w:shd w:val="clear" w:color="auto" w:fill="FFFFFF"/>
        </w:rPr>
        <w:t> </w:t>
      </w:r>
    </w:p>
    <w:p w:rsidR="001B2660" w:rsidRPr="009A2C63" w:rsidRDefault="001B2660" w:rsidP="001B2660">
      <w:pPr>
        <w:ind w:firstLine="709"/>
        <w:contextualSpacing/>
      </w:pPr>
      <w:r w:rsidRPr="009A2C63">
        <w:rPr>
          <w:shd w:val="clear" w:color="auto" w:fill="FFFFFF"/>
        </w:rPr>
        <w:t xml:space="preserve">Реформа Национальной системы здравоохранения в Великобритании, например, предусматривает широкие возможности для пациентов в выборе врачей и больниц, утверждает принцип "деньги следуют за пациентом". </w:t>
      </w:r>
      <w:r w:rsidRPr="009A2C63">
        <w:rPr>
          <w:shd w:val="clear" w:color="auto" w:fill="FFFFFF"/>
        </w:rPr>
        <w:lastRenderedPageBreak/>
        <w:t>Больницам, ранее находившимся в собственности и под управлением государства, разрешается переходить на статус самоуправляющихся больничных трастов, обладающих высокой степенью самостоятельности в распоряжении ресурсами.</w:t>
      </w:r>
      <w:r w:rsidRPr="009A2C63">
        <w:rPr>
          <w:rStyle w:val="apple-converted-space"/>
          <w:shd w:val="clear" w:color="auto" w:fill="FFFFFF"/>
        </w:rPr>
        <w:t> </w:t>
      </w:r>
    </w:p>
    <w:p w:rsidR="001B2660" w:rsidRPr="009A2C63" w:rsidRDefault="001B2660" w:rsidP="001B2660">
      <w:pPr>
        <w:ind w:firstLine="709"/>
        <w:contextualSpacing/>
      </w:pPr>
      <w:r w:rsidRPr="009A2C63">
        <w:rPr>
          <w:shd w:val="clear" w:color="auto" w:fill="FFFFFF"/>
        </w:rPr>
        <w:t>Радикально меняется роль и функции финансирующей стороны, будь то органы управления здравоохранением или страховая компания. Они теперь не пассивные агенты по распределению финансовых средств между производителями услуг, как в прежней системе, а покупатели медицинской помощи. Выражая интересы пациентов, они заключают с медицинскими учреждениями контракты на обслуживание в порядке конкурсного отбора, контролируют их выполнение по объемам услуг, качеству и стоимостным показателям. Конкуренция заставляет производителей услуг экономить ресурсы и повышать стандарты медицинского обслуживания.</w:t>
      </w:r>
      <w:r w:rsidRPr="009A2C63">
        <w:rPr>
          <w:rStyle w:val="apple-converted-space"/>
          <w:shd w:val="clear" w:color="auto" w:fill="FFFFFF"/>
        </w:rPr>
        <w:t> </w:t>
      </w:r>
    </w:p>
    <w:p w:rsidR="002C02C4" w:rsidRPr="009A2C63" w:rsidRDefault="001B2660" w:rsidP="001B2660">
      <w:pPr>
        <w:ind w:firstLine="708"/>
        <w:contextualSpacing/>
        <w:rPr>
          <w:rStyle w:val="apple-converted-space"/>
          <w:shd w:val="clear" w:color="auto" w:fill="FFFFFF"/>
        </w:rPr>
      </w:pPr>
      <w:r w:rsidRPr="009A2C63">
        <w:rPr>
          <w:shd w:val="clear" w:color="auto" w:fill="FFFFFF"/>
        </w:rPr>
        <w:t>Уже первые шаги по реформированию здравоохранения привели в ряде госуда</w:t>
      </w:r>
      <w:proofErr w:type="gramStart"/>
      <w:r w:rsidRPr="009A2C63">
        <w:rPr>
          <w:shd w:val="clear" w:color="auto" w:fill="FFFFFF"/>
        </w:rPr>
        <w:t>рств к с</w:t>
      </w:r>
      <w:proofErr w:type="gramEnd"/>
      <w:r w:rsidRPr="009A2C63">
        <w:rPr>
          <w:shd w:val="clear" w:color="auto" w:fill="FFFFFF"/>
        </w:rPr>
        <w:t xml:space="preserve">ущественному сокращению огромного разрыва в уровнях издержек и цен на одинаковые операции и процедуры в разных медицинских учреждениях, что возможно только при произвольном характере ценообразования и отсутствии конкуренции. Во многих странах обнаружился и избыток коечного фонда, наиболее крупный в Великобритании и Италии. С активизацией рыночных отношений связывают возможность ликвидации крупномасштабного расточительства в этой отрасли, превращения ее </w:t>
      </w:r>
      <w:proofErr w:type="gramStart"/>
      <w:r w:rsidRPr="009A2C63">
        <w:rPr>
          <w:shd w:val="clear" w:color="auto" w:fill="FFFFFF"/>
        </w:rPr>
        <w:t>из</w:t>
      </w:r>
      <w:proofErr w:type="gramEnd"/>
      <w:r w:rsidRPr="009A2C63">
        <w:rPr>
          <w:shd w:val="clear" w:color="auto" w:fill="FFFFFF"/>
        </w:rPr>
        <w:t xml:space="preserve"> затратной в эффективную.</w:t>
      </w:r>
      <w:r w:rsidRPr="009A2C63">
        <w:rPr>
          <w:rStyle w:val="apple-converted-space"/>
          <w:shd w:val="clear" w:color="auto" w:fill="FFFFFF"/>
        </w:rPr>
        <w:t> </w:t>
      </w:r>
    </w:p>
    <w:p w:rsidR="009A2C63" w:rsidRPr="009A2C63" w:rsidRDefault="009A2C63" w:rsidP="009A2C63">
      <w:pPr>
        <w:pageBreakBefore/>
        <w:ind w:firstLine="709"/>
        <w:contextualSpacing/>
        <w:jc w:val="center"/>
        <w:rPr>
          <w:rStyle w:val="apple-converted-space"/>
          <w:b/>
          <w:shd w:val="clear" w:color="auto" w:fill="FFFFFF"/>
        </w:rPr>
      </w:pPr>
      <w:r w:rsidRPr="009A2C63">
        <w:rPr>
          <w:rStyle w:val="apple-converted-space"/>
          <w:b/>
          <w:shd w:val="clear" w:color="auto" w:fill="FFFFFF"/>
        </w:rPr>
        <w:lastRenderedPageBreak/>
        <w:t>Заключение</w:t>
      </w:r>
    </w:p>
    <w:p w:rsidR="009A2C63" w:rsidRDefault="009A2C63" w:rsidP="009A2C63">
      <w:pPr>
        <w:ind w:firstLine="708"/>
        <w:contextualSpacing/>
        <w:rPr>
          <w:color w:val="000000"/>
        </w:rPr>
      </w:pPr>
      <w:r w:rsidRPr="009A2C63">
        <w:rPr>
          <w:color w:val="000000"/>
          <w:shd w:val="clear" w:color="auto" w:fill="FFFFFF"/>
        </w:rPr>
        <w:t>Степень эффективности государственных расходов оказывает непосредственное влияние на проведение социально-экономической политики государства. Значение повышения эффективности бюджетных расходов в развитии современной российской экономики трудно недооценить, учитывая их роль и влияние на различные стороны народного хозяйства. Недостаточная эффективность расходования бюджетных сре</w:t>
      </w:r>
      <w:proofErr w:type="gramStart"/>
      <w:r w:rsidRPr="009A2C63">
        <w:rPr>
          <w:color w:val="000000"/>
          <w:shd w:val="clear" w:color="auto" w:fill="FFFFFF"/>
        </w:rPr>
        <w:t>дств пр</w:t>
      </w:r>
      <w:proofErr w:type="gramEnd"/>
      <w:r w:rsidRPr="009A2C63">
        <w:rPr>
          <w:color w:val="000000"/>
          <w:shd w:val="clear" w:color="auto" w:fill="FFFFFF"/>
        </w:rPr>
        <w:t>иводит к снижению социальной защищенности населения, недостаточному обновлению производственных фондов, отставанию в разработке и внедрению в производство передовых научных достижений. Повышение эффективности государственных расходов является одной из приоритетных задач бюджетной политики и стратегии России на среднесрочную перспективу.</w:t>
      </w:r>
      <w:r w:rsidRPr="009A2C63">
        <w:rPr>
          <w:rStyle w:val="apple-converted-space"/>
          <w:color w:val="000000"/>
          <w:shd w:val="clear" w:color="auto" w:fill="FFFFFF"/>
        </w:rPr>
        <w:t> </w:t>
      </w:r>
    </w:p>
    <w:p w:rsidR="009A2C63" w:rsidRDefault="009A2C63" w:rsidP="009A2C63">
      <w:pPr>
        <w:ind w:firstLine="708"/>
        <w:contextualSpacing/>
        <w:rPr>
          <w:color w:val="000000"/>
          <w:shd w:val="clear" w:color="auto" w:fill="FFFFFF"/>
        </w:rPr>
      </w:pPr>
      <w:r w:rsidRPr="009A2C63">
        <w:rPr>
          <w:color w:val="000000"/>
          <w:shd w:val="clear" w:color="auto" w:fill="FFFFFF"/>
        </w:rPr>
        <w:t xml:space="preserve">Таким образом, проблема эффективности государственного бюджета и бюджетных расходов весьма многогранна, она охватывает широкий круг вопросов научно-теоретического, социально-политического, правового, методического, практического характера. </w:t>
      </w:r>
      <w:proofErr w:type="gramStart"/>
      <w:r w:rsidRPr="009A2C63">
        <w:rPr>
          <w:color w:val="000000"/>
          <w:shd w:val="clear" w:color="auto" w:fill="FFFFFF"/>
        </w:rPr>
        <w:t>Данная проблема должна решаться в первую очередь за счет использования новых форм и методов бюджетного планирования и финансирования (</w:t>
      </w:r>
      <w:proofErr w:type="spellStart"/>
      <w:r w:rsidRPr="009A2C63">
        <w:rPr>
          <w:color w:val="000000"/>
          <w:shd w:val="clear" w:color="auto" w:fill="FFFFFF"/>
        </w:rPr>
        <w:t>бюджетирование</w:t>
      </w:r>
      <w:proofErr w:type="spellEnd"/>
      <w:r w:rsidRPr="009A2C63">
        <w:rPr>
          <w:color w:val="000000"/>
          <w:shd w:val="clear" w:color="auto" w:fill="FFFFFF"/>
        </w:rPr>
        <w:t>, среднесрочное бюджетное планирование, применение программно-целевого метода планирования бюджетных расходов и др.), разработки методических указаний, правовых норм и механизмов по определению показателей результативности расходования бюджетных средств, а также усиления и ужесточения государственного финансового контроля.</w:t>
      </w:r>
      <w:proofErr w:type="gramEnd"/>
      <w:r w:rsidRPr="009A2C63">
        <w:rPr>
          <w:color w:val="000000"/>
          <w:shd w:val="clear" w:color="auto" w:fill="FFFFFF"/>
        </w:rPr>
        <w:t xml:space="preserve"> Вместе с тем необходимо подчеркнуть, что реальное решение обозначенной проблемы возможно только в условиях повышения роли государственного регулирования и изменения курса социально-экономической политики современного российского государства.</w:t>
      </w:r>
    </w:p>
    <w:p w:rsidR="009A2C63" w:rsidRDefault="009A2C63" w:rsidP="009A2C63">
      <w:pPr>
        <w:pageBreakBefore/>
        <w:ind w:firstLine="709"/>
        <w:contextualSpacing/>
        <w:jc w:val="center"/>
        <w:rPr>
          <w:b/>
          <w:color w:val="000000"/>
          <w:shd w:val="clear" w:color="auto" w:fill="FFFFFF"/>
        </w:rPr>
      </w:pPr>
      <w:r w:rsidRPr="009A2C63">
        <w:rPr>
          <w:b/>
          <w:color w:val="000000"/>
          <w:shd w:val="clear" w:color="auto" w:fill="FFFFFF"/>
        </w:rPr>
        <w:lastRenderedPageBreak/>
        <w:t>Список литературы</w:t>
      </w:r>
    </w:p>
    <w:p w:rsidR="009A2C63" w:rsidRPr="009A2C63" w:rsidRDefault="009A2C63" w:rsidP="009A2C63">
      <w:pPr>
        <w:widowControl/>
        <w:numPr>
          <w:ilvl w:val="0"/>
          <w:numId w:val="9"/>
        </w:numPr>
        <w:tabs>
          <w:tab w:val="clear" w:pos="720"/>
        </w:tabs>
        <w:spacing w:before="100" w:beforeAutospacing="1" w:after="100" w:afterAutospacing="1"/>
        <w:ind w:left="0" w:firstLine="0"/>
      </w:pPr>
      <w:r w:rsidRPr="009A2C63">
        <w:rPr>
          <w:bCs/>
          <w:shd w:val="clear" w:color="auto" w:fill="FFFFFF"/>
        </w:rPr>
        <w:t>Ефимова С.Б., оптимизация расходной бюджетной политики государства в социальной сфере /</w:t>
      </w:r>
      <w:r w:rsidR="00E24193">
        <w:rPr>
          <w:bCs/>
          <w:shd w:val="clear" w:color="auto" w:fill="FFFFFF"/>
        </w:rPr>
        <w:t>/ Финансы и кредит. - №1. - 2009</w:t>
      </w:r>
      <w:r w:rsidRPr="009A2C63">
        <w:rPr>
          <w:bCs/>
          <w:shd w:val="clear" w:color="auto" w:fill="FFFFFF"/>
        </w:rPr>
        <w:t>.</w:t>
      </w:r>
    </w:p>
    <w:p w:rsidR="009A2C63" w:rsidRPr="009A2C63" w:rsidRDefault="009A2C63" w:rsidP="009A2C63">
      <w:pPr>
        <w:widowControl/>
        <w:numPr>
          <w:ilvl w:val="0"/>
          <w:numId w:val="9"/>
        </w:numPr>
        <w:tabs>
          <w:tab w:val="clear" w:pos="720"/>
        </w:tabs>
        <w:spacing w:before="100" w:beforeAutospacing="1" w:after="100" w:afterAutospacing="1"/>
        <w:ind w:left="0" w:firstLine="0"/>
      </w:pPr>
      <w:r w:rsidRPr="009A2C63">
        <w:rPr>
          <w:bCs/>
          <w:shd w:val="clear" w:color="auto" w:fill="FFFFFF"/>
        </w:rPr>
        <w:t>Бюджетный кодекс Российской федерации от 31 мая 1998 г. №145-ФЗ. (последняя редакция Федерального закона от 26.04.2007 №63-ФЗ, вступившая в действие от 01.01.2008).</w:t>
      </w:r>
    </w:p>
    <w:p w:rsidR="009A2C63" w:rsidRPr="009A2C63" w:rsidRDefault="009A2C63" w:rsidP="009A2C63">
      <w:pPr>
        <w:widowControl/>
        <w:numPr>
          <w:ilvl w:val="0"/>
          <w:numId w:val="9"/>
        </w:numPr>
        <w:tabs>
          <w:tab w:val="clear" w:pos="720"/>
        </w:tabs>
        <w:spacing w:before="100" w:beforeAutospacing="1" w:after="100" w:afterAutospacing="1"/>
        <w:ind w:left="0" w:firstLine="0"/>
      </w:pPr>
      <w:r w:rsidRPr="009A2C63">
        <w:rPr>
          <w:bCs/>
          <w:shd w:val="clear" w:color="auto" w:fill="FFFFFF"/>
        </w:rPr>
        <w:t>Ковалева А.М. Финансы: Учебник</w:t>
      </w:r>
      <w:r w:rsidR="00E24193">
        <w:rPr>
          <w:bCs/>
          <w:shd w:val="clear" w:color="auto" w:fill="FFFFFF"/>
        </w:rPr>
        <w:t xml:space="preserve"> / А.М.Ковалева - М.: Ф и С, 20</w:t>
      </w:r>
      <w:r w:rsidRPr="009A2C63">
        <w:rPr>
          <w:bCs/>
          <w:shd w:val="clear" w:color="auto" w:fill="FFFFFF"/>
        </w:rPr>
        <w:t>1</w:t>
      </w:r>
      <w:r w:rsidR="00E24193">
        <w:rPr>
          <w:bCs/>
          <w:shd w:val="clear" w:color="auto" w:fill="FFFFFF"/>
        </w:rPr>
        <w:t>0</w:t>
      </w:r>
      <w:r w:rsidRPr="009A2C63">
        <w:rPr>
          <w:bCs/>
          <w:shd w:val="clear" w:color="auto" w:fill="FFFFFF"/>
        </w:rPr>
        <w:t>, с.96</w:t>
      </w:r>
    </w:p>
    <w:p w:rsidR="009A2C63" w:rsidRDefault="009A2C63" w:rsidP="009A2C63">
      <w:pPr>
        <w:widowControl/>
        <w:numPr>
          <w:ilvl w:val="0"/>
          <w:numId w:val="9"/>
        </w:numPr>
        <w:tabs>
          <w:tab w:val="clear" w:pos="720"/>
        </w:tabs>
        <w:spacing w:before="100" w:beforeAutospacing="1" w:after="100" w:afterAutospacing="1"/>
        <w:ind w:left="0" w:firstLine="0"/>
        <w:rPr>
          <w:color w:val="000000"/>
        </w:rPr>
      </w:pPr>
      <w:r w:rsidRPr="009A2C63">
        <w:rPr>
          <w:color w:val="000000"/>
        </w:rPr>
        <w:t>Куртин В.А. Актуарная оценка финансовой устойчивости системы обязательного пенсионного страхования Российской Федерации в 2006 – 2020 года</w:t>
      </w:r>
      <w:r w:rsidR="00E24193">
        <w:rPr>
          <w:color w:val="000000"/>
        </w:rPr>
        <w:t>х // Аналитический вестник. 2009</w:t>
      </w:r>
      <w:r w:rsidRPr="009A2C63">
        <w:rPr>
          <w:color w:val="000000"/>
        </w:rPr>
        <w:t>. №5.</w:t>
      </w:r>
    </w:p>
    <w:p w:rsidR="009A2C63" w:rsidRPr="009A2C63" w:rsidRDefault="009A2C63" w:rsidP="009A2C63">
      <w:pPr>
        <w:widowControl/>
        <w:numPr>
          <w:ilvl w:val="0"/>
          <w:numId w:val="9"/>
        </w:numPr>
        <w:tabs>
          <w:tab w:val="clear" w:pos="720"/>
        </w:tabs>
        <w:spacing w:before="100" w:beforeAutospacing="1" w:after="100" w:afterAutospacing="1"/>
        <w:ind w:left="0" w:firstLine="0"/>
        <w:rPr>
          <w:color w:val="000000"/>
        </w:rPr>
      </w:pPr>
      <w:r w:rsidRPr="009A2C63">
        <w:rPr>
          <w:color w:val="000000"/>
          <w:shd w:val="clear" w:color="auto" w:fill="FFFFFF"/>
        </w:rPr>
        <w:t>Петренко В.А. Совершенствование финансовых механизмов социального страхования – безотлагательная и ключевая задача государственной социальной политик</w:t>
      </w:r>
      <w:r w:rsidR="00E24193">
        <w:rPr>
          <w:color w:val="000000"/>
          <w:shd w:val="clear" w:color="auto" w:fill="FFFFFF"/>
        </w:rPr>
        <w:t>и // Аналитический вестник. 2008</w:t>
      </w:r>
      <w:r w:rsidRPr="009A2C63">
        <w:rPr>
          <w:color w:val="000000"/>
          <w:shd w:val="clear" w:color="auto" w:fill="FFFFFF"/>
        </w:rPr>
        <w:t>. №5.</w:t>
      </w:r>
    </w:p>
    <w:p w:rsidR="009A2C63" w:rsidRPr="009A2C63" w:rsidRDefault="009A2C63" w:rsidP="009A2C63">
      <w:pPr>
        <w:widowControl/>
        <w:numPr>
          <w:ilvl w:val="0"/>
          <w:numId w:val="9"/>
        </w:numPr>
        <w:tabs>
          <w:tab w:val="clear" w:pos="720"/>
        </w:tabs>
        <w:spacing w:before="100" w:beforeAutospacing="1" w:after="100" w:afterAutospacing="1"/>
        <w:ind w:left="0" w:firstLine="0"/>
      </w:pPr>
      <w:r>
        <w:rPr>
          <w:rStyle w:val="apple-converted-space"/>
          <w:rFonts w:ascii="Verdana" w:hAnsi="Verdana"/>
          <w:b/>
          <w:bCs/>
          <w:color w:val="333333"/>
          <w:sz w:val="18"/>
          <w:szCs w:val="18"/>
          <w:shd w:val="clear" w:color="auto" w:fill="FFFFFF"/>
        </w:rPr>
        <w:t> </w:t>
      </w:r>
      <w:proofErr w:type="spellStart"/>
      <w:r w:rsidRPr="009A2C63">
        <w:rPr>
          <w:bCs/>
          <w:shd w:val="clear" w:color="auto" w:fill="FFFFFF"/>
        </w:rPr>
        <w:t>Фитисов</w:t>
      </w:r>
      <w:proofErr w:type="spellEnd"/>
      <w:r w:rsidRPr="009A2C63">
        <w:rPr>
          <w:bCs/>
          <w:shd w:val="clear" w:color="auto" w:fill="FFFFFF"/>
        </w:rPr>
        <w:t xml:space="preserve"> В.Д. Бюджетная система РФ: учеб. Пособие для вузо</w:t>
      </w:r>
      <w:r w:rsidR="00E24193">
        <w:rPr>
          <w:bCs/>
          <w:shd w:val="clear" w:color="auto" w:fill="FFFFFF"/>
        </w:rPr>
        <w:t xml:space="preserve">в/ В.Д. </w:t>
      </w:r>
      <w:proofErr w:type="spellStart"/>
      <w:r w:rsidR="00E24193">
        <w:rPr>
          <w:bCs/>
          <w:shd w:val="clear" w:color="auto" w:fill="FFFFFF"/>
        </w:rPr>
        <w:t>Фитисов</w:t>
      </w:r>
      <w:proofErr w:type="spellEnd"/>
      <w:r w:rsidR="00E24193">
        <w:rPr>
          <w:bCs/>
          <w:shd w:val="clear" w:color="auto" w:fill="FFFFFF"/>
        </w:rPr>
        <w:t xml:space="preserve"> - М.: ЮНИТИ, 201</w:t>
      </w:r>
      <w:r w:rsidRPr="009A2C63">
        <w:rPr>
          <w:bCs/>
          <w:shd w:val="clear" w:color="auto" w:fill="FFFFFF"/>
        </w:rPr>
        <w:t>2</w:t>
      </w:r>
    </w:p>
    <w:p w:rsidR="009A2C63" w:rsidRPr="008C7AE6" w:rsidRDefault="004504A2" w:rsidP="009A2C63">
      <w:pPr>
        <w:widowControl/>
        <w:numPr>
          <w:ilvl w:val="0"/>
          <w:numId w:val="9"/>
        </w:numPr>
        <w:tabs>
          <w:tab w:val="clear" w:pos="720"/>
        </w:tabs>
        <w:spacing w:before="100" w:beforeAutospacing="1" w:after="100" w:afterAutospacing="1"/>
        <w:ind w:left="0" w:firstLine="0"/>
      </w:pPr>
      <w:hyperlink r:id="rId18" w:history="1">
        <w:r w:rsidR="00E24193" w:rsidRPr="008C7AE6">
          <w:rPr>
            <w:rStyle w:val="af"/>
            <w:color w:val="auto"/>
            <w:u w:val="none"/>
          </w:rPr>
          <w:t>http://info.minfin.ru/fbrash.php</w:t>
        </w:r>
      </w:hyperlink>
    </w:p>
    <w:p w:rsidR="00E24193" w:rsidRPr="009A2C63" w:rsidRDefault="00E24193" w:rsidP="009A2C63">
      <w:pPr>
        <w:widowControl/>
        <w:numPr>
          <w:ilvl w:val="0"/>
          <w:numId w:val="9"/>
        </w:numPr>
        <w:tabs>
          <w:tab w:val="clear" w:pos="720"/>
        </w:tabs>
        <w:spacing w:before="100" w:beforeAutospacing="1" w:after="100" w:afterAutospacing="1"/>
        <w:ind w:left="0" w:firstLine="0"/>
        <w:rPr>
          <w:color w:val="000000"/>
        </w:rPr>
      </w:pPr>
      <w:r w:rsidRPr="00E24193">
        <w:rPr>
          <w:color w:val="000000"/>
        </w:rPr>
        <w:t>https://ru.wikipedia.</w:t>
      </w:r>
      <w:proofErr w:type="spellStart"/>
      <w:r>
        <w:rPr>
          <w:color w:val="000000"/>
          <w:lang w:val="en-US"/>
        </w:rPr>
        <w:t>ru</w:t>
      </w:r>
      <w:proofErr w:type="spellEnd"/>
    </w:p>
    <w:sectPr w:rsidR="00E24193" w:rsidRPr="009A2C63" w:rsidSect="001B2660">
      <w:footerReference w:type="default" r:id="rId19"/>
      <w:pgSz w:w="11906" w:h="16838"/>
      <w:pgMar w:top="1134" w:right="850" w:bottom="1134" w:left="1701" w:header="708" w:footer="708" w:gutter="0"/>
      <w:pgNumType w:start="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0EE7" w:rsidRDefault="004A0EE7" w:rsidP="00AA4A66">
      <w:pPr>
        <w:spacing w:line="240" w:lineRule="auto"/>
      </w:pPr>
      <w:r>
        <w:separator/>
      </w:r>
    </w:p>
  </w:endnote>
  <w:endnote w:type="continuationSeparator" w:id="0">
    <w:p w:rsidR="004A0EE7" w:rsidRDefault="004A0EE7" w:rsidP="00AA4A6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81160"/>
    </w:sdtPr>
    <w:sdtContent>
      <w:p w:rsidR="00E24193" w:rsidRDefault="004504A2">
        <w:pPr>
          <w:pStyle w:val="ad"/>
          <w:jc w:val="center"/>
        </w:pPr>
        <w:fldSimple w:instr=" PAGE   \* MERGEFORMAT ">
          <w:r w:rsidR="0040420B">
            <w:rPr>
              <w:noProof/>
            </w:rPr>
            <w:t>1</w:t>
          </w:r>
        </w:fldSimple>
      </w:p>
    </w:sdtContent>
  </w:sdt>
  <w:p w:rsidR="00E24193" w:rsidRDefault="00E24193">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0EE7" w:rsidRDefault="004A0EE7" w:rsidP="00AA4A66">
      <w:pPr>
        <w:spacing w:line="240" w:lineRule="auto"/>
      </w:pPr>
      <w:r>
        <w:separator/>
      </w:r>
    </w:p>
  </w:footnote>
  <w:footnote w:type="continuationSeparator" w:id="0">
    <w:p w:rsidR="004A0EE7" w:rsidRDefault="004A0EE7" w:rsidP="00AA4A66">
      <w:pPr>
        <w:spacing w:line="240" w:lineRule="auto"/>
      </w:pPr>
      <w:r>
        <w:continuationSeparator/>
      </w:r>
    </w:p>
  </w:footnote>
  <w:footnote w:id="1">
    <w:p w:rsidR="00E24193" w:rsidRDefault="00E24193" w:rsidP="00AA4A66">
      <w:pPr>
        <w:pStyle w:val="a8"/>
      </w:pPr>
      <w:r>
        <w:rPr>
          <w:rStyle w:val="aa"/>
        </w:rPr>
        <w:footnoteRef/>
      </w:r>
      <w:r>
        <w:t xml:space="preserve"> </w:t>
      </w:r>
      <w:r w:rsidRPr="000C6D2B">
        <w:rPr>
          <w:color w:val="000000"/>
          <w:sz w:val="24"/>
          <w:szCs w:val="24"/>
        </w:rPr>
        <w:t xml:space="preserve">Бюджетный кодекс РФ (в редакции от </w:t>
      </w:r>
      <w:r w:rsidRPr="000C6D2B">
        <w:rPr>
          <w:sz w:val="24"/>
          <w:szCs w:val="24"/>
        </w:rPr>
        <w:t>28.12.2010 N 402-ФЗ).</w:t>
      </w:r>
    </w:p>
  </w:footnote>
  <w:footnote w:id="2">
    <w:p w:rsidR="00E24193" w:rsidRDefault="00E24193" w:rsidP="00AA4A66">
      <w:pPr>
        <w:pStyle w:val="a8"/>
      </w:pPr>
      <w:r>
        <w:rPr>
          <w:rStyle w:val="aa"/>
        </w:rPr>
        <w:footnoteRef/>
      </w:r>
      <w:r>
        <w:t xml:space="preserve"> </w:t>
      </w:r>
      <w:r w:rsidRPr="005408BF">
        <w:rPr>
          <w:color w:val="000000"/>
          <w:sz w:val="24"/>
          <w:szCs w:val="24"/>
        </w:rPr>
        <w:t xml:space="preserve">Бюджетный кодекс РФ (в редакции от </w:t>
      </w:r>
      <w:r w:rsidRPr="005408BF">
        <w:rPr>
          <w:sz w:val="24"/>
          <w:szCs w:val="24"/>
        </w:rPr>
        <w:t>28.12.2010 N 402-ФЗ)</w:t>
      </w:r>
      <w:r>
        <w:rPr>
          <w:sz w:val="24"/>
          <w:szCs w:val="24"/>
        </w:rPr>
        <w:t>, ст.86.</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F39EF"/>
    <w:multiLevelType w:val="multilevel"/>
    <w:tmpl w:val="997CB8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5046A3"/>
    <w:multiLevelType w:val="hybridMultilevel"/>
    <w:tmpl w:val="612A0718"/>
    <w:lvl w:ilvl="0" w:tplc="6F125DC6">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CDC7699"/>
    <w:multiLevelType w:val="multilevel"/>
    <w:tmpl w:val="4F3C2D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0EA0770"/>
    <w:multiLevelType w:val="hybridMultilevel"/>
    <w:tmpl w:val="F67A60D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17500377"/>
    <w:multiLevelType w:val="multilevel"/>
    <w:tmpl w:val="536CD3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85E5987"/>
    <w:multiLevelType w:val="multilevel"/>
    <w:tmpl w:val="B9C8A9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BD708E1"/>
    <w:multiLevelType w:val="hybridMultilevel"/>
    <w:tmpl w:val="7D42C6A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3872208C"/>
    <w:multiLevelType w:val="hybridMultilevel"/>
    <w:tmpl w:val="869ECA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97210B6"/>
    <w:multiLevelType w:val="multilevel"/>
    <w:tmpl w:val="A81CA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59427168"/>
    <w:multiLevelType w:val="multilevel"/>
    <w:tmpl w:val="0A560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F7257AD"/>
    <w:multiLevelType w:val="hybridMultilevel"/>
    <w:tmpl w:val="D116C5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13B33EE"/>
    <w:multiLevelType w:val="hybridMultilevel"/>
    <w:tmpl w:val="FE024F5A"/>
    <w:lvl w:ilvl="0" w:tplc="6F125DC6">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8702337"/>
    <w:multiLevelType w:val="hybridMultilevel"/>
    <w:tmpl w:val="0C6626B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7B70438A"/>
    <w:multiLevelType w:val="multilevel"/>
    <w:tmpl w:val="C3925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7"/>
  </w:num>
  <w:num w:numId="3">
    <w:abstractNumId w:val="13"/>
  </w:num>
  <w:num w:numId="4">
    <w:abstractNumId w:val="8"/>
  </w:num>
  <w:num w:numId="5">
    <w:abstractNumId w:val="12"/>
  </w:num>
  <w:num w:numId="6">
    <w:abstractNumId w:val="11"/>
  </w:num>
  <w:num w:numId="7">
    <w:abstractNumId w:val="1"/>
  </w:num>
  <w:num w:numId="8">
    <w:abstractNumId w:val="3"/>
  </w:num>
  <w:num w:numId="9">
    <w:abstractNumId w:val="4"/>
  </w:num>
  <w:num w:numId="10">
    <w:abstractNumId w:val="10"/>
  </w:num>
  <w:num w:numId="11">
    <w:abstractNumId w:val="0"/>
  </w:num>
  <w:num w:numId="12">
    <w:abstractNumId w:val="5"/>
  </w:num>
  <w:num w:numId="13">
    <w:abstractNumId w:val="2"/>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8269B2"/>
    <w:rsid w:val="000521FE"/>
    <w:rsid w:val="00186A49"/>
    <w:rsid w:val="001B2660"/>
    <w:rsid w:val="002C02C4"/>
    <w:rsid w:val="003850F3"/>
    <w:rsid w:val="003B09A0"/>
    <w:rsid w:val="0040420B"/>
    <w:rsid w:val="004504A2"/>
    <w:rsid w:val="004718A8"/>
    <w:rsid w:val="004A0EE7"/>
    <w:rsid w:val="004D0BB8"/>
    <w:rsid w:val="005F51F6"/>
    <w:rsid w:val="00771441"/>
    <w:rsid w:val="007F4E68"/>
    <w:rsid w:val="008269B2"/>
    <w:rsid w:val="008562A9"/>
    <w:rsid w:val="008C2937"/>
    <w:rsid w:val="008C7AE6"/>
    <w:rsid w:val="009A2C63"/>
    <w:rsid w:val="00AA4A66"/>
    <w:rsid w:val="00B858E1"/>
    <w:rsid w:val="00D17D08"/>
    <w:rsid w:val="00E02996"/>
    <w:rsid w:val="00E24193"/>
    <w:rsid w:val="00E272CC"/>
    <w:rsid w:val="00E548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62A9"/>
    <w:pPr>
      <w:widowControl w:val="0"/>
      <w:spacing w:after="0" w:line="360" w:lineRule="auto"/>
      <w:ind w:firstLine="720"/>
      <w:jc w:val="both"/>
    </w:pPr>
    <w:rPr>
      <w:rFonts w:ascii="Times New Roman" w:eastAsia="Times New Roman" w:hAnsi="Times New Roman" w:cs="Times New Roman"/>
      <w:sz w:val="28"/>
      <w:szCs w:val="28"/>
      <w:lang w:eastAsia="ru-RU"/>
    </w:rPr>
  </w:style>
  <w:style w:type="paragraph" w:styleId="2">
    <w:name w:val="heading 2"/>
    <w:basedOn w:val="a"/>
    <w:link w:val="20"/>
    <w:uiPriority w:val="9"/>
    <w:qFormat/>
    <w:rsid w:val="00E24193"/>
    <w:pPr>
      <w:widowControl/>
      <w:spacing w:before="100" w:beforeAutospacing="1" w:after="100" w:afterAutospacing="1" w:line="240" w:lineRule="auto"/>
      <w:ind w:firstLine="0"/>
      <w:jc w:val="left"/>
      <w:outlineLvl w:val="1"/>
    </w:pPr>
    <w:rPr>
      <w:b/>
      <w:bCs/>
      <w:sz w:val="36"/>
      <w:szCs w:val="36"/>
    </w:rPr>
  </w:style>
  <w:style w:type="paragraph" w:styleId="3">
    <w:name w:val="heading 3"/>
    <w:basedOn w:val="a"/>
    <w:link w:val="30"/>
    <w:uiPriority w:val="9"/>
    <w:qFormat/>
    <w:rsid w:val="00E24193"/>
    <w:pPr>
      <w:widowControl/>
      <w:spacing w:before="100" w:beforeAutospacing="1" w:after="100" w:afterAutospacing="1" w:line="240" w:lineRule="auto"/>
      <w:ind w:firstLine="0"/>
      <w:jc w:val="left"/>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02C4"/>
    <w:pPr>
      <w:ind w:left="720"/>
      <w:contextualSpacing/>
    </w:pPr>
  </w:style>
  <w:style w:type="paragraph" w:styleId="a4">
    <w:name w:val="Normal (Web)"/>
    <w:basedOn w:val="a"/>
    <w:uiPriority w:val="99"/>
    <w:unhideWhenUsed/>
    <w:rsid w:val="00E02996"/>
    <w:pPr>
      <w:widowControl/>
      <w:spacing w:before="100" w:beforeAutospacing="1" w:after="100" w:afterAutospacing="1" w:line="240" w:lineRule="auto"/>
      <w:ind w:firstLine="0"/>
      <w:jc w:val="left"/>
    </w:pPr>
    <w:rPr>
      <w:sz w:val="24"/>
      <w:szCs w:val="24"/>
    </w:rPr>
  </w:style>
  <w:style w:type="character" w:customStyle="1" w:styleId="apple-converted-space">
    <w:name w:val="apple-converted-space"/>
    <w:basedOn w:val="a0"/>
    <w:rsid w:val="00E02996"/>
  </w:style>
  <w:style w:type="character" w:styleId="a5">
    <w:name w:val="Strong"/>
    <w:basedOn w:val="a0"/>
    <w:uiPriority w:val="22"/>
    <w:qFormat/>
    <w:rsid w:val="00E02996"/>
    <w:rPr>
      <w:b/>
      <w:bCs/>
    </w:rPr>
  </w:style>
  <w:style w:type="paragraph" w:styleId="a6">
    <w:name w:val="Balloon Text"/>
    <w:basedOn w:val="a"/>
    <w:link w:val="a7"/>
    <w:uiPriority w:val="99"/>
    <w:semiHidden/>
    <w:unhideWhenUsed/>
    <w:rsid w:val="003850F3"/>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3850F3"/>
    <w:rPr>
      <w:rFonts w:ascii="Tahoma" w:eastAsia="Times New Roman" w:hAnsi="Tahoma" w:cs="Tahoma"/>
      <w:sz w:val="16"/>
      <w:szCs w:val="16"/>
      <w:lang w:eastAsia="ru-RU"/>
    </w:rPr>
  </w:style>
  <w:style w:type="paragraph" w:styleId="a8">
    <w:name w:val="footnote text"/>
    <w:basedOn w:val="a"/>
    <w:link w:val="a9"/>
    <w:uiPriority w:val="99"/>
    <w:rsid w:val="00AA4A66"/>
    <w:pPr>
      <w:widowControl/>
      <w:spacing w:line="240" w:lineRule="auto"/>
      <w:ind w:firstLine="0"/>
      <w:jc w:val="left"/>
    </w:pPr>
    <w:rPr>
      <w:sz w:val="20"/>
      <w:szCs w:val="20"/>
    </w:rPr>
  </w:style>
  <w:style w:type="character" w:customStyle="1" w:styleId="a9">
    <w:name w:val="Текст сноски Знак"/>
    <w:basedOn w:val="a0"/>
    <w:link w:val="a8"/>
    <w:uiPriority w:val="99"/>
    <w:rsid w:val="00AA4A66"/>
    <w:rPr>
      <w:rFonts w:ascii="Times New Roman" w:eastAsia="Times New Roman" w:hAnsi="Times New Roman" w:cs="Times New Roman"/>
      <w:sz w:val="20"/>
      <w:szCs w:val="20"/>
      <w:lang w:eastAsia="ru-RU"/>
    </w:rPr>
  </w:style>
  <w:style w:type="character" w:styleId="aa">
    <w:name w:val="footnote reference"/>
    <w:basedOn w:val="a0"/>
    <w:uiPriority w:val="99"/>
    <w:rsid w:val="00AA4A66"/>
    <w:rPr>
      <w:rFonts w:cs="Times New Roman"/>
      <w:vertAlign w:val="superscript"/>
    </w:rPr>
  </w:style>
  <w:style w:type="character" w:customStyle="1" w:styleId="apple-style-span">
    <w:name w:val="apple-style-span"/>
    <w:basedOn w:val="a0"/>
    <w:rsid w:val="00AA4A66"/>
    <w:rPr>
      <w:rFonts w:cs="Times New Roman"/>
    </w:rPr>
  </w:style>
  <w:style w:type="paragraph" w:styleId="ab">
    <w:name w:val="header"/>
    <w:basedOn w:val="a"/>
    <w:link w:val="ac"/>
    <w:uiPriority w:val="99"/>
    <w:semiHidden/>
    <w:unhideWhenUsed/>
    <w:rsid w:val="001B2660"/>
    <w:pPr>
      <w:tabs>
        <w:tab w:val="center" w:pos="4677"/>
        <w:tab w:val="right" w:pos="9355"/>
      </w:tabs>
      <w:spacing w:line="240" w:lineRule="auto"/>
    </w:pPr>
  </w:style>
  <w:style w:type="character" w:customStyle="1" w:styleId="ac">
    <w:name w:val="Верхний колонтитул Знак"/>
    <w:basedOn w:val="a0"/>
    <w:link w:val="ab"/>
    <w:uiPriority w:val="99"/>
    <w:semiHidden/>
    <w:rsid w:val="001B2660"/>
    <w:rPr>
      <w:rFonts w:ascii="Times New Roman" w:eastAsia="Times New Roman" w:hAnsi="Times New Roman" w:cs="Times New Roman"/>
      <w:sz w:val="28"/>
      <w:szCs w:val="28"/>
      <w:lang w:eastAsia="ru-RU"/>
    </w:rPr>
  </w:style>
  <w:style w:type="paragraph" w:styleId="ad">
    <w:name w:val="footer"/>
    <w:basedOn w:val="a"/>
    <w:link w:val="ae"/>
    <w:uiPriority w:val="99"/>
    <w:unhideWhenUsed/>
    <w:rsid w:val="001B2660"/>
    <w:pPr>
      <w:tabs>
        <w:tab w:val="center" w:pos="4677"/>
        <w:tab w:val="right" w:pos="9355"/>
      </w:tabs>
      <w:spacing w:line="240" w:lineRule="auto"/>
    </w:pPr>
  </w:style>
  <w:style w:type="character" w:customStyle="1" w:styleId="ae">
    <w:name w:val="Нижний колонтитул Знак"/>
    <w:basedOn w:val="a0"/>
    <w:link w:val="ad"/>
    <w:uiPriority w:val="99"/>
    <w:rsid w:val="001B2660"/>
    <w:rPr>
      <w:rFonts w:ascii="Times New Roman" w:eastAsia="Times New Roman" w:hAnsi="Times New Roman" w:cs="Times New Roman"/>
      <w:sz w:val="28"/>
      <w:szCs w:val="28"/>
      <w:lang w:eastAsia="ru-RU"/>
    </w:rPr>
  </w:style>
  <w:style w:type="character" w:styleId="af">
    <w:name w:val="Hyperlink"/>
    <w:basedOn w:val="a0"/>
    <w:uiPriority w:val="99"/>
    <w:unhideWhenUsed/>
    <w:rsid w:val="001B2660"/>
    <w:rPr>
      <w:color w:val="0000FF"/>
      <w:u w:val="single"/>
    </w:rPr>
  </w:style>
  <w:style w:type="character" w:customStyle="1" w:styleId="20">
    <w:name w:val="Заголовок 2 Знак"/>
    <w:basedOn w:val="a0"/>
    <w:link w:val="2"/>
    <w:uiPriority w:val="9"/>
    <w:rsid w:val="00E2419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E24193"/>
    <w:rPr>
      <w:rFonts w:ascii="Times New Roman" w:eastAsia="Times New Roman" w:hAnsi="Times New Roman" w:cs="Times New Roman"/>
      <w:b/>
      <w:bCs/>
      <w:sz w:val="27"/>
      <w:szCs w:val="27"/>
      <w:lang w:eastAsia="ru-RU"/>
    </w:rPr>
  </w:style>
  <w:style w:type="character" w:customStyle="1" w:styleId="toctoggle">
    <w:name w:val="toctoggle"/>
    <w:basedOn w:val="a0"/>
    <w:rsid w:val="00E24193"/>
  </w:style>
  <w:style w:type="character" w:customStyle="1" w:styleId="tocnumber">
    <w:name w:val="tocnumber"/>
    <w:basedOn w:val="a0"/>
    <w:rsid w:val="00E24193"/>
  </w:style>
  <w:style w:type="character" w:customStyle="1" w:styleId="toctext">
    <w:name w:val="toctext"/>
    <w:basedOn w:val="a0"/>
    <w:rsid w:val="00E24193"/>
  </w:style>
  <w:style w:type="character" w:customStyle="1" w:styleId="mw-headline">
    <w:name w:val="mw-headline"/>
    <w:basedOn w:val="a0"/>
    <w:rsid w:val="00E24193"/>
  </w:style>
  <w:style w:type="character" w:customStyle="1" w:styleId="mw-editsection">
    <w:name w:val="mw-editsection"/>
    <w:basedOn w:val="a0"/>
    <w:rsid w:val="00E24193"/>
  </w:style>
  <w:style w:type="character" w:customStyle="1" w:styleId="mw-editsection-bracket">
    <w:name w:val="mw-editsection-bracket"/>
    <w:basedOn w:val="a0"/>
    <w:rsid w:val="00E24193"/>
  </w:style>
  <w:style w:type="character" w:customStyle="1" w:styleId="mw-editsection-divider">
    <w:name w:val="mw-editsection-divider"/>
    <w:basedOn w:val="a0"/>
    <w:rsid w:val="00E24193"/>
  </w:style>
</w:styles>
</file>

<file path=word/webSettings.xml><?xml version="1.0" encoding="utf-8"?>
<w:webSettings xmlns:r="http://schemas.openxmlformats.org/officeDocument/2006/relationships" xmlns:w="http://schemas.openxmlformats.org/wordprocessingml/2006/main">
  <w:divs>
    <w:div w:id="153299588">
      <w:bodyDiv w:val="1"/>
      <w:marLeft w:val="0"/>
      <w:marRight w:val="0"/>
      <w:marTop w:val="0"/>
      <w:marBottom w:val="0"/>
      <w:divBdr>
        <w:top w:val="none" w:sz="0" w:space="0" w:color="auto"/>
        <w:left w:val="none" w:sz="0" w:space="0" w:color="auto"/>
        <w:bottom w:val="none" w:sz="0" w:space="0" w:color="auto"/>
        <w:right w:val="none" w:sz="0" w:space="0" w:color="auto"/>
      </w:divBdr>
      <w:divsChild>
        <w:div w:id="134105567">
          <w:marLeft w:val="0"/>
          <w:marRight w:val="0"/>
          <w:marTop w:val="0"/>
          <w:marBottom w:val="0"/>
          <w:divBdr>
            <w:top w:val="none" w:sz="0" w:space="0" w:color="auto"/>
            <w:left w:val="none" w:sz="0" w:space="0" w:color="auto"/>
            <w:bottom w:val="none" w:sz="0" w:space="0" w:color="auto"/>
            <w:right w:val="none" w:sz="0" w:space="0" w:color="auto"/>
          </w:divBdr>
        </w:div>
        <w:div w:id="1777602087">
          <w:marLeft w:val="0"/>
          <w:marRight w:val="0"/>
          <w:marTop w:val="0"/>
          <w:marBottom w:val="0"/>
          <w:divBdr>
            <w:top w:val="none" w:sz="0" w:space="0" w:color="auto"/>
            <w:left w:val="none" w:sz="0" w:space="0" w:color="auto"/>
            <w:bottom w:val="none" w:sz="0" w:space="0" w:color="auto"/>
            <w:right w:val="none" w:sz="0" w:space="0" w:color="auto"/>
          </w:divBdr>
          <w:divsChild>
            <w:div w:id="14694937">
              <w:marLeft w:val="0"/>
              <w:marRight w:val="0"/>
              <w:marTop w:val="0"/>
              <w:marBottom w:val="0"/>
              <w:divBdr>
                <w:top w:val="none" w:sz="0" w:space="0" w:color="auto"/>
                <w:left w:val="none" w:sz="0" w:space="0" w:color="auto"/>
                <w:bottom w:val="none" w:sz="0" w:space="0" w:color="auto"/>
                <w:right w:val="none" w:sz="0" w:space="0" w:color="auto"/>
              </w:divBdr>
              <w:divsChild>
                <w:div w:id="2083405603">
                  <w:marLeft w:val="0"/>
                  <w:marRight w:val="0"/>
                  <w:marTop w:val="0"/>
                  <w:marBottom w:val="0"/>
                  <w:divBdr>
                    <w:top w:val="none" w:sz="0" w:space="0" w:color="auto"/>
                    <w:left w:val="none" w:sz="0" w:space="0" w:color="auto"/>
                    <w:bottom w:val="none" w:sz="0" w:space="0" w:color="auto"/>
                    <w:right w:val="none" w:sz="0" w:space="0" w:color="auto"/>
                  </w:divBdr>
                </w:div>
                <w:div w:id="1120027021">
                  <w:marLeft w:val="0"/>
                  <w:marRight w:val="0"/>
                  <w:marTop w:val="0"/>
                  <w:marBottom w:val="0"/>
                  <w:divBdr>
                    <w:top w:val="none" w:sz="0" w:space="0" w:color="auto"/>
                    <w:left w:val="none" w:sz="0" w:space="0" w:color="auto"/>
                    <w:bottom w:val="none" w:sz="0" w:space="0" w:color="auto"/>
                    <w:right w:val="none" w:sz="0" w:space="0" w:color="auto"/>
                  </w:divBdr>
                </w:div>
                <w:div w:id="1668366923">
                  <w:marLeft w:val="0"/>
                  <w:marRight w:val="0"/>
                  <w:marTop w:val="0"/>
                  <w:marBottom w:val="0"/>
                  <w:divBdr>
                    <w:top w:val="none" w:sz="0" w:space="0" w:color="auto"/>
                    <w:left w:val="none" w:sz="0" w:space="0" w:color="auto"/>
                    <w:bottom w:val="none" w:sz="0" w:space="0" w:color="auto"/>
                    <w:right w:val="none" w:sz="0" w:space="0" w:color="auto"/>
                  </w:divBdr>
                </w:div>
                <w:div w:id="1486239373">
                  <w:marLeft w:val="0"/>
                  <w:marRight w:val="0"/>
                  <w:marTop w:val="0"/>
                  <w:marBottom w:val="0"/>
                  <w:divBdr>
                    <w:top w:val="none" w:sz="0" w:space="0" w:color="auto"/>
                    <w:left w:val="none" w:sz="0" w:space="0" w:color="auto"/>
                    <w:bottom w:val="none" w:sz="0" w:space="0" w:color="auto"/>
                    <w:right w:val="none" w:sz="0" w:space="0" w:color="auto"/>
                  </w:divBdr>
                </w:div>
                <w:div w:id="1460102283">
                  <w:marLeft w:val="0"/>
                  <w:marRight w:val="0"/>
                  <w:marTop w:val="0"/>
                  <w:marBottom w:val="0"/>
                  <w:divBdr>
                    <w:top w:val="none" w:sz="0" w:space="0" w:color="auto"/>
                    <w:left w:val="none" w:sz="0" w:space="0" w:color="auto"/>
                    <w:bottom w:val="none" w:sz="0" w:space="0" w:color="auto"/>
                    <w:right w:val="none" w:sz="0" w:space="0" w:color="auto"/>
                  </w:divBdr>
                </w:div>
                <w:div w:id="1221748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533458">
      <w:bodyDiv w:val="1"/>
      <w:marLeft w:val="0"/>
      <w:marRight w:val="0"/>
      <w:marTop w:val="0"/>
      <w:marBottom w:val="0"/>
      <w:divBdr>
        <w:top w:val="none" w:sz="0" w:space="0" w:color="auto"/>
        <w:left w:val="none" w:sz="0" w:space="0" w:color="auto"/>
        <w:bottom w:val="none" w:sz="0" w:space="0" w:color="auto"/>
        <w:right w:val="none" w:sz="0" w:space="0" w:color="auto"/>
      </w:divBdr>
      <w:divsChild>
        <w:div w:id="1271357174">
          <w:marLeft w:val="0"/>
          <w:marRight w:val="0"/>
          <w:marTop w:val="0"/>
          <w:marBottom w:val="0"/>
          <w:divBdr>
            <w:top w:val="single" w:sz="6" w:space="5" w:color="AAAAAA"/>
            <w:left w:val="single" w:sz="6" w:space="5" w:color="AAAAAA"/>
            <w:bottom w:val="single" w:sz="6" w:space="5" w:color="AAAAAA"/>
            <w:right w:val="single" w:sz="6" w:space="5" w:color="AAAAAA"/>
          </w:divBdr>
        </w:div>
      </w:divsChild>
    </w:div>
    <w:div w:id="1296837156">
      <w:bodyDiv w:val="1"/>
      <w:marLeft w:val="0"/>
      <w:marRight w:val="0"/>
      <w:marTop w:val="0"/>
      <w:marBottom w:val="0"/>
      <w:divBdr>
        <w:top w:val="none" w:sz="0" w:space="0" w:color="auto"/>
        <w:left w:val="none" w:sz="0" w:space="0" w:color="auto"/>
        <w:bottom w:val="none" w:sz="0" w:space="0" w:color="auto"/>
        <w:right w:val="none" w:sz="0" w:space="0" w:color="auto"/>
      </w:divBdr>
    </w:div>
    <w:div w:id="16951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1%D1%8E%D0%B4%D0%B6%D0%B5%D1%82" TargetMode="External"/><Relationship Id="rId13" Type="http://schemas.openxmlformats.org/officeDocument/2006/relationships/hyperlink" Target="http://ru.wikipedia.org/w/index.php?title=%D0%9A%D0%BE%D0%B4%D1%8B_%D0%B1%D1%8E%D0%B4%D0%B6%D0%B5%D1%82%D0%BD%D0%BE%D0%B9_%D0%BA%D0%BB%D0%B0%D1%81%D1%81%D0%B8%D1%84%D0%B8%D0%BA%D0%B0%D1%86%D0%B8%D0%B8&amp;action=edit&amp;redlink=1" TargetMode="External"/><Relationship Id="rId18" Type="http://schemas.openxmlformats.org/officeDocument/2006/relationships/hyperlink" Target="http://info.minfin.ru/fbrash.php"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ru.wikipedia.org/w/index.php?title=%D0%91%D1%8E%D0%B4%D0%B6%D0%B5%D1%82%D0%BD%D1%8B%D0%B9_%D0%BA%D0%BE%D0%B4%D0%B5%D0%BA%D1%81_%D0%A0%D0%BE%D1%81%D1%81%D0%B8%D0%B9%D1%81%D0%BA%D0%BE%D0%B9_%D0%A4%D0%B5%D0%B4%D0%B5%D1%80%D0%B0%D1%86%D0%B8%D0%B8&amp;action=edit&amp;redlink=1"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D0%A4%D1%83%D0%BD%D0%BA%D1%86%D0%B8%D0%B8_%D0%B3%D0%BE%D1%81%D1%83%D0%B4%D0%B0%D1%80%D1%81%D1%82%D0%B2%D0%B0" TargetMode="External"/><Relationship Id="rId5" Type="http://schemas.openxmlformats.org/officeDocument/2006/relationships/webSettings" Target="webSettings.xml"/><Relationship Id="rId15" Type="http://schemas.openxmlformats.org/officeDocument/2006/relationships/hyperlink" Target="http://www.faito.ru/pages/infresources/fkglossary/glossary.php?word=%C1%FE%E4%E6%E5%F2%ED%FB%E5+%F0%E0%F1%F5%EE%E4%FB+%F1%EE%E2%EC%E5%F1%F2%ED%EE%E3%EE+%E2%E5%E4%E5%ED%E8%FF" TargetMode="External"/><Relationship Id="rId10" Type="http://schemas.openxmlformats.org/officeDocument/2006/relationships/hyperlink" Target="http://ru.wikipedia.org/wiki/%D0%93%D0%BE%D1%81%D1%83%D0%B4%D0%B0%D1%80%D1%81%D1%82%D0%B2%D0%BE"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D0%93%D0%BE%D1%81%D1%83%D0%B4%D0%B0%D1%80%D1%81%D1%82%D0%B2%D0%BE" TargetMode="External"/><Relationship Id="rId14" Type="http://schemas.openxmlformats.org/officeDocument/2006/relationships/hyperlink" Target="https://ru.wikipedia.org/wiki/%D0%A4%D0%B8%D0%BD%D0%B0%D0%BD%D1%81%D1%8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7FE662-B48D-47D3-85B9-78E8856D5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31</Pages>
  <Words>6844</Words>
  <Characters>39013</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9</cp:revision>
  <dcterms:created xsi:type="dcterms:W3CDTF">2014-09-08T13:48:00Z</dcterms:created>
  <dcterms:modified xsi:type="dcterms:W3CDTF">2018-05-16T15:39:00Z</dcterms:modified>
</cp:coreProperties>
</file>