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427" w:rsidRDefault="001C2427" w:rsidP="0092071A">
      <w:pPr>
        <w:spacing w:line="360" w:lineRule="auto"/>
        <w:rPr>
          <w:b/>
          <w:sz w:val="28"/>
        </w:rPr>
      </w:pPr>
    </w:p>
    <w:p w:rsidR="00CF4A28" w:rsidRDefault="008D7E3B" w:rsidP="00CF4A28">
      <w:pPr>
        <w:spacing w:line="360" w:lineRule="auto"/>
        <w:jc w:val="center"/>
        <w:rPr>
          <w:sz w:val="28"/>
        </w:rPr>
      </w:pPr>
      <w:r w:rsidRPr="008D7E3B">
        <w:rPr>
          <w:sz w:val="28"/>
        </w:rPr>
        <w:t>Министерство сельского хозяйства Российской Федерации</w:t>
      </w:r>
    </w:p>
    <w:p w:rsidR="008D7E3B" w:rsidRDefault="008D7E3B" w:rsidP="00CF4A28">
      <w:pPr>
        <w:spacing w:line="360" w:lineRule="auto"/>
        <w:jc w:val="center"/>
        <w:rPr>
          <w:sz w:val="28"/>
        </w:rPr>
      </w:pPr>
    </w:p>
    <w:p w:rsidR="008D7E3B" w:rsidRDefault="008D7E3B" w:rsidP="00CF4A28">
      <w:pPr>
        <w:spacing w:line="360" w:lineRule="auto"/>
        <w:jc w:val="center"/>
        <w:rPr>
          <w:sz w:val="28"/>
        </w:rPr>
      </w:pPr>
      <w:r>
        <w:rPr>
          <w:sz w:val="28"/>
        </w:rPr>
        <w:t>ФГБОУ В</w:t>
      </w:r>
      <w:r w:rsidR="004171F1">
        <w:rPr>
          <w:sz w:val="28"/>
        </w:rPr>
        <w:t>П</w:t>
      </w:r>
      <w:r>
        <w:rPr>
          <w:sz w:val="28"/>
        </w:rPr>
        <w:t>О «Воронежский государственный аграрный</w:t>
      </w:r>
    </w:p>
    <w:p w:rsidR="008D7E3B" w:rsidRDefault="00F33E9D" w:rsidP="00CF4A28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 университет имени и</w:t>
      </w:r>
      <w:r w:rsidR="008D7E3B">
        <w:rPr>
          <w:sz w:val="28"/>
        </w:rPr>
        <w:t xml:space="preserve">мператора Петра </w:t>
      </w:r>
      <w:r w:rsidR="008D7E3B">
        <w:rPr>
          <w:sz w:val="28"/>
          <w:lang w:val="en-US"/>
        </w:rPr>
        <w:t>I</w:t>
      </w:r>
      <w:r w:rsidR="008D7E3B">
        <w:rPr>
          <w:sz w:val="28"/>
        </w:rPr>
        <w:t>»</w:t>
      </w:r>
    </w:p>
    <w:p w:rsidR="008D7E3B" w:rsidRDefault="008D7E3B" w:rsidP="00CF4A28">
      <w:pPr>
        <w:spacing w:line="360" w:lineRule="auto"/>
        <w:jc w:val="center"/>
        <w:rPr>
          <w:sz w:val="28"/>
        </w:rPr>
      </w:pPr>
    </w:p>
    <w:p w:rsidR="008D7E3B" w:rsidRDefault="00F33E9D" w:rsidP="00CF4A28">
      <w:pPr>
        <w:spacing w:line="360" w:lineRule="auto"/>
        <w:jc w:val="center"/>
        <w:rPr>
          <w:sz w:val="28"/>
        </w:rPr>
      </w:pPr>
      <w:r>
        <w:rPr>
          <w:sz w:val="28"/>
        </w:rPr>
        <w:t>К</w:t>
      </w:r>
      <w:r w:rsidR="008D7E3B">
        <w:rPr>
          <w:sz w:val="28"/>
        </w:rPr>
        <w:t>афед</w:t>
      </w:r>
      <w:r w:rsidR="004171F1">
        <w:rPr>
          <w:sz w:val="28"/>
        </w:rPr>
        <w:t>ра бухгалтерского учета и аудита</w:t>
      </w:r>
    </w:p>
    <w:p w:rsidR="008D7E3B" w:rsidRDefault="008D7E3B" w:rsidP="00CF4A28">
      <w:pPr>
        <w:spacing w:line="360" w:lineRule="auto"/>
        <w:jc w:val="center"/>
        <w:rPr>
          <w:sz w:val="28"/>
        </w:rPr>
      </w:pPr>
    </w:p>
    <w:p w:rsidR="008D7E3B" w:rsidRDefault="008D7E3B" w:rsidP="00CF4A28">
      <w:pPr>
        <w:spacing w:line="360" w:lineRule="auto"/>
        <w:jc w:val="center"/>
        <w:rPr>
          <w:sz w:val="28"/>
        </w:rPr>
      </w:pPr>
    </w:p>
    <w:p w:rsidR="008D7E3B" w:rsidRPr="008D7E3B" w:rsidRDefault="008D7E3B" w:rsidP="00CF4A28">
      <w:pPr>
        <w:spacing w:line="360" w:lineRule="auto"/>
        <w:jc w:val="center"/>
        <w:rPr>
          <w:b/>
          <w:sz w:val="44"/>
        </w:rPr>
      </w:pPr>
      <w:r w:rsidRPr="008D7E3B">
        <w:rPr>
          <w:b/>
          <w:sz w:val="44"/>
        </w:rPr>
        <w:t>О</w:t>
      </w:r>
      <w:r>
        <w:rPr>
          <w:b/>
          <w:sz w:val="44"/>
        </w:rPr>
        <w:t>ТЧЕТ</w:t>
      </w:r>
    </w:p>
    <w:p w:rsidR="008D7E3B" w:rsidRPr="008D7E3B" w:rsidRDefault="008D7E3B" w:rsidP="00CF4A28">
      <w:pPr>
        <w:spacing w:line="360" w:lineRule="auto"/>
        <w:jc w:val="center"/>
        <w:rPr>
          <w:sz w:val="32"/>
        </w:rPr>
      </w:pPr>
      <w:r w:rsidRPr="008D7E3B">
        <w:rPr>
          <w:sz w:val="32"/>
        </w:rPr>
        <w:t>по производственной практике</w:t>
      </w:r>
    </w:p>
    <w:p w:rsidR="008D7E3B" w:rsidRPr="008D7E3B" w:rsidRDefault="004171F1" w:rsidP="00CF4A28">
      <w:pPr>
        <w:spacing w:line="360" w:lineRule="auto"/>
        <w:jc w:val="center"/>
        <w:rPr>
          <w:sz w:val="36"/>
        </w:rPr>
      </w:pPr>
      <w:r>
        <w:rPr>
          <w:sz w:val="32"/>
        </w:rPr>
        <w:t>в</w:t>
      </w:r>
      <w:r w:rsidR="008D7E3B" w:rsidRPr="008D7E3B">
        <w:rPr>
          <w:sz w:val="32"/>
        </w:rPr>
        <w:t xml:space="preserve"> </w:t>
      </w:r>
      <w:r>
        <w:rPr>
          <w:sz w:val="32"/>
        </w:rPr>
        <w:t>Каменском районном потребительском кооперативе</w:t>
      </w:r>
      <w:r w:rsidR="008D7E3B" w:rsidRPr="008D7E3B">
        <w:rPr>
          <w:sz w:val="32"/>
        </w:rPr>
        <w:t xml:space="preserve"> </w:t>
      </w:r>
    </w:p>
    <w:p w:rsidR="008D7E3B" w:rsidRDefault="008D7E3B" w:rsidP="00CF4A28">
      <w:pPr>
        <w:spacing w:line="360" w:lineRule="auto"/>
        <w:jc w:val="center"/>
        <w:rPr>
          <w:sz w:val="28"/>
        </w:rPr>
      </w:pPr>
    </w:p>
    <w:p w:rsidR="008D7E3B" w:rsidRDefault="008D7E3B" w:rsidP="008D7E3B">
      <w:pPr>
        <w:spacing w:line="360" w:lineRule="auto"/>
        <w:jc w:val="right"/>
        <w:rPr>
          <w:sz w:val="28"/>
        </w:rPr>
      </w:pPr>
    </w:p>
    <w:p w:rsidR="008D7E3B" w:rsidRDefault="008D7E3B" w:rsidP="008D7E3B">
      <w:pPr>
        <w:spacing w:line="360" w:lineRule="auto"/>
        <w:jc w:val="right"/>
        <w:rPr>
          <w:sz w:val="28"/>
        </w:rPr>
      </w:pPr>
      <w:r>
        <w:rPr>
          <w:sz w:val="28"/>
        </w:rPr>
        <w:t>Степень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бакалавр экономики</w:t>
      </w:r>
    </w:p>
    <w:p w:rsidR="008D7E3B" w:rsidRDefault="008D7E3B" w:rsidP="008D7E3B">
      <w:pPr>
        <w:spacing w:line="360" w:lineRule="auto"/>
        <w:jc w:val="right"/>
        <w:rPr>
          <w:sz w:val="28"/>
        </w:rPr>
      </w:pPr>
      <w:r>
        <w:rPr>
          <w:sz w:val="28"/>
        </w:rPr>
        <w:t>Профиль «Бухгалтерский учет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>анализ и аудит»</w:t>
      </w:r>
    </w:p>
    <w:p w:rsidR="008D7E3B" w:rsidRDefault="008D7E3B" w:rsidP="008D7E3B">
      <w:pPr>
        <w:spacing w:line="360" w:lineRule="auto"/>
        <w:jc w:val="right"/>
        <w:rPr>
          <w:sz w:val="28"/>
        </w:rPr>
      </w:pPr>
    </w:p>
    <w:p w:rsidR="008D7E3B" w:rsidRDefault="00BA7396" w:rsidP="008D7E3B">
      <w:pPr>
        <w:spacing w:line="360" w:lineRule="auto"/>
        <w:jc w:val="right"/>
        <w:rPr>
          <w:sz w:val="28"/>
        </w:rPr>
      </w:pPr>
      <w:r>
        <w:rPr>
          <w:sz w:val="28"/>
        </w:rPr>
        <w:t>Выполнил: студентка Бвв</w:t>
      </w:r>
      <w:r w:rsidRPr="004A7254">
        <w:rPr>
          <w:sz w:val="28"/>
        </w:rPr>
        <w:t>-3</w:t>
      </w:r>
      <w:r w:rsidR="004D2258">
        <w:rPr>
          <w:sz w:val="28"/>
        </w:rPr>
        <w:t xml:space="preserve"> </w:t>
      </w:r>
      <w:bookmarkStart w:id="0" w:name="_GoBack"/>
      <w:bookmarkEnd w:id="0"/>
    </w:p>
    <w:p w:rsidR="008D7E3B" w:rsidRDefault="008D7E3B" w:rsidP="008D7E3B">
      <w:pPr>
        <w:spacing w:line="360" w:lineRule="auto"/>
        <w:jc w:val="right"/>
        <w:rPr>
          <w:sz w:val="28"/>
        </w:rPr>
      </w:pPr>
    </w:p>
    <w:p w:rsidR="00546DD8" w:rsidRDefault="00546DD8" w:rsidP="008D7E3B">
      <w:pPr>
        <w:spacing w:line="360" w:lineRule="auto"/>
        <w:jc w:val="right"/>
        <w:rPr>
          <w:sz w:val="28"/>
        </w:rPr>
      </w:pPr>
    </w:p>
    <w:p w:rsidR="008D7E3B" w:rsidRDefault="008D7E3B" w:rsidP="008D7E3B">
      <w:pPr>
        <w:spacing w:line="360" w:lineRule="auto"/>
        <w:jc w:val="right"/>
        <w:rPr>
          <w:sz w:val="28"/>
        </w:rPr>
      </w:pPr>
      <w:r>
        <w:rPr>
          <w:sz w:val="28"/>
        </w:rPr>
        <w:t xml:space="preserve">Зарегистрировано на кафедре </w:t>
      </w:r>
    </w:p>
    <w:p w:rsidR="008D7E3B" w:rsidRDefault="008D7E3B" w:rsidP="008D7E3B">
      <w:pPr>
        <w:spacing w:line="360" w:lineRule="auto"/>
        <w:jc w:val="right"/>
        <w:rPr>
          <w:sz w:val="28"/>
        </w:rPr>
      </w:pPr>
      <w:r>
        <w:rPr>
          <w:sz w:val="28"/>
        </w:rPr>
        <w:t>«____» _____________2016 г.</w:t>
      </w:r>
    </w:p>
    <w:p w:rsidR="008D7E3B" w:rsidRDefault="008D7E3B" w:rsidP="008D7E3B">
      <w:pPr>
        <w:spacing w:line="360" w:lineRule="auto"/>
        <w:jc w:val="right"/>
        <w:rPr>
          <w:sz w:val="28"/>
        </w:rPr>
      </w:pPr>
    </w:p>
    <w:p w:rsidR="008D7E3B" w:rsidRDefault="008D7E3B" w:rsidP="008D7E3B">
      <w:pPr>
        <w:spacing w:line="360" w:lineRule="auto"/>
        <w:jc w:val="right"/>
        <w:rPr>
          <w:sz w:val="28"/>
        </w:rPr>
      </w:pPr>
      <w:r>
        <w:rPr>
          <w:sz w:val="28"/>
        </w:rPr>
        <w:t xml:space="preserve">Руководитель: </w:t>
      </w:r>
    </w:p>
    <w:p w:rsidR="0092071A" w:rsidRDefault="0092071A" w:rsidP="008D7E3B">
      <w:pPr>
        <w:spacing w:line="360" w:lineRule="auto"/>
        <w:jc w:val="right"/>
        <w:rPr>
          <w:sz w:val="28"/>
        </w:rPr>
      </w:pPr>
    </w:p>
    <w:p w:rsidR="00546DD8" w:rsidRDefault="00546DD8" w:rsidP="008D7E3B">
      <w:pPr>
        <w:spacing w:line="360" w:lineRule="auto"/>
        <w:jc w:val="right"/>
        <w:rPr>
          <w:sz w:val="28"/>
        </w:rPr>
      </w:pPr>
    </w:p>
    <w:p w:rsidR="0092071A" w:rsidRDefault="0092071A" w:rsidP="008D7E3B">
      <w:pPr>
        <w:spacing w:line="360" w:lineRule="auto"/>
        <w:jc w:val="right"/>
        <w:rPr>
          <w:sz w:val="28"/>
        </w:rPr>
      </w:pPr>
    </w:p>
    <w:p w:rsidR="00CF4A28" w:rsidRPr="0092071A" w:rsidRDefault="0092071A" w:rsidP="0092071A">
      <w:pPr>
        <w:spacing w:line="360" w:lineRule="auto"/>
        <w:jc w:val="center"/>
        <w:rPr>
          <w:sz w:val="28"/>
        </w:rPr>
      </w:pPr>
      <w:r>
        <w:rPr>
          <w:sz w:val="28"/>
        </w:rPr>
        <w:t>Воронеж 201</w:t>
      </w:r>
      <w:r w:rsidR="00546DD8">
        <w:rPr>
          <w:sz w:val="28"/>
        </w:rPr>
        <w:t>8</w:t>
      </w:r>
    </w:p>
    <w:p w:rsidR="00F33E9D" w:rsidRDefault="00F33E9D" w:rsidP="0092071A">
      <w:pPr>
        <w:spacing w:line="360" w:lineRule="auto"/>
        <w:jc w:val="center"/>
        <w:rPr>
          <w:b/>
          <w:sz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6233437"/>
      </w:sdtPr>
      <w:sdtContent>
        <w:p w:rsidR="00F6039E" w:rsidRDefault="00F6039E" w:rsidP="00F6039E">
          <w:pPr>
            <w:pStyle w:val="aa"/>
            <w:jc w:val="center"/>
          </w:pPr>
          <w:r w:rsidRPr="00F6039E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F6039E" w:rsidRPr="00F6039E" w:rsidRDefault="00F6039E" w:rsidP="00F6039E">
          <w:pPr>
            <w:rPr>
              <w:lang w:eastAsia="en-US"/>
            </w:rPr>
          </w:pPr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fldChar w:fldCharType="begin"/>
          </w:r>
          <w:r w:rsidR="00F6039E">
            <w:instrText xml:space="preserve"> TOC \o "1-3" \h \z \u </w:instrText>
          </w:r>
          <w:r>
            <w:fldChar w:fldCharType="separate"/>
          </w:r>
          <w:hyperlink w:anchor="_Toc444721659" w:history="1">
            <w:r w:rsidR="007B3BBC">
              <w:rPr>
                <w:rStyle w:val="ab"/>
                <w:rFonts w:eastAsiaTheme="majorEastAsia"/>
                <w:noProof/>
                <w:sz w:val="28"/>
              </w:rPr>
              <w:t>1. Общая хар</w:t>
            </w:r>
            <w:r w:rsidR="00972973">
              <w:rPr>
                <w:rStyle w:val="ab"/>
                <w:rFonts w:eastAsiaTheme="majorEastAsia"/>
                <w:noProof/>
                <w:sz w:val="28"/>
              </w:rPr>
              <w:t>а</w:t>
            </w:r>
            <w:r w:rsidR="007B3BBC">
              <w:rPr>
                <w:rStyle w:val="ab"/>
                <w:rFonts w:eastAsiaTheme="majorEastAsia"/>
                <w:noProof/>
                <w:sz w:val="28"/>
              </w:rPr>
              <w:t>ктеристика предприятия</w:t>
            </w:r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 xml:space="preserve"> </w:t>
            </w:r>
            <w:r w:rsidR="007B3BBC">
              <w:rPr>
                <w:rStyle w:val="ab"/>
                <w:rFonts w:eastAsiaTheme="majorEastAsia"/>
                <w:noProof/>
                <w:sz w:val="28"/>
              </w:rPr>
              <w:t>Каменское</w:t>
            </w:r>
            <w:r w:rsidR="00D16B7B">
              <w:rPr>
                <w:rStyle w:val="ab"/>
                <w:rFonts w:eastAsiaTheme="majorEastAsia"/>
                <w:noProof/>
                <w:sz w:val="28"/>
              </w:rPr>
              <w:t xml:space="preserve"> районн</w:t>
            </w:r>
            <w:r w:rsidR="007B3BBC">
              <w:rPr>
                <w:rStyle w:val="ab"/>
                <w:rFonts w:eastAsiaTheme="majorEastAsia"/>
                <w:noProof/>
                <w:sz w:val="28"/>
              </w:rPr>
              <w:t>ое потребительское общество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_Toc444721659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3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0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2.1 Учет кассовых операций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_Toc444721660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9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1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2.2. Учет операций на счетах в банках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_Toc444721661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10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2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2.3 Учет расчетных и кредитных операций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_Toc444721662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11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3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2.4 Учет основных средств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_Toc444721663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14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4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2.5 Учет труда и его оплаты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_Toc444721664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17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5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2.6 Учет производств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_Toc444721665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19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6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2.7 Учет капитала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_Toc444721666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21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7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2.8 Учет финансовых результатов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_Toc444721667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24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8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2.9 Исчисление себестоимости продукции (работ и услуг), заключение и закрытие счетов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_Toc444721668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25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69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2.10 Отчетность и составление годового отчета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_Toc444721669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26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Pr="00F6039E" w:rsidRDefault="00D067C1">
          <w:pPr>
            <w:pStyle w:val="11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444721670" w:history="1">
            <w:r w:rsidR="00F6039E" w:rsidRPr="00F6039E">
              <w:rPr>
                <w:rStyle w:val="ab"/>
                <w:rFonts w:eastAsiaTheme="majorEastAsia"/>
                <w:noProof/>
                <w:sz w:val="28"/>
              </w:rPr>
              <w:t>Приложения</w:t>
            </w:r>
            <w:r w:rsidR="00F6039E" w:rsidRPr="00F6039E">
              <w:rPr>
                <w:noProof/>
                <w:webHidden/>
                <w:sz w:val="28"/>
              </w:rPr>
              <w:tab/>
            </w:r>
            <w:r w:rsidRPr="00F6039E">
              <w:rPr>
                <w:noProof/>
                <w:webHidden/>
                <w:sz w:val="28"/>
              </w:rPr>
              <w:fldChar w:fldCharType="begin"/>
            </w:r>
            <w:r w:rsidR="00F6039E" w:rsidRPr="00F6039E">
              <w:rPr>
                <w:noProof/>
                <w:webHidden/>
                <w:sz w:val="28"/>
              </w:rPr>
              <w:instrText xml:space="preserve"> PAGEREF _Toc444721670 \h </w:instrText>
            </w:r>
            <w:r w:rsidRPr="00F6039E">
              <w:rPr>
                <w:noProof/>
                <w:webHidden/>
                <w:sz w:val="28"/>
              </w:rPr>
            </w:r>
            <w:r w:rsidRPr="00F6039E">
              <w:rPr>
                <w:noProof/>
                <w:webHidden/>
                <w:sz w:val="28"/>
              </w:rPr>
              <w:fldChar w:fldCharType="separate"/>
            </w:r>
            <w:r w:rsidR="007B3BBC">
              <w:rPr>
                <w:noProof/>
                <w:webHidden/>
                <w:sz w:val="28"/>
              </w:rPr>
              <w:t>28</w:t>
            </w:r>
            <w:r w:rsidRPr="00F6039E">
              <w:rPr>
                <w:noProof/>
                <w:webHidden/>
                <w:sz w:val="28"/>
              </w:rPr>
              <w:fldChar w:fldCharType="end"/>
            </w:r>
          </w:hyperlink>
        </w:p>
        <w:p w:rsidR="00F6039E" w:rsidRDefault="00D067C1">
          <w:r>
            <w:fldChar w:fldCharType="end"/>
          </w:r>
        </w:p>
      </w:sdtContent>
    </w:sdt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F6039E" w:rsidRDefault="00F6039E" w:rsidP="0092071A">
      <w:pPr>
        <w:spacing w:line="360" w:lineRule="auto"/>
        <w:jc w:val="center"/>
        <w:rPr>
          <w:b/>
          <w:sz w:val="28"/>
        </w:rPr>
      </w:pPr>
    </w:p>
    <w:p w:rsidR="00F6039E" w:rsidRDefault="00F6039E" w:rsidP="0092071A">
      <w:pPr>
        <w:spacing w:line="360" w:lineRule="auto"/>
        <w:jc w:val="center"/>
        <w:rPr>
          <w:b/>
          <w:sz w:val="28"/>
        </w:rPr>
      </w:pPr>
    </w:p>
    <w:p w:rsidR="00F6039E" w:rsidRDefault="00F6039E" w:rsidP="0092071A">
      <w:pPr>
        <w:spacing w:line="360" w:lineRule="auto"/>
        <w:jc w:val="center"/>
        <w:rPr>
          <w:b/>
          <w:sz w:val="28"/>
        </w:rPr>
      </w:pPr>
    </w:p>
    <w:p w:rsidR="00F6039E" w:rsidRDefault="00F6039E" w:rsidP="0092071A">
      <w:pPr>
        <w:spacing w:line="360" w:lineRule="auto"/>
        <w:jc w:val="center"/>
        <w:rPr>
          <w:b/>
          <w:sz w:val="28"/>
        </w:rPr>
      </w:pPr>
    </w:p>
    <w:p w:rsidR="00F6039E" w:rsidRDefault="00F6039E" w:rsidP="0092071A">
      <w:pPr>
        <w:spacing w:line="360" w:lineRule="auto"/>
        <w:jc w:val="center"/>
        <w:rPr>
          <w:b/>
          <w:sz w:val="28"/>
        </w:rPr>
      </w:pPr>
    </w:p>
    <w:p w:rsidR="00F6039E" w:rsidRDefault="00F6039E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92071A">
      <w:pPr>
        <w:spacing w:line="360" w:lineRule="auto"/>
        <w:jc w:val="center"/>
        <w:rPr>
          <w:b/>
          <w:sz w:val="28"/>
        </w:rPr>
      </w:pPr>
    </w:p>
    <w:p w:rsidR="001C2427" w:rsidRDefault="001C2427" w:rsidP="001C2427">
      <w:pPr>
        <w:spacing w:line="360" w:lineRule="auto"/>
        <w:rPr>
          <w:b/>
          <w:sz w:val="28"/>
        </w:rPr>
      </w:pPr>
    </w:p>
    <w:p w:rsidR="001C2427" w:rsidRDefault="001C2427" w:rsidP="001C2427">
      <w:pPr>
        <w:spacing w:line="360" w:lineRule="auto"/>
        <w:rPr>
          <w:b/>
          <w:sz w:val="28"/>
        </w:rPr>
      </w:pPr>
    </w:p>
    <w:p w:rsidR="00CF4A28" w:rsidRPr="001C2427" w:rsidRDefault="00CF4A28" w:rsidP="00EC5465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" w:name="_Toc444199060"/>
      <w:bookmarkStart w:id="2" w:name="_Toc444721659"/>
      <w:r w:rsidRPr="001C2427">
        <w:rPr>
          <w:rFonts w:ascii="Times New Roman" w:hAnsi="Times New Roman" w:cs="Times New Roman"/>
          <w:color w:val="000000" w:themeColor="text1"/>
        </w:rPr>
        <w:t xml:space="preserve">1. </w:t>
      </w:r>
      <w:bookmarkEnd w:id="1"/>
      <w:r w:rsidR="007B3BBC">
        <w:rPr>
          <w:rFonts w:ascii="Times New Roman" w:hAnsi="Times New Roman" w:cs="Times New Roman"/>
          <w:color w:val="000000" w:themeColor="text1"/>
        </w:rPr>
        <w:t>Общая характеристика предприятия</w:t>
      </w:r>
      <w:r w:rsidR="004501B2">
        <w:rPr>
          <w:rFonts w:ascii="Times New Roman" w:hAnsi="Times New Roman" w:cs="Times New Roman"/>
          <w:color w:val="000000" w:themeColor="text1"/>
        </w:rPr>
        <w:t xml:space="preserve"> </w:t>
      </w:r>
      <w:bookmarkEnd w:id="2"/>
      <w:r w:rsidR="007B3BBC">
        <w:rPr>
          <w:rFonts w:ascii="Times New Roman" w:hAnsi="Times New Roman" w:cs="Times New Roman"/>
          <w:color w:val="000000" w:themeColor="text1"/>
        </w:rPr>
        <w:t>Каменское районное потребительское</w:t>
      </w:r>
      <w:r w:rsidR="004501B2">
        <w:rPr>
          <w:rFonts w:ascii="Times New Roman" w:hAnsi="Times New Roman" w:cs="Times New Roman"/>
          <w:color w:val="000000" w:themeColor="text1"/>
        </w:rPr>
        <w:t xml:space="preserve"> </w:t>
      </w:r>
      <w:r w:rsidR="007B3BBC">
        <w:rPr>
          <w:rFonts w:ascii="Times New Roman" w:hAnsi="Times New Roman" w:cs="Times New Roman"/>
          <w:color w:val="000000" w:themeColor="text1"/>
        </w:rPr>
        <w:t>общество</w:t>
      </w:r>
    </w:p>
    <w:p w:rsidR="00CF4A28" w:rsidRDefault="00CF4A28" w:rsidP="00CF4A28">
      <w:pPr>
        <w:spacing w:line="360" w:lineRule="auto"/>
        <w:ind w:firstLine="1080"/>
        <w:jc w:val="both"/>
        <w:rPr>
          <w:sz w:val="28"/>
        </w:rPr>
      </w:pPr>
    </w:p>
    <w:p w:rsidR="000D22FE" w:rsidRDefault="000D22FE" w:rsidP="007A3337">
      <w:pPr>
        <w:spacing w:line="360" w:lineRule="auto"/>
        <w:ind w:firstLine="1080"/>
        <w:jc w:val="both"/>
        <w:rPr>
          <w:sz w:val="28"/>
          <w:szCs w:val="28"/>
          <w:shd w:val="clear" w:color="auto" w:fill="FFFFFF"/>
        </w:rPr>
      </w:pPr>
      <w:r w:rsidRPr="000D22FE">
        <w:rPr>
          <w:sz w:val="28"/>
          <w:szCs w:val="28"/>
          <w:shd w:val="clear" w:color="auto" w:fill="FFFFFF"/>
        </w:rPr>
        <w:t>Ка</w:t>
      </w:r>
      <w:r>
        <w:rPr>
          <w:sz w:val="28"/>
          <w:szCs w:val="28"/>
          <w:shd w:val="clear" w:color="auto" w:fill="FFFFFF"/>
        </w:rPr>
        <w:t xml:space="preserve">менское районное потребительское общество создано в 1973 году на базе </w:t>
      </w:r>
      <w:proofErr w:type="spellStart"/>
      <w:r>
        <w:rPr>
          <w:sz w:val="28"/>
          <w:szCs w:val="28"/>
          <w:shd w:val="clear" w:color="auto" w:fill="FFFFFF"/>
        </w:rPr>
        <w:t>Евдаковского</w:t>
      </w:r>
      <w:proofErr w:type="spell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Рабкооппа</w:t>
      </w:r>
      <w:proofErr w:type="spellEnd"/>
      <w:r>
        <w:rPr>
          <w:sz w:val="28"/>
          <w:szCs w:val="28"/>
          <w:shd w:val="clear" w:color="auto" w:fill="FFFFFF"/>
        </w:rPr>
        <w:t xml:space="preserve">. </w:t>
      </w:r>
      <w:proofErr w:type="gramStart"/>
      <w:r>
        <w:rPr>
          <w:sz w:val="28"/>
          <w:szCs w:val="28"/>
          <w:shd w:val="clear" w:color="auto" w:fill="FFFFFF"/>
        </w:rPr>
        <w:t>Каменское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spell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 xml:space="preserve"> является добровольным объединением пайщиков Каменского района Воронежской области. </w:t>
      </w:r>
      <w:proofErr w:type="spellStart"/>
      <w:proofErr w:type="gram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 xml:space="preserve"> в своей деятельности руководствуется ГК РФ, законом «О потребительской </w:t>
      </w:r>
      <w:proofErr w:type="spellStart"/>
      <w:r>
        <w:rPr>
          <w:sz w:val="28"/>
          <w:szCs w:val="28"/>
          <w:shd w:val="clear" w:color="auto" w:fill="FFFFFF"/>
        </w:rPr>
        <w:t>кооперациии</w:t>
      </w:r>
      <w:proofErr w:type="spellEnd"/>
      <w:r>
        <w:rPr>
          <w:sz w:val="28"/>
          <w:szCs w:val="28"/>
          <w:shd w:val="clear" w:color="auto" w:fill="FFFFFF"/>
        </w:rPr>
        <w:t xml:space="preserve"> обществах и их союзах» в РФ, другими </w:t>
      </w:r>
      <w:proofErr w:type="spellStart"/>
      <w:r>
        <w:rPr>
          <w:sz w:val="28"/>
          <w:szCs w:val="28"/>
          <w:shd w:val="clear" w:color="auto" w:fill="FFFFFF"/>
        </w:rPr>
        <w:t>законадательными</w:t>
      </w:r>
      <w:proofErr w:type="spellEnd"/>
      <w:r>
        <w:rPr>
          <w:sz w:val="28"/>
          <w:szCs w:val="28"/>
          <w:shd w:val="clear" w:color="auto" w:fill="FFFFFF"/>
        </w:rPr>
        <w:t xml:space="preserve">, нормативными и правовыми актами РФ и Уставом общества, утвержденного собранием уполномоченных пайщиков Каменского </w:t>
      </w:r>
      <w:proofErr w:type="spell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 xml:space="preserve"> Воронежской области №2 от 60.05.1999 года, </w:t>
      </w:r>
      <w:proofErr w:type="spellStart"/>
      <w:r>
        <w:rPr>
          <w:sz w:val="28"/>
          <w:szCs w:val="28"/>
          <w:shd w:val="clear" w:color="auto" w:fill="FFFFFF"/>
        </w:rPr>
        <w:t>зарегестрировано</w:t>
      </w:r>
      <w:proofErr w:type="spellEnd"/>
      <w:r>
        <w:rPr>
          <w:sz w:val="28"/>
          <w:szCs w:val="28"/>
          <w:shd w:val="clear" w:color="auto" w:fill="FFFFFF"/>
        </w:rPr>
        <w:t xml:space="preserve"> постановлением Главы местного самоуправления Каменского района №255 от 02.08.1999 года.</w:t>
      </w:r>
      <w:proofErr w:type="gramEnd"/>
    </w:p>
    <w:p w:rsidR="00F11F95" w:rsidRDefault="00F11F95" w:rsidP="007A3337">
      <w:pPr>
        <w:spacing w:line="360" w:lineRule="auto"/>
        <w:ind w:firstLine="108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Организация «</w:t>
      </w:r>
      <w:r w:rsidRPr="00F11F95">
        <w:rPr>
          <w:sz w:val="28"/>
          <w:szCs w:val="28"/>
          <w:shd w:val="clear" w:color="auto" w:fill="FFFFFF"/>
        </w:rPr>
        <w:t>К</w:t>
      </w:r>
      <w:r>
        <w:rPr>
          <w:sz w:val="28"/>
          <w:szCs w:val="28"/>
          <w:shd w:val="clear" w:color="auto" w:fill="FFFFFF"/>
        </w:rPr>
        <w:t>аменское</w:t>
      </w:r>
      <w:r w:rsidRPr="00F11F95">
        <w:rPr>
          <w:sz w:val="28"/>
          <w:szCs w:val="28"/>
          <w:shd w:val="clear" w:color="auto" w:fill="FFFFFF"/>
        </w:rPr>
        <w:t xml:space="preserve"> Р</w:t>
      </w:r>
      <w:r>
        <w:rPr>
          <w:sz w:val="28"/>
          <w:szCs w:val="28"/>
          <w:shd w:val="clear" w:color="auto" w:fill="FFFFFF"/>
        </w:rPr>
        <w:t>айонное</w:t>
      </w:r>
      <w:r w:rsidRPr="00F11F95">
        <w:rPr>
          <w:sz w:val="28"/>
          <w:szCs w:val="28"/>
          <w:shd w:val="clear" w:color="auto" w:fill="FFFFFF"/>
        </w:rPr>
        <w:t xml:space="preserve"> П</w:t>
      </w:r>
      <w:r>
        <w:rPr>
          <w:sz w:val="28"/>
          <w:szCs w:val="28"/>
          <w:shd w:val="clear" w:color="auto" w:fill="FFFFFF"/>
        </w:rPr>
        <w:t>отребительское</w:t>
      </w:r>
      <w:r w:rsidRPr="00F11F95">
        <w:rPr>
          <w:sz w:val="28"/>
          <w:szCs w:val="28"/>
          <w:shd w:val="clear" w:color="auto" w:fill="FFFFFF"/>
        </w:rPr>
        <w:t xml:space="preserve"> О</w:t>
      </w:r>
      <w:r>
        <w:rPr>
          <w:sz w:val="28"/>
          <w:szCs w:val="28"/>
          <w:shd w:val="clear" w:color="auto" w:fill="FFFFFF"/>
        </w:rPr>
        <w:t xml:space="preserve">бщество» зарегистрирована 10 декабря </w:t>
      </w:r>
      <w:r w:rsidRPr="00F11F95">
        <w:rPr>
          <w:sz w:val="28"/>
          <w:szCs w:val="28"/>
          <w:shd w:val="clear" w:color="auto" w:fill="FFFFFF"/>
        </w:rPr>
        <w:t>2002 года по адресу 396510, В</w:t>
      </w:r>
      <w:r>
        <w:rPr>
          <w:sz w:val="28"/>
          <w:szCs w:val="28"/>
          <w:shd w:val="clear" w:color="auto" w:fill="FFFFFF"/>
        </w:rPr>
        <w:t xml:space="preserve">оронежская область, </w:t>
      </w:r>
      <w:proofErr w:type="spellStart"/>
      <w:r>
        <w:rPr>
          <w:sz w:val="28"/>
          <w:szCs w:val="28"/>
          <w:shd w:val="clear" w:color="auto" w:fill="FFFFFF"/>
        </w:rPr>
        <w:t>пгт</w:t>
      </w:r>
      <w:proofErr w:type="spellEnd"/>
      <w:r>
        <w:rPr>
          <w:sz w:val="28"/>
          <w:szCs w:val="28"/>
          <w:shd w:val="clear" w:color="auto" w:fill="FFFFFF"/>
        </w:rPr>
        <w:t xml:space="preserve"> Каменка, ул</w:t>
      </w:r>
      <w:proofErr w:type="gramStart"/>
      <w:r>
        <w:rPr>
          <w:sz w:val="28"/>
          <w:szCs w:val="28"/>
          <w:shd w:val="clear" w:color="auto" w:fill="FFFFFF"/>
        </w:rPr>
        <w:t>.С</w:t>
      </w:r>
      <w:proofErr w:type="gramEnd"/>
      <w:r>
        <w:rPr>
          <w:sz w:val="28"/>
          <w:szCs w:val="28"/>
          <w:shd w:val="clear" w:color="auto" w:fill="FFFFFF"/>
        </w:rPr>
        <w:t xml:space="preserve">оветская, </w:t>
      </w:r>
      <w:proofErr w:type="spellStart"/>
      <w:r>
        <w:rPr>
          <w:sz w:val="28"/>
          <w:szCs w:val="28"/>
          <w:shd w:val="clear" w:color="auto" w:fill="FFFFFF"/>
        </w:rPr>
        <w:t>д</w:t>
      </w:r>
      <w:proofErr w:type="spellEnd"/>
      <w:r w:rsidRPr="00F11F95">
        <w:rPr>
          <w:sz w:val="28"/>
          <w:szCs w:val="28"/>
          <w:shd w:val="clear" w:color="auto" w:fill="FFFFFF"/>
        </w:rPr>
        <w:t xml:space="preserve"> 60. Компании был присвоен ОГРН 1023601514430 и выдан ИНН 3611000151. Основным видом деятельности является розничная торговля в неспециализированных магазинах незамороженными продуктами, включая напитки, и табачными изделиями. Компанию возглавляет </w:t>
      </w:r>
      <w:proofErr w:type="spellStart"/>
      <w:r w:rsidRPr="00F11F95">
        <w:rPr>
          <w:sz w:val="28"/>
          <w:szCs w:val="28"/>
          <w:shd w:val="clear" w:color="auto" w:fill="FFFFFF"/>
        </w:rPr>
        <w:t>Жигулин</w:t>
      </w:r>
      <w:proofErr w:type="spellEnd"/>
      <w:r w:rsidRPr="00F11F95">
        <w:rPr>
          <w:sz w:val="28"/>
          <w:szCs w:val="28"/>
          <w:shd w:val="clear" w:color="auto" w:fill="FFFFFF"/>
        </w:rPr>
        <w:t xml:space="preserve"> Николай Александрович.</w:t>
      </w:r>
    </w:p>
    <w:p w:rsidR="00F11F95" w:rsidRPr="00F11F95" w:rsidRDefault="00F11F95" w:rsidP="00F11F95">
      <w:pPr>
        <w:spacing w:line="360" w:lineRule="auto"/>
        <w:ind w:firstLine="108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Основной вид </w:t>
      </w:r>
      <w:proofErr w:type="spellStart"/>
      <w:r>
        <w:rPr>
          <w:sz w:val="28"/>
          <w:szCs w:val="28"/>
          <w:shd w:val="clear" w:color="auto" w:fill="FFFFFF"/>
        </w:rPr>
        <w:t>деятельсти</w:t>
      </w:r>
      <w:proofErr w:type="spellEnd"/>
      <w:r>
        <w:rPr>
          <w:sz w:val="28"/>
          <w:szCs w:val="28"/>
          <w:shd w:val="clear" w:color="auto" w:fill="FFFFFF"/>
        </w:rPr>
        <w:t xml:space="preserve"> - р</w:t>
      </w:r>
      <w:r w:rsidRPr="00F11F95">
        <w:rPr>
          <w:sz w:val="28"/>
          <w:szCs w:val="28"/>
          <w:shd w:val="clear" w:color="auto" w:fill="FFFFFF"/>
        </w:rPr>
        <w:t>озничная торговля в неспециализированных магазинах незамороженными продуктами, включая напитки, и табачными изделиями</w:t>
      </w:r>
      <w:r>
        <w:rPr>
          <w:sz w:val="28"/>
          <w:szCs w:val="28"/>
          <w:shd w:val="clear" w:color="auto" w:fill="FFFFFF"/>
        </w:rPr>
        <w:t>.</w:t>
      </w:r>
    </w:p>
    <w:p w:rsidR="00F11F95" w:rsidRPr="00F11F95" w:rsidRDefault="00F11F95" w:rsidP="00F11F95">
      <w:pPr>
        <w:spacing w:line="360" w:lineRule="auto"/>
        <w:ind w:firstLine="1080"/>
        <w:jc w:val="both"/>
        <w:rPr>
          <w:sz w:val="28"/>
          <w:szCs w:val="28"/>
          <w:shd w:val="clear" w:color="auto" w:fill="FFFFFF"/>
        </w:rPr>
      </w:pPr>
      <w:r w:rsidRPr="00F11F95">
        <w:rPr>
          <w:sz w:val="28"/>
          <w:szCs w:val="28"/>
          <w:shd w:val="clear" w:color="auto" w:fill="FFFFFF"/>
        </w:rPr>
        <w:t>Дополнительные виды деятельности:</w:t>
      </w:r>
    </w:p>
    <w:p w:rsidR="00F11F95" w:rsidRPr="00F11F95" w:rsidRDefault="00F11F95" w:rsidP="00F11F9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1F95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 хлеба и мучных кондитерских изделий недлительного хранения;</w:t>
      </w:r>
    </w:p>
    <w:p w:rsidR="00F11F95" w:rsidRPr="00F11F95" w:rsidRDefault="00F11F95" w:rsidP="00F11F9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1F95">
        <w:rPr>
          <w:rFonts w:ascii="Times New Roman" w:hAnsi="Times New Roman" w:cs="Times New Roman"/>
          <w:sz w:val="28"/>
          <w:szCs w:val="28"/>
          <w:shd w:val="clear" w:color="auto" w:fill="FFFFFF"/>
        </w:rPr>
        <w:t>Производство сухих хлебобулочных изделий и мучных кондитерских изделий длительного хранения;</w:t>
      </w:r>
    </w:p>
    <w:p w:rsidR="00F11F95" w:rsidRPr="00F11F95" w:rsidRDefault="00F11F95" w:rsidP="00F11F9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1F9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Розничная торговля в неспециализированных магазинах преимущественно пищевыми продуктами, включая напитки, и табачными изделиями;</w:t>
      </w:r>
    </w:p>
    <w:p w:rsidR="00F11F95" w:rsidRPr="00F11F95" w:rsidRDefault="00F11F95" w:rsidP="00F11F9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1F95">
        <w:rPr>
          <w:rFonts w:ascii="Times New Roman" w:hAnsi="Times New Roman" w:cs="Times New Roman"/>
          <w:sz w:val="28"/>
          <w:szCs w:val="28"/>
          <w:shd w:val="clear" w:color="auto" w:fill="FFFFFF"/>
        </w:rPr>
        <w:t>Деятельность ресторанов и кафе;</w:t>
      </w:r>
    </w:p>
    <w:p w:rsidR="00F11F95" w:rsidRPr="00F11F95" w:rsidRDefault="00F11F95" w:rsidP="00F11F9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1F95">
        <w:rPr>
          <w:rFonts w:ascii="Times New Roman" w:hAnsi="Times New Roman" w:cs="Times New Roman"/>
          <w:sz w:val="28"/>
          <w:szCs w:val="28"/>
          <w:shd w:val="clear" w:color="auto" w:fill="FFFFFF"/>
        </w:rPr>
        <w:t>Сдача внаем собственного нежилого недвижимого имущества;</w:t>
      </w:r>
    </w:p>
    <w:p w:rsidR="00F11F95" w:rsidRPr="00F11F95" w:rsidRDefault="00F11F95" w:rsidP="00F11F95">
      <w:pPr>
        <w:pStyle w:val="a5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F11F95">
        <w:rPr>
          <w:rFonts w:ascii="Times New Roman" w:hAnsi="Times New Roman" w:cs="Times New Roman"/>
          <w:sz w:val="28"/>
          <w:szCs w:val="28"/>
          <w:shd w:val="clear" w:color="auto" w:fill="FFFFFF"/>
        </w:rPr>
        <w:t>Консультирование по вопросам коммерческой деятельности и управления.</w:t>
      </w:r>
    </w:p>
    <w:p w:rsidR="000D22FE" w:rsidRDefault="000D22FE" w:rsidP="007A3337">
      <w:pPr>
        <w:spacing w:line="360" w:lineRule="auto"/>
        <w:ind w:firstLine="108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Каменское районное потребительское общество –</w:t>
      </w:r>
      <w:r w:rsidR="00F11F95">
        <w:rPr>
          <w:sz w:val="28"/>
          <w:szCs w:val="28"/>
          <w:shd w:val="clear" w:color="auto" w:fill="FFFFFF"/>
        </w:rPr>
        <w:t xml:space="preserve"> юридическое лицо, являющееся </w:t>
      </w:r>
      <w:r>
        <w:rPr>
          <w:sz w:val="28"/>
          <w:szCs w:val="28"/>
          <w:shd w:val="clear" w:color="auto" w:fill="FFFFFF"/>
        </w:rPr>
        <w:t>коммерческой организацией.</w:t>
      </w:r>
    </w:p>
    <w:p w:rsidR="000D22FE" w:rsidRPr="000D22FE" w:rsidRDefault="000D22FE" w:rsidP="007A3337">
      <w:pPr>
        <w:spacing w:line="360" w:lineRule="auto"/>
        <w:ind w:firstLine="1080"/>
        <w:jc w:val="both"/>
        <w:rPr>
          <w:sz w:val="28"/>
          <w:szCs w:val="28"/>
          <w:shd w:val="clear" w:color="auto" w:fill="FFFFFF"/>
        </w:rPr>
      </w:pPr>
      <w:r w:rsidRPr="000D22FE">
        <w:rPr>
          <w:sz w:val="28"/>
          <w:szCs w:val="28"/>
          <w:shd w:val="clear" w:color="auto" w:fill="FFFFFF"/>
        </w:rPr>
        <w:t>Органами управления «</w:t>
      </w:r>
      <w:proofErr w:type="spellStart"/>
      <w:r w:rsidRPr="000D22FE">
        <w:rPr>
          <w:sz w:val="28"/>
          <w:szCs w:val="28"/>
          <w:shd w:val="clear" w:color="auto" w:fill="FFFFFF"/>
        </w:rPr>
        <w:t>Райпо</w:t>
      </w:r>
      <w:proofErr w:type="spellEnd"/>
      <w:r w:rsidRPr="000D22FE">
        <w:rPr>
          <w:sz w:val="28"/>
          <w:szCs w:val="28"/>
          <w:shd w:val="clear" w:color="auto" w:fill="FFFFFF"/>
        </w:rPr>
        <w:t xml:space="preserve">» является общее собрание уполномоченных пайщиков </w:t>
      </w:r>
      <w:proofErr w:type="spellStart"/>
      <w:r w:rsidRPr="000D22FE">
        <w:rPr>
          <w:sz w:val="28"/>
          <w:szCs w:val="28"/>
          <w:shd w:val="clear" w:color="auto" w:fill="FFFFFF"/>
        </w:rPr>
        <w:t>райпо</w:t>
      </w:r>
      <w:proofErr w:type="spellEnd"/>
      <w:r w:rsidRPr="000D22FE">
        <w:rPr>
          <w:sz w:val="28"/>
          <w:szCs w:val="28"/>
          <w:shd w:val="clear" w:color="auto" w:fill="FFFFFF"/>
        </w:rPr>
        <w:t>:</w:t>
      </w:r>
    </w:p>
    <w:p w:rsidR="000D22FE" w:rsidRPr="000D22FE" w:rsidRDefault="000D22FE" w:rsidP="000D22FE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22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совет </w:t>
      </w:r>
      <w:proofErr w:type="spellStart"/>
      <w:r w:rsidRPr="000D22FE">
        <w:rPr>
          <w:rFonts w:ascii="Times New Roman" w:hAnsi="Times New Roman" w:cs="Times New Roman"/>
          <w:sz w:val="28"/>
          <w:szCs w:val="28"/>
          <w:shd w:val="clear" w:color="auto" w:fill="FFFFFF"/>
        </w:rPr>
        <w:t>Райпо</w:t>
      </w:r>
      <w:proofErr w:type="spellEnd"/>
      <w:r w:rsidRPr="000D22F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0D22FE" w:rsidRDefault="000D22FE" w:rsidP="000D22FE">
      <w:pPr>
        <w:pStyle w:val="a5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D22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правление </w:t>
      </w:r>
      <w:proofErr w:type="spellStart"/>
      <w:r w:rsidRPr="000D22FE">
        <w:rPr>
          <w:rFonts w:ascii="Times New Roman" w:hAnsi="Times New Roman" w:cs="Times New Roman"/>
          <w:sz w:val="28"/>
          <w:szCs w:val="28"/>
          <w:shd w:val="clear" w:color="auto" w:fill="FFFFFF"/>
        </w:rPr>
        <w:t>Райпо</w:t>
      </w:r>
      <w:proofErr w:type="spellEnd"/>
      <w:r w:rsidRPr="000D22FE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0C6521" w:rsidRDefault="000C6521" w:rsidP="000C652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Контроль</w:t>
      </w:r>
      <w:r w:rsidR="00F11F95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за</w:t>
      </w:r>
      <w:proofErr w:type="gramEnd"/>
      <w:r>
        <w:rPr>
          <w:sz w:val="28"/>
          <w:szCs w:val="28"/>
          <w:shd w:val="clear" w:color="auto" w:fill="FFFFFF"/>
        </w:rPr>
        <w:t xml:space="preserve"> соблюдением Устава </w:t>
      </w:r>
      <w:proofErr w:type="spell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>, его финансово-хозяйственной деятельностью осуществляет ревизионная комиссия «</w:t>
      </w:r>
      <w:proofErr w:type="spell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>».</w:t>
      </w:r>
    </w:p>
    <w:p w:rsidR="000C6521" w:rsidRDefault="000C6521" w:rsidP="000C652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Высшим органом управления «</w:t>
      </w:r>
      <w:proofErr w:type="spell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 xml:space="preserve">» является общее собрание уполномоченных пайщиков Каменского </w:t>
      </w:r>
      <w:proofErr w:type="spell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 xml:space="preserve">. Свои полномочия совет осуществляет через собрание уполномоченных пайщиков кооперативных участков и общим собранием уполномоченных </w:t>
      </w:r>
      <w:proofErr w:type="spell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>.</w:t>
      </w:r>
    </w:p>
    <w:p w:rsidR="000C6521" w:rsidRDefault="000C6521" w:rsidP="000C6521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Исполнительным органом «</w:t>
      </w:r>
      <w:proofErr w:type="spellStart"/>
      <w:r>
        <w:rPr>
          <w:sz w:val="28"/>
          <w:szCs w:val="28"/>
          <w:shd w:val="clear" w:color="auto" w:fill="FFFFFF"/>
        </w:rPr>
        <w:t>Райпо</w:t>
      </w:r>
      <w:proofErr w:type="spellEnd"/>
      <w:r>
        <w:rPr>
          <w:sz w:val="28"/>
          <w:szCs w:val="28"/>
          <w:shd w:val="clear" w:color="auto" w:fill="FFFFFF"/>
        </w:rPr>
        <w:t>» является Правление.</w:t>
      </w:r>
    </w:p>
    <w:p w:rsidR="00F11F95" w:rsidRPr="000C6521" w:rsidRDefault="00F11F95" w:rsidP="00D221BE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Общество</w:t>
      </w:r>
      <w:r w:rsidR="000C6521" w:rsidRPr="000C6521">
        <w:rPr>
          <w:sz w:val="28"/>
          <w:szCs w:val="28"/>
          <w:shd w:val="clear" w:color="auto" w:fill="FFFFFF"/>
        </w:rPr>
        <w:t xml:space="preserve"> имеет расчетный счет в банке, круглую печать, штампы, бланки и другие реквизиты.</w:t>
      </w:r>
    </w:p>
    <w:p w:rsidR="00CF4A28" w:rsidRPr="0006746F" w:rsidRDefault="00CF4A28" w:rsidP="00CF4A28">
      <w:pPr>
        <w:spacing w:line="360" w:lineRule="auto"/>
        <w:ind w:firstLine="1080"/>
        <w:jc w:val="both"/>
        <w:rPr>
          <w:sz w:val="28"/>
        </w:rPr>
      </w:pPr>
      <w:r w:rsidRPr="0006746F">
        <w:rPr>
          <w:sz w:val="28"/>
        </w:rPr>
        <w:t>Бухгалтерский и налоговый учет в организации осуществляется бухгалтерской службой, возглавляемой главным бухгалтером.</w:t>
      </w:r>
    </w:p>
    <w:p w:rsidR="00487E9A" w:rsidRDefault="007A3337" w:rsidP="00487E9A">
      <w:pPr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  <w:r w:rsidRPr="0006746F">
        <w:rPr>
          <w:color w:val="222222"/>
          <w:sz w:val="28"/>
          <w:szCs w:val="28"/>
          <w:shd w:val="clear" w:color="auto" w:fill="FFFFFF"/>
        </w:rPr>
        <w:t>Главным показателем размера хозяйства является численность работников, выруч</w:t>
      </w:r>
      <w:r w:rsidR="0006746F" w:rsidRPr="0006746F">
        <w:rPr>
          <w:color w:val="222222"/>
          <w:sz w:val="28"/>
          <w:szCs w:val="28"/>
          <w:shd w:val="clear" w:color="auto" w:fill="FFFFFF"/>
        </w:rPr>
        <w:t>ка от реализации товаров, работ</w:t>
      </w:r>
      <w:r w:rsidR="00487E9A" w:rsidRPr="0006746F">
        <w:rPr>
          <w:color w:val="222222"/>
          <w:sz w:val="28"/>
          <w:szCs w:val="28"/>
          <w:shd w:val="clear" w:color="auto" w:fill="FFFFFF"/>
        </w:rPr>
        <w:t>.</w:t>
      </w:r>
    </w:p>
    <w:p w:rsidR="007A3337" w:rsidRPr="00487E9A" w:rsidRDefault="007A3337" w:rsidP="00487E9A">
      <w:pPr>
        <w:spacing w:line="360" w:lineRule="auto"/>
        <w:ind w:firstLine="709"/>
        <w:jc w:val="both"/>
        <w:rPr>
          <w:color w:val="222222"/>
          <w:sz w:val="28"/>
          <w:szCs w:val="28"/>
          <w:highlight w:val="yellow"/>
          <w:shd w:val="clear" w:color="auto" w:fill="FFFFFF"/>
        </w:rPr>
      </w:pPr>
      <w:r w:rsidRPr="00487E9A">
        <w:rPr>
          <w:sz w:val="28"/>
          <w:szCs w:val="28"/>
        </w:rPr>
        <w:t xml:space="preserve">Таблица 1. Показатели размера </w:t>
      </w:r>
      <w:r w:rsidR="00487E9A" w:rsidRPr="00487E9A">
        <w:rPr>
          <w:sz w:val="28"/>
          <w:szCs w:val="28"/>
        </w:rPr>
        <w:t>по Каменскому районному потребительскому обществу</w:t>
      </w:r>
      <w:r w:rsidRPr="00487E9A">
        <w:rPr>
          <w:sz w:val="28"/>
          <w:szCs w:val="28"/>
        </w:rPr>
        <w:t xml:space="preserve"> на 2013-2014г.</w:t>
      </w:r>
    </w:p>
    <w:p w:rsidR="007A3337" w:rsidRDefault="007A3337" w:rsidP="007A3337">
      <w:pPr>
        <w:jc w:val="center"/>
        <w:rPr>
          <w:sz w:val="28"/>
          <w:szCs w:val="28"/>
        </w:rPr>
      </w:pPr>
    </w:p>
    <w:tbl>
      <w:tblPr>
        <w:tblW w:w="9498" w:type="dxa"/>
        <w:tblInd w:w="-176" w:type="dxa"/>
        <w:tblLook w:val="04A0"/>
      </w:tblPr>
      <w:tblGrid>
        <w:gridCol w:w="5583"/>
        <w:gridCol w:w="1210"/>
        <w:gridCol w:w="1210"/>
        <w:gridCol w:w="1495"/>
      </w:tblGrid>
      <w:tr w:rsidR="007A3337" w:rsidRPr="007A3337" w:rsidTr="007A3337">
        <w:trPr>
          <w:trHeight w:val="600"/>
        </w:trPr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487E9A" w:rsidRDefault="007A3337" w:rsidP="00487E9A">
            <w:pPr>
              <w:jc w:val="center"/>
              <w:rPr>
                <w:color w:val="000000"/>
              </w:rPr>
            </w:pPr>
            <w:r w:rsidRPr="00487E9A">
              <w:rPr>
                <w:color w:val="000000"/>
              </w:rPr>
              <w:lastRenderedPageBreak/>
              <w:t>Показатели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487E9A" w:rsidRDefault="007A3337" w:rsidP="00487E9A">
            <w:pPr>
              <w:jc w:val="center"/>
              <w:rPr>
                <w:color w:val="000000"/>
              </w:rPr>
            </w:pPr>
            <w:r w:rsidRPr="00487E9A">
              <w:rPr>
                <w:color w:val="000000"/>
              </w:rPr>
              <w:t>2013г.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A3337" w:rsidRPr="00487E9A" w:rsidRDefault="007A3337" w:rsidP="00487E9A">
            <w:pPr>
              <w:jc w:val="center"/>
              <w:rPr>
                <w:color w:val="000000"/>
              </w:rPr>
            </w:pPr>
            <w:r w:rsidRPr="00487E9A">
              <w:rPr>
                <w:color w:val="000000"/>
              </w:rPr>
              <w:t>2014г.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A3337" w:rsidRPr="00487E9A" w:rsidRDefault="007A3337" w:rsidP="00487E9A">
            <w:pPr>
              <w:jc w:val="center"/>
              <w:rPr>
                <w:color w:val="000000"/>
              </w:rPr>
            </w:pPr>
            <w:r w:rsidRPr="00487E9A">
              <w:rPr>
                <w:color w:val="000000"/>
              </w:rPr>
              <w:t>2014 к  2013г., %</w:t>
            </w:r>
          </w:p>
        </w:tc>
      </w:tr>
      <w:tr w:rsidR="00F7748F" w:rsidRPr="007A3337" w:rsidTr="00A42D62">
        <w:trPr>
          <w:trHeight w:val="3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A42D6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487E9A">
              <w:rPr>
                <w:color w:val="000000"/>
              </w:rPr>
              <w:t>. Стоимость товарной продукции в оптовых ценах, тыс</w:t>
            </w:r>
            <w:proofErr w:type="gramStart"/>
            <w:r w:rsidRPr="00487E9A">
              <w:rPr>
                <w:color w:val="000000"/>
              </w:rPr>
              <w:t>.р</w:t>
            </w:r>
            <w:proofErr w:type="gramEnd"/>
            <w:r w:rsidRPr="00487E9A">
              <w:rPr>
                <w:color w:val="000000"/>
              </w:rPr>
              <w:t>уб.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DE4A98">
              <w:rPr>
                <w:color w:val="000000"/>
              </w:rPr>
              <w:t>12483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DE4A98">
              <w:rPr>
                <w:color w:val="000000"/>
              </w:rPr>
              <w:t>11600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DE4A98">
              <w:rPr>
                <w:color w:val="000000"/>
              </w:rPr>
              <w:t>93</w:t>
            </w:r>
          </w:p>
        </w:tc>
      </w:tr>
      <w:tr w:rsidR="00F7748F" w:rsidRPr="007A3337" w:rsidTr="00A42D62">
        <w:trPr>
          <w:trHeight w:val="6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48F" w:rsidRPr="00487E9A" w:rsidRDefault="00F7748F" w:rsidP="00A42D62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487E9A">
              <w:rPr>
                <w:color w:val="000000"/>
              </w:rPr>
              <w:t>. Выручка от реализации продукции, всего, тыс</w:t>
            </w:r>
            <w:proofErr w:type="gramStart"/>
            <w:r w:rsidRPr="00487E9A">
              <w:rPr>
                <w:color w:val="000000"/>
              </w:rPr>
              <w:t>.р</w:t>
            </w:r>
            <w:proofErr w:type="gramEnd"/>
            <w:r w:rsidRPr="00487E9A">
              <w:rPr>
                <w:color w:val="000000"/>
              </w:rPr>
              <w:t>уб.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DE4A98" w:rsidRDefault="00F7748F" w:rsidP="00487E9A">
            <w:pPr>
              <w:jc w:val="right"/>
              <w:rPr>
                <w:color w:val="000000"/>
              </w:rPr>
            </w:pPr>
            <w:r w:rsidRPr="00487E9A">
              <w:rPr>
                <w:color w:val="000000"/>
              </w:rPr>
              <w:t>82041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DE4A98" w:rsidRDefault="00F7748F" w:rsidP="00487E9A">
            <w:pPr>
              <w:jc w:val="right"/>
              <w:rPr>
                <w:color w:val="000000"/>
              </w:rPr>
            </w:pPr>
            <w:r w:rsidRPr="00487E9A">
              <w:rPr>
                <w:color w:val="000000"/>
              </w:rPr>
              <w:t>77214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487E9A">
              <w:rPr>
                <w:color w:val="000000"/>
              </w:rPr>
              <w:t>94</w:t>
            </w:r>
          </w:p>
        </w:tc>
      </w:tr>
      <w:tr w:rsidR="00A42D62" w:rsidRPr="007A3337" w:rsidTr="00A42D62">
        <w:trPr>
          <w:trHeight w:val="6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42D62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 xml:space="preserve">3. Валовая прибыль, </w:t>
            </w:r>
            <w:proofErr w:type="spellStart"/>
            <w:r>
              <w:rPr>
                <w:color w:val="000000"/>
              </w:rPr>
              <w:t>тыс</w:t>
            </w:r>
            <w:proofErr w:type="gramStart"/>
            <w:r>
              <w:rPr>
                <w:color w:val="000000"/>
              </w:rPr>
              <w:t>.р</w:t>
            </w:r>
            <w:proofErr w:type="gramEnd"/>
            <w:r>
              <w:rPr>
                <w:color w:val="000000"/>
              </w:rPr>
              <w:t>уб</w:t>
            </w:r>
            <w:proofErr w:type="spellEnd"/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D62" w:rsidRPr="00487E9A" w:rsidRDefault="00A42D62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19177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D62" w:rsidRPr="00487E9A" w:rsidRDefault="00A42D62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18231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2D62" w:rsidRPr="00487E9A" w:rsidRDefault="00A42D62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</w:t>
            </w:r>
          </w:p>
        </w:tc>
      </w:tr>
      <w:tr w:rsidR="00F7748F" w:rsidRPr="007A3337" w:rsidTr="00A42D62">
        <w:trPr>
          <w:trHeight w:val="6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48F" w:rsidRPr="00487E9A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="00F7748F" w:rsidRPr="00487E9A">
              <w:rPr>
                <w:color w:val="000000"/>
              </w:rPr>
              <w:t>. Среднегодовая стоимость основных производственных средств, тыс</w:t>
            </w:r>
            <w:proofErr w:type="gramStart"/>
            <w:r w:rsidR="00F7748F" w:rsidRPr="00487E9A">
              <w:rPr>
                <w:color w:val="000000"/>
              </w:rPr>
              <w:t>.р</w:t>
            </w:r>
            <w:proofErr w:type="gramEnd"/>
            <w:r w:rsidR="00F7748F" w:rsidRPr="00487E9A">
              <w:rPr>
                <w:color w:val="000000"/>
              </w:rPr>
              <w:t>уб.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</w:rPr>
            </w:pPr>
            <w:r w:rsidRPr="00E25184">
              <w:rPr>
                <w:color w:val="000000"/>
              </w:rPr>
              <w:t>8685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</w:rPr>
            </w:pPr>
            <w:r w:rsidRPr="00E25184">
              <w:rPr>
                <w:color w:val="000000"/>
              </w:rPr>
              <w:t>9490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E25184">
              <w:rPr>
                <w:color w:val="000000"/>
              </w:rPr>
              <w:t>109</w:t>
            </w:r>
          </w:p>
        </w:tc>
      </w:tr>
      <w:tr w:rsidR="00F7748F" w:rsidRPr="007A3337" w:rsidTr="00A42D62">
        <w:trPr>
          <w:trHeight w:val="6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748F" w:rsidRPr="00487E9A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7748F" w:rsidRPr="00487E9A">
              <w:rPr>
                <w:color w:val="000000"/>
              </w:rPr>
              <w:t>. Среднегодовая численность работников, чел.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E25184" w:rsidRDefault="00F7748F" w:rsidP="00487E9A">
            <w:pPr>
              <w:jc w:val="right"/>
              <w:rPr>
                <w:color w:val="000000"/>
              </w:rPr>
            </w:pPr>
            <w:r w:rsidRPr="00487E9A">
              <w:rPr>
                <w:color w:val="000000"/>
              </w:rPr>
              <w:t>76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E25184" w:rsidRDefault="00F7748F" w:rsidP="00487E9A">
            <w:pPr>
              <w:jc w:val="right"/>
              <w:rPr>
                <w:color w:val="000000"/>
              </w:rPr>
            </w:pPr>
            <w:r w:rsidRPr="00487E9A">
              <w:rPr>
                <w:color w:val="000000"/>
              </w:rPr>
              <w:t>71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487E9A">
              <w:rPr>
                <w:color w:val="000000"/>
              </w:rPr>
              <w:t>93</w:t>
            </w:r>
          </w:p>
        </w:tc>
      </w:tr>
      <w:tr w:rsidR="00F7748F" w:rsidRPr="007A3337" w:rsidTr="00A42D62">
        <w:trPr>
          <w:trHeight w:val="3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7748F" w:rsidRPr="00487E9A">
              <w:rPr>
                <w:color w:val="000000"/>
              </w:rPr>
              <w:t>. Чистая прибыль, тыс</w:t>
            </w:r>
            <w:proofErr w:type="gramStart"/>
            <w:r w:rsidR="00F7748F" w:rsidRPr="00487E9A">
              <w:rPr>
                <w:color w:val="000000"/>
              </w:rPr>
              <w:t>.р</w:t>
            </w:r>
            <w:proofErr w:type="gramEnd"/>
            <w:r w:rsidR="00F7748F" w:rsidRPr="00487E9A">
              <w:rPr>
                <w:color w:val="000000"/>
              </w:rPr>
              <w:t>уб.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0D619F" w:rsidP="00487E9A">
            <w:pPr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331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0D619F" w:rsidP="00487E9A">
            <w:pPr>
              <w:jc w:val="right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0D619F" w:rsidP="00487E9A">
            <w:pPr>
              <w:jc w:val="right"/>
              <w:rPr>
                <w:color w:val="000000"/>
                <w:highlight w:val="yellow"/>
              </w:rPr>
            </w:pPr>
            <w:r w:rsidRPr="000D619F">
              <w:rPr>
                <w:color w:val="000000"/>
              </w:rPr>
              <w:t>91</w:t>
            </w:r>
          </w:p>
        </w:tc>
      </w:tr>
      <w:tr w:rsidR="00F7748F" w:rsidRPr="007A3337" w:rsidTr="00A42D62">
        <w:trPr>
          <w:trHeight w:val="3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>7</w:t>
            </w:r>
            <w:r w:rsidR="00F7748F" w:rsidRPr="00487E9A">
              <w:rPr>
                <w:color w:val="000000"/>
              </w:rPr>
              <w:t>. Прибыль от продаж, тыс</w:t>
            </w:r>
            <w:proofErr w:type="gramStart"/>
            <w:r w:rsidR="00F7748F" w:rsidRPr="00487E9A">
              <w:rPr>
                <w:color w:val="000000"/>
              </w:rPr>
              <w:t>.р</w:t>
            </w:r>
            <w:proofErr w:type="gramEnd"/>
            <w:r w:rsidR="00F7748F" w:rsidRPr="00487E9A">
              <w:rPr>
                <w:color w:val="000000"/>
              </w:rPr>
              <w:t>уб.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E25184">
              <w:rPr>
                <w:color w:val="000000"/>
              </w:rPr>
              <w:t>2198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E25184">
              <w:rPr>
                <w:color w:val="000000"/>
              </w:rPr>
              <w:t>2117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E25184">
              <w:rPr>
                <w:color w:val="000000"/>
              </w:rPr>
              <w:t>96</w:t>
            </w:r>
          </w:p>
        </w:tc>
      </w:tr>
      <w:tr w:rsidR="00F7748F" w:rsidRPr="00E25184" w:rsidTr="00A42D62">
        <w:trPr>
          <w:trHeight w:val="3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>8</w:t>
            </w:r>
            <w:r w:rsidR="00F7748F" w:rsidRPr="00487E9A">
              <w:rPr>
                <w:color w:val="000000"/>
              </w:rPr>
              <w:t xml:space="preserve">. Себестоимость </w:t>
            </w:r>
            <w:r w:rsidR="00F7748F">
              <w:rPr>
                <w:color w:val="000000"/>
              </w:rPr>
              <w:t>продаж</w:t>
            </w:r>
            <w:r w:rsidR="00F7748F" w:rsidRPr="00487E9A">
              <w:rPr>
                <w:color w:val="000000"/>
              </w:rPr>
              <w:t>, тыс</w:t>
            </w:r>
            <w:proofErr w:type="gramStart"/>
            <w:r w:rsidR="00F7748F" w:rsidRPr="00487E9A">
              <w:rPr>
                <w:color w:val="000000"/>
              </w:rPr>
              <w:t>.р</w:t>
            </w:r>
            <w:proofErr w:type="gramEnd"/>
            <w:r w:rsidR="00F7748F" w:rsidRPr="00487E9A">
              <w:rPr>
                <w:color w:val="000000"/>
              </w:rPr>
              <w:t>уб.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E25184" w:rsidRDefault="00F7748F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62864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E25184" w:rsidRDefault="00F7748F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58983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E25184" w:rsidRDefault="00F7748F" w:rsidP="00487E9A">
            <w:pPr>
              <w:jc w:val="right"/>
              <w:rPr>
                <w:color w:val="000000"/>
              </w:rPr>
            </w:pPr>
            <w:r w:rsidRPr="00F7748F">
              <w:rPr>
                <w:color w:val="000000"/>
              </w:rPr>
              <w:t>94</w:t>
            </w:r>
          </w:p>
        </w:tc>
      </w:tr>
      <w:tr w:rsidR="00F7748F" w:rsidRPr="007A3337" w:rsidTr="00A42D62">
        <w:trPr>
          <w:trHeight w:val="3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>9</w:t>
            </w:r>
            <w:r w:rsidR="00F7748F" w:rsidRPr="00487E9A">
              <w:rPr>
                <w:color w:val="000000"/>
              </w:rPr>
              <w:t xml:space="preserve">. </w:t>
            </w:r>
            <w:r w:rsidR="00F7748F">
              <w:rPr>
                <w:color w:val="000000"/>
              </w:rPr>
              <w:t>Расходы</w:t>
            </w:r>
            <w:r w:rsidR="00F7748F" w:rsidRPr="00487E9A">
              <w:rPr>
                <w:color w:val="000000"/>
              </w:rPr>
              <w:t>, руб.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E25184" w:rsidRDefault="00F7748F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17995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E25184" w:rsidRDefault="00F7748F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17662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F7748F">
              <w:rPr>
                <w:color w:val="000000"/>
              </w:rPr>
              <w:t>98</w:t>
            </w:r>
          </w:p>
        </w:tc>
      </w:tr>
      <w:tr w:rsidR="00F7748F" w:rsidRPr="007A3337" w:rsidTr="00A42D62">
        <w:trPr>
          <w:trHeight w:val="3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F7748F" w:rsidRPr="00487E9A">
              <w:rPr>
                <w:color w:val="000000"/>
              </w:rPr>
              <w:t>. Расчетная рентабельность, %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956A39" w:rsidRDefault="00A42D62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956A39" w:rsidRDefault="00A42D62" w:rsidP="00A42D6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956A39" w:rsidRDefault="00A42D62" w:rsidP="00487E9A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</w:t>
            </w:r>
          </w:p>
        </w:tc>
      </w:tr>
      <w:tr w:rsidR="00F7748F" w:rsidRPr="007A3337" w:rsidTr="00A42D62">
        <w:trPr>
          <w:trHeight w:val="300"/>
        </w:trPr>
        <w:tc>
          <w:tcPr>
            <w:tcW w:w="5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A42D62" w:rsidP="00A42D62">
            <w:pPr>
              <w:rPr>
                <w:color w:val="000000"/>
              </w:rPr>
            </w:pPr>
            <w:r>
              <w:rPr>
                <w:color w:val="000000"/>
              </w:rPr>
              <w:t>11</w:t>
            </w:r>
            <w:r w:rsidR="00F7748F" w:rsidRPr="00487E9A">
              <w:rPr>
                <w:color w:val="000000"/>
              </w:rPr>
              <w:t xml:space="preserve">. Фонд начисленной </w:t>
            </w:r>
            <w:proofErr w:type="spellStart"/>
            <w:r w:rsidR="00F7748F" w:rsidRPr="00487E9A">
              <w:rPr>
                <w:color w:val="000000"/>
              </w:rPr>
              <w:t>з</w:t>
            </w:r>
            <w:proofErr w:type="spellEnd"/>
            <w:r w:rsidR="00F7748F" w:rsidRPr="00487E9A">
              <w:rPr>
                <w:color w:val="000000"/>
              </w:rPr>
              <w:t>/</w:t>
            </w:r>
            <w:proofErr w:type="spellStart"/>
            <w:proofErr w:type="gramStart"/>
            <w:r w:rsidR="00F7748F" w:rsidRPr="00487E9A">
              <w:rPr>
                <w:color w:val="000000"/>
              </w:rPr>
              <w:t>п</w:t>
            </w:r>
            <w:proofErr w:type="spellEnd"/>
            <w:proofErr w:type="gramEnd"/>
            <w:r w:rsidR="00F7748F" w:rsidRPr="00487E9A">
              <w:rPr>
                <w:color w:val="000000"/>
              </w:rPr>
              <w:t>, тыс.руб.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487E9A">
              <w:rPr>
                <w:color w:val="000000"/>
              </w:rPr>
              <w:t>8476,8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487E9A">
              <w:rPr>
                <w:color w:val="000000"/>
              </w:rPr>
              <w:t>9079,3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748F" w:rsidRPr="00487E9A" w:rsidRDefault="00F7748F" w:rsidP="00487E9A">
            <w:pPr>
              <w:jc w:val="right"/>
              <w:rPr>
                <w:color w:val="000000"/>
                <w:highlight w:val="yellow"/>
              </w:rPr>
            </w:pPr>
            <w:r w:rsidRPr="00487E9A">
              <w:rPr>
                <w:color w:val="000000"/>
              </w:rPr>
              <w:t>107</w:t>
            </w:r>
          </w:p>
        </w:tc>
      </w:tr>
    </w:tbl>
    <w:p w:rsidR="007A3337" w:rsidRDefault="007A3337" w:rsidP="007A3337">
      <w:pPr>
        <w:spacing w:line="360" w:lineRule="auto"/>
        <w:ind w:firstLine="709"/>
        <w:jc w:val="both"/>
        <w:rPr>
          <w:color w:val="222222"/>
          <w:sz w:val="28"/>
          <w:szCs w:val="28"/>
          <w:shd w:val="clear" w:color="auto" w:fill="FFFFFF"/>
        </w:rPr>
      </w:pPr>
    </w:p>
    <w:p w:rsidR="00126437" w:rsidRPr="00D221BE" w:rsidRDefault="007A3337" w:rsidP="00D221BE">
      <w:pPr>
        <w:spacing w:line="360" w:lineRule="auto"/>
        <w:ind w:firstLine="709"/>
        <w:jc w:val="both"/>
        <w:rPr>
          <w:sz w:val="28"/>
          <w:szCs w:val="28"/>
        </w:rPr>
      </w:pPr>
      <w:r w:rsidRPr="0006746F">
        <w:rPr>
          <w:sz w:val="28"/>
          <w:szCs w:val="28"/>
        </w:rPr>
        <w:t>Данн</w:t>
      </w:r>
      <w:r w:rsidR="0006746F" w:rsidRPr="0006746F">
        <w:rPr>
          <w:sz w:val="28"/>
          <w:szCs w:val="28"/>
        </w:rPr>
        <w:t>ое предприятие считается средним</w:t>
      </w:r>
      <w:r w:rsidR="0054382A" w:rsidRPr="0006746F">
        <w:rPr>
          <w:sz w:val="28"/>
          <w:szCs w:val="28"/>
        </w:rPr>
        <w:t>, так как среднегодовая численность работников  организации не превышает пределы чи</w:t>
      </w:r>
      <w:r w:rsidR="0006746F" w:rsidRPr="0006746F">
        <w:rPr>
          <w:sz w:val="28"/>
          <w:szCs w:val="28"/>
        </w:rPr>
        <w:t xml:space="preserve">сленности </w:t>
      </w:r>
      <w:r w:rsidR="0006746F">
        <w:rPr>
          <w:sz w:val="28"/>
          <w:szCs w:val="28"/>
        </w:rPr>
        <w:t>д</w:t>
      </w:r>
      <w:r w:rsidR="0006746F" w:rsidRPr="0006746F">
        <w:rPr>
          <w:sz w:val="28"/>
          <w:szCs w:val="28"/>
        </w:rPr>
        <w:t>ля категории среднего</w:t>
      </w:r>
      <w:r w:rsidR="0054382A" w:rsidRPr="0006746F">
        <w:rPr>
          <w:sz w:val="28"/>
          <w:szCs w:val="28"/>
        </w:rPr>
        <w:t xml:space="preserve"> предп</w:t>
      </w:r>
      <w:r w:rsidR="0006746F" w:rsidRPr="0006746F">
        <w:rPr>
          <w:sz w:val="28"/>
          <w:szCs w:val="28"/>
        </w:rPr>
        <w:t>ринимательства и составляет 71</w:t>
      </w:r>
      <w:r w:rsidR="0054382A" w:rsidRPr="0006746F">
        <w:rPr>
          <w:sz w:val="28"/>
          <w:szCs w:val="28"/>
        </w:rPr>
        <w:t xml:space="preserve"> человек на отчетную дату. Стои</w:t>
      </w:r>
      <w:r w:rsidR="008F0CAA" w:rsidRPr="0006746F">
        <w:rPr>
          <w:sz w:val="28"/>
          <w:szCs w:val="28"/>
        </w:rPr>
        <w:t>м</w:t>
      </w:r>
      <w:r w:rsidR="0054382A" w:rsidRPr="0006746F">
        <w:rPr>
          <w:sz w:val="28"/>
          <w:szCs w:val="28"/>
        </w:rPr>
        <w:t>о</w:t>
      </w:r>
      <w:r w:rsidR="008F0CAA" w:rsidRPr="0006746F">
        <w:rPr>
          <w:sz w:val="28"/>
          <w:szCs w:val="28"/>
        </w:rPr>
        <w:t>сть т</w:t>
      </w:r>
      <w:r w:rsidR="0054382A" w:rsidRPr="0006746F">
        <w:rPr>
          <w:sz w:val="28"/>
          <w:szCs w:val="28"/>
        </w:rPr>
        <w:t>оварной продукции</w:t>
      </w:r>
      <w:r w:rsidR="008F0CAA" w:rsidRPr="0006746F">
        <w:rPr>
          <w:sz w:val="28"/>
          <w:szCs w:val="28"/>
        </w:rPr>
        <w:t xml:space="preserve"> в оптовых ценах на 2014 год</w:t>
      </w:r>
      <w:r w:rsidR="00241E95" w:rsidRPr="0006746F">
        <w:rPr>
          <w:sz w:val="28"/>
          <w:szCs w:val="28"/>
        </w:rPr>
        <w:t xml:space="preserve">, </w:t>
      </w:r>
      <w:r w:rsidR="008F0CAA" w:rsidRPr="0006746F">
        <w:rPr>
          <w:sz w:val="28"/>
          <w:szCs w:val="28"/>
        </w:rPr>
        <w:t xml:space="preserve">по сравнению с 2013 годом </w:t>
      </w:r>
      <w:r w:rsidR="0006746F" w:rsidRPr="0006746F">
        <w:rPr>
          <w:sz w:val="28"/>
          <w:szCs w:val="28"/>
        </w:rPr>
        <w:t>снизилась</w:t>
      </w:r>
      <w:r w:rsidR="008F0CAA" w:rsidRPr="0006746F">
        <w:rPr>
          <w:sz w:val="28"/>
          <w:szCs w:val="28"/>
        </w:rPr>
        <w:t xml:space="preserve"> на 7%. Произошло увеличение в 2014 году среднегодовой стоимости основн</w:t>
      </w:r>
      <w:r w:rsidR="0006746F" w:rsidRPr="0006746F">
        <w:rPr>
          <w:sz w:val="28"/>
          <w:szCs w:val="28"/>
        </w:rPr>
        <w:t>ых производственных средств на 9</w:t>
      </w:r>
      <w:r w:rsidR="008F0CAA" w:rsidRPr="0006746F">
        <w:rPr>
          <w:sz w:val="28"/>
          <w:szCs w:val="28"/>
        </w:rPr>
        <w:t xml:space="preserve"> %, </w:t>
      </w:r>
      <w:r w:rsidR="0006746F" w:rsidRPr="0006746F">
        <w:rPr>
          <w:sz w:val="28"/>
          <w:szCs w:val="28"/>
        </w:rPr>
        <w:t>что равно 805</w:t>
      </w:r>
      <w:r w:rsidR="00241E95" w:rsidRPr="0006746F">
        <w:rPr>
          <w:sz w:val="28"/>
          <w:szCs w:val="28"/>
        </w:rPr>
        <w:t xml:space="preserve"> тыс</w:t>
      </w:r>
      <w:proofErr w:type="gramStart"/>
      <w:r w:rsidR="00241E95" w:rsidRPr="0006746F">
        <w:rPr>
          <w:sz w:val="28"/>
          <w:szCs w:val="28"/>
        </w:rPr>
        <w:t>.р</w:t>
      </w:r>
      <w:proofErr w:type="gramEnd"/>
      <w:r w:rsidR="00241E95" w:rsidRPr="0006746F">
        <w:rPr>
          <w:sz w:val="28"/>
          <w:szCs w:val="28"/>
        </w:rPr>
        <w:t>уб.</w:t>
      </w:r>
    </w:p>
    <w:p w:rsidR="0006746F" w:rsidRDefault="0006746F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3" w:name="_Toc444199061"/>
      <w:bookmarkStart w:id="4" w:name="_Toc444721660"/>
    </w:p>
    <w:p w:rsidR="00CF4A28" w:rsidRDefault="00CF4A28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r w:rsidRPr="001C2427">
        <w:rPr>
          <w:rFonts w:ascii="Times New Roman" w:hAnsi="Times New Roman" w:cs="Times New Roman"/>
          <w:color w:val="000000" w:themeColor="text1"/>
        </w:rPr>
        <w:t>2.1 Учет кассовых операций</w:t>
      </w:r>
      <w:bookmarkEnd w:id="3"/>
      <w:bookmarkEnd w:id="4"/>
    </w:p>
    <w:p w:rsidR="008662CA" w:rsidRPr="008662CA" w:rsidRDefault="008662CA" w:rsidP="008662CA"/>
    <w:p w:rsidR="00CF4A28" w:rsidRDefault="00CF4A28" w:rsidP="00CF4A28">
      <w:pPr>
        <w:spacing w:before="240" w:line="360" w:lineRule="auto"/>
        <w:ind w:right="-203" w:firstLine="1080"/>
        <w:jc w:val="both"/>
        <w:rPr>
          <w:sz w:val="28"/>
        </w:rPr>
      </w:pPr>
      <w:r>
        <w:rPr>
          <w:sz w:val="28"/>
        </w:rPr>
        <w:t>Порядок ведения кассовых операций утвержден Советом директоров ЦБ РФ 04.10.93 г. № 40. Наличное денежное обращение регулируется приказом ЦБ РФ от 05.01.98 г. № 14-П.</w:t>
      </w:r>
    </w:p>
    <w:p w:rsidR="00CF4A28" w:rsidRDefault="00B46AB4" w:rsidP="00CF4A28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Кассиром ведется К</w:t>
      </w:r>
      <w:r w:rsidR="00CF4A28">
        <w:rPr>
          <w:sz w:val="28"/>
        </w:rPr>
        <w:t>ассовая книга по форме № КО-4 с выпиской копии из кассовой книги в виде отчета кассира.</w:t>
      </w:r>
    </w:p>
    <w:p w:rsidR="00DD2160" w:rsidRPr="00DD2160" w:rsidRDefault="00DD2160" w:rsidP="00DD2160">
      <w:pPr>
        <w:spacing w:line="360" w:lineRule="auto"/>
        <w:ind w:right="-203" w:firstLine="1080"/>
        <w:jc w:val="both"/>
        <w:rPr>
          <w:sz w:val="28"/>
        </w:rPr>
      </w:pPr>
      <w:r w:rsidRPr="00DD2160">
        <w:rPr>
          <w:sz w:val="28"/>
        </w:rPr>
        <w:t>В кассу денежные средства поступают из различных источников:</w:t>
      </w:r>
    </w:p>
    <w:p w:rsidR="00DD2160" w:rsidRPr="00DD2160" w:rsidRDefault="00DD2160" w:rsidP="00DD2160">
      <w:pPr>
        <w:pStyle w:val="a5"/>
        <w:numPr>
          <w:ilvl w:val="0"/>
          <w:numId w:val="3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DD2160">
        <w:rPr>
          <w:rFonts w:ascii="Times New Roman" w:hAnsi="Times New Roman" w:cs="Times New Roman"/>
          <w:sz w:val="28"/>
        </w:rPr>
        <w:lastRenderedPageBreak/>
        <w:t>С расчетного счета банка;</w:t>
      </w:r>
    </w:p>
    <w:p w:rsidR="00DD2160" w:rsidRPr="00DD2160" w:rsidRDefault="00DD2160" w:rsidP="00DD2160">
      <w:pPr>
        <w:pStyle w:val="a5"/>
        <w:numPr>
          <w:ilvl w:val="0"/>
          <w:numId w:val="3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DD2160">
        <w:rPr>
          <w:rFonts w:ascii="Times New Roman" w:hAnsi="Times New Roman" w:cs="Times New Roman"/>
          <w:sz w:val="28"/>
        </w:rPr>
        <w:t>Выручка от продажи продукции собственного производства и т.д.</w:t>
      </w:r>
    </w:p>
    <w:p w:rsidR="00126437" w:rsidRDefault="00FD1AC0" w:rsidP="00B46AB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 xml:space="preserve">Все поступления денежных </w:t>
      </w:r>
      <w:r w:rsidR="00B46AB4">
        <w:rPr>
          <w:sz w:val="28"/>
        </w:rPr>
        <w:t>средств от выручки оформляются П</w:t>
      </w:r>
      <w:r>
        <w:rPr>
          <w:sz w:val="28"/>
        </w:rPr>
        <w:t xml:space="preserve">риходным кассовым ордером формы № КО – 1(Приложение </w:t>
      </w:r>
      <w:r w:rsidR="001C6BA4">
        <w:rPr>
          <w:sz w:val="28"/>
        </w:rPr>
        <w:t>№1). Согласно данному документу</w:t>
      </w:r>
      <w:r>
        <w:rPr>
          <w:sz w:val="28"/>
        </w:rPr>
        <w:t>,</w:t>
      </w:r>
      <w:r w:rsidR="001C6BA4">
        <w:rPr>
          <w:sz w:val="28"/>
        </w:rPr>
        <w:t xml:space="preserve"> </w:t>
      </w:r>
      <w:r w:rsidR="00B46AB4">
        <w:rPr>
          <w:sz w:val="28"/>
        </w:rPr>
        <w:t>денежные средства в размере</w:t>
      </w:r>
      <w:r w:rsidR="001C6BA4">
        <w:rPr>
          <w:sz w:val="28"/>
        </w:rPr>
        <w:t xml:space="preserve"> 9000 руб. </w:t>
      </w:r>
      <w:r w:rsidR="00B46AB4">
        <w:rPr>
          <w:sz w:val="28"/>
        </w:rPr>
        <w:t>0 коп</w:t>
      </w:r>
      <w:proofErr w:type="gramStart"/>
      <w:r w:rsidR="00B46AB4">
        <w:rPr>
          <w:sz w:val="28"/>
        </w:rPr>
        <w:t>.</w:t>
      </w:r>
      <w:proofErr w:type="gramEnd"/>
      <w:r w:rsidR="00B46AB4">
        <w:rPr>
          <w:sz w:val="28"/>
        </w:rPr>
        <w:t xml:space="preserve"> </w:t>
      </w:r>
      <w:proofErr w:type="gramStart"/>
      <w:r w:rsidR="00B46AB4">
        <w:rPr>
          <w:sz w:val="28"/>
        </w:rPr>
        <w:t>п</w:t>
      </w:r>
      <w:proofErr w:type="gramEnd"/>
      <w:r w:rsidR="00B46AB4">
        <w:rPr>
          <w:sz w:val="28"/>
        </w:rPr>
        <w:t xml:space="preserve">оступили в кассу от  </w:t>
      </w:r>
      <w:r w:rsidR="001C6BA4">
        <w:rPr>
          <w:sz w:val="28"/>
        </w:rPr>
        <w:t>Изюмцевой Татьяны Васильевны</w:t>
      </w:r>
      <w:r w:rsidR="00B46AB4">
        <w:rPr>
          <w:sz w:val="28"/>
        </w:rPr>
        <w:t xml:space="preserve">. </w:t>
      </w:r>
      <w:r w:rsidR="00B03905">
        <w:rPr>
          <w:sz w:val="28"/>
        </w:rPr>
        <w:t>Эта операция оформляется:</w:t>
      </w:r>
    </w:p>
    <w:p w:rsidR="00126437" w:rsidRDefault="00DD2160" w:rsidP="00B46AB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Дебет счета 50</w:t>
      </w:r>
      <w:r w:rsidR="001C6BA4">
        <w:rPr>
          <w:sz w:val="28"/>
        </w:rPr>
        <w:t>.1</w:t>
      </w:r>
      <w:r>
        <w:rPr>
          <w:sz w:val="28"/>
        </w:rPr>
        <w:t xml:space="preserve"> «Касса» </w:t>
      </w:r>
    </w:p>
    <w:p w:rsidR="00126437" w:rsidRDefault="001C6BA4" w:rsidP="00B46AB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Кредит счета 90.1</w:t>
      </w:r>
      <w:r w:rsidR="00DD2160">
        <w:rPr>
          <w:sz w:val="28"/>
        </w:rPr>
        <w:t xml:space="preserve"> «</w:t>
      </w:r>
      <w:r>
        <w:rPr>
          <w:sz w:val="28"/>
        </w:rPr>
        <w:t>Продажи</w:t>
      </w:r>
      <w:r w:rsidR="00DD2160">
        <w:rPr>
          <w:sz w:val="28"/>
        </w:rPr>
        <w:t>»</w:t>
      </w:r>
      <w:r>
        <w:rPr>
          <w:sz w:val="28"/>
        </w:rPr>
        <w:t>, субсчет 1 «Выручка»</w:t>
      </w:r>
      <w:r w:rsidR="00DD2160">
        <w:rPr>
          <w:sz w:val="28"/>
        </w:rPr>
        <w:t xml:space="preserve">. </w:t>
      </w:r>
    </w:p>
    <w:p w:rsidR="00FD1AC0" w:rsidRDefault="00FD1AC0" w:rsidP="00B46AB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В документе заполняются обязательные реквизиты: номер документа, дата составления, сумма (прописью и цифрами), подпись кассира и главного бухгалтера. Квитанция заполняется с теми же реквизитами, отрывается и передается лицу, сдавшему в кассу деньги.</w:t>
      </w:r>
    </w:p>
    <w:p w:rsidR="00DD2160" w:rsidRDefault="00FD1AC0" w:rsidP="00DD2160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 xml:space="preserve">Выдача денег из кассы фиксируется </w:t>
      </w:r>
      <w:r w:rsidR="00B46AB4">
        <w:rPr>
          <w:sz w:val="28"/>
        </w:rPr>
        <w:t>в Р</w:t>
      </w:r>
      <w:r>
        <w:rPr>
          <w:sz w:val="28"/>
        </w:rPr>
        <w:t xml:space="preserve">асходном кассовом ордере формы № КО – 2 (Приложение №2).  Согласно </w:t>
      </w:r>
      <w:r w:rsidR="001C6BA4" w:rsidRPr="001C6BA4">
        <w:rPr>
          <w:sz w:val="28"/>
        </w:rPr>
        <w:t>документу,  был</w:t>
      </w:r>
      <w:r w:rsidRPr="001C6BA4">
        <w:rPr>
          <w:sz w:val="28"/>
        </w:rPr>
        <w:t xml:space="preserve"> опл</w:t>
      </w:r>
      <w:r w:rsidR="001C6BA4" w:rsidRPr="001C6BA4">
        <w:rPr>
          <w:sz w:val="28"/>
        </w:rPr>
        <w:t>ачен</w:t>
      </w:r>
      <w:r>
        <w:rPr>
          <w:sz w:val="28"/>
        </w:rPr>
        <w:t xml:space="preserve"> из кассы </w:t>
      </w:r>
      <w:r w:rsidR="001C6BA4">
        <w:rPr>
          <w:sz w:val="28"/>
        </w:rPr>
        <w:t xml:space="preserve">товар, купленный </w:t>
      </w:r>
      <w:proofErr w:type="gramStart"/>
      <w:r w:rsidR="001C6BA4">
        <w:rPr>
          <w:sz w:val="28"/>
        </w:rPr>
        <w:t>у ООО</w:t>
      </w:r>
      <w:proofErr w:type="gramEnd"/>
      <w:r w:rsidR="001C6BA4">
        <w:rPr>
          <w:sz w:val="28"/>
        </w:rPr>
        <w:t xml:space="preserve"> «Сладкая жизнь» через </w:t>
      </w:r>
      <w:proofErr w:type="spellStart"/>
      <w:r w:rsidR="001C6BA4">
        <w:rPr>
          <w:sz w:val="28"/>
        </w:rPr>
        <w:t>Ироненко</w:t>
      </w:r>
      <w:proofErr w:type="spellEnd"/>
      <w:r w:rsidR="001C6BA4">
        <w:rPr>
          <w:sz w:val="28"/>
        </w:rPr>
        <w:t xml:space="preserve"> В.В. на сумму 10000 руб.</w:t>
      </w:r>
      <w:r w:rsidR="00DD2160">
        <w:rPr>
          <w:sz w:val="28"/>
        </w:rPr>
        <w:t xml:space="preserve"> В расходном кассовом ордере  обязательно указывают:  сумму (цифрами и прописью),</w:t>
      </w:r>
      <w:r w:rsidR="001C6BA4">
        <w:rPr>
          <w:sz w:val="28"/>
        </w:rPr>
        <w:t xml:space="preserve"> </w:t>
      </w:r>
      <w:r w:rsidR="00DD2160">
        <w:rPr>
          <w:sz w:val="28"/>
        </w:rPr>
        <w:t>кому выдаются денежные средства, основание выдачи, подписи руководителя о</w:t>
      </w:r>
      <w:r w:rsidR="00B46AB4">
        <w:rPr>
          <w:sz w:val="28"/>
        </w:rPr>
        <w:t>р</w:t>
      </w:r>
      <w:r w:rsidR="00DD2160">
        <w:rPr>
          <w:sz w:val="28"/>
        </w:rPr>
        <w:t xml:space="preserve">ганизации, главного </w:t>
      </w:r>
      <w:r w:rsidR="00B46AB4">
        <w:rPr>
          <w:sz w:val="28"/>
        </w:rPr>
        <w:t>бухгалтера</w:t>
      </w:r>
      <w:r w:rsidR="00DD2160">
        <w:rPr>
          <w:sz w:val="28"/>
        </w:rPr>
        <w:t>, кассира и лица, получившего денежные средства.</w:t>
      </w:r>
    </w:p>
    <w:p w:rsidR="00CF4A28" w:rsidRDefault="00CF4A28" w:rsidP="00DD2160">
      <w:pPr>
        <w:spacing w:line="360" w:lineRule="auto"/>
        <w:ind w:right="-203"/>
        <w:jc w:val="both"/>
        <w:rPr>
          <w:sz w:val="28"/>
        </w:rPr>
      </w:pPr>
    </w:p>
    <w:p w:rsidR="00CF4A28" w:rsidRDefault="00CF4A28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5" w:name="_Toc444199062"/>
      <w:bookmarkStart w:id="6" w:name="_Toc444721661"/>
      <w:r w:rsidRPr="001C2427">
        <w:rPr>
          <w:rFonts w:ascii="Times New Roman" w:hAnsi="Times New Roman" w:cs="Times New Roman"/>
          <w:color w:val="000000" w:themeColor="text1"/>
        </w:rPr>
        <w:t>2.2. Учет операций на счетах в банках</w:t>
      </w:r>
      <w:bookmarkEnd w:id="5"/>
      <w:bookmarkEnd w:id="6"/>
    </w:p>
    <w:p w:rsidR="001858A4" w:rsidRPr="001858A4" w:rsidRDefault="001858A4" w:rsidP="001858A4"/>
    <w:p w:rsidR="00CF4A28" w:rsidRPr="009C6955" w:rsidRDefault="00CF4A28" w:rsidP="00CF4A28">
      <w:pPr>
        <w:spacing w:before="240"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Расчетный счет банк открывает организациям с целью хранения свободных остатков денежных средств и осуществления разнообразных расчетных операций.</w:t>
      </w:r>
    </w:p>
    <w:p w:rsidR="00CF4A28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Номер расчетного счета фигурирует во всех платежных документах организации.</w:t>
      </w:r>
      <w:r>
        <w:rPr>
          <w:sz w:val="28"/>
        </w:rPr>
        <w:t xml:space="preserve"> У </w:t>
      </w:r>
      <w:r w:rsidR="005B0B0D">
        <w:rPr>
          <w:sz w:val="28"/>
        </w:rPr>
        <w:t>Каменского районного потребительского кооператива</w:t>
      </w:r>
      <w:r w:rsidRPr="009C6955">
        <w:rPr>
          <w:sz w:val="28"/>
        </w:rPr>
        <w:t xml:space="preserve"> открыт расчетный счет в </w:t>
      </w:r>
      <w:proofErr w:type="spellStart"/>
      <w:r w:rsidR="00F1440A">
        <w:rPr>
          <w:sz w:val="28"/>
        </w:rPr>
        <w:t>дополнитеьном</w:t>
      </w:r>
      <w:proofErr w:type="spellEnd"/>
      <w:r w:rsidR="00F1440A">
        <w:rPr>
          <w:sz w:val="28"/>
        </w:rPr>
        <w:t xml:space="preserve"> офисе</w:t>
      </w:r>
      <w:r w:rsidRPr="009C6955">
        <w:rPr>
          <w:sz w:val="28"/>
        </w:rPr>
        <w:t xml:space="preserve"> </w:t>
      </w:r>
      <w:r w:rsidR="00F1440A">
        <w:rPr>
          <w:sz w:val="28"/>
          <w:szCs w:val="28"/>
          <w:shd w:val="clear" w:color="auto" w:fill="FFFFFF"/>
        </w:rPr>
        <w:t>Центрально</w:t>
      </w:r>
      <w:r w:rsidRPr="00CF4A28">
        <w:rPr>
          <w:sz w:val="28"/>
          <w:szCs w:val="28"/>
          <w:shd w:val="clear" w:color="auto" w:fill="FFFFFF"/>
        </w:rPr>
        <w:t>-Ч</w:t>
      </w:r>
      <w:r w:rsidR="00F1440A">
        <w:rPr>
          <w:sz w:val="28"/>
          <w:szCs w:val="28"/>
          <w:shd w:val="clear" w:color="auto" w:fill="FFFFFF"/>
        </w:rPr>
        <w:t>ерноземный</w:t>
      </w:r>
      <w:r w:rsidRPr="00CF4A28">
        <w:rPr>
          <w:sz w:val="28"/>
          <w:szCs w:val="28"/>
          <w:shd w:val="clear" w:color="auto" w:fill="FFFFFF"/>
        </w:rPr>
        <w:t xml:space="preserve"> </w:t>
      </w:r>
      <w:r w:rsidR="00F1440A">
        <w:rPr>
          <w:sz w:val="28"/>
          <w:szCs w:val="28"/>
          <w:shd w:val="clear" w:color="auto" w:fill="FFFFFF"/>
        </w:rPr>
        <w:t>банк</w:t>
      </w:r>
      <w:r w:rsidRPr="00CF4A28">
        <w:rPr>
          <w:sz w:val="28"/>
          <w:szCs w:val="28"/>
          <w:shd w:val="clear" w:color="auto" w:fill="FFFFFF"/>
        </w:rPr>
        <w:t xml:space="preserve"> </w:t>
      </w:r>
      <w:r w:rsidR="00F1440A">
        <w:rPr>
          <w:sz w:val="28"/>
          <w:szCs w:val="28"/>
          <w:shd w:val="clear" w:color="auto" w:fill="FFFFFF"/>
        </w:rPr>
        <w:t xml:space="preserve">ПАО </w:t>
      </w:r>
      <w:proofErr w:type="spellStart"/>
      <w:r w:rsidR="00F1440A">
        <w:rPr>
          <w:sz w:val="28"/>
          <w:szCs w:val="28"/>
          <w:shd w:val="clear" w:color="auto" w:fill="FFFFFF"/>
        </w:rPr>
        <w:t>Сбкрбанк</w:t>
      </w:r>
      <w:proofErr w:type="spellEnd"/>
      <w:r w:rsidR="00F9763B">
        <w:rPr>
          <w:sz w:val="28"/>
          <w:szCs w:val="28"/>
          <w:shd w:val="clear" w:color="auto" w:fill="FFFFFF"/>
        </w:rPr>
        <w:t>, номер расчетного счета</w:t>
      </w:r>
      <w:proofErr w:type="gramStart"/>
      <w:r w:rsidR="00F9763B">
        <w:rPr>
          <w:sz w:val="28"/>
          <w:szCs w:val="28"/>
          <w:shd w:val="clear" w:color="auto" w:fill="FFFFFF"/>
        </w:rPr>
        <w:t xml:space="preserve"> :</w:t>
      </w:r>
      <w:proofErr w:type="gramEnd"/>
      <w:r w:rsidR="00F9763B">
        <w:rPr>
          <w:sz w:val="28"/>
          <w:szCs w:val="28"/>
          <w:shd w:val="clear" w:color="auto" w:fill="FFFFFF"/>
        </w:rPr>
        <w:t xml:space="preserve"> </w:t>
      </w:r>
      <w:r w:rsidR="00B9430A">
        <w:rPr>
          <w:sz w:val="28"/>
          <w:szCs w:val="28"/>
          <w:shd w:val="clear" w:color="auto" w:fill="FFFFFF"/>
        </w:rPr>
        <w:t xml:space="preserve"> </w:t>
      </w:r>
      <w:r w:rsidR="00F1440A">
        <w:rPr>
          <w:sz w:val="28"/>
          <w:szCs w:val="28"/>
          <w:shd w:val="clear" w:color="auto" w:fill="FFFFFF"/>
        </w:rPr>
        <w:t>40703810013130100065</w:t>
      </w:r>
      <w:r w:rsidR="00B9430A">
        <w:rPr>
          <w:sz w:val="28"/>
          <w:szCs w:val="28"/>
          <w:shd w:val="clear" w:color="auto" w:fill="FFFFFF"/>
        </w:rPr>
        <w:t>.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lastRenderedPageBreak/>
        <w:t>Для открытия счета в банке организация должна представлять: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-заявление на открытие счета;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-два экземпляра банковских карточек с образцами подписей руководителя организации и главного бухгалтера и их заместителей, оттиском печати организации;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-копии устава организации, учредительного договора и регистрационного свидетельства, заверенные нотариусом;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-справки из налоговой инспекции, Пенсионного фонда РФ, Фонда обязательного медицинского страхования о постановке в них на учет.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При открытии нескольких счетов организация должна представлять сведения в налоговую инспекцию обо всех расчетных счетах.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Счет 51 «Расчетные счета» предназначен для обобщения информации о наличии и движения денежных средств (в валюте) РФ на расчетных счетах организация, открытом в кредитных организациях. Порядок совершения и оформления операций по расчетному счету регулируется ЦБ РФ.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 xml:space="preserve">Денежные средства списываются со счета на основании расчетных документов в </w:t>
      </w:r>
      <w:proofErr w:type="gramStart"/>
      <w:r w:rsidRPr="009C6955">
        <w:rPr>
          <w:sz w:val="28"/>
        </w:rPr>
        <w:t>пределах</w:t>
      </w:r>
      <w:proofErr w:type="gramEnd"/>
      <w:r w:rsidRPr="009C6955">
        <w:rPr>
          <w:sz w:val="28"/>
        </w:rPr>
        <w:t xml:space="preserve"> имеющихся на счете денежных средств.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Расчетный документ представляет собой документ на бумажном носителе или в установленных случаях электронного платежного документа: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</w:t>
      </w:r>
      <w:r>
        <w:rPr>
          <w:sz w:val="28"/>
        </w:rPr>
        <w:t xml:space="preserve"> </w:t>
      </w:r>
      <w:r w:rsidRPr="009C6955">
        <w:rPr>
          <w:sz w:val="28"/>
        </w:rPr>
        <w:t>распоряжение плательщика о списании денежных средств со своего счета и их перечисления на счет получателя средств;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</w:t>
      </w:r>
      <w:r>
        <w:rPr>
          <w:sz w:val="28"/>
        </w:rPr>
        <w:t xml:space="preserve"> </w:t>
      </w:r>
      <w:r w:rsidRPr="009C6955">
        <w:rPr>
          <w:sz w:val="28"/>
        </w:rPr>
        <w:t>распоряжение получателя средств на списание денежных средств со счета плательщика  и перечисление на счет, указанный получателем средств.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При осуществлении безналичных расчетов используются следующие расчетные документы: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-платежные поручения;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-аккредитивы;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-чеки;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-платежные требования;</w:t>
      </w:r>
      <w:r>
        <w:rPr>
          <w:sz w:val="28"/>
        </w:rPr>
        <w:t xml:space="preserve"> </w:t>
      </w:r>
    </w:p>
    <w:p w:rsidR="00CF4A28" w:rsidRPr="009C6955" w:rsidRDefault="00CF4A28" w:rsidP="00CF4A28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t>-инкассовые поручения.</w:t>
      </w:r>
    </w:p>
    <w:p w:rsidR="00CF4A28" w:rsidRPr="00135530" w:rsidRDefault="00CF4A28" w:rsidP="00135530">
      <w:pPr>
        <w:spacing w:line="360" w:lineRule="auto"/>
        <w:ind w:right="-203" w:firstLine="1080"/>
        <w:jc w:val="both"/>
        <w:rPr>
          <w:sz w:val="28"/>
        </w:rPr>
      </w:pPr>
      <w:r w:rsidRPr="009C6955">
        <w:rPr>
          <w:sz w:val="28"/>
        </w:rPr>
        <w:lastRenderedPageBreak/>
        <w:t>Сведения об остатках на расчетном счете ежедневно переда</w:t>
      </w:r>
      <w:r w:rsidR="00B46AB4">
        <w:rPr>
          <w:sz w:val="28"/>
        </w:rPr>
        <w:t>ются банком организации в виде В</w:t>
      </w:r>
      <w:r w:rsidRPr="009C6955">
        <w:rPr>
          <w:sz w:val="28"/>
        </w:rPr>
        <w:t>ыписки</w:t>
      </w:r>
      <w:r w:rsidR="00F9763B">
        <w:rPr>
          <w:sz w:val="28"/>
        </w:rPr>
        <w:t xml:space="preserve"> по счету</w:t>
      </w:r>
      <w:r w:rsidRPr="009C6955">
        <w:rPr>
          <w:sz w:val="28"/>
        </w:rPr>
        <w:t xml:space="preserve"> (Приложен</w:t>
      </w:r>
      <w:r>
        <w:rPr>
          <w:sz w:val="28"/>
        </w:rPr>
        <w:t>ие № 3</w:t>
      </w:r>
      <w:r w:rsidR="00F9763B">
        <w:rPr>
          <w:sz w:val="28"/>
        </w:rPr>
        <w:t>)</w:t>
      </w:r>
      <w:r w:rsidR="000569E2">
        <w:rPr>
          <w:sz w:val="28"/>
        </w:rPr>
        <w:t xml:space="preserve"> </w:t>
      </w:r>
      <w:r w:rsidR="000569E2" w:rsidRPr="009C6955">
        <w:rPr>
          <w:sz w:val="28"/>
        </w:rPr>
        <w:t>к которой пр</w:t>
      </w:r>
      <w:r w:rsidR="00B46AB4">
        <w:rPr>
          <w:sz w:val="28"/>
        </w:rPr>
        <w:t>илагаются Платежные документы (П</w:t>
      </w:r>
      <w:r w:rsidR="000569E2" w:rsidRPr="009C6955">
        <w:rPr>
          <w:sz w:val="28"/>
        </w:rPr>
        <w:t xml:space="preserve">латежные </w:t>
      </w:r>
      <w:r w:rsidR="000569E2">
        <w:rPr>
          <w:sz w:val="28"/>
        </w:rPr>
        <w:t xml:space="preserve">поручения и др.). </w:t>
      </w:r>
      <w:r w:rsidR="00F9763B">
        <w:rPr>
          <w:sz w:val="28"/>
        </w:rPr>
        <w:t xml:space="preserve">В </w:t>
      </w:r>
      <w:r w:rsidR="000569E2">
        <w:rPr>
          <w:sz w:val="28"/>
        </w:rPr>
        <w:t xml:space="preserve">выписке по счету </w:t>
      </w:r>
      <w:r w:rsidR="00F9763B">
        <w:rPr>
          <w:sz w:val="28"/>
        </w:rPr>
        <w:t xml:space="preserve">указывается дата операции, номер документа, корреспондирующий счет, дебет и кредит. Согласно данному документу </w:t>
      </w:r>
      <w:r w:rsidR="00712F73">
        <w:rPr>
          <w:sz w:val="28"/>
        </w:rPr>
        <w:t>исходящий остаток по кредиту счёта</w:t>
      </w:r>
      <w:r w:rsidR="00F9763B">
        <w:rPr>
          <w:sz w:val="28"/>
        </w:rPr>
        <w:t xml:space="preserve"> </w:t>
      </w:r>
      <w:r w:rsidR="00F1440A">
        <w:rPr>
          <w:sz w:val="28"/>
        </w:rPr>
        <w:t>Каменского районного потребительского кооператива</w:t>
      </w:r>
      <w:r w:rsidR="00135530">
        <w:rPr>
          <w:sz w:val="28"/>
        </w:rPr>
        <w:t xml:space="preserve"> </w:t>
      </w:r>
      <w:r w:rsidR="00F1440A">
        <w:rPr>
          <w:sz w:val="28"/>
        </w:rPr>
        <w:t>на 02.03.2016</w:t>
      </w:r>
      <w:r w:rsidR="00B46AB4">
        <w:rPr>
          <w:sz w:val="28"/>
        </w:rPr>
        <w:t xml:space="preserve">  составляет </w:t>
      </w:r>
      <w:r w:rsidR="00712F73">
        <w:rPr>
          <w:sz w:val="28"/>
        </w:rPr>
        <w:t>4211,56</w:t>
      </w:r>
      <w:r w:rsidR="000569E2">
        <w:rPr>
          <w:sz w:val="28"/>
        </w:rPr>
        <w:t xml:space="preserve"> руб.</w:t>
      </w:r>
    </w:p>
    <w:p w:rsidR="00CF4A28" w:rsidRDefault="00D639D2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7" w:name="_Toc444199063"/>
      <w:bookmarkStart w:id="8" w:name="_Toc444721662"/>
      <w:r w:rsidRPr="001C2427">
        <w:rPr>
          <w:rFonts w:ascii="Times New Roman" w:hAnsi="Times New Roman" w:cs="Times New Roman"/>
          <w:color w:val="000000" w:themeColor="text1"/>
        </w:rPr>
        <w:t>2.3 Учет расчетных и кредитных операций</w:t>
      </w:r>
      <w:bookmarkEnd w:id="7"/>
      <w:bookmarkEnd w:id="8"/>
    </w:p>
    <w:p w:rsidR="001C2427" w:rsidRPr="001C2427" w:rsidRDefault="001C2427" w:rsidP="001C2427"/>
    <w:p w:rsidR="0068160A" w:rsidRDefault="00DA41D5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Для обобщения информации</w:t>
      </w:r>
      <w:r w:rsidR="0068160A">
        <w:rPr>
          <w:sz w:val="28"/>
        </w:rPr>
        <w:t xml:space="preserve"> о расчетах с бюджетом по налогам и сборам</w:t>
      </w:r>
      <w:r w:rsidR="0068160A" w:rsidRPr="00F753E4">
        <w:rPr>
          <w:sz w:val="28"/>
        </w:rPr>
        <w:t xml:space="preserve"> </w:t>
      </w:r>
      <w:r w:rsidR="0068160A">
        <w:rPr>
          <w:sz w:val="28"/>
        </w:rPr>
        <w:t>и о расчетах по социальному страхованию, уплачиваемым непосредственно организацией, и налогам с персонала этой организации предназначены счета 68 «Расчеты по налогам и сборам» и 69 «Расчеты по социальному страхованию».</w:t>
      </w:r>
    </w:p>
    <w:p w:rsidR="0068160A" w:rsidRPr="00F753E4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 w:rsidRPr="00F753E4">
        <w:rPr>
          <w:sz w:val="28"/>
        </w:rPr>
        <w:t xml:space="preserve">Начисление налогов и сборов, причитающихся в соответствии с налоговыми декларациями </w:t>
      </w:r>
      <w:r>
        <w:rPr>
          <w:sz w:val="28"/>
        </w:rPr>
        <w:t xml:space="preserve">и расчетами </w:t>
      </w:r>
      <w:r w:rsidRPr="00F753E4">
        <w:rPr>
          <w:sz w:val="28"/>
        </w:rPr>
        <w:t>организации к уплате в бюджет, отражается по кредиту соответствующих субсчетов счет</w:t>
      </w:r>
      <w:r>
        <w:rPr>
          <w:sz w:val="28"/>
        </w:rPr>
        <w:t>ов</w:t>
      </w:r>
      <w:r w:rsidRPr="00F753E4">
        <w:rPr>
          <w:sz w:val="28"/>
        </w:rPr>
        <w:t xml:space="preserve"> 68</w:t>
      </w:r>
      <w:r>
        <w:rPr>
          <w:sz w:val="28"/>
        </w:rPr>
        <w:t xml:space="preserve"> и 69,</w:t>
      </w:r>
      <w:r w:rsidRPr="00F753E4">
        <w:rPr>
          <w:sz w:val="28"/>
        </w:rPr>
        <w:t xml:space="preserve"> и может производиться за счет: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-затрат на производство;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-финансовых результатов деятельности организации. Например, налог на имущество предприятий учитывается по дебету счета 91 «Прочие доходы и расходы» в корреспонденции с соответствующими субсчетами учета налогов и сборов. Налог на прибыль организаций, причитающийся к уплате в бюджет, отражается в бухгалтерском учете записью по дебету счета 99 «Прибыли и убытки» в корреспонденции с соответствующим субсчетом счета 68 (69);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-доходов, выплачиваемых физическим и юридическим лицам. Например, подоходный налог с физических лиц</w:t>
      </w:r>
      <w:proofErr w:type="gramStart"/>
      <w:r>
        <w:rPr>
          <w:sz w:val="28"/>
        </w:rPr>
        <w:t xml:space="preserve"> ,</w:t>
      </w:r>
      <w:proofErr w:type="gramEnd"/>
      <w:r>
        <w:rPr>
          <w:sz w:val="28"/>
        </w:rPr>
        <w:t xml:space="preserve"> НДС и налог на доходы, уплачиваемые за счет средств, перечисляемых иностранным юридическим лицам. Такие налоги отражаются по дебету счетов учета расчетов в корреспонденции с соответствующими субсчетами учета налогов и сборов.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lastRenderedPageBreak/>
        <w:t>Фактическое перечисление в бюджет налогов и сборов отражается по дебету счета 68 (69) и может производиться с расчетного счета, со специальных счетов в кредитных организациях, за счет кредитов или из кассы организации.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Задолженность организации перед бюджетом по уплате налога отражается на счете 68 в рублях в сумме, исчисленной исходя из стоимости проданных товаров в иностранной валюте, пересчитанной по курсу рубля, действующему на дату возникновения налогообложения.</w:t>
      </w:r>
    </w:p>
    <w:p w:rsidR="0068160A" w:rsidRDefault="00D639D2" w:rsidP="00DA03B1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Счет 60 – «Расчеты с поставщиками и подрядчиками».</w:t>
      </w:r>
    </w:p>
    <w:p w:rsidR="00D639D2" w:rsidRDefault="00D639D2" w:rsidP="00DA03B1">
      <w:pPr>
        <w:spacing w:line="360" w:lineRule="auto"/>
        <w:ind w:right="-203"/>
        <w:jc w:val="both"/>
        <w:rPr>
          <w:sz w:val="28"/>
        </w:rPr>
      </w:pPr>
      <w:r>
        <w:rPr>
          <w:sz w:val="28"/>
        </w:rPr>
        <w:t>Субсчета: 60.1 – «Расчеты в рублях»</w:t>
      </w:r>
    </w:p>
    <w:p w:rsidR="00D639D2" w:rsidRDefault="00D639D2" w:rsidP="00DA03B1">
      <w:pPr>
        <w:spacing w:line="360" w:lineRule="auto"/>
        <w:ind w:right="-203"/>
        <w:jc w:val="both"/>
        <w:rPr>
          <w:sz w:val="28"/>
        </w:rPr>
      </w:pPr>
      <w:r>
        <w:rPr>
          <w:sz w:val="28"/>
        </w:rPr>
        <w:t xml:space="preserve">                  60.2. – «Предоплата»</w:t>
      </w:r>
    </w:p>
    <w:p w:rsidR="00DA03B1" w:rsidRDefault="00D639D2" w:rsidP="007E05F4">
      <w:pPr>
        <w:spacing w:line="360" w:lineRule="auto"/>
        <w:ind w:right="-203"/>
        <w:jc w:val="both"/>
        <w:rPr>
          <w:sz w:val="28"/>
        </w:rPr>
      </w:pPr>
      <w:r>
        <w:rPr>
          <w:sz w:val="28"/>
        </w:rPr>
        <w:t xml:space="preserve">                  60.11 – «Расчеты в валюте»</w:t>
      </w:r>
    </w:p>
    <w:p w:rsidR="00320E6E" w:rsidRDefault="00D639D2" w:rsidP="007E05F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</w:t>
      </w:r>
      <w:r w:rsidR="00B6484F">
        <w:rPr>
          <w:sz w:val="28"/>
        </w:rPr>
        <w:t xml:space="preserve">ЕБЕТ СЧЕТА </w:t>
      </w:r>
      <w:r w:rsidR="00320E6E">
        <w:rPr>
          <w:sz w:val="28"/>
        </w:rPr>
        <w:t>10 «Материалы» субсчёта 2 «Покупные полуфабрикаты»</w:t>
      </w:r>
    </w:p>
    <w:p w:rsidR="0006624C" w:rsidRDefault="00D639D2" w:rsidP="007E05F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 xml:space="preserve"> К</w:t>
      </w:r>
      <w:r w:rsidR="00B6484F">
        <w:rPr>
          <w:sz w:val="28"/>
        </w:rPr>
        <w:t>РЕДИТ СЧЕТА</w:t>
      </w:r>
      <w:r w:rsidR="00320E6E">
        <w:rPr>
          <w:sz w:val="28"/>
        </w:rPr>
        <w:t xml:space="preserve"> 60 «Расчёты с поставщиками и подрядчиками»</w:t>
      </w:r>
      <w:r>
        <w:rPr>
          <w:sz w:val="28"/>
        </w:rPr>
        <w:t xml:space="preserve"> – </w:t>
      </w:r>
      <w:r w:rsidR="00320E6E">
        <w:rPr>
          <w:sz w:val="28"/>
        </w:rPr>
        <w:t>акцептированы счета поставщиков за поступившие материалы по договорам купли продажи или мены.</w:t>
      </w:r>
    </w:p>
    <w:p w:rsidR="0006624C" w:rsidRDefault="00B46AB4" w:rsidP="007E05F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 xml:space="preserve">Например, из </w:t>
      </w:r>
      <w:r w:rsidR="0006624C">
        <w:rPr>
          <w:sz w:val="28"/>
        </w:rPr>
        <w:t xml:space="preserve">товарной накладной видно, что </w:t>
      </w:r>
      <w:proofErr w:type="gramStart"/>
      <w:r w:rsidR="0006624C">
        <w:rPr>
          <w:sz w:val="28"/>
        </w:rPr>
        <w:t>в</w:t>
      </w:r>
      <w:proofErr w:type="gramEnd"/>
      <w:r w:rsidR="0006624C">
        <w:rPr>
          <w:sz w:val="28"/>
        </w:rPr>
        <w:t xml:space="preserve"> </w:t>
      </w:r>
      <w:proofErr w:type="gramStart"/>
      <w:r w:rsidR="0006624C">
        <w:rPr>
          <w:sz w:val="28"/>
        </w:rPr>
        <w:t>Каменский</w:t>
      </w:r>
      <w:proofErr w:type="gramEnd"/>
      <w:r w:rsidR="0006624C">
        <w:rPr>
          <w:sz w:val="28"/>
        </w:rPr>
        <w:t xml:space="preserve"> районный потребительский кооператив поступил товар от ООО «Мясокомбинат Бобровский» на сумму 2012,34 руб. (Приложение 5). В данном документе обязательно указывают: номер документа, дату составления, поставщика, наименование товара, его стоимость, подписи руководителей.</w:t>
      </w:r>
    </w:p>
    <w:p w:rsidR="00D639D2" w:rsidRDefault="00D639D2" w:rsidP="00D639D2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Для сверки расчетов составляют акт сверки расчетов на определенную дату и направляют во встречную организацию для подтверждения сальдо по счетам расчетов.</w:t>
      </w:r>
    </w:p>
    <w:p w:rsidR="00871FFA" w:rsidRDefault="00871FFA" w:rsidP="00320E6E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Выдача денег под отчет:</w:t>
      </w:r>
    </w:p>
    <w:p w:rsidR="00B6484F" w:rsidRPr="0006624C" w:rsidRDefault="00871FFA" w:rsidP="00320E6E">
      <w:pPr>
        <w:spacing w:line="360" w:lineRule="auto"/>
        <w:ind w:right="-203" w:firstLine="1080"/>
        <w:jc w:val="both"/>
        <w:rPr>
          <w:sz w:val="28"/>
        </w:rPr>
      </w:pPr>
      <w:r w:rsidRPr="0006624C">
        <w:rPr>
          <w:sz w:val="28"/>
        </w:rPr>
        <w:t>Д</w:t>
      </w:r>
      <w:r w:rsidR="00B6484F" w:rsidRPr="0006624C">
        <w:rPr>
          <w:sz w:val="28"/>
        </w:rPr>
        <w:t>ЕБЕТ СЧЕТА</w:t>
      </w:r>
      <w:r w:rsidRPr="0006624C">
        <w:rPr>
          <w:sz w:val="28"/>
        </w:rPr>
        <w:t xml:space="preserve"> 71 «Расчеты с подотчетными лицами» </w:t>
      </w:r>
    </w:p>
    <w:p w:rsidR="00871FFA" w:rsidRDefault="00871FFA" w:rsidP="00320E6E">
      <w:pPr>
        <w:spacing w:line="360" w:lineRule="auto"/>
        <w:ind w:right="-203" w:firstLine="1080"/>
        <w:jc w:val="both"/>
        <w:rPr>
          <w:sz w:val="28"/>
        </w:rPr>
      </w:pPr>
      <w:r w:rsidRPr="0006624C">
        <w:rPr>
          <w:sz w:val="28"/>
        </w:rPr>
        <w:t>К</w:t>
      </w:r>
      <w:r w:rsidR="00B6484F" w:rsidRPr="0006624C">
        <w:rPr>
          <w:sz w:val="28"/>
        </w:rPr>
        <w:t>РЕДИТ СЧЕТА</w:t>
      </w:r>
      <w:r w:rsidRPr="0006624C">
        <w:rPr>
          <w:sz w:val="28"/>
        </w:rPr>
        <w:t xml:space="preserve"> 50</w:t>
      </w:r>
      <w:r>
        <w:rPr>
          <w:sz w:val="28"/>
        </w:rPr>
        <w:t xml:space="preserve"> «Касса»</w:t>
      </w:r>
    </w:p>
    <w:p w:rsidR="00871FFA" w:rsidRDefault="00871FFA" w:rsidP="00320E6E">
      <w:pPr>
        <w:spacing w:before="240" w:line="360" w:lineRule="auto"/>
        <w:ind w:right="-203" w:firstLine="1080"/>
        <w:jc w:val="both"/>
        <w:rPr>
          <w:sz w:val="28"/>
        </w:rPr>
      </w:pPr>
      <w:r>
        <w:rPr>
          <w:sz w:val="28"/>
        </w:rPr>
        <w:lastRenderedPageBreak/>
        <w:t>При авансовом отчете с приложением необходимых подотчетных документов.</w:t>
      </w:r>
    </w:p>
    <w:p w:rsidR="00871FFA" w:rsidRDefault="00871FFA" w:rsidP="00243466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 26 «Общехозяйственные расходы», 60 «Расчеты с поставщиками и подрядчиками» К 71 «Расчеты с подотчетными лицами»</w:t>
      </w:r>
    </w:p>
    <w:p w:rsidR="00871FFA" w:rsidRDefault="00871FFA" w:rsidP="00243466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 91 «Прочие доходы и расходы» К 71 «Расчеты с подотчетными лицами» – суточные сверх норм.</w:t>
      </w:r>
    </w:p>
    <w:p w:rsidR="00871FFA" w:rsidRDefault="00871FFA" w:rsidP="00871FF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Авансовый отчет должен быть представлен в течение 15 дней после получения денег из кассы, и 3 дней после приезда из командировки. Если произошел перерасход денег, то он выдается из кассы:</w:t>
      </w:r>
    </w:p>
    <w:p w:rsidR="00871FFA" w:rsidRDefault="00871FFA" w:rsidP="00871FF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 71 «Расчеты с подотчетными лицами» К 50 «Касса»</w:t>
      </w:r>
    </w:p>
    <w:p w:rsidR="00871FFA" w:rsidRDefault="00871FFA" w:rsidP="00871FF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Если отчет не на всю сумму, остаток по заявлению работника удерживается из ЗП  или возвращается в кассу.</w:t>
      </w:r>
    </w:p>
    <w:p w:rsidR="00871FFA" w:rsidRDefault="00871FFA" w:rsidP="00871FF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 70 «Расчеты с персоналом по оплате труда» К 71 «Расчеты с подотчетными лицами»</w:t>
      </w:r>
    </w:p>
    <w:p w:rsidR="0006624C" w:rsidRDefault="0006624C" w:rsidP="00871FF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 xml:space="preserve">Из расходно-кассового ордера видно (приложение № 6), что из кассы Каменского районного потребительского кооператива под отчёт выдали сумму денег равную 1013,7 руб. </w:t>
      </w:r>
      <w:proofErr w:type="spellStart"/>
      <w:r>
        <w:rPr>
          <w:sz w:val="28"/>
        </w:rPr>
        <w:t>Минькову</w:t>
      </w:r>
      <w:proofErr w:type="spellEnd"/>
      <w:r>
        <w:rPr>
          <w:sz w:val="28"/>
        </w:rPr>
        <w:t xml:space="preserve"> А.Е.</w:t>
      </w:r>
    </w:p>
    <w:p w:rsidR="00871FFA" w:rsidRPr="001C2427" w:rsidRDefault="00871FFA" w:rsidP="006D78F1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9" w:name="_Toc444199064"/>
      <w:bookmarkStart w:id="10" w:name="_Toc444721663"/>
      <w:r w:rsidRPr="006D78F1">
        <w:rPr>
          <w:rFonts w:ascii="Times New Roman" w:hAnsi="Times New Roman" w:cs="Times New Roman"/>
          <w:color w:val="000000" w:themeColor="text1"/>
        </w:rPr>
        <w:t>2.4 Учет основных средств</w:t>
      </w:r>
      <w:bookmarkEnd w:id="9"/>
      <w:bookmarkEnd w:id="10"/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В учете основных средств организация руководствуется ПБУ 6/01, утверждено приказом </w:t>
      </w:r>
      <w:proofErr w:type="spellStart"/>
      <w:r>
        <w:rPr>
          <w:sz w:val="28"/>
        </w:rPr>
        <w:t>МинФина</w:t>
      </w:r>
      <w:proofErr w:type="spellEnd"/>
      <w:r>
        <w:rPr>
          <w:sz w:val="28"/>
        </w:rPr>
        <w:t xml:space="preserve"> 30.03.2001 г. № 26Н., Методическими указаниями по бухгалтерскому учету основных средств, утвержденными приказом Министерства финансов РФ от 13.10.2003 г. № 91н.</w:t>
      </w:r>
    </w:p>
    <w:p w:rsidR="00871FFA" w:rsidRDefault="00871FFA" w:rsidP="004C38A7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Принятие к учет</w:t>
      </w:r>
      <w:r w:rsidR="00B46AB4">
        <w:rPr>
          <w:sz w:val="28"/>
        </w:rPr>
        <w:t>у основных средств оформляется А</w:t>
      </w:r>
      <w:r>
        <w:rPr>
          <w:sz w:val="28"/>
        </w:rPr>
        <w:t>ктом (накладной) приема-передач</w:t>
      </w:r>
      <w:r w:rsidR="00127DC6">
        <w:rPr>
          <w:sz w:val="28"/>
        </w:rPr>
        <w:t xml:space="preserve">и основных средств форма № ОС-1. 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На каждый </w:t>
      </w:r>
      <w:r w:rsidR="00B46AB4">
        <w:rPr>
          <w:sz w:val="28"/>
        </w:rPr>
        <w:t>инвентарный объект открывается И</w:t>
      </w:r>
      <w:r>
        <w:rPr>
          <w:sz w:val="28"/>
        </w:rPr>
        <w:t xml:space="preserve">нвентарная карточка           № ОС-6 . </w:t>
      </w:r>
    </w:p>
    <w:p w:rsidR="00871FFA" w:rsidRDefault="00871FFA" w:rsidP="00BA665D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Выбытие о</w:t>
      </w:r>
      <w:r w:rsidR="00B46AB4">
        <w:rPr>
          <w:sz w:val="28"/>
        </w:rPr>
        <w:t>сновных средств оформляется А</w:t>
      </w:r>
      <w:r>
        <w:rPr>
          <w:sz w:val="28"/>
        </w:rPr>
        <w:t>ктом на спис</w:t>
      </w:r>
      <w:r w:rsidR="00A46416">
        <w:rPr>
          <w:sz w:val="28"/>
        </w:rPr>
        <w:t>а</w:t>
      </w:r>
      <w:r w:rsidR="00BA665D">
        <w:rPr>
          <w:sz w:val="28"/>
        </w:rPr>
        <w:t xml:space="preserve">ние основного средства № ОС-4а. 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 w:rsidRPr="009F5B44">
        <w:rPr>
          <w:sz w:val="28"/>
        </w:rPr>
        <w:lastRenderedPageBreak/>
        <w:t xml:space="preserve">Передвижение основных средств </w:t>
      </w:r>
      <w:r w:rsidR="00B46AB4">
        <w:rPr>
          <w:sz w:val="28"/>
        </w:rPr>
        <w:t>внутри организации оформляется А</w:t>
      </w:r>
      <w:r w:rsidRPr="009F5B44">
        <w:rPr>
          <w:sz w:val="28"/>
        </w:rPr>
        <w:t>кт</w:t>
      </w:r>
      <w:r w:rsidR="00753054" w:rsidRPr="009F5B44">
        <w:rPr>
          <w:sz w:val="28"/>
        </w:rPr>
        <w:t xml:space="preserve">ом </w:t>
      </w:r>
      <w:r w:rsidR="00B46AB4">
        <w:rPr>
          <w:sz w:val="28"/>
        </w:rPr>
        <w:t xml:space="preserve">на внутреннее перемещение объектов основных средств, </w:t>
      </w:r>
      <w:r w:rsidR="00753054" w:rsidRPr="009F5B44">
        <w:rPr>
          <w:sz w:val="28"/>
        </w:rPr>
        <w:t xml:space="preserve">формы № ОС-2. 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Основные средства поступают в организацию в результате купли-продажи или строительства отражаются проводкой: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Д 08 «Вложения во </w:t>
      </w:r>
      <w:proofErr w:type="spellStart"/>
      <w:r>
        <w:rPr>
          <w:sz w:val="28"/>
        </w:rPr>
        <w:t>внеоборотные</w:t>
      </w:r>
      <w:proofErr w:type="spellEnd"/>
      <w:r>
        <w:rPr>
          <w:sz w:val="28"/>
        </w:rPr>
        <w:t xml:space="preserve"> активы» К 60 «Расчеты с поставщиками и подрядчиками»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Если оборудование требует монтажа, то его поступл</w:t>
      </w:r>
      <w:r w:rsidR="00B46AB4">
        <w:rPr>
          <w:sz w:val="28"/>
        </w:rPr>
        <w:t>ение в организацию оформляется А</w:t>
      </w:r>
      <w:r>
        <w:rPr>
          <w:sz w:val="28"/>
        </w:rPr>
        <w:t>ктом о поступлении оборудования № ОС-14.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07 «Оборудование к установке» К 60 «Расчеты с поставщиками и подрядчиками», 76 «Расчеты с прочими дебиторами и кредиторами»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Когда осуществляется монтаж: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Д 08 «Вложения во </w:t>
      </w:r>
      <w:proofErr w:type="spellStart"/>
      <w:r>
        <w:rPr>
          <w:sz w:val="28"/>
        </w:rPr>
        <w:t>внеоборотные</w:t>
      </w:r>
      <w:proofErr w:type="spellEnd"/>
      <w:r>
        <w:rPr>
          <w:sz w:val="28"/>
        </w:rPr>
        <w:t xml:space="preserve"> активы» К 07 «Оборудование к установке», 70 «Расчеты с персоналом по оплате труда»,69 «Расчеты по социальному страхованию и обеспечению», 76 «Расчеты с прочими дебиторами и кредиторами»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Кроме того в затраты на приобретение основного включаются затраты на установку, транспортировку и прочие затраты, связанные с приобретением основного средства.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Д 08 «Вложения во </w:t>
      </w:r>
      <w:proofErr w:type="spellStart"/>
      <w:r>
        <w:rPr>
          <w:sz w:val="28"/>
        </w:rPr>
        <w:t>внеоборотные</w:t>
      </w:r>
      <w:proofErr w:type="spellEnd"/>
      <w:r>
        <w:rPr>
          <w:sz w:val="28"/>
        </w:rPr>
        <w:t xml:space="preserve"> активы» К 76 «Расчеты с прочими дебиторами и кредиторами», 70 «Расчеты с персоналом по оплате труда», 69 «Расчеты по социальному страхованию и обеспечению», 10 «Материалы».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Ввод основных средств в эксплуатацию: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Д 01 «Основные средства» К 08 «Вложения во </w:t>
      </w:r>
      <w:proofErr w:type="spellStart"/>
      <w:r>
        <w:rPr>
          <w:sz w:val="28"/>
        </w:rPr>
        <w:t>внеоборотные</w:t>
      </w:r>
      <w:proofErr w:type="spellEnd"/>
      <w:r>
        <w:rPr>
          <w:sz w:val="28"/>
        </w:rPr>
        <w:t xml:space="preserve"> активы».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Недвижимое имущество подлежит вводу в эксплуатацию при переходе права собственности, зарегистрированного в </w:t>
      </w:r>
      <w:proofErr w:type="gramStart"/>
      <w:r>
        <w:rPr>
          <w:sz w:val="28"/>
        </w:rPr>
        <w:t>гос. органах</w:t>
      </w:r>
      <w:proofErr w:type="gramEnd"/>
      <w:r>
        <w:rPr>
          <w:sz w:val="28"/>
        </w:rPr>
        <w:t>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proofErr w:type="gramStart"/>
      <w:r>
        <w:rPr>
          <w:sz w:val="28"/>
        </w:rPr>
        <w:t>Неучтенные объекты основных средств, обнаруженные при инвентаризации приходуются</w:t>
      </w:r>
      <w:proofErr w:type="gramEnd"/>
      <w:r>
        <w:rPr>
          <w:sz w:val="28"/>
        </w:rPr>
        <w:t>: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01.1 «Основные средства» К 91.1 «Прочие доходы и расходы»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lastRenderedPageBreak/>
        <w:t>Выбытие основных средств осуществляется по остаточной стоимости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02 «Амортизация основных средств» К 01 «Основные средства» – уменьшение первоначальной стоимости на сумму амортизации.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91.2 «Прочие доходы и расходы» К 01 «Основные средства» – списание ОС по остаточной стоимости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Д 91.2 «Прочие доходы и расходы» К 70 «Расчеты с персоналом по оплате труда», 69 «Расчеты по социальному страхованию и обеспечению», 76 «Расчеты с разными дебиторами и кредиторами» – </w:t>
      </w:r>
      <w:proofErr w:type="gramStart"/>
      <w:r>
        <w:rPr>
          <w:sz w:val="28"/>
        </w:rPr>
        <w:t>расходы</w:t>
      </w:r>
      <w:proofErr w:type="gramEnd"/>
      <w:r>
        <w:rPr>
          <w:sz w:val="28"/>
        </w:rPr>
        <w:t xml:space="preserve"> связанные с ликвидацией ОС.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Приходуются материалы, оставшиеся после выбытия ОС: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10 «Материалы» К 91.1 «Прочие доходы и расходы»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Формируется прибыль или убыток от выбытия ОС: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99 «Прибыли и убытки» К 91.9 «Прочие доходы и расходы»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91.9 «Прочие доходы и расходы» К 99 «Прибыли и убытки»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Реализация ОС: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02 «Амортизация основных средств» К 01 «Основные средства» – формирование остаточной стоимости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91.2 «Прочие доходы и расходы» К 01 «Основные средства» – списание на счет реализации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91.2 «Прочие доходы и расходы» К 70 «Расчеты с персоналом по оплате труда», 69 «Расчеты по социальному страхованию и обеспечению» – расходы по демонтажу ОС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Д 62 «Расчеты с покупателями и заказчиками» К 91.1 «Прочие доходы и расходы»-  передача ОС 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91.2 «Прочие доходы и расходы» К 76.Н.1 (НДС) – учтен НДС (по оплате)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50 «Касса», 51 «Расчетные счета» К 62 «Расчеты с покупателями и заказчиками» – поступление денежных средств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76.Н.1 К 68.2 (НДС) – НДС к уплате в бюджет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lastRenderedPageBreak/>
        <w:t>Д 99 «Прибыли и убытки» К 91.9 «Прочие доходы и расходы» – убыток от реализации ОС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>Д 91.9 «Прочие доходы и расходы» К 99 «Прибыли и убытки» – прибыль от реализации ОС</w:t>
      </w:r>
    </w:p>
    <w:p w:rsidR="0013096B" w:rsidRPr="0013096B" w:rsidRDefault="0013096B" w:rsidP="00871FFA">
      <w:pPr>
        <w:spacing w:line="360" w:lineRule="auto"/>
        <w:ind w:firstLine="1080"/>
        <w:jc w:val="both"/>
        <w:rPr>
          <w:sz w:val="28"/>
        </w:rPr>
      </w:pPr>
      <w:r w:rsidRPr="0013096B">
        <w:rPr>
          <w:sz w:val="28"/>
        </w:rPr>
        <w:t xml:space="preserve">При </w:t>
      </w:r>
      <w:r>
        <w:rPr>
          <w:sz w:val="28"/>
        </w:rPr>
        <w:t xml:space="preserve">консервации основных средств пишется приказ руководителя, в котором указана причина консервации, наименование объекта, год ввода в эксплуатацию, балансовая стоимость. В инвентарной карточке объекта </w:t>
      </w:r>
      <w:proofErr w:type="spellStart"/>
      <w:r>
        <w:rPr>
          <w:sz w:val="28"/>
        </w:rPr>
        <w:t>осонвных</w:t>
      </w:r>
      <w:proofErr w:type="spellEnd"/>
      <w:r>
        <w:rPr>
          <w:sz w:val="28"/>
        </w:rPr>
        <w:t xml:space="preserve"> средств формы ОС-6 заполняются данные о консервации.</w:t>
      </w:r>
    </w:p>
    <w:p w:rsidR="00871FFA" w:rsidRPr="00B506CC" w:rsidRDefault="00871FFA" w:rsidP="00871FFA">
      <w:pPr>
        <w:spacing w:line="360" w:lineRule="auto"/>
        <w:ind w:firstLine="1080"/>
        <w:jc w:val="both"/>
        <w:rPr>
          <w:sz w:val="28"/>
        </w:rPr>
      </w:pPr>
      <w:r w:rsidRPr="00B506CC">
        <w:rPr>
          <w:sz w:val="28"/>
        </w:rPr>
        <w:t>Амортизация начисляется линейным методом. Для начисления амортизации используется счет 02 «Амортизация основных средств».</w:t>
      </w:r>
      <w:r w:rsidR="00B506CC">
        <w:rPr>
          <w:sz w:val="28"/>
        </w:rPr>
        <w:t xml:space="preserve"> Начисление амортизации производится в первого числа месяца, следующего за месяцем принятия этого объекта на учёт.</w:t>
      </w:r>
    </w:p>
    <w:p w:rsidR="00871FFA" w:rsidRPr="0013096B" w:rsidRDefault="00871FFA" w:rsidP="00871FFA">
      <w:pPr>
        <w:spacing w:line="360" w:lineRule="auto"/>
        <w:ind w:firstLine="1080"/>
        <w:jc w:val="both"/>
        <w:rPr>
          <w:sz w:val="28"/>
          <w:highlight w:val="yellow"/>
        </w:rPr>
      </w:pPr>
      <w:r w:rsidRPr="00B506CC">
        <w:rPr>
          <w:sz w:val="28"/>
        </w:rPr>
        <w:t>Инвентаризация ОС проводится 1 р</w:t>
      </w:r>
      <w:r w:rsidR="00B46AB4" w:rsidRPr="00B506CC">
        <w:rPr>
          <w:sz w:val="28"/>
        </w:rPr>
        <w:t>аз в 3 года</w:t>
      </w:r>
      <w:r w:rsidR="00B506CC">
        <w:rPr>
          <w:sz w:val="28"/>
        </w:rPr>
        <w:t>.</w:t>
      </w:r>
      <w:r w:rsidR="00B46AB4" w:rsidRPr="00B506CC">
        <w:rPr>
          <w:sz w:val="28"/>
        </w:rPr>
        <w:t xml:space="preserve"> </w:t>
      </w:r>
      <w:r w:rsidR="00B506CC" w:rsidRPr="00B506CC">
        <w:rPr>
          <w:sz w:val="28"/>
        </w:rPr>
        <w:t>В 2014</w:t>
      </w:r>
      <w:r w:rsidRPr="00B506CC">
        <w:rPr>
          <w:sz w:val="28"/>
        </w:rPr>
        <w:t xml:space="preserve"> году </w:t>
      </w:r>
      <w:r w:rsidR="00B506CC" w:rsidRPr="00B506CC">
        <w:rPr>
          <w:sz w:val="28"/>
        </w:rPr>
        <w:t>была проведена инвентаризация всех статей баланса по состоянию на 31.12.2014 года.</w:t>
      </w:r>
      <w:r w:rsidRPr="00B506CC">
        <w:rPr>
          <w:sz w:val="28"/>
        </w:rPr>
        <w:t xml:space="preserve"> Ее проводит комиссия</w:t>
      </w:r>
      <w:r w:rsidR="00B46AB4" w:rsidRPr="00B506CC">
        <w:rPr>
          <w:sz w:val="28"/>
        </w:rPr>
        <w:t>. Составляются И</w:t>
      </w:r>
      <w:r w:rsidRPr="00B506CC">
        <w:rPr>
          <w:sz w:val="28"/>
        </w:rPr>
        <w:t xml:space="preserve">нвентаризационные описи формы ИНВ-1 в 1 экземпляре по каждому месту нахождения ОС и по материально-ответственному </w:t>
      </w:r>
      <w:r w:rsidR="0067161B" w:rsidRPr="00B506CC">
        <w:rPr>
          <w:sz w:val="28"/>
        </w:rPr>
        <w:t>лицу</w:t>
      </w:r>
      <w:proofErr w:type="gramStart"/>
      <w:r w:rsidR="0067161B" w:rsidRPr="00B506CC">
        <w:rPr>
          <w:sz w:val="28"/>
        </w:rPr>
        <w:t xml:space="preserve"> </w:t>
      </w:r>
      <w:r w:rsidRPr="00B506CC">
        <w:rPr>
          <w:sz w:val="28"/>
        </w:rPr>
        <w:t>.</w:t>
      </w:r>
      <w:proofErr w:type="gramEnd"/>
      <w:r w:rsidRPr="00B506CC">
        <w:rPr>
          <w:sz w:val="28"/>
        </w:rPr>
        <w:t xml:space="preserve"> Объекты, которые не числятся в учете, записываются в опись и оцениваются по рыночной стоимости.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 w:rsidRPr="00B506CC">
        <w:rPr>
          <w:sz w:val="28"/>
        </w:rPr>
        <w:t xml:space="preserve">Данные инвентаризации, сравниваются с данными бухгалтерского </w:t>
      </w:r>
      <w:proofErr w:type="gramStart"/>
      <w:r w:rsidRPr="00B506CC">
        <w:rPr>
          <w:sz w:val="28"/>
        </w:rPr>
        <w:t>учета</w:t>
      </w:r>
      <w:proofErr w:type="gramEnd"/>
      <w:r w:rsidRPr="00B506CC">
        <w:rPr>
          <w:sz w:val="28"/>
        </w:rPr>
        <w:t xml:space="preserve"> и выводится разница</w:t>
      </w:r>
      <w:r w:rsidR="00B46AB4" w:rsidRPr="00B506CC">
        <w:rPr>
          <w:sz w:val="28"/>
        </w:rPr>
        <w:t>. Эта разница отражается в С</w:t>
      </w:r>
      <w:r w:rsidRPr="00B506CC">
        <w:rPr>
          <w:sz w:val="28"/>
        </w:rPr>
        <w:t>личител</w:t>
      </w:r>
      <w:r w:rsidR="00492AC5" w:rsidRPr="00B506CC">
        <w:rPr>
          <w:sz w:val="28"/>
        </w:rPr>
        <w:t xml:space="preserve">ьной ведомости основных средств, </w:t>
      </w:r>
      <w:r w:rsidRPr="00B506CC">
        <w:rPr>
          <w:sz w:val="28"/>
        </w:rPr>
        <w:t>формы ИНВ-</w:t>
      </w:r>
      <w:r w:rsidR="003644A6" w:rsidRPr="00B506CC">
        <w:rPr>
          <w:sz w:val="28"/>
        </w:rPr>
        <w:t>18</w:t>
      </w:r>
      <w:r w:rsidRPr="00B506CC">
        <w:rPr>
          <w:sz w:val="28"/>
        </w:rPr>
        <w:t>. По результатам инвентаризации сост</w:t>
      </w:r>
      <w:r w:rsidR="0067161B" w:rsidRPr="00B506CC">
        <w:rPr>
          <w:sz w:val="28"/>
        </w:rPr>
        <w:t>авляется протокол</w:t>
      </w:r>
      <w:r w:rsidRPr="00B506CC">
        <w:rPr>
          <w:sz w:val="28"/>
        </w:rPr>
        <w:t>.</w:t>
      </w:r>
    </w:p>
    <w:p w:rsidR="00871FFA" w:rsidRDefault="00871FFA" w:rsidP="00871FFA">
      <w:pPr>
        <w:spacing w:line="360" w:lineRule="auto"/>
        <w:ind w:firstLine="1080"/>
        <w:jc w:val="both"/>
        <w:rPr>
          <w:sz w:val="28"/>
        </w:rPr>
      </w:pPr>
      <w:r>
        <w:rPr>
          <w:sz w:val="28"/>
        </w:rPr>
        <w:t xml:space="preserve">Излишки: Д 08 «Вложения во </w:t>
      </w:r>
      <w:proofErr w:type="spellStart"/>
      <w:r>
        <w:rPr>
          <w:sz w:val="28"/>
        </w:rPr>
        <w:t>внеоборотные</w:t>
      </w:r>
      <w:proofErr w:type="spellEnd"/>
      <w:r>
        <w:rPr>
          <w:sz w:val="28"/>
        </w:rPr>
        <w:t xml:space="preserve"> активы» К 91.1 «Прочие доходы и расходы», Д 01 «Основные средства» К 08 «Вложения во </w:t>
      </w:r>
      <w:proofErr w:type="spellStart"/>
      <w:r>
        <w:rPr>
          <w:sz w:val="28"/>
        </w:rPr>
        <w:t>внеоборотные</w:t>
      </w:r>
      <w:proofErr w:type="spellEnd"/>
      <w:r>
        <w:rPr>
          <w:sz w:val="28"/>
        </w:rPr>
        <w:t xml:space="preserve"> активы»</w:t>
      </w:r>
    </w:p>
    <w:p w:rsidR="00871FFA" w:rsidRDefault="00871FFA" w:rsidP="00871FFA">
      <w:pPr>
        <w:spacing w:line="360" w:lineRule="auto"/>
        <w:ind w:firstLine="1077"/>
        <w:jc w:val="both"/>
        <w:rPr>
          <w:sz w:val="28"/>
        </w:rPr>
      </w:pPr>
      <w:r>
        <w:rPr>
          <w:sz w:val="28"/>
        </w:rPr>
        <w:t>Недостача: Д 02 «Амортизация основных средств» К 01 «Основные средства», Д 94 «Недостачи и потери от порчи ценностей» К 01 «Основные средства»</w:t>
      </w:r>
    </w:p>
    <w:p w:rsidR="00871FFA" w:rsidRDefault="00871FFA" w:rsidP="0067161B">
      <w:pPr>
        <w:spacing w:line="360" w:lineRule="auto"/>
        <w:ind w:firstLine="1077"/>
        <w:jc w:val="both"/>
        <w:rPr>
          <w:sz w:val="28"/>
        </w:rPr>
      </w:pPr>
      <w:r>
        <w:rPr>
          <w:sz w:val="28"/>
        </w:rPr>
        <w:t>1)</w:t>
      </w:r>
      <w:r w:rsidR="0067161B">
        <w:rPr>
          <w:sz w:val="28"/>
        </w:rPr>
        <w:t xml:space="preserve"> </w:t>
      </w:r>
      <w:r>
        <w:rPr>
          <w:sz w:val="28"/>
        </w:rPr>
        <w:t>Д 73 «Расчеты с персоналом по прочим операциям» К 94 «Недостачи и потери от порчи ценностей» – на виновных лиц</w:t>
      </w:r>
    </w:p>
    <w:p w:rsidR="00871FFA" w:rsidRDefault="00871FFA" w:rsidP="0067161B">
      <w:pPr>
        <w:spacing w:line="360" w:lineRule="auto"/>
        <w:ind w:firstLine="1077"/>
        <w:jc w:val="both"/>
        <w:rPr>
          <w:sz w:val="28"/>
        </w:rPr>
      </w:pPr>
      <w:r>
        <w:rPr>
          <w:sz w:val="28"/>
        </w:rPr>
        <w:lastRenderedPageBreak/>
        <w:t>2)</w:t>
      </w:r>
      <w:r w:rsidR="0067161B">
        <w:rPr>
          <w:sz w:val="28"/>
        </w:rPr>
        <w:t xml:space="preserve"> </w:t>
      </w:r>
      <w:r>
        <w:rPr>
          <w:sz w:val="28"/>
        </w:rPr>
        <w:t>Д 99 «Прибыли и убытки» К 94 «Недостачи и потери от порчи ценностей» – на фин</w:t>
      </w:r>
      <w:proofErr w:type="gramStart"/>
      <w:r>
        <w:rPr>
          <w:sz w:val="28"/>
        </w:rPr>
        <w:t>.р</w:t>
      </w:r>
      <w:proofErr w:type="gramEnd"/>
      <w:r>
        <w:rPr>
          <w:sz w:val="28"/>
        </w:rPr>
        <w:t>езультат, если виновники не установлены</w:t>
      </w:r>
      <w:r w:rsidR="0067161B">
        <w:rPr>
          <w:sz w:val="28"/>
        </w:rPr>
        <w:t>.</w:t>
      </w:r>
    </w:p>
    <w:p w:rsidR="0067161B" w:rsidRDefault="0067161B" w:rsidP="0067161B">
      <w:pPr>
        <w:spacing w:line="360" w:lineRule="auto"/>
        <w:ind w:firstLine="1077"/>
        <w:jc w:val="both"/>
        <w:rPr>
          <w:sz w:val="28"/>
        </w:rPr>
      </w:pPr>
    </w:p>
    <w:p w:rsidR="0067161B" w:rsidRDefault="0067161B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1" w:name="_Toc444199065"/>
      <w:bookmarkStart w:id="12" w:name="_Toc444721664"/>
      <w:r w:rsidRPr="001C2427">
        <w:rPr>
          <w:rFonts w:ascii="Times New Roman" w:hAnsi="Times New Roman" w:cs="Times New Roman"/>
          <w:color w:val="000000" w:themeColor="text1"/>
        </w:rPr>
        <w:t>2.5 Учет труда и его оплаты</w:t>
      </w:r>
      <w:bookmarkEnd w:id="11"/>
      <w:bookmarkEnd w:id="12"/>
    </w:p>
    <w:p w:rsidR="001858A4" w:rsidRPr="001858A4" w:rsidRDefault="001858A4" w:rsidP="001858A4"/>
    <w:p w:rsidR="0067161B" w:rsidRDefault="00492AC5" w:rsidP="0067161B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Основным документом являются Лицевой счет формы Т-54а и Р</w:t>
      </w:r>
      <w:r w:rsidR="0067161B">
        <w:rPr>
          <w:sz w:val="28"/>
        </w:rPr>
        <w:t>асчетный листок, которые открываются на сотрудника в соотв</w:t>
      </w:r>
      <w:r>
        <w:rPr>
          <w:sz w:val="28"/>
        </w:rPr>
        <w:t>етствии с табельным номером. В Р</w:t>
      </w:r>
      <w:r w:rsidR="0067161B">
        <w:rPr>
          <w:sz w:val="28"/>
        </w:rPr>
        <w:t>асчетном листке содержатся все суммы начисленной заработной платы, начислениях по другим основаниям, а также суммы удержаний и суммы, причитающиеся выплате на руки.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Все начисления складываются из следующих элементов: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- оклад для повременщиков пропорционально отработанному времени (определяется по табелю учета рабочего времени формы Т-13</w:t>
      </w:r>
      <w:r w:rsidR="00D546A5">
        <w:rPr>
          <w:sz w:val="28"/>
        </w:rPr>
        <w:t xml:space="preserve"> (пример Табеля</w:t>
      </w:r>
      <w:r>
        <w:rPr>
          <w:sz w:val="28"/>
        </w:rPr>
        <w:t xml:space="preserve"> </w:t>
      </w:r>
      <w:r w:rsidR="00D546A5">
        <w:rPr>
          <w:sz w:val="28"/>
        </w:rPr>
        <w:t>учета рабочего времени представлен в Приложение № 10)</w:t>
      </w:r>
      <w:r w:rsidR="00492AC5">
        <w:rPr>
          <w:sz w:val="28"/>
        </w:rPr>
        <w:t xml:space="preserve"> или Н</w:t>
      </w:r>
      <w:r>
        <w:rPr>
          <w:sz w:val="28"/>
        </w:rPr>
        <w:t>аряд для сдельщиков (в зависимости от объема выполненной работы, расценок, и тарифного разряда)).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- ежемесячная премия, согласно ведомости распределения премии. 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- премии за особо важные задания – разовые премии (за сдачу отчета)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- дополнительная ЗП (отпуска, несовершеннолетние, кормящие матери, </w:t>
      </w:r>
      <w:proofErr w:type="spellStart"/>
      <w:r>
        <w:rPr>
          <w:sz w:val="28"/>
        </w:rPr>
        <w:t>гос</w:t>
      </w:r>
      <w:proofErr w:type="gramStart"/>
      <w:r>
        <w:rPr>
          <w:sz w:val="28"/>
        </w:rPr>
        <w:t>.о</w:t>
      </w:r>
      <w:proofErr w:type="gramEnd"/>
      <w:r>
        <w:rPr>
          <w:sz w:val="28"/>
        </w:rPr>
        <w:t>бязанности</w:t>
      </w:r>
      <w:proofErr w:type="spellEnd"/>
      <w:r>
        <w:rPr>
          <w:sz w:val="28"/>
        </w:rPr>
        <w:t>, выходные пособия) (приказы генерального директора)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- доплаты за сверхурочное время, за ночное время, за работу в праздничные и выходные дни, работа по совместительству, совмещение профессий (служебные записки, приказы генерального директора).</w:t>
      </w:r>
    </w:p>
    <w:p w:rsidR="0067161B" w:rsidRDefault="0067161B" w:rsidP="00D546A5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- пособие по временной нетрудоспособности (больничные листы)</w:t>
      </w:r>
    </w:p>
    <w:p w:rsidR="0067161B" w:rsidRDefault="0067161B" w:rsidP="00D546A5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и др.</w:t>
      </w:r>
    </w:p>
    <w:p w:rsidR="0067161B" w:rsidRDefault="0067161B" w:rsidP="0067161B">
      <w:pPr>
        <w:ind w:right="-203" w:firstLine="1077"/>
        <w:jc w:val="both"/>
        <w:rPr>
          <w:sz w:val="28"/>
        </w:rPr>
      </w:pPr>
      <w:r>
        <w:rPr>
          <w:sz w:val="28"/>
        </w:rPr>
        <w:t>Все удержания:</w:t>
      </w:r>
    </w:p>
    <w:p w:rsidR="0067161B" w:rsidRDefault="0067161B" w:rsidP="0067161B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t>- НДФЛ (13% с учетом вычетов)</w:t>
      </w:r>
    </w:p>
    <w:p w:rsidR="0067161B" w:rsidRDefault="0067161B" w:rsidP="0067161B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t>- удержание алиментов, удержания по исполнительным листам</w:t>
      </w:r>
    </w:p>
    <w:p w:rsidR="0067161B" w:rsidRDefault="0067161B" w:rsidP="0067161B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lastRenderedPageBreak/>
        <w:t>- профсоюзные взносы (по заявлению работника)</w:t>
      </w:r>
    </w:p>
    <w:p w:rsidR="0067161B" w:rsidRDefault="0067161B" w:rsidP="0067161B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t>- удержания по постановлению уполномоченного органа (штрафы)</w:t>
      </w:r>
    </w:p>
    <w:p w:rsidR="0067161B" w:rsidRDefault="00492AC5" w:rsidP="0067161B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Основным регистром является Расчетная ведомость – Р</w:t>
      </w:r>
      <w:r w:rsidR="0067161B">
        <w:rPr>
          <w:sz w:val="28"/>
        </w:rPr>
        <w:t xml:space="preserve">егистр аналитического учета, составляется в разрезе каждого табельного номера. 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На основании сальдо по </w:t>
      </w:r>
      <w:proofErr w:type="spellStart"/>
      <w:r>
        <w:rPr>
          <w:sz w:val="28"/>
        </w:rPr>
        <w:t>сч</w:t>
      </w:r>
      <w:proofErr w:type="spellEnd"/>
      <w:r>
        <w:rPr>
          <w:sz w:val="28"/>
        </w:rPr>
        <w:t>. 70 «Расчеты с персонало</w:t>
      </w:r>
      <w:r w:rsidR="00492AC5">
        <w:rPr>
          <w:sz w:val="28"/>
        </w:rPr>
        <w:t>м по оплате труда» заполняется П</w:t>
      </w:r>
      <w:r>
        <w:rPr>
          <w:sz w:val="28"/>
        </w:rPr>
        <w:t>латежная ведомость по форме Т-53 для выдачи ЗП в окончательный расчет.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Выплата ЗП осуществляется переводом на пластиковые карты или из кассы организации по платежной ведомости.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Начисление </w:t>
      </w:r>
      <w:r w:rsidR="00B506CC">
        <w:rPr>
          <w:sz w:val="28"/>
        </w:rPr>
        <w:t>заработной платы</w:t>
      </w:r>
      <w:r w:rsidRPr="00B506CC">
        <w:rPr>
          <w:sz w:val="28"/>
        </w:rPr>
        <w:t>:</w:t>
      </w:r>
      <w:r>
        <w:rPr>
          <w:sz w:val="28"/>
        </w:rPr>
        <w:t xml:space="preserve"> Д 20 «Основное производство», 23 «Вспомогательные производства», 25 «Общепроизводственные расходы», 26 «Общехозяйственные расходы», 44 «Расходы на продажу», К 70 «Расчеты с персоналом по оплате труда».</w:t>
      </w:r>
    </w:p>
    <w:p w:rsidR="0067161B" w:rsidRDefault="00B506CC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Выплата заработной платы</w:t>
      </w:r>
      <w:r w:rsidR="0067161B">
        <w:rPr>
          <w:sz w:val="28"/>
        </w:rPr>
        <w:t>: Д 70 «Расчеты с персоналом по оплате труда» К 50 «Касса», 51 «Расчетные счета» - через банк.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Премии: Д 91 «Прочие доходы и расходы» К 70 «Расчеты с персоналом по оплате труда».</w:t>
      </w:r>
    </w:p>
    <w:p w:rsidR="0067161B" w:rsidRDefault="0067161B" w:rsidP="0067161B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Больничные: Д 69 «Расчеты по социальному страхованию и обеспечению» К 70 «Расчеты с персоналом по оплате труда».</w:t>
      </w:r>
    </w:p>
    <w:p w:rsidR="0067161B" w:rsidRDefault="0067161B" w:rsidP="0067161B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Удержание за брак, ущерб организации, задолженности за подотчетные суммы: Д 70 «Расчеты с персоналом по оплате труда» К 28 «Брак в производстве», Д 70 «Расчеты с персоналом по оплате труда» К 73.2 «Расчеты с персоналом по возмещению материального ущерба», Д 70 «Расчеты с персоналом по оплате труда» К 71 «Расчеты с подотчетными лицами».</w:t>
      </w:r>
    </w:p>
    <w:p w:rsidR="0067161B" w:rsidRDefault="0067161B" w:rsidP="001858A4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При поступлении работника на </w:t>
      </w:r>
      <w:r w:rsidR="00492AC5">
        <w:rPr>
          <w:sz w:val="28"/>
        </w:rPr>
        <w:t>работу в бухгалтерию поступает Приказ (Р</w:t>
      </w:r>
      <w:r>
        <w:rPr>
          <w:sz w:val="28"/>
        </w:rPr>
        <w:t>аспоряжение) о приеме на работу в котором содержатся все данные необходимые для начисления заработной платы (оклад, разряд, категория, профессия, % надбавок и пр.) Отпуск работникам рассчитывается н</w:t>
      </w:r>
      <w:r w:rsidR="00492AC5">
        <w:rPr>
          <w:sz w:val="28"/>
        </w:rPr>
        <w:t xml:space="preserve">а </w:t>
      </w:r>
      <w:r w:rsidR="00492AC5">
        <w:rPr>
          <w:sz w:val="28"/>
        </w:rPr>
        <w:lastRenderedPageBreak/>
        <w:t>основании  Приказа (Р</w:t>
      </w:r>
      <w:r>
        <w:rPr>
          <w:sz w:val="28"/>
        </w:rPr>
        <w:t xml:space="preserve">аспоряжения) о предоставлении отпуска работнику форма Т-6. </w:t>
      </w:r>
      <w:proofErr w:type="gramStart"/>
      <w:r>
        <w:rPr>
          <w:sz w:val="28"/>
        </w:rPr>
        <w:t>Больничный</w:t>
      </w:r>
      <w:proofErr w:type="gramEnd"/>
      <w:r>
        <w:rPr>
          <w:sz w:val="28"/>
        </w:rPr>
        <w:t xml:space="preserve"> рас</w:t>
      </w:r>
      <w:r w:rsidR="00492AC5">
        <w:rPr>
          <w:sz w:val="28"/>
        </w:rPr>
        <w:t>считывается при предоставлении Л</w:t>
      </w:r>
      <w:r>
        <w:rPr>
          <w:sz w:val="28"/>
        </w:rPr>
        <w:t>истка нетрудоспособности. Окончательный расчет при увольнен</w:t>
      </w:r>
      <w:r w:rsidR="00492AC5">
        <w:rPr>
          <w:sz w:val="28"/>
        </w:rPr>
        <w:t>ии осуществляется на основании З</w:t>
      </w:r>
      <w:r>
        <w:rPr>
          <w:sz w:val="28"/>
        </w:rPr>
        <w:t xml:space="preserve">аписки-расчета о прекращении действия трудового договора с работником форма № 61. </w:t>
      </w:r>
    </w:p>
    <w:p w:rsidR="0067161B" w:rsidRDefault="0067161B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3" w:name="_Toc444199066"/>
      <w:bookmarkStart w:id="14" w:name="_Toc444721665"/>
      <w:r w:rsidRPr="00492AC5">
        <w:rPr>
          <w:rFonts w:ascii="Times New Roman" w:hAnsi="Times New Roman" w:cs="Times New Roman"/>
          <w:color w:val="000000" w:themeColor="text1"/>
        </w:rPr>
        <w:t>2.6 Учет производств</w:t>
      </w:r>
      <w:bookmarkEnd w:id="13"/>
      <w:bookmarkEnd w:id="14"/>
    </w:p>
    <w:p w:rsidR="001858A4" w:rsidRPr="001858A4" w:rsidRDefault="001858A4" w:rsidP="001858A4"/>
    <w:p w:rsidR="00794567" w:rsidRDefault="00794567" w:rsidP="00794567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Для учета затрат на производство используются следующие балансовые счета:</w:t>
      </w:r>
    </w:p>
    <w:p w:rsidR="00794567" w:rsidRDefault="00794567" w:rsidP="00794567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t>20 – «Основное производство»</w:t>
      </w:r>
    </w:p>
    <w:p w:rsidR="00794567" w:rsidRDefault="00794567" w:rsidP="00794567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t>23 – «Вспомогательные производства»</w:t>
      </w:r>
    </w:p>
    <w:p w:rsidR="00794567" w:rsidRDefault="00794567" w:rsidP="00794567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t>25 – «Общепроизводственные расходы»</w:t>
      </w:r>
    </w:p>
    <w:p w:rsidR="00794567" w:rsidRDefault="00794567" w:rsidP="00794567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t>26 – «Общехозяйственные расходы»</w:t>
      </w:r>
    </w:p>
    <w:p w:rsidR="00794567" w:rsidRDefault="00794567" w:rsidP="00794567">
      <w:pPr>
        <w:spacing w:before="240"/>
        <w:ind w:right="-203" w:firstLine="1077"/>
        <w:jc w:val="both"/>
        <w:rPr>
          <w:sz w:val="28"/>
        </w:rPr>
      </w:pPr>
      <w:r>
        <w:rPr>
          <w:sz w:val="28"/>
        </w:rPr>
        <w:t>97 – «Расходы будущих периодов»</w:t>
      </w:r>
    </w:p>
    <w:p w:rsidR="00794567" w:rsidRDefault="00794567" w:rsidP="00794567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По</w:t>
      </w:r>
      <w:proofErr w:type="gramStart"/>
      <w:r>
        <w:rPr>
          <w:sz w:val="28"/>
        </w:rPr>
        <w:t xml:space="preserve"> Д</w:t>
      </w:r>
      <w:proofErr w:type="gramEnd"/>
      <w:r>
        <w:rPr>
          <w:sz w:val="28"/>
        </w:rPr>
        <w:t xml:space="preserve"> 20 «Основное производство» собираются все расходы связанные с основным производством.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Д 20 «Основное производство» К 10 «Материалы», 70 «Расчеты с персоналом по оплате труда», 69 «Расчеты по социальному страхованию и обеспечению», 02 «Амортизация основных средств», 97, 28 «Брак в производстве», 25 «Общепроизводственные расходы», 26 «Общехозяйственные расходы»</w:t>
      </w:r>
    </w:p>
    <w:p w:rsidR="00794567" w:rsidRDefault="00794567" w:rsidP="002C3876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Д 28 «Брак в производстве», 40 «Выпуск продукции (работ, услуг)»</w:t>
      </w:r>
      <w:r w:rsidR="002C3876">
        <w:rPr>
          <w:sz w:val="28"/>
        </w:rPr>
        <w:t>,</w:t>
      </w:r>
      <w:r>
        <w:rPr>
          <w:sz w:val="28"/>
        </w:rPr>
        <w:t xml:space="preserve"> К 20 «Основное производство» - возврат отходов на склад, с/с окончательного брака, </w:t>
      </w:r>
      <w:proofErr w:type="gramStart"/>
      <w:r>
        <w:rPr>
          <w:sz w:val="28"/>
        </w:rPr>
        <w:t>фактическая</w:t>
      </w:r>
      <w:proofErr w:type="gramEnd"/>
      <w:r>
        <w:rPr>
          <w:sz w:val="28"/>
        </w:rPr>
        <w:t xml:space="preserve"> с/с готовой продукции.</w:t>
      </w:r>
    </w:p>
    <w:p w:rsidR="00794567" w:rsidRDefault="00794567" w:rsidP="00C45375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На </w:t>
      </w:r>
      <w:r w:rsidRPr="00FE2F2F">
        <w:rPr>
          <w:sz w:val="28"/>
        </w:rPr>
        <w:t>сч</w:t>
      </w:r>
      <w:r w:rsidR="00FE2F2F" w:rsidRPr="00FE2F2F">
        <w:rPr>
          <w:sz w:val="28"/>
        </w:rPr>
        <w:t>ёте</w:t>
      </w:r>
      <w:r w:rsidRPr="00FE2F2F">
        <w:rPr>
          <w:sz w:val="28"/>
        </w:rPr>
        <w:t xml:space="preserve"> 2</w:t>
      </w:r>
      <w:r>
        <w:rPr>
          <w:sz w:val="28"/>
        </w:rPr>
        <w:t>3 «Вспомогательные производства» учитывается вспомогательное производство, работы, продукция которых используется подразделениями организации (транспортный цех, механообрабатывающее производство, ремонтно-строительный цех, энергетическая служба).</w:t>
      </w:r>
      <w:r w:rsidR="00C45375">
        <w:rPr>
          <w:sz w:val="28"/>
        </w:rPr>
        <w:t xml:space="preserve"> </w:t>
      </w:r>
    </w:p>
    <w:p w:rsidR="00794567" w:rsidRDefault="00794567" w:rsidP="00C45375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lastRenderedPageBreak/>
        <w:t>Счета 25 «ОПР», 26 «ОХР» закрываются на 20 счет, сальдо не имеют.</w:t>
      </w:r>
    </w:p>
    <w:p w:rsidR="00794567" w:rsidRDefault="00794567" w:rsidP="00C45375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Счет 97 – для учета расходов понесенных в отчетном месяце, но подлежащих включению в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/с в следующих периодах.</w:t>
      </w:r>
    </w:p>
    <w:p w:rsidR="00794567" w:rsidRDefault="00794567" w:rsidP="00C45375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Для обобщения данных о готовой продукции используется счет 40 «Выпуск продукции».</w:t>
      </w:r>
      <w:r w:rsidR="00C45375">
        <w:rPr>
          <w:sz w:val="28"/>
        </w:rPr>
        <w:t xml:space="preserve"> </w:t>
      </w:r>
      <w:r>
        <w:rPr>
          <w:sz w:val="28"/>
        </w:rPr>
        <w:t>Д 40 «Выпуск продукции (работ, услуг)» К 20 «Основное производство».</w:t>
      </w:r>
      <w:r w:rsidR="00C45375">
        <w:rPr>
          <w:sz w:val="28"/>
        </w:rPr>
        <w:t xml:space="preserve"> </w:t>
      </w:r>
    </w:p>
    <w:p w:rsidR="00794567" w:rsidRDefault="00794567" w:rsidP="001858A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 xml:space="preserve">Сопоставлением дебетового и кредитового оборотов по счету 40 «Выпуск готовой продукции», на последнее число месяца определяется отклонение фактической производственной себестоимости продукции от плановой себестоимости. Экономия, т.е. превышение плановой себестоимости </w:t>
      </w:r>
      <w:proofErr w:type="gramStart"/>
      <w:r>
        <w:rPr>
          <w:sz w:val="28"/>
        </w:rPr>
        <w:t>над</w:t>
      </w:r>
      <w:proofErr w:type="gramEnd"/>
      <w:r>
        <w:rPr>
          <w:sz w:val="28"/>
        </w:rPr>
        <w:t xml:space="preserve"> фактической, сторнируется по кредиту счета 40 «Выпуск продукции» и дебету счета 90.2 «Себестоимость продаж». Перерасход, т.е. превышение фактической себестоимости над плановой списывается со счета 40 «Выпуск готовой продукции» в дебет счета 90.2 «Себестоимость продаж» дополнительной записью.</w:t>
      </w:r>
    </w:p>
    <w:p w:rsidR="00B6484F" w:rsidRDefault="00B6484F" w:rsidP="001858A4">
      <w:pPr>
        <w:spacing w:line="360" w:lineRule="auto"/>
        <w:ind w:right="-203" w:firstLine="1080"/>
        <w:jc w:val="both"/>
        <w:rPr>
          <w:sz w:val="28"/>
        </w:rPr>
      </w:pPr>
    </w:p>
    <w:p w:rsidR="00794567" w:rsidRDefault="00794567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5" w:name="_Toc444199067"/>
      <w:bookmarkStart w:id="16" w:name="_Toc444721666"/>
      <w:r w:rsidRPr="001C2427">
        <w:rPr>
          <w:rFonts w:ascii="Times New Roman" w:hAnsi="Times New Roman" w:cs="Times New Roman"/>
          <w:color w:val="000000" w:themeColor="text1"/>
        </w:rPr>
        <w:t>2.7 Учет капитала</w:t>
      </w:r>
      <w:bookmarkEnd w:id="15"/>
      <w:bookmarkEnd w:id="16"/>
    </w:p>
    <w:p w:rsidR="001858A4" w:rsidRPr="001858A4" w:rsidRDefault="001858A4" w:rsidP="001858A4"/>
    <w:p w:rsidR="00794567" w:rsidRDefault="00794567" w:rsidP="00794567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Имущество и прочие активы организации, отражаемые в левой части ее баланса, могут иметь различные источники формирования, за счет которых приобреталось имущество. Источники формирования – это пассивы, которые отражаются в правой части баланса.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В составе пассивов можно выделить собственный и заемный капитал.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Заемный капитал состоит из краткосрочных и долгосрочных займов, кредитов банков, а также авансов покупателей и текущей кредиторской задолженности организации перед деловыми партнерами и собственными сотрудниками. 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Собственный капитал состоит из следующих элементов:</w:t>
      </w:r>
    </w:p>
    <w:p w:rsidR="00794567" w:rsidRDefault="00794567" w:rsidP="00794567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-уставный капитал;</w:t>
      </w:r>
    </w:p>
    <w:p w:rsidR="00794567" w:rsidRDefault="00794567" w:rsidP="00794567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lastRenderedPageBreak/>
        <w:t>-добавочный капитал;</w:t>
      </w:r>
    </w:p>
    <w:p w:rsidR="00794567" w:rsidRDefault="00794567" w:rsidP="00794567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-резервный капитал;</w:t>
      </w:r>
    </w:p>
    <w:p w:rsidR="00794567" w:rsidRDefault="00794567" w:rsidP="00794567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-нераспределенная прибыль;</w:t>
      </w:r>
    </w:p>
    <w:p w:rsidR="00794567" w:rsidRDefault="00794567" w:rsidP="00794567">
      <w:pPr>
        <w:spacing w:before="240" w:line="360" w:lineRule="auto"/>
        <w:ind w:right="-203" w:firstLine="1077"/>
        <w:jc w:val="both"/>
        <w:rPr>
          <w:sz w:val="28"/>
        </w:rPr>
      </w:pPr>
      <w:r>
        <w:rPr>
          <w:sz w:val="28"/>
        </w:rPr>
        <w:t>Уставный капитал – это сумма вкладов владельцев в свою организацию.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Величина уставного капитала фиксируется в учредительных документах организации.</w:t>
      </w:r>
    </w:p>
    <w:p w:rsidR="00794567" w:rsidRDefault="00794567" w:rsidP="00622673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Уставный капитал может формироваться не только за счет денег, но и за счет внесения материальных ценностей и нематериальных активов. В этом случае стоимость вкладов оценивается в рублях  совместным решением учредителей.</w:t>
      </w:r>
      <w:r w:rsidR="00622673">
        <w:rPr>
          <w:sz w:val="28"/>
        </w:rPr>
        <w:t xml:space="preserve"> </w:t>
      </w:r>
      <w:r>
        <w:rPr>
          <w:sz w:val="28"/>
        </w:rPr>
        <w:t>Учет уставного капитала ведется на пассивном счете 80 «Уставный капитал».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Первая бухгалтерская запись вновь созданной организацией фиксирует размер его уставного капитала по кредиту счета 80 и дебиту счета 75 «Расчеты с учредителями». Эта запись означает, что у организации реально еще ничего нет, но за учредителями фиксируется долг перед организацией на сумму уставного капитала. Оплата учредителями своих взносов будет отражаться по кредиту счета 75 и дебиту счета 51, если учредители вносят деньги на расчетный счет организации, или по дебету счета учета других активов, если учредители делают свои взносы в иной форме.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 w:rsidRPr="00602989">
        <w:rPr>
          <w:sz w:val="28"/>
        </w:rPr>
        <w:t xml:space="preserve">Добавочный капитал не </w:t>
      </w:r>
      <w:r>
        <w:rPr>
          <w:sz w:val="28"/>
        </w:rPr>
        <w:t>разделяется на доли, внесенные отдельными участниками. Он показывает общую собственность всех участников.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Добавочный капитал предприятия складывается из следующих элементов: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-эмиссионного дохода, возникающего при реализации собственных акций предприятия;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-прироста стоимости имущества по переоценке.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lastRenderedPageBreak/>
        <w:t>Добавочный капитал учитывается на пассивном счете 83 «Добавочный капитал». Увеличение стоимости имущества при переоценке основных фондов отражается по дебету счетов 01 «Основные средства» и кредиту 83.</w:t>
      </w:r>
    </w:p>
    <w:p w:rsidR="0068160A" w:rsidRDefault="00794567" w:rsidP="00622673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Использование счета 83 позволяет организации увеличить оценку своих активов без регистрации дохода и соответственно без увеличения базы налога на прибыль. Суммы, отнесенные в кредит счета 83, как правило, не списываются.</w:t>
      </w:r>
    </w:p>
    <w:p w:rsidR="00794567" w:rsidRDefault="00794567" w:rsidP="0068160A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Резервный капитал создают в обязательном порядке акционерные общества. Организации других организационно-правовых форм могут создавать резервный капитал на собственное усмотрение.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Размер резервного капитала определяется уставом организации. Для акционерного общества он может быть менее 15%. Причем отчисления в резервный капитал акционерного общества в пределах указанного ограничения производятся за счет уменьшения налогооблагаемой прибыли.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 xml:space="preserve">Организация других организационно-правовых форм могут делать отчисления в резервный капитал за счет прибыли, оставшейся в распоряжении после налогообложения. 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Резервный капитал учитывается на пассивном счете 82 «Резервный капитал».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Нераспределенная прибыль – это та часть заработка организации, которая находится в ее распоряжении, т.е. часть заработка, которая была вложена в ее имущество и другие активы вместо его распределения за пределы организации. Нераспределенная прибыль накапливается за все время существования организации.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Увеличение нераспределенной прибыли отражается по кредиту счета 84 «Нераспределенная прибыль». Кредитовое сальдо этого счета будет показывать общую сумму нераспределенной прибыли, накопленную в организации за всю историю ее существования.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lastRenderedPageBreak/>
        <w:t>Но бывает, что дела организации идут неважно  и ее деятельность дает убыток. Общая сумма накопленного убытка называется непокрытым убытком, она отражается как дебетовое сальдо счета 84.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Последняя проводка завершающегося финансового года списывает сумму чистой прибыли с дебета счета 99 «Прибыли и убытка» в кредит счета 84.</w:t>
      </w:r>
    </w:p>
    <w:p w:rsidR="00794567" w:rsidRDefault="00794567" w:rsidP="00794567">
      <w:pPr>
        <w:spacing w:line="360" w:lineRule="auto"/>
        <w:ind w:right="-203" w:firstLine="1077"/>
        <w:jc w:val="both"/>
        <w:rPr>
          <w:sz w:val="28"/>
        </w:rPr>
      </w:pPr>
      <w:r>
        <w:rPr>
          <w:sz w:val="28"/>
        </w:rPr>
        <w:t>Если же от деятельности организации в завершившемся году был получен убыток, то этот убыток списывается с кредита счета 99 в дебет счета</w:t>
      </w:r>
      <w:r w:rsidR="00622673">
        <w:rPr>
          <w:sz w:val="28"/>
        </w:rPr>
        <w:t xml:space="preserve"> 84. П</w:t>
      </w:r>
      <w:r>
        <w:rPr>
          <w:sz w:val="28"/>
        </w:rPr>
        <w:t>олученный убыток может быть формально погашен в бухгалтерском учете за счет уменьшения резервного капитала, по дебету счета 82 и кредиту 84.</w:t>
      </w:r>
    </w:p>
    <w:p w:rsidR="00E43B91" w:rsidRDefault="00E43B91" w:rsidP="00794567">
      <w:pPr>
        <w:spacing w:line="360" w:lineRule="auto"/>
        <w:ind w:right="-203" w:firstLine="1077"/>
        <w:jc w:val="both"/>
        <w:rPr>
          <w:sz w:val="28"/>
        </w:rPr>
      </w:pPr>
    </w:p>
    <w:p w:rsidR="00871FFA" w:rsidRDefault="0068160A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17" w:name="_Toc444199068"/>
      <w:bookmarkStart w:id="18" w:name="_Toc444721667"/>
      <w:r w:rsidRPr="001C2427">
        <w:rPr>
          <w:rFonts w:ascii="Times New Roman" w:hAnsi="Times New Roman" w:cs="Times New Roman"/>
          <w:color w:val="000000" w:themeColor="text1"/>
        </w:rPr>
        <w:t>2.8 Учет финансовых результатов</w:t>
      </w:r>
      <w:bookmarkEnd w:id="17"/>
      <w:bookmarkEnd w:id="18"/>
    </w:p>
    <w:p w:rsidR="00622673" w:rsidRPr="00622673" w:rsidRDefault="00622673" w:rsidP="00622673"/>
    <w:p w:rsidR="0068160A" w:rsidRDefault="0068160A" w:rsidP="0068160A">
      <w:pPr>
        <w:spacing w:before="240" w:line="360" w:lineRule="auto"/>
        <w:ind w:right="-203" w:firstLine="1080"/>
        <w:jc w:val="both"/>
        <w:rPr>
          <w:sz w:val="28"/>
        </w:rPr>
      </w:pPr>
      <w:r>
        <w:rPr>
          <w:sz w:val="28"/>
        </w:rPr>
        <w:t>Конечный финансовый результат слагается из финансового результата от обычных видов деятельности, а также прочих доходов и расходов, от чрезвычайных доходов и расходов.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По дебету счета 99 отражаются убытки, а по кредиту – прибыли организации. Сопоставление дебетового  и кредитового оборотов за отчетный период показывает конечный финансовый результат отчетного периода. Если дебетовый оборот превышает кредитовый, то организация понесла убытки. Если кредитовый оборот превышает дебетовый, то получен положительный финансовый результат – прибыль.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Счета 90 «Продажи» и 91 «Прочие доходы и расходы» предназначены для систематизации и накапливания информации о доходах и расходах как по ведению обычных видов деятельности организации, так и по другим видам.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 xml:space="preserve">На счете 90 формируются финансовый результат от экономической деятельности, составляющей основную цель создания организации. Он </w:t>
      </w:r>
      <w:r>
        <w:rPr>
          <w:sz w:val="28"/>
        </w:rPr>
        <w:lastRenderedPageBreak/>
        <w:t>представляет собой разницу между выручкой от продажи и себестоимостью проданной продукции.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На счета 91 отражаются все операционные внереализационные доходы и расходы, кроме чрезвычайных доходов и расходов, а также расходов по уплате налога на прибыль.</w:t>
      </w:r>
    </w:p>
    <w:p w:rsidR="0068160A" w:rsidRDefault="0068160A" w:rsidP="0068160A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По окончании каждого месяца сальдо доходов и расходов со счетов 90 и 91 переносится на счет 99. Непосредственно на 99 находят отражение доходы  и расходы, связанные с чрезвычайными обстоятельствами в деятельности организации, или так называемые чрезвычайные доходы и расходы. Среди них могут быть, например, потери от стихийных бедствий, национализации имущества. Прямо на счет 99 также относятся суммы платежей налога  на прибыль в корреспонденции со счетом 68.</w:t>
      </w:r>
    </w:p>
    <w:p w:rsidR="001C2427" w:rsidRDefault="0068160A" w:rsidP="001858A4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В результате на счете 99 выявляется чистая прибыль организации, которая является основой для объявления дивидендов и иного распределения прибыли. Эта сумма заключительными записями декабря переносится на счет 84.</w:t>
      </w:r>
    </w:p>
    <w:p w:rsidR="00112E92" w:rsidRPr="001C2427" w:rsidRDefault="00112E92" w:rsidP="001C2427">
      <w:pPr>
        <w:pStyle w:val="1"/>
        <w:spacing w:line="360" w:lineRule="auto"/>
        <w:jc w:val="center"/>
        <w:rPr>
          <w:rFonts w:ascii="Times New Roman" w:hAnsi="Times New Roman" w:cs="Times New Roman"/>
          <w:i/>
          <w:color w:val="000000" w:themeColor="text1"/>
        </w:rPr>
      </w:pPr>
      <w:bookmarkStart w:id="19" w:name="_Toc444199069"/>
      <w:bookmarkStart w:id="20" w:name="_Toc444721668"/>
      <w:r w:rsidRPr="001C2427">
        <w:rPr>
          <w:rFonts w:ascii="Times New Roman" w:hAnsi="Times New Roman" w:cs="Times New Roman"/>
          <w:color w:val="000000" w:themeColor="text1"/>
        </w:rPr>
        <w:t>2.9 Исчисление себестоимости продукции (работ и услуг), заключение и закрытие счетов</w:t>
      </w:r>
      <w:bookmarkEnd w:id="19"/>
      <w:bookmarkEnd w:id="20"/>
    </w:p>
    <w:p w:rsidR="001C2427" w:rsidRDefault="001C2427" w:rsidP="00112E92">
      <w:pPr>
        <w:pStyle w:val="a3"/>
        <w:tabs>
          <w:tab w:val="left" w:pos="0"/>
        </w:tabs>
        <w:spacing w:after="0" w:line="360" w:lineRule="auto"/>
        <w:ind w:firstLine="709"/>
        <w:jc w:val="center"/>
        <w:rPr>
          <w:rFonts w:ascii="Times New Roman" w:hAnsi="Times New Roman"/>
          <w:b/>
          <w:i w:val="0"/>
          <w:sz w:val="28"/>
          <w:szCs w:val="28"/>
        </w:rPr>
      </w:pPr>
    </w:p>
    <w:p w:rsidR="00112E92" w:rsidRPr="00112E92" w:rsidRDefault="00112E92" w:rsidP="00112E92">
      <w:pPr>
        <w:pStyle w:val="Default"/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112E92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Калькуляция себестоимости </w:t>
      </w:r>
      <w:r w:rsidRPr="00112E92">
        <w:rPr>
          <w:rFonts w:ascii="Times New Roman" w:hAnsi="Times New Roman" w:cs="Times New Roman"/>
          <w:color w:val="auto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это </w:t>
      </w:r>
      <w:r w:rsidRPr="00112E92">
        <w:rPr>
          <w:rFonts w:ascii="Times New Roman" w:hAnsi="Times New Roman" w:cs="Times New Roman"/>
          <w:color w:val="auto"/>
          <w:sz w:val="28"/>
          <w:szCs w:val="28"/>
        </w:rPr>
        <w:t>исчисление себестоимости произведенной продукции (работ, услуг) по данным учета производственных затрат. Калькуляция себестоимости производится по окончании отчетного периода после принятия к учету всех фактически совершенных затрат.</w:t>
      </w:r>
    </w:p>
    <w:p w:rsidR="00112E92" w:rsidRPr="00112E92" w:rsidRDefault="00112E92" w:rsidP="00112E9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12E92">
        <w:rPr>
          <w:sz w:val="28"/>
          <w:szCs w:val="28"/>
        </w:rPr>
        <w:t>При калькуляции себестоимости продукции (работ, услуг) организации всех форм собственности руководствуются документами о составе затрат, типовыми методическими рекомендациями и отраслевыми инструкциями по планированию, учету и калькуляции.</w:t>
      </w:r>
    </w:p>
    <w:p w:rsidR="00112E92" w:rsidRPr="00112E92" w:rsidRDefault="005569A5" w:rsidP="00112E9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Калькулирование</w:t>
      </w:r>
      <w:proofErr w:type="spellEnd"/>
      <w:r>
        <w:rPr>
          <w:sz w:val="28"/>
          <w:szCs w:val="28"/>
        </w:rPr>
        <w:t xml:space="preserve"> на </w:t>
      </w:r>
      <w:r w:rsidR="00112E92" w:rsidRPr="00112E92">
        <w:rPr>
          <w:sz w:val="28"/>
          <w:szCs w:val="28"/>
        </w:rPr>
        <w:t>предприя</w:t>
      </w:r>
      <w:r>
        <w:rPr>
          <w:sz w:val="28"/>
          <w:szCs w:val="28"/>
        </w:rPr>
        <w:t>тии организуется в соответствии</w:t>
      </w:r>
      <w:r w:rsidR="00112E92" w:rsidRPr="00112E92">
        <w:rPr>
          <w:sz w:val="28"/>
          <w:szCs w:val="28"/>
        </w:rPr>
        <w:t xml:space="preserve"> с принципами:</w:t>
      </w:r>
    </w:p>
    <w:p w:rsidR="00112E92" w:rsidRPr="00112E92" w:rsidRDefault="00112E92" w:rsidP="00112E9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12E92">
        <w:rPr>
          <w:sz w:val="28"/>
          <w:szCs w:val="28"/>
        </w:rPr>
        <w:lastRenderedPageBreak/>
        <w:t>1) классиф</w:t>
      </w:r>
      <w:r w:rsidR="005569A5">
        <w:rPr>
          <w:sz w:val="28"/>
          <w:szCs w:val="28"/>
        </w:rPr>
        <w:t xml:space="preserve">икация затрат на производство. </w:t>
      </w:r>
      <w:r w:rsidRPr="00112E92">
        <w:rPr>
          <w:sz w:val="28"/>
          <w:szCs w:val="28"/>
        </w:rPr>
        <w:t>Существую</w:t>
      </w:r>
      <w:r w:rsidR="005569A5">
        <w:rPr>
          <w:sz w:val="28"/>
          <w:szCs w:val="28"/>
        </w:rPr>
        <w:t xml:space="preserve">т специальные отраслевые рекомендации по </w:t>
      </w:r>
      <w:r w:rsidRPr="00112E92">
        <w:rPr>
          <w:sz w:val="28"/>
          <w:szCs w:val="28"/>
        </w:rPr>
        <w:t>план</w:t>
      </w:r>
      <w:r w:rsidR="005569A5">
        <w:rPr>
          <w:sz w:val="28"/>
          <w:szCs w:val="28"/>
        </w:rPr>
        <w:t xml:space="preserve">ированию и учету </w:t>
      </w:r>
      <w:r w:rsidRPr="00112E92">
        <w:rPr>
          <w:sz w:val="28"/>
          <w:szCs w:val="28"/>
        </w:rPr>
        <w:t>себестоимости;</w:t>
      </w:r>
    </w:p>
    <w:p w:rsidR="00112E92" w:rsidRPr="00112E92" w:rsidRDefault="005569A5" w:rsidP="00112E9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установление объектов учета затрат, объектов </w:t>
      </w:r>
      <w:proofErr w:type="spellStart"/>
      <w:r>
        <w:rPr>
          <w:sz w:val="28"/>
          <w:szCs w:val="28"/>
        </w:rPr>
        <w:t>калькулирования</w:t>
      </w:r>
      <w:proofErr w:type="spellEnd"/>
      <w:r>
        <w:rPr>
          <w:sz w:val="28"/>
          <w:szCs w:val="28"/>
        </w:rPr>
        <w:t xml:space="preserve"> </w:t>
      </w:r>
      <w:r w:rsidR="00112E92" w:rsidRPr="00112E92">
        <w:rPr>
          <w:sz w:val="28"/>
          <w:szCs w:val="28"/>
        </w:rPr>
        <w:t>и калькуляционных единиц.</w:t>
      </w:r>
    </w:p>
    <w:p w:rsidR="00112E92" w:rsidRPr="00112E92" w:rsidRDefault="00112E92" w:rsidP="00801C09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12E92">
        <w:rPr>
          <w:sz w:val="28"/>
          <w:szCs w:val="28"/>
        </w:rPr>
        <w:t>После о</w:t>
      </w:r>
      <w:r w:rsidR="005569A5">
        <w:rPr>
          <w:sz w:val="28"/>
          <w:szCs w:val="28"/>
        </w:rPr>
        <w:t>пределения объемов и стоимости незавершенного производства</w:t>
      </w:r>
      <w:r w:rsidRPr="00112E92">
        <w:rPr>
          <w:sz w:val="28"/>
          <w:szCs w:val="28"/>
        </w:rPr>
        <w:t xml:space="preserve"> исчисляют фактическую себестоимость готовой продукции, выполненных работ, оказан</w:t>
      </w:r>
      <w:r w:rsidR="005569A5">
        <w:rPr>
          <w:sz w:val="28"/>
          <w:szCs w:val="28"/>
        </w:rPr>
        <w:t xml:space="preserve">ных услуг. Общая себестоимость </w:t>
      </w:r>
      <w:r w:rsidRPr="00112E92">
        <w:rPr>
          <w:sz w:val="28"/>
          <w:szCs w:val="28"/>
        </w:rPr>
        <w:t>продукции определяется:</w:t>
      </w:r>
      <w:r w:rsidR="00801C09">
        <w:rPr>
          <w:sz w:val="28"/>
          <w:szCs w:val="28"/>
        </w:rPr>
        <w:t xml:space="preserve"> с</w:t>
      </w:r>
      <w:r w:rsidRPr="00112E92">
        <w:rPr>
          <w:sz w:val="28"/>
          <w:szCs w:val="28"/>
        </w:rPr>
        <w:t>тоимость незавершенного производства на начало месяца + затраты за месяц – незавершенное производство на конец месяца – стоимость возвратных отходов – себестоимость окончательного брака.</w:t>
      </w:r>
    </w:p>
    <w:p w:rsidR="00112E92" w:rsidRPr="00B662C9" w:rsidRDefault="00112E92" w:rsidP="00112E92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B662C9">
        <w:rPr>
          <w:sz w:val="28"/>
          <w:szCs w:val="28"/>
        </w:rPr>
        <w:t xml:space="preserve">После </w:t>
      </w:r>
      <w:proofErr w:type="spellStart"/>
      <w:r w:rsidRPr="00B662C9">
        <w:rPr>
          <w:sz w:val="28"/>
          <w:szCs w:val="28"/>
        </w:rPr>
        <w:t>калькулирования</w:t>
      </w:r>
      <w:proofErr w:type="spellEnd"/>
      <w:r w:rsidRPr="00B662C9">
        <w:rPr>
          <w:sz w:val="28"/>
          <w:szCs w:val="28"/>
        </w:rPr>
        <w:t xml:space="preserve"> себестоимости происходит подготовка к закрытию счетов. </w:t>
      </w:r>
    </w:p>
    <w:p w:rsidR="00A63FE9" w:rsidRDefault="00AC10A3" w:rsidP="00076F13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первую очередь закрываются счета тех производств, которые меньше остальных производств оказывают свои услуги, но сами потребляют услуг других производств. Таким синтетическим счетом является счет 23 «Вспомогательное производство».</w:t>
      </w:r>
    </w:p>
    <w:p w:rsidR="001858A4" w:rsidRDefault="001858A4" w:rsidP="00FD3D2E">
      <w:pPr>
        <w:tabs>
          <w:tab w:val="left" w:pos="0"/>
        </w:tabs>
        <w:spacing w:line="360" w:lineRule="auto"/>
        <w:rPr>
          <w:b/>
          <w:sz w:val="28"/>
          <w:szCs w:val="28"/>
        </w:rPr>
      </w:pPr>
    </w:p>
    <w:p w:rsidR="00FD3D2E" w:rsidRPr="00AC10A3" w:rsidRDefault="00FD3D2E" w:rsidP="00FD3D2E">
      <w:pPr>
        <w:tabs>
          <w:tab w:val="left" w:pos="0"/>
        </w:tabs>
        <w:spacing w:line="360" w:lineRule="auto"/>
        <w:rPr>
          <w:b/>
          <w:sz w:val="28"/>
          <w:szCs w:val="28"/>
        </w:rPr>
      </w:pPr>
    </w:p>
    <w:p w:rsidR="00112E92" w:rsidRPr="001C2427" w:rsidRDefault="00AC10A3" w:rsidP="001C2427">
      <w:pPr>
        <w:pStyle w:val="1"/>
        <w:jc w:val="center"/>
        <w:rPr>
          <w:rFonts w:ascii="Times New Roman" w:hAnsi="Times New Roman" w:cs="Times New Roman"/>
          <w:color w:val="000000" w:themeColor="text1"/>
        </w:rPr>
      </w:pPr>
      <w:bookmarkStart w:id="21" w:name="_Toc444199070"/>
      <w:bookmarkStart w:id="22" w:name="_Toc444721669"/>
      <w:r w:rsidRPr="001C2427">
        <w:rPr>
          <w:rFonts w:ascii="Times New Roman" w:hAnsi="Times New Roman" w:cs="Times New Roman"/>
          <w:color w:val="000000" w:themeColor="text1"/>
        </w:rPr>
        <w:t>2.10 Отчетность и составление годового отчета</w:t>
      </w:r>
      <w:bookmarkEnd w:id="21"/>
      <w:bookmarkEnd w:id="22"/>
    </w:p>
    <w:p w:rsidR="00AC10A3" w:rsidRPr="00AC10A3" w:rsidRDefault="00AC10A3" w:rsidP="00AC10A3">
      <w:pPr>
        <w:tabs>
          <w:tab w:val="left" w:pos="0"/>
        </w:tabs>
        <w:spacing w:line="360" w:lineRule="auto"/>
        <w:jc w:val="center"/>
        <w:rPr>
          <w:b/>
          <w:sz w:val="28"/>
          <w:szCs w:val="28"/>
        </w:rPr>
      </w:pPr>
    </w:p>
    <w:p w:rsidR="00112E92" w:rsidRPr="00AC10A3" w:rsidRDefault="00112E92" w:rsidP="00112E92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0A3">
        <w:rPr>
          <w:rFonts w:ascii="Times New Roman" w:hAnsi="Times New Roman" w:cs="Times New Roman"/>
          <w:sz w:val="28"/>
          <w:szCs w:val="28"/>
        </w:rPr>
        <w:t>Посл</w:t>
      </w:r>
      <w:r w:rsidR="00AC10A3" w:rsidRPr="00AC10A3">
        <w:rPr>
          <w:rFonts w:ascii="Times New Roman" w:hAnsi="Times New Roman" w:cs="Times New Roman"/>
          <w:sz w:val="28"/>
          <w:szCs w:val="28"/>
        </w:rPr>
        <w:t xml:space="preserve">е закрытия счетов в </w:t>
      </w:r>
      <w:r w:rsidR="00DD2717">
        <w:rPr>
          <w:rFonts w:ascii="Times New Roman" w:hAnsi="Times New Roman" w:cs="Times New Roman"/>
          <w:sz w:val="28"/>
          <w:szCs w:val="28"/>
        </w:rPr>
        <w:t>Каменском районном потребительском кооперативе</w:t>
      </w:r>
      <w:r w:rsidR="005569A5">
        <w:rPr>
          <w:rFonts w:ascii="Times New Roman" w:hAnsi="Times New Roman" w:cs="Times New Roman"/>
          <w:sz w:val="28"/>
          <w:szCs w:val="28"/>
        </w:rPr>
        <w:t xml:space="preserve"> </w:t>
      </w:r>
      <w:r w:rsidRPr="00AC10A3">
        <w:rPr>
          <w:rFonts w:ascii="Times New Roman" w:hAnsi="Times New Roman" w:cs="Times New Roman"/>
          <w:sz w:val="28"/>
          <w:szCs w:val="28"/>
        </w:rPr>
        <w:t>приступают к составлению годового отчета.</w:t>
      </w:r>
    </w:p>
    <w:p w:rsidR="00112E92" w:rsidRPr="00AC10A3" w:rsidRDefault="00112E92" w:rsidP="00112E92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0A3">
        <w:rPr>
          <w:rFonts w:ascii="Times New Roman" w:hAnsi="Times New Roman" w:cs="Times New Roman"/>
          <w:sz w:val="28"/>
          <w:szCs w:val="28"/>
        </w:rPr>
        <w:t xml:space="preserve">Годовой отчет состоит </w:t>
      </w:r>
      <w:proofErr w:type="gramStart"/>
      <w:r w:rsidRPr="00AC10A3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AC10A3">
        <w:rPr>
          <w:rFonts w:ascii="Times New Roman" w:hAnsi="Times New Roman" w:cs="Times New Roman"/>
          <w:sz w:val="28"/>
          <w:szCs w:val="28"/>
        </w:rPr>
        <w:t>:</w:t>
      </w:r>
    </w:p>
    <w:p w:rsidR="00112E92" w:rsidRDefault="00AC10A3" w:rsidP="009312AF">
      <w:pPr>
        <w:pStyle w:val="a5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0A3">
        <w:rPr>
          <w:rFonts w:ascii="Times New Roman" w:hAnsi="Times New Roman" w:cs="Times New Roman"/>
          <w:sz w:val="28"/>
          <w:szCs w:val="28"/>
        </w:rPr>
        <w:t>Бухгалтерского</w:t>
      </w:r>
      <w:r w:rsidR="00112E92" w:rsidRPr="00AC10A3">
        <w:rPr>
          <w:rFonts w:ascii="Times New Roman" w:hAnsi="Times New Roman" w:cs="Times New Roman"/>
          <w:sz w:val="28"/>
          <w:szCs w:val="28"/>
        </w:rPr>
        <w:t xml:space="preserve"> баланс</w:t>
      </w:r>
      <w:r w:rsidRPr="00AC10A3">
        <w:rPr>
          <w:rFonts w:ascii="Times New Roman" w:hAnsi="Times New Roman" w:cs="Times New Roman"/>
          <w:sz w:val="28"/>
          <w:szCs w:val="28"/>
        </w:rPr>
        <w:t>а</w:t>
      </w:r>
      <w:r w:rsidR="00112E92" w:rsidRPr="00AC10A3">
        <w:rPr>
          <w:rFonts w:ascii="Times New Roman" w:hAnsi="Times New Roman" w:cs="Times New Roman"/>
          <w:sz w:val="28"/>
          <w:szCs w:val="28"/>
        </w:rPr>
        <w:t xml:space="preserve">. Заполнение данной формы начинается с перенесения остатков за предыдущие годы. Затем за отчетный год заполняются строки. В балансе отражаются </w:t>
      </w:r>
      <w:proofErr w:type="spellStart"/>
      <w:r w:rsidR="00112E92" w:rsidRPr="00AC10A3">
        <w:rPr>
          <w:rFonts w:ascii="Times New Roman" w:hAnsi="Times New Roman" w:cs="Times New Roman"/>
          <w:sz w:val="28"/>
          <w:szCs w:val="28"/>
        </w:rPr>
        <w:t>внеоборотные</w:t>
      </w:r>
      <w:proofErr w:type="spellEnd"/>
      <w:r w:rsidR="00112E92" w:rsidRPr="00AC10A3">
        <w:rPr>
          <w:rFonts w:ascii="Times New Roman" w:hAnsi="Times New Roman" w:cs="Times New Roman"/>
          <w:sz w:val="28"/>
          <w:szCs w:val="28"/>
        </w:rPr>
        <w:t xml:space="preserve"> активы организации, оборотные, капитал и резервы организации, долгосрочные </w:t>
      </w:r>
      <w:r w:rsidRPr="00AC10A3">
        <w:rPr>
          <w:rFonts w:ascii="Times New Roman" w:hAnsi="Times New Roman" w:cs="Times New Roman"/>
          <w:sz w:val="28"/>
          <w:szCs w:val="28"/>
        </w:rPr>
        <w:t>и краткосрочные обязательства (П</w:t>
      </w:r>
      <w:r w:rsidR="00112E92" w:rsidRPr="00AC10A3">
        <w:rPr>
          <w:rFonts w:ascii="Times New Roman" w:hAnsi="Times New Roman" w:cs="Times New Roman"/>
          <w:sz w:val="28"/>
          <w:szCs w:val="28"/>
        </w:rPr>
        <w:t>риложение</w:t>
      </w:r>
      <w:r w:rsidR="00956A39">
        <w:rPr>
          <w:rFonts w:ascii="Times New Roman" w:hAnsi="Times New Roman" w:cs="Times New Roman"/>
          <w:sz w:val="28"/>
          <w:szCs w:val="28"/>
        </w:rPr>
        <w:t xml:space="preserve"> №6</w:t>
      </w:r>
      <w:r w:rsidR="00112E92" w:rsidRPr="00AC10A3">
        <w:rPr>
          <w:rFonts w:ascii="Times New Roman" w:hAnsi="Times New Roman" w:cs="Times New Roman"/>
          <w:sz w:val="28"/>
          <w:szCs w:val="28"/>
        </w:rPr>
        <w:t>).</w:t>
      </w:r>
    </w:p>
    <w:p w:rsidR="009312AF" w:rsidRPr="009312AF" w:rsidRDefault="009312AF" w:rsidP="009312A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312AF">
        <w:rPr>
          <w:sz w:val="28"/>
          <w:szCs w:val="28"/>
        </w:rPr>
        <w:lastRenderedPageBreak/>
        <w:t xml:space="preserve">Бухгалтерский баланс состоит из 2 основных частей - актива и пассива. В активе представлены ресурсы организации, а в пассиве - источники их формирования. Отличительная особенность бухгалтерского баланса - равенство итогов актива и пассива. </w:t>
      </w:r>
    </w:p>
    <w:p w:rsidR="009312AF" w:rsidRPr="009312AF" w:rsidRDefault="009312AF" w:rsidP="009312AF">
      <w:pPr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  <w:r w:rsidRPr="009312AF">
        <w:rPr>
          <w:sz w:val="28"/>
          <w:szCs w:val="28"/>
        </w:rPr>
        <w:t>Актив баланса содержит 2 раздела:</w:t>
      </w:r>
    </w:p>
    <w:p w:rsidR="009312AF" w:rsidRPr="009312AF" w:rsidRDefault="009312AF" w:rsidP="009312A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9312AF">
        <w:rPr>
          <w:sz w:val="28"/>
          <w:szCs w:val="28"/>
        </w:rPr>
        <w:t xml:space="preserve">I. </w:t>
      </w:r>
      <w:proofErr w:type="spellStart"/>
      <w:r w:rsidRPr="009312AF">
        <w:rPr>
          <w:sz w:val="28"/>
          <w:szCs w:val="28"/>
        </w:rPr>
        <w:t>Внеоборотные</w:t>
      </w:r>
      <w:proofErr w:type="spellEnd"/>
      <w:r w:rsidRPr="009312AF">
        <w:rPr>
          <w:sz w:val="28"/>
          <w:szCs w:val="28"/>
        </w:rPr>
        <w:t xml:space="preserve"> активы;</w:t>
      </w:r>
    </w:p>
    <w:p w:rsidR="009312AF" w:rsidRPr="009312AF" w:rsidRDefault="009312AF" w:rsidP="009312AF">
      <w:pPr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  <w:r w:rsidRPr="009312AF">
        <w:rPr>
          <w:sz w:val="28"/>
          <w:szCs w:val="28"/>
        </w:rPr>
        <w:t>II. Оборотные активы.</w:t>
      </w:r>
    </w:p>
    <w:p w:rsidR="009312AF" w:rsidRPr="009312AF" w:rsidRDefault="009312AF" w:rsidP="009312AF">
      <w:pPr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  <w:r w:rsidRPr="009312AF">
        <w:rPr>
          <w:sz w:val="28"/>
          <w:szCs w:val="28"/>
        </w:rPr>
        <w:t>Пассив баланса состоит из 3 разделов:</w:t>
      </w:r>
    </w:p>
    <w:p w:rsidR="009312AF" w:rsidRPr="009312AF" w:rsidRDefault="009312AF" w:rsidP="009312AF">
      <w:pPr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  <w:r w:rsidRPr="009312AF">
        <w:rPr>
          <w:sz w:val="28"/>
          <w:szCs w:val="28"/>
        </w:rPr>
        <w:t xml:space="preserve">III. </w:t>
      </w:r>
      <w:r w:rsidR="001B6EEF">
        <w:rPr>
          <w:sz w:val="28"/>
          <w:szCs w:val="28"/>
        </w:rPr>
        <w:t>Целевое финансирование</w:t>
      </w:r>
      <w:r w:rsidRPr="009312AF">
        <w:rPr>
          <w:sz w:val="28"/>
          <w:szCs w:val="28"/>
        </w:rPr>
        <w:t>;</w:t>
      </w:r>
    </w:p>
    <w:p w:rsidR="009312AF" w:rsidRPr="009312AF" w:rsidRDefault="009312AF" w:rsidP="009312AF">
      <w:pPr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  <w:r w:rsidRPr="009312AF">
        <w:rPr>
          <w:sz w:val="28"/>
          <w:szCs w:val="28"/>
        </w:rPr>
        <w:t>IV. Долгосрочные обязательства;</w:t>
      </w:r>
    </w:p>
    <w:p w:rsidR="00730FDF" w:rsidRDefault="009312AF" w:rsidP="009312AF">
      <w:pPr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  <w:r w:rsidRPr="009312AF">
        <w:rPr>
          <w:sz w:val="28"/>
          <w:szCs w:val="28"/>
        </w:rPr>
        <w:t>V. Краткосрочные обязательства.</w:t>
      </w:r>
    </w:p>
    <w:p w:rsidR="001B6EEF" w:rsidRPr="001B6EEF" w:rsidRDefault="001B6EEF" w:rsidP="001B6EEF">
      <w:pPr>
        <w:tabs>
          <w:tab w:val="left" w:pos="0"/>
        </w:tabs>
        <w:spacing w:line="360" w:lineRule="auto"/>
        <w:ind w:left="709"/>
        <w:jc w:val="both"/>
        <w:rPr>
          <w:sz w:val="28"/>
          <w:szCs w:val="28"/>
        </w:rPr>
      </w:pPr>
      <w:r w:rsidRPr="001B6EEF">
        <w:rPr>
          <w:sz w:val="28"/>
          <w:szCs w:val="28"/>
        </w:rPr>
        <w:t>Бухгалтерский баланс содержит следующие обязательные реквизиты:</w:t>
      </w:r>
    </w:p>
    <w:p w:rsidR="001B6EEF" w:rsidRP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отчетную дату, по состоянию на которую приводится баланс</w:t>
      </w:r>
      <w:r w:rsidR="00031C47">
        <w:rPr>
          <w:rFonts w:ascii="Times New Roman" w:hAnsi="Times New Roman" w:cs="Times New Roman"/>
          <w:sz w:val="28"/>
          <w:szCs w:val="28"/>
        </w:rPr>
        <w:t>;</w:t>
      </w:r>
    </w:p>
    <w:p w:rsidR="001B6EEF" w:rsidRP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полное наименование организации в соответствии с учредительными документами;</w:t>
      </w:r>
    </w:p>
    <w:p w:rsidR="001B6EEF" w:rsidRP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(ИНН);</w:t>
      </w:r>
    </w:p>
    <w:p w:rsidR="001B6EEF" w:rsidRP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основной вид деятельности предприятия с кодом ОКВЭД;</w:t>
      </w:r>
    </w:p>
    <w:p w:rsidR="001B6EEF" w:rsidRP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организационно-правовая форма/форма собственности (согласно классификаторам ОКОПФ и ОКФС);</w:t>
      </w:r>
    </w:p>
    <w:p w:rsidR="001B6EEF" w:rsidRP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единица измерения - тыс. руб. (код по ОКЕИ 384) или млн. руб. (код по ОКЕИ 385);</w:t>
      </w:r>
    </w:p>
    <w:p w:rsidR="001B6EEF" w:rsidRP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местонахождение (адрес);</w:t>
      </w:r>
    </w:p>
    <w:p w:rsidR="001B6EEF" w:rsidRP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дата утверждения (указывается установленная дата для годовой бухгалтерской отчетности);</w:t>
      </w:r>
    </w:p>
    <w:p w:rsidR="001B6EEF" w:rsidRDefault="001B6EEF" w:rsidP="001B6EEF">
      <w:pPr>
        <w:pStyle w:val="a5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6EEF">
        <w:rPr>
          <w:rFonts w:ascii="Times New Roman" w:hAnsi="Times New Roman" w:cs="Times New Roman"/>
          <w:sz w:val="28"/>
          <w:szCs w:val="28"/>
        </w:rPr>
        <w:t>дата отправки/принятия (указывается конкретная дата почтового, электронного и иного отправления бухгалтерской отчетности или дата ее фактической передачи по принадлежности).</w:t>
      </w:r>
    </w:p>
    <w:p w:rsidR="00031C47" w:rsidRPr="00031C47" w:rsidRDefault="00031C47" w:rsidP="00031C47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приложения № 6 видим, что бухгалтерский баланс </w:t>
      </w:r>
      <w:r w:rsidR="005569A5">
        <w:rPr>
          <w:sz w:val="28"/>
          <w:szCs w:val="28"/>
        </w:rPr>
        <w:t xml:space="preserve">составлялся 26 марта 2015 года </w:t>
      </w:r>
      <w:r w:rsidRPr="00031C47">
        <w:rPr>
          <w:sz w:val="28"/>
          <w:szCs w:val="28"/>
        </w:rPr>
        <w:t>по состоянию</w:t>
      </w:r>
      <w:r>
        <w:rPr>
          <w:sz w:val="28"/>
          <w:szCs w:val="28"/>
        </w:rPr>
        <w:t xml:space="preserve"> на 31 декабря 2014 года, 31 декабря 2013 года </w:t>
      </w:r>
      <w:r>
        <w:rPr>
          <w:sz w:val="28"/>
          <w:szCs w:val="28"/>
        </w:rPr>
        <w:lastRenderedPageBreak/>
        <w:t>и 31 декабря 2012 года.</w:t>
      </w:r>
      <w:r w:rsidR="00C37E36">
        <w:rPr>
          <w:sz w:val="28"/>
          <w:szCs w:val="28"/>
        </w:rPr>
        <w:t xml:space="preserve"> Полное название организации – Каменское районное потребительское общество. Идентификационный номер налогоплательщика – 3611000151. Основной вид деятельности предприятия – Розничная торговля в неспециализированных магазинах незамороженными продуктами, включая напитки и табачные изделия (ОКВЭД – 52.11.2). Организационно-правовая форма – потребительские кооперативы/Собственность потребительской кооперации. Единица измерения – тыс. руб. Местонахождение – 396510, воронежская </w:t>
      </w:r>
      <w:proofErr w:type="spellStart"/>
      <w:proofErr w:type="gramStart"/>
      <w:r w:rsidR="00C37E36">
        <w:rPr>
          <w:sz w:val="28"/>
          <w:szCs w:val="28"/>
        </w:rPr>
        <w:t>обл</w:t>
      </w:r>
      <w:proofErr w:type="spellEnd"/>
      <w:proofErr w:type="gramEnd"/>
      <w:r w:rsidR="00C37E36">
        <w:rPr>
          <w:sz w:val="28"/>
          <w:szCs w:val="28"/>
        </w:rPr>
        <w:t xml:space="preserve">, Каменский р-н, Каменка </w:t>
      </w:r>
      <w:proofErr w:type="spellStart"/>
      <w:r w:rsidR="00C37E36">
        <w:rPr>
          <w:sz w:val="28"/>
          <w:szCs w:val="28"/>
        </w:rPr>
        <w:t>пгт</w:t>
      </w:r>
      <w:proofErr w:type="spellEnd"/>
      <w:r w:rsidR="00C37E36">
        <w:rPr>
          <w:sz w:val="28"/>
          <w:szCs w:val="28"/>
        </w:rPr>
        <w:t xml:space="preserve">, Советская </w:t>
      </w:r>
      <w:proofErr w:type="spellStart"/>
      <w:r w:rsidR="00C37E36">
        <w:rPr>
          <w:sz w:val="28"/>
          <w:szCs w:val="28"/>
        </w:rPr>
        <w:t>ул</w:t>
      </w:r>
      <w:proofErr w:type="spellEnd"/>
      <w:r w:rsidR="00C37E36">
        <w:rPr>
          <w:sz w:val="28"/>
          <w:szCs w:val="28"/>
        </w:rPr>
        <w:t xml:space="preserve">, д.60. </w:t>
      </w:r>
      <w:r w:rsidR="008F609E">
        <w:rPr>
          <w:sz w:val="28"/>
          <w:szCs w:val="28"/>
        </w:rPr>
        <w:t>Документ обязательно подписывается руководителем организации и главным бухгалтером.</w:t>
      </w:r>
    </w:p>
    <w:p w:rsidR="00112E92" w:rsidRDefault="00112E92" w:rsidP="001B6EEF">
      <w:pPr>
        <w:pStyle w:val="a5"/>
        <w:numPr>
          <w:ilvl w:val="0"/>
          <w:numId w:val="7"/>
        </w:numPr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0A3">
        <w:rPr>
          <w:rFonts w:ascii="Times New Roman" w:hAnsi="Times New Roman" w:cs="Times New Roman"/>
          <w:sz w:val="28"/>
          <w:szCs w:val="28"/>
        </w:rPr>
        <w:t xml:space="preserve">Отчет о финансовых результатах.  При заполнении отчета о финансовых результатах требуются данные бухгалтерских регистров за два календарных года – отчетный и предыдущий, так как его заполнение начинается аналогично заполнению бухгалтерского баланса – сначала в форму заносятся </w:t>
      </w:r>
      <w:r w:rsidR="00AC10A3" w:rsidRPr="00AC10A3">
        <w:rPr>
          <w:rFonts w:ascii="Times New Roman" w:hAnsi="Times New Roman" w:cs="Times New Roman"/>
          <w:sz w:val="28"/>
          <w:szCs w:val="28"/>
        </w:rPr>
        <w:t>остатки за предшествующий год (П</w:t>
      </w:r>
      <w:r w:rsidRPr="00AC10A3">
        <w:rPr>
          <w:rFonts w:ascii="Times New Roman" w:hAnsi="Times New Roman" w:cs="Times New Roman"/>
          <w:sz w:val="28"/>
          <w:szCs w:val="28"/>
        </w:rPr>
        <w:t xml:space="preserve">риложение </w:t>
      </w:r>
      <w:r w:rsidR="00956A39">
        <w:rPr>
          <w:rFonts w:ascii="Times New Roman" w:hAnsi="Times New Roman" w:cs="Times New Roman"/>
          <w:sz w:val="28"/>
          <w:szCs w:val="28"/>
        </w:rPr>
        <w:t>№ 7</w:t>
      </w:r>
      <w:r w:rsidRPr="00AC10A3">
        <w:rPr>
          <w:rFonts w:ascii="Times New Roman" w:hAnsi="Times New Roman" w:cs="Times New Roman"/>
          <w:sz w:val="28"/>
          <w:szCs w:val="28"/>
        </w:rPr>
        <w:t>).</w:t>
      </w:r>
    </w:p>
    <w:p w:rsidR="001B6EEF" w:rsidRDefault="001B6EEF" w:rsidP="001B6EEF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1B6EEF">
        <w:rPr>
          <w:sz w:val="28"/>
          <w:szCs w:val="28"/>
        </w:rPr>
        <w:t>Форма Отчета о финансовых результатах утверждена Приказом Минфина России от 02.07.2010 N 66н "О формах бухгалтерской отчетности организаций".</w:t>
      </w:r>
      <w:r w:rsidRPr="001B6EEF">
        <w:t xml:space="preserve"> </w:t>
      </w:r>
      <w:r w:rsidRPr="001B6EEF">
        <w:rPr>
          <w:sz w:val="28"/>
          <w:szCs w:val="28"/>
        </w:rPr>
        <w:t xml:space="preserve">Отчет о финансовых результатах показывает доходы, расходы, финансовый результат организации за </w:t>
      </w:r>
      <w:r>
        <w:rPr>
          <w:sz w:val="28"/>
          <w:szCs w:val="28"/>
        </w:rPr>
        <w:t xml:space="preserve">отчётный </w:t>
      </w:r>
      <w:r w:rsidRPr="001B6EEF">
        <w:rPr>
          <w:sz w:val="28"/>
          <w:szCs w:val="28"/>
        </w:rPr>
        <w:t xml:space="preserve">период. </w:t>
      </w:r>
    </w:p>
    <w:p w:rsidR="004C32BD" w:rsidRPr="004C32BD" w:rsidRDefault="004A7254" w:rsidP="004C32BD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Отчёт о финансовых результатах</w:t>
      </w:r>
      <w:r w:rsidR="004C32BD" w:rsidRPr="004C32BD">
        <w:rPr>
          <w:sz w:val="28"/>
          <w:szCs w:val="28"/>
        </w:rPr>
        <w:t xml:space="preserve"> содержит следующие обязательные реквизиты:</w:t>
      </w:r>
    </w:p>
    <w:p w:rsidR="00031C47" w:rsidRPr="00031C47" w:rsidRDefault="004C32BD" w:rsidP="004569CE">
      <w:pPr>
        <w:pStyle w:val="a5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031C47">
        <w:rPr>
          <w:rFonts w:ascii="Times New Roman" w:hAnsi="Times New Roman" w:cs="Times New Roman"/>
          <w:sz w:val="28"/>
          <w:szCs w:val="28"/>
        </w:rPr>
        <w:t>отчетную дату, по состоянию на которую приводится баланс</w:t>
      </w:r>
      <w:r w:rsidR="00031C47">
        <w:rPr>
          <w:rFonts w:ascii="Times New Roman" w:hAnsi="Times New Roman" w:cs="Times New Roman"/>
          <w:sz w:val="28"/>
          <w:szCs w:val="28"/>
        </w:rPr>
        <w:t>;</w:t>
      </w:r>
    </w:p>
    <w:p w:rsidR="004C32BD" w:rsidRPr="00031C47" w:rsidRDefault="004C32BD" w:rsidP="004569CE">
      <w:pPr>
        <w:pStyle w:val="a5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031C47">
        <w:rPr>
          <w:rFonts w:ascii="Times New Roman" w:hAnsi="Times New Roman" w:cs="Times New Roman"/>
          <w:sz w:val="28"/>
          <w:szCs w:val="28"/>
        </w:rPr>
        <w:t>полное наименование организации в соответствии с учредительными документами;</w:t>
      </w:r>
    </w:p>
    <w:p w:rsidR="004C32BD" w:rsidRPr="004C32BD" w:rsidRDefault="004C32BD" w:rsidP="004C32BD">
      <w:pPr>
        <w:pStyle w:val="a5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C32BD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 (ИНН);</w:t>
      </w:r>
    </w:p>
    <w:p w:rsidR="004C32BD" w:rsidRPr="004C32BD" w:rsidRDefault="004C32BD" w:rsidP="004C32BD">
      <w:pPr>
        <w:pStyle w:val="a5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C32BD">
        <w:rPr>
          <w:rFonts w:ascii="Times New Roman" w:hAnsi="Times New Roman" w:cs="Times New Roman"/>
          <w:sz w:val="28"/>
          <w:szCs w:val="28"/>
        </w:rPr>
        <w:t>основной вид деятельности предприятия с кодом ОКВЭД;</w:t>
      </w:r>
    </w:p>
    <w:p w:rsidR="004C32BD" w:rsidRPr="004C32BD" w:rsidRDefault="004C32BD" w:rsidP="004C32BD">
      <w:pPr>
        <w:pStyle w:val="a5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C32BD">
        <w:rPr>
          <w:rFonts w:ascii="Times New Roman" w:hAnsi="Times New Roman" w:cs="Times New Roman"/>
          <w:sz w:val="28"/>
          <w:szCs w:val="28"/>
        </w:rPr>
        <w:t>организационно-правовая форма/форма собственности (согласно классификаторам ОКОПФ и ОКФС);</w:t>
      </w:r>
    </w:p>
    <w:p w:rsidR="004C32BD" w:rsidRPr="004C32BD" w:rsidRDefault="004C32BD" w:rsidP="004C32BD">
      <w:pPr>
        <w:pStyle w:val="a5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C32BD">
        <w:rPr>
          <w:rFonts w:ascii="Times New Roman" w:hAnsi="Times New Roman" w:cs="Times New Roman"/>
          <w:sz w:val="28"/>
          <w:szCs w:val="28"/>
        </w:rPr>
        <w:lastRenderedPageBreak/>
        <w:t>единица измерения - тыс. руб. (код по ОКЕИ 384) или млн. руб. (код по ОКЕИ 385);</w:t>
      </w:r>
    </w:p>
    <w:p w:rsidR="004C32BD" w:rsidRPr="004C32BD" w:rsidRDefault="004C32BD" w:rsidP="004C32BD">
      <w:pPr>
        <w:pStyle w:val="a5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C32BD">
        <w:rPr>
          <w:rFonts w:ascii="Times New Roman" w:hAnsi="Times New Roman" w:cs="Times New Roman"/>
          <w:sz w:val="28"/>
          <w:szCs w:val="28"/>
        </w:rPr>
        <w:t>дата утверждения (указывается установленная дата для годовой бухгалтерской отчетности);</w:t>
      </w:r>
    </w:p>
    <w:p w:rsidR="004C32BD" w:rsidRPr="004C32BD" w:rsidRDefault="004C32BD" w:rsidP="004C32BD">
      <w:pPr>
        <w:pStyle w:val="a5"/>
        <w:numPr>
          <w:ilvl w:val="0"/>
          <w:numId w:val="10"/>
        </w:numPr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4C32BD">
        <w:rPr>
          <w:rFonts w:ascii="Times New Roman" w:hAnsi="Times New Roman" w:cs="Times New Roman"/>
          <w:sz w:val="28"/>
          <w:szCs w:val="28"/>
        </w:rPr>
        <w:t>дата отправки/принятия (указывается конкретная дата почтового, электронного и иного отправления бухгалтерской отчетности или дата ее фактической передачи по принадлежности).</w:t>
      </w:r>
    </w:p>
    <w:p w:rsidR="008F609E" w:rsidRPr="00031C47" w:rsidRDefault="008F609E" w:rsidP="008F609E">
      <w:pPr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 приложения № 7 видим, что </w:t>
      </w:r>
      <w:r w:rsidR="00844845">
        <w:rPr>
          <w:sz w:val="28"/>
          <w:szCs w:val="28"/>
        </w:rPr>
        <w:t>отчёт о финансовых результатах</w:t>
      </w:r>
      <w:r>
        <w:rPr>
          <w:sz w:val="28"/>
          <w:szCs w:val="28"/>
        </w:rPr>
        <w:t xml:space="preserve"> </w:t>
      </w:r>
      <w:r w:rsidR="005569A5">
        <w:rPr>
          <w:sz w:val="28"/>
          <w:szCs w:val="28"/>
        </w:rPr>
        <w:t xml:space="preserve">составлялся 26 марта 2015 года </w:t>
      </w:r>
      <w:r w:rsidRPr="00031C47">
        <w:rPr>
          <w:sz w:val="28"/>
          <w:szCs w:val="28"/>
        </w:rPr>
        <w:t>по состоянию</w:t>
      </w:r>
      <w:r>
        <w:rPr>
          <w:sz w:val="28"/>
          <w:szCs w:val="28"/>
        </w:rPr>
        <w:t xml:space="preserve"> на 31 декабря 2014 года, 31 декабря 2013 года и 31 декабря 2012 года. Полное название организации – Каменское районное потребительское общество. Идентификационный номер налогоплательщика – 3611000151. Основной вид деятельности предприятия – Розничная торговля в неспециализированных магазинах незамороженными продуктами, включая напитки и табачные изделия (ОКВЭД – 52.11.2). Организационно-правовая форма – потребительские кооперативы/Собственность потребительской кооперации. Единица измерения – тыс. руб. Местонахождение – 396510, воронежская </w:t>
      </w:r>
      <w:proofErr w:type="spellStart"/>
      <w:proofErr w:type="gramStart"/>
      <w:r>
        <w:rPr>
          <w:sz w:val="28"/>
          <w:szCs w:val="28"/>
        </w:rPr>
        <w:t>обл</w:t>
      </w:r>
      <w:proofErr w:type="spellEnd"/>
      <w:proofErr w:type="gramEnd"/>
      <w:r>
        <w:rPr>
          <w:sz w:val="28"/>
          <w:szCs w:val="28"/>
        </w:rPr>
        <w:t xml:space="preserve">, Каменский р-н, Каменка </w:t>
      </w:r>
      <w:proofErr w:type="spellStart"/>
      <w:r>
        <w:rPr>
          <w:sz w:val="28"/>
          <w:szCs w:val="28"/>
        </w:rPr>
        <w:t>пгт</w:t>
      </w:r>
      <w:proofErr w:type="spellEnd"/>
      <w:r>
        <w:rPr>
          <w:sz w:val="28"/>
          <w:szCs w:val="28"/>
        </w:rPr>
        <w:t xml:space="preserve">, Советская </w:t>
      </w:r>
      <w:proofErr w:type="spellStart"/>
      <w:r>
        <w:rPr>
          <w:sz w:val="28"/>
          <w:szCs w:val="28"/>
        </w:rPr>
        <w:t>ул</w:t>
      </w:r>
      <w:proofErr w:type="spellEnd"/>
      <w:r>
        <w:rPr>
          <w:sz w:val="28"/>
          <w:szCs w:val="28"/>
        </w:rPr>
        <w:t>, д.60. Документ обязательно подписывается руководителем организации и главным бухгалтером.</w:t>
      </w:r>
    </w:p>
    <w:p w:rsidR="004C32BD" w:rsidRPr="004C32BD" w:rsidRDefault="004C32BD" w:rsidP="004C32BD">
      <w:pPr>
        <w:pStyle w:val="a5"/>
        <w:tabs>
          <w:tab w:val="left" w:pos="0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за 2014 год в Каменском районном потребительском обществе выручка составила 77214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уб., что на 4827 тыс.руб. ниже, чем за 2013 отчётный год; себестоимость продаж так же уменьшилась с 62864 тыс.руб. за 2013 год до 58983 тыс.руб. за 2014 год. Однако, величина прочих доходов значительно увеличилась с 77 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уб. за 2013 год до 384 тыс.руб.</w:t>
      </w:r>
      <w:r w:rsidR="00E3503A">
        <w:rPr>
          <w:rFonts w:ascii="Times New Roman" w:hAnsi="Times New Roman" w:cs="Times New Roman"/>
          <w:sz w:val="28"/>
          <w:szCs w:val="28"/>
        </w:rPr>
        <w:t xml:space="preserve"> за 2014 год, так же произошло увеличение чистой прибыли на 29 тыс.руб. с 302 тыс.руб. за 2013 год до 331 тыс.руб. за 2014 год.</w:t>
      </w:r>
    </w:p>
    <w:p w:rsidR="00112E92" w:rsidRPr="00AC10A3" w:rsidRDefault="00B46AB4" w:rsidP="00112E92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12E92" w:rsidRPr="00AC10A3">
        <w:rPr>
          <w:rFonts w:ascii="Times New Roman" w:hAnsi="Times New Roman" w:cs="Times New Roman"/>
          <w:sz w:val="28"/>
          <w:szCs w:val="28"/>
        </w:rPr>
        <w:t xml:space="preserve">Отчет об изменениях капитала. Отчет об изменениях капитала состоит из трех разделов. Раздел 1 посвящен </w:t>
      </w:r>
      <w:r w:rsidR="005569A5">
        <w:rPr>
          <w:rFonts w:ascii="Times New Roman" w:hAnsi="Times New Roman" w:cs="Times New Roman"/>
          <w:sz w:val="28"/>
          <w:szCs w:val="28"/>
        </w:rPr>
        <w:t xml:space="preserve">движению капитала фирмы. В нем </w:t>
      </w:r>
      <w:r w:rsidR="00112E92" w:rsidRPr="00AC10A3">
        <w:rPr>
          <w:rFonts w:ascii="Times New Roman" w:hAnsi="Times New Roman" w:cs="Times New Roman"/>
          <w:sz w:val="28"/>
          <w:szCs w:val="28"/>
        </w:rPr>
        <w:t xml:space="preserve">отражены данные об уставном, добавочном и резервном капитале, а </w:t>
      </w:r>
      <w:r w:rsidR="00112E92" w:rsidRPr="00AC10A3">
        <w:rPr>
          <w:rFonts w:ascii="Times New Roman" w:hAnsi="Times New Roman" w:cs="Times New Roman"/>
          <w:sz w:val="28"/>
          <w:szCs w:val="28"/>
        </w:rPr>
        <w:lastRenderedPageBreak/>
        <w:t xml:space="preserve">также о собственных акциях, выкупленных у акционеров, и о сумме нераспределенной прибыли (непокрытого убытка). </w:t>
      </w:r>
    </w:p>
    <w:p w:rsidR="00112E92" w:rsidRPr="00AC10A3" w:rsidRDefault="00112E92" w:rsidP="00112E92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0A3">
        <w:rPr>
          <w:rFonts w:ascii="Times New Roman" w:hAnsi="Times New Roman" w:cs="Times New Roman"/>
          <w:sz w:val="28"/>
          <w:szCs w:val="28"/>
        </w:rPr>
        <w:t>Показатели отчетного года и прошлых лет, которые указаны в отчете, должны быть сопоставимы. Это позволяет проанализировать их в динамике.</w:t>
      </w:r>
    </w:p>
    <w:p w:rsidR="00112E92" w:rsidRPr="00AC10A3" w:rsidRDefault="00112E92" w:rsidP="00112E92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0A3">
        <w:rPr>
          <w:rFonts w:ascii="Times New Roman" w:hAnsi="Times New Roman" w:cs="Times New Roman"/>
          <w:sz w:val="28"/>
          <w:szCs w:val="28"/>
        </w:rPr>
        <w:t>В раздел 2 отчета вносят информацию о корректировках, которые связаны с изменениями в учетной политике и исправлением ошибок. Показатели отражаются как до корректировки, так и после нее.</w:t>
      </w:r>
    </w:p>
    <w:p w:rsidR="00112E92" w:rsidRPr="00AC10A3" w:rsidRDefault="00112E92" w:rsidP="00112E92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10A3">
        <w:rPr>
          <w:rFonts w:ascii="Times New Roman" w:hAnsi="Times New Roman" w:cs="Times New Roman"/>
          <w:sz w:val="28"/>
          <w:szCs w:val="28"/>
        </w:rPr>
        <w:t xml:space="preserve">В раздел 3 вписывают данные о чистых активах фирмы в </w:t>
      </w:r>
      <w:proofErr w:type="gramStart"/>
      <w:r w:rsidRPr="00AC10A3">
        <w:rPr>
          <w:rFonts w:ascii="Times New Roman" w:hAnsi="Times New Roman" w:cs="Times New Roman"/>
          <w:sz w:val="28"/>
          <w:szCs w:val="28"/>
        </w:rPr>
        <w:t>отчетном</w:t>
      </w:r>
      <w:proofErr w:type="gramEnd"/>
      <w:r w:rsidRPr="00AC10A3">
        <w:rPr>
          <w:rFonts w:ascii="Times New Roman" w:hAnsi="Times New Roman" w:cs="Times New Roman"/>
          <w:sz w:val="28"/>
          <w:szCs w:val="28"/>
        </w:rPr>
        <w:t xml:space="preserve"> и в двух предыдущих периодах.</w:t>
      </w:r>
      <w:r w:rsidR="00B46A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2E92" w:rsidRPr="00AC10A3" w:rsidRDefault="00B46AB4" w:rsidP="00112E92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12E92" w:rsidRPr="00AC10A3">
        <w:rPr>
          <w:rFonts w:ascii="Times New Roman" w:hAnsi="Times New Roman" w:cs="Times New Roman"/>
          <w:sz w:val="28"/>
          <w:szCs w:val="28"/>
        </w:rPr>
        <w:t>В Отчете о движении денежных средств формируются сведения о движении денежных средств. Отчет построен по балансовому принципу. Данные о движении денежных сре</w:t>
      </w:r>
      <w:proofErr w:type="gramStart"/>
      <w:r w:rsidR="00112E92" w:rsidRPr="00AC10A3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="00112E92" w:rsidRPr="00AC10A3">
        <w:rPr>
          <w:rFonts w:ascii="Times New Roman" w:hAnsi="Times New Roman" w:cs="Times New Roman"/>
          <w:sz w:val="28"/>
          <w:szCs w:val="28"/>
        </w:rPr>
        <w:t>иводятся</w:t>
      </w:r>
      <w:r w:rsidR="00956A39">
        <w:rPr>
          <w:rFonts w:ascii="Times New Roman" w:hAnsi="Times New Roman" w:cs="Times New Roman"/>
          <w:sz w:val="28"/>
          <w:szCs w:val="28"/>
        </w:rPr>
        <w:t xml:space="preserve"> за отчетный и предыдущий год.</w:t>
      </w:r>
    </w:p>
    <w:p w:rsidR="00112E92" w:rsidRPr="00AC10A3" w:rsidRDefault="00C37E36" w:rsidP="00112E92">
      <w:pPr>
        <w:pStyle w:val="a5"/>
        <w:tabs>
          <w:tab w:val="left" w:pos="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</w:t>
      </w:r>
      <w:r w:rsidR="00112E92" w:rsidRPr="00AC10A3">
        <w:rPr>
          <w:rFonts w:ascii="Times New Roman" w:hAnsi="Times New Roman" w:cs="Times New Roman"/>
          <w:sz w:val="28"/>
          <w:szCs w:val="28"/>
        </w:rPr>
        <w:t>тчете о движении денежных средств отражаются данные, прямо вытекающие из записей на счетах бухгалтерского учета денежных средств. Источ</w:t>
      </w:r>
      <w:r>
        <w:rPr>
          <w:rFonts w:ascii="Times New Roman" w:hAnsi="Times New Roman" w:cs="Times New Roman"/>
          <w:sz w:val="28"/>
          <w:szCs w:val="28"/>
        </w:rPr>
        <w:t>ником сведений для составления о</w:t>
      </w:r>
      <w:r w:rsidR="00112E92" w:rsidRPr="00AC10A3">
        <w:rPr>
          <w:rFonts w:ascii="Times New Roman" w:hAnsi="Times New Roman" w:cs="Times New Roman"/>
          <w:sz w:val="28"/>
          <w:szCs w:val="28"/>
        </w:rPr>
        <w:t>тчета являются данные о движении денежных средств организаци</w:t>
      </w:r>
      <w:r w:rsidR="00956A39">
        <w:rPr>
          <w:rFonts w:ascii="Times New Roman" w:hAnsi="Times New Roman" w:cs="Times New Roman"/>
          <w:sz w:val="28"/>
          <w:szCs w:val="28"/>
        </w:rPr>
        <w:t>и, учитываемых на счетах: 50 «Касса»; 51 «Расчетные счета»; 52 «Валютные счета»</w:t>
      </w:r>
      <w:r w:rsidR="00112E92" w:rsidRPr="00AC10A3">
        <w:rPr>
          <w:rFonts w:ascii="Times New Roman" w:hAnsi="Times New Roman" w:cs="Times New Roman"/>
          <w:sz w:val="28"/>
          <w:szCs w:val="28"/>
        </w:rPr>
        <w:t>.</w:t>
      </w:r>
    </w:p>
    <w:p w:rsidR="001C2427" w:rsidRDefault="00FD3D2E" w:rsidP="00FD3D2E">
      <w:pPr>
        <w:spacing w:line="360" w:lineRule="auto"/>
        <w:ind w:right="-203" w:firstLine="1080"/>
        <w:jc w:val="both"/>
        <w:rPr>
          <w:sz w:val="28"/>
        </w:rPr>
      </w:pPr>
      <w:r w:rsidRPr="00FD3D2E">
        <w:rPr>
          <w:sz w:val="28"/>
        </w:rPr>
        <w:t xml:space="preserve">5) </w:t>
      </w:r>
      <w:r>
        <w:rPr>
          <w:sz w:val="28"/>
        </w:rPr>
        <w:t xml:space="preserve">Ежегодный сплошной учёт объема розничной продажи алкогольной продукции. Он проводится в соответствии с постановлением Правительства Российской Федерации от 30 декабря 2005 года № 845. </w:t>
      </w:r>
      <w:r w:rsidRPr="00FD3D2E">
        <w:rPr>
          <w:sz w:val="28"/>
        </w:rPr>
        <w:t>Форму № 1-учет представляют все юридические лица, их обособленные подразделения независимо от их организационно-правовой формы и формы собственности, имеющие лицензию на розничную продажу алкогольной продукции (включая организации общественного питания).</w:t>
      </w:r>
      <w:r>
        <w:rPr>
          <w:sz w:val="28"/>
        </w:rPr>
        <w:t xml:space="preserve"> Срок предоставления – до 15 марта после отчётного года в территориальный орган Росстата в субъекте РФ по установленному им адресу. (Приложение № 8).</w:t>
      </w:r>
    </w:p>
    <w:p w:rsidR="004569CE" w:rsidRDefault="004569CE" w:rsidP="00FD3D2E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>Этот отчёт включает в себя 2 раздела – «Общие сведения об организации» и «Сведения о продаже и запасах алкогольной продукции».</w:t>
      </w:r>
    </w:p>
    <w:p w:rsidR="004569CE" w:rsidRDefault="004569CE" w:rsidP="00FD3D2E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lastRenderedPageBreak/>
        <w:t>Раздел</w:t>
      </w:r>
      <w:r w:rsidR="006B17CB">
        <w:rPr>
          <w:sz w:val="28"/>
        </w:rPr>
        <w:t xml:space="preserve"> №</w:t>
      </w:r>
      <w:r>
        <w:rPr>
          <w:sz w:val="28"/>
        </w:rPr>
        <w:t xml:space="preserve"> 1 «Общие сведения об организации» включает в себя таблицу, состоящую из 5 столбцов:</w:t>
      </w:r>
    </w:p>
    <w:p w:rsidR="004569CE" w:rsidRPr="006B17CB" w:rsidRDefault="004569CE" w:rsidP="004569CE">
      <w:pPr>
        <w:pStyle w:val="a5"/>
        <w:numPr>
          <w:ilvl w:val="0"/>
          <w:numId w:val="12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>наименование показателей (уставный капитал, средняя численность работников, количество магазинов (павильонов), площадь из торгового зала, палатки и киоски, оборот розничной торговли, в том числе пищевые продукты, включая напитки и табачные изделия, оборот общественного питания);</w:t>
      </w:r>
    </w:p>
    <w:p w:rsidR="004569CE" w:rsidRPr="006B17CB" w:rsidRDefault="004569CE" w:rsidP="004569CE">
      <w:pPr>
        <w:pStyle w:val="a5"/>
        <w:numPr>
          <w:ilvl w:val="0"/>
          <w:numId w:val="12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>номер строки;</w:t>
      </w:r>
    </w:p>
    <w:p w:rsidR="004569CE" w:rsidRPr="006B17CB" w:rsidRDefault="004569CE" w:rsidP="004569CE">
      <w:pPr>
        <w:pStyle w:val="a5"/>
        <w:numPr>
          <w:ilvl w:val="0"/>
          <w:numId w:val="12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>единица измерения;</w:t>
      </w:r>
    </w:p>
    <w:p w:rsidR="004569CE" w:rsidRPr="006B17CB" w:rsidRDefault="004569CE" w:rsidP="004569CE">
      <w:pPr>
        <w:pStyle w:val="a5"/>
        <w:numPr>
          <w:ilvl w:val="0"/>
          <w:numId w:val="12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>код</w:t>
      </w:r>
      <w:r w:rsidR="006B17CB" w:rsidRPr="006B17CB">
        <w:rPr>
          <w:rFonts w:ascii="Times New Roman" w:hAnsi="Times New Roman" w:cs="Times New Roman"/>
          <w:sz w:val="28"/>
        </w:rPr>
        <w:t xml:space="preserve"> по ОКЕЙ;</w:t>
      </w:r>
    </w:p>
    <w:p w:rsidR="006B17CB" w:rsidRDefault="006B17CB" w:rsidP="004569CE">
      <w:pPr>
        <w:pStyle w:val="a5"/>
        <w:numPr>
          <w:ilvl w:val="0"/>
          <w:numId w:val="12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>наконец отчётного года.</w:t>
      </w:r>
    </w:p>
    <w:p w:rsidR="006B17CB" w:rsidRDefault="006B17CB" w:rsidP="006B17CB">
      <w:pPr>
        <w:spacing w:line="360" w:lineRule="auto"/>
        <w:ind w:right="-204" w:firstLine="709"/>
        <w:jc w:val="both"/>
        <w:rPr>
          <w:sz w:val="28"/>
        </w:rPr>
      </w:pPr>
      <w:r>
        <w:rPr>
          <w:sz w:val="28"/>
        </w:rPr>
        <w:t>Раздел № 2 «Сведения о продаже и запасах алкогольной продукции» состоит из таблицы, состоящей из 5 столбцов:</w:t>
      </w:r>
    </w:p>
    <w:p w:rsidR="006B17CB" w:rsidRPr="006B17CB" w:rsidRDefault="006B17CB" w:rsidP="006B17CB">
      <w:pPr>
        <w:pStyle w:val="a5"/>
        <w:numPr>
          <w:ilvl w:val="0"/>
          <w:numId w:val="13"/>
        </w:numPr>
        <w:spacing w:line="360" w:lineRule="auto"/>
        <w:ind w:right="-204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>наименование товарных групп;</w:t>
      </w:r>
    </w:p>
    <w:p w:rsidR="006B17CB" w:rsidRPr="006B17CB" w:rsidRDefault="006B17CB" w:rsidP="006B17CB">
      <w:pPr>
        <w:pStyle w:val="a5"/>
        <w:numPr>
          <w:ilvl w:val="0"/>
          <w:numId w:val="13"/>
        </w:numPr>
        <w:spacing w:line="360" w:lineRule="auto"/>
        <w:ind w:right="-204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>номер строки;</w:t>
      </w:r>
    </w:p>
    <w:p w:rsidR="006B17CB" w:rsidRPr="006B17CB" w:rsidRDefault="006B17CB" w:rsidP="006B17CB">
      <w:pPr>
        <w:pStyle w:val="a5"/>
        <w:numPr>
          <w:ilvl w:val="0"/>
          <w:numId w:val="13"/>
        </w:numPr>
        <w:spacing w:line="360" w:lineRule="auto"/>
        <w:ind w:right="-204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>код на основе ОКПД;</w:t>
      </w:r>
    </w:p>
    <w:p w:rsidR="006B17CB" w:rsidRPr="006B17CB" w:rsidRDefault="006B17CB" w:rsidP="006B17CB">
      <w:pPr>
        <w:pStyle w:val="a5"/>
        <w:numPr>
          <w:ilvl w:val="0"/>
          <w:numId w:val="13"/>
        </w:numPr>
        <w:spacing w:line="360" w:lineRule="auto"/>
        <w:ind w:right="-204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 xml:space="preserve">продано в 2014 году в декалитрах всего и в том числе импортного производства, и в </w:t>
      </w:r>
      <w:proofErr w:type="gramStart"/>
      <w:r w:rsidRPr="006B17CB">
        <w:rPr>
          <w:rFonts w:ascii="Times New Roman" w:hAnsi="Times New Roman" w:cs="Times New Roman"/>
          <w:sz w:val="28"/>
        </w:rPr>
        <w:t>тысячах рублей</w:t>
      </w:r>
      <w:proofErr w:type="gramEnd"/>
      <w:r w:rsidRPr="006B17CB">
        <w:rPr>
          <w:rFonts w:ascii="Times New Roman" w:hAnsi="Times New Roman" w:cs="Times New Roman"/>
          <w:sz w:val="28"/>
        </w:rPr>
        <w:t xml:space="preserve"> всего и в том числе импортного производства;</w:t>
      </w:r>
    </w:p>
    <w:p w:rsidR="006B17CB" w:rsidRPr="006B17CB" w:rsidRDefault="006B17CB" w:rsidP="006B17CB">
      <w:pPr>
        <w:pStyle w:val="a5"/>
        <w:numPr>
          <w:ilvl w:val="0"/>
          <w:numId w:val="13"/>
        </w:numPr>
        <w:spacing w:line="360" w:lineRule="auto"/>
        <w:ind w:right="-204"/>
        <w:jc w:val="both"/>
        <w:rPr>
          <w:rFonts w:ascii="Times New Roman" w:hAnsi="Times New Roman" w:cs="Times New Roman"/>
          <w:sz w:val="28"/>
        </w:rPr>
      </w:pPr>
      <w:r w:rsidRPr="006B17CB">
        <w:rPr>
          <w:rFonts w:ascii="Times New Roman" w:hAnsi="Times New Roman" w:cs="Times New Roman"/>
          <w:sz w:val="28"/>
        </w:rPr>
        <w:t xml:space="preserve">запасы </w:t>
      </w:r>
      <w:proofErr w:type="gramStart"/>
      <w:r w:rsidRPr="006B17CB">
        <w:rPr>
          <w:rFonts w:ascii="Times New Roman" w:hAnsi="Times New Roman" w:cs="Times New Roman"/>
          <w:sz w:val="28"/>
        </w:rPr>
        <w:t>на конец</w:t>
      </w:r>
      <w:proofErr w:type="gramEnd"/>
      <w:r w:rsidRPr="006B17CB">
        <w:rPr>
          <w:rFonts w:ascii="Times New Roman" w:hAnsi="Times New Roman" w:cs="Times New Roman"/>
          <w:sz w:val="28"/>
        </w:rPr>
        <w:t xml:space="preserve"> 2014 года в декалитрах. </w:t>
      </w:r>
    </w:p>
    <w:p w:rsidR="006B17CB" w:rsidRPr="006B17CB" w:rsidRDefault="006B17CB" w:rsidP="006B17CB">
      <w:pPr>
        <w:spacing w:line="360" w:lineRule="auto"/>
        <w:ind w:right="-204" w:firstLine="709"/>
        <w:jc w:val="both"/>
        <w:rPr>
          <w:sz w:val="28"/>
        </w:rPr>
      </w:pPr>
      <w:r>
        <w:rPr>
          <w:sz w:val="28"/>
          <w:szCs w:val="28"/>
        </w:rPr>
        <w:t>Документ обязательно подписывается должностным лицом, ответственным за предоставление статистической информации (лицо, уполномоченное предоставлять статистическую информацию от имени юридического лица) - главным бухгалтером.</w:t>
      </w:r>
    </w:p>
    <w:p w:rsidR="00C37E36" w:rsidRDefault="00FD3D2E" w:rsidP="00C37E36">
      <w:pPr>
        <w:spacing w:line="360" w:lineRule="auto"/>
        <w:ind w:right="-203" w:firstLine="1080"/>
        <w:jc w:val="both"/>
        <w:rPr>
          <w:sz w:val="28"/>
        </w:rPr>
      </w:pPr>
      <w:r>
        <w:rPr>
          <w:sz w:val="28"/>
        </w:rPr>
        <w:t xml:space="preserve">6) Сведенья о продаже товаров малым предприятием розничной торговли. </w:t>
      </w:r>
      <w:proofErr w:type="gramStart"/>
      <w:r w:rsidR="00730FDF" w:rsidRPr="00730FDF">
        <w:rPr>
          <w:sz w:val="28"/>
        </w:rPr>
        <w:t xml:space="preserve">Форму № 3-ТОРГ (ПМ) предоставляют юридические лица (коммерческие организации, организации потребительской кооперации), являющиеся субъектами малого предпринимательства (за исключением </w:t>
      </w:r>
      <w:proofErr w:type="spellStart"/>
      <w:r w:rsidR="00730FDF" w:rsidRPr="00730FDF">
        <w:rPr>
          <w:sz w:val="28"/>
        </w:rPr>
        <w:lastRenderedPageBreak/>
        <w:t>микропредприятий</w:t>
      </w:r>
      <w:proofErr w:type="spellEnd"/>
      <w:r w:rsidR="00730FDF" w:rsidRPr="00730FDF">
        <w:rPr>
          <w:sz w:val="28"/>
        </w:rPr>
        <w:t>), основным видом деятельности которых являются розничная торговля (включая торговлю автотранспортными средствами, мотоциклами, их узлами и принадлежностями, моторным топливом, кроме ремонта автотранспортных средств, мотоциклов, бытовых изделий и предметов личного пользования), по перечню, установленному территориальными органами Росстата.</w:t>
      </w:r>
      <w:proofErr w:type="gramEnd"/>
      <w:r w:rsidR="00730FDF">
        <w:rPr>
          <w:sz w:val="28"/>
        </w:rPr>
        <w:t xml:space="preserve"> Срок предоставления до 15 числа после отчётного периода</w:t>
      </w:r>
      <w:r w:rsidR="00730FDF" w:rsidRPr="00730FDF">
        <w:t xml:space="preserve"> </w:t>
      </w:r>
      <w:r w:rsidR="00730FDF" w:rsidRPr="00730FDF">
        <w:rPr>
          <w:sz w:val="28"/>
        </w:rPr>
        <w:t>в территориальный орган Росстата в субъекте РФ по установленному им адресу. (Приложение №</w:t>
      </w:r>
      <w:r w:rsidR="00730FDF">
        <w:rPr>
          <w:sz w:val="28"/>
        </w:rPr>
        <w:t xml:space="preserve"> 9).</w:t>
      </w:r>
      <w:bookmarkStart w:id="23" w:name="_Toc444721670"/>
    </w:p>
    <w:p w:rsidR="004569CE" w:rsidRDefault="004569CE" w:rsidP="004569CE">
      <w:pPr>
        <w:spacing w:line="360" w:lineRule="auto"/>
        <w:ind w:right="-204" w:firstLine="709"/>
        <w:jc w:val="both"/>
        <w:rPr>
          <w:sz w:val="28"/>
        </w:rPr>
      </w:pPr>
      <w:r>
        <w:rPr>
          <w:sz w:val="28"/>
        </w:rPr>
        <w:t>Этот отчёт состоит из таблицы под названием «Розничная продажа и запасы по видам» и включает в себя следующие столбцы:</w:t>
      </w:r>
    </w:p>
    <w:p w:rsidR="004569CE" w:rsidRPr="008F609E" w:rsidRDefault="004569CE" w:rsidP="004569CE">
      <w:pPr>
        <w:pStyle w:val="a5"/>
        <w:numPr>
          <w:ilvl w:val="0"/>
          <w:numId w:val="11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8F609E">
        <w:rPr>
          <w:rFonts w:ascii="Times New Roman" w:hAnsi="Times New Roman" w:cs="Times New Roman"/>
          <w:sz w:val="28"/>
        </w:rPr>
        <w:t>Наименование товарных групп</w:t>
      </w:r>
      <w:r>
        <w:rPr>
          <w:rFonts w:ascii="Times New Roman" w:hAnsi="Times New Roman" w:cs="Times New Roman"/>
          <w:sz w:val="28"/>
        </w:rPr>
        <w:t>;</w:t>
      </w:r>
    </w:p>
    <w:p w:rsidR="004569CE" w:rsidRPr="008F609E" w:rsidRDefault="004569CE" w:rsidP="004569CE">
      <w:pPr>
        <w:pStyle w:val="a5"/>
        <w:numPr>
          <w:ilvl w:val="0"/>
          <w:numId w:val="11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8F609E">
        <w:rPr>
          <w:rFonts w:ascii="Times New Roman" w:hAnsi="Times New Roman" w:cs="Times New Roman"/>
          <w:sz w:val="28"/>
        </w:rPr>
        <w:t>Номер строки</w:t>
      </w:r>
      <w:r>
        <w:rPr>
          <w:rFonts w:ascii="Times New Roman" w:hAnsi="Times New Roman" w:cs="Times New Roman"/>
          <w:sz w:val="28"/>
        </w:rPr>
        <w:t>;</w:t>
      </w:r>
    </w:p>
    <w:p w:rsidR="004569CE" w:rsidRPr="008F609E" w:rsidRDefault="004569CE" w:rsidP="004569CE">
      <w:pPr>
        <w:pStyle w:val="a5"/>
        <w:numPr>
          <w:ilvl w:val="0"/>
          <w:numId w:val="11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8F609E">
        <w:rPr>
          <w:rFonts w:ascii="Times New Roman" w:hAnsi="Times New Roman" w:cs="Times New Roman"/>
          <w:sz w:val="28"/>
        </w:rPr>
        <w:t>Код на основе ОКПД</w:t>
      </w:r>
      <w:r>
        <w:rPr>
          <w:rFonts w:ascii="Times New Roman" w:hAnsi="Times New Roman" w:cs="Times New Roman"/>
          <w:sz w:val="28"/>
        </w:rPr>
        <w:t>;</w:t>
      </w:r>
    </w:p>
    <w:p w:rsidR="004569CE" w:rsidRPr="008F609E" w:rsidRDefault="004569CE" w:rsidP="004569CE">
      <w:pPr>
        <w:pStyle w:val="a5"/>
        <w:numPr>
          <w:ilvl w:val="0"/>
          <w:numId w:val="11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8F609E">
        <w:rPr>
          <w:rFonts w:ascii="Times New Roman" w:hAnsi="Times New Roman" w:cs="Times New Roman"/>
          <w:sz w:val="28"/>
        </w:rPr>
        <w:t>Продано населению за отчётный период и за соответствующий период предыдущего года</w:t>
      </w:r>
      <w:r>
        <w:rPr>
          <w:rFonts w:ascii="Times New Roman" w:hAnsi="Times New Roman" w:cs="Times New Roman"/>
          <w:sz w:val="28"/>
        </w:rPr>
        <w:t>;</w:t>
      </w:r>
    </w:p>
    <w:p w:rsidR="004569CE" w:rsidRDefault="004569CE" w:rsidP="004569CE">
      <w:pPr>
        <w:pStyle w:val="a5"/>
        <w:numPr>
          <w:ilvl w:val="0"/>
          <w:numId w:val="11"/>
        </w:numPr>
        <w:spacing w:line="360" w:lineRule="auto"/>
        <w:ind w:right="-203"/>
        <w:jc w:val="both"/>
        <w:rPr>
          <w:rFonts w:ascii="Times New Roman" w:hAnsi="Times New Roman" w:cs="Times New Roman"/>
          <w:sz w:val="28"/>
        </w:rPr>
      </w:pPr>
      <w:r w:rsidRPr="008F609E">
        <w:rPr>
          <w:rFonts w:ascii="Times New Roman" w:hAnsi="Times New Roman" w:cs="Times New Roman"/>
          <w:sz w:val="28"/>
        </w:rPr>
        <w:t>Запасы на конец отчётного периода и конец соответствующего периода предыдущего года.</w:t>
      </w:r>
    </w:p>
    <w:p w:rsidR="00B04D53" w:rsidRPr="005569A5" w:rsidRDefault="004569CE" w:rsidP="005569A5">
      <w:pPr>
        <w:spacing w:line="360" w:lineRule="auto"/>
        <w:ind w:right="-204" w:firstLine="709"/>
        <w:jc w:val="both"/>
        <w:rPr>
          <w:sz w:val="28"/>
        </w:rPr>
      </w:pPr>
      <w:r>
        <w:rPr>
          <w:sz w:val="28"/>
          <w:szCs w:val="28"/>
        </w:rPr>
        <w:t>Документ обязательно подписывается должностным лицом, ответственным за предоставление статистической информации (лицо, уполномоченное предоставлять статистическую информацию от имени юридического лица) - главным бухгалтером.</w:t>
      </w:r>
      <w:bookmarkEnd w:id="23"/>
    </w:p>
    <w:sectPr w:rsidR="00B04D53" w:rsidRPr="005569A5" w:rsidSect="001C2427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0009" w:rsidRDefault="00530009" w:rsidP="001C2427">
      <w:r>
        <w:separator/>
      </w:r>
    </w:p>
  </w:endnote>
  <w:endnote w:type="continuationSeparator" w:id="0">
    <w:p w:rsidR="00530009" w:rsidRDefault="00530009" w:rsidP="001C2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">
    <w:altName w:val="NewtonC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36770"/>
    </w:sdtPr>
    <w:sdtContent>
      <w:p w:rsidR="004569CE" w:rsidRDefault="00D067C1">
        <w:pPr>
          <w:pStyle w:val="a8"/>
          <w:jc w:val="center"/>
        </w:pPr>
        <w:r>
          <w:fldChar w:fldCharType="begin"/>
        </w:r>
        <w:r w:rsidR="004569CE">
          <w:instrText xml:space="preserve"> PAGE   \* MERGEFORMAT </w:instrText>
        </w:r>
        <w:r>
          <w:fldChar w:fldCharType="separate"/>
        </w:r>
        <w:r w:rsidR="00546DD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569CE" w:rsidRDefault="004569C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0009" w:rsidRDefault="00530009" w:rsidP="001C2427">
      <w:r>
        <w:separator/>
      </w:r>
    </w:p>
  </w:footnote>
  <w:footnote w:type="continuationSeparator" w:id="0">
    <w:p w:rsidR="00530009" w:rsidRDefault="00530009" w:rsidP="001C24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15E"/>
    <w:multiLevelType w:val="hybridMultilevel"/>
    <w:tmpl w:val="D254744A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7E61A35"/>
    <w:multiLevelType w:val="hybridMultilevel"/>
    <w:tmpl w:val="1BE225EE"/>
    <w:lvl w:ilvl="0" w:tplc="51686F6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D481525"/>
    <w:multiLevelType w:val="hybridMultilevel"/>
    <w:tmpl w:val="E04C7B26"/>
    <w:lvl w:ilvl="0" w:tplc="51686F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8F653F"/>
    <w:multiLevelType w:val="hybridMultilevel"/>
    <w:tmpl w:val="94FC1C1A"/>
    <w:lvl w:ilvl="0" w:tplc="42EE215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C20D6F"/>
    <w:multiLevelType w:val="hybridMultilevel"/>
    <w:tmpl w:val="0674F40E"/>
    <w:lvl w:ilvl="0" w:tplc="D2443B3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48A117D7"/>
    <w:multiLevelType w:val="hybridMultilevel"/>
    <w:tmpl w:val="87704680"/>
    <w:lvl w:ilvl="0" w:tplc="51686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835C2"/>
    <w:multiLevelType w:val="hybridMultilevel"/>
    <w:tmpl w:val="5AB2B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AD0B5F"/>
    <w:multiLevelType w:val="hybridMultilevel"/>
    <w:tmpl w:val="C51E97CA"/>
    <w:lvl w:ilvl="0" w:tplc="7B2CC4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A643A71"/>
    <w:multiLevelType w:val="hybridMultilevel"/>
    <w:tmpl w:val="12F498AE"/>
    <w:lvl w:ilvl="0" w:tplc="6A68A93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73461415"/>
    <w:multiLevelType w:val="hybridMultilevel"/>
    <w:tmpl w:val="30BABE78"/>
    <w:lvl w:ilvl="0" w:tplc="D2443B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915001"/>
    <w:multiLevelType w:val="hybridMultilevel"/>
    <w:tmpl w:val="1446365C"/>
    <w:lvl w:ilvl="0" w:tplc="51686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A73621F"/>
    <w:multiLevelType w:val="hybridMultilevel"/>
    <w:tmpl w:val="2D5696BC"/>
    <w:lvl w:ilvl="0" w:tplc="51686F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1E7BC1"/>
    <w:multiLevelType w:val="hybridMultilevel"/>
    <w:tmpl w:val="D156692A"/>
    <w:lvl w:ilvl="0" w:tplc="D2443B38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7"/>
  </w:num>
  <w:num w:numId="5">
    <w:abstractNumId w:val="1"/>
  </w:num>
  <w:num w:numId="6">
    <w:abstractNumId w:val="10"/>
  </w:num>
  <w:num w:numId="7">
    <w:abstractNumId w:val="3"/>
  </w:num>
  <w:num w:numId="8">
    <w:abstractNumId w:val="5"/>
  </w:num>
  <w:num w:numId="9">
    <w:abstractNumId w:val="2"/>
  </w:num>
  <w:num w:numId="10">
    <w:abstractNumId w:val="11"/>
  </w:num>
  <w:num w:numId="11">
    <w:abstractNumId w:val="12"/>
  </w:num>
  <w:num w:numId="12">
    <w:abstractNumId w:val="4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4A28"/>
    <w:rsid w:val="00022713"/>
    <w:rsid w:val="00031C47"/>
    <w:rsid w:val="000327CB"/>
    <w:rsid w:val="00035200"/>
    <w:rsid w:val="000569E2"/>
    <w:rsid w:val="0006624C"/>
    <w:rsid w:val="0006746F"/>
    <w:rsid w:val="0007451E"/>
    <w:rsid w:val="00076F13"/>
    <w:rsid w:val="00086838"/>
    <w:rsid w:val="000B3C3D"/>
    <w:rsid w:val="000C6521"/>
    <w:rsid w:val="000D22FE"/>
    <w:rsid w:val="000D619F"/>
    <w:rsid w:val="000F56D7"/>
    <w:rsid w:val="00112E92"/>
    <w:rsid w:val="0011579A"/>
    <w:rsid w:val="0011764C"/>
    <w:rsid w:val="00126437"/>
    <w:rsid w:val="00127DC6"/>
    <w:rsid w:val="0013096B"/>
    <w:rsid w:val="00130AA9"/>
    <w:rsid w:val="00135530"/>
    <w:rsid w:val="001629A7"/>
    <w:rsid w:val="0017700E"/>
    <w:rsid w:val="001858A4"/>
    <w:rsid w:val="001B6EEF"/>
    <w:rsid w:val="001C2427"/>
    <w:rsid w:val="001C6BA4"/>
    <w:rsid w:val="00210FD4"/>
    <w:rsid w:val="00241E95"/>
    <w:rsid w:val="00243466"/>
    <w:rsid w:val="002C32B7"/>
    <w:rsid w:val="002C3876"/>
    <w:rsid w:val="002E2328"/>
    <w:rsid w:val="00312F44"/>
    <w:rsid w:val="00320E6E"/>
    <w:rsid w:val="00336761"/>
    <w:rsid w:val="0036234C"/>
    <w:rsid w:val="003644A6"/>
    <w:rsid w:val="003736C7"/>
    <w:rsid w:val="003E323F"/>
    <w:rsid w:val="004171F1"/>
    <w:rsid w:val="0041753F"/>
    <w:rsid w:val="00426951"/>
    <w:rsid w:val="004501B2"/>
    <w:rsid w:val="004569CE"/>
    <w:rsid w:val="00487E9A"/>
    <w:rsid w:val="00492AC5"/>
    <w:rsid w:val="004A7254"/>
    <w:rsid w:val="004B7830"/>
    <w:rsid w:val="004C32BD"/>
    <w:rsid w:val="004C38A7"/>
    <w:rsid w:val="004D2258"/>
    <w:rsid w:val="004E1CC8"/>
    <w:rsid w:val="0050710A"/>
    <w:rsid w:val="0051437D"/>
    <w:rsid w:val="00530009"/>
    <w:rsid w:val="0054382A"/>
    <w:rsid w:val="00546DD8"/>
    <w:rsid w:val="005508B3"/>
    <w:rsid w:val="005569A5"/>
    <w:rsid w:val="00571C15"/>
    <w:rsid w:val="005A746C"/>
    <w:rsid w:val="005B0B0D"/>
    <w:rsid w:val="005B41CA"/>
    <w:rsid w:val="005C09B6"/>
    <w:rsid w:val="00622673"/>
    <w:rsid w:val="00646A8C"/>
    <w:rsid w:val="00647963"/>
    <w:rsid w:val="0067161B"/>
    <w:rsid w:val="0068160A"/>
    <w:rsid w:val="006B17CB"/>
    <w:rsid w:val="006D78F1"/>
    <w:rsid w:val="006F199B"/>
    <w:rsid w:val="00712F73"/>
    <w:rsid w:val="00730FDF"/>
    <w:rsid w:val="00753054"/>
    <w:rsid w:val="00764569"/>
    <w:rsid w:val="00794567"/>
    <w:rsid w:val="007A3337"/>
    <w:rsid w:val="007B3BBC"/>
    <w:rsid w:val="007E05F4"/>
    <w:rsid w:val="00801C09"/>
    <w:rsid w:val="008440D3"/>
    <w:rsid w:val="00844845"/>
    <w:rsid w:val="008662CA"/>
    <w:rsid w:val="00871FFA"/>
    <w:rsid w:val="0089637F"/>
    <w:rsid w:val="008D7E3B"/>
    <w:rsid w:val="008E3092"/>
    <w:rsid w:val="008F0CAA"/>
    <w:rsid w:val="008F609E"/>
    <w:rsid w:val="0092071A"/>
    <w:rsid w:val="009312AF"/>
    <w:rsid w:val="00956A39"/>
    <w:rsid w:val="00956AC3"/>
    <w:rsid w:val="00972973"/>
    <w:rsid w:val="009F5B44"/>
    <w:rsid w:val="00A42D62"/>
    <w:rsid w:val="00A46416"/>
    <w:rsid w:val="00A60326"/>
    <w:rsid w:val="00A63FE9"/>
    <w:rsid w:val="00A97309"/>
    <w:rsid w:val="00AC10A3"/>
    <w:rsid w:val="00AC57F6"/>
    <w:rsid w:val="00B03905"/>
    <w:rsid w:val="00B04D53"/>
    <w:rsid w:val="00B46AB4"/>
    <w:rsid w:val="00B506CC"/>
    <w:rsid w:val="00B6484F"/>
    <w:rsid w:val="00B9430A"/>
    <w:rsid w:val="00BA665D"/>
    <w:rsid w:val="00BA7396"/>
    <w:rsid w:val="00BC48AC"/>
    <w:rsid w:val="00BD2C4C"/>
    <w:rsid w:val="00C03309"/>
    <w:rsid w:val="00C27A19"/>
    <w:rsid w:val="00C37E36"/>
    <w:rsid w:val="00C44DA1"/>
    <w:rsid w:val="00C45375"/>
    <w:rsid w:val="00C7785D"/>
    <w:rsid w:val="00CB226F"/>
    <w:rsid w:val="00CD3499"/>
    <w:rsid w:val="00CE6651"/>
    <w:rsid w:val="00CF4A28"/>
    <w:rsid w:val="00D06312"/>
    <w:rsid w:val="00D067C1"/>
    <w:rsid w:val="00D16B7B"/>
    <w:rsid w:val="00D20378"/>
    <w:rsid w:val="00D221BE"/>
    <w:rsid w:val="00D546A5"/>
    <w:rsid w:val="00D639D2"/>
    <w:rsid w:val="00D71436"/>
    <w:rsid w:val="00D8729C"/>
    <w:rsid w:val="00DA03B1"/>
    <w:rsid w:val="00DA41D5"/>
    <w:rsid w:val="00DD2160"/>
    <w:rsid w:val="00DD2717"/>
    <w:rsid w:val="00DE4A98"/>
    <w:rsid w:val="00E03377"/>
    <w:rsid w:val="00E25184"/>
    <w:rsid w:val="00E279D6"/>
    <w:rsid w:val="00E3503A"/>
    <w:rsid w:val="00E43B91"/>
    <w:rsid w:val="00E95C4D"/>
    <w:rsid w:val="00EC09B1"/>
    <w:rsid w:val="00EC5465"/>
    <w:rsid w:val="00ED65C3"/>
    <w:rsid w:val="00F11F95"/>
    <w:rsid w:val="00F1440A"/>
    <w:rsid w:val="00F17042"/>
    <w:rsid w:val="00F33E9D"/>
    <w:rsid w:val="00F6039E"/>
    <w:rsid w:val="00F7748F"/>
    <w:rsid w:val="00F9763B"/>
    <w:rsid w:val="00FD1AC0"/>
    <w:rsid w:val="00FD3661"/>
    <w:rsid w:val="00FD3D2E"/>
    <w:rsid w:val="00FE2F2F"/>
    <w:rsid w:val="00FF22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A28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C242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C24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C24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F4A28"/>
  </w:style>
  <w:style w:type="paragraph" w:styleId="a3">
    <w:name w:val="Body Text Indent"/>
    <w:basedOn w:val="a"/>
    <w:link w:val="a4"/>
    <w:rsid w:val="00112E92"/>
    <w:pPr>
      <w:tabs>
        <w:tab w:val="left" w:pos="-142"/>
      </w:tabs>
      <w:spacing w:after="120"/>
      <w:ind w:firstLine="3960"/>
    </w:pPr>
    <w:rPr>
      <w:rFonts w:ascii="Arial" w:hAnsi="Arial"/>
      <w:i/>
      <w:sz w:val="20"/>
      <w:szCs w:val="20"/>
    </w:rPr>
  </w:style>
  <w:style w:type="character" w:customStyle="1" w:styleId="a4">
    <w:name w:val="Основной текст с отступом Знак"/>
    <w:basedOn w:val="a0"/>
    <w:link w:val="a3"/>
    <w:rsid w:val="00112E9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112E92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112E92"/>
    <w:pPr>
      <w:autoSpaceDE w:val="0"/>
      <w:autoSpaceDN w:val="0"/>
      <w:adjustRightInd w:val="0"/>
      <w:spacing w:line="240" w:lineRule="auto"/>
      <w:ind w:firstLine="0"/>
      <w:jc w:val="left"/>
    </w:pPr>
    <w:rPr>
      <w:rFonts w:ascii="NewtonC" w:eastAsiaTheme="minorEastAsia" w:hAnsi="NewtonC" w:cs="NewtonC"/>
      <w:color w:val="000000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1C242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1C2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C242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2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C24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C2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C242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1C2427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1C2427"/>
    <w:pPr>
      <w:spacing w:after="100"/>
    </w:pPr>
  </w:style>
  <w:style w:type="character" w:styleId="ab">
    <w:name w:val="Hyperlink"/>
    <w:basedOn w:val="a0"/>
    <w:uiPriority w:val="99"/>
    <w:unhideWhenUsed/>
    <w:rsid w:val="001C2427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1C2427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C2427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241E95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basedOn w:val="a0"/>
    <w:uiPriority w:val="22"/>
    <w:qFormat/>
    <w:rsid w:val="001770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87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ECD36B-7C7C-473C-AC54-10DB6256B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28</Pages>
  <Words>6095</Words>
  <Characters>34743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40757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68</cp:revision>
  <dcterms:created xsi:type="dcterms:W3CDTF">2016-02-19T20:01:00Z</dcterms:created>
  <dcterms:modified xsi:type="dcterms:W3CDTF">2018-05-16T15:13:00Z</dcterms:modified>
</cp:coreProperties>
</file>