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907" w:rsidRPr="00143D38" w:rsidRDefault="001F3907" w:rsidP="001F390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1F3907" w:rsidRPr="00143D38" w:rsidRDefault="001F3907" w:rsidP="001F390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1F3907" w:rsidRPr="00143D38" w:rsidRDefault="001F3907" w:rsidP="001F390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КРЫМСКИЙ ФИЛИАЛ</w:t>
      </w:r>
    </w:p>
    <w:p w:rsidR="001F3907" w:rsidRPr="00143D38" w:rsidRDefault="001F3907" w:rsidP="001F39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Кафедра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государственно-правовых дисциплин</w:t>
      </w: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1F3907" w:rsidRPr="00143D38" w:rsidRDefault="001F3907" w:rsidP="0082456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по дисциплине</w:t>
      </w:r>
      <w:r w:rsidR="00824566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824566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Конституционное право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»</w:t>
      </w: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Тема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№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5</w:t>
      </w:r>
    </w:p>
    <w:p w:rsidR="001F3907" w:rsidRPr="00143D38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Выполнил (а):</w:t>
      </w:r>
    </w:p>
    <w:p w:rsidR="001F3907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Студент (ка) ____ курса</w:t>
      </w:r>
    </w:p>
    <w:p w:rsidR="00824566" w:rsidRPr="00143D38" w:rsidRDefault="00824566" w:rsidP="0082456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Группы____________</w:t>
      </w:r>
    </w:p>
    <w:p w:rsidR="001F3907" w:rsidRPr="00143D38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заочной формы обучения</w:t>
      </w:r>
    </w:p>
    <w:p w:rsidR="001F3907" w:rsidRPr="00143D38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______________________</w:t>
      </w:r>
    </w:p>
    <w:p w:rsidR="001F3907" w:rsidRPr="00824566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824566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фамилия, и., </w:t>
      </w:r>
      <w:proofErr w:type="gramStart"/>
      <w:r w:rsidRPr="00824566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 w:rsidRPr="00824566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1F3907" w:rsidRDefault="001F3907" w:rsidP="0082456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24566" w:rsidRPr="00143D38" w:rsidRDefault="00824566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3907" w:rsidRPr="00143D38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Дата представления работы</w:t>
      </w:r>
    </w:p>
    <w:p w:rsidR="001F3907" w:rsidRPr="00143D38" w:rsidRDefault="001F3907" w:rsidP="001F3907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 » ____________ 201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8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г.</w:t>
      </w: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1F3907" w:rsidRPr="00143D38" w:rsidRDefault="001F3907" w:rsidP="001F3907">
      <w:pPr>
        <w:spacing w:after="0" w:line="360" w:lineRule="auto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1F3907" w:rsidRDefault="001F3907" w:rsidP="001F3907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1F3907" w:rsidRDefault="001F3907" w:rsidP="001F3907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1F3907" w:rsidRPr="00143D38" w:rsidRDefault="001F3907" w:rsidP="001F3907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Симферополь</w:t>
      </w:r>
    </w:p>
    <w:p w:rsidR="001F3907" w:rsidRDefault="001F3907" w:rsidP="001F3907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201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8</w:t>
      </w:r>
      <w:bookmarkStart w:id="0" w:name="_GoBack"/>
      <w:bookmarkEnd w:id="0"/>
    </w:p>
    <w:p w:rsidR="001F3907" w:rsidRDefault="001F3907">
      <w:pP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1F3907" w:rsidRDefault="001F3907" w:rsidP="001F390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F3907">
        <w:rPr>
          <w:rFonts w:ascii="Times New Roman" w:hAnsi="Times New Roman"/>
          <w:sz w:val="28"/>
          <w:szCs w:val="28"/>
        </w:rPr>
        <w:lastRenderedPageBreak/>
        <w:t xml:space="preserve">1.Место и роль конституционного права в правовой системе России. Понятие, предмет, метод и принципы конституционно-правового регулирования. </w:t>
      </w:r>
    </w:p>
    <w:p w:rsidR="003A7744" w:rsidRPr="001F3907" w:rsidRDefault="003A7744" w:rsidP="001F390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Конституционное право занимает </w:t>
      </w:r>
      <w:r w:rsidRPr="001F6D59">
        <w:rPr>
          <w:rStyle w:val="a4"/>
          <w:b w:val="0"/>
          <w:iCs/>
          <w:sz w:val="28"/>
          <w:szCs w:val="28"/>
        </w:rPr>
        <w:t>ведущее место в системе права</w:t>
      </w:r>
      <w:r w:rsidRPr="001F6D59">
        <w:rPr>
          <w:sz w:val="28"/>
          <w:szCs w:val="28"/>
        </w:rPr>
        <w:t xml:space="preserve"> Российской Федерации. Это обусловлено</w:t>
      </w:r>
      <w:r w:rsidR="00936BBB">
        <w:rPr>
          <w:sz w:val="28"/>
          <w:szCs w:val="28"/>
        </w:rPr>
        <w:t>,</w:t>
      </w:r>
      <w:r w:rsidRPr="001F6D59">
        <w:rPr>
          <w:sz w:val="28"/>
          <w:szCs w:val="28"/>
        </w:rPr>
        <w:t xml:space="preserve"> прежде всего</w:t>
      </w:r>
      <w:r w:rsidR="00936BBB">
        <w:rPr>
          <w:sz w:val="28"/>
          <w:szCs w:val="28"/>
        </w:rPr>
        <w:t>,</w:t>
      </w:r>
      <w:r w:rsidRPr="001F6D59">
        <w:rPr>
          <w:sz w:val="28"/>
          <w:szCs w:val="28"/>
        </w:rPr>
        <w:t xml:space="preserve"> тем, что нормы конституционного права являются исходными в оформлении конституционного строя России, роли государства, становлении и развитии гражданского общества, закреплении статуса человека и гражданина, осуществлении народовластия. Именно конституционное право закрепляет ключевые государственные и общественные механизмы выражения политических интересов, а это является главной предпосылкой формирования всех сторон жизни в РФ. Следовательно, базовые предписания конституционного права находят отражение в нормах всех отраслей права, которые – с учетом своей природы – также способствуют укреплению конституционного строя, всей существующей системы политических отношений в стране</w:t>
      </w:r>
      <w:r w:rsidR="00936BBB">
        <w:rPr>
          <w:rStyle w:val="ac"/>
          <w:sz w:val="28"/>
          <w:szCs w:val="28"/>
        </w:rPr>
        <w:footnoteReference w:id="1"/>
      </w:r>
      <w:r w:rsidRPr="001F6D59">
        <w:rPr>
          <w:sz w:val="28"/>
          <w:szCs w:val="28"/>
        </w:rPr>
        <w:t>.</w:t>
      </w:r>
    </w:p>
    <w:p w:rsidR="00F46936" w:rsidRPr="001F6D59" w:rsidRDefault="00936BBB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>Т</w:t>
      </w:r>
      <w:r w:rsidR="00F46936" w:rsidRPr="001F6D59">
        <w:rPr>
          <w:sz w:val="28"/>
          <w:szCs w:val="28"/>
        </w:rPr>
        <w:t>акая роль конституционного права обусловливается определенными факторами</w:t>
      </w:r>
      <w:r w:rsidR="00B12D92">
        <w:rPr>
          <w:rStyle w:val="ac"/>
          <w:sz w:val="28"/>
          <w:szCs w:val="28"/>
        </w:rPr>
        <w:footnoteReference w:id="2"/>
      </w:r>
      <w:r w:rsidR="00F46936" w:rsidRPr="001F6D59">
        <w:rPr>
          <w:sz w:val="28"/>
          <w:szCs w:val="28"/>
        </w:rPr>
        <w:t>: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</w:t>
      </w:r>
      <w:proofErr w:type="gramStart"/>
      <w:r w:rsidRPr="001F6D59">
        <w:rPr>
          <w:sz w:val="28"/>
          <w:szCs w:val="28"/>
        </w:rPr>
        <w:t>важное значение</w:t>
      </w:r>
      <w:proofErr w:type="gramEnd"/>
      <w:r w:rsidRPr="001F6D59">
        <w:rPr>
          <w:sz w:val="28"/>
          <w:szCs w:val="28"/>
        </w:rPr>
        <w:t xml:space="preserve"> имеют </w:t>
      </w:r>
      <w:r w:rsidRPr="001F6D59">
        <w:rPr>
          <w:rStyle w:val="a4"/>
          <w:b w:val="0"/>
          <w:iCs/>
          <w:sz w:val="28"/>
          <w:szCs w:val="28"/>
        </w:rPr>
        <w:t>общественные отношения</w:t>
      </w:r>
      <w:r w:rsidRPr="001F6D59">
        <w:rPr>
          <w:sz w:val="28"/>
          <w:szCs w:val="28"/>
        </w:rPr>
        <w:t>, закрепляемые и регулируемые нормами этой отрасли;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основным источником конституционного права России является </w:t>
      </w:r>
      <w:r w:rsidRPr="001F6D59">
        <w:rPr>
          <w:rStyle w:val="a4"/>
          <w:b w:val="0"/>
          <w:iCs/>
          <w:sz w:val="28"/>
          <w:szCs w:val="28"/>
        </w:rPr>
        <w:t>Конституция РФ</w:t>
      </w:r>
      <w:r w:rsidRPr="001F6D59">
        <w:rPr>
          <w:sz w:val="28"/>
          <w:szCs w:val="28"/>
        </w:rPr>
        <w:t>, нормы которой считаются исходными для всех отраслей права;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конституционное право </w:t>
      </w:r>
      <w:r w:rsidRPr="001F6D59">
        <w:rPr>
          <w:rStyle w:val="a4"/>
          <w:b w:val="0"/>
          <w:iCs/>
          <w:sz w:val="28"/>
          <w:szCs w:val="28"/>
        </w:rPr>
        <w:t>устанавливает основополагающие принципы конституционного строя,</w:t>
      </w:r>
      <w:r w:rsidRPr="001F6D59">
        <w:rPr>
          <w:sz w:val="28"/>
          <w:szCs w:val="28"/>
        </w:rPr>
        <w:t xml:space="preserve"> являющиеся важнейшими нормами и для других отраслей права;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lastRenderedPageBreak/>
        <w:t xml:space="preserve">- конституционное право </w:t>
      </w:r>
      <w:r w:rsidRPr="001F6D59">
        <w:rPr>
          <w:rStyle w:val="a4"/>
          <w:b w:val="0"/>
          <w:iCs/>
          <w:sz w:val="28"/>
          <w:szCs w:val="28"/>
        </w:rPr>
        <w:t>фиксирует основные права и свободы человека и гражданина</w:t>
      </w:r>
      <w:r w:rsidRPr="001F6D59">
        <w:rPr>
          <w:sz w:val="28"/>
          <w:szCs w:val="28"/>
        </w:rPr>
        <w:t>, реализация которых порождает правоотношения в других отраслях права;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конституционное право </w:t>
      </w:r>
      <w:r w:rsidRPr="001F6D59">
        <w:rPr>
          <w:rStyle w:val="a4"/>
          <w:b w:val="0"/>
          <w:iCs/>
          <w:sz w:val="28"/>
          <w:szCs w:val="28"/>
        </w:rPr>
        <w:t>устанавливает принципы государственно-территориального устройства</w:t>
      </w:r>
      <w:r w:rsidRPr="001F6D59">
        <w:rPr>
          <w:sz w:val="28"/>
          <w:szCs w:val="28"/>
        </w:rPr>
        <w:t>, а в субъектах России – разграничение полномочий между РФ и субъектами РФ;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конституционное право </w:t>
      </w:r>
      <w:r w:rsidRPr="001F6D59">
        <w:rPr>
          <w:rStyle w:val="a4"/>
          <w:b w:val="0"/>
          <w:iCs/>
          <w:sz w:val="28"/>
          <w:szCs w:val="28"/>
        </w:rPr>
        <w:t>учреждает систему органов государственной власти</w:t>
      </w:r>
      <w:r w:rsidRPr="001F6D59">
        <w:rPr>
          <w:sz w:val="28"/>
          <w:szCs w:val="28"/>
        </w:rPr>
        <w:t>, наделяет их полномочиями и определяет основные начала их деятельности;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конституционное право играет определенную роль </w:t>
      </w:r>
      <w:r w:rsidRPr="001F6D59">
        <w:rPr>
          <w:rStyle w:val="a4"/>
          <w:b w:val="0"/>
          <w:iCs/>
          <w:sz w:val="28"/>
          <w:szCs w:val="28"/>
        </w:rPr>
        <w:t>в формировании и функционировании международного права</w:t>
      </w:r>
      <w:r w:rsidRPr="001F6D59">
        <w:rPr>
          <w:sz w:val="28"/>
          <w:szCs w:val="28"/>
        </w:rPr>
        <w:t xml:space="preserve"> (в силу ч. 4 статьи 15 Конституции РФ);</w:t>
      </w:r>
    </w:p>
    <w:p w:rsidR="00F46936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- нормами конституционного права регулируется </w:t>
      </w:r>
      <w:r w:rsidRPr="001F6D59">
        <w:rPr>
          <w:rStyle w:val="a4"/>
          <w:b w:val="0"/>
          <w:iCs/>
          <w:sz w:val="28"/>
          <w:szCs w:val="28"/>
        </w:rPr>
        <w:t>процесс создания прав и свобод</w:t>
      </w:r>
      <w:r w:rsidRPr="001F6D59">
        <w:rPr>
          <w:sz w:val="28"/>
          <w:szCs w:val="28"/>
        </w:rPr>
        <w:t>.</w:t>
      </w:r>
    </w:p>
    <w:p w:rsidR="006E4037" w:rsidRPr="001F6D59" w:rsidRDefault="00F46936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 </w:t>
      </w:r>
      <w:r w:rsidR="006E4037" w:rsidRPr="001F6D59">
        <w:rPr>
          <w:sz w:val="28"/>
          <w:szCs w:val="28"/>
        </w:rPr>
        <w:t>Конституционное право – ведущая отрасль Российского права, представляющая собой совокупность правовых норм, закрепляющих и регулирующих общественные отношения, которые определяют организационное и функциональное единство общества: основы конституционного строя Российской Федерации, основы правового статуса человека и гражданина, федеративное устройство, систему государственной власти и систему местного самоуправления</w:t>
      </w:r>
      <w:r w:rsidR="00B12D92">
        <w:rPr>
          <w:rStyle w:val="ac"/>
          <w:sz w:val="28"/>
          <w:szCs w:val="28"/>
        </w:rPr>
        <w:footnoteReference w:id="3"/>
      </w:r>
      <w:r w:rsidR="006E4037" w:rsidRPr="001F6D59">
        <w:rPr>
          <w:sz w:val="28"/>
          <w:szCs w:val="28"/>
        </w:rPr>
        <w:t>.</w:t>
      </w:r>
    </w:p>
    <w:p w:rsidR="006E4037" w:rsidRPr="001F6D59" w:rsidRDefault="006E4037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>Предметом Конституционного права выступают общественные отношения, складывающиеся во всех сферах жизнедеятельности общества: политической, экономической, социальной, духовной и пр. Другие же отрасли права воздействуют на общественные отношения в какой-либо одной области жизни (предметом трудового права являются трудовые отношения и т.д.)</w:t>
      </w:r>
      <w:r w:rsidR="00B12D92">
        <w:rPr>
          <w:rStyle w:val="ac"/>
          <w:sz w:val="28"/>
          <w:szCs w:val="28"/>
        </w:rPr>
        <w:footnoteReference w:id="4"/>
      </w:r>
      <w:r w:rsidRPr="001F6D59">
        <w:rPr>
          <w:sz w:val="28"/>
          <w:szCs w:val="28"/>
        </w:rPr>
        <w:t>.</w:t>
      </w:r>
    </w:p>
    <w:p w:rsidR="006E4037" w:rsidRPr="001F6D59" w:rsidRDefault="006E4037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 Предметом  конституционного права являются те отношения, которые можно назвать базовыми, основополагающими в каждой из областей жизни:</w:t>
      </w:r>
    </w:p>
    <w:p w:rsidR="006E4037" w:rsidRPr="001F6D59" w:rsidRDefault="006E4037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lastRenderedPageBreak/>
        <w:t>1. Нормы конституционного права регулируют общественные отношения, определяющие принципы, на которых основано устройство государства и общества (суверенитет, форма правления, форма государственного устройства, субъекты государственной власти и способы ее реализации и т.д.)</w:t>
      </w:r>
    </w:p>
    <w:p w:rsidR="006E4037" w:rsidRPr="001F6D59" w:rsidRDefault="006E4037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2. Предметом конституционного права являются такие общественные отношения, которые определяют основы взаимоотношений человека с государством, т.е. главные принципы, характеризующие положение человека в обществе и государстве, гражданство, а также основные неотъемлемые права, свободы и обязанности человека и гражданина. </w:t>
      </w:r>
    </w:p>
    <w:p w:rsidR="006E4037" w:rsidRPr="001F6D59" w:rsidRDefault="006E4037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3. Урегулирование отношений между Федерацией и ее субъектами составляет важное условие обеспечения целостности и единства государства, обоснованных реальными потребностями разграничения предметов ведения и полномочий между Федерацией и ее субъектами. </w:t>
      </w:r>
    </w:p>
    <w:p w:rsidR="006E4037" w:rsidRPr="001F6D59" w:rsidRDefault="006E4037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4. Нормы конституционного права закрепляют основные принципы системы органов государственной власти и системы органов местного самоуправления, виды органов государственной власти, правовой статус органов законодательной, исполнительной и судебной власти, порядок их образования, компетенцию, формы деятельности, издаваемые ими акты, систему органов местного самоуправления. </w:t>
      </w:r>
    </w:p>
    <w:p w:rsidR="00715924" w:rsidRPr="001F6D59" w:rsidRDefault="00715924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rStyle w:val="a9"/>
          <w:bCs/>
          <w:i w:val="0"/>
          <w:sz w:val="28"/>
          <w:szCs w:val="28"/>
        </w:rPr>
        <w:t>Метод правового регулирования</w:t>
      </w:r>
      <w:r w:rsidRPr="001F6D59">
        <w:rPr>
          <w:rStyle w:val="a4"/>
          <w:b w:val="0"/>
          <w:sz w:val="28"/>
          <w:szCs w:val="28"/>
        </w:rPr>
        <w:t xml:space="preserve"> </w:t>
      </w:r>
      <w:r w:rsidRPr="001F6D59">
        <w:rPr>
          <w:sz w:val="28"/>
          <w:szCs w:val="28"/>
        </w:rPr>
        <w:t>– совокупность приемов, способов регулирования общественных отношений, составляющих предмет конституционного права</w:t>
      </w:r>
      <w:r w:rsidR="00B12D92">
        <w:rPr>
          <w:rStyle w:val="ac"/>
          <w:sz w:val="28"/>
          <w:szCs w:val="28"/>
        </w:rPr>
        <w:footnoteReference w:id="5"/>
      </w:r>
      <w:r w:rsidRPr="001F6D59">
        <w:rPr>
          <w:sz w:val="28"/>
          <w:szCs w:val="28"/>
        </w:rPr>
        <w:t>.</w:t>
      </w:r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>Одним из способов конституционно-правового регулирования общественных отношений является метод</w:t>
      </w:r>
      <w:r w:rsidRPr="001F6D59">
        <w:rPr>
          <w:bCs/>
          <w:sz w:val="28"/>
          <w:szCs w:val="28"/>
        </w:rPr>
        <w:t xml:space="preserve"> </w:t>
      </w:r>
      <w:proofErr w:type="spellStart"/>
      <w:r w:rsidRPr="001F6D59">
        <w:rPr>
          <w:bCs/>
          <w:sz w:val="28"/>
          <w:szCs w:val="28"/>
        </w:rPr>
        <w:t>обязывания</w:t>
      </w:r>
      <w:proofErr w:type="spellEnd"/>
      <w:r w:rsidRPr="001F6D59">
        <w:rPr>
          <w:sz w:val="28"/>
          <w:szCs w:val="28"/>
        </w:rPr>
        <w:t xml:space="preserve">. </w:t>
      </w:r>
      <w:proofErr w:type="gramStart"/>
      <w:r w:rsidRPr="001F6D59">
        <w:rPr>
          <w:sz w:val="28"/>
          <w:szCs w:val="28"/>
        </w:rPr>
        <w:t>Именно в такой форме провозглашается ряд норм конституционного права (например, ст.58 Конституции РФ:</w:t>
      </w:r>
      <w:proofErr w:type="gramEnd"/>
      <w:r w:rsidRPr="001F6D59">
        <w:rPr>
          <w:sz w:val="28"/>
          <w:szCs w:val="28"/>
        </w:rPr>
        <w:t xml:space="preserve"> </w:t>
      </w:r>
      <w:proofErr w:type="gramStart"/>
      <w:r w:rsidRPr="001F6D59">
        <w:rPr>
          <w:sz w:val="28"/>
          <w:szCs w:val="28"/>
        </w:rPr>
        <w:t xml:space="preserve">«Каждый обязан сохранять природу и окружающую среду, бережно относиться к природным богатствам»). </w:t>
      </w:r>
      <w:proofErr w:type="gramEnd"/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F6D59">
        <w:rPr>
          <w:sz w:val="28"/>
          <w:szCs w:val="28"/>
        </w:rPr>
        <w:t>В конституционном праве известен также метод</w:t>
      </w:r>
      <w:r w:rsidRPr="001F6D59">
        <w:rPr>
          <w:bCs/>
          <w:sz w:val="28"/>
          <w:szCs w:val="28"/>
        </w:rPr>
        <w:t xml:space="preserve"> дозволения</w:t>
      </w:r>
      <w:r w:rsidRPr="001F6D59">
        <w:rPr>
          <w:sz w:val="28"/>
          <w:szCs w:val="28"/>
        </w:rPr>
        <w:t>,</w:t>
      </w:r>
      <w:r w:rsidRPr="001F6D59">
        <w:rPr>
          <w:bCs/>
          <w:iCs/>
          <w:sz w:val="28"/>
          <w:szCs w:val="28"/>
        </w:rPr>
        <w:t xml:space="preserve"> </w:t>
      </w:r>
      <w:r w:rsidRPr="001F6D59">
        <w:rPr>
          <w:sz w:val="28"/>
          <w:szCs w:val="28"/>
        </w:rPr>
        <w:t xml:space="preserve">применяемый в основном к регулированию статуса граждан или для </w:t>
      </w:r>
      <w:r w:rsidRPr="001F6D59">
        <w:rPr>
          <w:sz w:val="28"/>
          <w:szCs w:val="28"/>
        </w:rPr>
        <w:lastRenderedPageBreak/>
        <w:t>определения полномочий государственных органов (например, ст.34 Конституции РФ:</w:t>
      </w:r>
      <w:proofErr w:type="gramEnd"/>
      <w:r w:rsidRPr="001F6D59">
        <w:rPr>
          <w:sz w:val="28"/>
          <w:szCs w:val="28"/>
        </w:rPr>
        <w:t xml:space="preserve"> </w:t>
      </w:r>
      <w:proofErr w:type="gramStart"/>
      <w:r w:rsidRPr="001F6D59">
        <w:rPr>
          <w:sz w:val="28"/>
          <w:szCs w:val="28"/>
        </w:rPr>
        <w:t>«Каждый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деятельности»</w:t>
      </w:r>
      <w:r w:rsidR="00B12D92">
        <w:rPr>
          <w:rStyle w:val="ac"/>
          <w:sz w:val="28"/>
          <w:szCs w:val="28"/>
        </w:rPr>
        <w:footnoteReference w:id="6"/>
      </w:r>
      <w:r w:rsidRPr="001F6D59">
        <w:rPr>
          <w:sz w:val="28"/>
          <w:szCs w:val="28"/>
        </w:rPr>
        <w:t xml:space="preserve">). </w:t>
      </w:r>
      <w:proofErr w:type="gramEnd"/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F6D59">
        <w:rPr>
          <w:sz w:val="28"/>
          <w:szCs w:val="28"/>
        </w:rPr>
        <w:t>В конституционном праве применяется и метод</w:t>
      </w:r>
      <w:r w:rsidRPr="001F6D59">
        <w:rPr>
          <w:bCs/>
          <w:sz w:val="28"/>
          <w:szCs w:val="28"/>
        </w:rPr>
        <w:t xml:space="preserve"> запрещения</w:t>
      </w:r>
      <w:r w:rsidRPr="001F6D59">
        <w:rPr>
          <w:sz w:val="28"/>
          <w:szCs w:val="28"/>
        </w:rPr>
        <w:t xml:space="preserve"> (например, ст.50 Конституции РФ:</w:t>
      </w:r>
      <w:proofErr w:type="gramEnd"/>
      <w:r w:rsidRPr="001F6D59">
        <w:rPr>
          <w:sz w:val="28"/>
          <w:szCs w:val="28"/>
        </w:rPr>
        <w:t xml:space="preserve"> </w:t>
      </w:r>
      <w:proofErr w:type="gramStart"/>
      <w:r w:rsidRPr="001F6D59">
        <w:rPr>
          <w:sz w:val="28"/>
          <w:szCs w:val="28"/>
        </w:rPr>
        <w:t>«Никто не может быть повторно осужден за одно и то же преступление»).</w:t>
      </w:r>
      <w:proofErr w:type="gramEnd"/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1F6D59">
        <w:rPr>
          <w:sz w:val="28"/>
          <w:szCs w:val="28"/>
        </w:rPr>
        <w:t>Обязывание</w:t>
      </w:r>
      <w:proofErr w:type="spellEnd"/>
      <w:r w:rsidRPr="001F6D59">
        <w:rPr>
          <w:sz w:val="28"/>
          <w:szCs w:val="28"/>
        </w:rPr>
        <w:t xml:space="preserve"> и запрещение как методы конституционно-правового регулирования осуществляются на основе субординации, т</w:t>
      </w:r>
      <w:r w:rsidR="001255AF">
        <w:rPr>
          <w:sz w:val="28"/>
          <w:szCs w:val="28"/>
        </w:rPr>
        <w:t xml:space="preserve">о </w:t>
      </w:r>
      <w:r w:rsidRPr="001F6D59">
        <w:rPr>
          <w:sz w:val="28"/>
          <w:szCs w:val="28"/>
        </w:rPr>
        <w:t>е</w:t>
      </w:r>
      <w:r w:rsidR="001255AF">
        <w:rPr>
          <w:sz w:val="28"/>
          <w:szCs w:val="28"/>
        </w:rPr>
        <w:t>сть</w:t>
      </w:r>
      <w:r w:rsidRPr="001F6D59">
        <w:rPr>
          <w:sz w:val="28"/>
          <w:szCs w:val="28"/>
        </w:rPr>
        <w:t xml:space="preserve"> юридического воздействия на основе властно-императивных начал. Метод дозволения осуществляется на основе координации. Этот метод регулирования заключается в том, что субъектам конституционных правоотношений предоставляются права на собственные активные действия в пределах закона</w:t>
      </w:r>
      <w:r w:rsidR="001255AF">
        <w:rPr>
          <w:rStyle w:val="ac"/>
          <w:sz w:val="28"/>
          <w:szCs w:val="28"/>
        </w:rPr>
        <w:footnoteReference w:id="7"/>
      </w:r>
      <w:r w:rsidRPr="001F6D59">
        <w:rPr>
          <w:sz w:val="28"/>
          <w:szCs w:val="28"/>
        </w:rPr>
        <w:t>.</w:t>
      </w:r>
    </w:p>
    <w:p w:rsidR="001F6D59" w:rsidRPr="001F6D59" w:rsidRDefault="001F6D59" w:rsidP="001255A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 xml:space="preserve">Под </w:t>
      </w:r>
      <w:r w:rsidRPr="001F6D59">
        <w:rPr>
          <w:iCs/>
          <w:sz w:val="28"/>
          <w:szCs w:val="28"/>
        </w:rPr>
        <w:t xml:space="preserve">конституционными принципами </w:t>
      </w:r>
      <w:r w:rsidRPr="001F6D59">
        <w:rPr>
          <w:sz w:val="28"/>
          <w:szCs w:val="28"/>
        </w:rPr>
        <w:t>понимаются общие, ру</w:t>
      </w:r>
      <w:r w:rsidRPr="001F6D59">
        <w:rPr>
          <w:sz w:val="28"/>
          <w:szCs w:val="28"/>
        </w:rPr>
        <w:softHyphen/>
        <w:t>ководящие начала конституционно-правового регулирования, обладающие высшей степенью нормативной обобщенности, предопределяющие развитие всей системы правового регулиро</w:t>
      </w:r>
      <w:r w:rsidRPr="001F6D59">
        <w:rPr>
          <w:sz w:val="28"/>
          <w:szCs w:val="28"/>
        </w:rPr>
        <w:softHyphen/>
        <w:t>вания.</w:t>
      </w:r>
      <w:r w:rsidR="001255AF">
        <w:rPr>
          <w:sz w:val="28"/>
          <w:szCs w:val="28"/>
        </w:rPr>
        <w:t xml:space="preserve"> </w:t>
      </w:r>
      <w:r w:rsidRPr="001F6D59">
        <w:rPr>
          <w:sz w:val="28"/>
          <w:szCs w:val="28"/>
        </w:rPr>
        <w:t>Конституционные принципы находят непосредственное вы</w:t>
      </w:r>
      <w:r w:rsidRPr="001F6D59">
        <w:rPr>
          <w:sz w:val="28"/>
          <w:szCs w:val="28"/>
        </w:rPr>
        <w:softHyphen/>
        <w:t>ражение в основах конституционного строя, охватывающих от</w:t>
      </w:r>
      <w:r w:rsidRPr="001F6D59">
        <w:rPr>
          <w:sz w:val="28"/>
          <w:szCs w:val="28"/>
        </w:rPr>
        <w:softHyphen/>
        <w:t>ношения между человеком, гражданским обществом и государ</w:t>
      </w:r>
      <w:r w:rsidRPr="001F6D59">
        <w:rPr>
          <w:sz w:val="28"/>
          <w:szCs w:val="28"/>
        </w:rPr>
        <w:softHyphen/>
        <w:t>ством.</w:t>
      </w:r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>К конституционным принципам следует отнести</w:t>
      </w:r>
      <w:r w:rsidR="001255AF">
        <w:rPr>
          <w:rStyle w:val="ac"/>
          <w:sz w:val="28"/>
          <w:szCs w:val="28"/>
        </w:rPr>
        <w:footnoteReference w:id="8"/>
      </w:r>
      <w:r w:rsidRPr="001F6D59">
        <w:rPr>
          <w:sz w:val="28"/>
          <w:szCs w:val="28"/>
        </w:rPr>
        <w:t>: приоритет прав и свобод человека и гражданина; народовластие (демокра</w:t>
      </w:r>
      <w:r w:rsidRPr="001F6D59">
        <w:rPr>
          <w:sz w:val="28"/>
          <w:szCs w:val="28"/>
        </w:rPr>
        <w:softHyphen/>
        <w:t>тию), разделение властей и иные принципы правового государ</w:t>
      </w:r>
      <w:r w:rsidRPr="001F6D59">
        <w:rPr>
          <w:sz w:val="28"/>
          <w:szCs w:val="28"/>
        </w:rPr>
        <w:softHyphen/>
        <w:t>ства; равенство перед законом и судом</w:t>
      </w:r>
      <w:proofErr w:type="gramStart"/>
      <w:r w:rsidRPr="001F6D59">
        <w:rPr>
          <w:sz w:val="28"/>
          <w:szCs w:val="28"/>
        </w:rPr>
        <w:t xml:space="preserve">.; </w:t>
      </w:r>
      <w:proofErr w:type="gramEnd"/>
      <w:r w:rsidRPr="001F6D59">
        <w:rPr>
          <w:sz w:val="28"/>
          <w:szCs w:val="28"/>
        </w:rPr>
        <w:t>свободу экономической деятельности; единство экономического пространства; непри</w:t>
      </w:r>
      <w:r w:rsidRPr="001F6D59">
        <w:rPr>
          <w:sz w:val="28"/>
          <w:szCs w:val="28"/>
        </w:rPr>
        <w:softHyphen/>
        <w:t>косновенность частной собственности и свободу договора; идеологическое и политическое многообразие; светский харак</w:t>
      </w:r>
      <w:r w:rsidRPr="001F6D59">
        <w:rPr>
          <w:sz w:val="28"/>
          <w:szCs w:val="28"/>
        </w:rPr>
        <w:softHyphen/>
        <w:t>тер государства; равноправие субъектов РФ.</w:t>
      </w:r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lastRenderedPageBreak/>
        <w:t>Наряду с конституционными принципами, одновременно выступающими в качестве основ конституционного строя, сле</w:t>
      </w:r>
      <w:r w:rsidRPr="001F6D59">
        <w:rPr>
          <w:sz w:val="28"/>
          <w:szCs w:val="28"/>
        </w:rPr>
        <w:softHyphen/>
        <w:t xml:space="preserve">дует различать конституционные принципы </w:t>
      </w:r>
      <w:proofErr w:type="spellStart"/>
      <w:r w:rsidRPr="001F6D59">
        <w:rPr>
          <w:sz w:val="28"/>
          <w:szCs w:val="28"/>
        </w:rPr>
        <w:t>подотраслей</w:t>
      </w:r>
      <w:proofErr w:type="spellEnd"/>
      <w:r w:rsidRPr="001F6D59">
        <w:rPr>
          <w:sz w:val="28"/>
          <w:szCs w:val="28"/>
        </w:rPr>
        <w:t xml:space="preserve"> и ин</w:t>
      </w:r>
      <w:r w:rsidRPr="001F6D59">
        <w:rPr>
          <w:sz w:val="28"/>
          <w:szCs w:val="28"/>
        </w:rPr>
        <w:softHyphen/>
        <w:t>ститутов конституционного права (например, принципы кон</w:t>
      </w:r>
      <w:r w:rsidRPr="001F6D59">
        <w:rPr>
          <w:sz w:val="28"/>
          <w:szCs w:val="28"/>
        </w:rPr>
        <w:softHyphen/>
        <w:t>ституционного статуса личности, конституционные принципы гражданства, принципы конституционной федерации, принци</w:t>
      </w:r>
      <w:r w:rsidRPr="001F6D59">
        <w:rPr>
          <w:sz w:val="28"/>
          <w:szCs w:val="28"/>
        </w:rPr>
        <w:softHyphen/>
        <w:t>пы судебной власти и т. д.).</w:t>
      </w:r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>Реализация конституционных принципов, как общих, так и специальных, в реальном поведении субъектов общественных отношений ведет к установлению конституционности и кон</w:t>
      </w:r>
      <w:r w:rsidRPr="001F6D59">
        <w:rPr>
          <w:sz w:val="28"/>
          <w:szCs w:val="28"/>
        </w:rPr>
        <w:softHyphen/>
        <w:t>ституционного порядка</w:t>
      </w:r>
      <w:r w:rsidR="001255AF">
        <w:rPr>
          <w:rStyle w:val="ac"/>
          <w:sz w:val="28"/>
          <w:szCs w:val="28"/>
        </w:rPr>
        <w:footnoteReference w:id="9"/>
      </w:r>
      <w:r w:rsidRPr="001F6D59">
        <w:rPr>
          <w:sz w:val="28"/>
          <w:szCs w:val="28"/>
        </w:rPr>
        <w:t>.</w:t>
      </w:r>
    </w:p>
    <w:p w:rsidR="001F6D59" w:rsidRPr="001F6D59" w:rsidRDefault="001F6D59" w:rsidP="001F6D5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6D59">
        <w:rPr>
          <w:sz w:val="28"/>
          <w:szCs w:val="28"/>
        </w:rPr>
        <w:t>Конституционные принципы находятся в связи друг с дру</w:t>
      </w:r>
      <w:r w:rsidRPr="001F6D59">
        <w:rPr>
          <w:sz w:val="28"/>
          <w:szCs w:val="28"/>
        </w:rPr>
        <w:softHyphen/>
        <w:t>гом, взаимодействуют между собой. Такое взаимодействие не всегда имеет паритетное начало. Всякий раз конкретные жиз</w:t>
      </w:r>
      <w:r w:rsidRPr="001F6D59">
        <w:rPr>
          <w:sz w:val="28"/>
          <w:szCs w:val="28"/>
        </w:rPr>
        <w:softHyphen/>
        <w:t>ненные условия и обстоятельства, борьба противоречивых ин</w:t>
      </w:r>
      <w:r w:rsidRPr="001F6D59">
        <w:rPr>
          <w:sz w:val="28"/>
          <w:szCs w:val="28"/>
        </w:rPr>
        <w:softHyphen/>
        <w:t>тересов диктуют решение вопроса о возможном приоритете в реализации того или иного конституционного принципа.</w:t>
      </w:r>
    </w:p>
    <w:p w:rsidR="001F6D59" w:rsidRDefault="001F6D59" w:rsidP="001F6D59">
      <w:pPr>
        <w:pStyle w:val="a3"/>
      </w:pPr>
    </w:p>
    <w:p w:rsidR="00F46936" w:rsidRDefault="00F46936" w:rsidP="009230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F3907" w:rsidRDefault="001F3907" w:rsidP="001F390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Pr="001F3907">
        <w:rPr>
          <w:rFonts w:ascii="Times New Roman" w:hAnsi="Times New Roman"/>
          <w:sz w:val="28"/>
          <w:szCs w:val="28"/>
        </w:rPr>
        <w:t>Политическая система, ее субъекты и правовое положение в Российской Федерации.</w:t>
      </w:r>
    </w:p>
    <w:p w:rsidR="003A7744" w:rsidRDefault="003A7744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40332" w:rsidRPr="00240332" w:rsidRDefault="0024033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0332">
        <w:rPr>
          <w:sz w:val="28"/>
          <w:szCs w:val="28"/>
        </w:rPr>
        <w:t xml:space="preserve">Правовой основой современной российской политической системы выступает Конституция Российской Федерации. </w:t>
      </w:r>
      <w:r w:rsidR="003D6082" w:rsidRPr="00240332">
        <w:rPr>
          <w:sz w:val="28"/>
          <w:szCs w:val="28"/>
        </w:rPr>
        <w:t xml:space="preserve">В соответствии со статьей 1 </w:t>
      </w:r>
      <w:r w:rsidRPr="00240332">
        <w:rPr>
          <w:sz w:val="28"/>
          <w:szCs w:val="28"/>
        </w:rPr>
        <w:t>Конституция</w:t>
      </w:r>
      <w:r w:rsidR="001255AF">
        <w:rPr>
          <w:rStyle w:val="ac"/>
          <w:sz w:val="28"/>
          <w:szCs w:val="28"/>
        </w:rPr>
        <w:footnoteReference w:id="10"/>
      </w:r>
      <w:r w:rsidRPr="00240332">
        <w:rPr>
          <w:sz w:val="28"/>
          <w:szCs w:val="28"/>
        </w:rPr>
        <w:t xml:space="preserve"> определяет нашу политическую систему как демократическое федеративное правовое государство с республиканской формой правления.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>В Российской Федерации наряду с федеральны</w:t>
      </w:r>
      <w:r w:rsidRPr="003A7744">
        <w:rPr>
          <w:sz w:val="28"/>
          <w:szCs w:val="28"/>
        </w:rPr>
        <w:softHyphen/>
        <w:t>ми органами государственной власти, осуществ</w:t>
      </w:r>
      <w:r w:rsidRPr="003A7744">
        <w:rPr>
          <w:sz w:val="28"/>
          <w:szCs w:val="28"/>
        </w:rPr>
        <w:softHyphen/>
        <w:t>ляющими свои полномочия на всей ее территории, имеются органы государственной власти соответ</w:t>
      </w:r>
      <w:r w:rsidRPr="003A7744">
        <w:rPr>
          <w:sz w:val="28"/>
          <w:szCs w:val="28"/>
        </w:rPr>
        <w:softHyphen/>
        <w:t>ствующих субъектов Федерации. Они осуществляют всю полноту государственной власти на своей тер</w:t>
      </w:r>
      <w:r w:rsidRPr="003A7744">
        <w:rPr>
          <w:sz w:val="28"/>
          <w:szCs w:val="28"/>
        </w:rPr>
        <w:softHyphen/>
        <w:t>ритории в пределах своих полномочий. </w:t>
      </w:r>
      <w:r w:rsidRPr="003A7744">
        <w:rPr>
          <w:rStyle w:val="a4"/>
          <w:b w:val="0"/>
          <w:sz w:val="28"/>
          <w:szCs w:val="28"/>
        </w:rPr>
        <w:t>Субъекты Российской Федерации</w:t>
      </w:r>
      <w:r w:rsidRPr="003A7744">
        <w:rPr>
          <w:sz w:val="28"/>
          <w:szCs w:val="28"/>
        </w:rPr>
        <w:t> имеют свое законодательство; их статус закреплен не только в федеральном законо</w:t>
      </w:r>
      <w:r w:rsidRPr="003A7744">
        <w:rPr>
          <w:sz w:val="28"/>
          <w:szCs w:val="28"/>
        </w:rPr>
        <w:softHyphen/>
        <w:t>дательстве, но и в конституциях республик, уставах краев, областей, округов, городов федерального зна</w:t>
      </w:r>
      <w:r w:rsidRPr="003A7744">
        <w:rPr>
          <w:sz w:val="28"/>
          <w:szCs w:val="28"/>
        </w:rPr>
        <w:softHyphen/>
        <w:t>чения</w:t>
      </w:r>
      <w:r w:rsidR="001255AF">
        <w:rPr>
          <w:rStyle w:val="ac"/>
          <w:sz w:val="28"/>
          <w:szCs w:val="28"/>
        </w:rPr>
        <w:footnoteReference w:id="11"/>
      </w:r>
      <w:r w:rsidRPr="003A7744">
        <w:rPr>
          <w:sz w:val="28"/>
          <w:szCs w:val="28"/>
        </w:rPr>
        <w:t>.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>Понятие «</w:t>
      </w:r>
      <w:r w:rsidRPr="003A7744">
        <w:rPr>
          <w:rStyle w:val="a4"/>
          <w:b w:val="0"/>
          <w:sz w:val="28"/>
          <w:szCs w:val="28"/>
        </w:rPr>
        <w:t>республиканская форма правления</w:t>
      </w:r>
      <w:r w:rsidRPr="003A7744">
        <w:rPr>
          <w:sz w:val="28"/>
          <w:szCs w:val="28"/>
        </w:rPr>
        <w:t>» ха</w:t>
      </w:r>
      <w:r w:rsidRPr="003A7744">
        <w:rPr>
          <w:sz w:val="28"/>
          <w:szCs w:val="28"/>
        </w:rPr>
        <w:softHyphen/>
        <w:t>рактеризует государство, в котором все высшие ор</w:t>
      </w:r>
      <w:r w:rsidRPr="003A7744">
        <w:rPr>
          <w:sz w:val="28"/>
          <w:szCs w:val="28"/>
        </w:rPr>
        <w:softHyphen/>
        <w:t>ганы государственной власти либо избираются, либо формируются общенациональными избранными пред</w:t>
      </w:r>
      <w:r w:rsidRPr="003A7744">
        <w:rPr>
          <w:sz w:val="28"/>
          <w:szCs w:val="28"/>
        </w:rPr>
        <w:softHyphen/>
        <w:t>ставительными учреждениями. Республиканская фор</w:t>
      </w:r>
      <w:r w:rsidRPr="003A7744">
        <w:rPr>
          <w:sz w:val="28"/>
          <w:szCs w:val="28"/>
        </w:rPr>
        <w:softHyphen/>
        <w:t>ма правления предполагает также, в частности, что соответствующие лица избираются в коллегиальные органы на определенный срок и что решения в этих органах принимаются большинством. Гла</w:t>
      </w:r>
      <w:r w:rsidRPr="003A7744">
        <w:rPr>
          <w:sz w:val="28"/>
          <w:szCs w:val="28"/>
        </w:rPr>
        <w:softHyphen/>
        <w:t>вой государства в Российской Федерации является ее Президент, избираемый гражданами сроком на четыре года, а предста</w:t>
      </w:r>
      <w:r w:rsidRPr="003A7744">
        <w:rPr>
          <w:sz w:val="28"/>
          <w:szCs w:val="28"/>
        </w:rPr>
        <w:softHyphen/>
        <w:t>вительным и законодательным органом - Федераль</w:t>
      </w:r>
      <w:r w:rsidRPr="003A7744">
        <w:rPr>
          <w:sz w:val="28"/>
          <w:szCs w:val="28"/>
        </w:rPr>
        <w:softHyphen/>
        <w:t>ное Собрание (парламент), одна из палат которого - Совет Федерации - составляется из двух представите</w:t>
      </w:r>
      <w:r w:rsidRPr="003A7744">
        <w:rPr>
          <w:sz w:val="28"/>
          <w:szCs w:val="28"/>
        </w:rPr>
        <w:softHyphen/>
        <w:t>лей от каждого субъекта Российской Федерации, а другая - Государ</w:t>
      </w:r>
      <w:r w:rsidRPr="003A7744">
        <w:rPr>
          <w:sz w:val="28"/>
          <w:szCs w:val="28"/>
        </w:rPr>
        <w:softHyphen/>
        <w:t>ственная Дума - избирается населением сроком на че</w:t>
      </w:r>
      <w:r w:rsidRPr="003A7744">
        <w:rPr>
          <w:sz w:val="28"/>
          <w:szCs w:val="28"/>
        </w:rPr>
        <w:softHyphen/>
        <w:t>тыре года.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rStyle w:val="a4"/>
          <w:b w:val="0"/>
          <w:sz w:val="28"/>
          <w:szCs w:val="28"/>
        </w:rPr>
        <w:lastRenderedPageBreak/>
        <w:t>Государственная власть в Российской Федера</w:t>
      </w:r>
      <w:r w:rsidRPr="003A7744">
        <w:rPr>
          <w:rStyle w:val="a4"/>
          <w:b w:val="0"/>
          <w:sz w:val="28"/>
          <w:szCs w:val="28"/>
        </w:rPr>
        <w:softHyphen/>
        <w:t>ции</w:t>
      </w:r>
      <w:r w:rsidRPr="003A7744">
        <w:rPr>
          <w:sz w:val="28"/>
          <w:szCs w:val="28"/>
        </w:rPr>
        <w:t xml:space="preserve"> осуществляется на основе разделения </w:t>
      </w:r>
      <w:proofErr w:type="gramStart"/>
      <w:r w:rsidRPr="003A7744">
        <w:rPr>
          <w:sz w:val="28"/>
          <w:szCs w:val="28"/>
        </w:rPr>
        <w:t>на</w:t>
      </w:r>
      <w:proofErr w:type="gramEnd"/>
      <w:r w:rsidRPr="003A7744">
        <w:rPr>
          <w:sz w:val="28"/>
          <w:szCs w:val="28"/>
        </w:rPr>
        <w:t xml:space="preserve"> зако</w:t>
      </w:r>
      <w:r w:rsidRPr="003A7744">
        <w:rPr>
          <w:sz w:val="28"/>
          <w:szCs w:val="28"/>
        </w:rPr>
        <w:softHyphen/>
        <w:t>нодательную, исполнительную и судебную. Органы законодательной, исполнительной и судебной влас</w:t>
      </w:r>
      <w:r w:rsidRPr="003A7744">
        <w:rPr>
          <w:sz w:val="28"/>
          <w:szCs w:val="28"/>
        </w:rPr>
        <w:softHyphen/>
        <w:t>ти самостоятельны.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>Целью такого разделе</w:t>
      </w:r>
      <w:r w:rsidRPr="003A7744">
        <w:rPr>
          <w:sz w:val="28"/>
          <w:szCs w:val="28"/>
        </w:rPr>
        <w:softHyphen/>
        <w:t>ния является обеспечение гражданских свобод и закон</w:t>
      </w:r>
      <w:r w:rsidRPr="003A7744">
        <w:rPr>
          <w:sz w:val="28"/>
          <w:szCs w:val="28"/>
        </w:rPr>
        <w:softHyphen/>
        <w:t xml:space="preserve">ности, создание гарантий от произвола. В условиях разделения властей одна ветвь государственной власти ограничивается другой, различные ее ветви взаимно уравновешивают друг друга, </w:t>
      </w:r>
      <w:proofErr w:type="gramStart"/>
      <w:r w:rsidRPr="003A7744">
        <w:rPr>
          <w:sz w:val="28"/>
          <w:szCs w:val="28"/>
        </w:rPr>
        <w:t>действуя как система сдержек и</w:t>
      </w:r>
      <w:proofErr w:type="gramEnd"/>
      <w:r w:rsidRPr="003A7744">
        <w:rPr>
          <w:sz w:val="28"/>
          <w:szCs w:val="28"/>
        </w:rPr>
        <w:t xml:space="preserve"> противовесов, предотвращая монополи</w:t>
      </w:r>
      <w:r w:rsidRPr="003A7744">
        <w:rPr>
          <w:sz w:val="28"/>
          <w:szCs w:val="28"/>
        </w:rPr>
        <w:softHyphen/>
        <w:t>зацию власти каким-либо одним институтом госу</w:t>
      </w:r>
      <w:r w:rsidRPr="003A7744">
        <w:rPr>
          <w:sz w:val="28"/>
          <w:szCs w:val="28"/>
        </w:rPr>
        <w:softHyphen/>
        <w:t>дарства.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>Согласно Конституции, на общефедеральном уров</w:t>
      </w:r>
      <w:r w:rsidRPr="003A7744">
        <w:rPr>
          <w:sz w:val="28"/>
          <w:szCs w:val="28"/>
        </w:rPr>
        <w:softHyphen/>
        <w:t>не законодательную власть осуществляет Федеральное Собрание, исполнительную - </w:t>
      </w:r>
      <w:r w:rsidRPr="003A7744">
        <w:rPr>
          <w:rStyle w:val="a4"/>
          <w:b w:val="0"/>
          <w:sz w:val="28"/>
          <w:szCs w:val="28"/>
        </w:rPr>
        <w:t>Правительство</w:t>
      </w:r>
      <w:r w:rsidRPr="003A7744">
        <w:rPr>
          <w:sz w:val="28"/>
          <w:szCs w:val="28"/>
        </w:rPr>
        <w:t>, а судеб</w:t>
      </w:r>
      <w:r w:rsidRPr="003A7744">
        <w:rPr>
          <w:sz w:val="28"/>
          <w:szCs w:val="28"/>
        </w:rPr>
        <w:softHyphen/>
        <w:t>ную - </w:t>
      </w:r>
      <w:r w:rsidRPr="003A7744">
        <w:rPr>
          <w:rStyle w:val="a4"/>
          <w:b w:val="0"/>
          <w:sz w:val="28"/>
          <w:szCs w:val="28"/>
        </w:rPr>
        <w:t>федеральные суды</w:t>
      </w:r>
      <w:r w:rsidRPr="003A7744">
        <w:rPr>
          <w:sz w:val="28"/>
          <w:szCs w:val="28"/>
        </w:rPr>
        <w:t> (</w:t>
      </w:r>
      <w:r w:rsidRPr="003A7744">
        <w:rPr>
          <w:rStyle w:val="a4"/>
          <w:b w:val="0"/>
          <w:sz w:val="28"/>
          <w:szCs w:val="28"/>
        </w:rPr>
        <w:t>Конституционный Суд, Вер</w:t>
      </w:r>
      <w:r w:rsidRPr="003A7744">
        <w:rPr>
          <w:rStyle w:val="a4"/>
          <w:b w:val="0"/>
          <w:sz w:val="28"/>
          <w:szCs w:val="28"/>
        </w:rPr>
        <w:softHyphen/>
        <w:t>ховный Суд, Высший Арбитражный Суд</w:t>
      </w:r>
      <w:r w:rsidRPr="003A7744">
        <w:rPr>
          <w:sz w:val="28"/>
          <w:szCs w:val="28"/>
        </w:rPr>
        <w:t> и иные феде</w:t>
      </w:r>
      <w:r w:rsidRPr="003A7744">
        <w:rPr>
          <w:sz w:val="28"/>
          <w:szCs w:val="28"/>
        </w:rPr>
        <w:softHyphen/>
        <w:t>ральные суды). Президент Российской Федерации не является органом какой-либо из трех властей, а, как сказано в части второй статьи 80, «обеспечивает согла</w:t>
      </w:r>
      <w:r w:rsidRPr="003A7744">
        <w:rPr>
          <w:sz w:val="28"/>
          <w:szCs w:val="28"/>
        </w:rPr>
        <w:softHyphen/>
        <w:t>сованное функционирование и взаимодействие органов государственной власти»</w:t>
      </w:r>
      <w:r w:rsidR="003D4F9D">
        <w:rPr>
          <w:rStyle w:val="ac"/>
          <w:sz w:val="28"/>
          <w:szCs w:val="28"/>
        </w:rPr>
        <w:footnoteReference w:id="12"/>
      </w:r>
      <w:r w:rsidRPr="003A7744">
        <w:rPr>
          <w:sz w:val="28"/>
          <w:szCs w:val="28"/>
        </w:rPr>
        <w:t>.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>Принцип разделения властей, закрепленный в об</w:t>
      </w:r>
      <w:r w:rsidRPr="003A7744">
        <w:rPr>
          <w:sz w:val="28"/>
          <w:szCs w:val="28"/>
        </w:rPr>
        <w:softHyphen/>
        <w:t>щей форме статьей 10, реализуется и конкретизируется в нормах Конституции, определяющих статус Прези</w:t>
      </w:r>
      <w:r w:rsidRPr="003A7744">
        <w:rPr>
          <w:sz w:val="28"/>
          <w:szCs w:val="28"/>
        </w:rPr>
        <w:softHyphen/>
        <w:t>дента, Федерального Собрания, Правительства и су</w:t>
      </w:r>
      <w:r w:rsidRPr="003A7744">
        <w:rPr>
          <w:sz w:val="28"/>
          <w:szCs w:val="28"/>
        </w:rPr>
        <w:softHyphen/>
        <w:t>дов Российской Федерации. Содержание этих норм показывает, что принцип разделения властей предпо</w:t>
      </w:r>
      <w:r w:rsidRPr="003A7744">
        <w:rPr>
          <w:sz w:val="28"/>
          <w:szCs w:val="28"/>
        </w:rPr>
        <w:softHyphen/>
        <w:t>лагает их конструктивное взаимодействие.</w:t>
      </w:r>
    </w:p>
    <w:p w:rsidR="003D6082" w:rsidRPr="003A7744" w:rsidRDefault="003A7744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D6082" w:rsidRPr="003A7744">
        <w:rPr>
          <w:sz w:val="28"/>
          <w:szCs w:val="28"/>
        </w:rPr>
        <w:t xml:space="preserve">равовое положение субъекта Российской Федерации определяется Конституцией </w:t>
      </w:r>
      <w:r w:rsidR="003D4F9D">
        <w:rPr>
          <w:sz w:val="28"/>
          <w:szCs w:val="28"/>
        </w:rPr>
        <w:t>РФ</w:t>
      </w:r>
      <w:r w:rsidR="003D6082" w:rsidRPr="003A7744">
        <w:rPr>
          <w:sz w:val="28"/>
          <w:szCs w:val="28"/>
        </w:rPr>
        <w:t>. Наряду с этим все субъекты Российской Федерации обладают элементами учредительной власти. Это означает, что каждый субъект Федерации вправе решать вопросы своей внутренней организации и с этой целью принимать нормативные акты, регламентирующие его статус</w:t>
      </w:r>
      <w:r w:rsidR="003D4F9D">
        <w:rPr>
          <w:rStyle w:val="ac"/>
          <w:sz w:val="28"/>
          <w:szCs w:val="28"/>
        </w:rPr>
        <w:footnoteReference w:id="13"/>
      </w:r>
      <w:r w:rsidR="003D6082" w:rsidRPr="003A7744">
        <w:rPr>
          <w:sz w:val="28"/>
          <w:szCs w:val="28"/>
        </w:rPr>
        <w:t xml:space="preserve">. Что касается автономий, то они обладают дополнительным правом, в отличие от </w:t>
      </w:r>
      <w:r w:rsidR="003D6082" w:rsidRPr="003A7744">
        <w:rPr>
          <w:sz w:val="28"/>
          <w:szCs w:val="28"/>
        </w:rPr>
        <w:lastRenderedPageBreak/>
        <w:t>других субъектов федерации. В соответствии с п. 3 статьи 66 Конституции РФ</w:t>
      </w:r>
      <w:r w:rsidR="003D4F9D">
        <w:rPr>
          <w:rStyle w:val="ac"/>
          <w:sz w:val="28"/>
          <w:szCs w:val="28"/>
        </w:rPr>
        <w:footnoteReference w:id="14"/>
      </w:r>
      <w:r w:rsidR="003D6082" w:rsidRPr="003A7744">
        <w:rPr>
          <w:sz w:val="28"/>
          <w:szCs w:val="28"/>
        </w:rPr>
        <w:t xml:space="preserve"> по представлению законодательных и исполнительных органов автономной области, автономного округа может быть принят федеральный закон об автономной области, автономном округе.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Так, статус республики определяется не только Конституцией Российской Федерации, но и конституцией самой республики. Аналогично определяется и статус других субъектов Федерации - краев, областей, городов федерального значения, автономной области, автономных округов - с той лишь разницей, что наряду с Конституцией Российской Федерации он определяется уставом соответствующего субъекта, принимаемым его законодательным (представительным) органом. При этом следует отметить, что уставы и конституции субъектов имеют одно и то же назначение.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>Виды субъектов РФ</w:t>
      </w:r>
      <w:r w:rsidR="003D4F9D">
        <w:rPr>
          <w:rStyle w:val="ac"/>
          <w:sz w:val="28"/>
          <w:szCs w:val="28"/>
        </w:rPr>
        <w:footnoteReference w:id="15"/>
      </w:r>
      <w:r w:rsidRPr="003A7744">
        <w:rPr>
          <w:sz w:val="28"/>
          <w:szCs w:val="28"/>
        </w:rPr>
        <w:t xml:space="preserve">: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1) республики в составе РФ (это самостоятельные субъекты РФ, в которых присутствуют черты государственности; они вправе самостоятельно определять внутреннюю политику субъекта РФ);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2) края (эти субъекты РФ формируются на основе территориального принципа и отличаются обширной территорией);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3) области (так же, как и края, построены по территориальному принципу, но обладают сравнительно небольшой площадью территории);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4) два города федерального значения - Москва и Санкт-Петербург (они причислены к субъектам РФ только в силу своей значительной территории и численности населения);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5) Еврейская автономная область (единственный субъект РФ с такой правовой формой);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t xml:space="preserve">6) автономные округа (образуются по национальному принципу и для сохранения исторически сложившихся взаимосвязей внутри округа). </w:t>
      </w:r>
    </w:p>
    <w:p w:rsidR="003D6082" w:rsidRPr="003A7744" w:rsidRDefault="003D6082" w:rsidP="003A774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744">
        <w:rPr>
          <w:sz w:val="28"/>
          <w:szCs w:val="28"/>
        </w:rPr>
        <w:lastRenderedPageBreak/>
        <w:t>В зависимости от вида субъекта Федерации дифференцируется их правовое положение внутри государства и во взаимоотношениях с другими субъектами РФ. Наибольшим объемом полномочий обладают республики в составе РФ, а наименьшим - автономные округа и автономная область, так как они входят в состав других субъектов РФ (краев и областей), а значит, частично зависят от решений государственных органов. Края же и области в составе РФ обладают приблизительно равным объемом полномочий. Особым статусом среди субъектов РФ обладают города федерального значения. Они представляют РФ и являются ее лицом</w:t>
      </w:r>
      <w:r w:rsidR="003A7744">
        <w:rPr>
          <w:sz w:val="28"/>
          <w:szCs w:val="28"/>
        </w:rPr>
        <w:t>.</w:t>
      </w:r>
    </w:p>
    <w:p w:rsidR="003D4F9D" w:rsidRDefault="003D4F9D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240332" w:rsidRDefault="001F3907" w:rsidP="001F390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2C13A4">
        <w:rPr>
          <w:rFonts w:ascii="Times New Roman" w:hAnsi="Times New Roman"/>
          <w:bCs/>
          <w:sz w:val="28"/>
          <w:szCs w:val="28"/>
        </w:rPr>
        <w:lastRenderedPageBreak/>
        <w:t xml:space="preserve">Задача: </w:t>
      </w:r>
    </w:p>
    <w:p w:rsidR="001F3907" w:rsidRDefault="001F3907" w:rsidP="001F390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C13A4">
        <w:rPr>
          <w:rFonts w:ascii="Times New Roman" w:hAnsi="Times New Roman"/>
          <w:sz w:val="28"/>
          <w:szCs w:val="28"/>
        </w:rPr>
        <w:t>гражданка Иванова Н. направила в Государственную Думу проект Федерального закона «О петициях граждан Российской Федерации».</w:t>
      </w:r>
      <w:r w:rsidRPr="002C13A4">
        <w:rPr>
          <w:rFonts w:ascii="Times New Roman" w:hAnsi="Times New Roman"/>
          <w:sz w:val="28"/>
          <w:szCs w:val="28"/>
        </w:rPr>
        <w:br/>
      </w:r>
      <w:r w:rsidRPr="002C13A4">
        <w:rPr>
          <w:rFonts w:ascii="Times New Roman" w:hAnsi="Times New Roman"/>
          <w:iCs/>
          <w:sz w:val="28"/>
          <w:szCs w:val="28"/>
        </w:rPr>
        <w:t xml:space="preserve">Какое </w:t>
      </w:r>
      <w:proofErr w:type="gramStart"/>
      <w:r w:rsidRPr="002C13A4">
        <w:rPr>
          <w:rFonts w:ascii="Times New Roman" w:hAnsi="Times New Roman"/>
          <w:iCs/>
          <w:sz w:val="28"/>
          <w:szCs w:val="28"/>
        </w:rPr>
        <w:t>решение</w:t>
      </w:r>
      <w:proofErr w:type="gramEnd"/>
      <w:r w:rsidRPr="002C13A4">
        <w:rPr>
          <w:rFonts w:ascii="Times New Roman" w:hAnsi="Times New Roman"/>
          <w:iCs/>
          <w:sz w:val="28"/>
          <w:szCs w:val="28"/>
        </w:rPr>
        <w:t xml:space="preserve"> и </w:t>
      </w:r>
      <w:proofErr w:type="gramStart"/>
      <w:r w:rsidRPr="002C13A4">
        <w:rPr>
          <w:rFonts w:ascii="Times New Roman" w:hAnsi="Times New Roman"/>
          <w:iCs/>
          <w:sz w:val="28"/>
          <w:szCs w:val="28"/>
        </w:rPr>
        <w:t>каким</w:t>
      </w:r>
      <w:proofErr w:type="gramEnd"/>
      <w:r w:rsidRPr="002C13A4">
        <w:rPr>
          <w:rFonts w:ascii="Times New Roman" w:hAnsi="Times New Roman"/>
          <w:iCs/>
          <w:sz w:val="28"/>
          <w:szCs w:val="28"/>
        </w:rPr>
        <w:t xml:space="preserve"> структурным подразделением будет принято по данной</w:t>
      </w:r>
      <w:r w:rsidR="003D6082" w:rsidRPr="002C13A4">
        <w:rPr>
          <w:rFonts w:ascii="Times New Roman" w:hAnsi="Times New Roman"/>
          <w:iCs/>
          <w:color w:val="000000"/>
          <w:sz w:val="28"/>
          <w:szCs w:val="28"/>
        </w:rPr>
        <w:t xml:space="preserve"> инициативе?</w:t>
      </w:r>
      <w:r w:rsidRPr="002C13A4">
        <w:rPr>
          <w:rFonts w:ascii="Times New Roman" w:hAnsi="Times New Roman"/>
          <w:sz w:val="28"/>
          <w:szCs w:val="28"/>
        </w:rPr>
        <w:br/>
      </w:r>
    </w:p>
    <w:p w:rsidR="002C13A4" w:rsidRPr="003A7744" w:rsidRDefault="002C13A4" w:rsidP="003A7744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A7744">
        <w:rPr>
          <w:rFonts w:ascii="Times New Roman" w:hAnsi="Times New Roman"/>
          <w:sz w:val="28"/>
          <w:szCs w:val="28"/>
        </w:rPr>
        <w:t>Ответ.</w:t>
      </w:r>
    </w:p>
    <w:p w:rsidR="002C13A4" w:rsidRPr="003A7744" w:rsidRDefault="002C13A4" w:rsidP="003A7744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A7744">
        <w:rPr>
          <w:rFonts w:ascii="Times New Roman" w:hAnsi="Times New Roman"/>
          <w:sz w:val="28"/>
          <w:szCs w:val="28"/>
        </w:rPr>
        <w:t>Согласно Ч.1, Ст. 104 Конституции РФ</w:t>
      </w:r>
      <w:r w:rsidR="00783C59">
        <w:rPr>
          <w:rStyle w:val="ac"/>
          <w:rFonts w:ascii="Times New Roman" w:hAnsi="Times New Roman"/>
          <w:sz w:val="28"/>
          <w:szCs w:val="28"/>
        </w:rPr>
        <w:footnoteReference w:id="16"/>
      </w:r>
      <w:r w:rsidRPr="003A7744">
        <w:rPr>
          <w:rFonts w:ascii="Times New Roman" w:hAnsi="Times New Roman"/>
          <w:sz w:val="28"/>
          <w:szCs w:val="28"/>
        </w:rPr>
        <w:t xml:space="preserve"> право законодательной инициативы принадлежит Президенту Российской Федерации, Совету Федерации, членам Совета Федерации, депутатам Государственной Думы, Правительству Российской Федерации, законодательным (представительным) органам субъектов Российской Федерации. Право законодательной инициативы принадлежит также Конституцио</w:t>
      </w:r>
      <w:r w:rsidR="000A5128" w:rsidRPr="003A7744">
        <w:rPr>
          <w:rFonts w:ascii="Times New Roman" w:hAnsi="Times New Roman"/>
          <w:sz w:val="28"/>
          <w:szCs w:val="28"/>
        </w:rPr>
        <w:t xml:space="preserve">нному Суду Российской Федерации, </w:t>
      </w:r>
      <w:r w:rsidR="000A5128" w:rsidRPr="003A7744">
        <w:rPr>
          <w:rFonts w:ascii="Times New Roman" w:hAnsi="Times New Roman"/>
          <w:bCs/>
          <w:sz w:val="28"/>
          <w:szCs w:val="28"/>
        </w:rPr>
        <w:t xml:space="preserve">Высшему Арбитражному Суду, </w:t>
      </w:r>
      <w:r w:rsidRPr="003A7744">
        <w:rPr>
          <w:rFonts w:ascii="Times New Roman" w:hAnsi="Times New Roman"/>
          <w:sz w:val="28"/>
          <w:szCs w:val="28"/>
        </w:rPr>
        <w:t>Верховному Суду Российской Федерации по вопросам их ведения</w:t>
      </w:r>
      <w:r w:rsidR="00D10FF0" w:rsidRPr="003A7744">
        <w:rPr>
          <w:rFonts w:ascii="Times New Roman" w:hAnsi="Times New Roman"/>
          <w:sz w:val="28"/>
          <w:szCs w:val="28"/>
        </w:rPr>
        <w:t xml:space="preserve"> и др. </w:t>
      </w:r>
    </w:p>
    <w:p w:rsidR="00D10FF0" w:rsidRPr="003A7744" w:rsidRDefault="00D10FF0" w:rsidP="003A7744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A7744">
        <w:rPr>
          <w:rFonts w:ascii="Times New Roman" w:hAnsi="Times New Roman"/>
          <w:sz w:val="28"/>
          <w:szCs w:val="28"/>
        </w:rPr>
        <w:t xml:space="preserve">Однако, гражданка Н. Иванова, являясь членом какой-либо общественной организации, входящей в </w:t>
      </w:r>
      <w:proofErr w:type="gramStart"/>
      <w:r w:rsidRPr="003A7744">
        <w:rPr>
          <w:rFonts w:ascii="Times New Roman" w:hAnsi="Times New Roman"/>
          <w:sz w:val="28"/>
          <w:szCs w:val="28"/>
        </w:rPr>
        <w:t>общественное объединение, представленное в общественной Думе имеет</w:t>
      </w:r>
      <w:proofErr w:type="gramEnd"/>
      <w:r w:rsidRPr="003A7744">
        <w:rPr>
          <w:rFonts w:ascii="Times New Roman" w:hAnsi="Times New Roman"/>
          <w:sz w:val="28"/>
          <w:szCs w:val="28"/>
        </w:rPr>
        <w:t xml:space="preserve"> возможность направить свой проект в государственную Думу.</w:t>
      </w:r>
    </w:p>
    <w:p w:rsidR="00226702" w:rsidRPr="003A7744" w:rsidRDefault="00226702" w:rsidP="003A77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744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Далее, после внесения законопроекта в Государственную Думу ее Совет назначает специальный комитет по рассмотрению поступившего законопроекта, который направляет этот документ в компетентные органы для получения отзывов, предложений и замечаний по нему и проводит собственно всю подготовительную процедуру рассмотрению законопроекта в первом чтении. </w:t>
      </w:r>
    </w:p>
    <w:p w:rsidR="00226702" w:rsidRPr="00226702" w:rsidRDefault="00226702" w:rsidP="003A77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0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подготовленного законопроекта в Государственной Думе РФ проходит по истечении 14 дней со дня его представления. </w:t>
      </w:r>
    </w:p>
    <w:p w:rsidR="00867BF1" w:rsidRDefault="003A7744" w:rsidP="003A7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744">
        <w:rPr>
          <w:rFonts w:ascii="Times New Roman" w:hAnsi="Times New Roman"/>
          <w:sz w:val="28"/>
          <w:szCs w:val="28"/>
        </w:rPr>
        <w:lastRenderedPageBreak/>
        <w:t xml:space="preserve">Первое чтение рассмотрения законопроекта заключается в следующем: обсуждается концепция будущего закона, дается оценка соответствия его основных положений Конституции РФ, его актуальности и практической значимости. В результате обсуждения в первом чтении законопроекта Государственная Дума может вынести одно из следующих решений: </w:t>
      </w:r>
    </w:p>
    <w:p w:rsidR="00867BF1" w:rsidRDefault="003A7744" w:rsidP="003A7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744">
        <w:rPr>
          <w:rFonts w:ascii="Times New Roman" w:hAnsi="Times New Roman"/>
          <w:sz w:val="28"/>
          <w:szCs w:val="28"/>
        </w:rPr>
        <w:t xml:space="preserve">1) принять законопроект в первом чтении и продолжить работу над ним с учетом предложений и замечаний в виде поправок; </w:t>
      </w:r>
    </w:p>
    <w:p w:rsidR="00867BF1" w:rsidRDefault="003A7744" w:rsidP="003A7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744">
        <w:rPr>
          <w:rFonts w:ascii="Times New Roman" w:hAnsi="Times New Roman"/>
          <w:sz w:val="28"/>
          <w:szCs w:val="28"/>
        </w:rPr>
        <w:t xml:space="preserve">2) отклонить законопроект; </w:t>
      </w:r>
    </w:p>
    <w:p w:rsidR="003A7744" w:rsidRPr="003A7744" w:rsidRDefault="003A7744" w:rsidP="003A77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744">
        <w:rPr>
          <w:rFonts w:ascii="Times New Roman" w:hAnsi="Times New Roman"/>
          <w:sz w:val="28"/>
          <w:szCs w:val="28"/>
        </w:rPr>
        <w:t>3) принять закон (закон может быть принят в первом же чтении только в случае, если за его принятие проголосовало большинство общего числа депутатов Государственной Думы)</w:t>
      </w:r>
      <w:r w:rsidR="00867BF1">
        <w:rPr>
          <w:rStyle w:val="ac"/>
          <w:rFonts w:ascii="Times New Roman" w:hAnsi="Times New Roman"/>
          <w:sz w:val="28"/>
          <w:szCs w:val="28"/>
        </w:rPr>
        <w:footnoteReference w:id="17"/>
      </w:r>
      <w:r w:rsidRPr="003A7744">
        <w:rPr>
          <w:rFonts w:ascii="Times New Roman" w:hAnsi="Times New Roman"/>
          <w:sz w:val="28"/>
          <w:szCs w:val="28"/>
        </w:rPr>
        <w:t>.</w:t>
      </w:r>
    </w:p>
    <w:p w:rsidR="00226702" w:rsidRPr="00226702" w:rsidRDefault="00226702" w:rsidP="003A77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0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законопроекта может проходить не более чем в 3 чтениях, причем по окончании третьего чтения законопроект обязательно должен быть принят или полностью отклонен. </w:t>
      </w:r>
    </w:p>
    <w:p w:rsidR="001F3907" w:rsidRDefault="001F3907" w:rsidP="001F3907">
      <w:pPr>
        <w:spacing w:after="0" w:line="360" w:lineRule="auto"/>
        <w:ind w:firstLine="709"/>
        <w:jc w:val="center"/>
        <w:textAlignment w:val="baseline"/>
      </w:pPr>
    </w:p>
    <w:p w:rsidR="001F3907" w:rsidRDefault="001F3907" w:rsidP="001F3907">
      <w:pPr>
        <w:spacing w:after="0" w:line="360" w:lineRule="auto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6D4970" w:rsidRDefault="006D4970" w:rsidP="001F3907">
      <w:pPr>
        <w:spacing w:after="0" w:line="360" w:lineRule="auto"/>
        <w:ind w:firstLine="709"/>
        <w:jc w:val="center"/>
        <w:textAlignment w:val="baseline"/>
      </w:pPr>
    </w:p>
    <w:p w:rsidR="001F3907" w:rsidRDefault="001F3907" w:rsidP="001F3907">
      <w:pPr>
        <w:spacing w:after="0" w:line="360" w:lineRule="auto"/>
        <w:ind w:firstLine="709"/>
        <w:jc w:val="center"/>
        <w:textAlignment w:val="baseline"/>
      </w:pPr>
    </w:p>
    <w:p w:rsidR="003A7744" w:rsidRDefault="003A7744">
      <w:r>
        <w:br w:type="page"/>
      </w:r>
    </w:p>
    <w:p w:rsidR="006D4970" w:rsidRDefault="001F3907" w:rsidP="009C7D87">
      <w:pPr>
        <w:spacing w:after="0" w:line="360" w:lineRule="auto"/>
        <w:ind w:firstLine="709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C7D87">
        <w:rPr>
          <w:rFonts w:ascii="Times New Roman" w:hAnsi="Times New Roman"/>
          <w:sz w:val="24"/>
          <w:szCs w:val="24"/>
        </w:rPr>
        <w:lastRenderedPageBreak/>
        <w:t>Список литературы</w:t>
      </w:r>
    </w:p>
    <w:p w:rsidR="009C7D87" w:rsidRPr="009C7D87" w:rsidRDefault="009C7D87" w:rsidP="009C7D8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9C7D87" w:rsidRDefault="009C7D87" w:rsidP="009C7D87">
      <w:pPr>
        <w:pStyle w:val="ad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9C7D87">
        <w:rPr>
          <w:rFonts w:ascii="Times New Roman" w:hAnsi="Times New Roman"/>
          <w:spacing w:val="-6"/>
          <w:sz w:val="24"/>
          <w:szCs w:val="24"/>
        </w:rPr>
        <w:t xml:space="preserve">Конституция Российской Федерации (принята всенародным голосованием 12 декабря 1993 года).  </w:t>
      </w:r>
      <w:r w:rsidRPr="009C7D87">
        <w:rPr>
          <w:rFonts w:ascii="Times New Roman" w:hAnsi="Times New Roman"/>
          <w:sz w:val="24"/>
          <w:szCs w:val="24"/>
        </w:rPr>
        <w:t xml:space="preserve">//СПС </w:t>
      </w:r>
      <w:proofErr w:type="spellStart"/>
      <w:r w:rsidRPr="009C7D87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9C7D87" w:rsidRPr="009C7D87" w:rsidRDefault="009C7D87" w:rsidP="009C7D87">
      <w:pPr>
        <w:pStyle w:val="ad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9C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87">
        <w:rPr>
          <w:rFonts w:ascii="Times New Roman" w:hAnsi="Times New Roman" w:cs="Times New Roman"/>
          <w:sz w:val="24"/>
          <w:szCs w:val="24"/>
        </w:rPr>
        <w:t>Авакьян</w:t>
      </w:r>
      <w:proofErr w:type="spellEnd"/>
      <w:r w:rsidRPr="009C7D87">
        <w:rPr>
          <w:rFonts w:ascii="Times New Roman" w:hAnsi="Times New Roman" w:cs="Times New Roman"/>
          <w:sz w:val="24"/>
          <w:szCs w:val="24"/>
        </w:rPr>
        <w:t xml:space="preserve"> С. А. Конституционное право России. Учебный курс: учеб</w:t>
      </w:r>
      <w:proofErr w:type="gramStart"/>
      <w:r w:rsidRPr="009C7D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7D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7D8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C7D87">
        <w:rPr>
          <w:rFonts w:ascii="Times New Roman" w:hAnsi="Times New Roman" w:cs="Times New Roman"/>
          <w:sz w:val="24"/>
          <w:szCs w:val="24"/>
        </w:rPr>
        <w:t>осо</w:t>
      </w:r>
      <w:r w:rsidRPr="009C7D87">
        <w:rPr>
          <w:rFonts w:ascii="Times New Roman" w:hAnsi="Times New Roman" w:cs="Times New Roman"/>
          <w:sz w:val="24"/>
          <w:szCs w:val="24"/>
        </w:rPr>
        <w:softHyphen/>
        <w:t xml:space="preserve">бие. М., 2014. </w:t>
      </w:r>
    </w:p>
    <w:p w:rsidR="009C7D87" w:rsidRPr="009C7D87" w:rsidRDefault="009C7D87" w:rsidP="009C7D87">
      <w:pPr>
        <w:pStyle w:val="ad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9C7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Комарова В.В. Конституционное право России: учебник. М., 2017. </w:t>
      </w:r>
    </w:p>
    <w:p w:rsidR="009C7D87" w:rsidRPr="009C7D87" w:rsidRDefault="009C7D87" w:rsidP="009C7D87">
      <w:pPr>
        <w:pStyle w:val="ad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9C7D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Стрекозов</w:t>
      </w:r>
      <w:proofErr w:type="spellEnd"/>
      <w:r w:rsidRPr="009C7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Г. Конституционное право России: учебник. М, 2012. </w:t>
      </w:r>
    </w:p>
    <w:p w:rsidR="009C7D87" w:rsidRPr="009C7D87" w:rsidRDefault="009C7D87" w:rsidP="009C7D8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</w:p>
    <w:sectPr w:rsidR="009C7D87" w:rsidRPr="009C7D87" w:rsidSect="00F46936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87" w:rsidRDefault="009C1087" w:rsidP="00F46936">
      <w:pPr>
        <w:spacing w:after="0" w:line="240" w:lineRule="auto"/>
      </w:pPr>
      <w:r>
        <w:separator/>
      </w:r>
    </w:p>
  </w:endnote>
  <w:endnote w:type="continuationSeparator" w:id="0">
    <w:p w:rsidR="009C1087" w:rsidRDefault="009C1087" w:rsidP="00F46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59186"/>
      <w:docPartObj>
        <w:docPartGallery w:val="Page Numbers (Bottom of Page)"/>
        <w:docPartUnique/>
      </w:docPartObj>
    </w:sdtPr>
    <w:sdtEndPr/>
    <w:sdtContent>
      <w:p w:rsidR="00F46936" w:rsidRDefault="00F4693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566">
          <w:rPr>
            <w:noProof/>
          </w:rPr>
          <w:t>13</w:t>
        </w:r>
        <w:r>
          <w:fldChar w:fldCharType="end"/>
        </w:r>
      </w:p>
    </w:sdtContent>
  </w:sdt>
  <w:p w:rsidR="00F46936" w:rsidRDefault="00F469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87" w:rsidRDefault="009C1087" w:rsidP="00F46936">
      <w:pPr>
        <w:spacing w:after="0" w:line="240" w:lineRule="auto"/>
      </w:pPr>
      <w:r>
        <w:separator/>
      </w:r>
    </w:p>
  </w:footnote>
  <w:footnote w:type="continuationSeparator" w:id="0">
    <w:p w:rsidR="009C1087" w:rsidRDefault="009C1087" w:rsidP="00F46936">
      <w:pPr>
        <w:spacing w:after="0" w:line="240" w:lineRule="auto"/>
      </w:pPr>
      <w:r>
        <w:continuationSeparator/>
      </w:r>
    </w:p>
  </w:footnote>
  <w:footnote w:id="1">
    <w:p w:rsidR="00936BBB" w:rsidRPr="00B12D92" w:rsidRDefault="00936BBB" w:rsidP="00B12D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D92">
        <w:rPr>
          <w:rStyle w:val="ac"/>
          <w:rFonts w:ascii="Times New Roman" w:hAnsi="Times New Roman"/>
          <w:sz w:val="24"/>
          <w:szCs w:val="24"/>
        </w:rPr>
        <w:footnoteRef/>
      </w:r>
      <w:r w:rsidRPr="00B12D92">
        <w:rPr>
          <w:rFonts w:ascii="Times New Roman" w:hAnsi="Times New Roman"/>
          <w:sz w:val="24"/>
          <w:szCs w:val="24"/>
        </w:rPr>
        <w:t xml:space="preserve"> </w:t>
      </w:r>
      <w:r w:rsidRPr="00B12D92">
        <w:rPr>
          <w:rFonts w:ascii="Times New Roman" w:eastAsia="Times New Roman" w:hAnsi="Times New Roman"/>
          <w:sz w:val="24"/>
          <w:szCs w:val="24"/>
          <w:lang w:eastAsia="ru-RU"/>
        </w:rPr>
        <w:t xml:space="preserve">Комарова В.В. Конституционное право России: учебник. М., 2017. </w:t>
      </w:r>
      <w:r w:rsidR="00B12D92" w:rsidRPr="00B12D92">
        <w:rPr>
          <w:rFonts w:ascii="Times New Roman" w:eastAsia="Times New Roman" w:hAnsi="Times New Roman"/>
          <w:sz w:val="24"/>
          <w:szCs w:val="24"/>
          <w:lang w:eastAsia="ru-RU"/>
        </w:rPr>
        <w:t>С. 29.</w:t>
      </w:r>
    </w:p>
  </w:footnote>
  <w:footnote w:id="2">
    <w:p w:rsidR="00B12D92" w:rsidRPr="00B12D92" w:rsidRDefault="00B12D92" w:rsidP="00B12D92">
      <w:pPr>
        <w:pStyle w:val="aa"/>
        <w:rPr>
          <w:rFonts w:ascii="Times New Roman" w:hAnsi="Times New Roman"/>
          <w:sz w:val="24"/>
          <w:szCs w:val="24"/>
        </w:rPr>
      </w:pPr>
      <w:r w:rsidRPr="00B12D92">
        <w:rPr>
          <w:rStyle w:val="ac"/>
          <w:rFonts w:ascii="Times New Roman" w:hAnsi="Times New Roman"/>
          <w:sz w:val="24"/>
          <w:szCs w:val="24"/>
        </w:rPr>
        <w:footnoteRef/>
      </w:r>
      <w:r w:rsidRPr="00B12D92">
        <w:rPr>
          <w:rFonts w:ascii="Times New Roman" w:hAnsi="Times New Roman"/>
          <w:sz w:val="24"/>
          <w:szCs w:val="24"/>
        </w:rPr>
        <w:t xml:space="preserve"> Там же. С. 34</w:t>
      </w:r>
    </w:p>
  </w:footnote>
  <w:footnote w:id="3">
    <w:p w:rsidR="00B12D92" w:rsidRPr="00B12D92" w:rsidRDefault="00B12D92" w:rsidP="00B12D92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c"/>
        </w:rPr>
        <w:footnoteRef/>
      </w:r>
      <w:r>
        <w:t xml:space="preserve"> </w:t>
      </w:r>
      <w:proofErr w:type="spellStart"/>
      <w:r w:rsidRPr="00B12D92">
        <w:rPr>
          <w:rFonts w:ascii="Times New Roman" w:hAnsi="Times New Roman"/>
          <w:sz w:val="24"/>
          <w:szCs w:val="24"/>
        </w:rPr>
        <w:t>Авакьян</w:t>
      </w:r>
      <w:proofErr w:type="spellEnd"/>
      <w:r w:rsidRPr="00B12D92">
        <w:rPr>
          <w:rFonts w:ascii="Times New Roman" w:hAnsi="Times New Roman"/>
          <w:sz w:val="24"/>
          <w:szCs w:val="24"/>
        </w:rPr>
        <w:t xml:space="preserve"> С. А.. Конституционное право России: учеб</w:t>
      </w:r>
      <w:proofErr w:type="gramStart"/>
      <w:r w:rsidRPr="00B12D92">
        <w:rPr>
          <w:rFonts w:ascii="Times New Roman" w:hAnsi="Times New Roman"/>
          <w:sz w:val="24"/>
          <w:szCs w:val="24"/>
        </w:rPr>
        <w:t>.</w:t>
      </w:r>
      <w:proofErr w:type="gramEnd"/>
      <w:r w:rsidRPr="00B12D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2D92">
        <w:rPr>
          <w:rFonts w:ascii="Times New Roman" w:hAnsi="Times New Roman"/>
          <w:sz w:val="24"/>
          <w:szCs w:val="24"/>
        </w:rPr>
        <w:t>п</w:t>
      </w:r>
      <w:proofErr w:type="gramEnd"/>
      <w:r w:rsidRPr="00B12D92">
        <w:rPr>
          <w:rFonts w:ascii="Times New Roman" w:hAnsi="Times New Roman"/>
          <w:sz w:val="24"/>
          <w:szCs w:val="24"/>
        </w:rPr>
        <w:t>осо</w:t>
      </w:r>
      <w:r w:rsidRPr="00B12D92">
        <w:rPr>
          <w:rFonts w:ascii="Times New Roman" w:hAnsi="Times New Roman"/>
          <w:sz w:val="24"/>
          <w:szCs w:val="24"/>
        </w:rPr>
        <w:softHyphen/>
        <w:t>бие. М., 2014. С.</w:t>
      </w:r>
      <w:r>
        <w:rPr>
          <w:rFonts w:ascii="Times New Roman" w:hAnsi="Times New Roman"/>
          <w:sz w:val="24"/>
          <w:szCs w:val="24"/>
        </w:rPr>
        <w:t>1</w:t>
      </w:r>
      <w:r w:rsidRPr="00B12D92">
        <w:rPr>
          <w:rFonts w:ascii="Times New Roman" w:hAnsi="Times New Roman"/>
          <w:sz w:val="24"/>
          <w:szCs w:val="24"/>
        </w:rPr>
        <w:t>14.</w:t>
      </w:r>
    </w:p>
  </w:footnote>
  <w:footnote w:id="4">
    <w:p w:rsidR="00B12D92" w:rsidRPr="00B12D92" w:rsidRDefault="00B12D92" w:rsidP="00B12D92">
      <w:pPr>
        <w:pStyle w:val="aa"/>
        <w:rPr>
          <w:rFonts w:ascii="Times New Roman" w:hAnsi="Times New Roman"/>
          <w:sz w:val="24"/>
          <w:szCs w:val="24"/>
        </w:rPr>
      </w:pPr>
      <w:r w:rsidRPr="00B12D92">
        <w:rPr>
          <w:rStyle w:val="ac"/>
          <w:rFonts w:ascii="Times New Roman" w:hAnsi="Times New Roman"/>
          <w:sz w:val="24"/>
          <w:szCs w:val="24"/>
        </w:rPr>
        <w:footnoteRef/>
      </w:r>
      <w:r w:rsidRPr="00B12D92">
        <w:rPr>
          <w:rFonts w:ascii="Times New Roman" w:hAnsi="Times New Roman"/>
          <w:sz w:val="24"/>
          <w:szCs w:val="24"/>
        </w:rPr>
        <w:t xml:space="preserve"> Комарова В.В. </w:t>
      </w:r>
      <w:proofErr w:type="spellStart"/>
      <w:r w:rsidRPr="00B12D92">
        <w:rPr>
          <w:rFonts w:ascii="Times New Roman" w:hAnsi="Times New Roman"/>
          <w:sz w:val="24"/>
          <w:szCs w:val="24"/>
        </w:rPr>
        <w:t>Указ</w:t>
      </w:r>
      <w:proofErr w:type="gramStart"/>
      <w:r w:rsidRPr="00B12D92">
        <w:rPr>
          <w:rFonts w:ascii="Times New Roman" w:hAnsi="Times New Roman"/>
          <w:sz w:val="24"/>
          <w:szCs w:val="24"/>
        </w:rPr>
        <w:t>.с</w:t>
      </w:r>
      <w:proofErr w:type="gramEnd"/>
      <w:r w:rsidRPr="00B12D92">
        <w:rPr>
          <w:rFonts w:ascii="Times New Roman" w:hAnsi="Times New Roman"/>
          <w:sz w:val="24"/>
          <w:szCs w:val="24"/>
        </w:rPr>
        <w:t>оч</w:t>
      </w:r>
      <w:proofErr w:type="spellEnd"/>
      <w:r w:rsidRPr="00B12D92">
        <w:rPr>
          <w:rFonts w:ascii="Times New Roman" w:hAnsi="Times New Roman"/>
          <w:sz w:val="24"/>
          <w:szCs w:val="24"/>
        </w:rPr>
        <w:t>. С. 36.</w:t>
      </w:r>
    </w:p>
  </w:footnote>
  <w:footnote w:id="5">
    <w:p w:rsidR="00B12D92" w:rsidRDefault="00B12D92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B12D92">
        <w:rPr>
          <w:rFonts w:ascii="Times New Roman" w:hAnsi="Times New Roman"/>
          <w:sz w:val="24"/>
          <w:szCs w:val="24"/>
        </w:rPr>
        <w:t>Авакьян</w:t>
      </w:r>
      <w:proofErr w:type="spellEnd"/>
      <w:r w:rsidRPr="00B12D92">
        <w:rPr>
          <w:rFonts w:ascii="Times New Roman" w:hAnsi="Times New Roman"/>
          <w:sz w:val="24"/>
          <w:szCs w:val="24"/>
        </w:rPr>
        <w:t xml:space="preserve"> С. А</w:t>
      </w:r>
      <w:r>
        <w:rPr>
          <w:rFonts w:ascii="Times New Roman" w:hAnsi="Times New Roman"/>
          <w:sz w:val="24"/>
          <w:szCs w:val="24"/>
        </w:rPr>
        <w:t>. Указ соч. С. 121.</w:t>
      </w:r>
    </w:p>
  </w:footnote>
  <w:footnote w:id="6">
    <w:p w:rsidR="00B12D92" w:rsidRPr="001255AF" w:rsidRDefault="00B12D92" w:rsidP="001255A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1255AF">
        <w:rPr>
          <w:rFonts w:ascii="Times New Roman" w:hAnsi="Times New Roman"/>
          <w:spacing w:val="-6"/>
          <w:sz w:val="24"/>
          <w:szCs w:val="24"/>
        </w:rPr>
        <w:t xml:space="preserve">Конституция Российской Федерации </w:t>
      </w:r>
      <w:r w:rsidR="003D4F9D">
        <w:rPr>
          <w:rFonts w:ascii="Times New Roman" w:hAnsi="Times New Roman"/>
          <w:spacing w:val="-6"/>
          <w:sz w:val="24"/>
          <w:szCs w:val="24"/>
        </w:rPr>
        <w:t xml:space="preserve">/СПС </w:t>
      </w:r>
      <w:proofErr w:type="spellStart"/>
      <w:r w:rsidR="003D4F9D">
        <w:rPr>
          <w:rFonts w:ascii="Times New Roman" w:hAnsi="Times New Roman"/>
          <w:spacing w:val="-6"/>
          <w:sz w:val="24"/>
          <w:szCs w:val="24"/>
        </w:rPr>
        <w:t>КонсультантПлюс</w:t>
      </w:r>
      <w:proofErr w:type="spellEnd"/>
    </w:p>
  </w:footnote>
  <w:footnote w:id="7">
    <w:p w:rsidR="001255AF" w:rsidRDefault="001255AF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B12D92">
        <w:rPr>
          <w:rFonts w:ascii="Times New Roman" w:hAnsi="Times New Roman"/>
          <w:sz w:val="24"/>
          <w:szCs w:val="24"/>
        </w:rPr>
        <w:t>Авакьян</w:t>
      </w:r>
      <w:proofErr w:type="spellEnd"/>
      <w:r w:rsidRPr="00B12D92">
        <w:rPr>
          <w:rFonts w:ascii="Times New Roman" w:hAnsi="Times New Roman"/>
          <w:sz w:val="24"/>
          <w:szCs w:val="24"/>
        </w:rPr>
        <w:t xml:space="preserve"> С. А</w:t>
      </w:r>
      <w:r>
        <w:rPr>
          <w:rFonts w:ascii="Times New Roman" w:hAnsi="Times New Roman"/>
          <w:sz w:val="24"/>
          <w:szCs w:val="24"/>
        </w:rPr>
        <w:t>. Указ соч. С. 125.</w:t>
      </w:r>
    </w:p>
  </w:footnote>
  <w:footnote w:id="8">
    <w:p w:rsidR="001255AF" w:rsidRPr="001255AF" w:rsidRDefault="001255AF" w:rsidP="001255AF">
      <w:pPr>
        <w:spacing w:after="0" w:line="36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c"/>
        </w:rPr>
        <w:footnoteRef/>
      </w:r>
      <w:r>
        <w:t xml:space="preserve"> </w:t>
      </w:r>
      <w:proofErr w:type="spellStart"/>
      <w:r w:rsidRPr="001255AF">
        <w:rPr>
          <w:rFonts w:ascii="Times New Roman" w:eastAsia="Times New Roman" w:hAnsi="Times New Roman"/>
          <w:sz w:val="24"/>
          <w:szCs w:val="24"/>
          <w:lang w:eastAsia="ru-RU"/>
        </w:rPr>
        <w:t>Стрекозов</w:t>
      </w:r>
      <w:proofErr w:type="spellEnd"/>
      <w:r w:rsidRPr="001255AF">
        <w:rPr>
          <w:rFonts w:ascii="Times New Roman" w:eastAsia="Times New Roman" w:hAnsi="Times New Roman"/>
          <w:sz w:val="24"/>
          <w:szCs w:val="24"/>
          <w:lang w:eastAsia="ru-RU"/>
        </w:rPr>
        <w:t xml:space="preserve"> В. Г. Конституционное право России: учебник. М, 2012.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 12.</w:t>
      </w:r>
      <w:r w:rsidRPr="001255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255AF" w:rsidRDefault="001255AF">
      <w:pPr>
        <w:pStyle w:val="aa"/>
      </w:pPr>
    </w:p>
  </w:footnote>
  <w:footnote w:id="9">
    <w:p w:rsidR="001255AF" w:rsidRDefault="001255AF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1255AF">
        <w:rPr>
          <w:rFonts w:ascii="Times New Roman" w:eastAsia="Times New Roman" w:hAnsi="Times New Roman"/>
          <w:sz w:val="24"/>
          <w:szCs w:val="24"/>
          <w:lang w:eastAsia="ru-RU"/>
        </w:rPr>
        <w:t>Стрекозов</w:t>
      </w:r>
      <w:proofErr w:type="spellEnd"/>
      <w:r w:rsidRPr="001255AF">
        <w:rPr>
          <w:rFonts w:ascii="Times New Roman" w:eastAsia="Times New Roman" w:hAnsi="Times New Roman"/>
          <w:sz w:val="24"/>
          <w:szCs w:val="24"/>
          <w:lang w:eastAsia="ru-RU"/>
        </w:rPr>
        <w:t xml:space="preserve"> В.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Указ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оч. С. 14.</w:t>
      </w:r>
    </w:p>
  </w:footnote>
  <w:footnote w:id="10">
    <w:p w:rsidR="001255AF" w:rsidRPr="001255AF" w:rsidRDefault="001255AF" w:rsidP="001255A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1255AF">
        <w:rPr>
          <w:rFonts w:ascii="Times New Roman" w:hAnsi="Times New Roman"/>
          <w:spacing w:val="-6"/>
          <w:sz w:val="24"/>
          <w:szCs w:val="24"/>
        </w:rPr>
        <w:t xml:space="preserve">Конституция Российской Федерации </w:t>
      </w:r>
      <w:r w:rsidR="003D4F9D">
        <w:rPr>
          <w:rFonts w:ascii="Times New Roman" w:hAnsi="Times New Roman"/>
          <w:spacing w:val="-6"/>
          <w:sz w:val="24"/>
          <w:szCs w:val="24"/>
        </w:rPr>
        <w:t xml:space="preserve">/СПС </w:t>
      </w:r>
      <w:proofErr w:type="spellStart"/>
      <w:r w:rsidR="003D4F9D">
        <w:rPr>
          <w:rFonts w:ascii="Times New Roman" w:hAnsi="Times New Roman"/>
          <w:spacing w:val="-6"/>
          <w:sz w:val="24"/>
          <w:szCs w:val="24"/>
        </w:rPr>
        <w:t>КонсультантПлюс</w:t>
      </w:r>
      <w:proofErr w:type="spellEnd"/>
      <w:r w:rsidR="003D4F9D">
        <w:rPr>
          <w:rFonts w:ascii="Times New Roman" w:hAnsi="Times New Roman"/>
          <w:spacing w:val="-6"/>
          <w:sz w:val="24"/>
          <w:szCs w:val="24"/>
        </w:rPr>
        <w:t>.</w:t>
      </w:r>
    </w:p>
  </w:footnote>
  <w:footnote w:id="11">
    <w:p w:rsidR="001255AF" w:rsidRDefault="001255AF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A53A6F">
        <w:rPr>
          <w:rFonts w:ascii="Times New Roman" w:hAnsi="Times New Roman"/>
          <w:sz w:val="24"/>
          <w:szCs w:val="24"/>
        </w:rPr>
        <w:t>Авакьян</w:t>
      </w:r>
      <w:proofErr w:type="spellEnd"/>
      <w:r w:rsidRPr="00A53A6F">
        <w:rPr>
          <w:rFonts w:ascii="Times New Roman" w:hAnsi="Times New Roman"/>
          <w:sz w:val="24"/>
          <w:szCs w:val="24"/>
        </w:rPr>
        <w:t xml:space="preserve"> С. А</w:t>
      </w:r>
      <w:r>
        <w:rPr>
          <w:rFonts w:ascii="Times New Roman" w:hAnsi="Times New Roman"/>
          <w:sz w:val="24"/>
          <w:szCs w:val="24"/>
        </w:rPr>
        <w:t>. Указ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оч. С.203.</w:t>
      </w:r>
    </w:p>
  </w:footnote>
  <w:footnote w:id="12">
    <w:p w:rsidR="003D4F9D" w:rsidRDefault="003D4F9D">
      <w:pPr>
        <w:pStyle w:val="aa"/>
      </w:pPr>
      <w:r>
        <w:rPr>
          <w:rStyle w:val="ac"/>
        </w:rPr>
        <w:footnoteRef/>
      </w:r>
      <w:r w:rsidRPr="001255AF">
        <w:rPr>
          <w:rFonts w:ascii="Times New Roman" w:hAnsi="Times New Roman"/>
          <w:spacing w:val="-6"/>
          <w:sz w:val="24"/>
          <w:szCs w:val="24"/>
        </w:rPr>
        <w:t xml:space="preserve">Конституция Российской Федерации </w:t>
      </w:r>
      <w:r>
        <w:rPr>
          <w:rFonts w:ascii="Times New Roman" w:hAnsi="Times New Roman"/>
          <w:spacing w:val="-6"/>
          <w:sz w:val="24"/>
          <w:szCs w:val="24"/>
        </w:rPr>
        <w:t xml:space="preserve">/СПС </w:t>
      </w:r>
      <w:proofErr w:type="spellStart"/>
      <w:r>
        <w:rPr>
          <w:rFonts w:ascii="Times New Roman" w:hAnsi="Times New Roman"/>
          <w:spacing w:val="-6"/>
          <w:sz w:val="24"/>
          <w:szCs w:val="24"/>
        </w:rPr>
        <w:t>КонсультантПлюс</w:t>
      </w:r>
      <w:proofErr w:type="spellEnd"/>
    </w:p>
  </w:footnote>
  <w:footnote w:id="13">
    <w:p w:rsidR="003D4F9D" w:rsidRDefault="003D4F9D" w:rsidP="003D4F9D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A53A6F">
        <w:rPr>
          <w:rFonts w:ascii="Times New Roman" w:hAnsi="Times New Roman"/>
          <w:sz w:val="24"/>
          <w:szCs w:val="24"/>
        </w:rPr>
        <w:t>Авакьян</w:t>
      </w:r>
      <w:proofErr w:type="spellEnd"/>
      <w:r w:rsidRPr="00A53A6F">
        <w:rPr>
          <w:rFonts w:ascii="Times New Roman" w:hAnsi="Times New Roman"/>
          <w:sz w:val="24"/>
          <w:szCs w:val="24"/>
        </w:rPr>
        <w:t xml:space="preserve"> С. А</w:t>
      </w:r>
      <w:r>
        <w:rPr>
          <w:rFonts w:ascii="Times New Roman" w:hAnsi="Times New Roman"/>
          <w:sz w:val="24"/>
          <w:szCs w:val="24"/>
        </w:rPr>
        <w:t>. Указ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оч. С.205.</w:t>
      </w:r>
    </w:p>
    <w:p w:rsidR="003D4F9D" w:rsidRDefault="003D4F9D">
      <w:pPr>
        <w:pStyle w:val="aa"/>
      </w:pPr>
    </w:p>
  </w:footnote>
  <w:footnote w:id="14">
    <w:p w:rsidR="003D4F9D" w:rsidRDefault="003D4F9D">
      <w:pPr>
        <w:pStyle w:val="aa"/>
      </w:pPr>
      <w:r>
        <w:rPr>
          <w:rStyle w:val="ac"/>
        </w:rPr>
        <w:footnoteRef/>
      </w:r>
      <w:r>
        <w:t xml:space="preserve"> </w:t>
      </w:r>
      <w:r w:rsidRPr="001255AF">
        <w:rPr>
          <w:rFonts w:ascii="Times New Roman" w:hAnsi="Times New Roman"/>
          <w:spacing w:val="-6"/>
          <w:sz w:val="24"/>
          <w:szCs w:val="24"/>
        </w:rPr>
        <w:t xml:space="preserve">Конституция Российской Федерации </w:t>
      </w:r>
      <w:r>
        <w:rPr>
          <w:rFonts w:ascii="Times New Roman" w:hAnsi="Times New Roman"/>
          <w:spacing w:val="-6"/>
          <w:sz w:val="24"/>
          <w:szCs w:val="24"/>
        </w:rPr>
        <w:t xml:space="preserve">/СПС </w:t>
      </w:r>
      <w:proofErr w:type="spellStart"/>
      <w:r>
        <w:rPr>
          <w:rFonts w:ascii="Times New Roman" w:hAnsi="Times New Roman"/>
          <w:spacing w:val="-6"/>
          <w:sz w:val="24"/>
          <w:szCs w:val="24"/>
        </w:rPr>
        <w:t>КонсультантПлюс</w:t>
      </w:r>
      <w:proofErr w:type="spellEnd"/>
    </w:p>
  </w:footnote>
  <w:footnote w:id="15">
    <w:p w:rsidR="003D4F9D" w:rsidRDefault="003D4F9D">
      <w:pPr>
        <w:pStyle w:val="aa"/>
      </w:pPr>
      <w:r>
        <w:rPr>
          <w:rStyle w:val="ac"/>
        </w:rPr>
        <w:footnoteRef/>
      </w:r>
      <w:r>
        <w:t xml:space="preserve"> </w:t>
      </w:r>
      <w:r w:rsidRPr="00A53A6F">
        <w:rPr>
          <w:rFonts w:ascii="Times New Roman" w:eastAsia="Times New Roman" w:hAnsi="Times New Roman"/>
          <w:sz w:val="24"/>
          <w:szCs w:val="24"/>
          <w:lang w:eastAsia="ru-RU"/>
        </w:rPr>
        <w:t>Комарова В.В.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оч. С. 40.</w:t>
      </w:r>
    </w:p>
  </w:footnote>
  <w:footnote w:id="16">
    <w:p w:rsidR="00783C59" w:rsidRPr="00783C59" w:rsidRDefault="00783C59" w:rsidP="00783C59">
      <w:pPr>
        <w:pStyle w:val="ad"/>
        <w:spacing w:after="0" w:line="240" w:lineRule="auto"/>
        <w:ind w:left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783C59">
        <w:rPr>
          <w:rFonts w:ascii="Times New Roman" w:hAnsi="Times New Roman"/>
          <w:spacing w:val="-6"/>
          <w:sz w:val="24"/>
          <w:szCs w:val="24"/>
        </w:rPr>
        <w:t xml:space="preserve">Конституция Российской Федерации (принята всенародным голосованием 12 декабря 1993 года).  </w:t>
      </w:r>
      <w:r w:rsidRPr="00783C59">
        <w:rPr>
          <w:rFonts w:ascii="Times New Roman" w:hAnsi="Times New Roman"/>
          <w:sz w:val="24"/>
          <w:szCs w:val="24"/>
        </w:rPr>
        <w:t xml:space="preserve">//СПС </w:t>
      </w:r>
      <w:proofErr w:type="spellStart"/>
      <w:r w:rsidRPr="00783C59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783C59" w:rsidRDefault="00783C59">
      <w:pPr>
        <w:pStyle w:val="aa"/>
      </w:pPr>
    </w:p>
  </w:footnote>
  <w:footnote w:id="17">
    <w:p w:rsidR="00867BF1" w:rsidRDefault="00867BF1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A53A6F">
        <w:rPr>
          <w:rFonts w:ascii="Times New Roman" w:hAnsi="Times New Roman"/>
          <w:sz w:val="24"/>
          <w:szCs w:val="24"/>
        </w:rPr>
        <w:t>Авакьян</w:t>
      </w:r>
      <w:proofErr w:type="spellEnd"/>
      <w:r w:rsidRPr="00A53A6F">
        <w:rPr>
          <w:rFonts w:ascii="Times New Roman" w:hAnsi="Times New Roman"/>
          <w:sz w:val="24"/>
          <w:szCs w:val="24"/>
        </w:rPr>
        <w:t xml:space="preserve"> С. А.</w:t>
      </w:r>
      <w:r w:rsidR="009C7D87">
        <w:rPr>
          <w:rFonts w:ascii="Times New Roman" w:hAnsi="Times New Roman"/>
          <w:sz w:val="24"/>
          <w:szCs w:val="24"/>
        </w:rPr>
        <w:t xml:space="preserve"> Указ</w:t>
      </w:r>
      <w:proofErr w:type="gramStart"/>
      <w:r w:rsidR="009C7D87">
        <w:rPr>
          <w:rFonts w:ascii="Times New Roman" w:hAnsi="Times New Roman"/>
          <w:sz w:val="24"/>
          <w:szCs w:val="24"/>
        </w:rPr>
        <w:t>.</w:t>
      </w:r>
      <w:proofErr w:type="gramEnd"/>
      <w:r w:rsidR="009C7D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C7D87">
        <w:rPr>
          <w:rFonts w:ascii="Times New Roman" w:hAnsi="Times New Roman"/>
          <w:sz w:val="24"/>
          <w:szCs w:val="24"/>
        </w:rPr>
        <w:t>с</w:t>
      </w:r>
      <w:proofErr w:type="gramEnd"/>
      <w:r w:rsidR="009C7D87">
        <w:rPr>
          <w:rFonts w:ascii="Times New Roman" w:hAnsi="Times New Roman"/>
          <w:sz w:val="24"/>
          <w:szCs w:val="24"/>
        </w:rPr>
        <w:t>оч. С.361.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0EE"/>
    <w:multiLevelType w:val="hybridMultilevel"/>
    <w:tmpl w:val="3D600394"/>
    <w:lvl w:ilvl="0" w:tplc="13761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F742D1"/>
    <w:multiLevelType w:val="hybridMultilevel"/>
    <w:tmpl w:val="322AE8CE"/>
    <w:lvl w:ilvl="0" w:tplc="12AA4A92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EC"/>
    <w:rsid w:val="000A5128"/>
    <w:rsid w:val="001255AF"/>
    <w:rsid w:val="001B5EFE"/>
    <w:rsid w:val="001F3907"/>
    <w:rsid w:val="001F6D59"/>
    <w:rsid w:val="00201DEC"/>
    <w:rsid w:val="00226702"/>
    <w:rsid w:val="00240332"/>
    <w:rsid w:val="002C13A4"/>
    <w:rsid w:val="00326291"/>
    <w:rsid w:val="003A7744"/>
    <w:rsid w:val="003D4F9D"/>
    <w:rsid w:val="003D6082"/>
    <w:rsid w:val="00682CB6"/>
    <w:rsid w:val="006D4970"/>
    <w:rsid w:val="006E4037"/>
    <w:rsid w:val="00715924"/>
    <w:rsid w:val="00783C59"/>
    <w:rsid w:val="007B15DE"/>
    <w:rsid w:val="00824566"/>
    <w:rsid w:val="00867BF1"/>
    <w:rsid w:val="00923057"/>
    <w:rsid w:val="00936BBB"/>
    <w:rsid w:val="009C1087"/>
    <w:rsid w:val="009C7D87"/>
    <w:rsid w:val="009D50B0"/>
    <w:rsid w:val="00B12D92"/>
    <w:rsid w:val="00D10FF0"/>
    <w:rsid w:val="00F4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69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6936"/>
    <w:rPr>
      <w:b/>
      <w:bCs/>
    </w:rPr>
  </w:style>
  <w:style w:type="paragraph" w:styleId="a5">
    <w:name w:val="header"/>
    <w:basedOn w:val="a"/>
    <w:link w:val="a6"/>
    <w:uiPriority w:val="99"/>
    <w:unhideWhenUsed/>
    <w:rsid w:val="00F46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93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46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936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715924"/>
    <w:rPr>
      <w:i/>
      <w:iCs/>
    </w:rPr>
  </w:style>
  <w:style w:type="paragraph" w:styleId="aa">
    <w:name w:val="footnote text"/>
    <w:basedOn w:val="a"/>
    <w:link w:val="ab"/>
    <w:uiPriority w:val="99"/>
    <w:semiHidden/>
    <w:unhideWhenUsed/>
    <w:rsid w:val="00936BB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36BBB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36BBB"/>
    <w:rPr>
      <w:vertAlign w:val="superscript"/>
    </w:rPr>
  </w:style>
  <w:style w:type="paragraph" w:styleId="ad">
    <w:name w:val="List Paragraph"/>
    <w:basedOn w:val="a"/>
    <w:uiPriority w:val="34"/>
    <w:qFormat/>
    <w:rsid w:val="00936BBB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69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6936"/>
    <w:rPr>
      <w:b/>
      <w:bCs/>
    </w:rPr>
  </w:style>
  <w:style w:type="paragraph" w:styleId="a5">
    <w:name w:val="header"/>
    <w:basedOn w:val="a"/>
    <w:link w:val="a6"/>
    <w:uiPriority w:val="99"/>
    <w:unhideWhenUsed/>
    <w:rsid w:val="00F46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93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46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936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715924"/>
    <w:rPr>
      <w:i/>
      <w:iCs/>
    </w:rPr>
  </w:style>
  <w:style w:type="paragraph" w:styleId="aa">
    <w:name w:val="footnote text"/>
    <w:basedOn w:val="a"/>
    <w:link w:val="ab"/>
    <w:uiPriority w:val="99"/>
    <w:semiHidden/>
    <w:unhideWhenUsed/>
    <w:rsid w:val="00936BB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36BBB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36BBB"/>
    <w:rPr>
      <w:vertAlign w:val="superscript"/>
    </w:rPr>
  </w:style>
  <w:style w:type="paragraph" w:styleId="ad">
    <w:name w:val="List Paragraph"/>
    <w:basedOn w:val="a"/>
    <w:uiPriority w:val="34"/>
    <w:qFormat/>
    <w:rsid w:val="00936BBB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13C24-F438-4A7A-B523-0E76319E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2415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2018-02-27T06:26:00Z</dcterms:created>
  <dcterms:modified xsi:type="dcterms:W3CDTF">2018-02-28T13:39:00Z</dcterms:modified>
</cp:coreProperties>
</file>