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41E" w:rsidRDefault="00E0241E" w:rsidP="00E0241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E0241E" w:rsidRDefault="00E0241E" w:rsidP="00E0241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«РОССИЙСКИЙ ГОСУДАРСТВЕННЫЙ УНИВЕРСИТЕТ ПРАВОСУДИЯ»</w:t>
      </w:r>
    </w:p>
    <w:p w:rsidR="00E0241E" w:rsidRDefault="00E0241E" w:rsidP="00E0241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КРЫМСКИЙ ФИЛИАЛ</w:t>
      </w:r>
    </w:p>
    <w:p w:rsidR="00E0241E" w:rsidRDefault="00E0241E" w:rsidP="00E0241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0241E" w:rsidRDefault="00E0241E" w:rsidP="00E0241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Кафедра гуманитарных и социально-экономических дисциплин</w:t>
      </w:r>
    </w:p>
    <w:p w:rsidR="00E0241E" w:rsidRDefault="00E0241E" w:rsidP="00E0241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70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70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70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КОНТРОЛЬНАЯ РАБОТА</w:t>
      </w:r>
    </w:p>
    <w:p w:rsidR="00E0241E" w:rsidRDefault="00E0241E" w:rsidP="00E0241E">
      <w:pPr>
        <w:spacing w:after="0" w:line="360" w:lineRule="auto"/>
        <w:ind w:firstLine="709"/>
        <w:jc w:val="center"/>
        <w:textAlignment w:val="baseline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по дисциплине: </w:t>
      </w:r>
      <w:r>
        <w:rPr>
          <w:rFonts w:ascii="Times New Roman" w:hAnsi="Times New Roman"/>
          <w:sz w:val="28"/>
          <w:szCs w:val="28"/>
          <w:lang w:eastAsia="zh-CN"/>
        </w:rPr>
        <w:t>«Безопасность жизнедеятельности»</w:t>
      </w:r>
    </w:p>
    <w:p w:rsidR="00E0241E" w:rsidRDefault="00E0241E" w:rsidP="00E0241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Вариант 9</w:t>
      </w:r>
    </w:p>
    <w:p w:rsidR="00E0241E" w:rsidRDefault="00E0241E" w:rsidP="00E0241E">
      <w:pPr>
        <w:spacing w:after="0" w:line="360" w:lineRule="auto"/>
        <w:ind w:firstLine="709"/>
        <w:jc w:val="center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Выполнил:</w:t>
      </w:r>
    </w:p>
    <w:p w:rsidR="00E0241E" w:rsidRDefault="00E0241E" w:rsidP="00E0241E">
      <w:pPr>
        <w:spacing w:after="0" w:line="36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Студент  ____ курса</w:t>
      </w:r>
    </w:p>
    <w:p w:rsidR="00E0241E" w:rsidRDefault="00E0241E" w:rsidP="00E0241E">
      <w:pPr>
        <w:spacing w:after="0" w:line="36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Группы___________</w:t>
      </w:r>
    </w:p>
    <w:p w:rsidR="00E0241E" w:rsidRDefault="00E0241E" w:rsidP="00E0241E">
      <w:pPr>
        <w:spacing w:after="0" w:line="24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________________________</w:t>
      </w:r>
    </w:p>
    <w:p w:rsidR="00E0241E" w:rsidRDefault="00E0241E" w:rsidP="00E0241E">
      <w:pPr>
        <w:spacing w:after="0" w:line="240" w:lineRule="auto"/>
        <w:ind w:firstLine="5529"/>
        <w:textAlignment w:val="baseline"/>
        <w:rPr>
          <w:rFonts w:ascii="Times New Roman" w:eastAsia="Times New Roman" w:hAnsi="Times New Roman"/>
          <w:bCs/>
          <w:sz w:val="20"/>
          <w:szCs w:val="20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bdr w:val="none" w:sz="0" w:space="0" w:color="auto" w:frame="1"/>
          <w:lang w:eastAsia="ru-RU"/>
        </w:rPr>
        <w:t xml:space="preserve">               фамилия, и., </w:t>
      </w:r>
      <w:proofErr w:type="gramStart"/>
      <w:r>
        <w:rPr>
          <w:rFonts w:ascii="Times New Roman" w:eastAsia="Times New Roman" w:hAnsi="Times New Roman"/>
          <w:bCs/>
          <w:sz w:val="20"/>
          <w:szCs w:val="20"/>
          <w:bdr w:val="none" w:sz="0" w:space="0" w:color="auto" w:frame="1"/>
          <w:lang w:eastAsia="ru-RU"/>
        </w:rPr>
        <w:t>о</w:t>
      </w:r>
      <w:proofErr w:type="gramEnd"/>
      <w:r>
        <w:rPr>
          <w:rFonts w:ascii="Times New Roman" w:eastAsia="Times New Roman" w:hAnsi="Times New Roman"/>
          <w:bCs/>
          <w:sz w:val="20"/>
          <w:szCs w:val="20"/>
          <w:bdr w:val="none" w:sz="0" w:space="0" w:color="auto" w:frame="1"/>
          <w:lang w:eastAsia="ru-RU"/>
        </w:rPr>
        <w:t>.</w:t>
      </w:r>
    </w:p>
    <w:p w:rsidR="00E0241E" w:rsidRDefault="00E0241E" w:rsidP="00E0241E">
      <w:pPr>
        <w:spacing w:after="0" w:line="36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spacing w:after="0" w:line="360" w:lineRule="auto"/>
        <w:ind w:firstLine="5529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E0241E" w:rsidRDefault="00E0241E" w:rsidP="00E0241E">
      <w:pPr>
        <w:jc w:val="center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Симферополь </w:t>
      </w: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2018</w:t>
      </w:r>
    </w:p>
    <w:p w:rsidR="00E0241E" w:rsidRDefault="00E0241E">
      <w:pP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br w:type="page"/>
      </w:r>
    </w:p>
    <w:p w:rsidR="003A01CA" w:rsidRDefault="00E0241E" w:rsidP="003A01C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E0241E">
        <w:rPr>
          <w:rFonts w:ascii="Times New Roman" w:eastAsia="Times New Roman" w:hAnsi="Times New Roman"/>
          <w:sz w:val="28"/>
          <w:szCs w:val="28"/>
          <w:lang w:eastAsia="ru-RU"/>
        </w:rPr>
        <w:t xml:space="preserve">Нормативно-правовое обеспечение </w:t>
      </w:r>
      <w:proofErr w:type="gramStart"/>
      <w:r w:rsidRPr="00E0241E">
        <w:rPr>
          <w:rFonts w:ascii="Times New Roman" w:eastAsia="Times New Roman" w:hAnsi="Times New Roman"/>
          <w:sz w:val="28"/>
          <w:szCs w:val="28"/>
          <w:lang w:eastAsia="ru-RU"/>
        </w:rPr>
        <w:t>инфор</w:t>
      </w:r>
      <w:r w:rsidR="003A01CA">
        <w:rPr>
          <w:rFonts w:ascii="Times New Roman" w:eastAsia="Times New Roman" w:hAnsi="Times New Roman"/>
          <w:sz w:val="28"/>
          <w:szCs w:val="28"/>
          <w:lang w:eastAsia="ru-RU"/>
        </w:rPr>
        <w:t>мационной</w:t>
      </w:r>
      <w:proofErr w:type="gramEnd"/>
    </w:p>
    <w:p w:rsidR="00E0241E" w:rsidRDefault="003A01CA" w:rsidP="003A01C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безопасности в России</w:t>
      </w:r>
    </w:p>
    <w:p w:rsidR="003A01CA" w:rsidRPr="00E0241E" w:rsidRDefault="003A01CA" w:rsidP="00E0241E">
      <w:pPr>
        <w:suppressAutoHyphens/>
        <w:spacing w:after="0" w:line="240" w:lineRule="auto"/>
        <w:jc w:val="both"/>
        <w:rPr>
          <w:lang w:eastAsia="zh-CN"/>
        </w:rPr>
      </w:pPr>
    </w:p>
    <w:p w:rsidR="000141E4" w:rsidRPr="003A01CA" w:rsidRDefault="000141E4" w:rsidP="003A01CA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A01CA">
        <w:rPr>
          <w:bCs/>
          <w:iCs/>
          <w:sz w:val="28"/>
          <w:szCs w:val="28"/>
        </w:rPr>
        <w:t xml:space="preserve">Конституция РФ </w:t>
      </w:r>
      <w:r w:rsidRPr="003A01CA">
        <w:rPr>
          <w:sz w:val="28"/>
          <w:szCs w:val="28"/>
        </w:rPr>
        <w:t>содержит нормы, которые определяют правовые основы информационной безопасности: основные положении правового статуса субъектов информационных отношений, принципы информационной безопасности (законности, уважения прав, баланс интересов личности, общества и государства), конституционный статус госу</w:t>
      </w:r>
      <w:r w:rsidRPr="003A01CA">
        <w:rPr>
          <w:sz w:val="28"/>
          <w:szCs w:val="28"/>
        </w:rPr>
        <w:softHyphen/>
        <w:t>дарственных органов, обеспечивающих информационную безопасность и др.</w:t>
      </w:r>
    </w:p>
    <w:p w:rsidR="000141E4" w:rsidRPr="003A01CA" w:rsidRDefault="000141E4" w:rsidP="003A01CA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A01CA">
        <w:rPr>
          <w:sz w:val="28"/>
          <w:szCs w:val="28"/>
        </w:rPr>
        <w:t>Конституция РФ устанавливает запрет на доступ к информации о частной жизни и передаче сообщений по линиям телефонной связи (ст. 23).</w:t>
      </w:r>
    </w:p>
    <w:p w:rsidR="000141E4" w:rsidRPr="003A01CA" w:rsidRDefault="000141E4" w:rsidP="003A01CA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A01CA">
        <w:rPr>
          <w:iCs/>
          <w:sz w:val="28"/>
          <w:szCs w:val="28"/>
        </w:rPr>
        <w:t>Федеральный закон от 27.07.2006 № 149-ФЗ «Об инфор</w:t>
      </w:r>
      <w:r w:rsidRPr="003A01CA">
        <w:rPr>
          <w:iCs/>
          <w:sz w:val="28"/>
          <w:szCs w:val="28"/>
        </w:rPr>
        <w:softHyphen/>
        <w:t>мации, информационных технологиях и о защите инфор</w:t>
      </w:r>
      <w:r w:rsidRPr="003A01CA">
        <w:rPr>
          <w:iCs/>
          <w:sz w:val="28"/>
          <w:szCs w:val="28"/>
        </w:rPr>
        <w:softHyphen/>
        <w:t xml:space="preserve">мации" </w:t>
      </w:r>
      <w:r w:rsidRPr="003A01CA">
        <w:rPr>
          <w:sz w:val="28"/>
          <w:szCs w:val="28"/>
        </w:rPr>
        <w:t>фиксирует базовые нормы для всей системы информационного законодательства, в том числе правового обеспечения информационной безопасности.</w:t>
      </w:r>
    </w:p>
    <w:p w:rsidR="000141E4" w:rsidRPr="003A01CA" w:rsidRDefault="000141E4" w:rsidP="003A01CA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A01CA">
        <w:rPr>
          <w:iCs/>
          <w:sz w:val="28"/>
          <w:szCs w:val="28"/>
        </w:rPr>
        <w:t>Закон Российской Федерации от 21.06.1993 № 5485-1 «0 государственной тайне», Федеральный закон от 29.07.20 04 № 98-ФЗ «О коммерческой тайне» и Феде</w:t>
      </w:r>
      <w:r w:rsidRPr="003A01CA">
        <w:rPr>
          <w:iCs/>
          <w:sz w:val="28"/>
          <w:szCs w:val="28"/>
        </w:rPr>
        <w:softHyphen/>
        <w:t>ральный закон от 27.07.2006 № 152-ФЗ «О персональных данных» (89, 90, 91) устанавливают правовые режимы информации ограниченного доступа, в том числе сведений, составляющих государственную и коммерческую тайну.</w:t>
      </w:r>
    </w:p>
    <w:p w:rsidR="000141E4" w:rsidRPr="003A01CA" w:rsidRDefault="000141E4" w:rsidP="003A01CA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A01CA">
        <w:rPr>
          <w:iCs/>
          <w:sz w:val="28"/>
          <w:szCs w:val="28"/>
        </w:rPr>
        <w:t>Федеральный закон от 10.01.2002 № 1-ФЗ «Об элек</w:t>
      </w:r>
      <w:r w:rsidRPr="003A01CA">
        <w:rPr>
          <w:iCs/>
          <w:sz w:val="28"/>
          <w:szCs w:val="28"/>
        </w:rPr>
        <w:softHyphen/>
        <w:t xml:space="preserve">тронной цифровой подписи» </w:t>
      </w:r>
      <w:r w:rsidRPr="003A01CA">
        <w:rPr>
          <w:sz w:val="28"/>
          <w:szCs w:val="28"/>
        </w:rPr>
        <w:t>(92). Нормы названного закона определяют правовой режим технологического обеспечения защиты информации в системе базовых законов информа</w:t>
      </w:r>
      <w:r w:rsidRPr="003A01CA">
        <w:rPr>
          <w:sz w:val="28"/>
          <w:szCs w:val="28"/>
        </w:rPr>
        <w:softHyphen/>
        <w:t xml:space="preserve">ционного законодательства. </w:t>
      </w:r>
      <w:r w:rsidRPr="003A01CA">
        <w:rPr>
          <w:iCs/>
          <w:sz w:val="28"/>
          <w:szCs w:val="28"/>
        </w:rPr>
        <w:t>Уголовный кодекс РФ</w:t>
      </w:r>
      <w:r w:rsidRPr="003A01CA">
        <w:rPr>
          <w:sz w:val="28"/>
          <w:szCs w:val="28"/>
        </w:rPr>
        <w:t xml:space="preserve"> в главе 28 предусматривает ответ</w:t>
      </w:r>
      <w:r w:rsidRPr="003A01CA">
        <w:rPr>
          <w:sz w:val="28"/>
          <w:szCs w:val="28"/>
        </w:rPr>
        <w:softHyphen/>
        <w:t>ственность за совершение преступлений в сфере компью</w:t>
      </w:r>
      <w:r w:rsidRPr="003A01CA">
        <w:rPr>
          <w:sz w:val="28"/>
          <w:szCs w:val="28"/>
        </w:rPr>
        <w:softHyphen/>
        <w:t xml:space="preserve">терной информации (ст. 272-275). </w:t>
      </w:r>
    </w:p>
    <w:p w:rsidR="000141E4" w:rsidRPr="003A01CA" w:rsidRDefault="000141E4" w:rsidP="003A01CA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A01CA">
        <w:rPr>
          <w:iCs/>
          <w:sz w:val="28"/>
          <w:szCs w:val="28"/>
        </w:rPr>
        <w:t>Трудовой кодекс РФ</w:t>
      </w:r>
      <w:r w:rsidRPr="003A01CA">
        <w:rPr>
          <w:sz w:val="28"/>
          <w:szCs w:val="28"/>
        </w:rPr>
        <w:t xml:space="preserve"> устанавливает правовой режим персональных данных работника, определяет общие тре</w:t>
      </w:r>
      <w:r w:rsidRPr="003A01CA">
        <w:rPr>
          <w:sz w:val="28"/>
          <w:szCs w:val="28"/>
        </w:rPr>
        <w:softHyphen/>
        <w:t xml:space="preserve">бования по их обработке и защите, устанавливает сроки хранения таких данных и процедуру их использования. </w:t>
      </w:r>
    </w:p>
    <w:p w:rsidR="000141E4" w:rsidRPr="003A01CA" w:rsidRDefault="000141E4" w:rsidP="003A01CA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A01CA">
        <w:rPr>
          <w:iCs/>
          <w:sz w:val="28"/>
          <w:szCs w:val="28"/>
        </w:rPr>
        <w:lastRenderedPageBreak/>
        <w:t xml:space="preserve">Кодекс РФ об административных правонарушениях </w:t>
      </w:r>
      <w:r w:rsidRPr="003A01CA">
        <w:rPr>
          <w:sz w:val="28"/>
          <w:szCs w:val="28"/>
        </w:rPr>
        <w:t>в главе 13 определяет административную ответствен</w:t>
      </w:r>
      <w:r w:rsidRPr="003A01CA">
        <w:rPr>
          <w:sz w:val="28"/>
          <w:szCs w:val="28"/>
        </w:rPr>
        <w:softHyphen/>
        <w:t xml:space="preserve">ность за правонарушения в области связи и информации </w:t>
      </w:r>
    </w:p>
    <w:p w:rsidR="000141E4" w:rsidRPr="003A01CA" w:rsidRDefault="000141E4" w:rsidP="003A01CA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A01CA">
        <w:rPr>
          <w:iCs/>
          <w:sz w:val="28"/>
          <w:szCs w:val="28"/>
        </w:rPr>
        <w:t>Указ Президента РФ от 17.03.2008 № 351 «О мерах по обеспечению информационной безопасности Российской Федерации при использовании информационно-телеком</w:t>
      </w:r>
      <w:r w:rsidRPr="003A01CA">
        <w:rPr>
          <w:iCs/>
          <w:sz w:val="28"/>
          <w:szCs w:val="28"/>
        </w:rPr>
        <w:softHyphen/>
        <w:t>муникационных сетей международного информационного об</w:t>
      </w:r>
      <w:r w:rsidRPr="003A01CA">
        <w:rPr>
          <w:iCs/>
          <w:sz w:val="28"/>
          <w:szCs w:val="28"/>
        </w:rPr>
        <w:softHyphen/>
        <w:t xml:space="preserve">мена» </w:t>
      </w:r>
      <w:r w:rsidRPr="003A01CA">
        <w:rPr>
          <w:sz w:val="28"/>
          <w:szCs w:val="28"/>
        </w:rPr>
        <w:t>(93). В данном Указе устанавливается запрет под</w:t>
      </w:r>
      <w:r w:rsidRPr="003A01CA">
        <w:rPr>
          <w:sz w:val="28"/>
          <w:szCs w:val="28"/>
        </w:rPr>
        <w:softHyphen/>
        <w:t>ключения информационных систем, информационно-теле</w:t>
      </w:r>
      <w:r w:rsidRPr="003A01CA">
        <w:rPr>
          <w:sz w:val="28"/>
          <w:szCs w:val="28"/>
        </w:rPr>
        <w:softHyphen/>
        <w:t>коммуникационных сетей и средств вычислительной тех</w:t>
      </w:r>
      <w:r w:rsidRPr="003A01CA">
        <w:rPr>
          <w:sz w:val="28"/>
          <w:szCs w:val="28"/>
        </w:rPr>
        <w:softHyphen/>
        <w:t>ники, применяемых для хранения, обработки или передачи информации, содержащей сведения, составляющие государ</w:t>
      </w:r>
      <w:r w:rsidRPr="003A01CA">
        <w:rPr>
          <w:sz w:val="28"/>
          <w:szCs w:val="28"/>
        </w:rPr>
        <w:softHyphen/>
        <w:t xml:space="preserve">ственную тайну к информационно-телекоммуникационным сетям международного информационного обмена. </w:t>
      </w:r>
    </w:p>
    <w:p w:rsidR="000141E4" w:rsidRPr="003A01CA" w:rsidRDefault="000141E4" w:rsidP="003A01CA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A01CA">
        <w:rPr>
          <w:iCs/>
          <w:sz w:val="28"/>
          <w:szCs w:val="28"/>
        </w:rPr>
        <w:t>Постановлением Правительства РФ от 03.11.1994 № 1233 «Об утверждении Положения о порядке обращения со служебной информацией ограниченного распространения в федеральных органах государственной власти»</w:t>
      </w:r>
      <w:r w:rsidRPr="003A01CA">
        <w:rPr>
          <w:sz w:val="28"/>
          <w:szCs w:val="28"/>
        </w:rPr>
        <w:t xml:space="preserve"> (95) опре</w:t>
      </w:r>
      <w:r w:rsidRPr="003A01CA">
        <w:rPr>
          <w:sz w:val="28"/>
          <w:szCs w:val="28"/>
        </w:rPr>
        <w:softHyphen/>
        <w:t>деляется правовое положение информации ограниченного доступа.</w:t>
      </w:r>
    </w:p>
    <w:p w:rsidR="000141E4" w:rsidRPr="003A01CA" w:rsidRDefault="000141E4" w:rsidP="003A01CA">
      <w:pPr>
        <w:pStyle w:val="1"/>
        <w:spacing w:before="0" w:line="360" w:lineRule="auto"/>
        <w:ind w:firstLine="567"/>
        <w:jc w:val="both"/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</w:pPr>
      <w:r w:rsidRPr="003A01CA">
        <w:rPr>
          <w:rFonts w:ascii="Times New Roman" w:eastAsia="Times New Roman" w:hAnsi="Times New Roman"/>
          <w:b w:val="0"/>
          <w:lang w:eastAsia="ru-RU"/>
        </w:rPr>
        <w:t xml:space="preserve"> </w:t>
      </w:r>
      <w:r w:rsidRPr="003A01CA">
        <w:rPr>
          <w:rFonts w:ascii="Times New Roman" w:eastAsia="Times New Roman" w:hAnsi="Times New Roman" w:cs="Times New Roman"/>
          <w:b w:val="0"/>
          <w:color w:val="auto"/>
          <w:lang w:eastAsia="ru-RU"/>
        </w:rPr>
        <w:t xml:space="preserve">Концепция национальной безопасности РФ, введенная указом Президента РФ </w:t>
      </w:r>
      <w:r w:rsidRPr="003A01CA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 xml:space="preserve">от 31.12.2015 </w:t>
      </w:r>
      <w:r w:rsidRPr="003A01CA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№</w:t>
      </w:r>
      <w:r w:rsidRPr="003A01CA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 xml:space="preserve"> 683 </w:t>
      </w:r>
      <w:r w:rsidR="003A01CA" w:rsidRPr="003A01CA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«</w:t>
      </w:r>
      <w:r w:rsidRPr="003A01CA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О Стратегии национальной безопасности Российской Федерации</w:t>
      </w:r>
      <w:r w:rsidR="003A01CA" w:rsidRPr="003A01CA">
        <w:rPr>
          <w:rFonts w:ascii="Times New Roman" w:eastAsia="Times New Roman" w:hAnsi="Times New Roman" w:cs="Times New Roman"/>
          <w:b w:val="0"/>
          <w:color w:val="auto"/>
          <w:kern w:val="36"/>
          <w:lang w:eastAsia="ru-RU"/>
        </w:rPr>
        <w:t>»</w:t>
      </w:r>
      <w:r w:rsidRPr="003A01CA">
        <w:rPr>
          <w:rFonts w:ascii="Times New Roman" w:eastAsia="Times New Roman" w:hAnsi="Times New Roman" w:cs="Times New Roman"/>
          <w:b w:val="0"/>
          <w:color w:val="auto"/>
          <w:lang w:eastAsia="ru-RU"/>
        </w:rPr>
        <w:t>, определяет важнейшие задачи обеспечения  информационной безопасности Российской Федерации:</w:t>
      </w:r>
    </w:p>
    <w:p w:rsidR="000141E4" w:rsidRPr="000141E4" w:rsidRDefault="003A01CA" w:rsidP="003A01CA">
      <w:pPr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A01CA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0141E4" w:rsidRPr="000141E4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реализация конституционных прав  и  свобод граждан Российской Федерации в сфере информационной деятельности;</w:t>
      </w:r>
    </w:p>
    <w:p w:rsidR="000141E4" w:rsidRPr="000141E4" w:rsidRDefault="003A01CA" w:rsidP="003A01CA">
      <w:pPr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A01CA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0141E4" w:rsidRPr="000141E4">
        <w:rPr>
          <w:rFonts w:ascii="Times New Roman" w:eastAsia="Times New Roman" w:hAnsi="Times New Roman"/>
          <w:bCs/>
          <w:sz w:val="28"/>
          <w:szCs w:val="28"/>
          <w:lang w:eastAsia="ru-RU"/>
        </w:rPr>
        <w:t>совершенствование и защита отечественной информационной инфраструктуры, интеграция России в мировое информационное пространство;</w:t>
      </w:r>
    </w:p>
    <w:p w:rsidR="000141E4" w:rsidRPr="000141E4" w:rsidRDefault="003A01CA" w:rsidP="003A01CA">
      <w:pPr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A01CA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0141E4" w:rsidRPr="000141E4">
        <w:rPr>
          <w:rFonts w:ascii="Times New Roman" w:eastAsia="Times New Roman" w:hAnsi="Times New Roman"/>
          <w:bCs/>
          <w:sz w:val="28"/>
          <w:szCs w:val="28"/>
          <w:lang w:eastAsia="ru-RU"/>
        </w:rPr>
        <w:t>противодействие угрозе развязывания противоборства в информационной сфере.</w:t>
      </w:r>
    </w:p>
    <w:p w:rsidR="000141E4" w:rsidRPr="000141E4" w:rsidRDefault="000141E4" w:rsidP="003A01CA">
      <w:pPr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141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обеспечения прав граждан в сфере информационных технологий и решения задач информационной безопасности, сформулированных в </w:t>
      </w:r>
      <w:r w:rsidRPr="000141E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Концепции национальной безопасности РФ, разработаны и продолжают разрабатываться и совершенствоваться нормативные документы в сфере информационных технологий.</w:t>
      </w:r>
    </w:p>
    <w:p w:rsidR="00C04E72" w:rsidRDefault="00C04E72" w:rsidP="000141E4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E0241E" w:rsidRDefault="00124639" w:rsidP="003A01C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 </w:t>
      </w:r>
      <w:r w:rsidR="00E0241E" w:rsidRPr="00E0241E">
        <w:rPr>
          <w:rFonts w:ascii="Times New Roman" w:eastAsia="Times New Roman" w:hAnsi="Times New Roman"/>
          <w:sz w:val="28"/>
          <w:szCs w:val="28"/>
          <w:lang w:eastAsia="ru-RU"/>
        </w:rPr>
        <w:t>Чрезвычайные ситуации на транспорте</w:t>
      </w:r>
    </w:p>
    <w:p w:rsidR="003A01CA" w:rsidRDefault="003A01CA">
      <w:pPr>
        <w:rPr>
          <w:lang w:eastAsia="zh-CN"/>
        </w:rPr>
      </w:pPr>
    </w:p>
    <w:p w:rsidR="003A01CA" w:rsidRPr="009B5421" w:rsidRDefault="003A01CA" w:rsidP="009B542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sz w:val="28"/>
          <w:szCs w:val="28"/>
        </w:rPr>
        <w:t xml:space="preserve">Одной из основных отраслей народного хозяйства любой страны, в том числе и России, осуществляющей перевозки грузов и пассажиров, является </w:t>
      </w:r>
      <w:r w:rsidRPr="009B5421">
        <w:rPr>
          <w:rFonts w:ascii="Times New Roman" w:hAnsi="Times New Roman"/>
          <w:bCs/>
          <w:sz w:val="28"/>
          <w:szCs w:val="28"/>
        </w:rPr>
        <w:t>транспорт.</w:t>
      </w:r>
      <w:r w:rsidRPr="009B5421">
        <w:rPr>
          <w:rFonts w:ascii="Times New Roman" w:hAnsi="Times New Roman"/>
          <w:sz w:val="28"/>
          <w:szCs w:val="28"/>
        </w:rPr>
        <w:t xml:space="preserve"> Его основные виды - автомобильный, железнодорожный, водный, авиационный и трубопроводный.</w:t>
      </w:r>
    </w:p>
    <w:p w:rsidR="009B2ADA" w:rsidRPr="009B2ADA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>Чрезвычайными ситуациями на авиационном транспорте называются случаи частичного или полного разрушения воздушного судна.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Они подразделяются на катастрофы, аварии и поломки. </w:t>
      </w:r>
    </w:p>
    <w:p w:rsidR="009B5421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Авиационной катастрофой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называется авиационное происшествие, повлекшее за собой гибель одного или более человек, полное или частичное разрушение воздушного судна или его бесследное исчезновение. </w:t>
      </w:r>
    </w:p>
    <w:p w:rsidR="009B5421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Авиационной аварией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называется </w:t>
      </w:r>
      <w:proofErr w:type="spellStart"/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>авиапроисшествие</w:t>
      </w:r>
      <w:proofErr w:type="spellEnd"/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человеческих жертв, но вызвавшее значительное повреждение воздушного судна.</w:t>
      </w:r>
    </w:p>
    <w:p w:rsidR="009B2ADA" w:rsidRPr="009B5421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Авиационной поломкой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называется ситуация, снижающая безопасность полета.</w:t>
      </w:r>
      <w:r w:rsidR="009B542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B5421">
        <w:rPr>
          <w:rFonts w:ascii="Times New Roman" w:hAnsi="Times New Roman"/>
          <w:sz w:val="28"/>
          <w:szCs w:val="28"/>
        </w:rPr>
        <w:t xml:space="preserve">Сегодня все авиационные ЧС условно объединены в три группы: </w:t>
      </w:r>
      <w:r w:rsidRPr="009B5421">
        <w:rPr>
          <w:rFonts w:ascii="Times New Roman" w:hAnsi="Times New Roman"/>
          <w:bCs/>
          <w:sz w:val="28"/>
          <w:szCs w:val="28"/>
        </w:rPr>
        <w:t>при взлете</w:t>
      </w:r>
      <w:r w:rsidRPr="009B5421">
        <w:rPr>
          <w:rFonts w:ascii="Times New Roman" w:hAnsi="Times New Roman"/>
          <w:sz w:val="28"/>
          <w:szCs w:val="28"/>
        </w:rPr>
        <w:t xml:space="preserve">, </w:t>
      </w:r>
      <w:r w:rsidRPr="009B5421">
        <w:rPr>
          <w:rFonts w:ascii="Times New Roman" w:hAnsi="Times New Roman"/>
          <w:bCs/>
          <w:sz w:val="28"/>
          <w:szCs w:val="28"/>
        </w:rPr>
        <w:t>в крейсерском полете</w:t>
      </w:r>
      <w:r w:rsidRPr="009B5421">
        <w:rPr>
          <w:rFonts w:ascii="Times New Roman" w:hAnsi="Times New Roman"/>
          <w:sz w:val="28"/>
          <w:szCs w:val="28"/>
        </w:rPr>
        <w:t xml:space="preserve">, </w:t>
      </w:r>
      <w:r w:rsidRPr="009B5421">
        <w:rPr>
          <w:rFonts w:ascii="Times New Roman" w:hAnsi="Times New Roman"/>
          <w:bCs/>
          <w:sz w:val="28"/>
          <w:szCs w:val="28"/>
        </w:rPr>
        <w:t>при посадке</w:t>
      </w:r>
      <w:r w:rsidRPr="009B5421">
        <w:rPr>
          <w:rFonts w:ascii="Times New Roman" w:hAnsi="Times New Roman"/>
          <w:sz w:val="28"/>
          <w:szCs w:val="28"/>
        </w:rPr>
        <w:t>.</w:t>
      </w:r>
    </w:p>
    <w:p w:rsidR="009B2ADA" w:rsidRPr="009B5421" w:rsidRDefault="009B5421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54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Чрезвычайные ситуации </w:t>
      </w:r>
      <w:r w:rsidR="009B2ADA"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на железнодорожном транспорте</w:t>
      </w:r>
      <w:r w:rsidRPr="009B542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  <w:r w:rsidRPr="009B5421">
        <w:rPr>
          <w:rFonts w:ascii="Times New Roman" w:eastAsia="Times New Roman" w:hAnsi="Times New Roman"/>
          <w:sz w:val="28"/>
          <w:szCs w:val="28"/>
          <w:lang w:eastAsia="ru-RU"/>
        </w:rPr>
        <w:t xml:space="preserve">сход с рельсов, ЧС на переездах, </w:t>
      </w:r>
      <w:r w:rsidR="009B2ADA" w:rsidRPr="009B2ADA">
        <w:rPr>
          <w:rFonts w:ascii="Times New Roman" w:eastAsia="Times New Roman" w:hAnsi="Times New Roman"/>
          <w:sz w:val="28"/>
          <w:szCs w:val="28"/>
          <w:lang w:eastAsia="ru-RU"/>
        </w:rPr>
        <w:t>столкновения</w:t>
      </w:r>
      <w:r w:rsidRPr="009B542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B2ADA"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опасные грузы и </w:t>
      </w:r>
      <w:r w:rsidRPr="009B5421">
        <w:rPr>
          <w:rFonts w:ascii="Times New Roman" w:hAnsi="Times New Roman"/>
          <w:sz w:val="28"/>
          <w:szCs w:val="28"/>
        </w:rPr>
        <w:t>сильнодействующие ядовитые вещества</w:t>
      </w:r>
      <w:r w:rsidRPr="009B542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B2ADA" w:rsidRPr="009B2ADA">
        <w:rPr>
          <w:rFonts w:ascii="Times New Roman" w:eastAsia="Times New Roman" w:hAnsi="Times New Roman"/>
          <w:sz w:val="28"/>
          <w:szCs w:val="28"/>
          <w:lang w:eastAsia="ru-RU"/>
        </w:rPr>
        <w:t>СДЯВ</w:t>
      </w:r>
      <w:r w:rsidRPr="009B5421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взрывы и пожары, воздействие природных явлений, </w:t>
      </w:r>
      <w:r w:rsidR="009B2ADA" w:rsidRPr="009B2ADA">
        <w:rPr>
          <w:rFonts w:ascii="Times New Roman" w:eastAsia="Times New Roman" w:hAnsi="Times New Roman"/>
          <w:sz w:val="28"/>
          <w:szCs w:val="28"/>
          <w:lang w:eastAsia="ru-RU"/>
        </w:rPr>
        <w:t>ЧС в метрополитен</w:t>
      </w:r>
      <w:r w:rsidR="009B2ADA" w:rsidRPr="009B542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B2ADA" w:rsidRPr="009723B2" w:rsidRDefault="009B2ADA" w:rsidP="009723B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sz w:val="28"/>
          <w:szCs w:val="28"/>
        </w:rPr>
        <w:t xml:space="preserve">  Нарушения в системе управления железнодорожным движением приводят </w:t>
      </w:r>
      <w:r w:rsidRPr="009B5421">
        <w:rPr>
          <w:rFonts w:ascii="Times New Roman" w:hAnsi="Times New Roman"/>
          <w:bCs/>
          <w:sz w:val="28"/>
          <w:szCs w:val="28"/>
        </w:rPr>
        <w:t>к</w:t>
      </w:r>
      <w:r w:rsidR="009B5421">
        <w:rPr>
          <w:rFonts w:ascii="Times New Roman" w:hAnsi="Times New Roman"/>
          <w:bCs/>
          <w:sz w:val="28"/>
          <w:szCs w:val="28"/>
        </w:rPr>
        <w:t xml:space="preserve"> </w:t>
      </w:r>
      <w:r w:rsidRPr="009B5421">
        <w:rPr>
          <w:rFonts w:ascii="Times New Roman" w:hAnsi="Times New Roman"/>
          <w:bCs/>
          <w:sz w:val="28"/>
          <w:szCs w:val="28"/>
        </w:rPr>
        <w:t>выезду состава на занятый путь и столкновению</w:t>
      </w:r>
      <w:r w:rsidRPr="009B5421">
        <w:rPr>
          <w:rFonts w:ascii="Times New Roman" w:hAnsi="Times New Roman"/>
          <w:sz w:val="28"/>
          <w:szCs w:val="28"/>
        </w:rPr>
        <w:t>. Причиной этого может быть нарушение порядка маневренных работ на станционных путях.</w:t>
      </w:r>
      <w:r w:rsidRPr="009B5421">
        <w:rPr>
          <w:rFonts w:ascii="Times New Roman" w:hAnsi="Times New Roman"/>
          <w:sz w:val="28"/>
          <w:szCs w:val="28"/>
        </w:rPr>
        <w:t xml:space="preserve"> </w:t>
      </w:r>
      <w:r w:rsidRPr="009B5421">
        <w:rPr>
          <w:rFonts w:ascii="Times New Roman" w:hAnsi="Times New Roman"/>
          <w:sz w:val="28"/>
          <w:szCs w:val="28"/>
        </w:rPr>
        <w:t xml:space="preserve">Ежегодно увеличивается число столкновений и сходов подвижного </w:t>
      </w:r>
      <w:r w:rsidRPr="009B5421">
        <w:rPr>
          <w:rFonts w:ascii="Times New Roman" w:hAnsi="Times New Roman"/>
          <w:bCs/>
          <w:sz w:val="28"/>
          <w:szCs w:val="28"/>
        </w:rPr>
        <w:t>состава загруженного опасными грузами, особенно СДЯВ</w:t>
      </w:r>
      <w:r w:rsidRPr="009B5421">
        <w:rPr>
          <w:rFonts w:ascii="Times New Roman" w:hAnsi="Times New Roman"/>
          <w:sz w:val="28"/>
          <w:szCs w:val="28"/>
        </w:rPr>
        <w:t>. Ущерб, наносимый такими ЧС, обычно очень велик, так как кроме ликвидации последствий собственно самой катастрофы, приходится бороться еще и с вторичными поражающими факторами.</w:t>
      </w:r>
      <w:r w:rsidRPr="009B5421">
        <w:rPr>
          <w:rFonts w:ascii="Times New Roman" w:hAnsi="Times New Roman"/>
          <w:sz w:val="28"/>
          <w:szCs w:val="28"/>
        </w:rPr>
        <w:t xml:space="preserve"> </w:t>
      </w:r>
      <w:r w:rsidRPr="009B5421">
        <w:rPr>
          <w:rFonts w:ascii="Times New Roman" w:hAnsi="Times New Roman"/>
          <w:sz w:val="28"/>
          <w:szCs w:val="28"/>
        </w:rPr>
        <w:t xml:space="preserve">  Причиной многих ЧС на железнодорожном транспорте являются </w:t>
      </w:r>
      <w:r w:rsidRPr="009B5421">
        <w:rPr>
          <w:rFonts w:ascii="Times New Roman" w:hAnsi="Times New Roman"/>
          <w:bCs/>
          <w:sz w:val="28"/>
          <w:szCs w:val="28"/>
        </w:rPr>
        <w:t>взрывы</w:t>
      </w:r>
      <w:r w:rsidRPr="009B5421">
        <w:rPr>
          <w:rFonts w:ascii="Times New Roman" w:hAnsi="Times New Roman"/>
          <w:sz w:val="28"/>
          <w:szCs w:val="28"/>
        </w:rPr>
        <w:t xml:space="preserve"> и </w:t>
      </w:r>
      <w:r w:rsidRPr="009B5421">
        <w:rPr>
          <w:rFonts w:ascii="Times New Roman" w:hAnsi="Times New Roman"/>
          <w:bCs/>
          <w:sz w:val="28"/>
          <w:szCs w:val="28"/>
        </w:rPr>
        <w:t>пожары</w:t>
      </w:r>
      <w:r w:rsidRPr="009B5421">
        <w:rPr>
          <w:rFonts w:ascii="Times New Roman" w:hAnsi="Times New Roman"/>
          <w:sz w:val="28"/>
          <w:szCs w:val="28"/>
        </w:rPr>
        <w:t>.</w:t>
      </w:r>
      <w:r w:rsidRPr="009B5421">
        <w:rPr>
          <w:rFonts w:ascii="Times New Roman" w:hAnsi="Times New Roman"/>
          <w:sz w:val="28"/>
          <w:szCs w:val="28"/>
        </w:rPr>
        <w:t xml:space="preserve"> </w:t>
      </w:r>
      <w:r w:rsidRPr="009B5421">
        <w:rPr>
          <w:rFonts w:ascii="Times New Roman" w:hAnsi="Times New Roman"/>
          <w:sz w:val="28"/>
          <w:szCs w:val="28"/>
        </w:rPr>
        <w:t xml:space="preserve">Железнодорожные аварии и </w:t>
      </w:r>
      <w:r w:rsidRPr="009B5421">
        <w:rPr>
          <w:rFonts w:ascii="Times New Roman" w:hAnsi="Times New Roman"/>
          <w:sz w:val="28"/>
          <w:szCs w:val="28"/>
        </w:rPr>
        <w:lastRenderedPageBreak/>
        <w:t xml:space="preserve">катастрофы иногда вызываются </w:t>
      </w:r>
      <w:r w:rsidRPr="009B5421">
        <w:rPr>
          <w:rFonts w:ascii="Times New Roman" w:hAnsi="Times New Roman"/>
          <w:bCs/>
          <w:sz w:val="28"/>
          <w:szCs w:val="28"/>
        </w:rPr>
        <w:t>воздействием природных явлений</w:t>
      </w:r>
      <w:r w:rsidRPr="009B5421">
        <w:rPr>
          <w:rFonts w:ascii="Times New Roman" w:hAnsi="Times New Roman"/>
          <w:sz w:val="28"/>
          <w:szCs w:val="28"/>
        </w:rPr>
        <w:t xml:space="preserve">, таких, как </w:t>
      </w:r>
      <w:r w:rsidRPr="009723B2">
        <w:rPr>
          <w:rFonts w:ascii="Times New Roman" w:hAnsi="Times New Roman"/>
          <w:sz w:val="28"/>
          <w:szCs w:val="28"/>
        </w:rPr>
        <w:t>ураганы, снежные и пыльные бури, обвалы и оползни, наводнения, ливневые дожди, землетрясения. Они повреждают пути, обрывают электрические провода, разрушают мосты и дамбы, ухудшают видимость.</w:t>
      </w:r>
    </w:p>
    <w:p w:rsidR="009723B2" w:rsidRPr="009723B2" w:rsidRDefault="009B2ADA" w:rsidP="009723B2">
      <w:pPr>
        <w:pStyle w:val="ymsxa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B2ADA">
        <w:rPr>
          <w:bCs/>
          <w:sz w:val="28"/>
          <w:szCs w:val="28"/>
        </w:rPr>
        <w:t>Чрезвычайные ситуаци</w:t>
      </w:r>
      <w:r w:rsidR="009B5421" w:rsidRPr="009723B2">
        <w:rPr>
          <w:bCs/>
          <w:sz w:val="28"/>
          <w:szCs w:val="28"/>
        </w:rPr>
        <w:t xml:space="preserve">и </w:t>
      </w:r>
      <w:r w:rsidRPr="009B2ADA">
        <w:rPr>
          <w:bCs/>
          <w:sz w:val="28"/>
          <w:szCs w:val="28"/>
        </w:rPr>
        <w:t>на автомобильном транспорте</w:t>
      </w:r>
      <w:r w:rsidR="009B5421" w:rsidRPr="009723B2">
        <w:rPr>
          <w:bCs/>
          <w:sz w:val="28"/>
          <w:szCs w:val="28"/>
        </w:rPr>
        <w:t xml:space="preserve">. </w:t>
      </w:r>
      <w:r w:rsidRPr="009723B2">
        <w:rPr>
          <w:sz w:val="28"/>
          <w:szCs w:val="28"/>
        </w:rPr>
        <w:t xml:space="preserve">По данным ООН, ежегодно в мире в результате автомобильных дорожно-транспортных ЧС погибает около </w:t>
      </w:r>
      <w:r w:rsidR="009B5421" w:rsidRPr="009723B2">
        <w:rPr>
          <w:sz w:val="28"/>
          <w:szCs w:val="28"/>
        </w:rPr>
        <w:t>1,25 млн.</w:t>
      </w:r>
      <w:r w:rsidRPr="009723B2">
        <w:rPr>
          <w:sz w:val="28"/>
          <w:szCs w:val="28"/>
        </w:rPr>
        <w:t xml:space="preserve"> человек, 8 млн. человек получают ранения. </w:t>
      </w:r>
      <w:r w:rsidRPr="009723B2">
        <w:rPr>
          <w:bCs/>
          <w:sz w:val="28"/>
          <w:szCs w:val="28"/>
        </w:rPr>
        <w:t>Автодорожный травматизм занимает третье место в мире среди причин смертности населения</w:t>
      </w:r>
      <w:r w:rsidRPr="009723B2">
        <w:rPr>
          <w:sz w:val="28"/>
          <w:szCs w:val="28"/>
        </w:rPr>
        <w:t>.</w:t>
      </w:r>
      <w:r w:rsidR="009723B2" w:rsidRPr="009723B2">
        <w:rPr>
          <w:sz w:val="28"/>
          <w:szCs w:val="28"/>
        </w:rPr>
        <w:t xml:space="preserve"> </w:t>
      </w:r>
      <w:r w:rsidR="009723B2" w:rsidRPr="009723B2">
        <w:rPr>
          <w:sz w:val="28"/>
          <w:szCs w:val="28"/>
        </w:rPr>
        <w:t>Такие подсчеты основаны на анализе информации из 180 стран. Эта цифра практически не отличается от показателей, которые ВОЗ называл в своем прошлом отчете в 201</w:t>
      </w:r>
      <w:r w:rsidR="009723B2" w:rsidRPr="009723B2">
        <w:rPr>
          <w:sz w:val="28"/>
          <w:szCs w:val="28"/>
        </w:rPr>
        <w:t>5</w:t>
      </w:r>
      <w:r w:rsidR="009723B2" w:rsidRPr="009723B2">
        <w:rPr>
          <w:sz w:val="28"/>
          <w:szCs w:val="28"/>
        </w:rPr>
        <w:t xml:space="preserve"> году (1,24 </w:t>
      </w:r>
      <w:proofErr w:type="gramStart"/>
      <w:r w:rsidR="009723B2" w:rsidRPr="009723B2">
        <w:rPr>
          <w:sz w:val="28"/>
          <w:szCs w:val="28"/>
        </w:rPr>
        <w:t>млн</w:t>
      </w:r>
      <w:proofErr w:type="gramEnd"/>
      <w:r w:rsidR="009723B2" w:rsidRPr="009723B2">
        <w:rPr>
          <w:sz w:val="28"/>
          <w:szCs w:val="28"/>
        </w:rPr>
        <w:t>), хотя за это время число моторизованных транспортных средств, а также количество жителей на планете значительно выросло.</w:t>
      </w:r>
    </w:p>
    <w:p w:rsidR="009723B2" w:rsidRPr="009723B2" w:rsidRDefault="009723B2" w:rsidP="009723B2">
      <w:pPr>
        <w:pStyle w:val="lyix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723B2">
        <w:rPr>
          <w:rStyle w:val="vtcxwlsk"/>
          <w:sz w:val="28"/>
          <w:szCs w:val="28"/>
        </w:rPr>
        <w:t>Наиболее уязвимой группой признаны мотоциклисты, на долю которых приходится 23% всех смертей в авариях.</w:t>
      </w:r>
    </w:p>
    <w:p w:rsidR="009B2ADA" w:rsidRPr="009B2ADA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Дорожно-транспортным называется происшествие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, возникшее </w:t>
      </w:r>
      <w:r w:rsidRPr="009B2ADA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в 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>процессе движения механических транспортных средств и повлекшее за собой гибель или телесные повреждения людей, повреждение транспортных средств, сооружений, грузов или иной материальный ущерб. К механическим транспортным средствам относятся автомобили, мотоциклы, мотороллеры, мопеды, велосипеды с подвесными двигателями, трамваи</w:t>
      </w:r>
      <w:r w:rsidR="009723B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троллейбусы, тракторы и другие самоходные механизмы.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Различают несколько основных видов дорожно-транспортных происшествий (ДТП). 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Столкновение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- происшествие, при котором движущиеся механические транспортные средства столкнулись между собой или с подвижным железнодорожным составом.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Опрокидывание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- происшествие, при котором движущееся механическое транспортное средство потеряло устойчивость и опрокинулось. К этому виду 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происшествий не относятся опрокидывания, вызванные столкновением механических транспортных средств или наездом на неподвижные предметы.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Наезд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препятствие - происшествие, при котором механическое транспортное средство наехало или ударилось о неподвижный предмет (опора моста, столб, дерево, ограждение и т.д.).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Наезд на пешехода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- происшествие, при котором механическое транспортное средство наехало на человека или он сам натолкнулся на движущееся механическое транспортное средство, получив травму.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Наезд на велосипедиста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- происшествие, при котором механическое транспортное средство наехало на человека, передвигающегося на велосипеде (без подвесного двигателя), или он сам натолкнулся на движущееся механическое транспортное средство, получив травму.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Наезд на стоящее транспортное средство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- происшествие, при котором движущееся механическое транспортное средство наехало или ударилось о стоящее механическое транспортное средство.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Наезд на гужевой транспорт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- происшествие, при котором механическое транспортное средство наехало на упряжных, вьючных или верховых животных или на повозки, транспортируемые этими животными.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Наезд на животных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- происшествие, при котором механическое транспортное средство наехало на диких или домашних животных (исключая животных, указанных выше).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Падение пассажира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- происшествие, при котором пассажир (любое лицо, кроме водителя, находящееся в транспортном средстве или на нем) упал с движущегося механического транспортного средства. К этому виду происшествий не относятся падения людей, происшедшие при столкновении, опрокидывании механических транспортных средств или их наездах на неподвижные предметы.</w:t>
      </w:r>
    </w:p>
    <w:p w:rsidR="009B2ADA" w:rsidRDefault="009B2ADA" w:rsidP="009B5421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Прочие происшествия - происшествия, не относящиеся к </w:t>
      </w:r>
      <w:proofErr w:type="gramStart"/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>перечисленным</w:t>
      </w:r>
      <w:proofErr w:type="gramEnd"/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t xml:space="preserve"> выше. К ним относятся сходы трамвая с рельсов (не </w:t>
      </w:r>
      <w:r w:rsidRPr="009B2A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вызвавшие столкновения или опрокидывания), падение перевозимого груза на людей и другие.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sz w:val="28"/>
          <w:szCs w:val="28"/>
        </w:rPr>
        <w:t xml:space="preserve">К числу </w:t>
      </w:r>
      <w:r w:rsidRPr="009B5421">
        <w:rPr>
          <w:rFonts w:ascii="Times New Roman" w:hAnsi="Times New Roman"/>
          <w:bCs/>
          <w:sz w:val="28"/>
          <w:szCs w:val="28"/>
        </w:rPr>
        <w:t>главных причин ЧС</w:t>
      </w:r>
      <w:r w:rsidRPr="009B5421">
        <w:rPr>
          <w:rFonts w:ascii="Times New Roman" w:hAnsi="Times New Roman"/>
          <w:sz w:val="28"/>
          <w:szCs w:val="28"/>
        </w:rPr>
        <w:t xml:space="preserve"> на автотранспорте относятся: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sz w:val="28"/>
          <w:szCs w:val="28"/>
        </w:rPr>
        <w:t xml:space="preserve">- </w:t>
      </w:r>
      <w:r w:rsidRPr="009B5421">
        <w:rPr>
          <w:rFonts w:ascii="Times New Roman" w:hAnsi="Times New Roman"/>
          <w:bCs/>
          <w:sz w:val="28"/>
          <w:szCs w:val="28"/>
        </w:rPr>
        <w:t>нарушение правил движения</w:t>
      </w:r>
      <w:r w:rsidRPr="009B5421">
        <w:rPr>
          <w:rFonts w:ascii="Times New Roman" w:hAnsi="Times New Roman"/>
          <w:sz w:val="28"/>
          <w:szCs w:val="28"/>
        </w:rPr>
        <w:t>;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sz w:val="28"/>
          <w:szCs w:val="28"/>
        </w:rPr>
        <w:t xml:space="preserve">- </w:t>
      </w:r>
      <w:r w:rsidRPr="009B5421">
        <w:rPr>
          <w:rFonts w:ascii="Times New Roman" w:hAnsi="Times New Roman"/>
          <w:bCs/>
          <w:sz w:val="28"/>
          <w:szCs w:val="28"/>
        </w:rPr>
        <w:t>превышение скорости</w:t>
      </w:r>
      <w:r w:rsidRPr="009B5421">
        <w:rPr>
          <w:rFonts w:ascii="Times New Roman" w:hAnsi="Times New Roman"/>
          <w:sz w:val="28"/>
          <w:szCs w:val="28"/>
        </w:rPr>
        <w:t>;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sz w:val="28"/>
          <w:szCs w:val="28"/>
        </w:rPr>
        <w:t xml:space="preserve">- </w:t>
      </w:r>
      <w:r w:rsidRPr="009B5421">
        <w:rPr>
          <w:rFonts w:ascii="Times New Roman" w:hAnsi="Times New Roman"/>
          <w:bCs/>
          <w:sz w:val="28"/>
          <w:szCs w:val="28"/>
        </w:rPr>
        <w:t>управление автомобилем в нетрезвом состоянии</w:t>
      </w:r>
      <w:r w:rsidRPr="009B5421">
        <w:rPr>
          <w:rFonts w:ascii="Times New Roman" w:hAnsi="Times New Roman"/>
          <w:sz w:val="28"/>
          <w:szCs w:val="28"/>
        </w:rPr>
        <w:t>;</w:t>
      </w:r>
    </w:p>
    <w:p w:rsidR="009723B2" w:rsidRDefault="009B2ADA" w:rsidP="009B542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sz w:val="28"/>
          <w:szCs w:val="28"/>
        </w:rPr>
        <w:t xml:space="preserve">- </w:t>
      </w:r>
      <w:r w:rsidRPr="009B5421">
        <w:rPr>
          <w:rFonts w:ascii="Times New Roman" w:hAnsi="Times New Roman"/>
          <w:bCs/>
          <w:sz w:val="28"/>
          <w:szCs w:val="28"/>
        </w:rPr>
        <w:t>плохое состояние дороги, метеоусловия</w:t>
      </w:r>
      <w:r w:rsidRPr="009B5421">
        <w:rPr>
          <w:rFonts w:ascii="Times New Roman" w:hAnsi="Times New Roman"/>
          <w:sz w:val="28"/>
          <w:szCs w:val="28"/>
        </w:rPr>
        <w:t>;</w:t>
      </w:r>
    </w:p>
    <w:p w:rsidR="009B2ADA" w:rsidRDefault="009B2ADA" w:rsidP="009B542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sz w:val="28"/>
          <w:szCs w:val="28"/>
        </w:rPr>
        <w:t xml:space="preserve">- </w:t>
      </w:r>
      <w:r w:rsidRPr="009B5421">
        <w:rPr>
          <w:rFonts w:ascii="Times New Roman" w:hAnsi="Times New Roman"/>
          <w:bCs/>
          <w:sz w:val="28"/>
          <w:szCs w:val="28"/>
        </w:rPr>
        <w:t>неисправность автомобиля</w:t>
      </w:r>
      <w:r w:rsidRPr="009B5421">
        <w:rPr>
          <w:rFonts w:ascii="Times New Roman" w:hAnsi="Times New Roman"/>
          <w:sz w:val="28"/>
          <w:szCs w:val="28"/>
        </w:rPr>
        <w:t>.</w:t>
      </w:r>
    </w:p>
    <w:p w:rsidR="009723B2" w:rsidRDefault="009723B2" w:rsidP="009723B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Чрезвычайные ситуации </w:t>
      </w:r>
      <w:r w:rsidR="009B2ADA" w:rsidRPr="009B2ADA">
        <w:rPr>
          <w:rFonts w:ascii="Times New Roman" w:eastAsia="Times New Roman" w:hAnsi="Times New Roman"/>
          <w:bCs/>
          <w:sz w:val="28"/>
          <w:szCs w:val="28"/>
          <w:lang w:eastAsia="ru-RU"/>
        </w:rPr>
        <w:t>на водном транспорте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B2ADA" w:rsidRPr="009B5421">
        <w:rPr>
          <w:rFonts w:ascii="Times New Roman" w:hAnsi="Times New Roman"/>
          <w:bCs/>
          <w:sz w:val="28"/>
          <w:szCs w:val="28"/>
        </w:rPr>
        <w:t>Положение о порядке расследования аварий на морских судах</w:t>
      </w:r>
      <w:r>
        <w:rPr>
          <w:rFonts w:ascii="Times New Roman" w:hAnsi="Times New Roman"/>
          <w:sz w:val="28"/>
          <w:szCs w:val="28"/>
        </w:rPr>
        <w:t>»</w:t>
      </w:r>
      <w:r w:rsidR="009B2ADA" w:rsidRPr="009B5421">
        <w:rPr>
          <w:rFonts w:ascii="Times New Roman" w:hAnsi="Times New Roman"/>
          <w:sz w:val="28"/>
          <w:szCs w:val="28"/>
        </w:rPr>
        <w:t xml:space="preserve"> предусматривает следующую классификацию ЧС, возникающих на водном транспорте.</w:t>
      </w:r>
    </w:p>
    <w:p w:rsidR="009723B2" w:rsidRDefault="009B2ADA" w:rsidP="009723B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bCs/>
          <w:sz w:val="28"/>
          <w:szCs w:val="28"/>
        </w:rPr>
        <w:t>Кораблекрушение</w:t>
      </w:r>
      <w:r w:rsidRPr="009B5421">
        <w:rPr>
          <w:rFonts w:ascii="Times New Roman" w:hAnsi="Times New Roman"/>
          <w:sz w:val="28"/>
          <w:szCs w:val="28"/>
        </w:rPr>
        <w:t xml:space="preserve"> - гибель судна или его полное конструктивное разрушение.</w:t>
      </w:r>
      <w:r w:rsidRPr="009B5421">
        <w:rPr>
          <w:rFonts w:ascii="Times New Roman" w:hAnsi="Times New Roman"/>
          <w:sz w:val="28"/>
          <w:szCs w:val="28"/>
        </w:rPr>
        <w:br/>
        <w:t xml:space="preserve">       </w:t>
      </w:r>
      <w:r w:rsidRPr="009B5421">
        <w:rPr>
          <w:rFonts w:ascii="Times New Roman" w:hAnsi="Times New Roman"/>
          <w:bCs/>
          <w:sz w:val="28"/>
          <w:szCs w:val="28"/>
        </w:rPr>
        <w:t>Авария</w:t>
      </w:r>
      <w:r w:rsidRPr="009B5421">
        <w:rPr>
          <w:rFonts w:ascii="Times New Roman" w:hAnsi="Times New Roman"/>
          <w:sz w:val="28"/>
          <w:szCs w:val="28"/>
        </w:rPr>
        <w:t xml:space="preserve"> - повреждение судна или его нахождение на мели не менее 48 ч (пассажирского судна - 24 ч).</w:t>
      </w:r>
    </w:p>
    <w:p w:rsidR="009723B2" w:rsidRDefault="009B2ADA" w:rsidP="009723B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bCs/>
          <w:sz w:val="28"/>
          <w:szCs w:val="28"/>
        </w:rPr>
        <w:t>Аварийное происшествие</w:t>
      </w:r>
      <w:r w:rsidRPr="009B5421">
        <w:rPr>
          <w:rFonts w:ascii="Times New Roman" w:hAnsi="Times New Roman"/>
          <w:sz w:val="28"/>
          <w:szCs w:val="28"/>
        </w:rPr>
        <w:t xml:space="preserve"> - то же самое, что и авария, но меньшей продолжительности.</w:t>
      </w:r>
    </w:p>
    <w:p w:rsidR="009B2ADA" w:rsidRDefault="009B2ADA" w:rsidP="009723B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sz w:val="28"/>
          <w:szCs w:val="28"/>
        </w:rPr>
        <w:t xml:space="preserve">К </w:t>
      </w:r>
      <w:r w:rsidRPr="009B5421">
        <w:rPr>
          <w:rFonts w:ascii="Times New Roman" w:hAnsi="Times New Roman"/>
          <w:bCs/>
          <w:sz w:val="28"/>
          <w:szCs w:val="28"/>
        </w:rPr>
        <w:t>катастрофам</w:t>
      </w:r>
      <w:r w:rsidRPr="009B5421">
        <w:rPr>
          <w:rFonts w:ascii="Times New Roman" w:hAnsi="Times New Roman"/>
          <w:sz w:val="28"/>
          <w:szCs w:val="28"/>
        </w:rPr>
        <w:t xml:space="preserve"> в широком понимании этого слова можно отнести все кораблекрушения и аварии, повлекшие за собой человеческие жертвы.</w:t>
      </w:r>
    </w:p>
    <w:p w:rsidR="00490D7B" w:rsidRDefault="009B2ADA" w:rsidP="009B542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bCs/>
          <w:sz w:val="28"/>
          <w:szCs w:val="28"/>
        </w:rPr>
        <w:t>Большинство крупных аварий и катастроф</w:t>
      </w:r>
      <w:r w:rsidRPr="009B5421">
        <w:rPr>
          <w:rFonts w:ascii="Times New Roman" w:hAnsi="Times New Roman"/>
          <w:sz w:val="28"/>
          <w:szCs w:val="28"/>
        </w:rPr>
        <w:t xml:space="preserve"> на судах происходит не под воздействием сил стихии (ураганы, штормы, туманы, льды), а </w:t>
      </w:r>
      <w:r w:rsidRPr="009B5421">
        <w:rPr>
          <w:rFonts w:ascii="Times New Roman" w:hAnsi="Times New Roman"/>
          <w:bCs/>
          <w:sz w:val="28"/>
          <w:szCs w:val="28"/>
        </w:rPr>
        <w:t>по вине людей</w:t>
      </w:r>
      <w:r w:rsidRPr="009B5421">
        <w:rPr>
          <w:rFonts w:ascii="Times New Roman" w:hAnsi="Times New Roman"/>
          <w:sz w:val="28"/>
          <w:szCs w:val="28"/>
        </w:rPr>
        <w:t>. Их ошибки делятся на допущенные при проектировании, строительстве судов и их эксплуатации.</w:t>
      </w:r>
      <w:r w:rsidR="009723B2">
        <w:rPr>
          <w:rFonts w:ascii="Times New Roman" w:hAnsi="Times New Roman"/>
          <w:sz w:val="28"/>
          <w:szCs w:val="28"/>
        </w:rPr>
        <w:t xml:space="preserve"> </w:t>
      </w:r>
      <w:r w:rsidRPr="009B5421">
        <w:rPr>
          <w:rFonts w:ascii="Times New Roman" w:hAnsi="Times New Roman"/>
          <w:sz w:val="28"/>
          <w:szCs w:val="28"/>
        </w:rPr>
        <w:t xml:space="preserve">К столкновениям могут привести ухудшение видимости </w:t>
      </w:r>
      <w:r w:rsidRPr="009B5421">
        <w:rPr>
          <w:rFonts w:ascii="Times New Roman" w:hAnsi="Times New Roman"/>
          <w:bCs/>
          <w:sz w:val="28"/>
          <w:szCs w:val="28"/>
        </w:rPr>
        <w:t>при неблагоприятных метеорологических условиях</w:t>
      </w:r>
      <w:r w:rsidRPr="009B5421">
        <w:rPr>
          <w:rFonts w:ascii="Times New Roman" w:hAnsi="Times New Roman"/>
          <w:sz w:val="28"/>
          <w:szCs w:val="28"/>
        </w:rPr>
        <w:t xml:space="preserve">, а также влияние </w:t>
      </w:r>
      <w:r w:rsidR="009723B2">
        <w:rPr>
          <w:rFonts w:ascii="Times New Roman" w:hAnsi="Times New Roman"/>
          <w:sz w:val="28"/>
          <w:szCs w:val="28"/>
        </w:rPr>
        <w:t>«</w:t>
      </w:r>
      <w:r w:rsidRPr="009B5421">
        <w:rPr>
          <w:rFonts w:ascii="Times New Roman" w:hAnsi="Times New Roman"/>
          <w:sz w:val="28"/>
          <w:szCs w:val="28"/>
        </w:rPr>
        <w:t>человеческого фактора</w:t>
      </w:r>
      <w:r w:rsidR="009723B2">
        <w:rPr>
          <w:rFonts w:ascii="Times New Roman" w:hAnsi="Times New Roman"/>
          <w:sz w:val="28"/>
          <w:szCs w:val="28"/>
        </w:rPr>
        <w:t>»</w:t>
      </w:r>
      <w:r w:rsidRPr="009B5421">
        <w:rPr>
          <w:rFonts w:ascii="Times New Roman" w:hAnsi="Times New Roman"/>
          <w:sz w:val="28"/>
          <w:szCs w:val="28"/>
        </w:rPr>
        <w:t>: неправильная оценка курса встречного судна, очень большая скорость, пренебрежение сигналами и визуальными наблюдениями, несвоевременная остановка двигателя и т.д. Как правило, столкновения приводят к значительным повреждениям судов, а в ряде случаев - и к затоплению.</w:t>
      </w:r>
      <w:r w:rsidRPr="009B5421">
        <w:rPr>
          <w:rFonts w:ascii="Times New Roman" w:hAnsi="Times New Roman"/>
          <w:sz w:val="28"/>
          <w:szCs w:val="28"/>
        </w:rPr>
        <w:t xml:space="preserve"> </w:t>
      </w:r>
      <w:r w:rsidRPr="009B5421">
        <w:rPr>
          <w:rFonts w:ascii="Times New Roman" w:hAnsi="Times New Roman"/>
          <w:sz w:val="28"/>
          <w:szCs w:val="28"/>
        </w:rPr>
        <w:t xml:space="preserve">  </w:t>
      </w:r>
      <w:r w:rsidRPr="009B5421">
        <w:rPr>
          <w:rFonts w:ascii="Times New Roman" w:hAnsi="Times New Roman"/>
          <w:bCs/>
          <w:sz w:val="28"/>
          <w:szCs w:val="28"/>
        </w:rPr>
        <w:t xml:space="preserve">Особенно опасны столкновения нефтеналивных </w:t>
      </w:r>
      <w:r w:rsidRPr="009B5421">
        <w:rPr>
          <w:rFonts w:ascii="Times New Roman" w:hAnsi="Times New Roman"/>
          <w:bCs/>
          <w:sz w:val="28"/>
          <w:szCs w:val="28"/>
        </w:rPr>
        <w:lastRenderedPageBreak/>
        <w:t>судов</w:t>
      </w:r>
      <w:r w:rsidRPr="009B5421">
        <w:rPr>
          <w:rFonts w:ascii="Times New Roman" w:hAnsi="Times New Roman"/>
          <w:sz w:val="28"/>
          <w:szCs w:val="28"/>
        </w:rPr>
        <w:t>, вызывающие взрывы, мощные пожары и разлив десятков тысяч тонн нефти.</w:t>
      </w:r>
      <w:r w:rsidRPr="009B5421">
        <w:rPr>
          <w:rFonts w:ascii="Times New Roman" w:hAnsi="Times New Roman"/>
          <w:sz w:val="28"/>
          <w:szCs w:val="28"/>
        </w:rPr>
        <w:t xml:space="preserve"> </w:t>
      </w:r>
      <w:r w:rsidRPr="009B5421">
        <w:rPr>
          <w:rFonts w:ascii="Times New Roman" w:hAnsi="Times New Roman"/>
          <w:sz w:val="28"/>
          <w:szCs w:val="28"/>
        </w:rPr>
        <w:t xml:space="preserve">  </w:t>
      </w:r>
    </w:p>
    <w:p w:rsidR="009B2ADA" w:rsidRPr="009B5421" w:rsidRDefault="009B2ADA" w:rsidP="009B542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sz w:val="28"/>
          <w:szCs w:val="28"/>
        </w:rPr>
        <w:t xml:space="preserve">К тяжелым катастрофам может привести </w:t>
      </w:r>
      <w:r w:rsidRPr="009B5421">
        <w:rPr>
          <w:rFonts w:ascii="Times New Roman" w:hAnsi="Times New Roman"/>
          <w:bCs/>
          <w:sz w:val="28"/>
          <w:szCs w:val="28"/>
        </w:rPr>
        <w:t>нарушение правил перевозки на судах опасных грузов</w:t>
      </w:r>
      <w:r w:rsidRPr="009B5421">
        <w:rPr>
          <w:rFonts w:ascii="Times New Roman" w:hAnsi="Times New Roman"/>
          <w:sz w:val="28"/>
          <w:szCs w:val="28"/>
        </w:rPr>
        <w:t>.</w:t>
      </w:r>
      <w:r w:rsidRPr="009B5421">
        <w:rPr>
          <w:rFonts w:ascii="Times New Roman" w:hAnsi="Times New Roman"/>
          <w:sz w:val="28"/>
          <w:szCs w:val="28"/>
        </w:rPr>
        <w:t xml:space="preserve"> </w:t>
      </w:r>
      <w:r w:rsidRPr="009B5421">
        <w:rPr>
          <w:rFonts w:ascii="Times New Roman" w:hAnsi="Times New Roman"/>
          <w:sz w:val="28"/>
          <w:szCs w:val="28"/>
        </w:rPr>
        <w:t xml:space="preserve">  Причиной значительного количества катастроф является </w:t>
      </w:r>
      <w:r w:rsidRPr="009B5421">
        <w:rPr>
          <w:rFonts w:ascii="Times New Roman" w:hAnsi="Times New Roman"/>
          <w:bCs/>
          <w:sz w:val="28"/>
          <w:szCs w:val="28"/>
        </w:rPr>
        <w:t>техническая непригодность судов</w:t>
      </w:r>
      <w:r w:rsidRPr="009B5421">
        <w:rPr>
          <w:rFonts w:ascii="Times New Roman" w:hAnsi="Times New Roman"/>
          <w:sz w:val="28"/>
          <w:szCs w:val="28"/>
        </w:rPr>
        <w:t xml:space="preserve"> к их эксплуатации на море или возникающие в них механические поломки.</w:t>
      </w:r>
      <w:r w:rsidRPr="009B5421">
        <w:rPr>
          <w:rFonts w:ascii="Times New Roman" w:hAnsi="Times New Roman"/>
          <w:sz w:val="28"/>
          <w:szCs w:val="28"/>
        </w:rPr>
        <w:t xml:space="preserve"> </w:t>
      </w:r>
      <w:r w:rsidRPr="009B5421">
        <w:rPr>
          <w:rFonts w:ascii="Times New Roman" w:hAnsi="Times New Roman"/>
          <w:sz w:val="28"/>
          <w:szCs w:val="28"/>
        </w:rPr>
        <w:t xml:space="preserve">Нередко катастрофы на воде вызываются </w:t>
      </w:r>
      <w:r w:rsidRPr="009B5421">
        <w:rPr>
          <w:rFonts w:ascii="Times New Roman" w:hAnsi="Times New Roman"/>
          <w:bCs/>
          <w:sz w:val="28"/>
          <w:szCs w:val="28"/>
        </w:rPr>
        <w:t>нарушением элементарных правил эксплуатации</w:t>
      </w:r>
      <w:r w:rsidRPr="009B5421">
        <w:rPr>
          <w:rFonts w:ascii="Times New Roman" w:hAnsi="Times New Roman"/>
          <w:sz w:val="28"/>
          <w:szCs w:val="28"/>
        </w:rPr>
        <w:t xml:space="preserve"> судов.</w:t>
      </w:r>
      <w:r w:rsidRPr="009B5421">
        <w:rPr>
          <w:rFonts w:ascii="Times New Roman" w:hAnsi="Times New Roman"/>
          <w:sz w:val="28"/>
          <w:szCs w:val="28"/>
        </w:rPr>
        <w:t xml:space="preserve"> </w:t>
      </w:r>
      <w:r w:rsidRPr="009B5421">
        <w:rPr>
          <w:rFonts w:ascii="Times New Roman" w:hAnsi="Times New Roman"/>
          <w:sz w:val="28"/>
          <w:szCs w:val="28"/>
        </w:rPr>
        <w:t xml:space="preserve">  Часто к трагическим последствиям приводит </w:t>
      </w:r>
      <w:r w:rsidRPr="009B5421">
        <w:rPr>
          <w:rFonts w:ascii="Times New Roman" w:hAnsi="Times New Roman"/>
          <w:bCs/>
          <w:sz w:val="28"/>
          <w:szCs w:val="28"/>
        </w:rPr>
        <w:t>опрокидывание судов</w:t>
      </w:r>
      <w:r w:rsidRPr="009B5421">
        <w:rPr>
          <w:rFonts w:ascii="Times New Roman" w:hAnsi="Times New Roman"/>
          <w:sz w:val="28"/>
          <w:szCs w:val="28"/>
        </w:rPr>
        <w:t xml:space="preserve"> из-за потери ими остойчивости, то есть способности возвращаться в нормальное положение при выведении судна из состояния равновесия внешними силами. Как правило, судно в таких случаях в считанные минуты тонет.</w:t>
      </w:r>
    </w:p>
    <w:p w:rsidR="009B2ADA" w:rsidRPr="00490D7B" w:rsidRDefault="009B2ADA" w:rsidP="00490D7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5421">
        <w:rPr>
          <w:rFonts w:ascii="Times New Roman" w:hAnsi="Times New Roman"/>
          <w:sz w:val="28"/>
          <w:szCs w:val="28"/>
        </w:rPr>
        <w:t xml:space="preserve">Чрезвычайные ситуации на судах могут происходить также </w:t>
      </w:r>
      <w:r w:rsidR="00490D7B">
        <w:rPr>
          <w:rFonts w:ascii="Times New Roman" w:hAnsi="Times New Roman"/>
          <w:bCs/>
          <w:sz w:val="28"/>
          <w:szCs w:val="28"/>
        </w:rPr>
        <w:t xml:space="preserve">во время </w:t>
      </w:r>
      <w:r w:rsidRPr="009B5421">
        <w:rPr>
          <w:rFonts w:ascii="Times New Roman" w:hAnsi="Times New Roman"/>
          <w:bCs/>
          <w:sz w:val="28"/>
          <w:szCs w:val="28"/>
        </w:rPr>
        <w:t>проведения на них ремонта</w:t>
      </w:r>
      <w:r w:rsidRPr="009B5421">
        <w:rPr>
          <w:rFonts w:ascii="Times New Roman" w:hAnsi="Times New Roman"/>
          <w:sz w:val="28"/>
          <w:szCs w:val="28"/>
        </w:rPr>
        <w:t xml:space="preserve">. </w:t>
      </w:r>
      <w:r w:rsidR="00490D7B">
        <w:rPr>
          <w:rFonts w:ascii="Times New Roman" w:hAnsi="Times New Roman"/>
          <w:sz w:val="28"/>
          <w:szCs w:val="28"/>
        </w:rPr>
        <w:t xml:space="preserve"> Так </w:t>
      </w:r>
      <w:r w:rsidRPr="009B5421">
        <w:rPr>
          <w:rFonts w:ascii="Times New Roman" w:hAnsi="Times New Roman"/>
          <w:sz w:val="28"/>
          <w:szCs w:val="28"/>
        </w:rPr>
        <w:t xml:space="preserve">1 февраля 1994 г. - на крейсере </w:t>
      </w:r>
      <w:r w:rsidR="00490D7B">
        <w:rPr>
          <w:rFonts w:ascii="Times New Roman" w:hAnsi="Times New Roman"/>
          <w:sz w:val="28"/>
          <w:szCs w:val="28"/>
        </w:rPr>
        <w:t>«</w:t>
      </w:r>
      <w:r w:rsidRPr="009B5421">
        <w:rPr>
          <w:rFonts w:ascii="Times New Roman" w:hAnsi="Times New Roman"/>
          <w:sz w:val="28"/>
          <w:szCs w:val="28"/>
        </w:rPr>
        <w:t>Адмирал Горшков</w:t>
      </w:r>
      <w:r w:rsidR="00490D7B">
        <w:rPr>
          <w:rFonts w:ascii="Times New Roman" w:hAnsi="Times New Roman"/>
          <w:sz w:val="28"/>
          <w:szCs w:val="28"/>
        </w:rPr>
        <w:t>»</w:t>
      </w:r>
      <w:r w:rsidRPr="009B5421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9B5421">
        <w:rPr>
          <w:rFonts w:ascii="Times New Roman" w:hAnsi="Times New Roman"/>
          <w:sz w:val="28"/>
          <w:szCs w:val="28"/>
        </w:rPr>
        <w:t>находившимся</w:t>
      </w:r>
      <w:proofErr w:type="gramEnd"/>
      <w:r w:rsidRPr="009B5421">
        <w:rPr>
          <w:rFonts w:ascii="Times New Roman" w:hAnsi="Times New Roman"/>
          <w:sz w:val="28"/>
          <w:szCs w:val="28"/>
        </w:rPr>
        <w:t xml:space="preserve"> на ремонте в г. Мурманске, произошел прорыв паропровода. В результате 6 человек погибли</w:t>
      </w:r>
      <w:r w:rsidR="00A16A8E">
        <w:rPr>
          <w:rFonts w:ascii="Times New Roman" w:hAnsi="Times New Roman"/>
          <w:sz w:val="28"/>
          <w:szCs w:val="28"/>
        </w:rPr>
        <w:t>,</w:t>
      </w:r>
      <w:r w:rsidRPr="009B5421">
        <w:rPr>
          <w:rFonts w:ascii="Times New Roman" w:hAnsi="Times New Roman"/>
          <w:sz w:val="28"/>
          <w:szCs w:val="28"/>
        </w:rPr>
        <w:t xml:space="preserve"> 3 были госпитализированы.</w:t>
      </w:r>
    </w:p>
    <w:p w:rsidR="009B2ADA" w:rsidRDefault="009B2ADA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2F3293" w:rsidRDefault="00124639" w:rsidP="002F329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 </w:t>
      </w:r>
      <w:r w:rsidR="00E0241E" w:rsidRPr="00E0241E">
        <w:rPr>
          <w:rFonts w:ascii="Times New Roman" w:eastAsia="Times New Roman" w:hAnsi="Times New Roman"/>
          <w:sz w:val="28"/>
          <w:szCs w:val="28"/>
          <w:lang w:eastAsia="ru-RU"/>
        </w:rPr>
        <w:t>Основные меры противопожарной защиты</w:t>
      </w:r>
    </w:p>
    <w:p w:rsidR="009B5421" w:rsidRDefault="00E0241E" w:rsidP="002F329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241E">
        <w:rPr>
          <w:rFonts w:ascii="Times New Roman" w:eastAsia="Times New Roman" w:hAnsi="Times New Roman"/>
          <w:sz w:val="28"/>
          <w:szCs w:val="28"/>
          <w:lang w:eastAsia="ru-RU"/>
        </w:rPr>
        <w:t>и наиболее распрост</w:t>
      </w:r>
      <w:r w:rsidR="002F3293">
        <w:rPr>
          <w:rFonts w:ascii="Times New Roman" w:eastAsia="Times New Roman" w:hAnsi="Times New Roman"/>
          <w:sz w:val="28"/>
          <w:szCs w:val="28"/>
          <w:lang w:eastAsia="ru-RU"/>
        </w:rPr>
        <w:t>раненные средства пожаротушения</w:t>
      </w:r>
    </w:p>
    <w:p w:rsidR="009B5421" w:rsidRPr="002F3293" w:rsidRDefault="009B5421" w:rsidP="002F3293">
      <w:pP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3293" w:rsidRPr="002F3293" w:rsidRDefault="00A16A8E" w:rsidP="002F32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hAnsi="Times New Roman"/>
          <w:sz w:val="28"/>
          <w:szCs w:val="28"/>
        </w:rPr>
        <w:t>К противопожарной защите относят все возможные мероприятия, технологии, основное назначение которых – снижение либо полное исключение вероятности возгорания, а также минимизация материального ущерба, причиняемого огнем.</w:t>
      </w: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3293" w:rsidRPr="002F3293" w:rsidRDefault="002F3293" w:rsidP="002F32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Конкретные методы противопожарной защиты можно разделить </w:t>
      </w:r>
      <w:proofErr w:type="gramStart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F3293" w:rsidRPr="002F3293" w:rsidRDefault="002F3293" w:rsidP="002F3293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Пассивные</w:t>
      </w:r>
      <w:proofErr w:type="gramEnd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– направленные на профилактику пожаров.</w:t>
      </w:r>
    </w:p>
    <w:p w:rsidR="002F3293" w:rsidRPr="002F3293" w:rsidRDefault="002F3293" w:rsidP="002F3293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Активные</w:t>
      </w:r>
      <w:proofErr w:type="gramEnd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– непосредственное спасение материальных ценностей и людей во время пожара.</w:t>
      </w:r>
    </w:p>
    <w:p w:rsidR="002F3293" w:rsidRPr="002F3293" w:rsidRDefault="002F3293" w:rsidP="00B519A8">
      <w:pPr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Профилактические меры</w:t>
      </w:r>
      <w:r w:rsidR="00B519A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К мерам предотвращения возгораний относятся следующие:</w:t>
      </w:r>
    </w:p>
    <w:p w:rsidR="002F3293" w:rsidRPr="002F3293" w:rsidRDefault="00B519A8" w:rsidP="00B519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применение специальных огнезащитных пропиток для </w:t>
      </w:r>
      <w:proofErr w:type="spellStart"/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легковозгораемых</w:t>
      </w:r>
      <w:proofErr w:type="spellEnd"/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отделочных материалов (дерево, ткани, краска, штукатурка), что повышает их устойчивость к действию очень высоких температур;</w:t>
      </w:r>
    </w:p>
    <w:p w:rsidR="002F3293" w:rsidRPr="002F3293" w:rsidRDefault="00B519A8" w:rsidP="00B519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изоляция электропроводки с целью недопущения короткого замыкания;</w:t>
      </w:r>
    </w:p>
    <w:p w:rsidR="002F3293" w:rsidRPr="002F3293" w:rsidRDefault="00B519A8" w:rsidP="00B519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обеспечение негорючих оснований для прокладки проводов и кабелей;</w:t>
      </w:r>
    </w:p>
    <w:p w:rsidR="002F3293" w:rsidRPr="002F3293" w:rsidRDefault="00B519A8" w:rsidP="00B519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установка устройств защитного отключения (УЗО) или автоматических выключателей (АВ) – это позволяет избежать пожара и удара током в случае повреждения изоляции за свет автоматического отключения электрического тока по достижении им определенной величины;</w:t>
      </w:r>
    </w:p>
    <w:p w:rsidR="002F3293" w:rsidRPr="002F3293" w:rsidRDefault="00B519A8" w:rsidP="00B519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обособление деревянных предметов мебели от газовой или электрической плиты;</w:t>
      </w:r>
    </w:p>
    <w:p w:rsidR="002F3293" w:rsidRPr="002F3293" w:rsidRDefault="00B519A8" w:rsidP="00B519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изолирование розеток, расположенных в помещениях с высокой влажностью (санузел, ванная) или на наружных стенах;</w:t>
      </w:r>
    </w:p>
    <w:p w:rsidR="002F3293" w:rsidRPr="002F3293" w:rsidRDefault="00B519A8" w:rsidP="00B519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использование специальных жаростойких пепельниц для тушения окурков, спичек;</w:t>
      </w:r>
    </w:p>
    <w:p w:rsidR="002F3293" w:rsidRPr="002F3293" w:rsidRDefault="00B519A8" w:rsidP="00B519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зажигание декоративных свечей только в подставках и пр.</w:t>
      </w:r>
    </w:p>
    <w:p w:rsidR="002F3293" w:rsidRPr="002F3293" w:rsidRDefault="002F3293" w:rsidP="00B519A8">
      <w:pPr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Активная </w:t>
      </w:r>
      <w:proofErr w:type="spellStart"/>
      <w:r w:rsidRPr="002F3293">
        <w:rPr>
          <w:rFonts w:ascii="Times New Roman" w:eastAsia="Times New Roman" w:hAnsi="Times New Roman"/>
          <w:bCs/>
          <w:sz w:val="28"/>
          <w:szCs w:val="28"/>
          <w:lang w:eastAsia="ru-RU"/>
        </w:rPr>
        <w:t>защита</w:t>
      </w:r>
      <w:proofErr w:type="gramStart"/>
      <w:r w:rsidR="00B519A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proofErr w:type="gramEnd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ак</w:t>
      </w:r>
      <w:proofErr w:type="spellEnd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максимально защитить человека, если он оказался в горящем здании? На помощь приходят правильные архитектурно-</w:t>
      </w:r>
      <w:proofErr w:type="gramStart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планировочные решения</w:t>
      </w:r>
      <w:proofErr w:type="gramEnd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, ведь от них, кроме всего прочего, будет зависеть насколько быстрой и эффективной окажется эвакуация людей. Например, в требованиях к путям эвакуации есть следующие пункты:</w:t>
      </w:r>
    </w:p>
    <w:p w:rsidR="002F3293" w:rsidRPr="002F3293" w:rsidRDefault="00B519A8" w:rsidP="002F32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 обязательно освещение эвакуационных путей за счет проемов в наружных стенах; </w:t>
      </w:r>
    </w:p>
    <w:p w:rsidR="002F3293" w:rsidRPr="002F3293" w:rsidRDefault="00B519A8" w:rsidP="002F32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 проемы для освещения должны представлять собой </w:t>
      </w:r>
      <w:proofErr w:type="spellStart"/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легкосбрасываемые</w:t>
      </w:r>
      <w:proofErr w:type="spellEnd"/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конструкции; </w:t>
      </w:r>
    </w:p>
    <w:p w:rsidR="002F3293" w:rsidRPr="002F3293" w:rsidRDefault="00B519A8" w:rsidP="002F32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отсутствии естественного освещения в длинных коридорах обязательна вытяжная система </w:t>
      </w:r>
      <w:proofErr w:type="spellStart"/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дымоудаления</w:t>
      </w:r>
      <w:proofErr w:type="spellEnd"/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которая запускается при срабатывании пожарной сигнализации и т. д. </w:t>
      </w:r>
    </w:p>
    <w:p w:rsidR="002F3293" w:rsidRPr="002F3293" w:rsidRDefault="002F3293" w:rsidP="002F32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К активным мероприятиям по борьбе с огнем относят использование ручных огнетушителей, песка, любых других негорючих материалов либо запуск автоматической системы тушения пожара.</w:t>
      </w:r>
    </w:p>
    <w:p w:rsidR="002F3293" w:rsidRPr="002F3293" w:rsidRDefault="002F3293" w:rsidP="00B519A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Пассивная защита различных объектов-предприятий</w:t>
      </w:r>
      <w:r w:rsidR="00B519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без непосредственного участия человека. В частности, к ним относят установку таких систем, как:</w:t>
      </w:r>
    </w:p>
    <w:p w:rsidR="002F3293" w:rsidRPr="002F3293" w:rsidRDefault="002F3293" w:rsidP="002F3293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автоматическая пожарная сигнализация;</w:t>
      </w:r>
    </w:p>
    <w:p w:rsidR="002F3293" w:rsidRPr="002F3293" w:rsidRDefault="002F3293" w:rsidP="002F3293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пожаротушения;</w:t>
      </w:r>
    </w:p>
    <w:p w:rsidR="002F3293" w:rsidRPr="002F3293" w:rsidRDefault="002F3293" w:rsidP="002F3293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оповещения о пожаре; </w:t>
      </w:r>
    </w:p>
    <w:p w:rsidR="002F3293" w:rsidRPr="002F3293" w:rsidRDefault="002F3293" w:rsidP="002F3293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видеонаблюдения;</w:t>
      </w:r>
    </w:p>
    <w:p w:rsidR="002F3293" w:rsidRPr="002F3293" w:rsidRDefault="002F3293" w:rsidP="002F3293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контроля доступа, а также</w:t>
      </w:r>
    </w:p>
    <w:p w:rsidR="002F3293" w:rsidRPr="002F3293" w:rsidRDefault="002F3293" w:rsidP="002F3293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огнезащита различных материалов и конструкций.</w:t>
      </w:r>
    </w:p>
    <w:p w:rsidR="002F3293" w:rsidRPr="002F3293" w:rsidRDefault="002F3293" w:rsidP="002F32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Комплекс таких систем на объекте обеспечивает его противопожарную безопасность, а конкретнее отвечает </w:t>
      </w:r>
      <w:proofErr w:type="gramStart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proofErr w:type="gramEnd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F3293" w:rsidRPr="002F3293" w:rsidRDefault="00B519A8" w:rsidP="00B519A8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своевременное оповещение о возгорании;</w:t>
      </w:r>
    </w:p>
    <w:p w:rsidR="002F3293" w:rsidRPr="002F3293" w:rsidRDefault="00B519A8" w:rsidP="00B519A8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автоматический контроль и управление техническими устройствами ПБ;</w:t>
      </w:r>
    </w:p>
    <w:p w:rsidR="002F3293" w:rsidRPr="002F3293" w:rsidRDefault="00B519A8" w:rsidP="00B519A8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активацию систем тушения и удаления дыма без участия человека (автоматически);</w:t>
      </w:r>
    </w:p>
    <w:p w:rsidR="002F3293" w:rsidRPr="002F3293" w:rsidRDefault="00B519A8" w:rsidP="00B519A8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информации об эвакуационных путях;</w:t>
      </w:r>
    </w:p>
    <w:p w:rsidR="002F3293" w:rsidRPr="002F3293" w:rsidRDefault="00B519A8" w:rsidP="00B519A8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автоматическое открытие аварийных дверей.</w:t>
      </w:r>
    </w:p>
    <w:p w:rsidR="00B519A8" w:rsidRDefault="002F3293" w:rsidP="002F32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Классификация технических средств пожаротушения по принципу их размещения выглядит следующим образом: </w:t>
      </w:r>
      <w:proofErr w:type="gramStart"/>
      <w:r w:rsidRPr="002F3293">
        <w:rPr>
          <w:rFonts w:ascii="Times New Roman" w:eastAsia="Times New Roman" w:hAnsi="Times New Roman"/>
          <w:i/>
          <w:sz w:val="28"/>
          <w:szCs w:val="28"/>
          <w:lang w:eastAsia="ru-RU"/>
        </w:rPr>
        <w:t>Мобильные</w:t>
      </w: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используются для профессионального пожаротушения.</w:t>
      </w:r>
      <w:proofErr w:type="gramEnd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Этот метод основывается на использовании специалистами транспортных средств (вертолеты, судна, автомобили). Их действие направлено на подачу воды или вещества, которым выполняется тушение, под напором к месту возгорания. </w:t>
      </w:r>
      <w:r w:rsidRPr="002F3293">
        <w:rPr>
          <w:rFonts w:ascii="Times New Roman" w:eastAsia="Times New Roman" w:hAnsi="Times New Roman"/>
          <w:i/>
          <w:sz w:val="28"/>
          <w:szCs w:val="28"/>
          <w:lang w:eastAsia="ru-RU"/>
        </w:rPr>
        <w:t>Полустационарные</w:t>
      </w: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позволяют тушить пожар, передвигаясь по территории на незначительные расстояния. Стационарные – трубопроводы, наполняемые водой, пеной или паром, реагирующие на температуру в помещении. Работают такие установки в автоматическом или ручном режиме. После их запуска включаются насосы, которые подают вещество для тушения пожара. Устанавливаются обычно на суднах, в производственных цехах и торгово-развлекательных центрах. </w:t>
      </w:r>
      <w:r w:rsidRPr="002F3293">
        <w:rPr>
          <w:rFonts w:ascii="Times New Roman" w:eastAsia="Times New Roman" w:hAnsi="Times New Roman"/>
          <w:i/>
          <w:sz w:val="28"/>
          <w:szCs w:val="28"/>
          <w:lang w:eastAsia="ru-RU"/>
        </w:rPr>
        <w:t>Первичные</w:t>
      </w: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– средства для борьбы с мелкими возгораниями и только начавшимся пожаром. Они мобильны и легки в применении. Простейшим средством для тушения пожара является вода. Однако не стоит забывать о том, что она совместима не со всеми видами пожаров. Ее нельзя использовать для химических веществ большой плотности (бензина, толуола, керосина), а также для ликвидации электрического возгорания. </w:t>
      </w:r>
    </w:p>
    <w:p w:rsidR="002F3293" w:rsidRPr="002F3293" w:rsidRDefault="002F3293" w:rsidP="002F32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При тушении любых химических веще</w:t>
      </w:r>
      <w:proofErr w:type="gramStart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>ств ст</w:t>
      </w:r>
      <w:proofErr w:type="gramEnd"/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оит учитывать тот факт, что вода может вступить в реакцию с некоторыми щелочами, в результате которой образуются токсичные и взрывоопасные газы. Для профессионального тушения пожаров, возникших в закрытых помещениях, объемом до 500 кубических метров эффективным способом станет применение водяного пара. В течение короткого времени помещение полностью заполняется им, температура внутри разогревается до 85 градусов по Цельсию. Это способствует снижению концентрации кислорода в воздухе, </w:t>
      </w: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который напрямую регулирует интенсивность пламени. Процесс горения угнетается, и пламя довольно быстро затухает. </w:t>
      </w:r>
    </w:p>
    <w:p w:rsidR="00B519A8" w:rsidRDefault="002F3293" w:rsidP="002F32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Первичные средства пожаротушения наравне с мобильной техникой могут быть заполнены воздушно-механической пеной, которая применяется для тушения твердых материалов и горючих жидкостей. Она состоит из воды, воздуха (90 %) и поверхностно-активного вещества – пенообразователя. Зачастую при тушении пожаров используют дымовые газы, двуокись углерода или азот. Они действуют подобно водяному пару, снижая концентрацию кислорода в воздухе, лишая огонь источника продолжения процесса горения. </w:t>
      </w:r>
    </w:p>
    <w:p w:rsidR="002F3293" w:rsidRPr="002F3293" w:rsidRDefault="002F3293" w:rsidP="002F32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предотвращения пожаров в городе обычно используются автомобили, при крупных инцидентах – вертолеты. В случае если предотвратить возгорание не удалось, и огонь не гаснет, следует немедленно покинуть помещение и оставить попытки борьбы с ним. Сразу же нужно вызвать соответствующую службу. Устранение пожара не под силу людям без специального оборудования и подготовки. </w:t>
      </w:r>
    </w:p>
    <w:p w:rsidR="002F3293" w:rsidRPr="002F3293" w:rsidRDefault="002F7EFF" w:rsidP="002F32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ервичные средства пожаротушения можно встретить в любом здании. Они располагаются на видном месте, а персонал проинструктирован и четко знает, как ими пользоваться в экстренной ситуации. </w:t>
      </w:r>
      <w:proofErr w:type="gramStart"/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>Противопожарный арсенал «подручных» средств состоит из: огнетушителей; инвентаря (лопата, багры, ломы, топоры); песка, кошмы; емкостей с водой; пожарных кранов.</w:t>
      </w:r>
      <w:proofErr w:type="gramEnd"/>
      <w:r w:rsidR="002F3293" w:rsidRPr="002F3293"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Необходимые средства пожаротушения располагаются в специальных шкафах, тумбочках или ящиках. Обычно они покрашены в красный цвет, чтобы их было легко найти. Содержимое шкафов сформировано в зависимости от классификации приборов и их типа. Места размещения первичных средств пожаротушения выбираются исходя из их доступности и возможной области возгорания.  </w:t>
      </w:r>
    </w:p>
    <w:p w:rsidR="002F3293" w:rsidRPr="002F3293" w:rsidRDefault="002F3293" w:rsidP="002F32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3293" w:rsidRDefault="002F3293" w:rsidP="002F32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3293" w:rsidRDefault="002F3293" w:rsidP="002F32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3293" w:rsidRDefault="002F3293" w:rsidP="002F32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3293" w:rsidRDefault="002F3293" w:rsidP="002F32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4639" w:rsidRDefault="00124639" w:rsidP="00691F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Список литературы</w:t>
      </w:r>
    </w:p>
    <w:p w:rsidR="00691F77" w:rsidRDefault="00691F77" w:rsidP="00691F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1F77" w:rsidRDefault="00691F77" w:rsidP="00691F7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183A" w:rsidRDefault="0055183A" w:rsidP="0055183A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55183A">
        <w:rPr>
          <w:rFonts w:ascii="Times New Roman" w:eastAsia="Times New Roman" w:hAnsi="Times New Roman"/>
          <w:sz w:val="28"/>
          <w:szCs w:val="28"/>
          <w:lang w:eastAsia="ru-RU"/>
        </w:rPr>
        <w:t>Буралев</w:t>
      </w:r>
      <w:proofErr w:type="spellEnd"/>
      <w:r w:rsidRPr="0055183A">
        <w:rPr>
          <w:rFonts w:ascii="Times New Roman" w:eastAsia="Times New Roman" w:hAnsi="Times New Roman"/>
          <w:sz w:val="28"/>
          <w:szCs w:val="28"/>
          <w:lang w:eastAsia="ru-RU"/>
        </w:rPr>
        <w:t xml:space="preserve"> Ю. В.</w:t>
      </w:r>
      <w:r w:rsidR="00DF30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5183A"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Безопасность жизнедеятельности на транспорте: учебник для вузов. </w:t>
      </w:r>
      <w:proofErr w:type="gramStart"/>
      <w:r w:rsidRPr="0055183A">
        <w:rPr>
          <w:rFonts w:ascii="Times New Roman" w:eastAsia="Times New Roman" w:hAnsi="Times New Roman"/>
          <w:sz w:val="28"/>
          <w:szCs w:val="28"/>
          <w:lang w:eastAsia="ru-RU"/>
        </w:rPr>
        <w:t>-М</w:t>
      </w:r>
      <w:proofErr w:type="gramEnd"/>
      <w:r w:rsidRPr="0055183A">
        <w:rPr>
          <w:rFonts w:ascii="Times New Roman" w:eastAsia="Times New Roman" w:hAnsi="Times New Roman"/>
          <w:sz w:val="28"/>
          <w:szCs w:val="28"/>
          <w:lang w:eastAsia="ru-RU"/>
        </w:rPr>
        <w:t>.: Академия, 2012. – 288 с.</w:t>
      </w:r>
    </w:p>
    <w:p w:rsidR="00691F77" w:rsidRPr="0055183A" w:rsidRDefault="00691F77" w:rsidP="0055183A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83A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Михайлов Л. А.</w:t>
      </w:r>
      <w:r w:rsidRPr="0055183A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</w:t>
      </w:r>
      <w:r w:rsidRPr="0055183A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Безопасность жизнедеятельности</w:t>
      </w:r>
      <w:r w:rsidRPr="0055183A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: Учебник для вузов. – М.: Академия, 2012.- 272 с.</w:t>
      </w:r>
      <w:bookmarkStart w:id="0" w:name="_GoBack"/>
      <w:bookmarkEnd w:id="0"/>
    </w:p>
    <w:p w:rsidR="0055183A" w:rsidRPr="0055183A" w:rsidRDefault="0055183A" w:rsidP="0055183A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83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дорогах гибнут </w:t>
      </w:r>
      <w:r w:rsidR="001C73BE">
        <w:rPr>
          <w:rFonts w:ascii="Times New Roman" w:eastAsia="Times New Roman" w:hAnsi="Times New Roman"/>
          <w:bCs/>
          <w:sz w:val="28"/>
          <w:szCs w:val="28"/>
          <w:lang w:eastAsia="ru-RU"/>
        </w:rPr>
        <w:t>люди</w:t>
      </w:r>
      <w:r w:rsidRPr="0055183A">
        <w:rPr>
          <w:rFonts w:ascii="Times New Roman" w:eastAsia="Times New Roman" w:hAnsi="Times New Roman"/>
          <w:bCs/>
          <w:sz w:val="28"/>
          <w:szCs w:val="28"/>
          <w:lang w:eastAsia="ru-RU"/>
        </w:rPr>
        <w:t>//</w:t>
      </w:r>
      <w:r w:rsidRPr="0055183A">
        <w:rPr>
          <w:rFonts w:ascii="Times New Roman" w:hAnsi="Times New Roman"/>
          <w:sz w:val="28"/>
          <w:szCs w:val="28"/>
        </w:rPr>
        <w:t xml:space="preserve"> </w:t>
      </w:r>
      <w:r w:rsidRPr="0055183A">
        <w:rPr>
          <w:rFonts w:ascii="Times New Roman" w:eastAsia="Times New Roman" w:hAnsi="Times New Roman"/>
          <w:bCs/>
          <w:sz w:val="28"/>
          <w:szCs w:val="28"/>
          <w:lang w:eastAsia="ru-RU"/>
        </w:rPr>
        <w:t>https://www.gazeta.ru/auto/2017/10/19_a_7830845.shtml</w:t>
      </w:r>
    </w:p>
    <w:p w:rsidR="00124639" w:rsidRPr="0055183A" w:rsidRDefault="0055183A" w:rsidP="0055183A">
      <w:pPr>
        <w:pStyle w:val="a7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183A">
        <w:rPr>
          <w:rFonts w:ascii="Times New Roman" w:hAnsi="Times New Roman"/>
          <w:bCs/>
          <w:sz w:val="28"/>
          <w:szCs w:val="28"/>
        </w:rPr>
        <w:t>Учебник</w:t>
      </w:r>
      <w:r w:rsidRPr="0055183A">
        <w:rPr>
          <w:rFonts w:ascii="Times New Roman" w:hAnsi="Times New Roman"/>
          <w:bCs/>
          <w:sz w:val="28"/>
          <w:szCs w:val="28"/>
        </w:rPr>
        <w:t xml:space="preserve"> спасателя МЧС: </w:t>
      </w:r>
      <w:r w:rsidR="002249DE" w:rsidRPr="0055183A">
        <w:rPr>
          <w:rFonts w:ascii="Times New Roman" w:hAnsi="Times New Roman"/>
          <w:bCs/>
          <w:sz w:val="28"/>
          <w:szCs w:val="28"/>
        </w:rPr>
        <w:t>Чрезвычайные ситуации на транспорте</w:t>
      </w:r>
      <w:r w:rsidRPr="0055183A">
        <w:rPr>
          <w:rFonts w:ascii="Times New Roman" w:hAnsi="Times New Roman"/>
          <w:bCs/>
          <w:sz w:val="28"/>
          <w:szCs w:val="28"/>
        </w:rPr>
        <w:t xml:space="preserve">// </w:t>
      </w:r>
      <w:r w:rsidRPr="0055183A">
        <w:rPr>
          <w:rFonts w:ascii="Times New Roman" w:hAnsi="Times New Roman"/>
          <w:bCs/>
          <w:sz w:val="28"/>
          <w:szCs w:val="28"/>
        </w:rPr>
        <w:t>под общ</w:t>
      </w:r>
      <w:proofErr w:type="gramStart"/>
      <w:r w:rsidRPr="0055183A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55183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55183A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55183A">
        <w:rPr>
          <w:rFonts w:ascii="Times New Roman" w:hAnsi="Times New Roman"/>
          <w:bCs/>
          <w:sz w:val="28"/>
          <w:szCs w:val="28"/>
        </w:rPr>
        <w:t>ед</w:t>
      </w:r>
      <w:r w:rsidRPr="0055183A">
        <w:rPr>
          <w:rFonts w:ascii="Times New Roman" w:hAnsi="Times New Roman"/>
          <w:bCs/>
          <w:sz w:val="28"/>
          <w:szCs w:val="28"/>
        </w:rPr>
        <w:t xml:space="preserve">. </w:t>
      </w:r>
      <w:r w:rsidRPr="0055183A">
        <w:rPr>
          <w:rFonts w:ascii="Times New Roman" w:hAnsi="Times New Roman"/>
          <w:bCs/>
          <w:sz w:val="28"/>
          <w:szCs w:val="28"/>
        </w:rPr>
        <w:t>Ю.Л</w:t>
      </w:r>
      <w:r w:rsidRPr="0055183A">
        <w:rPr>
          <w:rFonts w:ascii="Times New Roman" w:hAnsi="Times New Roman"/>
          <w:bCs/>
          <w:sz w:val="28"/>
          <w:szCs w:val="28"/>
        </w:rPr>
        <w:t xml:space="preserve">. </w:t>
      </w:r>
      <w:r w:rsidRPr="0055183A">
        <w:rPr>
          <w:rFonts w:ascii="Times New Roman" w:hAnsi="Times New Roman"/>
          <w:bCs/>
          <w:sz w:val="28"/>
          <w:szCs w:val="28"/>
        </w:rPr>
        <w:t xml:space="preserve">Воробьева </w:t>
      </w:r>
      <w:r w:rsidRPr="0055183A">
        <w:rPr>
          <w:rFonts w:ascii="Times New Roman" w:hAnsi="Times New Roman"/>
          <w:bCs/>
          <w:sz w:val="28"/>
          <w:szCs w:val="28"/>
        </w:rPr>
        <w:t>//</w:t>
      </w:r>
      <w:r w:rsidRPr="0055183A">
        <w:rPr>
          <w:rFonts w:ascii="Times New Roman" w:hAnsi="Times New Roman"/>
          <w:sz w:val="28"/>
          <w:szCs w:val="28"/>
        </w:rPr>
        <w:t xml:space="preserve"> </w:t>
      </w:r>
      <w:r w:rsidRPr="0055183A">
        <w:rPr>
          <w:rFonts w:ascii="Times New Roman" w:hAnsi="Times New Roman"/>
          <w:bCs/>
          <w:sz w:val="28"/>
          <w:szCs w:val="28"/>
        </w:rPr>
        <w:t>http://textarchive.ru/c-1399816-p5.html</w:t>
      </w:r>
    </w:p>
    <w:p w:rsidR="00E0241E" w:rsidRDefault="00E0241E" w:rsidP="00E0241E">
      <w:pP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575129" w:rsidRDefault="00575129"/>
    <w:sectPr w:rsidR="00575129" w:rsidSect="00E0241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8EC" w:rsidRDefault="00A478EC" w:rsidP="00E0241E">
      <w:pPr>
        <w:spacing w:after="0" w:line="240" w:lineRule="auto"/>
      </w:pPr>
      <w:r>
        <w:separator/>
      </w:r>
    </w:p>
  </w:endnote>
  <w:endnote w:type="continuationSeparator" w:id="0">
    <w:p w:rsidR="00A478EC" w:rsidRDefault="00A478EC" w:rsidP="00E02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8EC" w:rsidRDefault="00A478EC" w:rsidP="00E0241E">
      <w:pPr>
        <w:spacing w:after="0" w:line="240" w:lineRule="auto"/>
      </w:pPr>
      <w:r>
        <w:separator/>
      </w:r>
    </w:p>
  </w:footnote>
  <w:footnote w:type="continuationSeparator" w:id="0">
    <w:p w:rsidR="00A478EC" w:rsidRDefault="00A478EC" w:rsidP="00E02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5182772"/>
      <w:docPartObj>
        <w:docPartGallery w:val="Page Numbers (Top of Page)"/>
        <w:docPartUnique/>
      </w:docPartObj>
    </w:sdtPr>
    <w:sdtEndPr/>
    <w:sdtContent>
      <w:p w:rsidR="00E0241E" w:rsidRDefault="00E0241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02A">
          <w:rPr>
            <w:noProof/>
          </w:rPr>
          <w:t>14</w:t>
        </w:r>
        <w:r>
          <w:fldChar w:fldCharType="end"/>
        </w:r>
      </w:p>
    </w:sdtContent>
  </w:sdt>
  <w:p w:rsidR="00E0241E" w:rsidRDefault="00E024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495"/>
      </w:p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DA65809"/>
    <w:multiLevelType w:val="hybridMultilevel"/>
    <w:tmpl w:val="EE4E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723A"/>
    <w:multiLevelType w:val="multilevel"/>
    <w:tmpl w:val="CEE4B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2F47A4"/>
    <w:multiLevelType w:val="multilevel"/>
    <w:tmpl w:val="4D8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F56821"/>
    <w:multiLevelType w:val="multilevel"/>
    <w:tmpl w:val="0B087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B644AD"/>
    <w:multiLevelType w:val="multilevel"/>
    <w:tmpl w:val="DF508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5E6FAF"/>
    <w:multiLevelType w:val="multilevel"/>
    <w:tmpl w:val="B66AB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657235"/>
    <w:multiLevelType w:val="multilevel"/>
    <w:tmpl w:val="4F224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B1D"/>
    <w:rsid w:val="000141E4"/>
    <w:rsid w:val="0011214C"/>
    <w:rsid w:val="00124639"/>
    <w:rsid w:val="001C73BE"/>
    <w:rsid w:val="002249DE"/>
    <w:rsid w:val="002F3293"/>
    <w:rsid w:val="002F7EFF"/>
    <w:rsid w:val="003A01CA"/>
    <w:rsid w:val="00490D7B"/>
    <w:rsid w:val="0055183A"/>
    <w:rsid w:val="00575129"/>
    <w:rsid w:val="0068777E"/>
    <w:rsid w:val="00691F77"/>
    <w:rsid w:val="0082293D"/>
    <w:rsid w:val="009723B2"/>
    <w:rsid w:val="009B2ADA"/>
    <w:rsid w:val="009B5421"/>
    <w:rsid w:val="00A16A8E"/>
    <w:rsid w:val="00A478EC"/>
    <w:rsid w:val="00B519A8"/>
    <w:rsid w:val="00C04E72"/>
    <w:rsid w:val="00CC2B1D"/>
    <w:rsid w:val="00DF302A"/>
    <w:rsid w:val="00E0241E"/>
    <w:rsid w:val="00FD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1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141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54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32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1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241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02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241E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E0241E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014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41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0141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B54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ymsxa">
    <w:name w:val="ymsxa"/>
    <w:basedOn w:val="a"/>
    <w:rsid w:val="009723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yixf">
    <w:name w:val="lyixf"/>
    <w:basedOn w:val="a"/>
    <w:rsid w:val="009723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tcxwlsk">
    <w:name w:val="vtcxwlsk"/>
    <w:basedOn w:val="a0"/>
    <w:rsid w:val="009723B2"/>
  </w:style>
  <w:style w:type="character" w:customStyle="1" w:styleId="30">
    <w:name w:val="Заголовок 3 Знак"/>
    <w:basedOn w:val="a0"/>
    <w:link w:val="3"/>
    <w:uiPriority w:val="9"/>
    <w:semiHidden/>
    <w:rsid w:val="002F32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unhideWhenUsed/>
    <w:rsid w:val="005518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1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141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54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32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1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241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02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241E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E0241E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014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41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0141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B54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ymsxa">
    <w:name w:val="ymsxa"/>
    <w:basedOn w:val="a"/>
    <w:rsid w:val="009723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yixf">
    <w:name w:val="lyixf"/>
    <w:basedOn w:val="a"/>
    <w:rsid w:val="009723B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tcxwlsk">
    <w:name w:val="vtcxwlsk"/>
    <w:basedOn w:val="a0"/>
    <w:rsid w:val="009723B2"/>
  </w:style>
  <w:style w:type="character" w:customStyle="1" w:styleId="30">
    <w:name w:val="Заголовок 3 Знак"/>
    <w:basedOn w:val="a0"/>
    <w:link w:val="3"/>
    <w:uiPriority w:val="9"/>
    <w:semiHidden/>
    <w:rsid w:val="002F32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unhideWhenUsed/>
    <w:rsid w:val="005518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0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1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3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2807</Words>
  <Characters>16005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2018-02-27T17:05:00Z</dcterms:created>
  <dcterms:modified xsi:type="dcterms:W3CDTF">2018-02-28T04:39:00Z</dcterms:modified>
</cp:coreProperties>
</file>