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CD34A" w14:textId="77777777" w:rsidR="00A035C2" w:rsidRPr="00F3406E" w:rsidRDefault="00BE6BC8" w:rsidP="00F3406E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shd w:val="clear" w:color="auto" w:fill="FFFFFF"/>
          <w:lang w:eastAsia="ru-RU"/>
        </w:rPr>
      </w:pPr>
      <w:r w:rsidRPr="00F3406E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shd w:val="clear" w:color="auto" w:fill="FFFFFF"/>
          <w:lang w:eastAsia="ru-RU"/>
        </w:rPr>
        <w:t>Анализ Государственной программы «</w:t>
      </w:r>
      <w:proofErr w:type="gramStart"/>
      <w:r w:rsidRPr="00F3406E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shd w:val="clear" w:color="auto" w:fill="FFFFFF"/>
          <w:lang w:eastAsia="ru-RU"/>
        </w:rPr>
        <w:t>Социально-экономическое</w:t>
      </w:r>
      <w:proofErr w:type="gramEnd"/>
      <w:r w:rsidRPr="00F3406E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shd w:val="clear" w:color="auto" w:fill="FFFFFF"/>
          <w:lang w:eastAsia="ru-RU"/>
        </w:rPr>
        <w:t xml:space="preserve"> </w:t>
      </w:r>
    </w:p>
    <w:p w14:paraId="659729D7" w14:textId="0DF2C4D5" w:rsidR="00BE6BC8" w:rsidRPr="00F3406E" w:rsidRDefault="00BE6BC8" w:rsidP="00F3406E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shd w:val="clear" w:color="auto" w:fill="FFFFFF"/>
          <w:lang w:eastAsia="ru-RU"/>
        </w:rPr>
      </w:pPr>
      <w:r w:rsidRPr="00F3406E">
        <w:rPr>
          <w:rFonts w:ascii="Times New Roman" w:eastAsia="Times New Roman" w:hAnsi="Times New Roman" w:cs="Times New Roman"/>
          <w:b/>
          <w:color w:val="404040" w:themeColor="text1" w:themeTint="BF"/>
          <w:sz w:val="28"/>
          <w:szCs w:val="28"/>
          <w:shd w:val="clear" w:color="auto" w:fill="FFFFFF"/>
          <w:lang w:eastAsia="ru-RU"/>
        </w:rPr>
        <w:t>развитие Калининградской области до 2020 года</w:t>
      </w:r>
    </w:p>
    <w:p w14:paraId="383D5FD6" w14:textId="77777777" w:rsidR="00A035C2" w:rsidRPr="00F3406E" w:rsidRDefault="00A035C2" w:rsidP="00F3406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</w:pPr>
    </w:p>
    <w:p w14:paraId="732D0ADF" w14:textId="77777777" w:rsidR="00BE6BC8" w:rsidRPr="00F3406E" w:rsidRDefault="00BE6BC8" w:rsidP="00F3406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</w:pP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Объектом анализа служит Государственная программа «</w:t>
      </w:r>
      <w:proofErr w:type="gramStart"/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Социально-экономическое</w:t>
      </w:r>
      <w:proofErr w:type="gramEnd"/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 xml:space="preserve"> развития Калининградской области до 2020 года», утве</w:t>
      </w: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р</w:t>
      </w: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жденная постановлением</w:t>
      </w:r>
      <w:bookmarkStart w:id="0" w:name="_GoBack"/>
      <w:bookmarkEnd w:id="0"/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 xml:space="preserve"> Правительства Российской Федерации от 15 апреля 2014 г. №311 (в редакции постановления Правительства Российской Федер</w:t>
      </w: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а</w:t>
      </w: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ции от 31 марта 2017 г. №377)</w:t>
      </w:r>
      <w:r w:rsidR="00B64886"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 xml:space="preserve"> (далее – Программа).</w:t>
      </w:r>
    </w:p>
    <w:p w14:paraId="22071130" w14:textId="77777777" w:rsidR="006B16B4" w:rsidRPr="00F3406E" w:rsidRDefault="006B16B4" w:rsidP="00F3406E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</w:pP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Анализ Прогр</w:t>
      </w:r>
      <w:r w:rsidR="00DA10DD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амм</w:t>
      </w:r>
      <w:r w:rsidR="00B64886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ы проводил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ся в соответствии с п.10 Порядка разр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а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ботки и реализации федеральных целевых программ и межгосударственных целевых программ, в осуществлении которых участвует Российская Федер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а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ция (утв. </w:t>
      </w:r>
      <w:hyperlink r:id="rId8" w:anchor="block_3" w:history="1">
        <w:r w:rsidRPr="00F3406E">
          <w:rPr>
            <w:rFonts w:eastAsia="Times New Roman"/>
            <w:color w:val="404040" w:themeColor="text1" w:themeTint="BF"/>
            <w:sz w:val="28"/>
            <w:szCs w:val="28"/>
            <w:shd w:val="clear" w:color="auto" w:fill="FFFFFF"/>
          </w:rPr>
          <w:t>постановлением</w:t>
        </w:r>
      </w:hyperlink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 Правительства РФ от 26 июня 1995 г. № 594, ред. От 12.07.2017г.)</w:t>
      </w:r>
      <w:r w:rsidR="00594A38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 xml:space="preserve"> (далее – Порядок)</w:t>
      </w:r>
    </w:p>
    <w:p w14:paraId="042B21CD" w14:textId="77777777" w:rsidR="00594A38" w:rsidRPr="00F3406E" w:rsidRDefault="00594A38" w:rsidP="00F3406E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</w:pP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В соответствии с Порядком, Программа должна состоять из нескольких разделов.</w:t>
      </w:r>
    </w:p>
    <w:p w14:paraId="05BC7444" w14:textId="77777777" w:rsidR="00620DC2" w:rsidRPr="00F3406E" w:rsidRDefault="00620DC2" w:rsidP="00F3406E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</w:pP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 xml:space="preserve">1. Характеристика проблемы. </w:t>
      </w:r>
      <w:r w:rsidR="007D7314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В Программе описывается особое пол</w:t>
      </w:r>
      <w:r w:rsidR="007D7314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о</w:t>
      </w:r>
      <w:r w:rsidR="007D7314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жение Калининградской области, вызванное преимущественно ее территор</w:t>
      </w:r>
      <w:r w:rsidR="007D7314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и</w:t>
      </w:r>
      <w:r w:rsidR="007D7314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альными особенностями. Делается упор на необходимости развития внешн</w:t>
      </w:r>
      <w:r w:rsidR="007D7314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е</w:t>
      </w:r>
      <w:r w:rsidR="007D7314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экономической деятельности, туризма. Говорится о том, что социально-экономическое развитие области невозможно без решения стоящих проблем программно-целевым методом, для чего и была разработана соответству</w:t>
      </w:r>
      <w:r w:rsidR="007D7314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ю</w:t>
      </w:r>
      <w:r w:rsidR="007D7314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щая Программа, содержащая в себе ряд мероприятий, направленных на пр</w:t>
      </w:r>
      <w:r w:rsidR="007D7314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е</w:t>
      </w:r>
      <w:r w:rsidR="007D7314"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вращение Калининградской области в динамично развивающийся регион РФ.</w:t>
      </w:r>
    </w:p>
    <w:p w14:paraId="45E4E5E5" w14:textId="79545F66" w:rsidR="004A4298" w:rsidRPr="00F3406E" w:rsidRDefault="004A4298" w:rsidP="00F3406E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</w:pP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Необходимость реализации данной Программы обуславливается тем, что она является основным инструментом развития региона, который спос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о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бен решить инфраструктурные и социальные задачи.</w:t>
      </w:r>
    </w:p>
    <w:p w14:paraId="29C5106C" w14:textId="77777777" w:rsidR="007D7314" w:rsidRPr="00F3406E" w:rsidRDefault="007D7314" w:rsidP="00F3406E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</w:pP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2. Цель программы – обеспечение устойчивого социально-экономического развития региона.</w:t>
      </w:r>
    </w:p>
    <w:p w14:paraId="0813D029" w14:textId="77777777" w:rsidR="007D7314" w:rsidRPr="00F3406E" w:rsidRDefault="007D7314" w:rsidP="00F3406E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</w:pP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Задачи программы:</w:t>
      </w:r>
    </w:p>
    <w:p w14:paraId="7B256EF6" w14:textId="77777777" w:rsidR="007D7314" w:rsidRPr="00F3406E" w:rsidRDefault="007D7314" w:rsidP="00F3406E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</w:pP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- создание опорной инфраструктуры области;</w:t>
      </w:r>
    </w:p>
    <w:p w14:paraId="661ECACD" w14:textId="77777777" w:rsidR="007D7314" w:rsidRPr="00F3406E" w:rsidRDefault="007D7314" w:rsidP="00F3406E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</w:pP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lastRenderedPageBreak/>
        <w:t>- содействие созданию и поддержанию производства на территории р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е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гиона, сохранению и увеличению рабочих мест;</w:t>
      </w:r>
    </w:p>
    <w:p w14:paraId="465708FE" w14:textId="77777777" w:rsidR="007D7314" w:rsidRPr="00F3406E" w:rsidRDefault="007D7314" w:rsidP="00F3406E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</w:pP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- развитие новых конкурентоспособных секторов экономики; повыш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е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ние уровня и качества жизни населения;</w:t>
      </w:r>
    </w:p>
    <w:p w14:paraId="1400CF0B" w14:textId="77777777" w:rsidR="007D7314" w:rsidRPr="00F3406E" w:rsidRDefault="007D7314" w:rsidP="00F3406E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</w:pP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- развитие туризма и повышение мобильности населения;</w:t>
      </w:r>
    </w:p>
    <w:p w14:paraId="7E139982" w14:textId="77777777" w:rsidR="007D7314" w:rsidRPr="00F3406E" w:rsidRDefault="007D7314" w:rsidP="00F3406E">
      <w:pPr>
        <w:pStyle w:val="s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</w:pP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- создание объектов инфраструктуры в рамках подготовки к провед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е</w:t>
      </w:r>
      <w:r w:rsidRPr="00F3406E">
        <w:rPr>
          <w:rFonts w:eastAsia="Times New Roman"/>
          <w:color w:val="404040" w:themeColor="text1" w:themeTint="BF"/>
          <w:sz w:val="28"/>
          <w:szCs w:val="28"/>
          <w:shd w:val="clear" w:color="auto" w:fill="FFFFFF"/>
        </w:rPr>
        <w:t>нию в Калининградской области серии матчей чемпионата мира по футболу в 2018 году.</w:t>
      </w:r>
    </w:p>
    <w:p w14:paraId="50F4F920" w14:textId="77777777" w:rsidR="007D7314" w:rsidRPr="00F3406E" w:rsidRDefault="007D731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Указанные задачи запланированы к реализации до 2020 года в нескол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ь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ко этапов и в рамках ряда региональных подпрограмм.</w:t>
      </w:r>
    </w:p>
    <w:p w14:paraId="610625DA" w14:textId="77777777" w:rsidR="007D7314" w:rsidRPr="00F3406E" w:rsidRDefault="007D731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Целевыми индикаторами программы являются:</w:t>
      </w:r>
    </w:p>
    <w:p w14:paraId="43E7053F" w14:textId="77777777" w:rsidR="007D7314" w:rsidRPr="00F3406E" w:rsidRDefault="007D731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- производительность труда одного занятого в экономике;</w:t>
      </w:r>
    </w:p>
    <w:p w14:paraId="10C10EB1" w14:textId="77777777" w:rsidR="007D7314" w:rsidRPr="00F3406E" w:rsidRDefault="007D731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- объем инвестиций в основной капитал на душу населения;</w:t>
      </w:r>
    </w:p>
    <w:p w14:paraId="595D56BE" w14:textId="77777777" w:rsidR="007D7314" w:rsidRPr="00F3406E" w:rsidRDefault="007D731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- объем валового регионального продукта на душу населения;</w:t>
      </w:r>
    </w:p>
    <w:p w14:paraId="6CD5AAEF" w14:textId="77777777" w:rsidR="007D7314" w:rsidRPr="00F3406E" w:rsidRDefault="007D731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- ожидаемая продолжительность жизни при рождении;</w:t>
      </w:r>
    </w:p>
    <w:p w14:paraId="5C0B92F3" w14:textId="77777777" w:rsidR="007D7314" w:rsidRPr="00F3406E" w:rsidRDefault="007D731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- среднедушевые денежные доходы населения;</w:t>
      </w:r>
    </w:p>
    <w:p w14:paraId="4311657E" w14:textId="77777777" w:rsidR="007D7314" w:rsidRPr="00F3406E" w:rsidRDefault="007D731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- доля населения с денежными доходами ниже региональной величины прожиточного минимума;</w:t>
      </w:r>
    </w:p>
    <w:p w14:paraId="0D6F7E39" w14:textId="64A30A41" w:rsidR="007D7314" w:rsidRPr="00F3406E" w:rsidRDefault="007D731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- количество созданных и сохраненных рабочих мест</w:t>
      </w:r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 [1]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.</w:t>
      </w:r>
    </w:p>
    <w:p w14:paraId="094A1652" w14:textId="77777777" w:rsidR="00211B86" w:rsidRPr="00F3406E" w:rsidRDefault="00211B86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proofErr w:type="gramStart"/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Требования к данному пункту Программы выполнены по всем статьям: специфичность (перечисленные индикаторы относятся к компетенции гос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у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дарственных заказчиков программы), достижимость (с учетом средних пок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а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зателей по России и текущего положения в области достижение заданных параметров вполне возможно), </w:t>
      </w:r>
      <w:proofErr w:type="spellStart"/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измеряемость</w:t>
      </w:r>
      <w:proofErr w:type="spellEnd"/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 (все параметры имеют четко заданные целевые значения и имеют официальную методику измерения), привязка к конкретному временному графику (все параметры должны д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стичь целевого значения к</w:t>
      </w:r>
      <w:proofErr w:type="gramEnd"/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 определенному времени – 2020 году).</w:t>
      </w:r>
    </w:p>
    <w:p w14:paraId="7A46F172" w14:textId="77777777" w:rsidR="007D7314" w:rsidRPr="00F3406E" w:rsidRDefault="007D731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3. Мероприятия Программы.</w:t>
      </w:r>
    </w:p>
    <w:p w14:paraId="0EA9A252" w14:textId="77777777" w:rsidR="007D7314" w:rsidRPr="00F3406E" w:rsidRDefault="007D731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</w:p>
    <w:p w14:paraId="5F0F97AB" w14:textId="77777777" w:rsidR="004A4298" w:rsidRPr="00F3406E" w:rsidRDefault="004A4298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lastRenderedPageBreak/>
        <w:t>4. О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боснование ресурсног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 обеспечения Программы. Финансирование программы расписано по годам с указанием источника финансирования – а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с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сигнования федерального бюджета. В качестве основного направления и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с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пользования бюджетных средств называется реализация объектов капитал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ь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ного строительства (реконструкции).</w:t>
      </w:r>
    </w:p>
    <w:p w14:paraId="72B8758A" w14:textId="3B56546B" w:rsidR="00A035C2" w:rsidRPr="00F3406E" w:rsidRDefault="00EF35EA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Приведен</w:t>
      </w:r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 перечень конкретных объектов инфраструктуры, на которые пл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анируется направлять инвестиции, в частности, инженерные сети и соор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у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жения для международного терминала в г. Пионерский Калининградской о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б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ласти, реконструкция главного корпуса ГБУЗ </w:t>
      </w:r>
      <w:proofErr w:type="gramStart"/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КО</w:t>
      </w:r>
      <w:proofErr w:type="gramEnd"/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 «Пионерская городская больница» Лит. А с устройством приемного отделения, стадион Чемпионата мира ФИФА в г. Калининграде, строительство берегоукрепительных соор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у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жений о. Октябрьский в г. Калининграде.</w:t>
      </w:r>
    </w:p>
    <w:p w14:paraId="1CC4D9AA" w14:textId="6D563A63" w:rsidR="00D5639C" w:rsidRPr="00F3406E" w:rsidRDefault="00A878E4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5. Механизм реализации целевой программы. </w:t>
      </w:r>
      <w:r w:rsidR="0019286E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В Программе указан п</w:t>
      </w:r>
      <w:r w:rsidR="0019286E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</w:t>
      </w:r>
      <w:r w:rsidR="0019286E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рядок взаимодейс</w:t>
      </w:r>
      <w:r w:rsidR="006C41CD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твия органов власти и управления (федеральных и органов местного самоуправления). Сферы ответственности распределены, механизм взаимодействия прописан. </w:t>
      </w:r>
    </w:p>
    <w:p w14:paraId="200AE52C" w14:textId="54F6003C" w:rsidR="006C41CD" w:rsidRPr="00F3406E" w:rsidRDefault="006C41CD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Ответственный исполнитель  Министерство регионального развития РФ и Министерство экономического развития РФ. Участники Программы – ряд министерств РФ. </w:t>
      </w:r>
    </w:p>
    <w:p w14:paraId="5CA3D9C4" w14:textId="6148771B" w:rsidR="005330E7" w:rsidRPr="00F3406E" w:rsidRDefault="00E6051C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Одно из мероприятий программы </w:t>
      </w:r>
      <w:r w:rsidR="005330E7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- государственная поддержка орган</w:t>
      </w:r>
      <w:r w:rsidR="005330E7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и</w:t>
      </w:r>
      <w:r w:rsidR="005330E7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заций, осуществляющих свою деятельность на территории Калин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инградской области.</w:t>
      </w:r>
    </w:p>
    <w:p w14:paraId="77D801C3" w14:textId="1F77DA33" w:rsidR="00D5639C" w:rsidRPr="00F3406E" w:rsidRDefault="00A035C2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6. О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ценка социально-экономической 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эффективности целевой програ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м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мы произведена.</w:t>
      </w:r>
    </w:p>
    <w:p w14:paraId="79F15FF7" w14:textId="3BFB716E" w:rsidR="00EF35EA" w:rsidRPr="00F3406E" w:rsidRDefault="00EF35EA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По результатам реализации программы должны быть достигнуты сл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е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дующие цели:</w:t>
      </w:r>
    </w:p>
    <w:p w14:paraId="3753235B" w14:textId="383B559D" w:rsidR="00A035C2" w:rsidRPr="00F3406E" w:rsidRDefault="00EF35EA" w:rsidP="00F3406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- </w:t>
      </w:r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сбалансированное социально-экономическое развитие, основанное на </w:t>
      </w:r>
      <w:proofErr w:type="gramStart"/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развитии конкурентоспособных на</w:t>
      </w:r>
      <w:proofErr w:type="gramEnd"/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 мировом рынке секторов экономики;</w:t>
      </w:r>
    </w:p>
    <w:p w14:paraId="0B80249E" w14:textId="57503AE8" w:rsidR="00A035C2" w:rsidRPr="00F3406E" w:rsidRDefault="00EF35EA" w:rsidP="00F3406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- </w:t>
      </w:r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модернизация инженерной инфраструктуры, обеспечивающая инт</w:t>
      </w:r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е</w:t>
      </w:r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грацию в окружающее экономическое пространство и достижение целей с</w:t>
      </w:r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</w:t>
      </w:r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lastRenderedPageBreak/>
        <w:t>циально-экономического развития и национальной безопасности Российской Федерации;</w:t>
      </w:r>
    </w:p>
    <w:p w14:paraId="4E096A9C" w14:textId="3BF0AC13" w:rsidR="00A035C2" w:rsidRPr="00F3406E" w:rsidRDefault="00EF35EA" w:rsidP="00F3406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- </w:t>
      </w:r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образование транспортно-логистической зоны на территории региона;</w:t>
      </w:r>
    </w:p>
    <w:p w14:paraId="5A4BB8C3" w14:textId="1B062DEB" w:rsidR="00A035C2" w:rsidRPr="00F3406E" w:rsidRDefault="00EF35EA" w:rsidP="00F3406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- </w:t>
      </w:r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коренная модернизация социальной инфраструктуры;</w:t>
      </w:r>
    </w:p>
    <w:p w14:paraId="52C8D641" w14:textId="76ECF941" w:rsidR="00A035C2" w:rsidRPr="00F3406E" w:rsidRDefault="00EF35EA" w:rsidP="00F3406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- </w:t>
      </w:r>
      <w:r w:rsidR="00A035C2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рост поступлений в бюджетную систему Российской Федерации налоговых и неналоговых доходов от развития новых производств [1].</w:t>
      </w:r>
    </w:p>
    <w:p w14:paraId="34C8966B" w14:textId="4320F8EB" w:rsidR="00D5639C" w:rsidRPr="00F3406E" w:rsidRDefault="00A035C2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7. Р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аздел по опережающему развитию приоритетных территорий (за исключением целевых программ, мероприятия которых не имеют территор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и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альной привязки и (или) предмет которых исключает возможность их реал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и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зации на приоритетных территориях)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 отсутствует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.</w:t>
      </w:r>
    </w:p>
    <w:p w14:paraId="53639C88" w14:textId="3355538E" w:rsidR="002A2A82" w:rsidRPr="00F3406E" w:rsidRDefault="00A035C2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8. Целевая П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рограмма 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с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одержит паспорт федеральной целевой пр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граммы по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 </w:t>
      </w:r>
      <w:r w:rsidR="00D5639C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форме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, установленной Порядком.</w:t>
      </w:r>
    </w:p>
    <w:p w14:paraId="6B734A72" w14:textId="77777777" w:rsidR="002A2A82" w:rsidRPr="00F3406E" w:rsidRDefault="002A2A82" w:rsidP="00F3406E">
      <w:pPr>
        <w:spacing w:line="360" w:lineRule="auto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br w:type="page"/>
      </w:r>
    </w:p>
    <w:p w14:paraId="4B8E7618" w14:textId="1B910E95" w:rsidR="002A2A82" w:rsidRPr="00F3406E" w:rsidRDefault="002A2A82" w:rsidP="00F3406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  <w:lang w:eastAsia="ru-RU"/>
        </w:rPr>
        <w:lastRenderedPageBreak/>
        <w:t>Выводы</w:t>
      </w:r>
    </w:p>
    <w:p w14:paraId="40FBEBC7" w14:textId="77777777" w:rsidR="002A2A82" w:rsidRPr="00F3406E" w:rsidRDefault="002A2A82" w:rsidP="00F3406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  <w:lang w:eastAsia="ru-RU"/>
        </w:rPr>
      </w:pPr>
    </w:p>
    <w:p w14:paraId="26E92314" w14:textId="1A01B226" w:rsidR="002A2A82" w:rsidRPr="00F3406E" w:rsidRDefault="002A2A82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Анализ Государственной программы «Социально-экономического ра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з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вития Калининградской области до 2020 года» показал, что в целом она с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ответствует Порядку разработки и реализации федеральных целевых пр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граммы и межгосударственных целевых программ, в осуществлении которых участвует Российская Федерация.</w:t>
      </w:r>
    </w:p>
    <w:p w14:paraId="032ABF83" w14:textId="3FDBCBFC" w:rsidR="002A2A82" w:rsidRPr="00F3406E" w:rsidRDefault="002A2A82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Основные требования пункта 10 Порядка к содержанию целевых пр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грамм соблюдены, за исключением раздела по опережающему развитию приоритетных территорий, который в Программе отсутствует.</w:t>
      </w:r>
    </w:p>
    <w:p w14:paraId="3DA36162" w14:textId="358614EA" w:rsidR="002A2A82" w:rsidRPr="00F3406E" w:rsidRDefault="002A2A82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Также в Программе только в общих чертах дана оценка социально-экономической эффективности Программы, так как она описана общими фразами, и в контексте описанной Программы непонятно, откуда должен проистекать ожидаемый эффект.</w:t>
      </w:r>
    </w:p>
    <w:p w14:paraId="4F316896" w14:textId="073A5CC8" w:rsidR="002A2A82" w:rsidRPr="00F3406E" w:rsidRDefault="002A2A82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proofErr w:type="gramStart"/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В связи с этим рекомендуется дополнить Программу большей конкр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е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тикой в части ожидаемых результатов – не только по числовым описаниям конкретных индикаторов, которые планируется достичь к 2020 году, но и по причинам, почему за основу были взяты именно эти индикаторы, почему они должны иметь именно такие значения и как достижение этих показателей прямо или косвенно позволит достичь главной цели программы – обеспеч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е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ние устойчивого</w:t>
      </w:r>
      <w:proofErr w:type="gramEnd"/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 xml:space="preserve"> социально-экономическ</w:t>
      </w:r>
      <w:r w:rsidR="00EF21CB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ого развития Калининградской о</w:t>
      </w:r>
      <w:r w:rsidR="00EF21CB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б</w:t>
      </w:r>
      <w:r w:rsidR="00EF21CB"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л</w:t>
      </w: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t>асти.</w:t>
      </w:r>
    </w:p>
    <w:p w14:paraId="0E3F5506" w14:textId="053238C4" w:rsidR="00A035C2" w:rsidRPr="00F3406E" w:rsidRDefault="00A035C2" w:rsidP="00F3406E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</w:p>
    <w:p w14:paraId="4472270F" w14:textId="77777777" w:rsidR="002A2A82" w:rsidRPr="00F3406E" w:rsidRDefault="002A2A82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</w:p>
    <w:p w14:paraId="2C33A8F1" w14:textId="77777777" w:rsidR="00A035C2" w:rsidRPr="00F3406E" w:rsidRDefault="00A035C2" w:rsidP="00F3406E">
      <w:pPr>
        <w:spacing w:line="360" w:lineRule="auto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  <w:br w:type="page"/>
      </w:r>
    </w:p>
    <w:p w14:paraId="538020D6" w14:textId="6CDF16C3" w:rsidR="00D5639C" w:rsidRPr="00F3406E" w:rsidRDefault="00A035C2" w:rsidP="00F3406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  <w:lang w:eastAsia="ru-RU"/>
        </w:rPr>
        <w:lastRenderedPageBreak/>
        <w:t>Список использованных источников</w:t>
      </w:r>
    </w:p>
    <w:p w14:paraId="40CDF504" w14:textId="77777777" w:rsidR="00A035C2" w:rsidRPr="00F3406E" w:rsidRDefault="00A035C2" w:rsidP="00F3406E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color w:val="404040" w:themeColor="text1" w:themeTint="BF"/>
          <w:sz w:val="28"/>
          <w:szCs w:val="28"/>
          <w:lang w:eastAsia="ru-RU"/>
        </w:rPr>
      </w:pPr>
    </w:p>
    <w:p w14:paraId="54E4E983" w14:textId="148F0B04" w:rsidR="00A035C2" w:rsidRPr="00F3406E" w:rsidRDefault="00A035C2" w:rsidP="00F3406E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</w:pP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1. Государственная программа «</w:t>
      </w:r>
      <w:proofErr w:type="gramStart"/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Социально-экономическое</w:t>
      </w:r>
      <w:proofErr w:type="gramEnd"/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 xml:space="preserve"> развития Калининградской области до 2020 года», утвержденная постановлением Пр</w:t>
      </w: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а</w:t>
      </w: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вительства Российской Федерации от 15 апреля 2014 г. №311 (в редакции п</w:t>
      </w: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о</w:t>
      </w: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становления Правительства Российской Федерации от 31 марта 2017 г. №377).</w:t>
      </w:r>
    </w:p>
    <w:p w14:paraId="0BA8BE2C" w14:textId="322BFDBE" w:rsidR="00A035C2" w:rsidRPr="00F3406E" w:rsidRDefault="00A035C2" w:rsidP="00F3406E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404040" w:themeColor="text1" w:themeTint="BF"/>
          <w:sz w:val="28"/>
          <w:szCs w:val="28"/>
          <w:lang w:eastAsia="ru-RU"/>
        </w:rPr>
      </w:pP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2. Порядок разработки и реализации федеральных целевых программ и межгосударственных целевых программ, в осуществлении которых участв</w:t>
      </w: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у</w:t>
      </w: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  <w:t>ет</w:t>
      </w:r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 xml:space="preserve"> Российская Федерация (утв. </w:t>
      </w:r>
      <w:hyperlink r:id="rId9" w:anchor="block_3" w:history="1">
        <w:r w:rsidRPr="00F3406E">
          <w:rPr>
            <w:rFonts w:ascii="Times New Roman" w:eastAsia="Times New Roman" w:hAnsi="Times New Roman" w:cs="Times New Roman"/>
            <w:color w:val="404040" w:themeColor="text1" w:themeTint="BF"/>
            <w:sz w:val="28"/>
            <w:szCs w:val="28"/>
            <w:shd w:val="clear" w:color="auto" w:fill="FFFFFF"/>
          </w:rPr>
          <w:t>постановлением</w:t>
        </w:r>
      </w:hyperlink>
      <w:r w:rsidRPr="00F3406E"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</w:rPr>
        <w:t> Правительства РФ от 26 июня 1995 г. № 594, ред. От 12.07.2017г.)</w:t>
      </w:r>
    </w:p>
    <w:p w14:paraId="2EAD8BF7" w14:textId="77777777" w:rsidR="00451DBF" w:rsidRPr="00F3406E" w:rsidRDefault="00451DBF" w:rsidP="00F3406E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404040" w:themeColor="text1" w:themeTint="BF"/>
          <w:sz w:val="28"/>
          <w:szCs w:val="28"/>
          <w:shd w:val="clear" w:color="auto" w:fill="FFFFFF"/>
          <w:lang w:eastAsia="ru-RU"/>
        </w:rPr>
      </w:pPr>
    </w:p>
    <w:sectPr w:rsidR="00451DBF" w:rsidRPr="00F3406E" w:rsidSect="00F3406E">
      <w:footerReference w:type="even" r:id="rId10"/>
      <w:footerReference w:type="default" r:id="rId11"/>
      <w:pgSz w:w="11900" w:h="16840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CCDCCD" w14:textId="77777777" w:rsidR="00F02AE7" w:rsidRDefault="00F02AE7" w:rsidP="002A2A82">
      <w:r>
        <w:separator/>
      </w:r>
    </w:p>
  </w:endnote>
  <w:endnote w:type="continuationSeparator" w:id="0">
    <w:p w14:paraId="0DF0DA5B" w14:textId="77777777" w:rsidR="00F02AE7" w:rsidRDefault="00F02AE7" w:rsidP="002A2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EA4A35" w14:textId="77777777" w:rsidR="002A2A82" w:rsidRDefault="002A2A82" w:rsidP="00C652A1">
    <w:pPr>
      <w:pStyle w:val="a5"/>
      <w:framePr w:wrap="none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0A6FAA5" w14:textId="77777777" w:rsidR="002A2A82" w:rsidRDefault="002A2A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A2DF7" w14:textId="77777777" w:rsidR="002A2A82" w:rsidRDefault="002A2A82" w:rsidP="00C652A1">
    <w:pPr>
      <w:pStyle w:val="a5"/>
      <w:framePr w:wrap="none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3406E">
      <w:rPr>
        <w:rStyle w:val="a7"/>
        <w:noProof/>
      </w:rPr>
      <w:t>7</w:t>
    </w:r>
    <w:r>
      <w:rPr>
        <w:rStyle w:val="a7"/>
      </w:rPr>
      <w:fldChar w:fldCharType="end"/>
    </w:r>
  </w:p>
  <w:p w14:paraId="2E02E724" w14:textId="77777777" w:rsidR="002A2A82" w:rsidRDefault="002A2A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AB6AF3" w14:textId="77777777" w:rsidR="00F02AE7" w:rsidRDefault="00F02AE7" w:rsidP="002A2A82">
      <w:r>
        <w:separator/>
      </w:r>
    </w:p>
  </w:footnote>
  <w:footnote w:type="continuationSeparator" w:id="0">
    <w:p w14:paraId="7E9D2FF8" w14:textId="77777777" w:rsidR="00F02AE7" w:rsidRDefault="00F02AE7" w:rsidP="002A2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67D"/>
    <w:rsid w:val="0019286E"/>
    <w:rsid w:val="00211B86"/>
    <w:rsid w:val="00224554"/>
    <w:rsid w:val="002A2A82"/>
    <w:rsid w:val="00451DBF"/>
    <w:rsid w:val="004A4298"/>
    <w:rsid w:val="005330E7"/>
    <w:rsid w:val="00594A38"/>
    <w:rsid w:val="00620DC2"/>
    <w:rsid w:val="006B16B4"/>
    <w:rsid w:val="006C41CD"/>
    <w:rsid w:val="007D7314"/>
    <w:rsid w:val="00A035C2"/>
    <w:rsid w:val="00A878E4"/>
    <w:rsid w:val="00AC1119"/>
    <w:rsid w:val="00B30980"/>
    <w:rsid w:val="00B64886"/>
    <w:rsid w:val="00BE6BC8"/>
    <w:rsid w:val="00CB319B"/>
    <w:rsid w:val="00D5639C"/>
    <w:rsid w:val="00D8567D"/>
    <w:rsid w:val="00DA10DD"/>
    <w:rsid w:val="00E6051C"/>
    <w:rsid w:val="00EF21CB"/>
    <w:rsid w:val="00EF35EA"/>
    <w:rsid w:val="00F02AE7"/>
    <w:rsid w:val="00F3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F0304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10DD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10D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DA10DD"/>
  </w:style>
  <w:style w:type="character" w:styleId="a3">
    <w:name w:val="Hyperlink"/>
    <w:basedOn w:val="a0"/>
    <w:uiPriority w:val="99"/>
    <w:semiHidden/>
    <w:unhideWhenUsed/>
    <w:rsid w:val="00DA10DD"/>
    <w:rPr>
      <w:color w:val="0000FF"/>
      <w:u w:val="single"/>
    </w:rPr>
  </w:style>
  <w:style w:type="paragraph" w:customStyle="1" w:styleId="s3">
    <w:name w:val="s_3"/>
    <w:basedOn w:val="a"/>
    <w:rsid w:val="006B16B4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customStyle="1" w:styleId="s1">
    <w:name w:val="s_1"/>
    <w:basedOn w:val="a"/>
    <w:rsid w:val="00D5639C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A035C2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2A2A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A2A82"/>
  </w:style>
  <w:style w:type="character" w:styleId="a7">
    <w:name w:val="page number"/>
    <w:basedOn w:val="a0"/>
    <w:uiPriority w:val="99"/>
    <w:semiHidden/>
    <w:unhideWhenUsed/>
    <w:rsid w:val="002A2A82"/>
  </w:style>
  <w:style w:type="paragraph" w:styleId="a8">
    <w:name w:val="Balloon Text"/>
    <w:basedOn w:val="a"/>
    <w:link w:val="a9"/>
    <w:uiPriority w:val="99"/>
    <w:semiHidden/>
    <w:unhideWhenUsed/>
    <w:rsid w:val="00F340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4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10DD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10D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DA10DD"/>
  </w:style>
  <w:style w:type="character" w:styleId="a3">
    <w:name w:val="Hyperlink"/>
    <w:basedOn w:val="a0"/>
    <w:uiPriority w:val="99"/>
    <w:semiHidden/>
    <w:unhideWhenUsed/>
    <w:rsid w:val="00DA10DD"/>
    <w:rPr>
      <w:color w:val="0000FF"/>
      <w:u w:val="single"/>
    </w:rPr>
  </w:style>
  <w:style w:type="paragraph" w:customStyle="1" w:styleId="s3">
    <w:name w:val="s_3"/>
    <w:basedOn w:val="a"/>
    <w:rsid w:val="006B16B4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customStyle="1" w:styleId="s1">
    <w:name w:val="s_1"/>
    <w:basedOn w:val="a"/>
    <w:rsid w:val="00D5639C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A035C2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2A2A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A2A82"/>
  </w:style>
  <w:style w:type="character" w:styleId="a7">
    <w:name w:val="page number"/>
    <w:basedOn w:val="a0"/>
    <w:uiPriority w:val="99"/>
    <w:semiHidden/>
    <w:unhideWhenUsed/>
    <w:rsid w:val="002A2A82"/>
  </w:style>
  <w:style w:type="paragraph" w:styleId="a8">
    <w:name w:val="Balloon Text"/>
    <w:basedOn w:val="a"/>
    <w:link w:val="a9"/>
    <w:uiPriority w:val="99"/>
    <w:semiHidden/>
    <w:unhideWhenUsed/>
    <w:rsid w:val="00F340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4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4578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ase.garant.ru/104578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2B511BB-2879-48FE-9745-F7297834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11</cp:lastModifiedBy>
  <cp:revision>6</cp:revision>
  <cp:lastPrinted>2017-12-13T01:29:00Z</cp:lastPrinted>
  <dcterms:created xsi:type="dcterms:W3CDTF">2017-12-11T18:46:00Z</dcterms:created>
  <dcterms:modified xsi:type="dcterms:W3CDTF">2017-12-13T01:35:00Z</dcterms:modified>
</cp:coreProperties>
</file>