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35B" w:rsidRDefault="006A735B" w:rsidP="006A735B">
      <w:pPr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6A735B" w:rsidRDefault="006A735B" w:rsidP="006A735B">
      <w:pPr>
        <w:keepNext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6A735B" w:rsidRDefault="006A735B" w:rsidP="006A735B">
      <w:pPr>
        <w:keepNext/>
        <w:jc w:val="center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6A735B" w:rsidRPr="000C6669" w:rsidRDefault="006A735B" w:rsidP="006A735B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(Финансовый университет)</w:t>
      </w:r>
    </w:p>
    <w:p w:rsidR="006A735B" w:rsidRPr="000C6669" w:rsidRDefault="006A735B" w:rsidP="006A735B">
      <w:pPr>
        <w:jc w:val="center"/>
        <w:rPr>
          <w:b/>
          <w:sz w:val="28"/>
          <w:szCs w:val="28"/>
        </w:rPr>
      </w:pPr>
    </w:p>
    <w:p w:rsidR="006A735B" w:rsidRPr="000C6669" w:rsidRDefault="006A735B" w:rsidP="006A735B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 xml:space="preserve">Краснодарский филиал </w:t>
      </w:r>
      <w:proofErr w:type="spellStart"/>
      <w:r w:rsidRPr="000C6669">
        <w:rPr>
          <w:b/>
          <w:sz w:val="28"/>
          <w:szCs w:val="28"/>
        </w:rPr>
        <w:t>Финуниверситета</w:t>
      </w:r>
      <w:proofErr w:type="spellEnd"/>
    </w:p>
    <w:p w:rsidR="006A735B" w:rsidRPr="000C6669" w:rsidRDefault="006A735B" w:rsidP="006A735B">
      <w:pPr>
        <w:jc w:val="center"/>
        <w:rPr>
          <w:sz w:val="28"/>
          <w:szCs w:val="28"/>
        </w:rPr>
      </w:pPr>
    </w:p>
    <w:p w:rsidR="006A735B" w:rsidRPr="000C6669" w:rsidRDefault="006A735B" w:rsidP="006A735B">
      <w:pPr>
        <w:jc w:val="center"/>
        <w:rPr>
          <w:sz w:val="28"/>
          <w:szCs w:val="28"/>
        </w:rPr>
      </w:pPr>
      <w:r w:rsidRPr="000C6669">
        <w:rPr>
          <w:sz w:val="28"/>
          <w:szCs w:val="28"/>
        </w:rPr>
        <w:t>Кафедра «Экономика и финансы»</w:t>
      </w:r>
    </w:p>
    <w:p w:rsidR="006A735B" w:rsidRPr="000C6669" w:rsidRDefault="006A735B" w:rsidP="006A735B">
      <w:pPr>
        <w:spacing w:line="360" w:lineRule="auto"/>
        <w:jc w:val="center"/>
        <w:rPr>
          <w:sz w:val="28"/>
          <w:szCs w:val="28"/>
        </w:rPr>
      </w:pPr>
    </w:p>
    <w:p w:rsidR="006A735B" w:rsidRDefault="006A735B" w:rsidP="006A735B">
      <w:pPr>
        <w:spacing w:line="360" w:lineRule="auto"/>
        <w:jc w:val="center"/>
        <w:rPr>
          <w:sz w:val="28"/>
          <w:szCs w:val="28"/>
        </w:rPr>
      </w:pPr>
    </w:p>
    <w:p w:rsidR="006A735B" w:rsidRDefault="006A735B" w:rsidP="006A73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«Экономика»</w:t>
      </w:r>
    </w:p>
    <w:p w:rsidR="006A735B" w:rsidRDefault="006A735B" w:rsidP="006A735B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6A735B" w:rsidRDefault="006A735B" w:rsidP="006A735B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6A735B" w:rsidRPr="00B51D27" w:rsidRDefault="006A735B" w:rsidP="006A735B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B51D27">
        <w:rPr>
          <w:b/>
          <w:bCs/>
          <w:caps/>
          <w:sz w:val="32"/>
          <w:szCs w:val="32"/>
        </w:rPr>
        <w:t>к</w:t>
      </w:r>
      <w:r>
        <w:rPr>
          <w:b/>
          <w:bCs/>
          <w:caps/>
          <w:sz w:val="32"/>
          <w:szCs w:val="32"/>
        </w:rPr>
        <w:t xml:space="preserve">онтрольная </w:t>
      </w:r>
      <w:r w:rsidRPr="00B51D27">
        <w:rPr>
          <w:b/>
          <w:bCs/>
          <w:caps/>
          <w:sz w:val="32"/>
          <w:szCs w:val="32"/>
        </w:rPr>
        <w:t xml:space="preserve"> работа</w:t>
      </w:r>
      <w:r>
        <w:rPr>
          <w:b/>
          <w:bCs/>
          <w:caps/>
          <w:sz w:val="32"/>
          <w:szCs w:val="32"/>
        </w:rPr>
        <w:t xml:space="preserve"> </w:t>
      </w:r>
    </w:p>
    <w:p w:rsidR="006A735B" w:rsidRPr="00442B1E" w:rsidRDefault="006A735B" w:rsidP="006A735B">
      <w:pPr>
        <w:spacing w:line="36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442B1E">
        <w:rPr>
          <w:rFonts w:ascii="Times New Roman Полужирный" w:hAnsi="Times New Roman Полужирный"/>
          <w:b/>
          <w:sz w:val="28"/>
          <w:szCs w:val="28"/>
        </w:rPr>
        <w:t>по дисциплине «</w:t>
      </w:r>
      <w:r>
        <w:rPr>
          <w:b/>
          <w:bCs/>
          <w:sz w:val="28"/>
          <w:szCs w:val="28"/>
        </w:rPr>
        <w:t>Судебно-бухгалтерская экспертиза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»</w:t>
      </w:r>
    </w:p>
    <w:p w:rsidR="006A735B" w:rsidRDefault="006A735B" w:rsidP="006A735B">
      <w:pPr>
        <w:spacing w:line="360" w:lineRule="auto"/>
        <w:jc w:val="center"/>
        <w:rPr>
          <w:b/>
          <w:sz w:val="26"/>
          <w:szCs w:val="26"/>
        </w:rPr>
      </w:pPr>
    </w:p>
    <w:p w:rsidR="006A735B" w:rsidRPr="00B51D27" w:rsidRDefault="006A735B" w:rsidP="006A735B">
      <w:pPr>
        <w:spacing w:line="360" w:lineRule="auto"/>
        <w:jc w:val="center"/>
        <w:rPr>
          <w:b/>
          <w:sz w:val="26"/>
          <w:szCs w:val="26"/>
        </w:rPr>
      </w:pPr>
    </w:p>
    <w:p w:rsidR="006A735B" w:rsidRPr="00B51D27" w:rsidRDefault="006A735B" w:rsidP="006A735B">
      <w:pPr>
        <w:spacing w:line="360" w:lineRule="auto"/>
        <w:jc w:val="center"/>
        <w:rPr>
          <w:sz w:val="28"/>
          <w:szCs w:val="28"/>
        </w:rPr>
      </w:pPr>
      <w:r w:rsidRPr="00B51D27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4</w:t>
      </w:r>
    </w:p>
    <w:p w:rsidR="006A735B" w:rsidRDefault="006A735B" w:rsidP="006A735B">
      <w:pPr>
        <w:spacing w:line="360" w:lineRule="auto"/>
        <w:jc w:val="both"/>
        <w:rPr>
          <w:sz w:val="28"/>
          <w:szCs w:val="28"/>
        </w:rPr>
      </w:pPr>
    </w:p>
    <w:tbl>
      <w:tblPr>
        <w:tblW w:w="4136" w:type="dxa"/>
        <w:tblInd w:w="5718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6A735B" w:rsidRPr="00CA5A0E" w:rsidTr="00D574A6">
        <w:trPr>
          <w:trHeight w:val="372"/>
        </w:trPr>
        <w:tc>
          <w:tcPr>
            <w:tcW w:w="2010" w:type="dxa"/>
          </w:tcPr>
          <w:p w:rsidR="006A735B" w:rsidRPr="00442B1E" w:rsidRDefault="006A735B" w:rsidP="007807F7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442B1E">
              <w:rPr>
                <w:sz w:val="28"/>
                <w:szCs w:val="28"/>
              </w:rPr>
              <w:t>Студент</w:t>
            </w:r>
            <w:r w:rsidRPr="00442B1E">
              <w:rPr>
                <w:sz w:val="28"/>
                <w:szCs w:val="28"/>
              </w:rPr>
              <w:tab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A735B" w:rsidRPr="00CA5A0E" w:rsidRDefault="006A735B" w:rsidP="007807F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Малыгина М.А.</w:t>
            </w:r>
          </w:p>
        </w:tc>
      </w:tr>
      <w:tr w:rsidR="006A735B" w:rsidRPr="002413BD" w:rsidTr="00D574A6">
        <w:tc>
          <w:tcPr>
            <w:tcW w:w="2010" w:type="dxa"/>
          </w:tcPr>
          <w:p w:rsidR="006A735B" w:rsidRPr="00442B1E" w:rsidRDefault="006A735B" w:rsidP="007807F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A735B" w:rsidRPr="002413BD" w:rsidRDefault="006A735B" w:rsidP="007807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2413BD">
              <w:rPr>
                <w:sz w:val="20"/>
                <w:szCs w:val="20"/>
              </w:rPr>
              <w:t>(И.О.</w:t>
            </w:r>
            <w:r>
              <w:rPr>
                <w:sz w:val="20"/>
                <w:szCs w:val="20"/>
              </w:rPr>
              <w:t>Ф.</w:t>
            </w:r>
            <w:r w:rsidRPr="002413BD">
              <w:rPr>
                <w:sz w:val="20"/>
                <w:szCs w:val="20"/>
              </w:rPr>
              <w:t>)</w:t>
            </w:r>
          </w:p>
        </w:tc>
      </w:tr>
      <w:tr w:rsidR="006A735B" w:rsidRPr="00CA5A0E" w:rsidTr="00D574A6">
        <w:tc>
          <w:tcPr>
            <w:tcW w:w="2010" w:type="dxa"/>
          </w:tcPr>
          <w:p w:rsidR="006A735B" w:rsidRPr="00442B1E" w:rsidRDefault="006A735B" w:rsidP="007807F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A735B" w:rsidRPr="00CA5A0E" w:rsidRDefault="006A735B" w:rsidP="00D574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 курс</w:t>
            </w:r>
          </w:p>
        </w:tc>
      </w:tr>
      <w:tr w:rsidR="006A735B" w:rsidRPr="00CA5A0E" w:rsidTr="00D574A6">
        <w:tc>
          <w:tcPr>
            <w:tcW w:w="2010" w:type="dxa"/>
          </w:tcPr>
          <w:p w:rsidR="006A735B" w:rsidRPr="00442B1E" w:rsidRDefault="006A735B" w:rsidP="007807F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Преподаватель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A735B" w:rsidRPr="00CA5A0E" w:rsidRDefault="006A735B" w:rsidP="007807F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Тимошенко Н.В.</w:t>
            </w:r>
          </w:p>
        </w:tc>
      </w:tr>
      <w:tr w:rsidR="006A735B" w:rsidRPr="00CA5A0E" w:rsidTr="00D574A6">
        <w:tc>
          <w:tcPr>
            <w:tcW w:w="2010" w:type="dxa"/>
          </w:tcPr>
          <w:p w:rsidR="006A735B" w:rsidRPr="00442B1E" w:rsidRDefault="006A735B" w:rsidP="007807F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A735B" w:rsidRPr="00CA5A0E" w:rsidRDefault="006A735B" w:rsidP="007807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A0E">
              <w:rPr>
                <w:sz w:val="20"/>
                <w:szCs w:val="20"/>
              </w:rPr>
              <w:t>(</w:t>
            </w:r>
            <w:r w:rsidRPr="00C139A6">
              <w:rPr>
                <w:sz w:val="20"/>
                <w:szCs w:val="20"/>
              </w:rPr>
              <w:t>уч.</w:t>
            </w:r>
            <w:r>
              <w:rPr>
                <w:sz w:val="20"/>
                <w:szCs w:val="20"/>
              </w:rPr>
              <w:t xml:space="preserve"> </w:t>
            </w:r>
            <w:r w:rsidRPr="00C139A6">
              <w:rPr>
                <w:sz w:val="20"/>
                <w:szCs w:val="20"/>
              </w:rPr>
              <w:t>степень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139A6">
              <w:rPr>
                <w:sz w:val="20"/>
                <w:szCs w:val="20"/>
              </w:rPr>
              <w:t xml:space="preserve">, </w:t>
            </w:r>
            <w:proofErr w:type="gramEnd"/>
            <w:r w:rsidRPr="00C139A6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 xml:space="preserve"> И.О.Ф.</w:t>
            </w:r>
            <w:r w:rsidRPr="00CA5A0E">
              <w:rPr>
                <w:sz w:val="20"/>
                <w:szCs w:val="20"/>
              </w:rPr>
              <w:t>)</w:t>
            </w:r>
          </w:p>
        </w:tc>
      </w:tr>
    </w:tbl>
    <w:p w:rsidR="006A735B" w:rsidRDefault="006A735B" w:rsidP="006A73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6A735B" w:rsidRDefault="006A735B" w:rsidP="006A735B">
      <w:pPr>
        <w:spacing w:line="360" w:lineRule="auto"/>
        <w:jc w:val="both"/>
        <w:rPr>
          <w:sz w:val="28"/>
          <w:szCs w:val="28"/>
        </w:rPr>
      </w:pPr>
    </w:p>
    <w:p w:rsidR="00D574A6" w:rsidRDefault="00D574A6" w:rsidP="006A735B">
      <w:pPr>
        <w:spacing w:line="360" w:lineRule="auto"/>
        <w:jc w:val="both"/>
        <w:rPr>
          <w:sz w:val="28"/>
          <w:szCs w:val="28"/>
        </w:rPr>
      </w:pPr>
    </w:p>
    <w:p w:rsidR="00D574A6" w:rsidRDefault="00D574A6" w:rsidP="006A735B">
      <w:pPr>
        <w:spacing w:line="360" w:lineRule="auto"/>
        <w:jc w:val="both"/>
        <w:rPr>
          <w:sz w:val="28"/>
          <w:szCs w:val="28"/>
        </w:rPr>
      </w:pPr>
    </w:p>
    <w:p w:rsidR="00D574A6" w:rsidRDefault="00D574A6" w:rsidP="006A735B">
      <w:pPr>
        <w:spacing w:line="360" w:lineRule="auto"/>
        <w:jc w:val="both"/>
        <w:rPr>
          <w:sz w:val="28"/>
          <w:szCs w:val="28"/>
        </w:rPr>
      </w:pPr>
    </w:p>
    <w:p w:rsidR="00D574A6" w:rsidRDefault="00D574A6" w:rsidP="006A735B">
      <w:pPr>
        <w:spacing w:line="360" w:lineRule="auto"/>
        <w:jc w:val="both"/>
        <w:rPr>
          <w:sz w:val="28"/>
          <w:szCs w:val="28"/>
        </w:rPr>
      </w:pPr>
    </w:p>
    <w:p w:rsidR="006A735B" w:rsidRDefault="006A735B" w:rsidP="006A735B">
      <w:pPr>
        <w:spacing w:line="360" w:lineRule="auto"/>
        <w:jc w:val="both"/>
        <w:rPr>
          <w:sz w:val="28"/>
          <w:szCs w:val="28"/>
        </w:rPr>
      </w:pPr>
    </w:p>
    <w:p w:rsidR="00B64A3A" w:rsidRDefault="00B64A3A" w:rsidP="00B64A3A">
      <w:pPr>
        <w:spacing w:line="360" w:lineRule="auto"/>
        <w:jc w:val="center"/>
        <w:rPr>
          <w:sz w:val="28"/>
          <w:szCs w:val="28"/>
        </w:rPr>
        <w:sectPr w:rsidR="00B64A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Краснодар  2017</w:t>
      </w:r>
    </w:p>
    <w:p w:rsidR="00B64A3A" w:rsidRPr="00B64A3A" w:rsidRDefault="00B64A3A" w:rsidP="00B64A3A">
      <w:pPr>
        <w:spacing w:line="360" w:lineRule="auto"/>
        <w:jc w:val="center"/>
      </w:pPr>
      <w:r>
        <w:rPr>
          <w:sz w:val="28"/>
          <w:szCs w:val="28"/>
        </w:rPr>
        <w:lastRenderedPageBreak/>
        <w:t>СОДЕРЖАНИЕ</w:t>
      </w: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</w:t>
      </w:r>
      <w:r w:rsidR="00F224D3">
        <w:rPr>
          <w:sz w:val="28"/>
          <w:szCs w:val="28"/>
        </w:rPr>
        <w:t>.</w:t>
      </w:r>
      <w:r>
        <w:rPr>
          <w:sz w:val="28"/>
          <w:szCs w:val="28"/>
        </w:rPr>
        <w:t>……</w:t>
      </w:r>
      <w:r w:rsidR="00F224D3">
        <w:rPr>
          <w:sz w:val="28"/>
          <w:szCs w:val="28"/>
        </w:rPr>
        <w:t>...</w:t>
      </w:r>
      <w:r>
        <w:rPr>
          <w:sz w:val="28"/>
          <w:szCs w:val="28"/>
        </w:rPr>
        <w:t>.…3</w:t>
      </w:r>
    </w:p>
    <w:p w:rsidR="00B64A3A" w:rsidRPr="007D2BEE" w:rsidRDefault="00B64A3A" w:rsidP="00B64A3A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D2BEE">
        <w:rPr>
          <w:sz w:val="28"/>
          <w:szCs w:val="28"/>
        </w:rPr>
        <w:t>Предмет и метод судебно-бухгалтерской экспертизы</w:t>
      </w:r>
      <w:r>
        <w:rPr>
          <w:sz w:val="28"/>
          <w:szCs w:val="28"/>
        </w:rPr>
        <w:t>……</w:t>
      </w:r>
      <w:r w:rsidR="00F224D3">
        <w:rPr>
          <w:sz w:val="28"/>
          <w:szCs w:val="28"/>
        </w:rPr>
        <w:t>...</w:t>
      </w:r>
      <w:r>
        <w:rPr>
          <w:sz w:val="28"/>
          <w:szCs w:val="28"/>
        </w:rPr>
        <w:t>………</w:t>
      </w:r>
      <w:r w:rsidR="00F224D3">
        <w:rPr>
          <w:sz w:val="28"/>
          <w:szCs w:val="28"/>
        </w:rPr>
        <w:t>.</w:t>
      </w:r>
      <w:r>
        <w:rPr>
          <w:sz w:val="28"/>
          <w:szCs w:val="28"/>
        </w:rPr>
        <w:t>.4</w:t>
      </w:r>
    </w:p>
    <w:p w:rsidR="00B64A3A" w:rsidRPr="00A456DA" w:rsidRDefault="00B64A3A" w:rsidP="00B64A3A">
      <w:pPr>
        <w:pStyle w:val="a3"/>
        <w:numPr>
          <w:ilvl w:val="0"/>
          <w:numId w:val="11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A456DA">
        <w:rPr>
          <w:sz w:val="28"/>
          <w:szCs w:val="28"/>
        </w:rPr>
        <w:t>Вопросы, разрешае</w:t>
      </w:r>
      <w:r>
        <w:rPr>
          <w:sz w:val="28"/>
          <w:szCs w:val="28"/>
        </w:rPr>
        <w:t>мые в процессе производства СБЭ……………</w:t>
      </w:r>
      <w:r w:rsidR="00F224D3">
        <w:rPr>
          <w:sz w:val="28"/>
          <w:szCs w:val="28"/>
        </w:rPr>
        <w:t>....</w:t>
      </w:r>
      <w:r>
        <w:rPr>
          <w:sz w:val="28"/>
          <w:szCs w:val="28"/>
        </w:rPr>
        <w:t>8</w:t>
      </w:r>
    </w:p>
    <w:p w:rsidR="00B64A3A" w:rsidRPr="00B64A3A" w:rsidRDefault="00F224D3" w:rsidP="00B64A3A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64A3A" w:rsidRPr="0015370D">
        <w:rPr>
          <w:sz w:val="28"/>
          <w:szCs w:val="28"/>
        </w:rPr>
        <w:t>тандарт судебно-бухгалтерской экспертизы опер</w:t>
      </w:r>
      <w:r>
        <w:rPr>
          <w:sz w:val="28"/>
          <w:szCs w:val="28"/>
        </w:rPr>
        <w:t xml:space="preserve">аций </w:t>
      </w:r>
      <w:r w:rsidR="00B64A3A">
        <w:rPr>
          <w:sz w:val="28"/>
          <w:szCs w:val="28"/>
        </w:rPr>
        <w:t>с нематериальными активами……</w:t>
      </w:r>
      <w:r>
        <w:rPr>
          <w:sz w:val="28"/>
          <w:szCs w:val="28"/>
        </w:rPr>
        <w:t>…………………………………..</w:t>
      </w:r>
      <w:r w:rsidR="00B64A3A">
        <w:rPr>
          <w:sz w:val="28"/>
          <w:szCs w:val="28"/>
        </w:rPr>
        <w:t>…</w:t>
      </w:r>
      <w:r>
        <w:rPr>
          <w:sz w:val="28"/>
          <w:szCs w:val="28"/>
        </w:rPr>
        <w:t>10</w:t>
      </w: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  <w:r w:rsidRPr="002A2CF5">
        <w:rPr>
          <w:color w:val="000000"/>
          <w:sz w:val="28"/>
          <w:szCs w:val="28"/>
        </w:rPr>
        <w:t>Заключение</w:t>
      </w:r>
      <w:r>
        <w:rPr>
          <w:color w:val="000000"/>
          <w:sz w:val="28"/>
          <w:szCs w:val="28"/>
        </w:rPr>
        <w:t>…………</w:t>
      </w:r>
      <w:r w:rsidR="00F224D3">
        <w:rPr>
          <w:color w:val="000000"/>
          <w:sz w:val="28"/>
          <w:szCs w:val="28"/>
        </w:rPr>
        <w:t>…………………………………………………….</w:t>
      </w:r>
      <w:r>
        <w:rPr>
          <w:color w:val="000000"/>
          <w:sz w:val="28"/>
          <w:szCs w:val="28"/>
        </w:rPr>
        <w:t>.</w:t>
      </w:r>
      <w:r w:rsidR="00F224D3">
        <w:rPr>
          <w:color w:val="000000"/>
          <w:sz w:val="28"/>
          <w:szCs w:val="28"/>
        </w:rPr>
        <w:t>13</w:t>
      </w:r>
    </w:p>
    <w:p w:rsidR="00B64A3A" w:rsidRPr="007C5143" w:rsidRDefault="00B64A3A" w:rsidP="00B64A3A">
      <w:pPr>
        <w:ind w:firstLine="709"/>
        <w:rPr>
          <w:sz w:val="28"/>
          <w:szCs w:val="28"/>
        </w:rPr>
      </w:pPr>
      <w:r w:rsidRPr="007C5143">
        <w:rPr>
          <w:sz w:val="28"/>
          <w:szCs w:val="28"/>
        </w:rPr>
        <w:t xml:space="preserve">Список </w:t>
      </w:r>
      <w:r>
        <w:rPr>
          <w:sz w:val="28"/>
          <w:szCs w:val="28"/>
        </w:rPr>
        <w:t>литературы…………</w:t>
      </w:r>
      <w:r w:rsidR="00F224D3">
        <w:rPr>
          <w:sz w:val="28"/>
          <w:szCs w:val="28"/>
        </w:rPr>
        <w:t>…………………………………………...</w:t>
      </w:r>
      <w:r>
        <w:rPr>
          <w:sz w:val="28"/>
          <w:szCs w:val="28"/>
        </w:rPr>
        <w:t>..</w:t>
      </w:r>
      <w:r w:rsidR="00F224D3">
        <w:rPr>
          <w:sz w:val="28"/>
          <w:szCs w:val="28"/>
        </w:rPr>
        <w:t>14</w:t>
      </w: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B64A3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</w:p>
    <w:p w:rsidR="003A7AAA" w:rsidRDefault="00B64A3A" w:rsidP="00730EA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ВВ</w:t>
      </w:r>
      <w:r w:rsidR="003A7AAA" w:rsidRPr="003A7AAA">
        <w:rPr>
          <w:sz w:val="28"/>
          <w:szCs w:val="28"/>
        </w:rPr>
        <w:t>ЕДЕНИЕ</w:t>
      </w:r>
    </w:p>
    <w:p w:rsidR="003A7AAA" w:rsidRPr="00730EA6" w:rsidRDefault="003A7AAA" w:rsidP="00730EA6">
      <w:pPr>
        <w:spacing w:line="360" w:lineRule="auto"/>
        <w:jc w:val="both"/>
        <w:rPr>
          <w:sz w:val="28"/>
          <w:szCs w:val="28"/>
        </w:rPr>
      </w:pPr>
    </w:p>
    <w:p w:rsidR="00730EA6" w:rsidRDefault="003A7AAA" w:rsidP="00730EA6">
      <w:pPr>
        <w:spacing w:line="360" w:lineRule="auto"/>
        <w:ind w:firstLine="709"/>
        <w:jc w:val="both"/>
        <w:rPr>
          <w:sz w:val="28"/>
          <w:szCs w:val="28"/>
        </w:rPr>
      </w:pPr>
      <w:r w:rsidRPr="00730EA6">
        <w:rPr>
          <w:sz w:val="28"/>
          <w:szCs w:val="28"/>
        </w:rPr>
        <w:t>Знание юристами порядка назначения и использования результатов судебных экспертиз является одним из условий</w:t>
      </w:r>
      <w:r w:rsidR="00730EA6">
        <w:rPr>
          <w:sz w:val="28"/>
          <w:szCs w:val="28"/>
        </w:rPr>
        <w:t xml:space="preserve"> эффективности предварительного </w:t>
      </w:r>
      <w:r w:rsidRPr="00730EA6">
        <w:rPr>
          <w:sz w:val="28"/>
          <w:szCs w:val="28"/>
        </w:rPr>
        <w:t>расследования и судебного разб</w:t>
      </w:r>
      <w:r w:rsidR="00730EA6">
        <w:rPr>
          <w:sz w:val="28"/>
          <w:szCs w:val="28"/>
        </w:rPr>
        <w:t xml:space="preserve">ирательства </w:t>
      </w:r>
      <w:r w:rsidRPr="00730EA6">
        <w:rPr>
          <w:sz w:val="28"/>
          <w:szCs w:val="28"/>
        </w:rPr>
        <w:t>в гражданском, арбитражном</w:t>
      </w:r>
      <w:r w:rsidR="00730EA6">
        <w:rPr>
          <w:sz w:val="28"/>
          <w:szCs w:val="28"/>
        </w:rPr>
        <w:t xml:space="preserve"> и уголовном судопроизводствах.</w:t>
      </w:r>
    </w:p>
    <w:p w:rsidR="00730EA6" w:rsidRDefault="003A7AAA" w:rsidP="00730EA6">
      <w:pPr>
        <w:spacing w:line="360" w:lineRule="auto"/>
        <w:ind w:firstLine="709"/>
        <w:jc w:val="both"/>
        <w:rPr>
          <w:sz w:val="28"/>
          <w:szCs w:val="28"/>
        </w:rPr>
      </w:pPr>
      <w:r w:rsidRPr="00730EA6">
        <w:rPr>
          <w:sz w:val="28"/>
          <w:szCs w:val="28"/>
        </w:rPr>
        <w:t>Судебно-бухгалтерская экспертиза является важным средством собирания доказательств по многим уголовным и граж</w:t>
      </w:r>
      <w:r w:rsidR="00730EA6">
        <w:rPr>
          <w:sz w:val="28"/>
          <w:szCs w:val="28"/>
        </w:rPr>
        <w:t>данским делам</w:t>
      </w:r>
      <w:r w:rsidRPr="00730EA6">
        <w:rPr>
          <w:sz w:val="28"/>
          <w:szCs w:val="28"/>
        </w:rPr>
        <w:t> о нарушениях и злоупотреблениях, причинивших ущерб отношениям собственности. Установление объективной истины по делу с помощью бухгалтерской экспертизы необходимо рассматривать</w:t>
      </w:r>
      <w:r w:rsidR="00730EA6">
        <w:rPr>
          <w:sz w:val="28"/>
          <w:szCs w:val="28"/>
        </w:rPr>
        <w:t xml:space="preserve"> как одну </w:t>
      </w:r>
      <w:r w:rsidRPr="00730EA6">
        <w:rPr>
          <w:sz w:val="28"/>
          <w:szCs w:val="28"/>
        </w:rPr>
        <w:t xml:space="preserve"> из процессуальных гарантий, обеспечивающих защиту интересов государства и каждого гражданина. Судебно-бухгалтерская экспертиза способствует более полному исследованию обстоятельств дела и исключению случаев необоснованного отнесения ущерба на лиц, привлечённых к ответственности. </w:t>
      </w:r>
    </w:p>
    <w:p w:rsidR="00730EA6" w:rsidRDefault="003A7AAA" w:rsidP="00730EA6">
      <w:pPr>
        <w:spacing w:line="360" w:lineRule="auto"/>
        <w:ind w:firstLine="709"/>
        <w:jc w:val="both"/>
        <w:rPr>
          <w:sz w:val="28"/>
          <w:szCs w:val="28"/>
        </w:rPr>
      </w:pPr>
      <w:r w:rsidRPr="00730EA6">
        <w:rPr>
          <w:sz w:val="28"/>
          <w:szCs w:val="28"/>
        </w:rPr>
        <w:t xml:space="preserve">Среди множества судебных экспертиз выделяют группу экономических, к которым относятся: бухгалтерская, финансово-экономическая, финансово-кредитная экспертизы. Судебно-экспертная деятельность </w:t>
      </w:r>
      <w:proofErr w:type="gramStart"/>
      <w:r w:rsidRPr="00730EA6">
        <w:rPr>
          <w:sz w:val="28"/>
          <w:szCs w:val="28"/>
        </w:rPr>
        <w:t>направлена</w:t>
      </w:r>
      <w:proofErr w:type="gramEnd"/>
      <w:r w:rsidRPr="00730EA6">
        <w:rPr>
          <w:sz w:val="28"/>
          <w:szCs w:val="28"/>
        </w:rPr>
        <w:t xml:space="preserve"> прежде всего на оказание содействия судам, судьям, органам дознания, лицам, производящим дознание, следователям и прокурорам в установлении обстоятельств, которые подлежат доказыванию по конкретному делу, посредством разрешения вопросов, требующих специальных знаний в области науки, </w:t>
      </w:r>
      <w:r w:rsidR="007D2BEE" w:rsidRPr="00730EA6">
        <w:rPr>
          <w:sz w:val="28"/>
          <w:szCs w:val="28"/>
        </w:rPr>
        <w:t>техники, искусства или ремесла.</w:t>
      </w:r>
    </w:p>
    <w:p w:rsidR="007D2BEE" w:rsidRPr="00730EA6" w:rsidRDefault="003A7AAA" w:rsidP="00730EA6">
      <w:pPr>
        <w:spacing w:line="360" w:lineRule="auto"/>
        <w:ind w:firstLine="709"/>
        <w:jc w:val="both"/>
        <w:rPr>
          <w:sz w:val="28"/>
          <w:szCs w:val="28"/>
        </w:rPr>
      </w:pPr>
      <w:r w:rsidRPr="00730EA6">
        <w:rPr>
          <w:sz w:val="28"/>
          <w:szCs w:val="28"/>
        </w:rPr>
        <w:t>Судебно-бухгалтерская экспертиза - это процессуал</w:t>
      </w:r>
      <w:r w:rsidR="00730EA6">
        <w:rPr>
          <w:sz w:val="28"/>
          <w:szCs w:val="28"/>
        </w:rPr>
        <w:t xml:space="preserve">ьное действие лица, обладающего специальными </w:t>
      </w:r>
      <w:r w:rsidRPr="00730EA6">
        <w:rPr>
          <w:sz w:val="28"/>
          <w:szCs w:val="28"/>
        </w:rPr>
        <w:t>учётно-экономическими поз</w:t>
      </w:r>
      <w:r w:rsidR="00730EA6">
        <w:rPr>
          <w:sz w:val="28"/>
          <w:szCs w:val="28"/>
        </w:rPr>
        <w:t xml:space="preserve">наниями, </w:t>
      </w:r>
      <w:r w:rsidRPr="00730EA6">
        <w:rPr>
          <w:sz w:val="28"/>
          <w:szCs w:val="28"/>
        </w:rPr>
        <w:t xml:space="preserve">по разрешению вопросов, поставленных перед ним следователем или судом, и даче им заключения с целью установления обстоятельств, </w:t>
      </w:r>
      <w:r w:rsidR="00730EA6">
        <w:rPr>
          <w:sz w:val="28"/>
          <w:szCs w:val="28"/>
        </w:rPr>
        <w:t xml:space="preserve">имеющих значение для правильного решения по </w:t>
      </w:r>
      <w:r w:rsidRPr="00730EA6">
        <w:rPr>
          <w:sz w:val="28"/>
          <w:szCs w:val="28"/>
        </w:rPr>
        <w:t>делу.</w:t>
      </w:r>
      <w:r w:rsidRPr="00730EA6">
        <w:rPr>
          <w:sz w:val="28"/>
          <w:szCs w:val="28"/>
        </w:rPr>
        <w:br/>
      </w:r>
    </w:p>
    <w:p w:rsidR="006A735B" w:rsidRPr="007D2BEE" w:rsidRDefault="007D2BEE" w:rsidP="007D2BEE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D2BEE">
        <w:rPr>
          <w:sz w:val="28"/>
          <w:szCs w:val="28"/>
        </w:rPr>
        <w:lastRenderedPageBreak/>
        <w:t>ПРЕДМЕТ И МЕТОД СУДЕБНО-БУХГАЛТЕРСКОЙ ЭКСПЕРТИЗЫ</w:t>
      </w:r>
    </w:p>
    <w:p w:rsidR="004A245B" w:rsidRPr="003A7AAA" w:rsidRDefault="004A245B" w:rsidP="003A7AAA">
      <w:pPr>
        <w:spacing w:line="360" w:lineRule="auto"/>
        <w:jc w:val="both"/>
        <w:rPr>
          <w:sz w:val="28"/>
          <w:szCs w:val="28"/>
        </w:rPr>
      </w:pP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t xml:space="preserve">Правовой основой государственной судебно-экспертной деятельности являются: Федеральный закон «О государственной судебно-экспертной деятельности в Российской Федерации» (далее - Закон 3), ГПК РФ (ст. 79), УПК РФ, АПК РФ (ст. 82), КоАП РФ, Таможенный кодекс </w:t>
      </w:r>
      <w:r w:rsidR="00D574A6">
        <w:rPr>
          <w:sz w:val="28"/>
          <w:szCs w:val="28"/>
        </w:rPr>
        <w:t xml:space="preserve">РФ, НКРФ </w:t>
      </w:r>
      <w:r w:rsidRPr="003A7AAA">
        <w:rPr>
          <w:sz w:val="28"/>
          <w:szCs w:val="28"/>
        </w:rPr>
        <w:t>и другие федеральные законы, а также - нормативные правовые акты федеральных органов исполнительной власти, регулирую</w:t>
      </w:r>
      <w:r w:rsidR="00D574A6">
        <w:rPr>
          <w:sz w:val="28"/>
          <w:szCs w:val="28"/>
        </w:rPr>
        <w:t xml:space="preserve">щие организацию </w:t>
      </w:r>
      <w:r w:rsidRPr="003A7AAA">
        <w:rPr>
          <w:sz w:val="28"/>
          <w:szCs w:val="28"/>
        </w:rPr>
        <w:t xml:space="preserve">и производство судебной экспертизы.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t xml:space="preserve">Судебно-бухгалтерская экспертиза в гражданском и арбитражном процессах назначается по инициативе суда и ходатайству сторон (истца, ответчика, третьих лиц, прокурора). </w:t>
      </w:r>
    </w:p>
    <w:p w:rsidR="007D2BEE" w:rsidRDefault="00D574A6" w:rsidP="007D2BE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</w:t>
      </w:r>
      <w:r w:rsidR="003A7AAA" w:rsidRPr="003A7AAA">
        <w:rPr>
          <w:sz w:val="28"/>
          <w:szCs w:val="28"/>
        </w:rPr>
        <w:t>судебно-бухгалтерской экспертизы со</w:t>
      </w:r>
      <w:r>
        <w:rPr>
          <w:sz w:val="28"/>
          <w:szCs w:val="28"/>
        </w:rPr>
        <w:t xml:space="preserve">ставляют отражённые </w:t>
      </w:r>
      <w:r w:rsidR="003A7AAA" w:rsidRPr="003A7AAA">
        <w:rPr>
          <w:sz w:val="28"/>
          <w:szCs w:val="28"/>
        </w:rPr>
        <w:t xml:space="preserve">в бухгалтерских документах и учётных регистрах хозяйственные операции, которые являются объектом судебного разбирательства и относительно которых эксперт-бухгалтер даёт заключение на основании поставленных перед ним на разрешение следователем, прокурором, судом вопросов.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t xml:space="preserve">К предмету судебно-бухгалтерской экспертизы относятся явления, характеризующиеся совокупностью следующих признаков: </w:t>
      </w:r>
      <w:proofErr w:type="gramStart"/>
      <w:r w:rsidRPr="003A7AAA">
        <w:rPr>
          <w:sz w:val="28"/>
          <w:szCs w:val="28"/>
        </w:rPr>
        <w:t xml:space="preserve">а) </w:t>
      </w:r>
      <w:proofErr w:type="gramEnd"/>
      <w:r w:rsidRPr="003A7AAA">
        <w:rPr>
          <w:sz w:val="28"/>
          <w:szCs w:val="28"/>
        </w:rPr>
        <w:t xml:space="preserve">они связаны с хозяйственной деятельностью; б) они нашли отражение в бухгалтерском учёте; в) их пределы определяются вопросами, поставленными следователем (судом); г) наличием заключения, сделанного специалистом в области бухгалтерского учёта.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t xml:space="preserve">Объект судебно-бухгалтерской экспертизы - это соответствующие закону источники сведений и носители информации, предоставляемые эксперту и подвергаемые исследованию для установления обстоятельств, входящих в предмет данной экспертизы. Объекты могут быть классифицированы </w:t>
      </w:r>
      <w:proofErr w:type="gramStart"/>
      <w:r w:rsidRPr="003A7AAA">
        <w:rPr>
          <w:sz w:val="28"/>
          <w:szCs w:val="28"/>
        </w:rPr>
        <w:t>на</w:t>
      </w:r>
      <w:proofErr w:type="gramEnd"/>
      <w:r w:rsidRPr="003A7AAA">
        <w:rPr>
          <w:sz w:val="28"/>
          <w:szCs w:val="28"/>
        </w:rPr>
        <w:t xml:space="preserve">: - общие; - специальные.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lastRenderedPageBreak/>
        <w:t>К общим объектам исследования эксперта-бухгалтера относятся: первичные и сводные бухгалтерские документы; материалы инвентаризации; документы бухгалтерского оформления (бухгалтерские проводки, накопительные ведомости), за</w:t>
      </w:r>
      <w:r w:rsidR="00D574A6">
        <w:rPr>
          <w:sz w:val="28"/>
          <w:szCs w:val="28"/>
        </w:rPr>
        <w:t xml:space="preserve">писи в регистрах аналитического </w:t>
      </w:r>
      <w:r w:rsidRPr="003A7AAA">
        <w:rPr>
          <w:sz w:val="28"/>
          <w:szCs w:val="28"/>
        </w:rPr>
        <w:t xml:space="preserve">и синтетического учётов; записи оперативного и неофициального учётов.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t>Специальными объектами исследования могут я</w:t>
      </w:r>
      <w:r w:rsidR="00D574A6">
        <w:rPr>
          <w:sz w:val="28"/>
          <w:szCs w:val="28"/>
        </w:rPr>
        <w:t xml:space="preserve">вляться: </w:t>
      </w:r>
      <w:r w:rsidRPr="003A7AAA">
        <w:rPr>
          <w:sz w:val="28"/>
          <w:szCs w:val="28"/>
        </w:rPr>
        <w:t xml:space="preserve">акты документальной ревизии, заключения экспертов в других областях знаний; протоколы изъятия документов и постановления о приобщении их к делу, протоколы иных процессуальных действий (допросов, очных ставок, обысков и выемок). Как показывает практика, при производстве судебно-бухгалтерских экспертиз </w:t>
      </w:r>
      <w:proofErr w:type="gramStart"/>
      <w:r w:rsidRPr="003A7AAA">
        <w:rPr>
          <w:sz w:val="28"/>
          <w:szCs w:val="28"/>
        </w:rPr>
        <w:t>важное значение</w:t>
      </w:r>
      <w:proofErr w:type="gramEnd"/>
      <w:r w:rsidRPr="003A7AAA">
        <w:rPr>
          <w:sz w:val="28"/>
          <w:szCs w:val="28"/>
        </w:rPr>
        <w:t xml:space="preserve"> имеет исследование специальных объектов, которые содержат сведения, относящиеся к предмету экспертизы. Например, из протоколов допросов можно почерпнуть сведения о фактах экономической деятельности организации, которые не</w:t>
      </w:r>
      <w:r w:rsidR="00D574A6">
        <w:rPr>
          <w:sz w:val="28"/>
          <w:szCs w:val="28"/>
        </w:rPr>
        <w:t xml:space="preserve"> находят отражения </w:t>
      </w:r>
      <w:r w:rsidRPr="003A7AAA">
        <w:rPr>
          <w:sz w:val="28"/>
          <w:szCs w:val="28"/>
        </w:rPr>
        <w:t>в документах экспертного исследования (о продаже товаров, расчётах исследуемой организации с поставщиками и другими сторонними организациями, принятых в организации формах бухгалтерского у</w:t>
      </w:r>
      <w:r w:rsidR="00D574A6">
        <w:rPr>
          <w:sz w:val="28"/>
          <w:szCs w:val="28"/>
        </w:rPr>
        <w:t xml:space="preserve">чёта </w:t>
      </w:r>
      <w:r w:rsidRPr="003A7AAA">
        <w:rPr>
          <w:sz w:val="28"/>
          <w:szCs w:val="28"/>
        </w:rPr>
        <w:t xml:space="preserve">и документооборота и др.).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t>Метод судебно-бухгалтерской экспертизы - совокупность приёмов, применяемых при экспертном исследовании хозяйственных опера</w:t>
      </w:r>
      <w:r w:rsidR="00D574A6">
        <w:rPr>
          <w:sz w:val="28"/>
          <w:szCs w:val="28"/>
        </w:rPr>
        <w:t xml:space="preserve">ций </w:t>
      </w:r>
      <w:r w:rsidRPr="003A7AAA">
        <w:rPr>
          <w:sz w:val="28"/>
          <w:szCs w:val="28"/>
        </w:rPr>
        <w:t xml:space="preserve">и отражённых в бухгалтерском учёте и других материалах дела. Эти приёмы можно разделить на два </w:t>
      </w:r>
      <w:proofErr w:type="spellStart"/>
      <w:r w:rsidRPr="003A7AAA">
        <w:rPr>
          <w:sz w:val="28"/>
          <w:szCs w:val="28"/>
        </w:rPr>
        <w:t>самостоятельных</w:t>
      </w:r>
      <w:proofErr w:type="gramStart"/>
      <w:r w:rsidR="00D574A6">
        <w:rPr>
          <w:sz w:val="28"/>
          <w:szCs w:val="28"/>
        </w:rPr>
        <w:t>,</w:t>
      </w:r>
      <w:r w:rsidRPr="003A7AAA">
        <w:rPr>
          <w:sz w:val="28"/>
          <w:szCs w:val="28"/>
        </w:rPr>
        <w:t>н</w:t>
      </w:r>
      <w:proofErr w:type="gramEnd"/>
      <w:r w:rsidRPr="003A7AAA">
        <w:rPr>
          <w:sz w:val="28"/>
          <w:szCs w:val="28"/>
        </w:rPr>
        <w:t>о</w:t>
      </w:r>
      <w:proofErr w:type="spellEnd"/>
      <w:r w:rsidRPr="003A7AAA">
        <w:rPr>
          <w:sz w:val="28"/>
          <w:szCs w:val="28"/>
        </w:rPr>
        <w:t xml:space="preserve"> взаимосвязанных раздела, объединяющих приёмы общей и частной (конкретной) методик производства судебно-бухгалтерских экспертиз.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t>Задачей судебно-бухгалтерской экспертизы</w:t>
      </w:r>
      <w:r w:rsidR="00D574A6">
        <w:rPr>
          <w:sz w:val="28"/>
          <w:szCs w:val="28"/>
        </w:rPr>
        <w:t xml:space="preserve"> является - оказание содействия </w:t>
      </w:r>
      <w:r w:rsidRPr="003A7AAA">
        <w:rPr>
          <w:sz w:val="28"/>
          <w:szCs w:val="28"/>
        </w:rPr>
        <w:t>суду, органам дознания, следователям, прокурора</w:t>
      </w:r>
      <w:r w:rsidR="00D574A6">
        <w:rPr>
          <w:sz w:val="28"/>
          <w:szCs w:val="28"/>
        </w:rPr>
        <w:t xml:space="preserve">м </w:t>
      </w:r>
      <w:r w:rsidRPr="003A7AAA">
        <w:rPr>
          <w:sz w:val="28"/>
          <w:szCs w:val="28"/>
        </w:rPr>
        <w:t>в установлении обстоятельств, подлежащих доказыванию по конкретному делу, путём разрешения вопросов, требующих специальных учётно-экономических знаний. Задачи судебно-бухгалтерской экспертизы можно разделить на три группы.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r w:rsidRPr="003A7AAA">
        <w:rPr>
          <w:sz w:val="28"/>
          <w:szCs w:val="28"/>
        </w:rPr>
        <w:lastRenderedPageBreak/>
        <w:t xml:space="preserve"> К первой относятся вопросы установления обоснованности оприходования и списания товарно-материальных ценностей и денежных средств. По данной группе осуществляется: - проверка и установление факта и размера недостачи или излишков товарно-материальных ценностей, денежных средств, а </w:t>
      </w:r>
      <w:r w:rsidR="00D574A6">
        <w:rPr>
          <w:sz w:val="28"/>
          <w:szCs w:val="28"/>
        </w:rPr>
        <w:t xml:space="preserve">также времени </w:t>
      </w:r>
      <w:r w:rsidRPr="003A7AAA">
        <w:rPr>
          <w:sz w:val="28"/>
          <w:szCs w:val="28"/>
        </w:rPr>
        <w:t>и места возникновения недостачи. Определяя период и место образования недостачи или излишков, эксперт-бухгалтер может определить и лицо, несущее материальную ответственность за ценности на данном предприятии, что имеет большое значение для правильного разре</w:t>
      </w:r>
      <w:r w:rsidR="00D574A6">
        <w:rPr>
          <w:sz w:val="28"/>
          <w:szCs w:val="28"/>
        </w:rPr>
        <w:t xml:space="preserve">шения уголовного </w:t>
      </w:r>
      <w:r w:rsidRPr="003A7AAA">
        <w:rPr>
          <w:sz w:val="28"/>
          <w:szCs w:val="28"/>
        </w:rPr>
        <w:t>или гражданского дела</w:t>
      </w:r>
      <w:proofErr w:type="gramStart"/>
      <w:r w:rsidRPr="003A7AAA">
        <w:rPr>
          <w:sz w:val="28"/>
          <w:szCs w:val="28"/>
        </w:rPr>
        <w:t>.</w:t>
      </w:r>
      <w:proofErr w:type="gramEnd"/>
      <w:r w:rsidRPr="003A7AAA">
        <w:rPr>
          <w:sz w:val="28"/>
          <w:szCs w:val="28"/>
        </w:rPr>
        <w:t xml:space="preserve"> - </w:t>
      </w:r>
      <w:proofErr w:type="gramStart"/>
      <w:r w:rsidRPr="003A7AAA">
        <w:rPr>
          <w:sz w:val="28"/>
          <w:szCs w:val="28"/>
        </w:rPr>
        <w:t>п</w:t>
      </w:r>
      <w:proofErr w:type="gramEnd"/>
      <w:r w:rsidRPr="003A7AAA">
        <w:rPr>
          <w:sz w:val="28"/>
          <w:szCs w:val="28"/>
        </w:rPr>
        <w:t xml:space="preserve">роверка документальной обоснованности списания сырья, материалов, готовой продукции и товаров. При этом может быть выявлено списание на производство сырья и материалов, в действительности похищенных со складов. Эксперт-бухгалтер определит это путём исследований операций производства, в случае отпуска готовой продукции не по назначению, указанному в документах поставщика, анализа документов, находящихся у получателя; - установление фактов перерасхода фонда заработной платы и сметных ассигнований, неправомерного использования банковских ссуд, неправильного исчисления налогов, нарушения кассовой дисциплины и т. п. </w:t>
      </w:r>
    </w:p>
    <w:p w:rsidR="007D2BEE" w:rsidRDefault="003A7AAA" w:rsidP="007D2BEE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A7AAA">
        <w:rPr>
          <w:sz w:val="28"/>
          <w:szCs w:val="28"/>
        </w:rPr>
        <w:t>Вторая группа задач - определение правильности ведения бухгалтерского учёта, отчётности и организации финан</w:t>
      </w:r>
      <w:r w:rsidR="00D574A6">
        <w:rPr>
          <w:sz w:val="28"/>
          <w:szCs w:val="28"/>
        </w:rPr>
        <w:t xml:space="preserve">сового контроля </w:t>
      </w:r>
      <w:r w:rsidRPr="003A7AAA">
        <w:rPr>
          <w:sz w:val="28"/>
          <w:szCs w:val="28"/>
        </w:rPr>
        <w:t>в целях: - соответствия отражё</w:t>
      </w:r>
      <w:r w:rsidR="00D574A6">
        <w:rPr>
          <w:sz w:val="28"/>
          <w:szCs w:val="28"/>
        </w:rPr>
        <w:t xml:space="preserve">нных в </w:t>
      </w:r>
      <w:r w:rsidRPr="003A7AAA">
        <w:rPr>
          <w:sz w:val="28"/>
          <w:szCs w:val="28"/>
        </w:rPr>
        <w:t>бухгалтерских документах хозяйственных операций требованиям действующих нормативных правовых актов; - определения размера материального ущерба, причинённого должностными и иными лицами в результате соверше</w:t>
      </w:r>
      <w:r w:rsidR="00D574A6">
        <w:rPr>
          <w:sz w:val="28"/>
          <w:szCs w:val="28"/>
        </w:rPr>
        <w:t xml:space="preserve">нных нарушений </w:t>
      </w:r>
      <w:r w:rsidRPr="003A7AAA">
        <w:rPr>
          <w:sz w:val="28"/>
          <w:szCs w:val="28"/>
        </w:rPr>
        <w:t>и злоупотреблений; - определения и анализа недостатков в системе бу</w:t>
      </w:r>
      <w:r w:rsidR="00D574A6">
        <w:rPr>
          <w:sz w:val="28"/>
          <w:szCs w:val="28"/>
        </w:rPr>
        <w:t xml:space="preserve">хгалтерского учёта </w:t>
      </w:r>
      <w:r w:rsidRPr="003A7AAA">
        <w:rPr>
          <w:sz w:val="28"/>
          <w:szCs w:val="28"/>
        </w:rPr>
        <w:t>и отчётности.</w:t>
      </w:r>
      <w:proofErr w:type="gramEnd"/>
      <w:r w:rsidRPr="003A7AAA">
        <w:rPr>
          <w:sz w:val="28"/>
          <w:szCs w:val="28"/>
        </w:rPr>
        <w:t xml:space="preserve"> В ряде случаев обвиняемые материально ответственные лица дают объяснения о том, что инкриминируемые им недостачи товарно-материальных ценностей или денежных средств образовались в результате ошибок в учёте. Эксперт-бухгалтер должен проверит</w:t>
      </w:r>
      <w:r w:rsidR="00D574A6">
        <w:rPr>
          <w:sz w:val="28"/>
          <w:szCs w:val="28"/>
        </w:rPr>
        <w:t xml:space="preserve">ь объяснения </w:t>
      </w:r>
      <w:r w:rsidRPr="003A7AAA">
        <w:rPr>
          <w:sz w:val="28"/>
          <w:szCs w:val="28"/>
        </w:rPr>
        <w:t xml:space="preserve">и установить действительные размеры недостач, с </w:t>
      </w:r>
      <w:r w:rsidRPr="003A7AAA">
        <w:rPr>
          <w:sz w:val="28"/>
          <w:szCs w:val="28"/>
        </w:rPr>
        <w:lastRenderedPageBreak/>
        <w:t>о</w:t>
      </w:r>
      <w:r w:rsidR="00D574A6">
        <w:rPr>
          <w:sz w:val="28"/>
          <w:szCs w:val="28"/>
        </w:rPr>
        <w:t xml:space="preserve">дной стороны, </w:t>
      </w:r>
      <w:r w:rsidRPr="003A7AAA">
        <w:rPr>
          <w:sz w:val="28"/>
          <w:szCs w:val="28"/>
        </w:rPr>
        <w:t xml:space="preserve">и состояние бухгалтерского учёта - с другой. Так как нарушения правил бухгалтерского учёта и отчётности нередко способствуют совершению злоупотреблений и </w:t>
      </w:r>
      <w:proofErr w:type="spellStart"/>
      <w:r w:rsidRPr="003A7AAA">
        <w:rPr>
          <w:sz w:val="28"/>
          <w:szCs w:val="28"/>
        </w:rPr>
        <w:t>вуалированию</w:t>
      </w:r>
      <w:proofErr w:type="spellEnd"/>
      <w:r w:rsidRPr="003A7AAA">
        <w:rPr>
          <w:sz w:val="28"/>
          <w:szCs w:val="28"/>
        </w:rPr>
        <w:t xml:space="preserve"> их последствий, выявление подобных нарушений - одна из важнейших задач эксперта - бухгалтера; - установления правильности (или ошибочности) методики проведения документальной ревизии и выявления недостатков при осуществлении предварительного, текущего и последующего финансового контроля. </w:t>
      </w:r>
    </w:p>
    <w:p w:rsidR="004A245B" w:rsidRDefault="007D2BEE" w:rsidP="007D2BEE">
      <w:pPr>
        <w:spacing w:line="360" w:lineRule="auto"/>
        <w:ind w:firstLine="708"/>
        <w:jc w:val="both"/>
        <w:rPr>
          <w:rFonts w:ascii="Arial" w:hAnsi="Arial" w:cs="Arial"/>
          <w:color w:val="000000"/>
        </w:rPr>
      </w:pPr>
      <w:r>
        <w:rPr>
          <w:sz w:val="28"/>
          <w:szCs w:val="28"/>
        </w:rPr>
        <w:t xml:space="preserve"> </w:t>
      </w:r>
      <w:r w:rsidR="003A7AAA" w:rsidRPr="003A7AAA">
        <w:rPr>
          <w:sz w:val="28"/>
          <w:szCs w:val="28"/>
        </w:rPr>
        <w:t>К третьей группе относится установление круга лиц, в ведении которых находились товарно-материальные ценности и денежные средства, а также лиц, ответственных за нарушение правил учёта и контроля. Следует учитывать, что согласно ст. 57 УПК РФ экспе</w:t>
      </w:r>
      <w:proofErr w:type="gramStart"/>
      <w:r w:rsidR="003A7AAA" w:rsidRPr="003A7AAA">
        <w:rPr>
          <w:sz w:val="28"/>
          <w:szCs w:val="28"/>
        </w:rPr>
        <w:t>рт впр</w:t>
      </w:r>
      <w:proofErr w:type="gramEnd"/>
      <w:r w:rsidR="003A7AAA" w:rsidRPr="003A7AAA">
        <w:rPr>
          <w:sz w:val="28"/>
          <w:szCs w:val="28"/>
        </w:rPr>
        <w:t>аве указывать в заключении установленные им при производстве экспертизы обстоятельства, имеющие значение для дела. В связи с этим в процессе исследования материалов он может выявить условия, которые способствовали совершению злоупотреблений. К ним могут быть отнесены: несвоевременное или</w:t>
      </w:r>
      <w:r w:rsidR="00D574A6">
        <w:rPr>
          <w:sz w:val="28"/>
          <w:szCs w:val="28"/>
        </w:rPr>
        <w:t xml:space="preserve"> недоброкачественное проведение </w:t>
      </w:r>
      <w:r w:rsidR="003A7AAA" w:rsidRPr="003A7AAA">
        <w:rPr>
          <w:sz w:val="28"/>
          <w:szCs w:val="28"/>
        </w:rPr>
        <w:t>документальных ревизий, неудовлетворительная система документации и документооборота       в данной организации и т. п. Если выявленные злоупотребления вызваны неудовлетворительным состоянием учёта, неправильным документальным оформлением операций или иными причинами, эксперт-бухгалтер в пределах своей компетенции должен разработать предложения по их ликвидации.</w:t>
      </w:r>
      <w:r w:rsidR="003A7AAA">
        <w:rPr>
          <w:rFonts w:ascii="Arial" w:hAnsi="Arial" w:cs="Arial"/>
          <w:color w:val="000000"/>
        </w:rPr>
        <w:br/>
      </w:r>
    </w:p>
    <w:p w:rsidR="00A456DA" w:rsidRDefault="00A456DA" w:rsidP="007D2BEE">
      <w:pPr>
        <w:spacing w:line="360" w:lineRule="auto"/>
        <w:ind w:firstLine="708"/>
        <w:jc w:val="both"/>
        <w:rPr>
          <w:rFonts w:ascii="Arial" w:hAnsi="Arial" w:cs="Arial"/>
          <w:color w:val="000000"/>
        </w:rPr>
      </w:pPr>
    </w:p>
    <w:p w:rsidR="00A456DA" w:rsidRDefault="00A456DA" w:rsidP="007D2BEE">
      <w:pPr>
        <w:spacing w:line="360" w:lineRule="auto"/>
        <w:ind w:firstLine="708"/>
        <w:jc w:val="both"/>
      </w:pPr>
    </w:p>
    <w:p w:rsidR="00D574A6" w:rsidRDefault="00D574A6" w:rsidP="007D2BEE">
      <w:pPr>
        <w:spacing w:line="360" w:lineRule="auto"/>
        <w:ind w:firstLine="708"/>
        <w:jc w:val="both"/>
      </w:pPr>
    </w:p>
    <w:p w:rsidR="00D574A6" w:rsidRDefault="00D574A6" w:rsidP="007D2BEE">
      <w:pPr>
        <w:spacing w:line="360" w:lineRule="auto"/>
        <w:ind w:firstLine="708"/>
        <w:jc w:val="both"/>
      </w:pPr>
    </w:p>
    <w:p w:rsidR="00D574A6" w:rsidRDefault="00D574A6" w:rsidP="007D2BEE">
      <w:pPr>
        <w:spacing w:line="360" w:lineRule="auto"/>
        <w:ind w:firstLine="708"/>
        <w:jc w:val="both"/>
      </w:pPr>
    </w:p>
    <w:p w:rsidR="00D574A6" w:rsidRDefault="00D574A6" w:rsidP="007D2BEE">
      <w:pPr>
        <w:spacing w:line="360" w:lineRule="auto"/>
        <w:ind w:firstLine="708"/>
        <w:jc w:val="both"/>
      </w:pPr>
    </w:p>
    <w:p w:rsidR="00D574A6" w:rsidRDefault="00D574A6" w:rsidP="007D2BEE">
      <w:pPr>
        <w:spacing w:line="360" w:lineRule="auto"/>
        <w:ind w:firstLine="708"/>
        <w:jc w:val="both"/>
      </w:pPr>
    </w:p>
    <w:p w:rsidR="00D574A6" w:rsidRPr="004A245B" w:rsidRDefault="00D574A6" w:rsidP="007D2BEE">
      <w:pPr>
        <w:spacing w:line="360" w:lineRule="auto"/>
        <w:ind w:firstLine="708"/>
        <w:jc w:val="both"/>
      </w:pPr>
    </w:p>
    <w:p w:rsidR="006A735B" w:rsidRPr="00A456DA" w:rsidRDefault="000E70C4" w:rsidP="00A456DA">
      <w:pPr>
        <w:pStyle w:val="a3"/>
        <w:numPr>
          <w:ilvl w:val="0"/>
          <w:numId w:val="3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A456DA">
        <w:rPr>
          <w:sz w:val="28"/>
          <w:szCs w:val="28"/>
        </w:rPr>
        <w:lastRenderedPageBreak/>
        <w:t>ВО</w:t>
      </w:r>
      <w:bookmarkStart w:id="0" w:name="_GoBack"/>
      <w:bookmarkEnd w:id="0"/>
      <w:r w:rsidRPr="00A456DA">
        <w:rPr>
          <w:sz w:val="28"/>
          <w:szCs w:val="28"/>
        </w:rPr>
        <w:t>ПРОСЫ, РАЗРЕШАЕ</w:t>
      </w:r>
      <w:r>
        <w:rPr>
          <w:sz w:val="28"/>
          <w:szCs w:val="28"/>
        </w:rPr>
        <w:t>МЫЕ В ПРОЦЕССЕ ПРОИЗВОДСТВА СБЭ</w:t>
      </w:r>
    </w:p>
    <w:p w:rsidR="00A456DA" w:rsidRDefault="00A456DA" w:rsidP="00A456DA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A456DA" w:rsidRDefault="00A456DA" w:rsidP="00A456DA">
      <w:pPr>
        <w:shd w:val="clear" w:color="auto" w:fill="FFFFFF"/>
        <w:spacing w:after="450" w:line="360" w:lineRule="auto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Правильная формулировка вопроса предполагает четкое представление о компетенции судебного эксперта-бухгалтера. Правильно будет характеризовать состояние бухгалтерского учета с точки зрения общих положений, требований, а не квалифицировать обнаруженные несоответствия как нарушения этих положений и требований. Целесообразно выделить следующие группы вопросов, разрешение которых относятся к компетенции эксперта-бухгалтера:</w:t>
      </w:r>
    </w:p>
    <w:p w:rsidR="00A456DA" w:rsidRDefault="00A456DA" w:rsidP="00A456DA">
      <w:pPr>
        <w:pStyle w:val="a3"/>
        <w:numPr>
          <w:ilvl w:val="0"/>
          <w:numId w:val="4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Определение состояния бухгалтерского учета на предприятии и его соответствие действующим нормативным актам, общим требованиям в области бухгалтерского учета, выявление отступлений от установленного порядка его ведения.</w:t>
      </w:r>
    </w:p>
    <w:p w:rsidR="00A456DA" w:rsidRDefault="00A456DA" w:rsidP="00A456DA">
      <w:pPr>
        <w:pStyle w:val="a3"/>
        <w:numPr>
          <w:ilvl w:val="0"/>
          <w:numId w:val="4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Установление наличия или отсутствия недостач или излишков товарно-материальных ценностей или денежных сре</w:t>
      </w:r>
      <w:proofErr w:type="gramStart"/>
      <w:r w:rsidRPr="00A456DA">
        <w:rPr>
          <w:color w:val="000000" w:themeColor="text1"/>
          <w:sz w:val="28"/>
          <w:szCs w:val="28"/>
          <w:lang w:eastAsia="ru-RU"/>
        </w:rPr>
        <w:t>дств в п</w:t>
      </w:r>
      <w:proofErr w:type="gramEnd"/>
      <w:r w:rsidRPr="00A456DA">
        <w:rPr>
          <w:color w:val="000000" w:themeColor="text1"/>
          <w:sz w:val="28"/>
          <w:szCs w:val="28"/>
          <w:lang w:eastAsia="ru-RU"/>
        </w:rPr>
        <w:t>ериод их образования и причиненного материального ущерба.</w:t>
      </w:r>
    </w:p>
    <w:p w:rsidR="00A456DA" w:rsidRDefault="00A456DA" w:rsidP="00A456DA">
      <w:pPr>
        <w:pStyle w:val="a3"/>
        <w:numPr>
          <w:ilvl w:val="0"/>
          <w:numId w:val="4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Установление связи между отступлениями от правил ведения бухгалтерского учета и нанесенного материального ущерба, а также выявление обстоятельств, способствующих этому, а при необходимости разработка мер по их устранению.</w:t>
      </w:r>
    </w:p>
    <w:p w:rsidR="00A456DA" w:rsidRDefault="00A456DA" w:rsidP="00A456DA">
      <w:pPr>
        <w:pStyle w:val="a3"/>
        <w:numPr>
          <w:ilvl w:val="0"/>
          <w:numId w:val="4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Проверка соответствия данным бухгалтерского учета сведений, получаемых из других материалов (показания обвиняемых, свидетелей, заключение аудитора).</w:t>
      </w:r>
    </w:p>
    <w:p w:rsidR="00A456DA" w:rsidRDefault="00A456DA" w:rsidP="00A456DA">
      <w:pPr>
        <w:pStyle w:val="a3"/>
        <w:numPr>
          <w:ilvl w:val="0"/>
          <w:numId w:val="4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Проведение экспертизы предполагает анализ и оценку состояния бухгалтерского учета, деятельности должностных лиц, ответственности за соблюдение нормативных актов, регламентирующих деятельность предприятия.</w:t>
      </w:r>
    </w:p>
    <w:p w:rsidR="00A456DA" w:rsidRPr="00A456DA" w:rsidRDefault="00A456DA" w:rsidP="00A456DA">
      <w:pPr>
        <w:pStyle w:val="a3"/>
        <w:numPr>
          <w:ilvl w:val="0"/>
          <w:numId w:val="4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lastRenderedPageBreak/>
        <w:t>В экспертной практике ущербом считается оцениваемый в денежном выражении прямой имущественный вред, нанесенный предприятию или отдельным лицам, возмещение которого обусловлено действиями материально ответственными лицами, а также другими должностными лицами, связанными с материальными ценностями. При этом эксперт устанавливает характер и размер материального ущерба, место и период его образования, а также лиц, ответственных за ценности. Эксперт определяет материальный ущерб в следующих случаях:</w:t>
      </w:r>
    </w:p>
    <w:p w:rsidR="00A456DA" w:rsidRDefault="00A456DA" w:rsidP="00A456DA">
      <w:pPr>
        <w:pStyle w:val="a3"/>
        <w:numPr>
          <w:ilvl w:val="0"/>
          <w:numId w:val="5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недостача товарно-материальных ценностей сверхнормативной естественной убыли;</w:t>
      </w:r>
    </w:p>
    <w:p w:rsidR="00A456DA" w:rsidRDefault="00A456DA" w:rsidP="00A456DA">
      <w:pPr>
        <w:pStyle w:val="a3"/>
        <w:numPr>
          <w:ilvl w:val="0"/>
          <w:numId w:val="5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уничтожение и порча ценностей;</w:t>
      </w:r>
    </w:p>
    <w:p w:rsidR="00A456DA" w:rsidRDefault="00A456DA" w:rsidP="00A456DA">
      <w:pPr>
        <w:pStyle w:val="a3"/>
        <w:numPr>
          <w:ilvl w:val="0"/>
          <w:numId w:val="5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документально неоформленная выдача денежных средств из кассы или подотчетным лицам, в том числе списание средств без документов или по неправильно составленным расходным документам;</w:t>
      </w:r>
    </w:p>
    <w:p w:rsidR="00A456DA" w:rsidRDefault="00A456DA" w:rsidP="00A456DA">
      <w:pPr>
        <w:pStyle w:val="a3"/>
        <w:numPr>
          <w:ilvl w:val="0"/>
          <w:numId w:val="5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выплаты заработной платы сверхустановленного тарифа за невыполненный объем работ, а также необоснованных выдач денежных средств;</w:t>
      </w:r>
    </w:p>
    <w:p w:rsidR="00A456DA" w:rsidRDefault="00A456DA" w:rsidP="00A456DA">
      <w:pPr>
        <w:pStyle w:val="a3"/>
        <w:numPr>
          <w:ilvl w:val="0"/>
          <w:numId w:val="5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недополучение сумм при отпуске товаров по заниженной стоимости или при отпуске их без оплаты;</w:t>
      </w:r>
    </w:p>
    <w:p w:rsidR="00A456DA" w:rsidRDefault="00A456DA" w:rsidP="00A456DA">
      <w:pPr>
        <w:pStyle w:val="a3"/>
        <w:numPr>
          <w:ilvl w:val="0"/>
          <w:numId w:val="5"/>
        </w:numPr>
        <w:shd w:val="clear" w:color="auto" w:fill="FFFFFF"/>
        <w:spacing w:after="450"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выдача отдельным работникам авансов для выполнения каких-либо работ по неправильно оформленным документам;</w:t>
      </w:r>
    </w:p>
    <w:p w:rsidR="00A456DA" w:rsidRPr="00A456DA" w:rsidRDefault="00A456DA" w:rsidP="00903677">
      <w:pPr>
        <w:pStyle w:val="a3"/>
        <w:numPr>
          <w:ilvl w:val="0"/>
          <w:numId w:val="5"/>
        </w:num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оплата штрафов должностных лиц за допущенные ими правонарушения.</w:t>
      </w:r>
    </w:p>
    <w:p w:rsidR="00903677" w:rsidRPr="00903677" w:rsidRDefault="00A456DA" w:rsidP="00903677">
      <w:pPr>
        <w:shd w:val="clear" w:color="auto" w:fill="FFFFFF"/>
        <w:spacing w:after="450" w:line="360" w:lineRule="auto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A456DA">
        <w:rPr>
          <w:color w:val="000000" w:themeColor="text1"/>
          <w:sz w:val="28"/>
          <w:szCs w:val="28"/>
          <w:lang w:eastAsia="ru-RU"/>
        </w:rPr>
        <w:t>Данные бухгалтерского учета иногда расходятся с фактическим наличием материальных ценностей, которые могут изменяться по</w:t>
      </w:r>
      <w:r w:rsidR="00903677">
        <w:rPr>
          <w:color w:val="000000" w:themeColor="text1"/>
          <w:sz w:val="28"/>
          <w:szCs w:val="28"/>
          <w:lang w:eastAsia="ru-RU"/>
        </w:rPr>
        <w:t xml:space="preserve">д воздействием внешних факторов. </w:t>
      </w:r>
      <w:r w:rsidRPr="00A456DA">
        <w:rPr>
          <w:color w:val="000000" w:themeColor="text1"/>
          <w:sz w:val="28"/>
          <w:szCs w:val="28"/>
          <w:lang w:eastAsia="ru-RU"/>
        </w:rPr>
        <w:t xml:space="preserve">Расхождения могут объясняться ошибками в учете </w:t>
      </w:r>
      <w:r w:rsidR="00B64A3A">
        <w:rPr>
          <w:color w:val="000000" w:themeColor="text1"/>
          <w:sz w:val="28"/>
          <w:szCs w:val="28"/>
          <w:lang w:eastAsia="ru-RU"/>
        </w:rPr>
        <w:t xml:space="preserve">при составлении документов </w:t>
      </w:r>
      <w:r w:rsidRPr="00A456DA">
        <w:rPr>
          <w:color w:val="000000" w:themeColor="text1"/>
          <w:sz w:val="28"/>
          <w:szCs w:val="28"/>
          <w:lang w:eastAsia="ru-RU"/>
        </w:rPr>
        <w:t>или вызванных хищениях. Вопросы должны быть построены так, чтобы анализ данных бухгалтерского учета давал на них ответы, а не общие логические заключения.</w:t>
      </w:r>
    </w:p>
    <w:p w:rsidR="007C5143" w:rsidRPr="00B64A3A" w:rsidRDefault="000E70C4" w:rsidP="00B64A3A">
      <w:pPr>
        <w:pStyle w:val="a3"/>
        <w:numPr>
          <w:ilvl w:val="0"/>
          <w:numId w:val="3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64A3A">
        <w:rPr>
          <w:sz w:val="28"/>
          <w:szCs w:val="28"/>
        </w:rPr>
        <w:lastRenderedPageBreak/>
        <w:t>СТАНДАРТ СУДЕБНО-БУХГАЛТЕРСКОЙ ЭКСПЕРТИЗЫ ОПЕР</w:t>
      </w:r>
      <w:r w:rsidR="002A2CF5" w:rsidRPr="00B64A3A">
        <w:rPr>
          <w:sz w:val="28"/>
          <w:szCs w:val="28"/>
        </w:rPr>
        <w:t>АЦИЙ С НЕМАТЕРИАЛЬНЫМИ АКТИВАМИ</w:t>
      </w:r>
    </w:p>
    <w:p w:rsidR="007C5143" w:rsidRDefault="007C5143"/>
    <w:p w:rsidR="002A2CF5" w:rsidRPr="002A2CF5" w:rsidRDefault="002A2CF5" w:rsidP="002A2CF5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В качестве некоторых общих признаков, определяющих особенности судебной экспертизы нематериальных активов, можно выделить следующие:</w:t>
      </w:r>
    </w:p>
    <w:p w:rsidR="002A2CF5" w:rsidRDefault="002A2CF5" w:rsidP="002A2CF5">
      <w:pPr>
        <w:pStyle w:val="a3"/>
        <w:numPr>
          <w:ilvl w:val="0"/>
          <w:numId w:val="8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специфическая предметно-вещественная воплощенность нематериальных активов;</w:t>
      </w:r>
    </w:p>
    <w:p w:rsidR="002A2CF5" w:rsidRDefault="002A2CF5" w:rsidP="002A2CF5">
      <w:pPr>
        <w:pStyle w:val="a3"/>
        <w:numPr>
          <w:ilvl w:val="0"/>
          <w:numId w:val="8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2A2CF5">
        <w:rPr>
          <w:color w:val="000000"/>
          <w:sz w:val="28"/>
          <w:szCs w:val="28"/>
          <w:lang w:eastAsia="ru-RU"/>
        </w:rPr>
        <w:t>преимущественная процессуальная принадлежность, во-первых, гражданскому, а также (затем) арбитражному, третейскому судопроизводству;</w:t>
      </w:r>
      <w:proofErr w:type="gramEnd"/>
    </w:p>
    <w:p w:rsidR="002A2CF5" w:rsidRPr="002A2CF5" w:rsidRDefault="002A2CF5" w:rsidP="002A2CF5">
      <w:pPr>
        <w:pStyle w:val="a3"/>
        <w:numPr>
          <w:ilvl w:val="0"/>
          <w:numId w:val="8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востребованность комплекса взаимосвязанных специализированных знаний, обусловливающая качественные особенности исследования (познавательная сторона экспертизы) и выводов по результатам (практико-целевая сторона экспертизы) экспертизы нематериальных активов.</w:t>
      </w:r>
    </w:p>
    <w:p w:rsidR="002A2CF5" w:rsidRPr="002A2CF5" w:rsidRDefault="002A2CF5" w:rsidP="002A2CF5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 xml:space="preserve">Эти специфические особенности позволяют определять и классифицировать судебную экспертизу нематериальных активов в качестве особого вида экспертной практики, направленной </w:t>
      </w:r>
      <w:proofErr w:type="gramStart"/>
      <w:r w:rsidRPr="002A2CF5">
        <w:rPr>
          <w:color w:val="000000"/>
          <w:sz w:val="28"/>
          <w:szCs w:val="28"/>
          <w:lang w:eastAsia="ru-RU"/>
        </w:rPr>
        <w:t>на</w:t>
      </w:r>
      <w:proofErr w:type="gramEnd"/>
      <w:r w:rsidRPr="002A2CF5">
        <w:rPr>
          <w:color w:val="000000"/>
          <w:sz w:val="28"/>
          <w:szCs w:val="28"/>
          <w:lang w:eastAsia="ru-RU"/>
        </w:rPr>
        <w:t>:</w:t>
      </w:r>
    </w:p>
    <w:p w:rsidR="002A2CF5" w:rsidRDefault="002A2CF5" w:rsidP="002A2CF5">
      <w:pPr>
        <w:pStyle w:val="a3"/>
        <w:numPr>
          <w:ilvl w:val="0"/>
          <w:numId w:val="9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 xml:space="preserve">выявление способов и форм нарушения прав юридических и физических лиц на интеллектуальную собственность, прав и </w:t>
      </w:r>
      <w:proofErr w:type="gramStart"/>
      <w:r w:rsidRPr="002A2CF5">
        <w:rPr>
          <w:color w:val="000000"/>
          <w:sz w:val="28"/>
          <w:szCs w:val="28"/>
          <w:lang w:eastAsia="ru-RU"/>
        </w:rPr>
        <w:t>приоритета на выпуск</w:t>
      </w:r>
      <w:proofErr w:type="gramEnd"/>
      <w:r w:rsidRPr="002A2CF5">
        <w:rPr>
          <w:color w:val="000000"/>
          <w:sz w:val="28"/>
          <w:szCs w:val="28"/>
          <w:lang w:eastAsia="ru-RU"/>
        </w:rPr>
        <w:t xml:space="preserve"> той или иной продукции или услуг с соответствующим дизайном, торговой маркой и т.д.;</w:t>
      </w:r>
    </w:p>
    <w:p w:rsidR="002A2CF5" w:rsidRDefault="002A2CF5" w:rsidP="002A2CF5">
      <w:pPr>
        <w:pStyle w:val="a3"/>
        <w:numPr>
          <w:ilvl w:val="0"/>
          <w:numId w:val="9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удостоверение оснований для законодательно регламентированного решения споров о правах одних юридических и физических лиц и их нарушении другими лицами, предприятиями, организациями;</w:t>
      </w:r>
    </w:p>
    <w:p w:rsidR="002A2CF5" w:rsidRPr="002A2CF5" w:rsidRDefault="002A2CF5" w:rsidP="002A2CF5">
      <w:pPr>
        <w:pStyle w:val="a3"/>
        <w:numPr>
          <w:ilvl w:val="0"/>
          <w:numId w:val="9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 xml:space="preserve">научно-практическое обоснование доказательности прав юридических и физических лиц </w:t>
      </w:r>
      <w:proofErr w:type="gramStart"/>
      <w:r w:rsidRPr="002A2CF5">
        <w:rPr>
          <w:color w:val="000000"/>
          <w:sz w:val="28"/>
          <w:szCs w:val="28"/>
          <w:lang w:eastAsia="ru-RU"/>
        </w:rPr>
        <w:t>на те</w:t>
      </w:r>
      <w:proofErr w:type="gramEnd"/>
      <w:r w:rsidRPr="002A2CF5">
        <w:rPr>
          <w:color w:val="000000"/>
          <w:sz w:val="28"/>
          <w:szCs w:val="28"/>
          <w:lang w:eastAsia="ru-RU"/>
        </w:rPr>
        <w:t xml:space="preserve"> или иные нематериальные активы.</w:t>
      </w:r>
    </w:p>
    <w:p w:rsidR="002A2CF5" w:rsidRDefault="002A2CF5" w:rsidP="002A2CF5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lastRenderedPageBreak/>
        <w:t>Методика экспертного исследования - программа решения экспертных задач, направленных на установление обстоятельств, имеющих доказательственное значение, и регламентирующая последовательность и содержание операций по использованию системы методов, оценке и оформлению результатов исследования.</w:t>
      </w:r>
    </w:p>
    <w:p w:rsidR="002A2CF5" w:rsidRPr="002A2CF5" w:rsidRDefault="002A2CF5" w:rsidP="002A2CF5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Методика исследования операций с нематериальными активами зависит от способов злоупотреблений, которые имеют место с данными активами:</w:t>
      </w:r>
    </w:p>
    <w:p w:rsid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неправильная оценка НМА;</w:t>
      </w:r>
    </w:p>
    <w:p w:rsid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 xml:space="preserve">отнесение к НМА, </w:t>
      </w:r>
      <w:proofErr w:type="gramStart"/>
      <w:r w:rsidRPr="002A2CF5">
        <w:rPr>
          <w:color w:val="000000"/>
          <w:sz w:val="28"/>
          <w:szCs w:val="28"/>
          <w:lang w:eastAsia="ru-RU"/>
        </w:rPr>
        <w:t>активов</w:t>
      </w:r>
      <w:proofErr w:type="gramEnd"/>
      <w:r w:rsidRPr="002A2CF5">
        <w:rPr>
          <w:color w:val="000000"/>
          <w:sz w:val="28"/>
          <w:szCs w:val="28"/>
          <w:lang w:eastAsia="ru-RU"/>
        </w:rPr>
        <w:t xml:space="preserve"> не удовлетворяющих требованию ПБУ 14/2007;</w:t>
      </w:r>
    </w:p>
    <w:p w:rsidR="002A2CF5" w:rsidRP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оприходование НМА не по цене их приобретения;</w:t>
      </w:r>
    </w:p>
    <w:p w:rsid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неправильное определение срока эксплуатации;</w:t>
      </w:r>
      <w:r w:rsidR="002B2CCF">
        <w:rPr>
          <w:color w:val="000000"/>
          <w:sz w:val="28"/>
          <w:szCs w:val="28"/>
          <w:lang w:eastAsia="ru-RU"/>
        </w:rPr>
        <w:t xml:space="preserve"> </w:t>
      </w:r>
      <w:r w:rsidRPr="002A2CF5">
        <w:rPr>
          <w:color w:val="000000"/>
          <w:sz w:val="28"/>
          <w:szCs w:val="28"/>
          <w:lang w:eastAsia="ru-RU"/>
        </w:rPr>
        <w:t>начисление амортизации производится 1 раз в квартал;</w:t>
      </w:r>
    </w:p>
    <w:p w:rsid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неправильное отнесение затрат на счет 04;</w:t>
      </w:r>
    </w:p>
    <w:p w:rsid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отсутствие документов, подтверждающих отнесение объектов учета к НМА;</w:t>
      </w:r>
    </w:p>
    <w:p w:rsid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неправомерное увеличение стоимости НМА за счет текущих затрат.</w:t>
      </w:r>
    </w:p>
    <w:p w:rsidR="002A2CF5" w:rsidRPr="002A2CF5" w:rsidRDefault="002A2CF5" w:rsidP="002A2CF5">
      <w:pPr>
        <w:pStyle w:val="a3"/>
        <w:numPr>
          <w:ilvl w:val="0"/>
          <w:numId w:val="10"/>
        </w:numPr>
        <w:shd w:val="clear" w:color="auto" w:fill="FFFFFF"/>
        <w:spacing w:after="285" w:line="360" w:lineRule="auto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неправильное списание НМА;</w:t>
      </w:r>
    </w:p>
    <w:p w:rsidR="002A2CF5" w:rsidRDefault="002A2CF5" w:rsidP="002A2CF5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 xml:space="preserve">Экспертиза исследования операции с НМА состоит в проверке и сопоставлении данных отчетов об остатках НМА с данными синтетического и аналитического учета. При этом бухгалтерские записи сверяются с данными первичных документов о поступлении и выбытии нематериальных активов. Правильность оценки нематериальных активов эксперт-бухгалтер устанавливает по первичным документам, калькуляционным расчетам. Если при этом требуется специальные знания, эксперт-бухгалтер ходатайствует перед следователем о назначении других видов экспертизы. Правильность оформления и отражения в учете операций по поступлению и выбытию НМА </w:t>
      </w:r>
      <w:r w:rsidRPr="002A2CF5">
        <w:rPr>
          <w:color w:val="000000"/>
          <w:sz w:val="28"/>
          <w:szCs w:val="28"/>
          <w:lang w:eastAsia="ru-RU"/>
        </w:rPr>
        <w:lastRenderedPageBreak/>
        <w:t xml:space="preserve">исследуется путем проверки первичных документов, актов документальной ревизии, учетных регистров, отражающих операции по оплате приобретенных НМА, их </w:t>
      </w:r>
      <w:r w:rsidR="002B2CCF" w:rsidRPr="002A2CF5">
        <w:rPr>
          <w:color w:val="000000"/>
          <w:sz w:val="28"/>
          <w:szCs w:val="28"/>
          <w:lang w:eastAsia="ru-RU"/>
        </w:rPr>
        <w:t>оприходованию</w:t>
      </w:r>
      <w:r w:rsidRPr="002A2CF5">
        <w:rPr>
          <w:color w:val="000000"/>
          <w:sz w:val="28"/>
          <w:szCs w:val="28"/>
          <w:lang w:eastAsia="ru-RU"/>
        </w:rPr>
        <w:t xml:space="preserve"> и выбытию. При этом проверяют правильность оформления первичных документов, содержание в них необходимых реквизитов, нет ли в них неоговоренных исправлений и подчисток, арифметических ошибок, соответствие данных документов учетным данным. При исследовании правильности списания с баланса НМА эксперт-бухгалтер должен убедиться в наличие и правильности оформления соответствующих актов. При этом из документов должно быть видно, как использовались списанные объекты.</w:t>
      </w:r>
    </w:p>
    <w:p w:rsidR="002A2CF5" w:rsidRPr="002A2CF5" w:rsidRDefault="002A2CF5" w:rsidP="002A2CF5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При исследовании недостач и излишков НМА эксперт-бухгалтер исследует материалы инвентаризации, при этом он проверяет, был ли соблюден порядок проведения инвентаризации, правильно ли оформлены инвентаризационные материалы, обоснованы ли результаты сличения учетных и фактических данных об остатках НМА. Подтверждение факта недостачи НМА эксперт-бухгалтер должен определить размер ущерба.</w:t>
      </w: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903677" w:rsidRDefault="00903677" w:rsidP="002A2CF5">
      <w:pPr>
        <w:spacing w:line="360" w:lineRule="auto"/>
        <w:jc w:val="both"/>
        <w:rPr>
          <w:sz w:val="28"/>
          <w:szCs w:val="28"/>
        </w:rPr>
      </w:pPr>
    </w:p>
    <w:p w:rsidR="00903677" w:rsidRDefault="00903677" w:rsidP="002A2CF5">
      <w:pPr>
        <w:spacing w:line="360" w:lineRule="auto"/>
        <w:jc w:val="both"/>
        <w:rPr>
          <w:sz w:val="28"/>
          <w:szCs w:val="28"/>
        </w:rPr>
      </w:pPr>
    </w:p>
    <w:p w:rsidR="00903677" w:rsidRDefault="00903677" w:rsidP="002A2CF5">
      <w:pPr>
        <w:spacing w:line="360" w:lineRule="auto"/>
        <w:jc w:val="both"/>
        <w:rPr>
          <w:sz w:val="28"/>
          <w:szCs w:val="28"/>
        </w:rPr>
      </w:pPr>
    </w:p>
    <w:p w:rsidR="00903677" w:rsidRDefault="00903677" w:rsidP="002A2CF5">
      <w:pPr>
        <w:spacing w:line="360" w:lineRule="auto"/>
        <w:jc w:val="both"/>
        <w:rPr>
          <w:sz w:val="28"/>
          <w:szCs w:val="28"/>
        </w:rPr>
      </w:pPr>
    </w:p>
    <w:p w:rsidR="00903677" w:rsidRDefault="00903677" w:rsidP="002A2CF5">
      <w:pPr>
        <w:spacing w:line="360" w:lineRule="auto"/>
        <w:jc w:val="both"/>
        <w:rPr>
          <w:sz w:val="28"/>
          <w:szCs w:val="28"/>
        </w:rPr>
      </w:pPr>
    </w:p>
    <w:p w:rsidR="00903677" w:rsidRPr="002A2CF5" w:rsidRDefault="00903677" w:rsidP="002A2CF5">
      <w:pPr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2A2CF5" w:rsidRPr="002A2CF5" w:rsidRDefault="002A2CF5" w:rsidP="002A2CF5">
      <w:pPr>
        <w:pStyle w:val="a4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 w:rsidRPr="002A2CF5">
        <w:rPr>
          <w:sz w:val="28"/>
          <w:szCs w:val="28"/>
        </w:rPr>
        <w:lastRenderedPageBreak/>
        <w:tab/>
      </w:r>
      <w:r w:rsidRPr="002A2CF5">
        <w:rPr>
          <w:color w:val="000000"/>
          <w:sz w:val="28"/>
          <w:szCs w:val="28"/>
        </w:rPr>
        <w:t>ЗАКЛЮЧЕНИЕ</w:t>
      </w:r>
    </w:p>
    <w:p w:rsidR="00C22527" w:rsidRDefault="002A2CF5" w:rsidP="00C22527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Основанием назначения судебно-бухгалтерской экспертизы является наличие при рассмотрении дела обстоятельств, вопросов, для правильной оценки которых следователю, суду, лицу, производящему дознание, требуется заключение бухгалтера-эксперта, обладающего специальными знаниями в области бухгалтерского учета.</w:t>
      </w:r>
    </w:p>
    <w:p w:rsidR="00C22527" w:rsidRDefault="002A2CF5" w:rsidP="00C22527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Судебно-бухгалтерская экспертиза может быть назначена судом в процессе судебного разбирательства в соответствии с Арбитражным процессуальным кодексом, Гражданским процессуальным кодексом, Уголовным кодексом Российской Федерации.</w:t>
      </w:r>
    </w:p>
    <w:p w:rsidR="002A2CF5" w:rsidRPr="002A2CF5" w:rsidRDefault="002A2CF5" w:rsidP="00C22527">
      <w:pPr>
        <w:shd w:val="clear" w:color="auto" w:fill="FFFFFF"/>
        <w:spacing w:after="285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A2CF5">
        <w:rPr>
          <w:color w:val="000000"/>
          <w:sz w:val="28"/>
          <w:szCs w:val="28"/>
          <w:lang w:eastAsia="ru-RU"/>
        </w:rPr>
        <w:t>В необходимых случаях эксперт-бухгалтер может быть привлечен ля участия в проведении конкретных действий по осуществлению налогового контроля, в том числе при проведении выездных налоговых проверок.</w:t>
      </w:r>
    </w:p>
    <w:p w:rsidR="007C5143" w:rsidRPr="002A2CF5" w:rsidRDefault="007C5143" w:rsidP="002A2CF5">
      <w:pPr>
        <w:tabs>
          <w:tab w:val="left" w:pos="994"/>
        </w:tabs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Pr="002A2CF5" w:rsidRDefault="007C5143" w:rsidP="002A2CF5">
      <w:pPr>
        <w:spacing w:line="360" w:lineRule="auto"/>
        <w:jc w:val="both"/>
        <w:rPr>
          <w:sz w:val="28"/>
          <w:szCs w:val="28"/>
        </w:rPr>
      </w:pPr>
    </w:p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Default="007C5143"/>
    <w:p w:rsidR="007C5143" w:rsidRPr="007C5143" w:rsidRDefault="00F23485" w:rsidP="00686CDE">
      <w:pPr>
        <w:ind w:firstLine="709"/>
        <w:rPr>
          <w:sz w:val="28"/>
          <w:szCs w:val="28"/>
        </w:rPr>
      </w:pPr>
      <w:r w:rsidRPr="007C5143">
        <w:rPr>
          <w:sz w:val="28"/>
          <w:szCs w:val="28"/>
        </w:rPr>
        <w:lastRenderedPageBreak/>
        <w:t xml:space="preserve">СПИСОК </w:t>
      </w:r>
      <w:r>
        <w:rPr>
          <w:sz w:val="28"/>
          <w:szCs w:val="28"/>
        </w:rPr>
        <w:t>ЛИТЕРАТУРЫ</w:t>
      </w:r>
    </w:p>
    <w:p w:rsidR="007C5143" w:rsidRDefault="007C5143"/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 xml:space="preserve">Гражданский процессуальный кодекс Российской Федерации» от 14.11.2002 N 138-ФЗ (ред. от 03.07.2016). - URL: </w:t>
      </w:r>
      <w:hyperlink r:id="rId8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 xml:space="preserve">Арбитражный процессуальный кодекс Российской Федерации» от 24.07.2002 N 95-ФЗ (ред. от 22.11.2016). - URL: </w:t>
      </w:r>
      <w:hyperlink r:id="rId9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 xml:space="preserve">Уголовно-процессуальный кодекс Российской Федерации» от 18.12.2001 N 174-ФЗ (ред. от 22.11.2016). - URL: </w:t>
      </w:r>
      <w:hyperlink r:id="rId10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>Приказ Минфина РФ от 29.07.1998 N 34н</w:t>
      </w:r>
      <w:proofErr w:type="gramStart"/>
      <w:r w:rsidRPr="00F23485">
        <w:rPr>
          <w:color w:val="000000" w:themeColor="text1"/>
          <w:sz w:val="28"/>
          <w:szCs w:val="28"/>
        </w:rPr>
        <w:t>«О</w:t>
      </w:r>
      <w:proofErr w:type="gramEnd"/>
      <w:r w:rsidRPr="00F23485">
        <w:rPr>
          <w:color w:val="000000" w:themeColor="text1"/>
          <w:sz w:val="28"/>
          <w:szCs w:val="28"/>
        </w:rPr>
        <w:t xml:space="preserve">б утверждении Положения по ведению бухгалтерского учета и бухгалтерской отчетности в Российской Федерации»(ред. от 24.12.2010, с изм. от 08.07.2016). - URL: </w:t>
      </w:r>
      <w:hyperlink r:id="rId11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 xml:space="preserve">Федеральный закон от 31.05.2001 N 73-ФЗ «О государственной судебно-экспертной деятельности в Российской Федерации» (ред. от 08.03.2015). - URL: </w:t>
      </w:r>
      <w:hyperlink r:id="rId12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>Федеральный закон от 06.12.2011 N 402-ФЗ</w:t>
      </w:r>
      <w:proofErr w:type="gramStart"/>
      <w:r w:rsidRPr="00F23485">
        <w:rPr>
          <w:color w:val="000000" w:themeColor="text1"/>
          <w:sz w:val="28"/>
          <w:szCs w:val="28"/>
        </w:rPr>
        <w:t>«О</w:t>
      </w:r>
      <w:proofErr w:type="gramEnd"/>
      <w:r w:rsidRPr="00F23485">
        <w:rPr>
          <w:color w:val="000000" w:themeColor="text1"/>
          <w:sz w:val="28"/>
          <w:szCs w:val="28"/>
        </w:rPr>
        <w:t xml:space="preserve"> бухгалтерском учете»(ред. от 23.05.2016). - URL: </w:t>
      </w:r>
      <w:hyperlink r:id="rId13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 xml:space="preserve">Приказ Минфина РФ от 24.11.2003 N 105н «Об утверждении Положения по бухгалтерскому учету «Информация об участии в совместной деятельности» ПБУ 20/03»(ред. от 18.09.2006).-URL: </w:t>
      </w:r>
      <w:hyperlink r:id="rId14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 xml:space="preserve">Приказ Минфина России от 10.12.2002 N 126н «Об утверждении Положения по бухгалтерскому учету «Учет финансовых вложений» ПБУ 19/02»(ред. от 06.04.2015). - URL: </w:t>
      </w:r>
      <w:hyperlink r:id="rId15" w:history="1">
        <w:r w:rsidR="008D7238" w:rsidRPr="00F23485">
          <w:rPr>
            <w:rStyle w:val="a5"/>
            <w:color w:val="000000" w:themeColor="text1"/>
            <w:sz w:val="28"/>
            <w:szCs w:val="28"/>
          </w:rPr>
          <w:t>http://www.consultant.ru</w:t>
        </w:r>
      </w:hyperlink>
      <w:r w:rsidRPr="00F23485">
        <w:rPr>
          <w:color w:val="000000" w:themeColor="text1"/>
          <w:sz w:val="28"/>
          <w:szCs w:val="28"/>
        </w:rPr>
        <w:t>.</w:t>
      </w:r>
    </w:p>
    <w:p w:rsidR="008D7238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F23485">
        <w:rPr>
          <w:color w:val="000000" w:themeColor="text1"/>
          <w:sz w:val="28"/>
          <w:szCs w:val="28"/>
        </w:rPr>
        <w:t>Аверьянов Т.В. Судебная экспертиза: Учебно-методическое пособие</w:t>
      </w:r>
      <w:proofErr w:type="gramStart"/>
      <w:r w:rsidRPr="00F23485">
        <w:rPr>
          <w:color w:val="000000" w:themeColor="text1"/>
          <w:sz w:val="28"/>
          <w:szCs w:val="28"/>
        </w:rPr>
        <w:t xml:space="preserve"> .</w:t>
      </w:r>
      <w:proofErr w:type="gramEnd"/>
      <w:r w:rsidRPr="00F23485">
        <w:rPr>
          <w:color w:val="000000" w:themeColor="text1"/>
          <w:sz w:val="28"/>
          <w:szCs w:val="28"/>
        </w:rPr>
        <w:t xml:space="preserve"> - М.: </w:t>
      </w:r>
      <w:proofErr w:type="spellStart"/>
      <w:r w:rsidRPr="00F23485">
        <w:rPr>
          <w:color w:val="000000" w:themeColor="text1"/>
          <w:sz w:val="28"/>
          <w:szCs w:val="28"/>
        </w:rPr>
        <w:t>Крас</w:t>
      </w:r>
      <w:proofErr w:type="spellEnd"/>
      <w:r w:rsidRPr="00F23485">
        <w:rPr>
          <w:color w:val="000000" w:themeColor="text1"/>
          <w:sz w:val="28"/>
          <w:szCs w:val="28"/>
        </w:rPr>
        <w:t>, 2016. - 279 с.</w:t>
      </w:r>
    </w:p>
    <w:p w:rsidR="007C5143" w:rsidRPr="00F23485" w:rsidRDefault="007C5143" w:rsidP="007C5143">
      <w:pPr>
        <w:pStyle w:val="a3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23485">
        <w:rPr>
          <w:color w:val="000000" w:themeColor="text1"/>
          <w:sz w:val="28"/>
          <w:szCs w:val="28"/>
        </w:rPr>
        <w:t>БолдоваН.К.Судебно</w:t>
      </w:r>
      <w:proofErr w:type="spellEnd"/>
      <w:r w:rsidRPr="00F23485">
        <w:rPr>
          <w:color w:val="000000" w:themeColor="text1"/>
          <w:sz w:val="28"/>
          <w:szCs w:val="28"/>
        </w:rPr>
        <w:t>-бухгалтерская экспертиза Учебно-методическое пособие: - М.: Экономика, 2015. - 239 с.</w:t>
      </w:r>
    </w:p>
    <w:sectPr w:rsidR="007C5143" w:rsidRPr="00F23485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BD1" w:rsidRDefault="00B96BD1" w:rsidP="00B64A3A">
      <w:r>
        <w:separator/>
      </w:r>
    </w:p>
  </w:endnote>
  <w:endnote w:type="continuationSeparator" w:id="0">
    <w:p w:rsidR="00B96BD1" w:rsidRDefault="00B96BD1" w:rsidP="00B6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198676"/>
      <w:docPartObj>
        <w:docPartGallery w:val="Page Numbers (Bottom of Page)"/>
        <w:docPartUnique/>
      </w:docPartObj>
    </w:sdtPr>
    <w:sdtContent>
      <w:p w:rsidR="00B64A3A" w:rsidRDefault="00B64A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4D3">
          <w:rPr>
            <w:noProof/>
          </w:rPr>
          <w:t>14</w:t>
        </w:r>
        <w:r>
          <w:fldChar w:fldCharType="end"/>
        </w:r>
      </w:p>
    </w:sdtContent>
  </w:sdt>
  <w:p w:rsidR="00B64A3A" w:rsidRDefault="00B64A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BD1" w:rsidRDefault="00B96BD1" w:rsidP="00B64A3A">
      <w:r>
        <w:separator/>
      </w:r>
    </w:p>
  </w:footnote>
  <w:footnote w:type="continuationSeparator" w:id="0">
    <w:p w:rsidR="00B96BD1" w:rsidRDefault="00B96BD1" w:rsidP="00B64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9A6"/>
    <w:multiLevelType w:val="hybridMultilevel"/>
    <w:tmpl w:val="C8E44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D2582"/>
    <w:multiLevelType w:val="hybridMultilevel"/>
    <w:tmpl w:val="5542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0716C"/>
    <w:multiLevelType w:val="multilevel"/>
    <w:tmpl w:val="261EA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F7504"/>
    <w:multiLevelType w:val="hybridMultilevel"/>
    <w:tmpl w:val="D56AF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B2512"/>
    <w:multiLevelType w:val="hybridMultilevel"/>
    <w:tmpl w:val="A802D1A2"/>
    <w:lvl w:ilvl="0" w:tplc="4A0CFA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454B0B"/>
    <w:multiLevelType w:val="hybridMultilevel"/>
    <w:tmpl w:val="3914FE2A"/>
    <w:lvl w:ilvl="0" w:tplc="2BEEA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11020C"/>
    <w:multiLevelType w:val="hybridMultilevel"/>
    <w:tmpl w:val="6396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B425C"/>
    <w:multiLevelType w:val="hybridMultilevel"/>
    <w:tmpl w:val="1DE2E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23DFD"/>
    <w:multiLevelType w:val="hybridMultilevel"/>
    <w:tmpl w:val="ADA4D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A6205"/>
    <w:multiLevelType w:val="hybridMultilevel"/>
    <w:tmpl w:val="783E8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ED0751"/>
    <w:multiLevelType w:val="hybridMultilevel"/>
    <w:tmpl w:val="FC8C2EA8"/>
    <w:lvl w:ilvl="0" w:tplc="3514A3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5B"/>
    <w:rsid w:val="000E70C4"/>
    <w:rsid w:val="002A2CF5"/>
    <w:rsid w:val="002B2CCF"/>
    <w:rsid w:val="003A7AAA"/>
    <w:rsid w:val="004A245B"/>
    <w:rsid w:val="00686CDE"/>
    <w:rsid w:val="006A735B"/>
    <w:rsid w:val="00730EA6"/>
    <w:rsid w:val="007802D4"/>
    <w:rsid w:val="007C5143"/>
    <w:rsid w:val="007D2BEE"/>
    <w:rsid w:val="00886876"/>
    <w:rsid w:val="008D7238"/>
    <w:rsid w:val="00903677"/>
    <w:rsid w:val="00A456DA"/>
    <w:rsid w:val="00B64A3A"/>
    <w:rsid w:val="00B96BD1"/>
    <w:rsid w:val="00C22527"/>
    <w:rsid w:val="00D574A6"/>
    <w:rsid w:val="00DF7E1F"/>
    <w:rsid w:val="00F224D3"/>
    <w:rsid w:val="00F2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45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A245B"/>
    <w:pPr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A245B"/>
  </w:style>
  <w:style w:type="character" w:styleId="a5">
    <w:name w:val="Hyperlink"/>
    <w:basedOn w:val="a0"/>
    <w:uiPriority w:val="99"/>
    <w:unhideWhenUsed/>
    <w:rsid w:val="003A7AA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64A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4A3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64A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4A3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45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A245B"/>
    <w:pPr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A245B"/>
  </w:style>
  <w:style w:type="character" w:styleId="a5">
    <w:name w:val="Hyperlink"/>
    <w:basedOn w:val="a0"/>
    <w:uiPriority w:val="99"/>
    <w:unhideWhenUsed/>
    <w:rsid w:val="003A7AA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64A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4A3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64A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4A3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14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ЮгСтрой</dc:creator>
  <cp:lastModifiedBy>ЮгСтрой</cp:lastModifiedBy>
  <cp:revision>17</cp:revision>
  <dcterms:created xsi:type="dcterms:W3CDTF">2017-09-26T08:24:00Z</dcterms:created>
  <dcterms:modified xsi:type="dcterms:W3CDTF">2017-10-19T10:13:00Z</dcterms:modified>
</cp:coreProperties>
</file>