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908" w:rsidRPr="007B4BA7" w:rsidRDefault="00C22908" w:rsidP="00C22908">
      <w:pPr>
        <w:jc w:val="center"/>
        <w:rPr>
          <w:bCs/>
          <w:color w:val="000000" w:themeColor="text1"/>
        </w:rPr>
      </w:pPr>
      <w:r w:rsidRPr="007B4BA7">
        <w:rPr>
          <w:bCs/>
          <w:color w:val="000000" w:themeColor="text1"/>
        </w:rPr>
        <w:t>ФЕДЕРАЛЬНОЕ ГОСУДАРСТВЕННОЕ ОБРАЗОВАТЕЛЬНОЕ БЮДЖЕТНОЕ УЧРЕЖДЕНИЕ</w:t>
      </w:r>
    </w:p>
    <w:p w:rsidR="00C22908" w:rsidRPr="007B4BA7" w:rsidRDefault="00C22908" w:rsidP="00C22908">
      <w:pPr>
        <w:jc w:val="center"/>
        <w:rPr>
          <w:b/>
          <w:bCs/>
          <w:color w:val="000000" w:themeColor="text1"/>
        </w:rPr>
      </w:pPr>
      <w:r w:rsidRPr="007B4BA7">
        <w:rPr>
          <w:bCs/>
          <w:color w:val="000000" w:themeColor="text1"/>
        </w:rPr>
        <w:t xml:space="preserve"> ВЫСШЕГО ОБРАЗОВАНИЯ</w:t>
      </w:r>
    </w:p>
    <w:p w:rsidR="00C22908" w:rsidRPr="007B4BA7" w:rsidRDefault="00C22908" w:rsidP="00C22908">
      <w:pPr>
        <w:jc w:val="center"/>
        <w:rPr>
          <w:b/>
          <w:bCs/>
          <w:color w:val="000000" w:themeColor="text1"/>
        </w:rPr>
      </w:pPr>
      <w:r w:rsidRPr="007B4BA7">
        <w:rPr>
          <w:b/>
          <w:bCs/>
          <w:color w:val="000000" w:themeColor="text1"/>
        </w:rPr>
        <w:t xml:space="preserve">ФИНАНСОВЫЙ УНИВЕРСИТЕТ  </w:t>
      </w:r>
    </w:p>
    <w:p w:rsidR="00C22908" w:rsidRPr="007B4BA7" w:rsidRDefault="00C22908" w:rsidP="00C22908">
      <w:pPr>
        <w:jc w:val="center"/>
        <w:rPr>
          <w:b/>
          <w:bCs/>
          <w:color w:val="000000" w:themeColor="text1"/>
        </w:rPr>
      </w:pPr>
      <w:r w:rsidRPr="007B4BA7">
        <w:rPr>
          <w:b/>
          <w:bCs/>
          <w:color w:val="000000" w:themeColor="text1"/>
        </w:rPr>
        <w:t>ПРИ ПРАВИТЕЛЬСТВЕ РОССИЙСКОЙ ФЕДЕРАЦИИ</w:t>
      </w:r>
    </w:p>
    <w:p w:rsidR="00C22908" w:rsidRPr="007B4BA7" w:rsidRDefault="00C22908" w:rsidP="00C22908">
      <w:pPr>
        <w:jc w:val="center"/>
        <w:rPr>
          <w:b/>
          <w:bCs/>
          <w:color w:val="000000" w:themeColor="text1"/>
        </w:rPr>
      </w:pPr>
      <w:r w:rsidRPr="007B4BA7">
        <w:rPr>
          <w:b/>
          <w:bCs/>
          <w:color w:val="000000" w:themeColor="text1"/>
        </w:rPr>
        <w:t>Липецкий филиал</w:t>
      </w:r>
    </w:p>
    <w:tbl>
      <w:tblPr>
        <w:tblW w:w="0" w:type="auto"/>
        <w:jc w:val="center"/>
        <w:tblBorders>
          <w:top w:val="thinThickSmallGap" w:sz="24" w:space="0" w:color="auto"/>
        </w:tblBorders>
        <w:tblLook w:val="01E0"/>
      </w:tblPr>
      <w:tblGrid>
        <w:gridCol w:w="9571"/>
      </w:tblGrid>
      <w:tr w:rsidR="00C22908" w:rsidRPr="007B4BA7" w:rsidTr="005D0B16">
        <w:trPr>
          <w:jc w:val="center"/>
        </w:trPr>
        <w:tc>
          <w:tcPr>
            <w:tcW w:w="9571" w:type="dxa"/>
            <w:tcBorders>
              <w:top w:val="thinThickSmallGap" w:sz="24" w:space="0" w:color="auto"/>
              <w:left w:val="nil"/>
              <w:bottom w:val="nil"/>
              <w:right w:val="nil"/>
            </w:tcBorders>
          </w:tcPr>
          <w:p w:rsidR="00C22908" w:rsidRPr="007B4BA7" w:rsidRDefault="00C22908" w:rsidP="005D0B16">
            <w:pPr>
              <w:spacing w:line="276" w:lineRule="auto"/>
              <w:jc w:val="center"/>
              <w:rPr>
                <w:color w:val="000000" w:themeColor="text1"/>
              </w:rPr>
            </w:pPr>
          </w:p>
        </w:tc>
      </w:tr>
    </w:tbl>
    <w:p w:rsidR="00C22908" w:rsidRPr="007B4BA7" w:rsidRDefault="00C22908" w:rsidP="00C22908">
      <w:pPr>
        <w:pStyle w:val="1"/>
        <w:jc w:val="center"/>
        <w:rPr>
          <w:b/>
          <w:color w:val="000000" w:themeColor="text1"/>
          <w:sz w:val="28"/>
        </w:rPr>
      </w:pPr>
      <w:bookmarkStart w:id="0" w:name="_Toc495922366"/>
      <w:bookmarkStart w:id="1" w:name="_Toc496339123"/>
      <w:r w:rsidRPr="007B4BA7">
        <w:rPr>
          <w:b/>
          <w:color w:val="000000" w:themeColor="text1"/>
          <w:sz w:val="28"/>
        </w:rPr>
        <w:t>Кафедра «Экономика, менеджмент и маркетинг»</w:t>
      </w:r>
      <w:bookmarkEnd w:id="0"/>
      <w:bookmarkEnd w:id="1"/>
    </w:p>
    <w:p w:rsidR="00C22908" w:rsidRPr="007B4BA7" w:rsidRDefault="00C22908" w:rsidP="00C22908">
      <w:pPr>
        <w:jc w:val="center"/>
        <w:rPr>
          <w:color w:val="000000" w:themeColor="text1"/>
        </w:rPr>
      </w:pPr>
    </w:p>
    <w:p w:rsidR="00C22908" w:rsidRPr="007B4BA7" w:rsidRDefault="00C22908" w:rsidP="00C22908">
      <w:pPr>
        <w:jc w:val="center"/>
        <w:rPr>
          <w:color w:val="000000" w:themeColor="text1"/>
        </w:rPr>
      </w:pPr>
    </w:p>
    <w:p w:rsidR="00C22908" w:rsidRPr="007B4BA7" w:rsidRDefault="00C22908" w:rsidP="00C22908">
      <w:pPr>
        <w:jc w:val="center"/>
        <w:rPr>
          <w:b/>
          <w:color w:val="000000" w:themeColor="text1"/>
        </w:rPr>
      </w:pPr>
    </w:p>
    <w:p w:rsidR="00C22908" w:rsidRPr="007B4BA7" w:rsidRDefault="00C22908" w:rsidP="00C22908">
      <w:pPr>
        <w:jc w:val="center"/>
        <w:rPr>
          <w:b/>
          <w:color w:val="000000" w:themeColor="text1"/>
        </w:rPr>
      </w:pPr>
    </w:p>
    <w:p w:rsidR="00C22908" w:rsidRPr="007B4BA7" w:rsidRDefault="00C22908" w:rsidP="00C22908">
      <w:pPr>
        <w:rPr>
          <w:b/>
          <w:color w:val="000000" w:themeColor="text1"/>
        </w:rPr>
      </w:pPr>
    </w:p>
    <w:p w:rsidR="00C22908" w:rsidRPr="007B4BA7" w:rsidRDefault="00C22908" w:rsidP="00C22908">
      <w:pPr>
        <w:rPr>
          <w:b/>
          <w:color w:val="000000" w:themeColor="text1"/>
        </w:rPr>
      </w:pPr>
    </w:p>
    <w:p w:rsidR="00C22908" w:rsidRPr="007B4BA7" w:rsidRDefault="00C22908" w:rsidP="00C22908">
      <w:pPr>
        <w:jc w:val="center"/>
        <w:rPr>
          <w:b/>
          <w:color w:val="000000" w:themeColor="text1"/>
        </w:rPr>
      </w:pPr>
      <w:r w:rsidRPr="007B4BA7">
        <w:rPr>
          <w:b/>
          <w:color w:val="000000" w:themeColor="text1"/>
        </w:rPr>
        <w:t>Контрольная работа</w:t>
      </w:r>
    </w:p>
    <w:p w:rsidR="00C22908" w:rsidRPr="007B4BA7" w:rsidRDefault="00C22908" w:rsidP="00C22908">
      <w:pPr>
        <w:jc w:val="center"/>
        <w:rPr>
          <w:b/>
          <w:color w:val="000000" w:themeColor="text1"/>
        </w:rPr>
      </w:pPr>
    </w:p>
    <w:p w:rsidR="00C22908" w:rsidRPr="007B4BA7" w:rsidRDefault="00C22908" w:rsidP="00C22908">
      <w:pPr>
        <w:spacing w:line="480" w:lineRule="auto"/>
        <w:jc w:val="center"/>
        <w:rPr>
          <w:color w:val="000000" w:themeColor="text1"/>
        </w:rPr>
      </w:pPr>
      <w:r w:rsidRPr="007B4BA7">
        <w:rPr>
          <w:color w:val="000000" w:themeColor="text1"/>
        </w:rPr>
        <w:t>По дисциплине: «Основы менеджмента»</w:t>
      </w:r>
    </w:p>
    <w:p w:rsidR="00C22908" w:rsidRPr="007B4BA7" w:rsidRDefault="00C22908" w:rsidP="00C22908">
      <w:pPr>
        <w:pStyle w:val="11"/>
        <w:widowControl w:val="0"/>
        <w:shd w:val="clear" w:color="auto" w:fill="FFFFFF"/>
        <w:tabs>
          <w:tab w:val="left" w:pos="540"/>
          <w:tab w:val="left" w:pos="1070"/>
        </w:tabs>
        <w:autoSpaceDE w:val="0"/>
        <w:autoSpaceDN w:val="0"/>
        <w:adjustRightInd w:val="0"/>
        <w:ind w:left="0"/>
        <w:jc w:val="center"/>
        <w:rPr>
          <w:color w:val="000000" w:themeColor="text1"/>
          <w:sz w:val="28"/>
          <w:szCs w:val="28"/>
        </w:rPr>
      </w:pPr>
      <w:r w:rsidRPr="007B4BA7">
        <w:rPr>
          <w:color w:val="000000" w:themeColor="text1"/>
          <w:sz w:val="28"/>
          <w:szCs w:val="28"/>
        </w:rPr>
        <w:t>Тема: «</w:t>
      </w:r>
      <w:r w:rsidR="004B537A" w:rsidRPr="007B4BA7">
        <w:rPr>
          <w:color w:val="000000" w:themeColor="text1"/>
          <w:sz w:val="28"/>
          <w:szCs w:val="28"/>
        </w:rPr>
        <w:t>Организация как объект менеджмента. Классификация организаций</w:t>
      </w:r>
      <w:r w:rsidRPr="007B4BA7">
        <w:rPr>
          <w:color w:val="000000" w:themeColor="text1"/>
          <w:sz w:val="28"/>
          <w:szCs w:val="28"/>
        </w:rPr>
        <w:t>»</w:t>
      </w:r>
    </w:p>
    <w:p w:rsidR="00BB71F0" w:rsidRPr="007B4BA7" w:rsidRDefault="00BB71F0" w:rsidP="00C22908">
      <w:pPr>
        <w:pStyle w:val="11"/>
        <w:widowControl w:val="0"/>
        <w:shd w:val="clear" w:color="auto" w:fill="FFFFFF"/>
        <w:tabs>
          <w:tab w:val="left" w:pos="540"/>
          <w:tab w:val="left" w:pos="1070"/>
        </w:tabs>
        <w:autoSpaceDE w:val="0"/>
        <w:autoSpaceDN w:val="0"/>
        <w:adjustRightInd w:val="0"/>
        <w:ind w:left="0"/>
        <w:jc w:val="center"/>
        <w:rPr>
          <w:color w:val="000000" w:themeColor="text1"/>
          <w:sz w:val="28"/>
          <w:szCs w:val="28"/>
        </w:rPr>
      </w:pPr>
    </w:p>
    <w:p w:rsidR="00C22908" w:rsidRPr="007B4BA7" w:rsidRDefault="00BB71F0" w:rsidP="00BB71F0">
      <w:pPr>
        <w:pStyle w:val="11"/>
        <w:widowControl w:val="0"/>
        <w:shd w:val="clear" w:color="auto" w:fill="FFFFFF"/>
        <w:tabs>
          <w:tab w:val="left" w:pos="540"/>
          <w:tab w:val="left" w:pos="1070"/>
        </w:tabs>
        <w:autoSpaceDE w:val="0"/>
        <w:autoSpaceDN w:val="0"/>
        <w:adjustRightInd w:val="0"/>
        <w:ind w:left="0"/>
        <w:jc w:val="center"/>
        <w:rPr>
          <w:color w:val="000000" w:themeColor="text1"/>
          <w:sz w:val="28"/>
          <w:szCs w:val="28"/>
        </w:rPr>
      </w:pPr>
      <w:r w:rsidRPr="007B4BA7">
        <w:rPr>
          <w:color w:val="000000" w:themeColor="text1"/>
          <w:sz w:val="28"/>
          <w:szCs w:val="28"/>
        </w:rPr>
        <w:t>Вариант №12</w:t>
      </w:r>
    </w:p>
    <w:p w:rsidR="00BB71F0" w:rsidRPr="007B4BA7" w:rsidRDefault="00BB71F0" w:rsidP="00BB71F0">
      <w:pPr>
        <w:pStyle w:val="11"/>
        <w:widowControl w:val="0"/>
        <w:shd w:val="clear" w:color="auto" w:fill="FFFFFF"/>
        <w:tabs>
          <w:tab w:val="left" w:pos="540"/>
          <w:tab w:val="left" w:pos="1070"/>
        </w:tabs>
        <w:autoSpaceDE w:val="0"/>
        <w:autoSpaceDN w:val="0"/>
        <w:adjustRightInd w:val="0"/>
        <w:ind w:left="0"/>
        <w:jc w:val="center"/>
        <w:rPr>
          <w:color w:val="000000" w:themeColor="text1"/>
          <w:sz w:val="28"/>
          <w:szCs w:val="28"/>
        </w:rPr>
      </w:pPr>
    </w:p>
    <w:p w:rsidR="00BB71F0" w:rsidRPr="007B4BA7" w:rsidRDefault="00BB71F0" w:rsidP="00BB71F0">
      <w:pPr>
        <w:pStyle w:val="11"/>
        <w:widowControl w:val="0"/>
        <w:shd w:val="clear" w:color="auto" w:fill="FFFFFF"/>
        <w:tabs>
          <w:tab w:val="left" w:pos="540"/>
          <w:tab w:val="left" w:pos="1070"/>
        </w:tabs>
        <w:autoSpaceDE w:val="0"/>
        <w:autoSpaceDN w:val="0"/>
        <w:adjustRightInd w:val="0"/>
        <w:ind w:left="0"/>
        <w:jc w:val="center"/>
        <w:rPr>
          <w:color w:val="000000" w:themeColor="text1"/>
          <w:sz w:val="28"/>
          <w:szCs w:val="28"/>
        </w:rPr>
      </w:pPr>
    </w:p>
    <w:p w:rsidR="00C22908" w:rsidRPr="007B4BA7" w:rsidRDefault="00C22908" w:rsidP="00C22908">
      <w:pPr>
        <w:spacing w:line="480" w:lineRule="auto"/>
        <w:rPr>
          <w:color w:val="000000" w:themeColor="text1"/>
        </w:rPr>
      </w:pPr>
    </w:p>
    <w:p w:rsidR="00C22908" w:rsidRPr="007B4BA7" w:rsidRDefault="00C22908" w:rsidP="00C22908">
      <w:pPr>
        <w:spacing w:line="480" w:lineRule="auto"/>
        <w:rPr>
          <w:color w:val="000000" w:themeColor="text1"/>
        </w:rPr>
      </w:pPr>
    </w:p>
    <w:tbl>
      <w:tblPr>
        <w:tblpPr w:leftFromText="180" w:rightFromText="180" w:bottomFromText="200" w:vertAnchor="text" w:horzAnchor="margin" w:tblpXSpec="right" w:tblpY="-64"/>
        <w:tblW w:w="0" w:type="auto"/>
        <w:tblLook w:val="04A0"/>
      </w:tblPr>
      <w:tblGrid>
        <w:gridCol w:w="5648"/>
      </w:tblGrid>
      <w:tr w:rsidR="00C22908" w:rsidRPr="007B4BA7" w:rsidTr="005D0B16">
        <w:trPr>
          <w:trHeight w:val="1408"/>
        </w:trPr>
        <w:tc>
          <w:tcPr>
            <w:tcW w:w="5648" w:type="dxa"/>
            <w:hideMark/>
          </w:tcPr>
          <w:p w:rsidR="00C22908" w:rsidRPr="007B4BA7" w:rsidRDefault="00C22908" w:rsidP="005D0B16">
            <w:pPr>
              <w:widowControl w:val="0"/>
              <w:autoSpaceDE w:val="0"/>
              <w:autoSpaceDN w:val="0"/>
              <w:adjustRightInd w:val="0"/>
              <w:spacing w:line="276" w:lineRule="auto"/>
              <w:rPr>
                <w:color w:val="000000" w:themeColor="text1"/>
              </w:rPr>
            </w:pPr>
            <w:r w:rsidRPr="007B4BA7">
              <w:rPr>
                <w:color w:val="000000" w:themeColor="text1"/>
              </w:rPr>
              <w:t>Преподаватель: д.</w:t>
            </w:r>
            <w:r w:rsidR="004B537A" w:rsidRPr="007B4BA7">
              <w:rPr>
                <w:color w:val="000000" w:themeColor="text1"/>
              </w:rPr>
              <w:t>э</w:t>
            </w:r>
            <w:r w:rsidRPr="007B4BA7">
              <w:rPr>
                <w:color w:val="000000" w:themeColor="text1"/>
              </w:rPr>
              <w:t xml:space="preserve">.н., </w:t>
            </w:r>
            <w:r w:rsidR="004B537A" w:rsidRPr="007B4BA7">
              <w:rPr>
                <w:color w:val="000000" w:themeColor="text1"/>
              </w:rPr>
              <w:t>Меренкова Ирина Николаевна</w:t>
            </w:r>
          </w:p>
          <w:p w:rsidR="00C22908" w:rsidRPr="007B4BA7" w:rsidRDefault="00C22908" w:rsidP="005D0B16">
            <w:pPr>
              <w:widowControl w:val="0"/>
              <w:autoSpaceDE w:val="0"/>
              <w:autoSpaceDN w:val="0"/>
              <w:adjustRightInd w:val="0"/>
              <w:spacing w:line="276" w:lineRule="auto"/>
              <w:rPr>
                <w:color w:val="000000" w:themeColor="text1"/>
              </w:rPr>
            </w:pPr>
            <w:r w:rsidRPr="007B4BA7">
              <w:rPr>
                <w:color w:val="000000" w:themeColor="text1"/>
              </w:rPr>
              <w:t>Студент: Мамонова Наталья Владимировна</w:t>
            </w:r>
          </w:p>
          <w:p w:rsidR="00C22908" w:rsidRPr="007B4BA7" w:rsidRDefault="00C22908" w:rsidP="005D0B16">
            <w:pPr>
              <w:widowControl w:val="0"/>
              <w:autoSpaceDE w:val="0"/>
              <w:autoSpaceDN w:val="0"/>
              <w:adjustRightInd w:val="0"/>
              <w:spacing w:line="276" w:lineRule="auto"/>
              <w:rPr>
                <w:color w:val="000000" w:themeColor="text1"/>
              </w:rPr>
            </w:pPr>
            <w:r w:rsidRPr="007B4BA7">
              <w:rPr>
                <w:color w:val="000000" w:themeColor="text1"/>
              </w:rPr>
              <w:t>№ личного дела: 100.16/151042</w:t>
            </w:r>
          </w:p>
          <w:p w:rsidR="00C22908" w:rsidRPr="007B4BA7" w:rsidRDefault="00C22908" w:rsidP="005D0B16">
            <w:pPr>
              <w:widowControl w:val="0"/>
              <w:autoSpaceDE w:val="0"/>
              <w:autoSpaceDN w:val="0"/>
              <w:adjustRightInd w:val="0"/>
              <w:spacing w:line="276" w:lineRule="auto"/>
              <w:rPr>
                <w:color w:val="000000" w:themeColor="text1"/>
              </w:rPr>
            </w:pPr>
            <w:r w:rsidRPr="007B4BA7">
              <w:rPr>
                <w:color w:val="000000" w:themeColor="text1"/>
              </w:rPr>
              <w:t>Группа ЛПЦ-15-ЗБ3-БУ1</w:t>
            </w:r>
          </w:p>
          <w:p w:rsidR="00C22908" w:rsidRPr="007B4BA7" w:rsidRDefault="00C22908" w:rsidP="005D0B16">
            <w:pPr>
              <w:widowControl w:val="0"/>
              <w:autoSpaceDE w:val="0"/>
              <w:autoSpaceDN w:val="0"/>
              <w:adjustRightInd w:val="0"/>
              <w:spacing w:line="276" w:lineRule="auto"/>
              <w:rPr>
                <w:color w:val="000000" w:themeColor="text1"/>
              </w:rPr>
            </w:pPr>
            <w:r w:rsidRPr="007B4BA7">
              <w:rPr>
                <w:color w:val="000000" w:themeColor="text1"/>
              </w:rPr>
              <w:t>Курс: 3</w:t>
            </w:r>
          </w:p>
        </w:tc>
      </w:tr>
    </w:tbl>
    <w:p w:rsidR="00C22908" w:rsidRPr="007B4BA7" w:rsidRDefault="00C22908" w:rsidP="00C22908">
      <w:pPr>
        <w:spacing w:line="480" w:lineRule="auto"/>
        <w:rPr>
          <w:color w:val="000000" w:themeColor="text1"/>
        </w:rPr>
      </w:pPr>
    </w:p>
    <w:p w:rsidR="00C22908" w:rsidRPr="007B4BA7" w:rsidRDefault="00C22908" w:rsidP="00C22908">
      <w:pPr>
        <w:spacing w:line="480" w:lineRule="auto"/>
        <w:jc w:val="center"/>
        <w:rPr>
          <w:color w:val="000000" w:themeColor="text1"/>
        </w:rPr>
      </w:pPr>
    </w:p>
    <w:p w:rsidR="00C22908" w:rsidRPr="007B4BA7" w:rsidRDefault="00C22908" w:rsidP="00C22908">
      <w:pPr>
        <w:spacing w:line="480" w:lineRule="auto"/>
        <w:jc w:val="center"/>
        <w:rPr>
          <w:color w:val="000000" w:themeColor="text1"/>
        </w:rPr>
      </w:pPr>
    </w:p>
    <w:p w:rsidR="00C22908" w:rsidRPr="007B4BA7" w:rsidRDefault="00C22908" w:rsidP="00C22908">
      <w:pPr>
        <w:spacing w:line="480" w:lineRule="auto"/>
        <w:jc w:val="center"/>
        <w:rPr>
          <w:color w:val="000000" w:themeColor="text1"/>
        </w:rPr>
      </w:pPr>
    </w:p>
    <w:p w:rsidR="00C22908" w:rsidRPr="007B4BA7" w:rsidRDefault="00C22908" w:rsidP="00C22908">
      <w:pPr>
        <w:spacing w:line="480" w:lineRule="auto"/>
        <w:jc w:val="center"/>
        <w:rPr>
          <w:color w:val="000000" w:themeColor="text1"/>
        </w:rPr>
      </w:pPr>
    </w:p>
    <w:p w:rsidR="00C22908" w:rsidRPr="007B4BA7" w:rsidRDefault="00C22908" w:rsidP="00C22908">
      <w:pPr>
        <w:spacing w:line="480" w:lineRule="auto"/>
        <w:jc w:val="center"/>
        <w:rPr>
          <w:color w:val="000000" w:themeColor="text1"/>
        </w:rPr>
      </w:pPr>
    </w:p>
    <w:p w:rsidR="00C22908" w:rsidRPr="007B4BA7" w:rsidRDefault="00C22908" w:rsidP="00C22908">
      <w:pPr>
        <w:spacing w:line="480" w:lineRule="auto"/>
        <w:jc w:val="center"/>
        <w:rPr>
          <w:color w:val="000000" w:themeColor="text1"/>
        </w:rPr>
      </w:pPr>
    </w:p>
    <w:p w:rsidR="00C22908" w:rsidRPr="007B4BA7" w:rsidRDefault="00C22908" w:rsidP="00C22908">
      <w:pPr>
        <w:spacing w:line="480" w:lineRule="auto"/>
        <w:jc w:val="center"/>
        <w:rPr>
          <w:color w:val="000000" w:themeColor="text1"/>
        </w:rPr>
      </w:pPr>
    </w:p>
    <w:p w:rsidR="00F038A5" w:rsidRDefault="00C22908" w:rsidP="00F038A5">
      <w:pPr>
        <w:spacing w:line="360" w:lineRule="auto"/>
        <w:jc w:val="center"/>
        <w:rPr>
          <w:color w:val="000000" w:themeColor="text1"/>
        </w:rPr>
      </w:pPr>
      <w:r w:rsidRPr="007B4BA7">
        <w:rPr>
          <w:color w:val="000000" w:themeColor="text1"/>
        </w:rPr>
        <w:t>Липецк 2017</w:t>
      </w:r>
    </w:p>
    <w:p w:rsidR="00F038A5" w:rsidRPr="00F038A5" w:rsidRDefault="00F038A5" w:rsidP="00F038A5">
      <w:pPr>
        <w:pStyle w:val="af0"/>
        <w:jc w:val="center"/>
        <w:rPr>
          <w:b w:val="0"/>
          <w:color w:val="000000" w:themeColor="text1"/>
        </w:rPr>
      </w:pPr>
      <w:r w:rsidRPr="00F038A5">
        <w:rPr>
          <w:b w:val="0"/>
          <w:color w:val="000000" w:themeColor="text1"/>
        </w:rPr>
        <w:lastRenderedPageBreak/>
        <w:t>Содержание</w:t>
      </w:r>
    </w:p>
    <w:sdt>
      <w:sdtPr>
        <w:id w:val="1013868"/>
        <w:docPartObj>
          <w:docPartGallery w:val="*6HXИмяК"/>
          <w:docPartUnique/>
        </w:docPartObj>
      </w:sdtPr>
      <w:sdtContent>
        <w:p w:rsidR="00331F1E" w:rsidRDefault="00F038A5" w:rsidP="00331F1E">
          <w:pPr>
            <w:pStyle w:val="12"/>
            <w:tabs>
              <w:tab w:val="right" w:leader="dot" w:pos="9345"/>
            </w:tabs>
            <w:spacing w:after="0" w:line="360" w:lineRule="auto"/>
            <w:ind w:firstLine="709"/>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496339123" w:history="1"/>
        </w:p>
        <w:p w:rsidR="00331F1E" w:rsidRDefault="00331F1E" w:rsidP="00331F1E">
          <w:pPr>
            <w:pStyle w:val="12"/>
            <w:tabs>
              <w:tab w:val="right" w:leader="dot" w:pos="9345"/>
            </w:tabs>
            <w:spacing w:after="0" w:line="360" w:lineRule="auto"/>
            <w:ind w:firstLine="709"/>
            <w:rPr>
              <w:rFonts w:asciiTheme="minorHAnsi" w:eastAsiaTheme="minorEastAsia" w:hAnsiTheme="minorHAnsi" w:cstheme="minorBidi"/>
              <w:noProof/>
              <w:sz w:val="22"/>
              <w:szCs w:val="22"/>
              <w:lang w:eastAsia="ru-RU"/>
            </w:rPr>
          </w:pPr>
          <w:hyperlink w:anchor="_Toc496339124" w:history="1">
            <w:r w:rsidRPr="004F5744">
              <w:rPr>
                <w:rStyle w:val="ae"/>
                <w:noProof/>
              </w:rPr>
              <w:t>ВВЕДЕНИЕ</w:t>
            </w:r>
            <w:r>
              <w:rPr>
                <w:noProof/>
                <w:webHidden/>
              </w:rPr>
              <w:tab/>
            </w:r>
            <w:r>
              <w:rPr>
                <w:noProof/>
                <w:webHidden/>
              </w:rPr>
              <w:fldChar w:fldCharType="begin"/>
            </w:r>
            <w:r>
              <w:rPr>
                <w:noProof/>
                <w:webHidden/>
              </w:rPr>
              <w:instrText xml:space="preserve"> PAGEREF _Toc496339124 \h </w:instrText>
            </w:r>
            <w:r>
              <w:rPr>
                <w:noProof/>
                <w:webHidden/>
              </w:rPr>
            </w:r>
            <w:r>
              <w:rPr>
                <w:noProof/>
                <w:webHidden/>
              </w:rPr>
              <w:fldChar w:fldCharType="separate"/>
            </w:r>
            <w:r w:rsidR="00285DBE">
              <w:rPr>
                <w:noProof/>
                <w:webHidden/>
              </w:rPr>
              <w:t>3</w:t>
            </w:r>
            <w:r>
              <w:rPr>
                <w:noProof/>
                <w:webHidden/>
              </w:rPr>
              <w:fldChar w:fldCharType="end"/>
            </w:r>
          </w:hyperlink>
        </w:p>
        <w:p w:rsidR="00331F1E" w:rsidRDefault="00331F1E" w:rsidP="00331F1E">
          <w:pPr>
            <w:pStyle w:val="12"/>
            <w:tabs>
              <w:tab w:val="right" w:leader="dot" w:pos="9345"/>
            </w:tabs>
            <w:spacing w:after="0" w:line="360" w:lineRule="auto"/>
            <w:ind w:firstLine="709"/>
            <w:rPr>
              <w:rFonts w:asciiTheme="minorHAnsi" w:eastAsiaTheme="minorEastAsia" w:hAnsiTheme="minorHAnsi" w:cstheme="minorBidi"/>
              <w:noProof/>
              <w:sz w:val="22"/>
              <w:szCs w:val="22"/>
              <w:lang w:eastAsia="ru-RU"/>
            </w:rPr>
          </w:pPr>
          <w:hyperlink w:anchor="_Toc496339125" w:history="1">
            <w:r w:rsidRPr="004F5744">
              <w:rPr>
                <w:rStyle w:val="ae"/>
                <w:noProof/>
              </w:rPr>
              <w:t>ОРГАНИЗАЦИЯ КАК СИСТЕМА</w:t>
            </w:r>
            <w:r>
              <w:rPr>
                <w:noProof/>
                <w:webHidden/>
              </w:rPr>
              <w:tab/>
            </w:r>
            <w:r>
              <w:rPr>
                <w:noProof/>
                <w:webHidden/>
              </w:rPr>
              <w:fldChar w:fldCharType="begin"/>
            </w:r>
            <w:r>
              <w:rPr>
                <w:noProof/>
                <w:webHidden/>
              </w:rPr>
              <w:instrText xml:space="preserve"> PAGEREF _Toc496339125 \h </w:instrText>
            </w:r>
            <w:r>
              <w:rPr>
                <w:noProof/>
                <w:webHidden/>
              </w:rPr>
            </w:r>
            <w:r>
              <w:rPr>
                <w:noProof/>
                <w:webHidden/>
              </w:rPr>
              <w:fldChar w:fldCharType="separate"/>
            </w:r>
            <w:r w:rsidR="00285DBE">
              <w:rPr>
                <w:noProof/>
                <w:webHidden/>
              </w:rPr>
              <w:t>4</w:t>
            </w:r>
            <w:r>
              <w:rPr>
                <w:noProof/>
                <w:webHidden/>
              </w:rPr>
              <w:fldChar w:fldCharType="end"/>
            </w:r>
          </w:hyperlink>
        </w:p>
        <w:p w:rsidR="00331F1E" w:rsidRDefault="00331F1E" w:rsidP="00331F1E">
          <w:pPr>
            <w:pStyle w:val="12"/>
            <w:tabs>
              <w:tab w:val="right" w:leader="dot" w:pos="9345"/>
            </w:tabs>
            <w:spacing w:after="0" w:line="360" w:lineRule="auto"/>
            <w:ind w:firstLine="709"/>
            <w:rPr>
              <w:rFonts w:asciiTheme="minorHAnsi" w:eastAsiaTheme="minorEastAsia" w:hAnsiTheme="minorHAnsi" w:cstheme="minorBidi"/>
              <w:noProof/>
              <w:sz w:val="22"/>
              <w:szCs w:val="22"/>
              <w:lang w:eastAsia="ru-RU"/>
            </w:rPr>
          </w:pPr>
          <w:hyperlink w:anchor="_Toc496339126" w:history="1">
            <w:r w:rsidRPr="004F5744">
              <w:rPr>
                <w:rStyle w:val="ae"/>
                <w:noProof/>
              </w:rPr>
              <w:t>ВНЕШНЯЯ СРЕДА ОРГАНИЗАЦИИ</w:t>
            </w:r>
            <w:r>
              <w:rPr>
                <w:noProof/>
                <w:webHidden/>
              </w:rPr>
              <w:tab/>
            </w:r>
            <w:r>
              <w:rPr>
                <w:noProof/>
                <w:webHidden/>
              </w:rPr>
              <w:fldChar w:fldCharType="begin"/>
            </w:r>
            <w:r>
              <w:rPr>
                <w:noProof/>
                <w:webHidden/>
              </w:rPr>
              <w:instrText xml:space="preserve"> PAGEREF _Toc496339126 \h </w:instrText>
            </w:r>
            <w:r>
              <w:rPr>
                <w:noProof/>
                <w:webHidden/>
              </w:rPr>
            </w:r>
            <w:r>
              <w:rPr>
                <w:noProof/>
                <w:webHidden/>
              </w:rPr>
              <w:fldChar w:fldCharType="separate"/>
            </w:r>
            <w:r w:rsidR="00285DBE">
              <w:rPr>
                <w:noProof/>
                <w:webHidden/>
              </w:rPr>
              <w:t>8</w:t>
            </w:r>
            <w:r>
              <w:rPr>
                <w:noProof/>
                <w:webHidden/>
              </w:rPr>
              <w:fldChar w:fldCharType="end"/>
            </w:r>
          </w:hyperlink>
        </w:p>
        <w:p w:rsidR="00331F1E" w:rsidRDefault="00331F1E" w:rsidP="00331F1E">
          <w:pPr>
            <w:pStyle w:val="12"/>
            <w:tabs>
              <w:tab w:val="right" w:leader="dot" w:pos="9345"/>
            </w:tabs>
            <w:spacing w:after="0" w:line="360" w:lineRule="auto"/>
            <w:ind w:firstLine="709"/>
            <w:rPr>
              <w:rFonts w:asciiTheme="minorHAnsi" w:eastAsiaTheme="minorEastAsia" w:hAnsiTheme="minorHAnsi" w:cstheme="minorBidi"/>
              <w:noProof/>
              <w:sz w:val="22"/>
              <w:szCs w:val="22"/>
              <w:lang w:eastAsia="ru-RU"/>
            </w:rPr>
          </w:pPr>
          <w:hyperlink w:anchor="_Toc496339127" w:history="1">
            <w:r w:rsidRPr="004F5744">
              <w:rPr>
                <w:rStyle w:val="ae"/>
                <w:noProof/>
              </w:rPr>
              <w:t>КЛАССИФИКАЦИЯ ОРГАНИЗАЦИЙ</w:t>
            </w:r>
            <w:r>
              <w:rPr>
                <w:noProof/>
                <w:webHidden/>
              </w:rPr>
              <w:tab/>
            </w:r>
            <w:r>
              <w:rPr>
                <w:noProof/>
                <w:webHidden/>
              </w:rPr>
              <w:fldChar w:fldCharType="begin"/>
            </w:r>
            <w:r>
              <w:rPr>
                <w:noProof/>
                <w:webHidden/>
              </w:rPr>
              <w:instrText xml:space="preserve"> PAGEREF _Toc496339127 \h </w:instrText>
            </w:r>
            <w:r>
              <w:rPr>
                <w:noProof/>
                <w:webHidden/>
              </w:rPr>
            </w:r>
            <w:r>
              <w:rPr>
                <w:noProof/>
                <w:webHidden/>
              </w:rPr>
              <w:fldChar w:fldCharType="separate"/>
            </w:r>
            <w:r w:rsidR="00285DBE">
              <w:rPr>
                <w:noProof/>
                <w:webHidden/>
              </w:rPr>
              <w:t>15</w:t>
            </w:r>
            <w:r>
              <w:rPr>
                <w:noProof/>
                <w:webHidden/>
              </w:rPr>
              <w:fldChar w:fldCharType="end"/>
            </w:r>
          </w:hyperlink>
        </w:p>
        <w:p w:rsidR="00331F1E" w:rsidRDefault="00331F1E" w:rsidP="00331F1E">
          <w:pPr>
            <w:pStyle w:val="12"/>
            <w:tabs>
              <w:tab w:val="right" w:leader="dot" w:pos="9345"/>
            </w:tabs>
            <w:spacing w:after="0" w:line="360" w:lineRule="auto"/>
            <w:ind w:firstLine="709"/>
            <w:rPr>
              <w:rFonts w:asciiTheme="minorHAnsi" w:eastAsiaTheme="minorEastAsia" w:hAnsiTheme="minorHAnsi" w:cstheme="minorBidi"/>
              <w:noProof/>
              <w:sz w:val="22"/>
              <w:szCs w:val="22"/>
              <w:lang w:eastAsia="ru-RU"/>
            </w:rPr>
          </w:pPr>
          <w:hyperlink w:anchor="_Toc496339128" w:history="1">
            <w:r w:rsidRPr="004F5744">
              <w:rPr>
                <w:rStyle w:val="ae"/>
                <w:noProof/>
              </w:rPr>
              <w:t>ВЛИЯНИЕ ОБРАТНОЙ СВЯЗИ НА УПРАВЛЕНИЕ</w:t>
            </w:r>
            <w:r>
              <w:rPr>
                <w:noProof/>
                <w:webHidden/>
              </w:rPr>
              <w:tab/>
            </w:r>
            <w:r>
              <w:rPr>
                <w:noProof/>
                <w:webHidden/>
              </w:rPr>
              <w:fldChar w:fldCharType="begin"/>
            </w:r>
            <w:r>
              <w:rPr>
                <w:noProof/>
                <w:webHidden/>
              </w:rPr>
              <w:instrText xml:space="preserve"> PAGEREF _Toc496339128 \h </w:instrText>
            </w:r>
            <w:r>
              <w:rPr>
                <w:noProof/>
                <w:webHidden/>
              </w:rPr>
            </w:r>
            <w:r>
              <w:rPr>
                <w:noProof/>
                <w:webHidden/>
              </w:rPr>
              <w:fldChar w:fldCharType="separate"/>
            </w:r>
            <w:r w:rsidR="00285DBE">
              <w:rPr>
                <w:noProof/>
                <w:webHidden/>
              </w:rPr>
              <w:t>17</w:t>
            </w:r>
            <w:r>
              <w:rPr>
                <w:noProof/>
                <w:webHidden/>
              </w:rPr>
              <w:fldChar w:fldCharType="end"/>
            </w:r>
          </w:hyperlink>
        </w:p>
        <w:p w:rsidR="00331F1E" w:rsidRDefault="00331F1E" w:rsidP="00331F1E">
          <w:pPr>
            <w:pStyle w:val="12"/>
            <w:tabs>
              <w:tab w:val="right" w:leader="dot" w:pos="9345"/>
            </w:tabs>
            <w:spacing w:after="0" w:line="360" w:lineRule="auto"/>
            <w:ind w:firstLine="709"/>
            <w:rPr>
              <w:rFonts w:asciiTheme="minorHAnsi" w:eastAsiaTheme="minorEastAsia" w:hAnsiTheme="minorHAnsi" w:cstheme="minorBidi"/>
              <w:noProof/>
              <w:sz w:val="22"/>
              <w:szCs w:val="22"/>
              <w:lang w:eastAsia="ru-RU"/>
            </w:rPr>
          </w:pPr>
          <w:hyperlink w:anchor="_Toc496339129" w:history="1">
            <w:r w:rsidRPr="004F5744">
              <w:rPr>
                <w:rStyle w:val="ae"/>
                <w:noProof/>
              </w:rPr>
              <w:t>ЗАКЛЮЧЕНИЕ</w:t>
            </w:r>
            <w:r>
              <w:rPr>
                <w:noProof/>
                <w:webHidden/>
              </w:rPr>
              <w:tab/>
            </w:r>
            <w:r>
              <w:rPr>
                <w:noProof/>
                <w:webHidden/>
              </w:rPr>
              <w:fldChar w:fldCharType="begin"/>
            </w:r>
            <w:r>
              <w:rPr>
                <w:noProof/>
                <w:webHidden/>
              </w:rPr>
              <w:instrText xml:space="preserve"> PAGEREF _Toc496339129 \h </w:instrText>
            </w:r>
            <w:r>
              <w:rPr>
                <w:noProof/>
                <w:webHidden/>
              </w:rPr>
            </w:r>
            <w:r>
              <w:rPr>
                <w:noProof/>
                <w:webHidden/>
              </w:rPr>
              <w:fldChar w:fldCharType="separate"/>
            </w:r>
            <w:r w:rsidR="00285DBE">
              <w:rPr>
                <w:noProof/>
                <w:webHidden/>
              </w:rPr>
              <w:t>21</w:t>
            </w:r>
            <w:r>
              <w:rPr>
                <w:noProof/>
                <w:webHidden/>
              </w:rPr>
              <w:fldChar w:fldCharType="end"/>
            </w:r>
          </w:hyperlink>
        </w:p>
        <w:p w:rsidR="00331F1E" w:rsidRDefault="00331F1E" w:rsidP="00331F1E">
          <w:pPr>
            <w:pStyle w:val="12"/>
            <w:tabs>
              <w:tab w:val="right" w:leader="dot" w:pos="9345"/>
            </w:tabs>
            <w:spacing w:after="0" w:line="360" w:lineRule="auto"/>
            <w:ind w:firstLine="709"/>
            <w:rPr>
              <w:rFonts w:asciiTheme="minorHAnsi" w:eastAsiaTheme="minorEastAsia" w:hAnsiTheme="minorHAnsi" w:cstheme="minorBidi"/>
              <w:noProof/>
              <w:sz w:val="22"/>
              <w:szCs w:val="22"/>
              <w:lang w:eastAsia="ru-RU"/>
            </w:rPr>
          </w:pPr>
          <w:hyperlink w:anchor="_Toc496339130" w:history="1">
            <w:r w:rsidRPr="004F5744">
              <w:rPr>
                <w:rStyle w:val="ae"/>
                <w:noProof/>
              </w:rPr>
              <w:t>С</w:t>
            </w:r>
            <w:r>
              <w:rPr>
                <w:rStyle w:val="ae"/>
                <w:noProof/>
              </w:rPr>
              <w:t>ПИСОК ИСПОЛЬЗОВАННОЙ ЛИТЕРАТУРЫ</w:t>
            </w:r>
            <w:r>
              <w:rPr>
                <w:noProof/>
                <w:webHidden/>
              </w:rPr>
              <w:tab/>
            </w:r>
            <w:r>
              <w:rPr>
                <w:noProof/>
                <w:webHidden/>
              </w:rPr>
              <w:fldChar w:fldCharType="begin"/>
            </w:r>
            <w:r>
              <w:rPr>
                <w:noProof/>
                <w:webHidden/>
              </w:rPr>
              <w:instrText xml:space="preserve"> PAGEREF _Toc496339130 \h </w:instrText>
            </w:r>
            <w:r>
              <w:rPr>
                <w:noProof/>
                <w:webHidden/>
              </w:rPr>
            </w:r>
            <w:r>
              <w:rPr>
                <w:noProof/>
                <w:webHidden/>
              </w:rPr>
              <w:fldChar w:fldCharType="separate"/>
            </w:r>
            <w:r w:rsidR="00285DBE">
              <w:rPr>
                <w:noProof/>
                <w:webHidden/>
              </w:rPr>
              <w:t>22</w:t>
            </w:r>
            <w:r>
              <w:rPr>
                <w:noProof/>
                <w:webHidden/>
              </w:rPr>
              <w:fldChar w:fldCharType="end"/>
            </w:r>
          </w:hyperlink>
        </w:p>
        <w:p w:rsidR="00F038A5" w:rsidRDefault="00F038A5" w:rsidP="00331F1E">
          <w:pPr>
            <w:spacing w:line="360" w:lineRule="auto"/>
            <w:ind w:firstLine="709"/>
          </w:pPr>
          <w:r>
            <w:fldChar w:fldCharType="end"/>
          </w:r>
        </w:p>
      </w:sdtContent>
    </w:sdt>
    <w:p w:rsidR="00F038A5" w:rsidRDefault="00F038A5" w:rsidP="00331F1E">
      <w:pPr>
        <w:spacing w:line="360" w:lineRule="auto"/>
        <w:ind w:firstLine="709"/>
        <w:rPr>
          <w:color w:val="000000" w:themeColor="text1"/>
          <w:lang w:eastAsia="ru-RU"/>
        </w:rPr>
      </w:pPr>
    </w:p>
    <w:p w:rsidR="00201B47" w:rsidRPr="00201B47" w:rsidRDefault="00F038A5" w:rsidP="00331F1E">
      <w:pPr>
        <w:pStyle w:val="a7"/>
        <w:shd w:val="clear" w:color="auto" w:fill="FFFFFF"/>
        <w:spacing w:before="0" w:beforeAutospacing="0" w:after="0" w:afterAutospacing="0" w:line="360" w:lineRule="auto"/>
        <w:ind w:firstLine="709"/>
        <w:jc w:val="center"/>
        <w:outlineLvl w:val="0"/>
        <w:rPr>
          <w:color w:val="000000" w:themeColor="text1"/>
          <w:sz w:val="28"/>
          <w:szCs w:val="28"/>
        </w:rPr>
      </w:pPr>
      <w:r>
        <w:rPr>
          <w:color w:val="000000" w:themeColor="text1"/>
          <w:sz w:val="28"/>
          <w:szCs w:val="28"/>
        </w:rPr>
        <w:br w:type="column"/>
      </w:r>
      <w:bookmarkStart w:id="2" w:name="_Toc496339124"/>
      <w:r w:rsidR="00331F1E">
        <w:rPr>
          <w:color w:val="000000" w:themeColor="text1"/>
          <w:sz w:val="28"/>
          <w:szCs w:val="28"/>
        </w:rPr>
        <w:lastRenderedPageBreak/>
        <w:t>ВВЕДЕНИЕ</w:t>
      </w:r>
      <w:bookmarkEnd w:id="2"/>
    </w:p>
    <w:p w:rsidR="00201B47" w:rsidRDefault="00201B47" w:rsidP="00331F1E">
      <w:pPr>
        <w:pStyle w:val="a7"/>
        <w:shd w:val="clear" w:color="auto" w:fill="FFFFFF"/>
        <w:spacing w:before="0" w:beforeAutospacing="0" w:after="0" w:afterAutospacing="0" w:line="360" w:lineRule="auto"/>
        <w:ind w:firstLine="709"/>
        <w:jc w:val="both"/>
        <w:rPr>
          <w:color w:val="000000"/>
          <w:sz w:val="28"/>
          <w:szCs w:val="28"/>
        </w:rPr>
      </w:pPr>
      <w:r w:rsidRPr="00201B47">
        <w:rPr>
          <w:color w:val="000000"/>
          <w:sz w:val="28"/>
          <w:szCs w:val="28"/>
          <w:shd w:val="clear" w:color="auto" w:fill="FFFFFF"/>
        </w:rPr>
        <w:t>Организация</w:t>
      </w:r>
      <w:r>
        <w:rPr>
          <w:color w:val="000000"/>
          <w:sz w:val="28"/>
          <w:szCs w:val="28"/>
          <w:shd w:val="clear" w:color="auto" w:fill="FFFFFF"/>
        </w:rPr>
        <w:t xml:space="preserve"> </w:t>
      </w:r>
      <w:r w:rsidRPr="00201B47">
        <w:rPr>
          <w:color w:val="000000"/>
          <w:sz w:val="28"/>
          <w:szCs w:val="28"/>
          <w:shd w:val="clear" w:color="auto" w:fill="FFFFFF"/>
        </w:rPr>
        <w:t>—</w:t>
      </w:r>
      <w:r>
        <w:rPr>
          <w:color w:val="000000"/>
          <w:sz w:val="28"/>
          <w:szCs w:val="28"/>
          <w:shd w:val="clear" w:color="auto" w:fill="FFFFFF"/>
        </w:rPr>
        <w:t xml:space="preserve"> </w:t>
      </w:r>
      <w:r w:rsidRPr="00201B47">
        <w:rPr>
          <w:color w:val="000000"/>
          <w:sz w:val="28"/>
          <w:szCs w:val="28"/>
          <w:shd w:val="clear" w:color="auto" w:fill="FFFFFF"/>
        </w:rPr>
        <w:t>понятие многогранное. В теории управления под организацией понимается группа лиц, взаимодействующих друг с другом с помощью материал</w:t>
      </w:r>
      <w:r>
        <w:rPr>
          <w:color w:val="000000"/>
          <w:sz w:val="28"/>
          <w:szCs w:val="28"/>
          <w:shd w:val="clear" w:color="auto" w:fill="FFFFFF"/>
        </w:rPr>
        <w:t>ьных, экономических, право</w:t>
      </w:r>
      <w:r w:rsidRPr="00201B47">
        <w:rPr>
          <w:color w:val="000000"/>
          <w:sz w:val="28"/>
          <w:szCs w:val="28"/>
          <w:shd w:val="clear" w:color="auto" w:fill="FFFFFF"/>
        </w:rPr>
        <w:t>вых и других условий ради решения стоящих перед ними проблем и достижения общей цели. </w:t>
      </w:r>
      <w:r w:rsidRPr="00201B47">
        <w:rPr>
          <w:color w:val="000000"/>
          <w:sz w:val="28"/>
          <w:szCs w:val="28"/>
        </w:rPr>
        <w:br/>
      </w:r>
      <w:r w:rsidRPr="00201B47">
        <w:rPr>
          <w:color w:val="000000"/>
          <w:sz w:val="28"/>
          <w:szCs w:val="28"/>
          <w:shd w:val="clear" w:color="auto" w:fill="FFFFFF"/>
        </w:rPr>
        <w:t xml:space="preserve">Но к организации, в данном понимании, предъявляются следующие требования. Во-первых, это наличие, по крайней мере, двух людей, которые считают себя частью этой группы. Во-вторых, необходимо наличие, по крайней мере, одной цели (т.е. желаемого конечного состояния или результата), которую принимают как общую все члены этой </w:t>
      </w:r>
      <w:r>
        <w:rPr>
          <w:color w:val="000000"/>
          <w:sz w:val="28"/>
          <w:szCs w:val="28"/>
          <w:shd w:val="clear" w:color="auto" w:fill="FFFFFF"/>
        </w:rPr>
        <w:t>группы. И, в-третьих, чтобы дос</w:t>
      </w:r>
      <w:r w:rsidRPr="00201B47">
        <w:rPr>
          <w:color w:val="000000"/>
          <w:sz w:val="28"/>
          <w:szCs w:val="28"/>
          <w:shd w:val="clear" w:color="auto" w:fill="FFFFFF"/>
        </w:rPr>
        <w:t>тичь значимой для всех цели, необходима определенная взаимосвязь членов группы.</w:t>
      </w:r>
    </w:p>
    <w:p w:rsidR="00201B47" w:rsidRPr="00201B47" w:rsidRDefault="00201B4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201B47">
        <w:rPr>
          <w:color w:val="000000"/>
          <w:sz w:val="28"/>
          <w:szCs w:val="28"/>
          <w:shd w:val="clear" w:color="auto" w:fill="FFFFFF"/>
        </w:rPr>
        <w:t>По мнению одного из крупнейших специалистов в области менеджмента се</w:t>
      </w:r>
      <w:r>
        <w:rPr>
          <w:color w:val="000000"/>
          <w:sz w:val="28"/>
          <w:szCs w:val="28"/>
          <w:shd w:val="clear" w:color="auto" w:fill="FFFFFF"/>
        </w:rPr>
        <w:t>редины XX века Честера Бернарда,</w:t>
      </w:r>
      <w:r w:rsidRPr="00201B47">
        <w:rPr>
          <w:color w:val="000000"/>
          <w:sz w:val="28"/>
          <w:szCs w:val="28"/>
          <w:shd w:val="clear" w:color="auto" w:fill="FFFFFF"/>
        </w:rPr>
        <w:t xml:space="preserve"> людей побуждают объединяться в организации и взаимодействовать в их рамках физические и биологические ограничения, свойственные каждому человеку в отдельности. В организации люди дополняют друг друга, складывают свои способности, что делает их более сильными в борьбе за выживание. Без объединения в организации, самой примитивной из которых было, видимо, первобытное стадо, человеческий род не смог бы выжить и создать цивилизацию.</w:t>
      </w:r>
      <w:r w:rsidRPr="00201B47">
        <w:rPr>
          <w:color w:val="000000" w:themeColor="text1"/>
          <w:sz w:val="28"/>
          <w:szCs w:val="28"/>
        </w:rPr>
        <w:t xml:space="preserve"> </w:t>
      </w:r>
    </w:p>
    <w:p w:rsidR="00201B47" w:rsidRDefault="00201B47" w:rsidP="00331F1E">
      <w:pPr>
        <w:pStyle w:val="a7"/>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Организация — главная единица в управлении</w:t>
      </w:r>
      <w:r w:rsidR="007B4BA7" w:rsidRPr="00201B47">
        <w:rPr>
          <w:color w:val="000000" w:themeColor="text1"/>
          <w:sz w:val="28"/>
          <w:szCs w:val="28"/>
        </w:rPr>
        <w:t>. Примеров организаци</w:t>
      </w:r>
      <w:r>
        <w:rPr>
          <w:color w:val="000000" w:themeColor="text1"/>
          <w:sz w:val="28"/>
          <w:szCs w:val="28"/>
        </w:rPr>
        <w:t>й</w:t>
      </w:r>
      <w:r w:rsidR="007B4BA7" w:rsidRPr="00201B47">
        <w:rPr>
          <w:color w:val="000000" w:themeColor="text1"/>
          <w:sz w:val="28"/>
          <w:szCs w:val="28"/>
        </w:rPr>
        <w:t xml:space="preserve"> много (промышленные и торговые предприятия, учреждения образования, здравоохранения, государственные комитеты и т. д). Организация — это</w:t>
      </w:r>
      <w:r w:rsidR="007B4BA7" w:rsidRPr="007B4BA7">
        <w:rPr>
          <w:color w:val="000000" w:themeColor="text1"/>
          <w:sz w:val="28"/>
          <w:szCs w:val="28"/>
        </w:rPr>
        <w:t xml:space="preserve"> основа мира менеджеров, она является причиной, обусловливающей существование менеджмента. Ричард X. Холл писал, что «организации представляют собой главный компонент современного общества. Они окружают нас. Мы рождаемся среди них и обычно среди них умираем. Наше жизненное пространство пронизано ими. Их невозможно избежать. Они также неминуемы как смерть и налоги. Организации нужны для того, чтобы совместно сделать то, что человек не может сделать в одиночку».</w:t>
      </w:r>
    </w:p>
    <w:p w:rsidR="007B4BA7" w:rsidRPr="007B4BA7" w:rsidRDefault="00331F1E" w:rsidP="00331F1E">
      <w:pPr>
        <w:pStyle w:val="a7"/>
        <w:shd w:val="clear" w:color="auto" w:fill="FFFFFF"/>
        <w:spacing w:before="0" w:beforeAutospacing="0" w:after="0" w:afterAutospacing="0" w:line="360" w:lineRule="auto"/>
        <w:ind w:firstLine="709"/>
        <w:jc w:val="center"/>
        <w:outlineLvl w:val="0"/>
        <w:rPr>
          <w:color w:val="000000" w:themeColor="text1"/>
          <w:sz w:val="28"/>
          <w:szCs w:val="28"/>
        </w:rPr>
      </w:pPr>
      <w:bookmarkStart w:id="3" w:name="_Toc496339125"/>
      <w:r>
        <w:rPr>
          <w:color w:val="000000" w:themeColor="text1"/>
          <w:sz w:val="28"/>
          <w:szCs w:val="28"/>
        </w:rPr>
        <w:lastRenderedPageBreak/>
        <w:t>ОРГАНИЗАЦИЯ КАК СИСТЕМА</w:t>
      </w:r>
      <w:bookmarkEnd w:id="3"/>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Рассмотрим организацию как основную единицу рыночной экономики, где принимаются управленческие решения.</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Организация представляет собой сознательно координируемое социальное образование с определенными границами, имеющее определенный набор взаимосвязанных целей.</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Организация как система представляет собой совокупность взаимосвязанных элементов, образующих целостность. Любая организация является открытой системой, так как взаимодействует с внешней средой. В любой организации реализуются три ключевых процесса: получение ресурсов из внешней среды, производство продукта и передача его во внешнюю среду.</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Основные потоки в организации (на входе системы - поступление материалов, рабочей силы, капитала; на выходе - готовый продукт (товары, услуги)) представлены на рисунке </w:t>
      </w:r>
      <w:r w:rsidR="00201B47">
        <w:rPr>
          <w:color w:val="000000" w:themeColor="text1"/>
          <w:sz w:val="28"/>
          <w:szCs w:val="28"/>
        </w:rPr>
        <w:t>1</w:t>
      </w:r>
      <w:r w:rsidRPr="007B4BA7">
        <w:rPr>
          <w:color w:val="000000" w:themeColor="text1"/>
          <w:sz w:val="28"/>
          <w:szCs w:val="28"/>
        </w:rPr>
        <w:t>:</w:t>
      </w:r>
    </w:p>
    <w:p w:rsidR="00040497" w:rsidRPr="007B4BA7" w:rsidRDefault="001A7DE7" w:rsidP="00331F1E">
      <w:pPr>
        <w:pStyle w:val="a7"/>
        <w:shd w:val="clear" w:color="auto" w:fill="FFFFFF"/>
        <w:spacing w:before="0" w:beforeAutospacing="0" w:after="0" w:afterAutospacing="0" w:line="360" w:lineRule="auto"/>
        <w:ind w:firstLine="709"/>
        <w:jc w:val="center"/>
        <w:rPr>
          <w:color w:val="000000" w:themeColor="text1"/>
          <w:sz w:val="28"/>
          <w:szCs w:val="28"/>
        </w:rPr>
      </w:pPr>
      <w:r w:rsidRPr="007B4BA7">
        <w:rPr>
          <w:noProof/>
          <w:color w:val="000000" w:themeColor="text1"/>
        </w:rPr>
        <w:drawing>
          <wp:inline distT="0" distB="0" distL="0" distR="0">
            <wp:extent cx="4453890" cy="2851150"/>
            <wp:effectExtent l="19050" t="0" r="3810" b="0"/>
            <wp:docPr id="13" name="Рисунок 13" descr="Основные потоки в организ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Основные потоки в организации"/>
                    <pic:cNvPicPr>
                      <a:picLocks noChangeAspect="1" noChangeArrowheads="1"/>
                    </pic:cNvPicPr>
                  </pic:nvPicPr>
                  <pic:blipFill>
                    <a:blip r:embed="rId8"/>
                    <a:srcRect/>
                    <a:stretch>
                      <a:fillRect/>
                    </a:stretch>
                  </pic:blipFill>
                  <pic:spPr bwMode="auto">
                    <a:xfrm>
                      <a:off x="0" y="0"/>
                      <a:ext cx="4453890" cy="2851150"/>
                    </a:xfrm>
                    <a:prstGeom prst="rect">
                      <a:avLst/>
                    </a:prstGeom>
                    <a:noFill/>
                    <a:ln w="9525">
                      <a:noFill/>
                      <a:miter lim="800000"/>
                      <a:headEnd/>
                      <a:tailEnd/>
                    </a:ln>
                  </pic:spPr>
                </pic:pic>
              </a:graphicData>
            </a:graphic>
          </wp:inline>
        </w:drawing>
      </w:r>
    </w:p>
    <w:p w:rsidR="00040497" w:rsidRPr="00201B47" w:rsidRDefault="00040497" w:rsidP="00331F1E">
      <w:pPr>
        <w:pStyle w:val="a7"/>
        <w:shd w:val="clear" w:color="auto" w:fill="FFFFFF"/>
        <w:spacing w:before="0" w:beforeAutospacing="0" w:after="0" w:afterAutospacing="0" w:line="360" w:lineRule="auto"/>
        <w:ind w:firstLine="709"/>
        <w:jc w:val="center"/>
        <w:rPr>
          <w:b/>
          <w:color w:val="000000" w:themeColor="text1"/>
          <w:sz w:val="28"/>
          <w:szCs w:val="28"/>
        </w:rPr>
      </w:pPr>
      <w:r w:rsidRPr="00201B47">
        <w:rPr>
          <w:rStyle w:val="a8"/>
          <w:b w:val="0"/>
          <w:color w:val="000000" w:themeColor="text1"/>
          <w:sz w:val="28"/>
          <w:szCs w:val="28"/>
        </w:rPr>
        <w:t xml:space="preserve">Рисунок </w:t>
      </w:r>
      <w:r w:rsidR="00201B47" w:rsidRPr="00201B47">
        <w:rPr>
          <w:rStyle w:val="a8"/>
          <w:b w:val="0"/>
          <w:color w:val="000000" w:themeColor="text1"/>
          <w:sz w:val="28"/>
          <w:szCs w:val="28"/>
        </w:rPr>
        <w:t>1</w:t>
      </w:r>
      <w:r w:rsidRPr="00201B47">
        <w:rPr>
          <w:rStyle w:val="a8"/>
          <w:b w:val="0"/>
          <w:color w:val="000000" w:themeColor="text1"/>
          <w:sz w:val="28"/>
          <w:szCs w:val="28"/>
        </w:rPr>
        <w:t>. Основные потоки в организации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Организация как система координации поведения людей обеспечивает процесс достижения целей. Деятельность участников организации реализуется в рамках структуры и зависит от эффективности установленных связей между ними. Для того чтобы организация эффективно выполняла свои </w:t>
      </w:r>
      <w:r w:rsidRPr="007B4BA7">
        <w:rPr>
          <w:color w:val="000000" w:themeColor="text1"/>
          <w:sz w:val="28"/>
          <w:szCs w:val="28"/>
        </w:rPr>
        <w:lastRenderedPageBreak/>
        <w:t>функции по достижению целей, используют мотивацию, стимулирование, власть, лидерство, управление конфликтами, организационную культуру и др. Все организации вне зависимости от целей, типа и конечного результата имеют общие для всех сложных организаций характеристики</w:t>
      </w:r>
      <w:r w:rsidR="00FA7D4E">
        <w:rPr>
          <w:rStyle w:val="ad"/>
          <w:color w:val="000000" w:themeColor="text1"/>
          <w:sz w:val="28"/>
          <w:szCs w:val="28"/>
        </w:rPr>
        <w:footnoteReference w:id="2"/>
      </w:r>
      <w:r w:rsidRPr="007B4BA7">
        <w:rPr>
          <w:color w:val="000000" w:themeColor="text1"/>
          <w:sz w:val="28"/>
          <w:szCs w:val="28"/>
        </w:rPr>
        <w:t>.</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1. Ресурсы. Основные ресурсы, используемые организацией, это люди (человеческие ресурсы), капитал, материалы, технология и информация. Цели всякой организа</w:t>
      </w:r>
      <w:r w:rsidR="001A7DE7" w:rsidRPr="007B4BA7">
        <w:rPr>
          <w:color w:val="000000" w:themeColor="text1"/>
          <w:sz w:val="28"/>
          <w:szCs w:val="28"/>
        </w:rPr>
        <w:t>ции (производственной или обслу</w:t>
      </w:r>
      <w:r w:rsidRPr="007B4BA7">
        <w:rPr>
          <w:color w:val="000000" w:themeColor="text1"/>
          <w:sz w:val="28"/>
          <w:szCs w:val="28"/>
        </w:rPr>
        <w:t>живающей) включают преобразование ресурсов.</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2. Зависимость от внешней ср</w:t>
      </w:r>
      <w:r w:rsidR="001A7DE7" w:rsidRPr="007B4BA7">
        <w:rPr>
          <w:color w:val="000000" w:themeColor="text1"/>
          <w:sz w:val="28"/>
          <w:szCs w:val="28"/>
        </w:rPr>
        <w:t>еды. Одной из самых значимых ха</w:t>
      </w:r>
      <w:r w:rsidRPr="007B4BA7">
        <w:rPr>
          <w:color w:val="000000" w:themeColor="text1"/>
          <w:sz w:val="28"/>
          <w:szCs w:val="28"/>
        </w:rPr>
        <w:t xml:space="preserve">рактеристик организации является ее взаимосвязь с внешней средой. Ни одна организация не может быть закрытой системой. Организация зависит от внешней среды как в отношении своих ресурсов, так и потребителей, пользователей результатами ее труда. Внешняя среда включает все силы и институты, с которыми организация сталкивается в своей оперативной или стратегической деятельности: экономические условия, законодательство, систему ценностей в обществе, уровень технологий, конкурентов. Внешняя среда никогда не бывает стабильна, поэтому мало знать свою </w:t>
      </w:r>
      <w:r w:rsidR="001A7DE7" w:rsidRPr="007B4BA7">
        <w:rPr>
          <w:color w:val="000000" w:themeColor="text1"/>
          <w:sz w:val="28"/>
          <w:szCs w:val="28"/>
        </w:rPr>
        <w:t>«</w:t>
      </w:r>
      <w:r w:rsidRPr="007B4BA7">
        <w:rPr>
          <w:color w:val="000000" w:themeColor="text1"/>
          <w:sz w:val="28"/>
          <w:szCs w:val="28"/>
        </w:rPr>
        <w:t>среду обитания</w:t>
      </w:r>
      <w:r w:rsidR="001A7DE7" w:rsidRPr="007B4BA7">
        <w:rPr>
          <w:color w:val="000000" w:themeColor="text1"/>
          <w:sz w:val="28"/>
          <w:szCs w:val="28"/>
        </w:rPr>
        <w:t>»</w:t>
      </w:r>
      <w:r w:rsidRPr="007B4BA7">
        <w:rPr>
          <w:color w:val="000000" w:themeColor="text1"/>
          <w:sz w:val="28"/>
          <w:szCs w:val="28"/>
        </w:rPr>
        <w:t xml:space="preserve"> и природу ее изменений, надо уметь реагировать на эти изменения. Внешние факторы оказывают влияние на все, что происходит внутри организации.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3. Горизонтальное разделение труда. Очевидной характеристикой для любой организации является разделение труда. Разделение всей работы на составляющие компоненты обычно называется горизонтальным разделением труда. Горизонтальное разделение направлено на дифференциацию функций. Классический пример горизонтального разделения труда на предприятии: производство, маркетинг, финансы, контроль.</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4. Подразделения. Любая сложная организация состоит из подразделений, которые выполняют конкретные задания и добиваются </w:t>
      </w:r>
      <w:r w:rsidRPr="007B4BA7">
        <w:rPr>
          <w:color w:val="000000" w:themeColor="text1"/>
          <w:sz w:val="28"/>
          <w:szCs w:val="28"/>
        </w:rPr>
        <w:lastRenderedPageBreak/>
        <w:t>конкретных специфических целей. Такие подразделения часто называются отделами или службами. Как и целая организация, частью которой они являются, подразделения представляют собой группы людей, деятельность которых сознательно координируется для достижения общей цели.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5. Вертикальное разделение труда. Работа организации связана с иерархией управления, она разделяется на составляющие части (кто-то должен координировать работу, чтобы она была успешной). Вертикальное разделение отделяет координацию как самостоятельную функцию. Деятельность по координированию работы других людей и составляет сущность управления организацией.</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6. Необходимость управления. Цель организации рассматривается как ориентир для направлений потоков связей, полномочий и ответственности. Для того чтобы организация могла добиться реализации своих целей, задачи должны быть скоординированы посредством вертикального разделения, иерархии полномочий и ответственности. Поэтому у</w:t>
      </w:r>
      <w:r w:rsidR="00F21F9D" w:rsidRPr="007B4BA7">
        <w:rPr>
          <w:color w:val="000000" w:themeColor="text1"/>
          <w:sz w:val="28"/>
          <w:szCs w:val="28"/>
        </w:rPr>
        <w:t>правление является существенной</w:t>
      </w:r>
      <w:r w:rsidRPr="007B4BA7">
        <w:rPr>
          <w:color w:val="000000" w:themeColor="text1"/>
          <w:sz w:val="28"/>
          <w:szCs w:val="28"/>
        </w:rPr>
        <w:t xml:space="preserve"> деятельностью для любой организации.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Организация любой компании связана с большим количеством разнообразных видов работ.</w:t>
      </w:r>
    </w:p>
    <w:p w:rsidR="00F21F9D"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Для нормальной работы любая компания должна:</w:t>
      </w:r>
    </w:p>
    <w:p w:rsidR="00F21F9D" w:rsidRPr="007B4BA7" w:rsidRDefault="00F21F9D"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разработать миссию компании;</w:t>
      </w:r>
    </w:p>
    <w:p w:rsidR="00F21F9D" w:rsidRPr="007B4BA7" w:rsidRDefault="00040497"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р</w:t>
      </w:r>
      <w:r w:rsidR="00F21F9D" w:rsidRPr="007B4BA7">
        <w:rPr>
          <w:color w:val="000000" w:themeColor="text1"/>
          <w:sz w:val="28"/>
          <w:szCs w:val="28"/>
        </w:rPr>
        <w:t>азработать цели и стратегию; </w:t>
      </w:r>
    </w:p>
    <w:p w:rsidR="00F21F9D" w:rsidRPr="007B4BA7" w:rsidRDefault="00040497"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распределить функци</w:t>
      </w:r>
      <w:r w:rsidR="00F21F9D" w:rsidRPr="007B4BA7">
        <w:rPr>
          <w:color w:val="000000" w:themeColor="text1"/>
          <w:sz w:val="28"/>
          <w:szCs w:val="28"/>
        </w:rPr>
        <w:t>и производства и управления; </w:t>
      </w:r>
    </w:p>
    <w:p w:rsidR="00F21F9D" w:rsidRPr="007B4BA7" w:rsidRDefault="00040497"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распредели</w:t>
      </w:r>
      <w:r w:rsidR="00F21F9D" w:rsidRPr="007B4BA7">
        <w:rPr>
          <w:color w:val="000000" w:themeColor="text1"/>
          <w:sz w:val="28"/>
          <w:szCs w:val="28"/>
        </w:rPr>
        <w:t>ть задания между работниками;</w:t>
      </w:r>
    </w:p>
    <w:p w:rsidR="00C51DD1" w:rsidRPr="007B4BA7" w:rsidRDefault="00C51DD1"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организовать связи и порядок;</w:t>
      </w:r>
    </w:p>
    <w:p w:rsidR="00C51DD1" w:rsidRPr="007B4BA7" w:rsidRDefault="00040497"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приобрести или модернизировать технолог</w:t>
      </w:r>
      <w:r w:rsidR="00C51DD1" w:rsidRPr="007B4BA7">
        <w:rPr>
          <w:color w:val="000000" w:themeColor="text1"/>
          <w:sz w:val="28"/>
          <w:szCs w:val="28"/>
        </w:rPr>
        <w:t>ию производства;</w:t>
      </w:r>
    </w:p>
    <w:p w:rsidR="00C51DD1" w:rsidRPr="007B4BA7" w:rsidRDefault="00040497"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наладить систему сти</w:t>
      </w:r>
      <w:r w:rsidR="00C51DD1" w:rsidRPr="007B4BA7">
        <w:rPr>
          <w:color w:val="000000" w:themeColor="text1"/>
          <w:sz w:val="28"/>
          <w:szCs w:val="28"/>
        </w:rPr>
        <w:t>мулирования, снабжения, сбыт;</w:t>
      </w:r>
    </w:p>
    <w:p w:rsidR="00C51DD1" w:rsidRPr="007B4BA7" w:rsidRDefault="00C51DD1"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организовать производство;</w:t>
      </w:r>
    </w:p>
    <w:p w:rsidR="00C51DD1" w:rsidRPr="007B4BA7" w:rsidRDefault="00C51DD1"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контролировать;</w:t>
      </w:r>
    </w:p>
    <w:p w:rsidR="00C51DD1" w:rsidRPr="007B4BA7" w:rsidRDefault="00C51DD1"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обучать;</w:t>
      </w:r>
    </w:p>
    <w:p w:rsidR="00C51DD1" w:rsidRPr="007B4BA7" w:rsidRDefault="00C51DD1"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lastRenderedPageBreak/>
        <w:t>информировать; </w:t>
      </w:r>
    </w:p>
    <w:p w:rsidR="00C51DD1" w:rsidRPr="007B4BA7" w:rsidRDefault="00040497" w:rsidP="00331F1E">
      <w:pPr>
        <w:pStyle w:val="a7"/>
        <w:numPr>
          <w:ilvl w:val="0"/>
          <w:numId w:val="1"/>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реагировать на изменения.</w:t>
      </w:r>
    </w:p>
    <w:p w:rsidR="00201B4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Необходимо учитывать, что главными элементами любой организации являются люди. Поэтому для</w:t>
      </w:r>
      <w:r w:rsidR="00C51DD1" w:rsidRPr="007B4BA7">
        <w:rPr>
          <w:color w:val="000000" w:themeColor="text1"/>
          <w:sz w:val="28"/>
          <w:szCs w:val="28"/>
        </w:rPr>
        <w:t xml:space="preserve"> достижения поставленных целей </w:t>
      </w:r>
      <w:r w:rsidRPr="007B4BA7">
        <w:rPr>
          <w:color w:val="000000" w:themeColor="text1"/>
          <w:sz w:val="28"/>
          <w:szCs w:val="28"/>
        </w:rPr>
        <w:t>очень важно укомплектовать штат профессионально пригодными специалистами и правильно распределить роли.</w:t>
      </w:r>
    </w:p>
    <w:p w:rsidR="00201B47" w:rsidRDefault="00201B47" w:rsidP="00331F1E">
      <w:pPr>
        <w:spacing w:line="360" w:lineRule="auto"/>
        <w:ind w:firstLine="709"/>
        <w:rPr>
          <w:color w:val="000000" w:themeColor="text1"/>
          <w:lang w:eastAsia="ru-RU"/>
        </w:rPr>
      </w:pPr>
      <w:r>
        <w:rPr>
          <w:color w:val="000000" w:themeColor="text1"/>
        </w:rPr>
        <w:br w:type="page"/>
      </w:r>
    </w:p>
    <w:p w:rsidR="00040497" w:rsidRPr="007B4BA7" w:rsidRDefault="00331F1E" w:rsidP="00331F1E">
      <w:pPr>
        <w:pStyle w:val="a7"/>
        <w:shd w:val="clear" w:color="auto" w:fill="FFFFFF"/>
        <w:spacing w:before="0" w:beforeAutospacing="0" w:after="0" w:afterAutospacing="0" w:line="360" w:lineRule="auto"/>
        <w:ind w:firstLine="709"/>
        <w:jc w:val="center"/>
        <w:outlineLvl w:val="0"/>
        <w:rPr>
          <w:color w:val="000000" w:themeColor="text1"/>
          <w:sz w:val="28"/>
          <w:szCs w:val="28"/>
        </w:rPr>
      </w:pPr>
      <w:bookmarkStart w:id="4" w:name="_Toc496339126"/>
      <w:r>
        <w:rPr>
          <w:color w:val="000000" w:themeColor="text1"/>
          <w:sz w:val="28"/>
          <w:szCs w:val="28"/>
        </w:rPr>
        <w:lastRenderedPageBreak/>
        <w:t>ВНЕШНЯЯ СРЕДА ОРГАНИЗАЦИИ</w:t>
      </w:r>
      <w:bookmarkEnd w:id="4"/>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В качестве надсистем для организации выступает внешняя среда. Внешнее окружение организации можно условно разделить на ближний круг </w:t>
      </w:r>
      <w:r w:rsidR="00DD14A8" w:rsidRPr="007B4BA7">
        <w:rPr>
          <w:color w:val="000000" w:themeColor="text1"/>
          <w:sz w:val="28"/>
          <w:szCs w:val="28"/>
        </w:rPr>
        <w:t>—</w:t>
      </w:r>
      <w:r w:rsidRPr="007B4BA7">
        <w:rPr>
          <w:color w:val="000000" w:themeColor="text1"/>
          <w:sz w:val="28"/>
          <w:szCs w:val="28"/>
        </w:rPr>
        <w:t xml:space="preserve"> деловую среду и дальний круг </w:t>
      </w:r>
      <w:r w:rsidR="00DD14A8" w:rsidRPr="007B4BA7">
        <w:rPr>
          <w:color w:val="000000" w:themeColor="text1"/>
          <w:sz w:val="28"/>
          <w:szCs w:val="28"/>
        </w:rPr>
        <w:t xml:space="preserve">— </w:t>
      </w:r>
      <w:r w:rsidRPr="007B4BA7">
        <w:rPr>
          <w:color w:val="000000" w:themeColor="text1"/>
          <w:sz w:val="28"/>
          <w:szCs w:val="28"/>
        </w:rPr>
        <w:t>макроокружение:</w:t>
      </w:r>
    </w:p>
    <w:p w:rsidR="00040497" w:rsidRPr="00201B47" w:rsidRDefault="001A7DE7" w:rsidP="00331F1E">
      <w:pPr>
        <w:pStyle w:val="a7"/>
        <w:shd w:val="clear" w:color="auto" w:fill="FFFFFF"/>
        <w:spacing w:before="0" w:beforeAutospacing="0" w:after="0" w:afterAutospacing="0" w:line="360" w:lineRule="auto"/>
        <w:ind w:firstLine="709"/>
        <w:jc w:val="center"/>
        <w:rPr>
          <w:color w:val="000000" w:themeColor="text1"/>
          <w:sz w:val="28"/>
          <w:szCs w:val="28"/>
        </w:rPr>
      </w:pPr>
      <w:r w:rsidRPr="00201B47">
        <w:rPr>
          <w:noProof/>
          <w:color w:val="000000" w:themeColor="text1"/>
        </w:rPr>
        <w:drawing>
          <wp:inline distT="0" distB="0" distL="0" distR="0">
            <wp:extent cx="3815080" cy="3549650"/>
            <wp:effectExtent l="19050" t="0" r="0" b="0"/>
            <wp:docPr id="7" name="Рисунок 7" descr="Картинки по запросу Внешняя среда организации без выделения из нее деловой среды представлена на рисун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Внешняя среда организации без выделения из нее деловой среды представлена на рисунке"/>
                    <pic:cNvPicPr>
                      <a:picLocks noChangeAspect="1" noChangeArrowheads="1"/>
                    </pic:cNvPicPr>
                  </pic:nvPicPr>
                  <pic:blipFill>
                    <a:blip r:embed="rId9"/>
                    <a:srcRect/>
                    <a:stretch>
                      <a:fillRect/>
                    </a:stretch>
                  </pic:blipFill>
                  <pic:spPr bwMode="auto">
                    <a:xfrm>
                      <a:off x="0" y="0"/>
                      <a:ext cx="3815080" cy="3549650"/>
                    </a:xfrm>
                    <a:prstGeom prst="rect">
                      <a:avLst/>
                    </a:prstGeom>
                    <a:noFill/>
                    <a:ln w="9525">
                      <a:noFill/>
                      <a:miter lim="800000"/>
                      <a:headEnd/>
                      <a:tailEnd/>
                    </a:ln>
                  </pic:spPr>
                </pic:pic>
              </a:graphicData>
            </a:graphic>
          </wp:inline>
        </w:drawing>
      </w:r>
    </w:p>
    <w:p w:rsidR="00040497" w:rsidRPr="00201B47" w:rsidRDefault="00040497" w:rsidP="00331F1E">
      <w:pPr>
        <w:pStyle w:val="a7"/>
        <w:shd w:val="clear" w:color="auto" w:fill="FFFFFF"/>
        <w:spacing w:before="0" w:beforeAutospacing="0" w:after="0" w:afterAutospacing="0" w:line="360" w:lineRule="auto"/>
        <w:ind w:firstLine="709"/>
        <w:jc w:val="center"/>
        <w:rPr>
          <w:color w:val="000000" w:themeColor="text1"/>
          <w:sz w:val="28"/>
          <w:szCs w:val="28"/>
        </w:rPr>
      </w:pPr>
      <w:r w:rsidRPr="00201B47">
        <w:rPr>
          <w:rStyle w:val="a8"/>
          <w:b w:val="0"/>
          <w:color w:val="000000" w:themeColor="text1"/>
          <w:sz w:val="28"/>
          <w:szCs w:val="28"/>
        </w:rPr>
        <w:t xml:space="preserve">Рисунок </w:t>
      </w:r>
      <w:r w:rsidR="00201B47" w:rsidRPr="00201B47">
        <w:rPr>
          <w:rStyle w:val="a8"/>
          <w:b w:val="0"/>
          <w:color w:val="000000" w:themeColor="text1"/>
          <w:sz w:val="28"/>
          <w:szCs w:val="28"/>
        </w:rPr>
        <w:t>2</w:t>
      </w:r>
      <w:r w:rsidR="00FA7D4E">
        <w:rPr>
          <w:rStyle w:val="a8"/>
          <w:b w:val="0"/>
          <w:color w:val="000000" w:themeColor="text1"/>
          <w:sz w:val="28"/>
          <w:szCs w:val="28"/>
        </w:rPr>
        <w:t>. Внешнее окружение</w:t>
      </w:r>
      <w:r w:rsidRPr="00201B47">
        <w:rPr>
          <w:rStyle w:val="a8"/>
          <w:b w:val="0"/>
          <w:color w:val="000000" w:themeColor="text1"/>
          <w:sz w:val="28"/>
          <w:szCs w:val="28"/>
        </w:rPr>
        <w:t xml:space="preserve"> организации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Для организации деловая среда выступает как надсистема, а макроокружение как над</w:t>
      </w:r>
      <w:r w:rsidR="00DD14A8" w:rsidRPr="007B4BA7">
        <w:rPr>
          <w:color w:val="000000" w:themeColor="text1"/>
          <w:sz w:val="28"/>
          <w:szCs w:val="28"/>
        </w:rPr>
        <w:t>-</w:t>
      </w:r>
      <w:r w:rsidRPr="007B4BA7">
        <w:rPr>
          <w:color w:val="000000" w:themeColor="text1"/>
          <w:sz w:val="28"/>
          <w:szCs w:val="28"/>
        </w:rPr>
        <w:t xml:space="preserve">надсистема. От того, в каком состоянии находятся надсистемы, зависит развитие искомой системы </w:t>
      </w:r>
      <w:r w:rsidR="007458BE" w:rsidRPr="007B4BA7">
        <w:rPr>
          <w:color w:val="000000" w:themeColor="text1"/>
          <w:sz w:val="28"/>
          <w:szCs w:val="28"/>
        </w:rPr>
        <w:t>—</w:t>
      </w:r>
      <w:r w:rsidRPr="007B4BA7">
        <w:rPr>
          <w:color w:val="000000" w:themeColor="text1"/>
          <w:sz w:val="28"/>
          <w:szCs w:val="28"/>
        </w:rPr>
        <w:t xml:space="preserve"> организации.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Деловая среда. К деловой среде относится все, что, находясь за пределами организации, взаимодействует с ней и оказывает на нее непосредственное влияние в целом или на отдельные ее подразделения. Как правило, в деловую среду организации входят: потребители продукции и услуг; поставщики материальных и природных ресурсов; конкуренты; инфраструктура; государственные и муниципальные организации; международный сектор.</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Деловая среда формируется в процессе развития организации, границы деловой среды определить сложно. Организация может изменить цели, стратегию, сферу деятельности, продукцию или услуги </w:t>
      </w:r>
      <w:r w:rsidR="00DD14A8" w:rsidRPr="007B4BA7">
        <w:rPr>
          <w:color w:val="000000" w:themeColor="text1"/>
          <w:sz w:val="28"/>
          <w:szCs w:val="28"/>
        </w:rPr>
        <w:t>—</w:t>
      </w:r>
      <w:r w:rsidRPr="007B4BA7">
        <w:rPr>
          <w:color w:val="000000" w:themeColor="text1"/>
          <w:sz w:val="28"/>
          <w:szCs w:val="28"/>
        </w:rPr>
        <w:t xml:space="preserve"> все это </w:t>
      </w:r>
      <w:r w:rsidRPr="007B4BA7">
        <w:rPr>
          <w:color w:val="000000" w:themeColor="text1"/>
          <w:sz w:val="28"/>
          <w:szCs w:val="28"/>
        </w:rPr>
        <w:lastRenderedPageBreak/>
        <w:t>соответственно изменит и границы ее деловой среды. Приведем краткую характеристику основных элементов деловой среды.</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Потребители</w:t>
      </w:r>
      <w:r w:rsidR="00DD14A8" w:rsidRPr="007B4BA7">
        <w:rPr>
          <w:color w:val="000000" w:themeColor="text1"/>
          <w:sz w:val="28"/>
          <w:szCs w:val="28"/>
        </w:rPr>
        <w:t xml:space="preserve"> —</w:t>
      </w:r>
      <w:r w:rsidRPr="007B4BA7">
        <w:rPr>
          <w:color w:val="000000" w:themeColor="text1"/>
          <w:sz w:val="28"/>
          <w:szCs w:val="28"/>
        </w:rPr>
        <w:t xml:space="preserve"> это непосредственные покупатели и клиенты компании. Состав потребителей зависит от сферы деятельности, от типа товара и услуг, от масштаба производства, от занятости рынка и многих других факторов. Кроме непосредственных покупателей и клиентов, на деятельность организации оказывают значительное влияние и общественные организации (обще</w:t>
      </w:r>
      <w:r w:rsidR="00463B02" w:rsidRPr="007B4BA7">
        <w:rPr>
          <w:color w:val="000000" w:themeColor="text1"/>
          <w:sz w:val="28"/>
          <w:szCs w:val="28"/>
        </w:rPr>
        <w:t>ство потребителей, общество эко</w:t>
      </w:r>
      <w:r w:rsidRPr="007B4BA7">
        <w:rPr>
          <w:color w:val="000000" w:themeColor="text1"/>
          <w:sz w:val="28"/>
          <w:szCs w:val="28"/>
        </w:rPr>
        <w:t>логической защиты и др.).</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Поставщики материалов, сырья, полуфабрикатов, электроэнергии, воды, газа создают ресурсную зависимость. Зависимость организаций от поставщиков </w:t>
      </w:r>
      <w:r w:rsidR="007458BE" w:rsidRPr="007B4BA7">
        <w:rPr>
          <w:color w:val="000000" w:themeColor="text1"/>
          <w:sz w:val="28"/>
          <w:szCs w:val="28"/>
        </w:rPr>
        <w:t>—</w:t>
      </w:r>
      <w:r w:rsidRPr="007B4BA7">
        <w:rPr>
          <w:color w:val="000000" w:themeColor="text1"/>
          <w:sz w:val="28"/>
          <w:szCs w:val="28"/>
        </w:rPr>
        <w:t xml:space="preserve"> одна из сильных. Отношения с поставщиками значительно отражаются на себестоимости, качестве продукции, сроках изготовления, тем самым оказывая непосредственное влияние на эффективность. Поставщики-монополисты могут завышать тарифы, цены, отключить энергию, газ, ставя организации в кризисное положение, на грань банкротства. При заключении отношений на поставки необходимо обратить внимание на цены, качество, соблюдение сроков поставок, возможность замены поставщика, необходимо выяснить, является ли он монополистом.</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Конкурентами, как правило, являются те организации, которые реализуют схожую продукцию на одних и тех же рынках, одним и тем же потребителям.</w:t>
      </w:r>
    </w:p>
    <w:p w:rsidR="007458BE"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Грамотная конкурентная стратегия требует анализа:</w:t>
      </w:r>
    </w:p>
    <w:p w:rsidR="007458BE" w:rsidRPr="007B4BA7" w:rsidRDefault="00040497" w:rsidP="00331F1E">
      <w:pPr>
        <w:pStyle w:val="a7"/>
        <w:numPr>
          <w:ilvl w:val="0"/>
          <w:numId w:val="2"/>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конкуренции ме</w:t>
      </w:r>
      <w:r w:rsidR="007458BE" w:rsidRPr="007B4BA7">
        <w:rPr>
          <w:color w:val="000000" w:themeColor="text1"/>
          <w:sz w:val="28"/>
          <w:szCs w:val="28"/>
        </w:rPr>
        <w:t>жду существующими компаниями;</w:t>
      </w:r>
    </w:p>
    <w:p w:rsidR="007458BE" w:rsidRPr="007B4BA7" w:rsidRDefault="00040497" w:rsidP="00331F1E">
      <w:pPr>
        <w:pStyle w:val="a7"/>
        <w:numPr>
          <w:ilvl w:val="0"/>
          <w:numId w:val="2"/>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вероятности появления новых компаний, планирующих производить аналогичный продукт;</w:t>
      </w:r>
    </w:p>
    <w:p w:rsidR="007458BE" w:rsidRPr="007B4BA7" w:rsidRDefault="00040497" w:rsidP="00331F1E">
      <w:pPr>
        <w:pStyle w:val="a7"/>
        <w:numPr>
          <w:ilvl w:val="0"/>
          <w:numId w:val="2"/>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новых товаров-заменителей, кот</w:t>
      </w:r>
      <w:r w:rsidR="007458BE" w:rsidRPr="007B4BA7">
        <w:rPr>
          <w:color w:val="000000" w:themeColor="text1"/>
          <w:sz w:val="28"/>
          <w:szCs w:val="28"/>
        </w:rPr>
        <w:t>орые могут появиться на рынке;</w:t>
      </w:r>
    </w:p>
    <w:p w:rsidR="00040497" w:rsidRPr="007B4BA7" w:rsidRDefault="00040497" w:rsidP="00331F1E">
      <w:pPr>
        <w:pStyle w:val="a7"/>
        <w:numPr>
          <w:ilvl w:val="0"/>
          <w:numId w:val="2"/>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возможностей появления более выгодных поставщиков.</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lastRenderedPageBreak/>
        <w:t xml:space="preserve">Инфраструктура </w:t>
      </w:r>
      <w:r w:rsidR="007458BE" w:rsidRPr="007B4BA7">
        <w:rPr>
          <w:color w:val="000000" w:themeColor="text1"/>
          <w:sz w:val="28"/>
          <w:szCs w:val="28"/>
        </w:rPr>
        <w:t>—</w:t>
      </w:r>
      <w:r w:rsidRPr="007B4BA7">
        <w:rPr>
          <w:color w:val="000000" w:themeColor="text1"/>
          <w:sz w:val="28"/>
          <w:szCs w:val="28"/>
        </w:rPr>
        <w:t xml:space="preserve"> это совокупность отраслей и видов деятельности, обслуживающих организацию и создающих для нее как бы общий фундамент, опору. Это та часть деловой среды, которая обеспечивает организацию финансовыми, трудовыми ресурсами, транспортным обслуживанием, консультационными, аудиторскими, страховыми и др. услугами. В эту часть деловой среды входят банки, фондовые биржи консультационные, аудиторские, лизинговые компании, склады, железная дорога и пр., с которыми организация устанавливает связи.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Финансовые организации </w:t>
      </w:r>
      <w:r w:rsidR="007458BE" w:rsidRPr="007B4BA7">
        <w:rPr>
          <w:color w:val="000000" w:themeColor="text1"/>
          <w:sz w:val="28"/>
          <w:szCs w:val="28"/>
        </w:rPr>
        <w:t>—</w:t>
      </w:r>
      <w:r w:rsidRPr="007B4BA7">
        <w:rPr>
          <w:color w:val="000000" w:themeColor="text1"/>
          <w:sz w:val="28"/>
          <w:szCs w:val="28"/>
        </w:rPr>
        <w:t xml:space="preserve"> фондовые биржи, частные инвесторы. Надежность финансовых организаций </w:t>
      </w:r>
      <w:r w:rsidR="00EB634E">
        <w:rPr>
          <w:color w:val="000000" w:themeColor="text1"/>
          <w:sz w:val="28"/>
          <w:szCs w:val="28"/>
        </w:rPr>
        <w:t>—</w:t>
      </w:r>
      <w:r w:rsidRPr="007B4BA7">
        <w:rPr>
          <w:color w:val="000000" w:themeColor="text1"/>
          <w:sz w:val="28"/>
          <w:szCs w:val="28"/>
        </w:rPr>
        <w:t xml:space="preserve"> необходимое условие для стабильн</w:t>
      </w:r>
      <w:r w:rsidR="00EB634E">
        <w:rPr>
          <w:color w:val="000000" w:themeColor="text1"/>
          <w:sz w:val="28"/>
          <w:szCs w:val="28"/>
        </w:rPr>
        <w:t xml:space="preserve">ой работы. Участившиеся кризисы: </w:t>
      </w:r>
      <w:r w:rsidRPr="007B4BA7">
        <w:rPr>
          <w:color w:val="000000" w:themeColor="text1"/>
          <w:sz w:val="28"/>
          <w:szCs w:val="28"/>
        </w:rPr>
        <w:t xml:space="preserve">банкротство банков, резкие колебания валютного курса </w:t>
      </w:r>
      <w:r w:rsidR="00EB634E">
        <w:rPr>
          <w:color w:val="000000" w:themeColor="text1"/>
          <w:sz w:val="28"/>
          <w:szCs w:val="28"/>
        </w:rPr>
        <w:t xml:space="preserve">— </w:t>
      </w:r>
      <w:r w:rsidRPr="007B4BA7">
        <w:rPr>
          <w:color w:val="000000" w:themeColor="text1"/>
          <w:sz w:val="28"/>
          <w:szCs w:val="28"/>
        </w:rPr>
        <w:t>все это усиливает степень неопределенности и создает большие сложности для менеджеров компании. Поэтому так важен тщательный выбор финансовых учреждений.</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Рынок рабочей силы: кадровые </w:t>
      </w:r>
      <w:r w:rsidR="00EB634E">
        <w:rPr>
          <w:color w:val="000000" w:themeColor="text1"/>
          <w:sz w:val="28"/>
          <w:szCs w:val="28"/>
        </w:rPr>
        <w:t>агентства занятости, учебные за</w:t>
      </w:r>
      <w:r w:rsidRPr="007B4BA7">
        <w:rPr>
          <w:color w:val="000000" w:themeColor="text1"/>
          <w:sz w:val="28"/>
          <w:szCs w:val="28"/>
        </w:rPr>
        <w:t>ведения, биржи труда. Изучение ры</w:t>
      </w:r>
      <w:r w:rsidR="00EB634E">
        <w:rPr>
          <w:color w:val="000000" w:themeColor="text1"/>
          <w:sz w:val="28"/>
          <w:szCs w:val="28"/>
        </w:rPr>
        <w:t>нка рабочей силы позволяет орга</w:t>
      </w:r>
      <w:r w:rsidRPr="007B4BA7">
        <w:rPr>
          <w:color w:val="000000" w:themeColor="text1"/>
          <w:sz w:val="28"/>
          <w:szCs w:val="28"/>
        </w:rPr>
        <w:t>низации подобрать сотрудников н</w:t>
      </w:r>
      <w:r w:rsidR="00EB634E">
        <w:rPr>
          <w:color w:val="000000" w:themeColor="text1"/>
          <w:sz w:val="28"/>
          <w:szCs w:val="28"/>
        </w:rPr>
        <w:t>еобходимой специальности, квали</w:t>
      </w:r>
      <w:r w:rsidRPr="007B4BA7">
        <w:rPr>
          <w:color w:val="000000" w:themeColor="text1"/>
          <w:sz w:val="28"/>
          <w:szCs w:val="28"/>
        </w:rPr>
        <w:t>фикации, пола, возраста, образования, т.е. подобрать кадры согласно профессиональным требованиям.</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Транспортные организации о</w:t>
      </w:r>
      <w:r w:rsidR="00EB634E">
        <w:rPr>
          <w:color w:val="000000" w:themeColor="text1"/>
          <w:sz w:val="28"/>
          <w:szCs w:val="28"/>
        </w:rPr>
        <w:t>казывают сильное влияние на ком</w:t>
      </w:r>
      <w:r w:rsidRPr="007B4BA7">
        <w:rPr>
          <w:color w:val="000000" w:themeColor="text1"/>
          <w:sz w:val="28"/>
          <w:szCs w:val="28"/>
        </w:rPr>
        <w:t>панию, ее благополучие зависит от цен, графиков перевозок, сохранности груза на транспорте. Если транспортная организация является монополистом, то тарифы на перевозки высоки.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Консультационные фирмы в последние годы все чаще оказывают профессиональные консультационные услуги организациям. Российские предприятия обращаются за помощью в разработке маркетинговых, инвестиционных проектов, стратегии, проектов по реструктуризации предприятия и др. На рынке консультационных услуг действуют как иностранные, так и российские фирмы.</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lastRenderedPageBreak/>
        <w:t>Страховые компании яв</w:t>
      </w:r>
      <w:r w:rsidR="00EB634E">
        <w:rPr>
          <w:color w:val="000000" w:themeColor="text1"/>
          <w:sz w:val="28"/>
          <w:szCs w:val="28"/>
        </w:rPr>
        <w:t>ляются необходимым элементом ин</w:t>
      </w:r>
      <w:r w:rsidRPr="007B4BA7">
        <w:rPr>
          <w:color w:val="000000" w:themeColor="text1"/>
          <w:sz w:val="28"/>
          <w:szCs w:val="28"/>
        </w:rPr>
        <w:t>фраструктуры. Высокий уровень риска для бизнеса на российском рынке заставляет фирмы обращаться к услугам страховых компаний. Для организации важно, чтобы на территории ее расположения обязательно были сильные страховые компании.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Государственные и муниципальные организации </w:t>
      </w:r>
      <w:r w:rsidR="00EB634E">
        <w:rPr>
          <w:color w:val="000000" w:themeColor="text1"/>
          <w:sz w:val="28"/>
          <w:szCs w:val="28"/>
        </w:rPr>
        <w:t>—</w:t>
      </w:r>
      <w:r w:rsidRPr="007B4BA7">
        <w:rPr>
          <w:color w:val="000000" w:themeColor="text1"/>
          <w:sz w:val="28"/>
          <w:szCs w:val="28"/>
        </w:rPr>
        <w:t xml:space="preserve"> это еще одна важная составляющая деловой ср</w:t>
      </w:r>
      <w:r w:rsidR="00EB634E">
        <w:rPr>
          <w:color w:val="000000" w:themeColor="text1"/>
          <w:sz w:val="28"/>
          <w:szCs w:val="28"/>
        </w:rPr>
        <w:t>еды. В зависимости от формы соб</w:t>
      </w:r>
      <w:r w:rsidRPr="007B4BA7">
        <w:rPr>
          <w:color w:val="000000" w:themeColor="text1"/>
          <w:sz w:val="28"/>
          <w:szCs w:val="28"/>
        </w:rPr>
        <w:t xml:space="preserve">ственности, вида деятельности, масштаба, источников финансирования в деловую среду организации могут входить различные муниципальные и федеральные организации или органы власти, с которыми она непосредственно взаимодействует: администрация, налоговая инспекция, налоговая полиция, суды. Влияние их на организацию происходит через принятие нормативных актов; владение акциями; лицензирование; представление субсидий, изымание налогов; размещение государственных заказов и их ресурсное обеспечение; применение экономических и административных санкций и др., </w:t>
      </w:r>
      <w:r w:rsidR="002E396D">
        <w:rPr>
          <w:color w:val="000000" w:themeColor="text1"/>
          <w:sz w:val="28"/>
          <w:szCs w:val="28"/>
        </w:rPr>
        <w:t>—</w:t>
      </w:r>
      <w:r w:rsidRPr="007B4BA7">
        <w:rPr>
          <w:color w:val="000000" w:themeColor="text1"/>
          <w:sz w:val="28"/>
          <w:szCs w:val="28"/>
        </w:rPr>
        <w:t>все это непосредственно воздействует на экономику организации. В нашей стране, где изменения в органах власти часты и, как правило, непредсказуемы, очень важно наладить хорошую связь с государственными органами и предусмотреть меры, направленные на защиту интересов, организации в кризисной ситуации.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Международный сектор деловой среды в последнее десятилетие оказывает сильное влияние на деятельность российских фирм. Вытеснение с российского рынка российских производителей (автомобили, бытовая техника, электронная техника, некоторые продукты питания) заставляет компании внимательно следить за развитием международного сектора экономики. Необходимо постоянно изучать влияние иностранных потребителей, поставщиков, конкурентов; исследовать новые приемы, правила менеджмента; усиливать лоббирование своих интересов в государственных органах власти и предпринимать меры, позволяющие противостоять иностранной конкуренции на отечественном рынке.</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lastRenderedPageBreak/>
        <w:t>Макроокружение организации. К макроокружению организации относят: экономические условия в стране, регионе; политические условия; право; уровень технологий; международные связи; социально-культурную среду; природно-географические условия; рынок; государство.</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Элементы триады </w:t>
      </w:r>
      <w:r w:rsidR="00201B47">
        <w:rPr>
          <w:color w:val="000000" w:themeColor="text1"/>
          <w:sz w:val="28"/>
          <w:szCs w:val="28"/>
        </w:rPr>
        <w:t>«</w:t>
      </w:r>
      <w:r w:rsidRPr="007B4BA7">
        <w:rPr>
          <w:color w:val="000000" w:themeColor="text1"/>
          <w:sz w:val="28"/>
          <w:szCs w:val="28"/>
        </w:rPr>
        <w:t xml:space="preserve">организация </w:t>
      </w:r>
      <w:r w:rsidR="002E396D">
        <w:rPr>
          <w:color w:val="000000" w:themeColor="text1"/>
          <w:sz w:val="28"/>
          <w:szCs w:val="28"/>
        </w:rPr>
        <w:t>—</w:t>
      </w:r>
      <w:r w:rsidRPr="007B4BA7">
        <w:rPr>
          <w:color w:val="000000" w:themeColor="text1"/>
          <w:sz w:val="28"/>
          <w:szCs w:val="28"/>
        </w:rPr>
        <w:t xml:space="preserve"> деловая среда </w:t>
      </w:r>
      <w:r w:rsidR="002E396D">
        <w:rPr>
          <w:color w:val="000000" w:themeColor="text1"/>
          <w:sz w:val="28"/>
          <w:szCs w:val="28"/>
        </w:rPr>
        <w:t>— макроокру</w:t>
      </w:r>
      <w:r w:rsidRPr="007B4BA7">
        <w:rPr>
          <w:color w:val="000000" w:themeColor="text1"/>
          <w:sz w:val="28"/>
          <w:szCs w:val="28"/>
        </w:rPr>
        <w:t>жение</w:t>
      </w:r>
      <w:r w:rsidR="00201B47">
        <w:rPr>
          <w:color w:val="000000" w:themeColor="text1"/>
          <w:sz w:val="28"/>
          <w:szCs w:val="28"/>
        </w:rPr>
        <w:t>»</w:t>
      </w:r>
      <w:r w:rsidRPr="007B4BA7">
        <w:rPr>
          <w:color w:val="000000" w:themeColor="text1"/>
          <w:sz w:val="28"/>
          <w:szCs w:val="28"/>
        </w:rPr>
        <w:t xml:space="preserve"> тесно связаны и взаимозависимы. Деловая среда как надсистема организации в свою очередь зависит от своей надсистемы - макроокружения. Системы, входящие в макроокружение по отношению к организации, как исходной системе, выполняют роль "над-надсистем". Некоторые элементы макросреды могут входить в деловую среду организации. Деловая среда и макроокружение вместе составляют внешнюю среду организации.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Внешняя среда организации без выделения из нее деловой среды представлена на рисунке </w:t>
      </w:r>
      <w:r w:rsidR="00201B47">
        <w:rPr>
          <w:color w:val="000000" w:themeColor="text1"/>
          <w:sz w:val="28"/>
          <w:szCs w:val="28"/>
        </w:rPr>
        <w:t>3</w:t>
      </w:r>
      <w:r w:rsidRPr="007B4BA7">
        <w:rPr>
          <w:color w:val="000000" w:themeColor="text1"/>
          <w:sz w:val="28"/>
          <w:szCs w:val="28"/>
        </w:rPr>
        <w:t>:</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noProof/>
          <w:color w:val="000000" w:themeColor="text1"/>
          <w:sz w:val="28"/>
          <w:szCs w:val="28"/>
        </w:rPr>
        <w:drawing>
          <wp:inline distT="0" distB="0" distL="0" distR="0">
            <wp:extent cx="5685382" cy="2723536"/>
            <wp:effectExtent l="19050" t="0" r="0" b="0"/>
            <wp:docPr id="3" name="Рисунок 3" descr="Внешняя среда организ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нешняя среда организации"/>
                    <pic:cNvPicPr>
                      <a:picLocks noChangeAspect="1" noChangeArrowheads="1"/>
                    </pic:cNvPicPr>
                  </pic:nvPicPr>
                  <pic:blipFill>
                    <a:blip r:embed="rId10"/>
                    <a:srcRect/>
                    <a:stretch>
                      <a:fillRect/>
                    </a:stretch>
                  </pic:blipFill>
                  <pic:spPr bwMode="auto">
                    <a:xfrm>
                      <a:off x="0" y="0"/>
                      <a:ext cx="5689306" cy="2725416"/>
                    </a:xfrm>
                    <a:prstGeom prst="rect">
                      <a:avLst/>
                    </a:prstGeom>
                    <a:noFill/>
                    <a:ln w="9525">
                      <a:noFill/>
                      <a:miter lim="800000"/>
                      <a:headEnd/>
                      <a:tailEnd/>
                    </a:ln>
                  </pic:spPr>
                </pic:pic>
              </a:graphicData>
            </a:graphic>
          </wp:inline>
        </w:drawing>
      </w:r>
    </w:p>
    <w:p w:rsidR="00040497" w:rsidRPr="00201B47" w:rsidRDefault="00040497" w:rsidP="00331F1E">
      <w:pPr>
        <w:pStyle w:val="a7"/>
        <w:shd w:val="clear" w:color="auto" w:fill="FFFFFF"/>
        <w:spacing w:before="0" w:beforeAutospacing="0" w:after="0" w:afterAutospacing="0" w:line="360" w:lineRule="auto"/>
        <w:ind w:firstLine="709"/>
        <w:jc w:val="center"/>
        <w:rPr>
          <w:b/>
          <w:color w:val="000000" w:themeColor="text1"/>
          <w:sz w:val="28"/>
          <w:szCs w:val="28"/>
        </w:rPr>
      </w:pPr>
      <w:r w:rsidRPr="00201B47">
        <w:rPr>
          <w:rStyle w:val="a8"/>
          <w:b w:val="0"/>
          <w:color w:val="000000" w:themeColor="text1"/>
          <w:sz w:val="28"/>
          <w:szCs w:val="28"/>
        </w:rPr>
        <w:t xml:space="preserve">Рисунок </w:t>
      </w:r>
      <w:r w:rsidR="00201B47" w:rsidRPr="00201B47">
        <w:rPr>
          <w:rStyle w:val="a8"/>
          <w:b w:val="0"/>
          <w:color w:val="000000" w:themeColor="text1"/>
          <w:sz w:val="28"/>
          <w:szCs w:val="28"/>
        </w:rPr>
        <w:t>3</w:t>
      </w:r>
      <w:r w:rsidRPr="00201B47">
        <w:rPr>
          <w:rStyle w:val="a8"/>
          <w:b w:val="0"/>
          <w:color w:val="000000" w:themeColor="text1"/>
          <w:sz w:val="28"/>
          <w:szCs w:val="28"/>
        </w:rPr>
        <w:t>. Внешняя среда организации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Организация должна соотносить свое развитие с развитием внешней среды, для чего необходимо обладать достаточной информацией о происходящих в деловой среде и макроокружении изменениях. Внешняя среда характеризуется различной степенью неопределенности.</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Неопределенность пропорциональна сложности и изменчивости внешней среды. Высокая степень неопределенности увеличивает степень </w:t>
      </w:r>
      <w:r w:rsidRPr="007B4BA7">
        <w:rPr>
          <w:color w:val="000000" w:themeColor="text1"/>
          <w:sz w:val="28"/>
          <w:szCs w:val="28"/>
        </w:rPr>
        <w:lastRenderedPageBreak/>
        <w:t>риска при принятии решений. Управляющий должен предсказать, как принимаемые решения отразятся на отношениях с деловой средой и макроокружением. Для оценки уровня неопределенности деловой среды используют четыре уровня: низкий, умеренный, умеренно высокий, высокий.</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Простая и стабильная деловая среда представляет для организации низкую степень неопределенности, для менеджера </w:t>
      </w:r>
      <w:r w:rsidR="00FA1A6E">
        <w:rPr>
          <w:color w:val="000000" w:themeColor="text1"/>
          <w:sz w:val="28"/>
          <w:szCs w:val="28"/>
        </w:rPr>
        <w:t>—</w:t>
      </w:r>
      <w:r w:rsidRPr="007B4BA7">
        <w:rPr>
          <w:color w:val="000000" w:themeColor="text1"/>
          <w:sz w:val="28"/>
          <w:szCs w:val="28"/>
        </w:rPr>
        <w:t xml:space="preserve"> хорошо прогнозируемые последствия от принятых решений. Например, прачечная в одном из "спальных" районов Москвы: постоянные клиенты, мало конкурентов, деловая среда стабильна.</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Сложная и стабильная деловая среда </w:t>
      </w:r>
      <w:r w:rsidR="00FA1A6E">
        <w:rPr>
          <w:color w:val="000000" w:themeColor="text1"/>
          <w:sz w:val="28"/>
          <w:szCs w:val="28"/>
        </w:rPr>
        <w:t>—</w:t>
      </w:r>
      <w:r w:rsidRPr="007B4BA7">
        <w:rPr>
          <w:color w:val="000000" w:themeColor="text1"/>
          <w:sz w:val="28"/>
          <w:szCs w:val="28"/>
        </w:rPr>
        <w:t xml:space="preserve"> умеренная степень не-определенности. Деловое окружение таких организаций характеризуется множеством разнородных элементов, но их изменение не происходит быстро или неожиданно. Пример: высшие учебные заведения, университеты. Большое количество разнородных элементов: абитуриенты, студенты, базовые школы, выпускники, родители, попечительский совет, министерст</w:t>
      </w:r>
      <w:r w:rsidR="005832D1">
        <w:rPr>
          <w:color w:val="000000" w:themeColor="text1"/>
          <w:sz w:val="28"/>
          <w:szCs w:val="28"/>
        </w:rPr>
        <w:t xml:space="preserve">во, </w:t>
      </w:r>
      <w:r w:rsidRPr="007B4BA7">
        <w:rPr>
          <w:color w:val="000000" w:themeColor="text1"/>
          <w:sz w:val="28"/>
          <w:szCs w:val="28"/>
        </w:rPr>
        <w:t>префектура, налоговая служба, банки, издательства и пр., но изменения происходят медленно, постепенно, их можно предугадать.</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Простая и нестабильная среда </w:t>
      </w:r>
      <w:r w:rsidR="00FA1A6E">
        <w:rPr>
          <w:color w:val="000000" w:themeColor="text1"/>
          <w:sz w:val="28"/>
          <w:szCs w:val="28"/>
        </w:rPr>
        <w:t>— умеренно высокая степень неоп</w:t>
      </w:r>
      <w:r w:rsidRPr="007B4BA7">
        <w:rPr>
          <w:color w:val="000000" w:themeColor="text1"/>
          <w:sz w:val="28"/>
          <w:szCs w:val="28"/>
        </w:rPr>
        <w:t>ределенности. Несмотря на небольшое количество элементов внешней среды поведение бизнес-системы трудно предсказать (например, дома модной мебели, или обуви, или одежды, т.е. организации, где быстро меняются вкусы потребителей). Например, деловая среда домов высокой моды достаточно простая, так как круг потребителей ограничен, но зато подвержен быстрым сезонным изменениям вкусов.</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Сложная и нестабильная деловая среда </w:t>
      </w:r>
      <w:r w:rsidR="00FA1A6E">
        <w:rPr>
          <w:color w:val="000000" w:themeColor="text1"/>
          <w:sz w:val="28"/>
          <w:szCs w:val="28"/>
        </w:rPr>
        <w:t>—</w:t>
      </w:r>
      <w:r w:rsidRPr="007B4BA7">
        <w:rPr>
          <w:color w:val="000000" w:themeColor="text1"/>
          <w:sz w:val="28"/>
          <w:szCs w:val="28"/>
        </w:rPr>
        <w:t xml:space="preserve"> высокая степень неопределенности. Большое разнообразие элем</w:t>
      </w:r>
      <w:r w:rsidR="005832D1">
        <w:rPr>
          <w:color w:val="000000" w:themeColor="text1"/>
          <w:sz w:val="28"/>
          <w:szCs w:val="28"/>
        </w:rPr>
        <w:t>ентов, которые изменяются необы</w:t>
      </w:r>
      <w:r w:rsidRPr="007B4BA7">
        <w:rPr>
          <w:color w:val="000000" w:themeColor="text1"/>
          <w:sz w:val="28"/>
          <w:szCs w:val="28"/>
        </w:rPr>
        <w:t>чайно быстро и непредсказуемо. Примером может служить фа</w:t>
      </w:r>
      <w:r w:rsidR="005832D1">
        <w:rPr>
          <w:color w:val="000000" w:themeColor="text1"/>
          <w:sz w:val="28"/>
          <w:szCs w:val="28"/>
        </w:rPr>
        <w:t>рмацевтиче</w:t>
      </w:r>
      <w:r w:rsidRPr="007B4BA7">
        <w:rPr>
          <w:color w:val="000000" w:themeColor="text1"/>
          <w:sz w:val="28"/>
          <w:szCs w:val="28"/>
        </w:rPr>
        <w:t>ская компания: огромное число потребителей и постоянно изменяющийся ассортимент лекарственных средств.</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lastRenderedPageBreak/>
        <w:t xml:space="preserve">Неопределенность деловой среды можно уменьшить с помощью механизмов адаптации. Адаптивность </w:t>
      </w:r>
      <w:r w:rsidR="005832D1">
        <w:rPr>
          <w:color w:val="000000" w:themeColor="text1"/>
          <w:sz w:val="28"/>
          <w:szCs w:val="28"/>
        </w:rPr>
        <w:t>—</w:t>
      </w:r>
      <w:r w:rsidRPr="007B4BA7">
        <w:rPr>
          <w:color w:val="000000" w:themeColor="text1"/>
          <w:sz w:val="28"/>
          <w:szCs w:val="28"/>
        </w:rPr>
        <w:t xml:space="preserve"> это способность организации приспосабливаться к изменениям внешней среды, один из важнейших критериев оценки эффективности организаций. По мере эволюции и усложнения деловой среды значимость адаптивности возрастает. Адаптивная организация с изменением условий внешней среды корректирует цели, вырабатывает новые стратегии, реализует нововведения, совершенствует оргструктуру, обучает персонал и т.д.</w:t>
      </w:r>
    </w:p>
    <w:p w:rsidR="00BA4475"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Рейтинг преуспевающих комп</w:t>
      </w:r>
      <w:r w:rsidR="005832D1">
        <w:rPr>
          <w:color w:val="000000" w:themeColor="text1"/>
          <w:sz w:val="28"/>
          <w:szCs w:val="28"/>
        </w:rPr>
        <w:t>аний проводится по множеству па</w:t>
      </w:r>
      <w:r w:rsidRPr="007B4BA7">
        <w:rPr>
          <w:color w:val="000000" w:themeColor="text1"/>
          <w:sz w:val="28"/>
          <w:szCs w:val="28"/>
        </w:rPr>
        <w:t>раметров, основные из них: социальная значимость миссии; организация хозяйственной деятельности; эффективная корпоративная стратегия; рост результирующих показателей работ; продвижение торговой марки; долгосрочные доходы для акционеров; использование возможностей персонала; удовлетворение запросов потребителей; решение экологических проблем; оптимальное соотношение интересов участников в капитале компаний; реализация программ приватизации; наилучшие сделки по слияниям и приобретениям; инновационные подходы к организации бизнеса; эффективность использования технологий; высокие этические стандарты.</w:t>
      </w:r>
    </w:p>
    <w:p w:rsidR="00BA4475" w:rsidRDefault="00BA4475" w:rsidP="00331F1E">
      <w:pPr>
        <w:spacing w:line="360" w:lineRule="auto"/>
        <w:ind w:firstLine="709"/>
        <w:rPr>
          <w:color w:val="000000" w:themeColor="text1"/>
          <w:lang w:eastAsia="ru-RU"/>
        </w:rPr>
      </w:pPr>
      <w:r>
        <w:rPr>
          <w:color w:val="000000" w:themeColor="text1"/>
        </w:rPr>
        <w:br w:type="page"/>
      </w:r>
    </w:p>
    <w:p w:rsidR="00BA4475" w:rsidRDefault="00331F1E" w:rsidP="00331F1E">
      <w:pPr>
        <w:pStyle w:val="a7"/>
        <w:shd w:val="clear" w:color="auto" w:fill="FFFFFF"/>
        <w:spacing w:before="0" w:beforeAutospacing="0" w:after="0" w:afterAutospacing="0" w:line="360" w:lineRule="auto"/>
        <w:ind w:firstLine="709"/>
        <w:jc w:val="center"/>
        <w:outlineLvl w:val="0"/>
        <w:rPr>
          <w:color w:val="000000" w:themeColor="text1"/>
        </w:rPr>
      </w:pPr>
      <w:bookmarkStart w:id="5" w:name="_Toc496339127"/>
      <w:r>
        <w:rPr>
          <w:color w:val="000000" w:themeColor="text1"/>
          <w:sz w:val="28"/>
          <w:szCs w:val="28"/>
        </w:rPr>
        <w:lastRenderedPageBreak/>
        <w:t>КЛАССИФИКАЦИЯ ОРГАНИЗАЦИЙ</w:t>
      </w:r>
      <w:bookmarkEnd w:id="5"/>
    </w:p>
    <w:p w:rsidR="00BA4475" w:rsidRPr="00BA4475" w:rsidRDefault="00BA4475" w:rsidP="00331F1E">
      <w:pPr>
        <w:spacing w:line="360" w:lineRule="auto"/>
        <w:ind w:firstLine="709"/>
        <w:jc w:val="both"/>
      </w:pPr>
      <w:r w:rsidRPr="00BA4475">
        <w:t>Любая организация, вне зависимости от ее конкретного назначения, может быть описана с помощью ряда параметров, среди которых главными являются: целевое назначение, правовая и нормативная основа, ресурсы, процессы и структура, разделение труда и распределение ролей, внешняя среда и система внутренних социальных, а также экономических связей и отношений, отражающих организационную культуру. В соответствии с этим все многообразие организаций подразделяется на классы и виды, каждый из которых объединяет предприятия, однородные по тому или иному критерию.</w:t>
      </w:r>
    </w:p>
    <w:p w:rsidR="00BA4475" w:rsidRDefault="00BA4475" w:rsidP="00331F1E">
      <w:pPr>
        <w:spacing w:line="360" w:lineRule="auto"/>
        <w:ind w:firstLine="709"/>
        <w:jc w:val="both"/>
      </w:pPr>
      <w:r w:rsidRPr="00BA4475">
        <w:t>На основании критерия формализации выделяются:</w:t>
      </w:r>
    </w:p>
    <w:p w:rsidR="00BA4475" w:rsidRDefault="00BA4475" w:rsidP="00331F1E">
      <w:pPr>
        <w:pStyle w:val="af"/>
        <w:numPr>
          <w:ilvl w:val="0"/>
          <w:numId w:val="3"/>
        </w:numPr>
        <w:spacing w:line="360" w:lineRule="auto"/>
        <w:ind w:left="0" w:firstLine="709"/>
        <w:jc w:val="both"/>
      </w:pPr>
      <w:r w:rsidRPr="00BA4475">
        <w:t>формальные организации, имеющие четко поставленные цели, формализованные правила, структуру и связи; в эту группу входят все организации бизнеса, государственные и международные институты и органы;</w:t>
      </w:r>
    </w:p>
    <w:p w:rsidR="00BA4475" w:rsidRPr="00BA4475" w:rsidRDefault="00BA4475" w:rsidP="00331F1E">
      <w:pPr>
        <w:pStyle w:val="af"/>
        <w:numPr>
          <w:ilvl w:val="0"/>
          <w:numId w:val="3"/>
        </w:numPr>
        <w:spacing w:line="360" w:lineRule="auto"/>
        <w:ind w:left="0" w:firstLine="709"/>
        <w:jc w:val="both"/>
      </w:pPr>
      <w:r w:rsidRPr="00BA4475">
        <w:t>неформальные организации, работающие без четко определенных целей, правил и структур; сюда относят все институты семьи, дружбы, неформальных отношений между людьми.</w:t>
      </w:r>
    </w:p>
    <w:p w:rsidR="00BA4475" w:rsidRPr="00BA4475" w:rsidRDefault="00BA4475" w:rsidP="00331F1E">
      <w:pPr>
        <w:spacing w:line="360" w:lineRule="auto"/>
        <w:ind w:firstLine="709"/>
        <w:jc w:val="both"/>
      </w:pPr>
      <w:r w:rsidRPr="00BA4475">
        <w:t>По формам собственности они могут быть частными, государственными, муниципальными и иными.</w:t>
      </w:r>
    </w:p>
    <w:p w:rsidR="00BA4475" w:rsidRPr="00BA4475" w:rsidRDefault="00BA4475" w:rsidP="00331F1E">
      <w:pPr>
        <w:spacing w:line="360" w:lineRule="auto"/>
        <w:ind w:firstLine="709"/>
        <w:jc w:val="both"/>
      </w:pPr>
      <w:r w:rsidRPr="00BA4475">
        <w:t>По отношению к прибыли организации подразделяются на коммерческие и некоммерческие. Первые преследуют извлечение прибыли в качестве основной цели своей деятельности, вторые не стремятся извлекать или распределять полученную прибыль между участниками, но могут осуществлять предпринимательскую деятельность, когда это служит достижению целей, ради которых они созданы, и соответствующую этим целям.</w:t>
      </w:r>
    </w:p>
    <w:p w:rsidR="00BA4475" w:rsidRPr="00BA4475" w:rsidRDefault="00BA4475" w:rsidP="00331F1E">
      <w:pPr>
        <w:spacing w:line="360" w:lineRule="auto"/>
        <w:ind w:firstLine="709"/>
        <w:jc w:val="both"/>
      </w:pPr>
      <w:r w:rsidRPr="00BA4475">
        <w:t>По размерам организации группируются на крупные, средние и малые. В качестве классификационных признаков такого деления ча</w:t>
      </w:r>
      <w:r>
        <w:t>ще всего используют такие легко</w:t>
      </w:r>
      <w:r w:rsidRPr="00BA4475">
        <w:t xml:space="preserve">доступные для анализа критерии, как число занятых, </w:t>
      </w:r>
      <w:r w:rsidRPr="00BA4475">
        <w:lastRenderedPageBreak/>
        <w:t>объем продаж (оборот) и балансовая стоимость активов. Но в связи с тем, что ни один из них не дает достаточно веских оснований для отнесения организации к той или иной группе, на практике применяют комбинацию критериев.</w:t>
      </w:r>
    </w:p>
    <w:p w:rsidR="00BA4475" w:rsidRDefault="00BA4475" w:rsidP="00331F1E">
      <w:pPr>
        <w:spacing w:line="360" w:lineRule="auto"/>
        <w:ind w:firstLine="709"/>
        <w:jc w:val="both"/>
      </w:pPr>
      <w:r w:rsidRPr="00BA4475">
        <w:t>По участию в различных секторах производства организации подразделяются на четыре типа, в каждый из которых входит несколько отраслей, однородных по своему месту в технологическом цикле:</w:t>
      </w:r>
    </w:p>
    <w:p w:rsidR="00BA4475" w:rsidRDefault="00BA4475" w:rsidP="00331F1E">
      <w:pPr>
        <w:pStyle w:val="af"/>
        <w:numPr>
          <w:ilvl w:val="0"/>
          <w:numId w:val="4"/>
        </w:numPr>
        <w:spacing w:line="360" w:lineRule="auto"/>
        <w:ind w:left="0" w:firstLine="709"/>
        <w:jc w:val="both"/>
      </w:pPr>
      <w:r w:rsidRPr="00BA4475">
        <w:t>отрасли первичного цикла, занимающиеся добычей сырья, включают организации и предприятия сельского, лесного и рыбного хо</w:t>
      </w:r>
      <w:r>
        <w:t>зяйств, угольной промышленности;</w:t>
      </w:r>
    </w:p>
    <w:p w:rsidR="00BA4475" w:rsidRDefault="00BA4475" w:rsidP="00331F1E">
      <w:pPr>
        <w:pStyle w:val="af"/>
        <w:numPr>
          <w:ilvl w:val="0"/>
          <w:numId w:val="4"/>
        </w:numPr>
        <w:spacing w:line="360" w:lineRule="auto"/>
        <w:ind w:left="0" w:firstLine="709"/>
        <w:jc w:val="both"/>
      </w:pPr>
      <w:r w:rsidRPr="00BA4475">
        <w:t>отрасли вторичного цикла, в состав которых входят организации и предприятия обрабатывающей промышленности, например, машиностроения, метал</w:t>
      </w:r>
      <w:r>
        <w:t>лообработки, автомобилестроения;</w:t>
      </w:r>
    </w:p>
    <w:p w:rsidR="00BA4475" w:rsidRDefault="00BA4475" w:rsidP="00331F1E">
      <w:pPr>
        <w:pStyle w:val="af"/>
        <w:numPr>
          <w:ilvl w:val="0"/>
          <w:numId w:val="4"/>
        </w:numPr>
        <w:spacing w:line="360" w:lineRule="auto"/>
        <w:ind w:left="0" w:firstLine="709"/>
        <w:jc w:val="both"/>
      </w:pPr>
      <w:r w:rsidRPr="00BA4475">
        <w:t>отрасли третичного цикла, предприятия и организации которого называют услуги, необходимые для нормальной жизнедеятельности отраслей первых двух секторов. Это банки, страховые компании, образовательные учреждения, туристические агентства, розничная торговля;</w:t>
      </w:r>
    </w:p>
    <w:p w:rsidR="00BA4475" w:rsidRPr="00BA4475" w:rsidRDefault="00BA4475" w:rsidP="00331F1E">
      <w:pPr>
        <w:pStyle w:val="af"/>
        <w:numPr>
          <w:ilvl w:val="0"/>
          <w:numId w:val="4"/>
        </w:numPr>
        <w:spacing w:line="360" w:lineRule="auto"/>
        <w:ind w:left="0" w:firstLine="709"/>
        <w:jc w:val="both"/>
      </w:pPr>
      <w:r w:rsidRPr="00BA4475">
        <w:t>к четвертому сектору относят все организации и институты, которые занимаются такой прогрессивной и быстро развивающейся сферой человеческой деятельности, как информационная технология. Этот сектор сформировался сравнительно недавно, но его значение и потенциал растут с такой скоростью, с которой во всем мире увеличивается роль информации в управлении большими и сложными системами.</w:t>
      </w:r>
    </w:p>
    <w:p w:rsidR="00BA4475" w:rsidRDefault="00BA4475" w:rsidP="00331F1E">
      <w:pPr>
        <w:spacing w:line="360" w:lineRule="auto"/>
        <w:ind w:firstLine="709"/>
        <w:jc w:val="both"/>
      </w:pPr>
      <w:r w:rsidRPr="00BA4475">
        <w:br w:type="page"/>
      </w:r>
    </w:p>
    <w:p w:rsidR="00BA4475" w:rsidRPr="00F038A5" w:rsidRDefault="00331F1E" w:rsidP="00331F1E">
      <w:pPr>
        <w:pStyle w:val="1"/>
        <w:spacing w:line="360" w:lineRule="auto"/>
        <w:ind w:firstLine="709"/>
        <w:jc w:val="center"/>
        <w:rPr>
          <w:sz w:val="28"/>
        </w:rPr>
      </w:pPr>
      <w:bookmarkStart w:id="6" w:name="_Toc496339128"/>
      <w:r w:rsidRPr="00F038A5">
        <w:rPr>
          <w:sz w:val="28"/>
        </w:rPr>
        <w:lastRenderedPageBreak/>
        <w:t>ВЛИЯНИЕ ОБРАТНОЙ СВЯЗИ НА УПРАВЛЕНИЕ</w:t>
      </w:r>
      <w:bookmarkEnd w:id="6"/>
    </w:p>
    <w:p w:rsidR="005832D1" w:rsidRPr="00BA4475" w:rsidRDefault="00040497" w:rsidP="00331F1E">
      <w:pPr>
        <w:spacing w:line="360" w:lineRule="auto"/>
        <w:ind w:firstLine="709"/>
        <w:jc w:val="both"/>
      </w:pPr>
      <w:r w:rsidRPr="007B4BA7">
        <w:rPr>
          <w:color w:val="000000" w:themeColor="text1"/>
        </w:rPr>
        <w:t xml:space="preserve">В экономических и социальных науках сам термин "управление" не имеет пока однозначного толкования. В общественных науках управление долгое время отождествлялось с властью и с односторонним императивным влиянием субъекта управления на объект управления. В экономической литературе до сих пор широко бытует узкое определение управления как способа определенного воздействия на управляемый объект. </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В известном специалистам экономико-математическом словаре приводится следующее определение этой категории: "Управление - это выработка и осуществление целенаправленных управляющих воздействий на объект (систему), что включает сбор, передачу и обработку необходимой информации, принятие и реализацию соответствующих решений. Часто этим термином называют само управляющее воздействие".</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В приложении к сложным системам управление </w:t>
      </w:r>
      <w:r w:rsidR="005832D1">
        <w:rPr>
          <w:color w:val="000000" w:themeColor="text1"/>
          <w:sz w:val="28"/>
          <w:szCs w:val="28"/>
        </w:rPr>
        <w:t>—</w:t>
      </w:r>
      <w:r w:rsidRPr="007B4BA7">
        <w:rPr>
          <w:color w:val="000000" w:themeColor="text1"/>
          <w:sz w:val="28"/>
          <w:szCs w:val="28"/>
        </w:rPr>
        <w:t xml:space="preserve"> это функция организмов или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программ.</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В этой формулировке заложено широкое понимание функции управления. В контексте теории орг</w:t>
      </w:r>
      <w:r w:rsidR="005832D1">
        <w:rPr>
          <w:color w:val="000000" w:themeColor="text1"/>
          <w:sz w:val="28"/>
          <w:szCs w:val="28"/>
        </w:rPr>
        <w:t>анизации речь должна идти об ак</w:t>
      </w:r>
      <w:r w:rsidRPr="007B4BA7">
        <w:rPr>
          <w:color w:val="000000" w:themeColor="text1"/>
          <w:sz w:val="28"/>
          <w:szCs w:val="28"/>
        </w:rPr>
        <w:t xml:space="preserve">тивном перенаправляемом управлении развитием сложных динамических систем. Поэтому за основное определение категории управления примем следующее: управление </w:t>
      </w:r>
      <w:r w:rsidR="005832D1">
        <w:rPr>
          <w:color w:val="000000" w:themeColor="text1"/>
          <w:sz w:val="28"/>
          <w:szCs w:val="28"/>
        </w:rPr>
        <w:t>—</w:t>
      </w:r>
      <w:r w:rsidRPr="007B4BA7">
        <w:rPr>
          <w:color w:val="000000" w:themeColor="text1"/>
          <w:sz w:val="28"/>
          <w:szCs w:val="28"/>
        </w:rPr>
        <w:t xml:space="preserve"> это процесс формирования и реализации целенаправленного воздействия на объект-систему, основанный на обратной связи, на информационном обмене между субъектом и объектом управления.</w:t>
      </w:r>
      <w:r w:rsidRPr="007B4BA7">
        <w:rPr>
          <w:color w:val="000000" w:themeColor="text1"/>
          <w:sz w:val="28"/>
          <w:szCs w:val="28"/>
        </w:rPr>
        <w:br/>
        <w:t xml:space="preserve">Обратная связь </w:t>
      </w:r>
      <w:r w:rsidR="005832D1">
        <w:rPr>
          <w:color w:val="000000" w:themeColor="text1"/>
          <w:sz w:val="28"/>
          <w:szCs w:val="28"/>
        </w:rPr>
        <w:t xml:space="preserve">— </w:t>
      </w:r>
      <w:r w:rsidRPr="007B4BA7">
        <w:rPr>
          <w:color w:val="000000" w:themeColor="text1"/>
          <w:sz w:val="28"/>
          <w:szCs w:val="28"/>
        </w:rPr>
        <w:t>это воздействие результатов функционирования какой-либо системы (объекта) на характер (модуляцию или стабилизацию) этого функционирования.</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Термин </w:t>
      </w:r>
      <w:r w:rsidR="005832D1">
        <w:rPr>
          <w:color w:val="000000" w:themeColor="text1"/>
          <w:sz w:val="28"/>
          <w:szCs w:val="28"/>
        </w:rPr>
        <w:t>«</w:t>
      </w:r>
      <w:r w:rsidRPr="007B4BA7">
        <w:rPr>
          <w:color w:val="000000" w:themeColor="text1"/>
          <w:sz w:val="28"/>
          <w:szCs w:val="28"/>
        </w:rPr>
        <w:t>обратная связь</w:t>
      </w:r>
      <w:r w:rsidR="005832D1">
        <w:rPr>
          <w:color w:val="000000" w:themeColor="text1"/>
          <w:sz w:val="28"/>
          <w:szCs w:val="28"/>
        </w:rPr>
        <w:t>»</w:t>
      </w:r>
      <w:r w:rsidRPr="007B4BA7">
        <w:rPr>
          <w:color w:val="000000" w:themeColor="text1"/>
          <w:sz w:val="28"/>
          <w:szCs w:val="28"/>
        </w:rPr>
        <w:t xml:space="preserve"> возник в теории регулирования при создании систем автоматического управления техническими системами. Принцип обратной связи позволяет авто</w:t>
      </w:r>
      <w:r w:rsidR="005C0C9C">
        <w:rPr>
          <w:color w:val="000000" w:themeColor="text1"/>
          <w:sz w:val="28"/>
          <w:szCs w:val="28"/>
        </w:rPr>
        <w:t>матически учитывать новые сведе</w:t>
      </w:r>
      <w:r w:rsidRPr="007B4BA7">
        <w:rPr>
          <w:color w:val="000000" w:themeColor="text1"/>
          <w:sz w:val="28"/>
          <w:szCs w:val="28"/>
        </w:rPr>
        <w:t xml:space="preserve">ния о </w:t>
      </w:r>
      <w:r w:rsidRPr="007B4BA7">
        <w:rPr>
          <w:color w:val="000000" w:themeColor="text1"/>
          <w:sz w:val="28"/>
          <w:szCs w:val="28"/>
        </w:rPr>
        <w:lastRenderedPageBreak/>
        <w:t xml:space="preserve">состоянии объекта при его малых отклонениях от желаемого состояния и менять соответственно управляющие воздействия, без вмешательства управляющего субъекта. Именно этот эффект и называется саморегулированием систем. Именно с помощью обратной связи система получает новые сведения о состоянии собственного здоровья, фиксирует отклонения и корректирует управляющее воздействие. Воздействие внешней среды вызывает отклонение какого-либо ожидаемого параметра, возникает информация, обратная связь, что, в конечном итоге, и формирует замкнутые контуры и функциональные системы. Например, снижение объема продаж на рынке товара, производимого вашей фирмой, </w:t>
      </w:r>
      <w:r w:rsidR="005C0C9C">
        <w:rPr>
          <w:color w:val="000000" w:themeColor="text1"/>
          <w:sz w:val="28"/>
          <w:szCs w:val="28"/>
        </w:rPr>
        <w:t>—</w:t>
      </w:r>
      <w:r w:rsidRPr="007B4BA7">
        <w:rPr>
          <w:color w:val="000000" w:themeColor="text1"/>
          <w:sz w:val="28"/>
          <w:szCs w:val="28"/>
        </w:rPr>
        <w:t xml:space="preserve"> это есть отклонение от ожидаемого результата. На основе непрерывного учета отклонений спроса от предложения основан механизм рынка.</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Если влияние обратной связи </w:t>
      </w:r>
      <w:r w:rsidR="005C0C9C">
        <w:rPr>
          <w:color w:val="000000" w:themeColor="text1"/>
          <w:sz w:val="28"/>
          <w:szCs w:val="28"/>
        </w:rPr>
        <w:t>усиливает результат функциониро</w:t>
      </w:r>
      <w:r w:rsidRPr="007B4BA7">
        <w:rPr>
          <w:color w:val="000000" w:themeColor="text1"/>
          <w:sz w:val="28"/>
          <w:szCs w:val="28"/>
        </w:rPr>
        <w:t xml:space="preserve">вания, то такая обратная связь называется положительной. Положительная обратная связь обычно приводит к неустойчивой работе системы, отрицательная </w:t>
      </w:r>
      <w:r w:rsidR="005C0C9C">
        <w:rPr>
          <w:rFonts w:asciiTheme="minorHAnsi" w:eastAsia="MingLiU" w:hAnsiTheme="minorHAnsi" w:cs="MingLiU"/>
          <w:color w:val="000000" w:themeColor="text1"/>
          <w:sz w:val="28"/>
          <w:szCs w:val="28"/>
        </w:rPr>
        <w:t>—</w:t>
      </w:r>
      <w:r w:rsidRPr="007B4BA7">
        <w:rPr>
          <w:color w:val="000000" w:themeColor="text1"/>
          <w:sz w:val="28"/>
          <w:szCs w:val="28"/>
        </w:rPr>
        <w:t xml:space="preserve"> стабилизирует функционирование системы, делает ее работу устойчивой. Если продажи вашего товара растут, то это положительная обратная связь, снижаются </w:t>
      </w:r>
      <w:r w:rsidR="005C0C9C">
        <w:rPr>
          <w:color w:val="000000" w:themeColor="text1"/>
          <w:sz w:val="28"/>
          <w:szCs w:val="28"/>
        </w:rPr>
        <w:t>—</w:t>
      </w:r>
      <w:r w:rsidRPr="007B4BA7">
        <w:rPr>
          <w:color w:val="000000" w:themeColor="text1"/>
          <w:sz w:val="28"/>
          <w:szCs w:val="28"/>
        </w:rPr>
        <w:t xml:space="preserve"> отрицательная. Особую роль в управлении играет обратная отрицательная связь, именно отрицательная связь порождает конкурентную борьбу, создает движение, развитие, прогресс. С помощью обратной связи поддерживается целевая функция. Золотое правило </w:t>
      </w:r>
      <w:r w:rsidR="005A5A99">
        <w:rPr>
          <w:color w:val="000000" w:themeColor="text1"/>
          <w:sz w:val="28"/>
          <w:szCs w:val="28"/>
        </w:rPr>
        <w:t>гласит</w:t>
      </w:r>
      <w:r w:rsidRPr="007B4BA7">
        <w:rPr>
          <w:color w:val="000000" w:themeColor="text1"/>
          <w:sz w:val="28"/>
          <w:szCs w:val="28"/>
        </w:rPr>
        <w:t>: "Само отклонение от нормы служит стимулом возвращения к норме"</w:t>
      </w:r>
      <w:r w:rsidR="005A5A99">
        <w:rPr>
          <w:rStyle w:val="ad"/>
          <w:color w:val="000000" w:themeColor="text1"/>
          <w:sz w:val="28"/>
          <w:szCs w:val="28"/>
        </w:rPr>
        <w:footnoteReference w:id="3"/>
      </w:r>
      <w:r w:rsidRPr="007B4BA7">
        <w:rPr>
          <w:color w:val="000000" w:themeColor="text1"/>
          <w:sz w:val="28"/>
          <w:szCs w:val="28"/>
        </w:rPr>
        <w:t>.</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Открытие принципа обратной связи явилось выдающимся событием не только для понимания процессов саморазвития систем, но и имело исключительно важные последствия для понимания сущности процессов адаптации, управления и самоорганизации. Обратные связи являются основным фактором в формировании системных свойств, накоплении информации о поведении системы. Принцип обратной связи Н. Винер </w:t>
      </w:r>
      <w:r w:rsidRPr="007B4BA7">
        <w:rPr>
          <w:color w:val="000000" w:themeColor="text1"/>
          <w:sz w:val="28"/>
          <w:szCs w:val="28"/>
        </w:rPr>
        <w:lastRenderedPageBreak/>
        <w:t xml:space="preserve">называл </w:t>
      </w:r>
      <w:r w:rsidR="00BA4475">
        <w:rPr>
          <w:color w:val="000000" w:themeColor="text1"/>
          <w:sz w:val="28"/>
          <w:szCs w:val="28"/>
        </w:rPr>
        <w:t>«</w:t>
      </w:r>
      <w:r w:rsidRPr="007B4BA7">
        <w:rPr>
          <w:color w:val="000000" w:themeColor="text1"/>
          <w:sz w:val="28"/>
          <w:szCs w:val="28"/>
        </w:rPr>
        <w:t>посохом слепого</w:t>
      </w:r>
      <w:r w:rsidR="00BA4475">
        <w:rPr>
          <w:color w:val="000000" w:themeColor="text1"/>
          <w:sz w:val="28"/>
          <w:szCs w:val="28"/>
        </w:rPr>
        <w:t>»</w:t>
      </w:r>
      <w:r w:rsidRPr="007B4BA7">
        <w:rPr>
          <w:color w:val="000000" w:themeColor="text1"/>
          <w:sz w:val="28"/>
          <w:szCs w:val="28"/>
        </w:rPr>
        <w:t xml:space="preserve"> и </w:t>
      </w:r>
      <w:r w:rsidR="00BA4475">
        <w:rPr>
          <w:color w:val="000000" w:themeColor="text1"/>
          <w:sz w:val="28"/>
          <w:szCs w:val="28"/>
        </w:rPr>
        <w:t>«</w:t>
      </w:r>
      <w:r w:rsidRPr="007B4BA7">
        <w:rPr>
          <w:color w:val="000000" w:themeColor="text1"/>
          <w:sz w:val="28"/>
          <w:szCs w:val="28"/>
        </w:rPr>
        <w:t>секретом жизни</w:t>
      </w:r>
      <w:r w:rsidR="00BA4475">
        <w:rPr>
          <w:color w:val="000000" w:themeColor="text1"/>
          <w:sz w:val="28"/>
          <w:szCs w:val="28"/>
        </w:rPr>
        <w:t>»</w:t>
      </w:r>
      <w:r w:rsidRPr="007B4BA7">
        <w:rPr>
          <w:color w:val="000000" w:themeColor="text1"/>
          <w:sz w:val="28"/>
          <w:szCs w:val="28"/>
        </w:rPr>
        <w:t xml:space="preserve">, а французский биолог П. Латиль </w:t>
      </w:r>
      <w:r w:rsidR="00391A5D">
        <w:rPr>
          <w:color w:val="000000" w:themeColor="text1"/>
          <w:sz w:val="28"/>
          <w:szCs w:val="28"/>
        </w:rPr>
        <w:t>—</w:t>
      </w:r>
      <w:r w:rsidRPr="007B4BA7">
        <w:rPr>
          <w:color w:val="000000" w:themeColor="text1"/>
          <w:sz w:val="28"/>
          <w:szCs w:val="28"/>
        </w:rPr>
        <w:t xml:space="preserve"> </w:t>
      </w:r>
      <w:r w:rsidR="00BA4475">
        <w:rPr>
          <w:color w:val="000000" w:themeColor="text1"/>
          <w:sz w:val="28"/>
          <w:szCs w:val="28"/>
        </w:rPr>
        <w:t>«</w:t>
      </w:r>
      <w:r w:rsidRPr="007B4BA7">
        <w:rPr>
          <w:color w:val="000000" w:themeColor="text1"/>
          <w:sz w:val="28"/>
          <w:szCs w:val="28"/>
        </w:rPr>
        <w:t>секретом всеобщей упорядоченности и организованности</w:t>
      </w:r>
      <w:r w:rsidR="00BA4475">
        <w:rPr>
          <w:color w:val="000000" w:themeColor="text1"/>
          <w:sz w:val="28"/>
          <w:szCs w:val="28"/>
        </w:rPr>
        <w:t>»</w:t>
      </w:r>
      <w:r w:rsidRPr="007B4BA7">
        <w:rPr>
          <w:color w:val="000000" w:themeColor="text1"/>
          <w:sz w:val="28"/>
          <w:szCs w:val="28"/>
        </w:rPr>
        <w:t>. Любая функциональная система при эффективном использовании отрицательной обратной связи становится самосовершенствующейся.</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Общие теоретические представления об управлении получили научное оформление только в середине XX в. в виде кибернетики. Интересно, что термин </w:t>
      </w:r>
      <w:r w:rsidR="00391A5D">
        <w:rPr>
          <w:color w:val="000000" w:themeColor="text1"/>
          <w:sz w:val="28"/>
          <w:szCs w:val="28"/>
        </w:rPr>
        <w:t>«</w:t>
      </w:r>
      <w:r w:rsidRPr="007B4BA7">
        <w:rPr>
          <w:color w:val="000000" w:themeColor="text1"/>
          <w:sz w:val="28"/>
          <w:szCs w:val="28"/>
        </w:rPr>
        <w:t>кибернетика</w:t>
      </w:r>
      <w:r w:rsidR="00391A5D">
        <w:rPr>
          <w:color w:val="000000" w:themeColor="text1"/>
          <w:sz w:val="28"/>
          <w:szCs w:val="28"/>
        </w:rPr>
        <w:t>»</w:t>
      </w:r>
      <w:r w:rsidRPr="007B4BA7">
        <w:rPr>
          <w:color w:val="000000" w:themeColor="text1"/>
          <w:sz w:val="28"/>
          <w:szCs w:val="28"/>
        </w:rPr>
        <w:t xml:space="preserve"> встречается в трудах Платона. Он обозначил этим словом правила управления обществом. Через две тысячи лет физик и математик А. Ампер в своей классификации наук термин </w:t>
      </w:r>
      <w:r w:rsidR="00391A5D">
        <w:rPr>
          <w:color w:val="000000" w:themeColor="text1"/>
          <w:sz w:val="28"/>
          <w:szCs w:val="28"/>
        </w:rPr>
        <w:t>«</w:t>
      </w:r>
      <w:r w:rsidRPr="007B4BA7">
        <w:rPr>
          <w:color w:val="000000" w:themeColor="text1"/>
          <w:sz w:val="28"/>
          <w:szCs w:val="28"/>
        </w:rPr>
        <w:t>кибернетика</w:t>
      </w:r>
      <w:r w:rsidR="00391A5D">
        <w:rPr>
          <w:color w:val="000000" w:themeColor="text1"/>
          <w:sz w:val="28"/>
          <w:szCs w:val="28"/>
        </w:rPr>
        <w:t>»</w:t>
      </w:r>
      <w:r w:rsidRPr="007B4BA7">
        <w:rPr>
          <w:color w:val="000000" w:themeColor="text1"/>
          <w:sz w:val="28"/>
          <w:szCs w:val="28"/>
        </w:rPr>
        <w:t xml:space="preserve"> также применил к науке об управлении обществом. Первым применил понятие </w:t>
      </w:r>
      <w:r w:rsidR="00391A5D">
        <w:rPr>
          <w:color w:val="000000" w:themeColor="text1"/>
          <w:sz w:val="28"/>
          <w:szCs w:val="28"/>
        </w:rPr>
        <w:t>«</w:t>
      </w:r>
      <w:r w:rsidRPr="007B4BA7">
        <w:rPr>
          <w:color w:val="000000" w:themeColor="text1"/>
          <w:sz w:val="28"/>
          <w:szCs w:val="28"/>
        </w:rPr>
        <w:t>кибернетика как наука об управлении процессами общественной природы</w:t>
      </w:r>
      <w:r w:rsidR="00391A5D">
        <w:rPr>
          <w:color w:val="000000" w:themeColor="text1"/>
          <w:sz w:val="28"/>
          <w:szCs w:val="28"/>
        </w:rPr>
        <w:t>»</w:t>
      </w:r>
      <w:r w:rsidRPr="007B4BA7">
        <w:rPr>
          <w:color w:val="000000" w:themeColor="text1"/>
          <w:sz w:val="28"/>
          <w:szCs w:val="28"/>
        </w:rPr>
        <w:t xml:space="preserve"> польский ученый Б.</w:t>
      </w:r>
      <w:r w:rsidR="005A5A99">
        <w:rPr>
          <w:color w:val="000000" w:themeColor="text1"/>
          <w:sz w:val="28"/>
          <w:szCs w:val="28"/>
        </w:rPr>
        <w:t xml:space="preserve"> </w:t>
      </w:r>
      <w:r w:rsidRPr="007B4BA7">
        <w:rPr>
          <w:color w:val="000000" w:themeColor="text1"/>
          <w:sz w:val="28"/>
          <w:szCs w:val="28"/>
        </w:rPr>
        <w:t xml:space="preserve">Трентовский. В курсе лекций по философии кибернетики он изложил свое понимание принципов управления человеческими коллективами. Академик Н.Н. Моисеев называет его концепцию </w:t>
      </w:r>
      <w:r w:rsidR="00391A5D">
        <w:rPr>
          <w:color w:val="000000" w:themeColor="text1"/>
          <w:sz w:val="28"/>
          <w:szCs w:val="28"/>
        </w:rPr>
        <w:t>«</w:t>
      </w:r>
      <w:r w:rsidRPr="007B4BA7">
        <w:rPr>
          <w:color w:val="000000" w:themeColor="text1"/>
          <w:sz w:val="28"/>
          <w:szCs w:val="28"/>
        </w:rPr>
        <w:t>принципом кормчего</w:t>
      </w:r>
      <w:r w:rsidR="00391A5D">
        <w:rPr>
          <w:color w:val="000000" w:themeColor="text1"/>
          <w:sz w:val="28"/>
          <w:szCs w:val="28"/>
        </w:rPr>
        <w:t>»</w:t>
      </w:r>
      <w:r w:rsidRPr="007B4BA7">
        <w:rPr>
          <w:color w:val="000000" w:themeColor="text1"/>
          <w:sz w:val="28"/>
          <w:szCs w:val="28"/>
        </w:rPr>
        <w:t>. Понадобилось еще сто лет быстрого развития технических, естественных и гуманитарных наук, особенно средств связи и передачи информации, электронно-вычислительных машин, теории автоматов, физиологии животных и человека, математической логики, чтобы кибернетика приобрела новый статус, благодаря работам Норберта Винера.</w:t>
      </w:r>
    </w:p>
    <w:p w:rsidR="00040497" w:rsidRPr="007B4BA7"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Основная идея кибернетики: процессы управления и связи в машинах, живых организмах и обществе подобны, аналогичны. Общим для них является, во-первых, то, что в них происходят процессы передачи, хранения и переработки информации, а последняя есть не что иное, как разнообразные сигналы, знаки, сообщения. Если отвлечься от конкретного материала знака (звук, цифра, буква, электрический импульс, квант света, информационная молекула ДНК и т.п.), то сигнал представляет собой выбор между двумя или несколькими значениями. Во-вторых, общим для самых различных систем эффективного управления является то, что они обязательно содержат отрицательную обратную связь между результатом управления или слежения и управляющим устройством: следовательно, возможна всеобщая теория </w:t>
      </w:r>
      <w:r w:rsidRPr="007B4BA7">
        <w:rPr>
          <w:color w:val="000000" w:themeColor="text1"/>
          <w:sz w:val="28"/>
          <w:szCs w:val="28"/>
        </w:rPr>
        <w:lastRenderedPageBreak/>
        <w:t>управления и связи. Таким образом, с введением понятия обратной связи под управлением все чаще начинают понимать организацию целенаправленных действий путем переработки информации.</w:t>
      </w:r>
    </w:p>
    <w:p w:rsidR="00391A5D"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С позиций кибернетики, управление </w:t>
      </w:r>
      <w:r w:rsidR="00391A5D">
        <w:rPr>
          <w:color w:val="000000" w:themeColor="text1"/>
          <w:sz w:val="28"/>
          <w:szCs w:val="28"/>
        </w:rPr>
        <w:t>—</w:t>
      </w:r>
      <w:r w:rsidRPr="007B4BA7">
        <w:rPr>
          <w:color w:val="000000" w:themeColor="text1"/>
          <w:sz w:val="28"/>
          <w:szCs w:val="28"/>
        </w:rPr>
        <w:t xml:space="preserve"> это целенаправленный информационно-организационный процесс, осуществляемый с помощью обратной связи. Основными составляющими этого процесса являются: целеполаг</w:t>
      </w:r>
      <w:r w:rsidR="00391A5D">
        <w:rPr>
          <w:color w:val="000000" w:themeColor="text1"/>
          <w:sz w:val="28"/>
          <w:szCs w:val="28"/>
        </w:rPr>
        <w:t>ание, информация и организация.</w:t>
      </w:r>
    </w:p>
    <w:p w:rsidR="00BA4475" w:rsidRDefault="00040497"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Принцип обратной связи играет важную роль в обеспечении гармоничного единства организационной и управленческой деятельности в организациях. Организация (как процесс) устанавливает </w:t>
      </w:r>
      <w:r w:rsidR="00391A5D">
        <w:rPr>
          <w:color w:val="000000" w:themeColor="text1"/>
          <w:sz w:val="28"/>
          <w:szCs w:val="28"/>
        </w:rPr>
        <w:t>«</w:t>
      </w:r>
      <w:r w:rsidRPr="007B4BA7">
        <w:rPr>
          <w:color w:val="000000" w:themeColor="text1"/>
          <w:sz w:val="28"/>
          <w:szCs w:val="28"/>
        </w:rPr>
        <w:t>правила игры</w:t>
      </w:r>
      <w:r w:rsidR="00391A5D">
        <w:rPr>
          <w:color w:val="000000" w:themeColor="text1"/>
          <w:sz w:val="28"/>
          <w:szCs w:val="28"/>
        </w:rPr>
        <w:t>»</w:t>
      </w:r>
      <w:r w:rsidRPr="007B4BA7">
        <w:rPr>
          <w:color w:val="000000" w:themeColor="text1"/>
          <w:sz w:val="28"/>
          <w:szCs w:val="28"/>
        </w:rPr>
        <w:t xml:space="preserve"> и критерии оценки ситуации, управление адаптирует реальность к установленным правилам. Обратная связь обеспечивает бесперебойность управления, и, в случае необходимости, стоит в основе инициирования новой организационной итерации (т.е. корректировки правил и критериев).</w:t>
      </w:r>
    </w:p>
    <w:p w:rsidR="00BA4475" w:rsidRDefault="00BA4475" w:rsidP="00331F1E">
      <w:pPr>
        <w:spacing w:line="360" w:lineRule="auto"/>
        <w:ind w:firstLine="709"/>
        <w:rPr>
          <w:color w:val="000000" w:themeColor="text1"/>
          <w:lang w:eastAsia="ru-RU"/>
        </w:rPr>
      </w:pPr>
      <w:r>
        <w:rPr>
          <w:color w:val="000000" w:themeColor="text1"/>
        </w:rPr>
        <w:br w:type="page"/>
      </w:r>
    </w:p>
    <w:p w:rsidR="00040497" w:rsidRDefault="00331F1E" w:rsidP="00331F1E">
      <w:pPr>
        <w:pStyle w:val="a7"/>
        <w:shd w:val="clear" w:color="auto" w:fill="FFFFFF"/>
        <w:spacing w:before="0" w:beforeAutospacing="0" w:after="0" w:afterAutospacing="0" w:line="360" w:lineRule="auto"/>
        <w:ind w:firstLine="709"/>
        <w:jc w:val="center"/>
        <w:outlineLvl w:val="0"/>
        <w:rPr>
          <w:color w:val="000000" w:themeColor="text1"/>
          <w:sz w:val="28"/>
          <w:szCs w:val="28"/>
        </w:rPr>
      </w:pPr>
      <w:bookmarkStart w:id="7" w:name="_Toc496339129"/>
      <w:r>
        <w:rPr>
          <w:color w:val="000000" w:themeColor="text1"/>
          <w:sz w:val="28"/>
          <w:szCs w:val="28"/>
        </w:rPr>
        <w:lastRenderedPageBreak/>
        <w:t>ЗАКЛЮЧЕНИЕ</w:t>
      </w:r>
      <w:bookmarkEnd w:id="7"/>
    </w:p>
    <w:p w:rsidR="00BA4475" w:rsidRDefault="005D0B16" w:rsidP="00331F1E">
      <w:pPr>
        <w:pStyle w:val="a7"/>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themeColor="text1"/>
          <w:sz w:val="28"/>
          <w:szCs w:val="28"/>
        </w:rPr>
        <w:t xml:space="preserve">Организация есть </w:t>
      </w:r>
      <w:r w:rsidRPr="00201B47">
        <w:rPr>
          <w:color w:val="000000"/>
          <w:sz w:val="28"/>
          <w:szCs w:val="28"/>
          <w:shd w:val="clear" w:color="auto" w:fill="FFFFFF"/>
        </w:rPr>
        <w:t>группа лиц, взаимодействующих друг с другом с помощью материал</w:t>
      </w:r>
      <w:r>
        <w:rPr>
          <w:color w:val="000000"/>
          <w:sz w:val="28"/>
          <w:szCs w:val="28"/>
          <w:shd w:val="clear" w:color="auto" w:fill="FFFFFF"/>
        </w:rPr>
        <w:t>ьных, экономических, право</w:t>
      </w:r>
      <w:r w:rsidRPr="00201B47">
        <w:rPr>
          <w:color w:val="000000"/>
          <w:sz w:val="28"/>
          <w:szCs w:val="28"/>
          <w:shd w:val="clear" w:color="auto" w:fill="FFFFFF"/>
        </w:rPr>
        <w:t>вых и других условий ради решения стоящих перед ними проблем и достижения общей цели</w:t>
      </w:r>
      <w:r>
        <w:rPr>
          <w:color w:val="000000"/>
          <w:sz w:val="28"/>
          <w:szCs w:val="28"/>
          <w:shd w:val="clear" w:color="auto" w:fill="FFFFFF"/>
        </w:rPr>
        <w:t>.</w:t>
      </w:r>
    </w:p>
    <w:p w:rsidR="005D0B16" w:rsidRPr="007B4BA7" w:rsidRDefault="005D0B16" w:rsidP="00331F1E">
      <w:pPr>
        <w:pStyle w:val="a7"/>
        <w:shd w:val="clear" w:color="auto" w:fill="FFFFFF"/>
        <w:spacing w:before="0" w:beforeAutospacing="0" w:after="0" w:afterAutospacing="0" w:line="360" w:lineRule="auto"/>
        <w:ind w:firstLine="709"/>
        <w:jc w:val="both"/>
        <w:rPr>
          <w:color w:val="000000" w:themeColor="text1"/>
          <w:sz w:val="28"/>
          <w:szCs w:val="28"/>
        </w:rPr>
      </w:pPr>
      <w:r w:rsidRPr="007B4BA7">
        <w:rPr>
          <w:color w:val="000000" w:themeColor="text1"/>
          <w:sz w:val="28"/>
          <w:szCs w:val="28"/>
        </w:rPr>
        <w:t xml:space="preserve">Все организации вне зависимости от </w:t>
      </w:r>
      <w:r>
        <w:rPr>
          <w:color w:val="000000" w:themeColor="text1"/>
          <w:sz w:val="28"/>
          <w:szCs w:val="28"/>
        </w:rPr>
        <w:t xml:space="preserve">их миссий и </w:t>
      </w:r>
      <w:r w:rsidRPr="007B4BA7">
        <w:rPr>
          <w:color w:val="000000" w:themeColor="text1"/>
          <w:sz w:val="28"/>
          <w:szCs w:val="28"/>
        </w:rPr>
        <w:t xml:space="preserve">целей, типа имеют общие </w:t>
      </w:r>
      <w:r>
        <w:rPr>
          <w:color w:val="000000" w:themeColor="text1"/>
          <w:sz w:val="28"/>
          <w:szCs w:val="28"/>
        </w:rPr>
        <w:t>характеристики:</w:t>
      </w:r>
    </w:p>
    <w:p w:rsidR="005D0B16" w:rsidRPr="007B4BA7" w:rsidRDefault="005D0B16" w:rsidP="00331F1E">
      <w:pPr>
        <w:pStyle w:val="a7"/>
        <w:numPr>
          <w:ilvl w:val="0"/>
          <w:numId w:val="5"/>
        </w:numPr>
        <w:shd w:val="clear" w:color="auto" w:fill="FFFFFF"/>
        <w:spacing w:before="0" w:beforeAutospacing="0" w:after="0" w:afterAutospacing="0" w:line="360" w:lineRule="auto"/>
        <w:ind w:left="0" w:firstLine="709"/>
        <w:jc w:val="both"/>
        <w:rPr>
          <w:color w:val="000000" w:themeColor="text1"/>
          <w:sz w:val="28"/>
          <w:szCs w:val="28"/>
        </w:rPr>
      </w:pPr>
      <w:r>
        <w:rPr>
          <w:color w:val="000000" w:themeColor="text1"/>
          <w:sz w:val="28"/>
          <w:szCs w:val="28"/>
        </w:rPr>
        <w:t>Ресурсы;</w:t>
      </w:r>
    </w:p>
    <w:p w:rsidR="005D0B16" w:rsidRDefault="005D0B16" w:rsidP="00331F1E">
      <w:pPr>
        <w:pStyle w:val="a7"/>
        <w:numPr>
          <w:ilvl w:val="0"/>
          <w:numId w:val="5"/>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Зависимость от внешней среды</w:t>
      </w:r>
      <w:r>
        <w:rPr>
          <w:color w:val="000000" w:themeColor="text1"/>
          <w:sz w:val="28"/>
          <w:szCs w:val="28"/>
        </w:rPr>
        <w:t>;</w:t>
      </w:r>
    </w:p>
    <w:p w:rsidR="005D0B16" w:rsidRDefault="005D0B16" w:rsidP="00331F1E">
      <w:pPr>
        <w:pStyle w:val="a7"/>
        <w:numPr>
          <w:ilvl w:val="0"/>
          <w:numId w:val="5"/>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Горизонтальное разделение труда</w:t>
      </w:r>
      <w:r>
        <w:rPr>
          <w:color w:val="000000" w:themeColor="text1"/>
          <w:sz w:val="28"/>
          <w:szCs w:val="28"/>
        </w:rPr>
        <w:t>;</w:t>
      </w:r>
      <w:r w:rsidRPr="007B4BA7">
        <w:rPr>
          <w:color w:val="000000" w:themeColor="text1"/>
          <w:sz w:val="28"/>
          <w:szCs w:val="28"/>
        </w:rPr>
        <w:t xml:space="preserve"> </w:t>
      </w:r>
    </w:p>
    <w:p w:rsidR="005D0B16" w:rsidRDefault="005D0B16" w:rsidP="00331F1E">
      <w:pPr>
        <w:pStyle w:val="a7"/>
        <w:numPr>
          <w:ilvl w:val="0"/>
          <w:numId w:val="5"/>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Подразделения</w:t>
      </w:r>
      <w:r>
        <w:rPr>
          <w:color w:val="000000" w:themeColor="text1"/>
          <w:sz w:val="28"/>
          <w:szCs w:val="28"/>
        </w:rPr>
        <w:t>;</w:t>
      </w:r>
      <w:r w:rsidRPr="007B4BA7">
        <w:rPr>
          <w:color w:val="000000" w:themeColor="text1"/>
          <w:sz w:val="28"/>
          <w:szCs w:val="28"/>
        </w:rPr>
        <w:t xml:space="preserve"> </w:t>
      </w:r>
    </w:p>
    <w:p w:rsidR="005D0B16" w:rsidRDefault="005D0B16" w:rsidP="00331F1E">
      <w:pPr>
        <w:pStyle w:val="a7"/>
        <w:numPr>
          <w:ilvl w:val="0"/>
          <w:numId w:val="5"/>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Вертикальное разделение труда</w:t>
      </w:r>
      <w:r>
        <w:rPr>
          <w:color w:val="000000" w:themeColor="text1"/>
          <w:sz w:val="28"/>
          <w:szCs w:val="28"/>
        </w:rPr>
        <w:t>;</w:t>
      </w:r>
      <w:r w:rsidRPr="007B4BA7">
        <w:rPr>
          <w:color w:val="000000" w:themeColor="text1"/>
          <w:sz w:val="28"/>
          <w:szCs w:val="28"/>
        </w:rPr>
        <w:t xml:space="preserve"> </w:t>
      </w:r>
    </w:p>
    <w:p w:rsidR="00BB71F0" w:rsidRDefault="005D0B16" w:rsidP="00331F1E">
      <w:pPr>
        <w:pStyle w:val="a7"/>
        <w:numPr>
          <w:ilvl w:val="0"/>
          <w:numId w:val="5"/>
        </w:numPr>
        <w:shd w:val="clear" w:color="auto" w:fill="FFFFFF"/>
        <w:spacing w:before="0" w:beforeAutospacing="0" w:after="0" w:afterAutospacing="0" w:line="360" w:lineRule="auto"/>
        <w:ind w:left="0" w:firstLine="709"/>
        <w:jc w:val="both"/>
        <w:rPr>
          <w:color w:val="000000" w:themeColor="text1"/>
          <w:sz w:val="28"/>
          <w:szCs w:val="28"/>
        </w:rPr>
      </w:pPr>
      <w:r w:rsidRPr="007B4BA7">
        <w:rPr>
          <w:color w:val="000000" w:themeColor="text1"/>
          <w:sz w:val="28"/>
          <w:szCs w:val="28"/>
        </w:rPr>
        <w:t xml:space="preserve">Необходимость управления. </w:t>
      </w:r>
    </w:p>
    <w:p w:rsidR="005D0B16" w:rsidRDefault="005D0B16" w:rsidP="00331F1E">
      <w:pPr>
        <w:pStyle w:val="a7"/>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Классификаций организаций множество — в зависимости от признака. Выделяют формальные и неформальные организации, коммерческие и некоммерческие, частные, государственные и муниципальные и другие. </w:t>
      </w:r>
    </w:p>
    <w:p w:rsidR="0096496E" w:rsidRDefault="0096496E" w:rsidP="00331F1E">
      <w:pPr>
        <w:spacing w:line="360" w:lineRule="auto"/>
        <w:ind w:firstLine="709"/>
        <w:jc w:val="both"/>
      </w:pPr>
      <w:r w:rsidRPr="00BA4475">
        <w:t>По участию в различных секторах производства организации подразделяются на четыре типа:</w:t>
      </w:r>
      <w:r>
        <w:t xml:space="preserve"> отрасли первичного цикла, вторичного, третичного и четвертого.</w:t>
      </w:r>
    </w:p>
    <w:p w:rsidR="0096496E" w:rsidRDefault="0096496E" w:rsidP="00331F1E">
      <w:pPr>
        <w:pStyle w:val="a7"/>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Эффективность любого предприятия во многом зависит от адаптивности — искусства приспособляться к изменяющимся условиям внешней среды. </w:t>
      </w:r>
    </w:p>
    <w:p w:rsidR="00F038A5" w:rsidRDefault="0096496E" w:rsidP="00331F1E">
      <w:pPr>
        <w:spacing w:line="360" w:lineRule="auto"/>
        <w:ind w:firstLine="709"/>
        <w:jc w:val="both"/>
      </w:pPr>
      <w:r>
        <w:t>Немалую роль в развитии организации играет принцип обратной связи. Положительная обычно ведет к неустойчивости системы, отрицательная — стимулирует организацию к переменам, создает движение, развитие, прогресс.</w:t>
      </w:r>
      <w:r w:rsidR="00F038A5">
        <w:t xml:space="preserve"> Принцип обратной связи позволяет объединить управленческую и организационную деятельность в предприятии.</w:t>
      </w:r>
    </w:p>
    <w:p w:rsidR="00F038A5" w:rsidRDefault="00F038A5" w:rsidP="00331F1E">
      <w:pPr>
        <w:spacing w:line="360" w:lineRule="auto"/>
        <w:ind w:firstLine="709"/>
      </w:pPr>
      <w:r>
        <w:br w:type="page"/>
      </w:r>
    </w:p>
    <w:p w:rsidR="00FA7D4E" w:rsidRPr="00FA7D4E" w:rsidRDefault="00331F1E" w:rsidP="00FA7D4E">
      <w:pPr>
        <w:pStyle w:val="1"/>
        <w:spacing w:line="360" w:lineRule="auto"/>
        <w:ind w:firstLine="709"/>
        <w:jc w:val="center"/>
      </w:pPr>
      <w:bookmarkStart w:id="8" w:name="_Toc496339130"/>
      <w:r w:rsidRPr="00F038A5">
        <w:rPr>
          <w:sz w:val="28"/>
        </w:rPr>
        <w:lastRenderedPageBreak/>
        <w:t>СПИСОК ИСПОЛЬЗОВАНН</w:t>
      </w:r>
      <w:r>
        <w:rPr>
          <w:sz w:val="28"/>
        </w:rPr>
        <w:t>ОЙ ЛИТЕРАТУРЫ</w:t>
      </w:r>
      <w:r w:rsidR="00F038A5">
        <w:t>:</w:t>
      </w:r>
      <w:bookmarkEnd w:id="8"/>
    </w:p>
    <w:p w:rsidR="00FA7D4E" w:rsidRPr="00FA7D4E" w:rsidRDefault="00FA7D4E" w:rsidP="00FA7D4E">
      <w:pPr>
        <w:pStyle w:val="af"/>
        <w:numPr>
          <w:ilvl w:val="0"/>
          <w:numId w:val="7"/>
        </w:numPr>
        <w:spacing w:line="360" w:lineRule="auto"/>
        <w:ind w:left="0" w:firstLine="709"/>
      </w:pPr>
      <w:r w:rsidRPr="00FA7D4E">
        <w:t>Бухалков, М.И. Организация производства и управление предприятием: Учебник / М.И. Бухалков . - М.: ИНФРА-М, 2013. - 506 c.</w:t>
      </w:r>
    </w:p>
    <w:p w:rsidR="00331F1E" w:rsidRDefault="00331F1E" w:rsidP="00FA7D4E">
      <w:pPr>
        <w:pStyle w:val="af"/>
        <w:numPr>
          <w:ilvl w:val="0"/>
          <w:numId w:val="7"/>
        </w:numPr>
        <w:spacing w:line="360" w:lineRule="auto"/>
        <w:ind w:left="0" w:firstLine="709"/>
      </w:pPr>
      <w:r w:rsidRPr="00FA7D4E">
        <w:t>Веретенникова, И.И. Экономика организации (предприятия): учебник для вузов / И.И. Веретенникова, И.В. Сергеев – М.: Юрайт, 2013. – 840 с.</w:t>
      </w:r>
    </w:p>
    <w:p w:rsidR="00FA7D4E" w:rsidRPr="00FA7D4E" w:rsidRDefault="00FA7D4E" w:rsidP="00FA7D4E">
      <w:pPr>
        <w:pStyle w:val="af"/>
        <w:numPr>
          <w:ilvl w:val="0"/>
          <w:numId w:val="7"/>
        </w:numPr>
        <w:spacing w:line="360" w:lineRule="auto"/>
        <w:ind w:left="0" w:firstLine="709"/>
      </w:pPr>
      <w:r w:rsidRPr="00FA7D4E">
        <w:t>Клишевич Н.Б. Финансы организаций: менеджмент и анализ: учебное пособие / Н.Б. Клишевич – М.: КноРус, 2014. – 304 с</w:t>
      </w:r>
      <w:r>
        <w:t>.</w:t>
      </w:r>
    </w:p>
    <w:p w:rsidR="00105F27" w:rsidRPr="00FA7D4E" w:rsidRDefault="00105F27" w:rsidP="00FA7D4E">
      <w:pPr>
        <w:pStyle w:val="af"/>
        <w:numPr>
          <w:ilvl w:val="0"/>
          <w:numId w:val="7"/>
        </w:numPr>
        <w:spacing w:line="360" w:lineRule="auto"/>
        <w:ind w:left="0" w:firstLine="709"/>
      </w:pPr>
      <w:r w:rsidRPr="00FA7D4E">
        <w:t xml:space="preserve">Наумов А.И. Менеджмент: учебник для вузов / А.И. Наумов – М.: Инфра-М, 2014. – 576 с. </w:t>
      </w:r>
    </w:p>
    <w:p w:rsidR="00105F27" w:rsidRPr="00FA7D4E" w:rsidRDefault="00105F27" w:rsidP="00FA7D4E">
      <w:pPr>
        <w:pStyle w:val="af"/>
        <w:numPr>
          <w:ilvl w:val="0"/>
          <w:numId w:val="7"/>
        </w:numPr>
        <w:spacing w:line="360" w:lineRule="auto"/>
        <w:ind w:left="0" w:firstLine="709"/>
      </w:pPr>
      <w:r w:rsidRPr="00FA7D4E">
        <w:t>Никитина Н.В. Финансы организаций: учебное пособие / Н.В. Никитина</w:t>
      </w:r>
      <w:r w:rsidR="00FA7D4E" w:rsidRPr="00FA7D4E">
        <w:t xml:space="preserve"> – М.: Флинта, 2014. – 366 с.</w:t>
      </w:r>
    </w:p>
    <w:p w:rsidR="00FA7D4E" w:rsidRPr="00FA7D4E" w:rsidRDefault="00FA7D4E" w:rsidP="00FA7D4E">
      <w:pPr>
        <w:pStyle w:val="af"/>
        <w:numPr>
          <w:ilvl w:val="0"/>
          <w:numId w:val="7"/>
        </w:numPr>
        <w:spacing w:line="360" w:lineRule="auto"/>
        <w:ind w:left="0" w:firstLine="709"/>
      </w:pPr>
      <w:r w:rsidRPr="00FA7D4E">
        <w:t>Чалдаева, Л.А. Экономика предприятия: учебник, рек. УМО / Л.А. Чалдаева – М.: Юрайт, 201</w:t>
      </w:r>
      <w:r>
        <w:t>3</w:t>
      </w:r>
      <w:r w:rsidRPr="00FA7D4E">
        <w:t>. – 348с.</w:t>
      </w:r>
    </w:p>
    <w:p w:rsidR="005D0B16" w:rsidRDefault="00FA7D4E" w:rsidP="00FA7D4E">
      <w:pPr>
        <w:pStyle w:val="af"/>
        <w:numPr>
          <w:ilvl w:val="0"/>
          <w:numId w:val="7"/>
        </w:numPr>
        <w:spacing w:line="360" w:lineRule="auto"/>
        <w:ind w:left="0" w:firstLine="709"/>
      </w:pPr>
      <w:r w:rsidRPr="00FA7D4E">
        <w:t>Ширяев, В.И. Управление предприятием: Моделирование, анализ, управление / В.И. Ширяев, И.А. Баев, Е.В. Ширяев. - М.: КД Либроком, 2015. - 272 c.</w:t>
      </w:r>
    </w:p>
    <w:p w:rsidR="00FA7D4E" w:rsidRDefault="00FA7D4E" w:rsidP="00FA7D4E">
      <w:pPr>
        <w:spacing w:line="360" w:lineRule="auto"/>
      </w:pPr>
    </w:p>
    <w:p w:rsidR="00FA7D4E" w:rsidRDefault="00FA7D4E" w:rsidP="00FA7D4E">
      <w:pPr>
        <w:spacing w:line="360" w:lineRule="auto"/>
      </w:pPr>
    </w:p>
    <w:p w:rsidR="00FA7D4E" w:rsidRDefault="00FA7D4E" w:rsidP="00FA7D4E">
      <w:pPr>
        <w:spacing w:line="360" w:lineRule="auto"/>
      </w:pPr>
    </w:p>
    <w:p w:rsidR="00FA7D4E" w:rsidRDefault="00FA7D4E" w:rsidP="00FA7D4E">
      <w:pPr>
        <w:spacing w:line="360" w:lineRule="auto"/>
      </w:pPr>
    </w:p>
    <w:p w:rsidR="00FA7D4E" w:rsidRDefault="00FA7D4E" w:rsidP="00FA7D4E">
      <w:pPr>
        <w:spacing w:line="360" w:lineRule="auto"/>
      </w:pPr>
    </w:p>
    <w:p w:rsidR="00FA7D4E" w:rsidRDefault="00FA7D4E" w:rsidP="00FA7D4E">
      <w:pPr>
        <w:spacing w:line="360" w:lineRule="auto"/>
      </w:pPr>
    </w:p>
    <w:p w:rsidR="00FA7D4E" w:rsidRPr="00FA7D4E" w:rsidRDefault="00FA7D4E" w:rsidP="00FA7D4E">
      <w:pPr>
        <w:spacing w:line="360" w:lineRule="auto"/>
      </w:pPr>
    </w:p>
    <w:p w:rsidR="005D0B16" w:rsidRPr="007B4BA7" w:rsidRDefault="005D0B16" w:rsidP="005D0B16">
      <w:pPr>
        <w:pStyle w:val="a7"/>
        <w:shd w:val="clear" w:color="auto" w:fill="FFFFFF"/>
        <w:spacing w:before="0" w:beforeAutospacing="0" w:after="0" w:afterAutospacing="0" w:line="360" w:lineRule="auto"/>
        <w:ind w:firstLine="709"/>
        <w:jc w:val="both"/>
        <w:rPr>
          <w:color w:val="000000" w:themeColor="text1"/>
        </w:rPr>
      </w:pPr>
    </w:p>
    <w:p w:rsidR="00BB71F0" w:rsidRPr="007B4BA7" w:rsidRDefault="00BB71F0" w:rsidP="00BB71F0">
      <w:pPr>
        <w:framePr w:hSpace="180" w:wrap="around" w:vAnchor="text" w:hAnchor="page" w:x="6805" w:y="-50"/>
        <w:widowControl w:val="0"/>
        <w:autoSpaceDE w:val="0"/>
        <w:autoSpaceDN w:val="0"/>
        <w:adjustRightInd w:val="0"/>
        <w:spacing w:line="276" w:lineRule="auto"/>
        <w:rPr>
          <w:color w:val="000000" w:themeColor="text1"/>
        </w:rPr>
      </w:pPr>
      <w:r w:rsidRPr="007B4BA7">
        <w:rPr>
          <w:color w:val="000000" w:themeColor="text1"/>
        </w:rPr>
        <w:t>Дата написания работы: 15.10.17</w:t>
      </w:r>
    </w:p>
    <w:p w:rsidR="00BB71F0" w:rsidRPr="007B4BA7" w:rsidRDefault="00BB71F0" w:rsidP="00BB71F0">
      <w:pPr>
        <w:spacing w:line="360" w:lineRule="auto"/>
        <w:jc w:val="right"/>
        <w:rPr>
          <w:color w:val="000000" w:themeColor="text1"/>
        </w:rPr>
      </w:pPr>
      <w:r w:rsidRPr="007B4BA7">
        <w:rPr>
          <w:color w:val="000000" w:themeColor="text1"/>
        </w:rPr>
        <w:tab/>
      </w:r>
    </w:p>
    <w:p w:rsidR="00BB71F0" w:rsidRPr="007B4BA7" w:rsidRDefault="00BB71F0" w:rsidP="00BB71F0">
      <w:pPr>
        <w:spacing w:line="360" w:lineRule="auto"/>
        <w:jc w:val="right"/>
        <w:rPr>
          <w:color w:val="000000" w:themeColor="text1"/>
        </w:rPr>
      </w:pPr>
      <w:r w:rsidRPr="007B4BA7">
        <w:rPr>
          <w:color w:val="000000" w:themeColor="text1"/>
        </w:rPr>
        <w:t>Подпись студента:</w:t>
      </w:r>
      <w:r w:rsidRPr="007B4BA7">
        <w:rPr>
          <w:color w:val="000000" w:themeColor="text1"/>
        </w:rPr>
        <w:tab/>
      </w:r>
      <w:r w:rsidRPr="007B4BA7">
        <w:rPr>
          <w:color w:val="000000" w:themeColor="text1"/>
        </w:rPr>
        <w:tab/>
        <w:t xml:space="preserve">        </w:t>
      </w:r>
      <w:r w:rsidRPr="007B4BA7">
        <w:rPr>
          <w:color w:val="000000" w:themeColor="text1"/>
        </w:rPr>
        <w:tab/>
      </w:r>
    </w:p>
    <w:p w:rsidR="004C22F0" w:rsidRPr="007B4BA7" w:rsidRDefault="004C22F0" w:rsidP="00BB71F0">
      <w:pPr>
        <w:spacing w:after="200" w:line="276" w:lineRule="auto"/>
        <w:rPr>
          <w:color w:val="000000" w:themeColor="text1"/>
        </w:rPr>
      </w:pPr>
    </w:p>
    <w:sectPr w:rsidR="004C22F0" w:rsidRPr="007B4BA7" w:rsidSect="007458BE">
      <w:headerReference w:type="default" r:id="rId11"/>
      <w:footnotePr>
        <w:numRestart w:val="eachPage"/>
      </w:footnotePr>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9DA" w:rsidRDefault="004319DA" w:rsidP="00BB71F0">
      <w:r>
        <w:separator/>
      </w:r>
    </w:p>
  </w:endnote>
  <w:endnote w:type="continuationSeparator" w:id="1">
    <w:p w:rsidR="004319DA" w:rsidRDefault="004319DA" w:rsidP="00BB71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9DA" w:rsidRDefault="004319DA" w:rsidP="00BB71F0">
      <w:r>
        <w:separator/>
      </w:r>
    </w:p>
  </w:footnote>
  <w:footnote w:type="continuationSeparator" w:id="1">
    <w:p w:rsidR="004319DA" w:rsidRDefault="004319DA" w:rsidP="00BB71F0">
      <w:r>
        <w:continuationSeparator/>
      </w:r>
    </w:p>
  </w:footnote>
  <w:footnote w:id="2">
    <w:p w:rsidR="00FA7D4E" w:rsidRPr="00FA7D4E" w:rsidRDefault="00FA7D4E" w:rsidP="00FA7D4E">
      <w:pPr>
        <w:spacing w:line="360" w:lineRule="auto"/>
        <w:rPr>
          <w:sz w:val="20"/>
          <w:szCs w:val="20"/>
        </w:rPr>
      </w:pPr>
      <w:r w:rsidRPr="00FA7D4E">
        <w:rPr>
          <w:rStyle w:val="ad"/>
          <w:sz w:val="20"/>
          <w:szCs w:val="20"/>
        </w:rPr>
        <w:footnoteRef/>
      </w:r>
      <w:r w:rsidRPr="00FA7D4E">
        <w:rPr>
          <w:sz w:val="20"/>
          <w:szCs w:val="20"/>
        </w:rPr>
        <w:t xml:space="preserve"> Наумов А.И. Менеджмент: учебник для вузов / А.И. Наумов – М.: Инфра-М, 2014. – 576 с. </w:t>
      </w:r>
    </w:p>
    <w:p w:rsidR="00FA7D4E" w:rsidRDefault="00FA7D4E">
      <w:pPr>
        <w:pStyle w:val="ab"/>
      </w:pPr>
    </w:p>
  </w:footnote>
  <w:footnote w:id="3">
    <w:p w:rsidR="005D0B16" w:rsidRPr="005A5A99" w:rsidRDefault="005D0B16" w:rsidP="005A5A99">
      <w:pPr>
        <w:pStyle w:val="ab"/>
        <w:jc w:val="both"/>
      </w:pPr>
      <w:r>
        <w:rPr>
          <w:rStyle w:val="ad"/>
        </w:rPr>
        <w:footnoteRef/>
      </w:r>
      <w:r>
        <w:t xml:space="preserve"> </w:t>
      </w:r>
      <w:r w:rsidRPr="005A5A99">
        <w:rPr>
          <w:color w:val="222222"/>
          <w:shd w:val="clear" w:color="auto" w:fill="FFFFFF"/>
        </w:rPr>
        <w:t>Константин Владимирович Анохин — российский учёный, нейробиолог, профессор, член-корреспондент РАМН и РАН.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7021"/>
    </w:sdtPr>
    <w:sdtContent>
      <w:p w:rsidR="005D0B16" w:rsidRDefault="005D0B16">
        <w:pPr>
          <w:pStyle w:val="a3"/>
          <w:jc w:val="center"/>
        </w:pPr>
        <w:fldSimple w:instr=" PAGE   \* MERGEFORMAT ">
          <w:r w:rsidR="00285DBE">
            <w:rPr>
              <w:noProof/>
            </w:rPr>
            <w:t>22</w:t>
          </w:r>
        </w:fldSimple>
      </w:p>
    </w:sdtContent>
  </w:sdt>
  <w:p w:rsidR="005D0B16" w:rsidRDefault="005D0B1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4E78"/>
    <w:multiLevelType w:val="hybridMultilevel"/>
    <w:tmpl w:val="26E6AF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CF33C7B"/>
    <w:multiLevelType w:val="hybridMultilevel"/>
    <w:tmpl w:val="0776AF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4ED3F85"/>
    <w:multiLevelType w:val="hybridMultilevel"/>
    <w:tmpl w:val="1F184F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C9A453D"/>
    <w:multiLevelType w:val="hybridMultilevel"/>
    <w:tmpl w:val="059EFF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569364E"/>
    <w:multiLevelType w:val="hybridMultilevel"/>
    <w:tmpl w:val="174AD5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5F44A93"/>
    <w:multiLevelType w:val="hybridMultilevel"/>
    <w:tmpl w:val="418ABC04"/>
    <w:lvl w:ilvl="0" w:tplc="E4DA31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B4165F1"/>
    <w:multiLevelType w:val="hybridMultilevel"/>
    <w:tmpl w:val="23FCDB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drawingGridHorizontalSpacing w:val="140"/>
  <w:displayHorizontalDrawingGridEvery w:val="2"/>
  <w:characterSpacingControl w:val="doNotCompress"/>
  <w:footnotePr>
    <w:numRestart w:val="eachPage"/>
    <w:footnote w:id="0"/>
    <w:footnote w:id="1"/>
  </w:footnotePr>
  <w:endnotePr>
    <w:endnote w:id="0"/>
    <w:endnote w:id="1"/>
  </w:endnotePr>
  <w:compat/>
  <w:rsids>
    <w:rsidRoot w:val="00C22908"/>
    <w:rsid w:val="00040497"/>
    <w:rsid w:val="000B68E2"/>
    <w:rsid w:val="00105F27"/>
    <w:rsid w:val="00130D9B"/>
    <w:rsid w:val="001A7DE7"/>
    <w:rsid w:val="00201B47"/>
    <w:rsid w:val="00285DBE"/>
    <w:rsid w:val="002E396D"/>
    <w:rsid w:val="00331F1E"/>
    <w:rsid w:val="00391A5D"/>
    <w:rsid w:val="004319DA"/>
    <w:rsid w:val="00463B02"/>
    <w:rsid w:val="004B537A"/>
    <w:rsid w:val="004C22F0"/>
    <w:rsid w:val="004E0107"/>
    <w:rsid w:val="005832D1"/>
    <w:rsid w:val="005A5A99"/>
    <w:rsid w:val="005C0C9C"/>
    <w:rsid w:val="005D0B16"/>
    <w:rsid w:val="007458BE"/>
    <w:rsid w:val="007B4BA7"/>
    <w:rsid w:val="00950017"/>
    <w:rsid w:val="0096496E"/>
    <w:rsid w:val="00BA4475"/>
    <w:rsid w:val="00BB71F0"/>
    <w:rsid w:val="00C22908"/>
    <w:rsid w:val="00C51DD1"/>
    <w:rsid w:val="00DD14A8"/>
    <w:rsid w:val="00E36B3C"/>
    <w:rsid w:val="00EB634E"/>
    <w:rsid w:val="00F038A5"/>
    <w:rsid w:val="00F21F9D"/>
    <w:rsid w:val="00FA1A6E"/>
    <w:rsid w:val="00FA7D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908"/>
    <w:pPr>
      <w:spacing w:after="0" w:line="240" w:lineRule="auto"/>
    </w:pPr>
    <w:rPr>
      <w:rFonts w:ascii="Times New Roman" w:eastAsia="Times New Roman" w:hAnsi="Times New Roman" w:cs="Times New Roman"/>
      <w:sz w:val="28"/>
      <w:szCs w:val="28"/>
    </w:rPr>
  </w:style>
  <w:style w:type="paragraph" w:styleId="1">
    <w:name w:val="heading 1"/>
    <w:basedOn w:val="a"/>
    <w:next w:val="a"/>
    <w:link w:val="10"/>
    <w:qFormat/>
    <w:rsid w:val="00C22908"/>
    <w:pPr>
      <w:keepNext/>
      <w:jc w:val="righ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908"/>
    <w:rPr>
      <w:rFonts w:ascii="Times New Roman" w:eastAsia="Times New Roman" w:hAnsi="Times New Roman" w:cs="Times New Roman"/>
      <w:sz w:val="24"/>
      <w:szCs w:val="28"/>
    </w:rPr>
  </w:style>
  <w:style w:type="paragraph" w:customStyle="1" w:styleId="11">
    <w:name w:val="Абзац списка1"/>
    <w:basedOn w:val="a"/>
    <w:rsid w:val="00C22908"/>
    <w:pPr>
      <w:ind w:left="720"/>
    </w:pPr>
    <w:rPr>
      <w:rFonts w:eastAsia="Calibri"/>
      <w:sz w:val="24"/>
      <w:szCs w:val="24"/>
      <w:lang w:eastAsia="ru-RU"/>
    </w:rPr>
  </w:style>
  <w:style w:type="paragraph" w:styleId="a3">
    <w:name w:val="header"/>
    <w:basedOn w:val="a"/>
    <w:link w:val="a4"/>
    <w:uiPriority w:val="99"/>
    <w:unhideWhenUsed/>
    <w:rsid w:val="00BB71F0"/>
    <w:pPr>
      <w:tabs>
        <w:tab w:val="center" w:pos="4677"/>
        <w:tab w:val="right" w:pos="9355"/>
      </w:tabs>
    </w:pPr>
  </w:style>
  <w:style w:type="character" w:customStyle="1" w:styleId="a4">
    <w:name w:val="Верхний колонтитул Знак"/>
    <w:basedOn w:val="a0"/>
    <w:link w:val="a3"/>
    <w:uiPriority w:val="99"/>
    <w:rsid w:val="00BB71F0"/>
    <w:rPr>
      <w:rFonts w:ascii="Times New Roman" w:eastAsia="Times New Roman" w:hAnsi="Times New Roman" w:cs="Times New Roman"/>
      <w:sz w:val="28"/>
      <w:szCs w:val="28"/>
    </w:rPr>
  </w:style>
  <w:style w:type="paragraph" w:styleId="a5">
    <w:name w:val="footer"/>
    <w:basedOn w:val="a"/>
    <w:link w:val="a6"/>
    <w:uiPriority w:val="99"/>
    <w:semiHidden/>
    <w:unhideWhenUsed/>
    <w:rsid w:val="00BB71F0"/>
    <w:pPr>
      <w:tabs>
        <w:tab w:val="center" w:pos="4677"/>
        <w:tab w:val="right" w:pos="9355"/>
      </w:tabs>
    </w:pPr>
  </w:style>
  <w:style w:type="character" w:customStyle="1" w:styleId="a6">
    <w:name w:val="Нижний колонтитул Знак"/>
    <w:basedOn w:val="a0"/>
    <w:link w:val="a5"/>
    <w:uiPriority w:val="99"/>
    <w:semiHidden/>
    <w:rsid w:val="00BB71F0"/>
    <w:rPr>
      <w:rFonts w:ascii="Times New Roman" w:eastAsia="Times New Roman" w:hAnsi="Times New Roman" w:cs="Times New Roman"/>
      <w:sz w:val="28"/>
      <w:szCs w:val="28"/>
    </w:rPr>
  </w:style>
  <w:style w:type="paragraph" w:styleId="a7">
    <w:name w:val="Normal (Web)"/>
    <w:basedOn w:val="a"/>
    <w:uiPriority w:val="99"/>
    <w:unhideWhenUsed/>
    <w:rsid w:val="00040497"/>
    <w:pPr>
      <w:spacing w:before="100" w:beforeAutospacing="1" w:after="100" w:afterAutospacing="1"/>
    </w:pPr>
    <w:rPr>
      <w:sz w:val="24"/>
      <w:szCs w:val="24"/>
      <w:lang w:eastAsia="ru-RU"/>
    </w:rPr>
  </w:style>
  <w:style w:type="character" w:styleId="a8">
    <w:name w:val="Strong"/>
    <w:basedOn w:val="a0"/>
    <w:uiPriority w:val="22"/>
    <w:qFormat/>
    <w:rsid w:val="00040497"/>
    <w:rPr>
      <w:b/>
      <w:bCs/>
    </w:rPr>
  </w:style>
  <w:style w:type="paragraph" w:styleId="a9">
    <w:name w:val="Balloon Text"/>
    <w:basedOn w:val="a"/>
    <w:link w:val="aa"/>
    <w:uiPriority w:val="99"/>
    <w:semiHidden/>
    <w:unhideWhenUsed/>
    <w:rsid w:val="00040497"/>
    <w:rPr>
      <w:rFonts w:ascii="Tahoma" w:hAnsi="Tahoma" w:cs="Tahoma"/>
      <w:sz w:val="16"/>
      <w:szCs w:val="16"/>
    </w:rPr>
  </w:style>
  <w:style w:type="character" w:customStyle="1" w:styleId="aa">
    <w:name w:val="Текст выноски Знак"/>
    <w:basedOn w:val="a0"/>
    <w:link w:val="a9"/>
    <w:uiPriority w:val="99"/>
    <w:semiHidden/>
    <w:rsid w:val="00040497"/>
    <w:rPr>
      <w:rFonts w:ascii="Tahoma" w:eastAsia="Times New Roman" w:hAnsi="Tahoma" w:cs="Tahoma"/>
      <w:sz w:val="16"/>
      <w:szCs w:val="16"/>
    </w:rPr>
  </w:style>
  <w:style w:type="paragraph" w:styleId="ab">
    <w:name w:val="footnote text"/>
    <w:basedOn w:val="a"/>
    <w:link w:val="ac"/>
    <w:uiPriority w:val="99"/>
    <w:semiHidden/>
    <w:unhideWhenUsed/>
    <w:rsid w:val="005A5A99"/>
    <w:rPr>
      <w:sz w:val="20"/>
      <w:szCs w:val="20"/>
    </w:rPr>
  </w:style>
  <w:style w:type="character" w:customStyle="1" w:styleId="ac">
    <w:name w:val="Текст сноски Знак"/>
    <w:basedOn w:val="a0"/>
    <w:link w:val="ab"/>
    <w:uiPriority w:val="99"/>
    <w:semiHidden/>
    <w:rsid w:val="005A5A99"/>
    <w:rPr>
      <w:rFonts w:ascii="Times New Roman" w:eastAsia="Times New Roman" w:hAnsi="Times New Roman" w:cs="Times New Roman"/>
      <w:sz w:val="20"/>
      <w:szCs w:val="20"/>
    </w:rPr>
  </w:style>
  <w:style w:type="character" w:styleId="ad">
    <w:name w:val="footnote reference"/>
    <w:basedOn w:val="a0"/>
    <w:uiPriority w:val="99"/>
    <w:semiHidden/>
    <w:unhideWhenUsed/>
    <w:rsid w:val="005A5A99"/>
    <w:rPr>
      <w:vertAlign w:val="superscript"/>
    </w:rPr>
  </w:style>
  <w:style w:type="character" w:styleId="ae">
    <w:name w:val="Hyperlink"/>
    <w:basedOn w:val="a0"/>
    <w:uiPriority w:val="99"/>
    <w:unhideWhenUsed/>
    <w:rsid w:val="00BA4475"/>
    <w:rPr>
      <w:color w:val="0000FF"/>
      <w:u w:val="single"/>
    </w:rPr>
  </w:style>
  <w:style w:type="paragraph" w:styleId="af">
    <w:name w:val="List Paragraph"/>
    <w:basedOn w:val="a"/>
    <w:uiPriority w:val="34"/>
    <w:qFormat/>
    <w:rsid w:val="00BA4475"/>
    <w:pPr>
      <w:ind w:left="720"/>
      <w:contextualSpacing/>
    </w:pPr>
  </w:style>
  <w:style w:type="paragraph" w:styleId="af0">
    <w:name w:val="TOC Heading"/>
    <w:basedOn w:val="1"/>
    <w:next w:val="a"/>
    <w:uiPriority w:val="39"/>
    <w:unhideWhenUsed/>
    <w:qFormat/>
    <w:rsid w:val="00F038A5"/>
    <w:pPr>
      <w:keepLines/>
      <w:spacing w:before="480" w:line="276" w:lineRule="auto"/>
      <w:jc w:val="left"/>
      <w:outlineLvl w:val="9"/>
    </w:pPr>
    <w:rPr>
      <w:rFonts w:asciiTheme="majorHAnsi" w:eastAsiaTheme="majorEastAsia" w:hAnsiTheme="majorHAnsi" w:cstheme="majorBidi"/>
      <w:b/>
      <w:bCs/>
      <w:color w:val="365F91" w:themeColor="accent1" w:themeShade="BF"/>
      <w:sz w:val="28"/>
    </w:rPr>
  </w:style>
  <w:style w:type="paragraph" w:styleId="12">
    <w:name w:val="toc 1"/>
    <w:basedOn w:val="a"/>
    <w:next w:val="a"/>
    <w:autoRedefine/>
    <w:uiPriority w:val="39"/>
    <w:unhideWhenUsed/>
    <w:rsid w:val="00F038A5"/>
    <w:pPr>
      <w:spacing w:after="100"/>
    </w:pPr>
  </w:style>
</w:styles>
</file>

<file path=word/webSettings.xml><?xml version="1.0" encoding="utf-8"?>
<w:webSettings xmlns:r="http://schemas.openxmlformats.org/officeDocument/2006/relationships" xmlns:w="http://schemas.openxmlformats.org/wordprocessingml/2006/main">
  <w:divs>
    <w:div w:id="1358434613">
      <w:bodyDiv w:val="1"/>
      <w:marLeft w:val="0"/>
      <w:marRight w:val="0"/>
      <w:marTop w:val="0"/>
      <w:marBottom w:val="0"/>
      <w:divBdr>
        <w:top w:val="none" w:sz="0" w:space="0" w:color="auto"/>
        <w:left w:val="none" w:sz="0" w:space="0" w:color="auto"/>
        <w:bottom w:val="none" w:sz="0" w:space="0" w:color="auto"/>
        <w:right w:val="none" w:sz="0" w:space="0" w:color="auto"/>
      </w:divBdr>
    </w:div>
    <w:div w:id="15615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2FFE-D28B-4299-A42F-E48369FF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22</Pages>
  <Words>4501</Words>
  <Characters>25662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dc:creator>
  <cp:lastModifiedBy>Natalya</cp:lastModifiedBy>
  <cp:revision>8</cp:revision>
  <cp:lastPrinted>2017-10-21T06:15:00Z</cp:lastPrinted>
  <dcterms:created xsi:type="dcterms:W3CDTF">2017-10-20T04:33:00Z</dcterms:created>
  <dcterms:modified xsi:type="dcterms:W3CDTF">2017-10-21T06:18:00Z</dcterms:modified>
</cp:coreProperties>
</file>