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16A" w:rsidRDefault="00EF416A" w:rsidP="00EF416A">
      <w:pPr>
        <w:pStyle w:val="a3"/>
        <w:spacing w:before="0" w:beforeAutospacing="0" w:after="0" w:afterAutospacing="0"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Система тестового контроля по дисциплине «Банковское дело» по поручению</w:t>
      </w:r>
    </w:p>
    <w:p w:rsidR="002952AD" w:rsidRPr="00B71889" w:rsidRDefault="002952AD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Найдите в п/п банковский идентификационный код.</w:t>
      </w:r>
    </w:p>
    <w:p w:rsidR="002952AD" w:rsidRPr="00B71889" w:rsidRDefault="002952A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Банковский идентификационный код - это БИК - 041708001.</w:t>
      </w:r>
    </w:p>
    <w:p w:rsidR="002952AD" w:rsidRPr="00B71889" w:rsidRDefault="002952A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Расшифровка:</w:t>
      </w:r>
    </w:p>
    <w:p w:rsidR="002952AD" w:rsidRPr="00B71889" w:rsidRDefault="002952A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04 - российский банк;</w:t>
      </w:r>
    </w:p>
    <w:p w:rsidR="002952AD" w:rsidRPr="00B71889" w:rsidRDefault="002952A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17 - где находится (город);</w:t>
      </w:r>
    </w:p>
    <w:p w:rsidR="002952AD" w:rsidRPr="00B71889" w:rsidRDefault="002952A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08 - номер отделения;</w:t>
      </w:r>
    </w:p>
    <w:p w:rsidR="002952AD" w:rsidRPr="00B71889" w:rsidRDefault="002952A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001 - условное номерное обозначение кредитной организации, оно обязательно должно совпадать с тремя последними цифрами на корреспондентском счету.</w:t>
      </w:r>
    </w:p>
    <w:p w:rsidR="009B5EFF" w:rsidRPr="00B71889" w:rsidRDefault="009B5EFF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Для чего он используется?</w:t>
      </w:r>
    </w:p>
    <w:p w:rsidR="00DA11D9" w:rsidRPr="00B71889" w:rsidRDefault="00DA11D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Банковский идентификационный код представляет собой уникальный набор из цифр, который позволяет узнать полное наименование банка, а также основные реквизиты для осуществления платежа – это местонахождение учреждения, корреспондентский счет.</w:t>
      </w:r>
    </w:p>
    <w:p w:rsidR="009B5EFF" w:rsidRPr="00B71889" w:rsidRDefault="009B5EFF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3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Кто присваивает банком код?</w:t>
      </w:r>
    </w:p>
    <w:p w:rsidR="008D77DE" w:rsidRPr="00B71889" w:rsidRDefault="008D77DE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Пристраивается банком России</w:t>
      </w:r>
    </w:p>
    <w:p w:rsidR="000136E6" w:rsidRPr="00B71889" w:rsidRDefault="000136E6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>4</w:t>
      </w:r>
      <w:r w:rsidR="007C150E" w:rsidRPr="00B71889">
        <w:rPr>
          <w:b/>
          <w:sz w:val="28"/>
          <w:szCs w:val="28"/>
        </w:rPr>
        <w:t xml:space="preserve">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Найдите в п/п номер р/с?</w:t>
      </w:r>
    </w:p>
    <w:p w:rsidR="000136E6" w:rsidRPr="00B71889" w:rsidRDefault="000136E6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Расчетный счет плательщика # 40601810000081000001. Р/с получателя # 40702810500010901343.</w:t>
      </w:r>
    </w:p>
    <w:p w:rsidR="009B5EFF" w:rsidRPr="00B71889" w:rsidRDefault="009B5EFF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5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 xml:space="preserve">. Сколько расчетных счетов может быть у предприятия (коммерческих). </w:t>
      </w:r>
    </w:p>
    <w:p w:rsidR="00677647" w:rsidRPr="00B71889" w:rsidRDefault="00677647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sz w:val="28"/>
          <w:szCs w:val="28"/>
          <w:shd w:val="clear" w:color="auto" w:fill="FFFFFF"/>
        </w:rPr>
        <w:t xml:space="preserve">Ответ: Действующее законодательство не запрещает предпринимателю открывать несколько счетов одновременно. Более того, он может открывать неограниченное их количество в разных российских банках, не передавая информацию о них в контролирующие органы. Федеральный закон «О внесении изменений…» от 02.04.2014 № 52 отменил действие подп. 1 п. 2 ст. 23 НК РФ, в соответствии с которым налогоплательщики были обязаны </w:t>
      </w:r>
      <w:r w:rsidRPr="00B71889">
        <w:rPr>
          <w:sz w:val="28"/>
          <w:szCs w:val="28"/>
          <w:shd w:val="clear" w:color="auto" w:fill="FFFFFF"/>
        </w:rPr>
        <w:lastRenderedPageBreak/>
        <w:t>уведомлять налоговую службу о факте открытия или закрытия банковских счетов в течение 7 дней. В настоящее время обязанность по передаче таких уведомлений в контролирующий орган лежит на банковской организации, в которой был открыт счет.</w:t>
      </w:r>
    </w:p>
    <w:p w:rsidR="00235739" w:rsidRPr="00B71889" w:rsidRDefault="00E70853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6 </w:t>
      </w:r>
      <w:r w:rsidR="006E5B2A" w:rsidRPr="00B71889">
        <w:rPr>
          <w:b/>
          <w:sz w:val="28"/>
          <w:szCs w:val="28"/>
        </w:rPr>
        <w:t>Вопрос</w:t>
      </w:r>
      <w:r w:rsidR="00386DE2" w:rsidRPr="00B71889">
        <w:rPr>
          <w:b/>
          <w:sz w:val="28"/>
          <w:szCs w:val="28"/>
        </w:rPr>
        <w:t>.</w:t>
      </w:r>
      <w:r w:rsidR="00235739" w:rsidRPr="00B71889">
        <w:rPr>
          <w:b/>
          <w:sz w:val="28"/>
          <w:szCs w:val="28"/>
        </w:rPr>
        <w:t xml:space="preserve"> Сколько лицевых счетов может быть у бюджетных учреждений в федеральном казначействе?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Территориальные органы Федерального казначейства открывают и ведут лицевые счета бюджетных и автономных учреждений в порядке, установленном Приказом Федерального казначейства от 07.10.2008№7н.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Бюджетные учреждения открываются лицевые счета 2-х видов: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Лицевой счет бюджетного учреждения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Отдельный лицевой счет бюджетного учреждени</w:t>
      </w:r>
      <w:r w:rsidR="000618EB" w:rsidRPr="00B71889">
        <w:rPr>
          <w:sz w:val="28"/>
          <w:szCs w:val="28"/>
        </w:rPr>
        <w:t>я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К Автономным учреждениям открываются лицевые счета 2-х видов: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Лицевой счет автономного учреждения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Отдельный лицевой счет автономного учреждения</w:t>
      </w:r>
    </w:p>
    <w:p w:rsidR="003E07FD" w:rsidRPr="00B71889" w:rsidRDefault="003E07FD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7 </w:t>
      </w:r>
      <w:r w:rsidR="006E5B2A" w:rsidRPr="00B71889">
        <w:rPr>
          <w:b/>
          <w:sz w:val="28"/>
          <w:szCs w:val="28"/>
        </w:rPr>
        <w:t>Вопрос</w:t>
      </w:r>
      <w:r w:rsidR="00386DE2" w:rsidRPr="00B71889">
        <w:rPr>
          <w:b/>
          <w:sz w:val="28"/>
          <w:szCs w:val="28"/>
        </w:rPr>
        <w:t>.</w:t>
      </w:r>
      <w:r w:rsidRPr="00B71889">
        <w:rPr>
          <w:b/>
          <w:sz w:val="28"/>
          <w:szCs w:val="28"/>
        </w:rPr>
        <w:t xml:space="preserve"> Для чего предпринимателю нужен расчетный счет?</w:t>
      </w:r>
    </w:p>
    <w:p w:rsidR="003E07FD" w:rsidRPr="00B71889" w:rsidRDefault="00D1658E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 xml:space="preserve">Ответ: </w:t>
      </w:r>
      <w:r w:rsidR="003E07FD" w:rsidRPr="00B71889">
        <w:rPr>
          <w:sz w:val="28"/>
          <w:szCs w:val="28"/>
        </w:rPr>
        <w:t>Расчетный счет – это счет,</w:t>
      </w:r>
      <w:r w:rsidR="003B768D" w:rsidRPr="00B71889">
        <w:rPr>
          <w:sz w:val="28"/>
          <w:szCs w:val="28"/>
        </w:rPr>
        <w:t xml:space="preserve"> </w:t>
      </w:r>
      <w:r w:rsidR="003E07FD" w:rsidRPr="00B71889">
        <w:rPr>
          <w:sz w:val="28"/>
          <w:szCs w:val="28"/>
        </w:rPr>
        <w:t>открываемый банком юридическими и физическими лицами для хранения денежный средств, для ведения текущих расчетов в наличной и безналичной форме.</w:t>
      </w:r>
    </w:p>
    <w:p w:rsidR="003E07FD" w:rsidRPr="00B71889" w:rsidRDefault="003E07F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Для чего нужен расчетный счет предпринимателю?</w:t>
      </w:r>
    </w:p>
    <w:p w:rsidR="003E07FD" w:rsidRPr="00B71889" w:rsidRDefault="003E07F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1. Для принятия платежей от клиентов без лимитов.</w:t>
      </w:r>
    </w:p>
    <w:p w:rsidR="003E07FD" w:rsidRPr="00B71889" w:rsidRDefault="003E07F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2. Проводить безналичную оплату процентов по кредитам, налогам и т.д.</w:t>
      </w:r>
    </w:p>
    <w:p w:rsidR="003E07FD" w:rsidRPr="00B71889" w:rsidRDefault="003E07F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3. Выплачивать заработную плату.</w:t>
      </w:r>
    </w:p>
    <w:p w:rsidR="003E07FD" w:rsidRPr="00B71889" w:rsidRDefault="003E07F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4. Через расчетный счет проводить инкассацию .</w:t>
      </w:r>
    </w:p>
    <w:p w:rsidR="003E07FD" w:rsidRPr="00B71889" w:rsidRDefault="003E07F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Организация вправе открывать любое количество расчетных счетов в любых кредитных организациях, как на территории РФ, так и за рубежом. Сколько расчетных счетов может открывать организация ,законодательством не ограничивается.</w:t>
      </w:r>
    </w:p>
    <w:p w:rsidR="003E07FD" w:rsidRPr="00B71889" w:rsidRDefault="003E07F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lastRenderedPageBreak/>
        <w:t>Таким образом, расчетный счет предприятию нужен для облегчения наличных и безналичных денежный операций.</w:t>
      </w:r>
    </w:p>
    <w:p w:rsidR="00CD4E1C" w:rsidRPr="00B71889" w:rsidRDefault="00386DE2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8 </w:t>
      </w:r>
      <w:r w:rsidR="006E5B2A" w:rsidRPr="00B71889">
        <w:rPr>
          <w:b/>
          <w:sz w:val="28"/>
          <w:szCs w:val="28"/>
        </w:rPr>
        <w:t>Вопрос</w:t>
      </w:r>
      <w:r w:rsidR="009B5EFF" w:rsidRPr="00B71889">
        <w:rPr>
          <w:b/>
          <w:sz w:val="28"/>
          <w:szCs w:val="28"/>
        </w:rPr>
        <w:t>.</w:t>
      </w:r>
      <w:r w:rsidR="00CD4E1C" w:rsidRPr="00B71889">
        <w:rPr>
          <w:b/>
          <w:sz w:val="28"/>
          <w:szCs w:val="28"/>
        </w:rPr>
        <w:t xml:space="preserve"> Что такое корреспондентский счет банка</w:t>
      </w:r>
      <w:r w:rsidR="009B5EFF" w:rsidRPr="00B71889">
        <w:rPr>
          <w:b/>
          <w:sz w:val="28"/>
          <w:szCs w:val="28"/>
        </w:rPr>
        <w:t>.</w:t>
      </w:r>
      <w:r w:rsidR="00CD4E1C" w:rsidRPr="00B71889">
        <w:rPr>
          <w:b/>
          <w:sz w:val="28"/>
          <w:szCs w:val="28"/>
        </w:rPr>
        <w:t xml:space="preserve"> </w:t>
      </w:r>
    </w:p>
    <w:p w:rsidR="00CD4E1C" w:rsidRPr="00B71889" w:rsidRDefault="00CD4E1C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Корреспондентский счет - счёт, открываемый банковской организацией (банком-респондентом) в подразделении самого банка или в иной банковской организации (корреспонденте). Предназначен для отражения расчётов, производимых одной банковской организацией по поручению, и за счёт другой, на основании заключённого между ними корреспондентского договора.</w:t>
      </w:r>
    </w:p>
    <w:p w:rsidR="005128AF" w:rsidRPr="00B71889" w:rsidRDefault="00386DE2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9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</w:t>
      </w:r>
      <w:r w:rsidR="005128AF" w:rsidRPr="00B71889">
        <w:rPr>
          <w:b/>
          <w:sz w:val="28"/>
          <w:szCs w:val="28"/>
        </w:rPr>
        <w:t xml:space="preserve"> Найдите в п/п корреспондентский счет банка?</w:t>
      </w:r>
    </w:p>
    <w:p w:rsidR="005128AF" w:rsidRPr="00B71889" w:rsidRDefault="005128AF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30101810200000000761</w:t>
      </w:r>
    </w:p>
    <w:p w:rsidR="00CA0E08" w:rsidRPr="00B71889" w:rsidRDefault="00386DE2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10 </w:t>
      </w:r>
      <w:r w:rsidR="006E5B2A" w:rsidRPr="00B71889">
        <w:rPr>
          <w:b/>
          <w:sz w:val="28"/>
          <w:szCs w:val="28"/>
        </w:rPr>
        <w:t>Вопрос</w:t>
      </w:r>
      <w:r w:rsidR="00CA0E08" w:rsidRPr="00B71889">
        <w:rPr>
          <w:b/>
          <w:sz w:val="28"/>
          <w:szCs w:val="28"/>
        </w:rPr>
        <w:t>. Объясните, что такое расчеты с видом платежа «электронно»?</w:t>
      </w:r>
    </w:p>
    <w:p w:rsidR="00CA0E08" w:rsidRPr="00B71889" w:rsidRDefault="00CA0E0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</w:t>
      </w:r>
      <w:r w:rsidR="00386DE2" w:rsidRPr="00B71889">
        <w:rPr>
          <w:sz w:val="28"/>
          <w:szCs w:val="28"/>
        </w:rPr>
        <w:t xml:space="preserve"> </w:t>
      </w:r>
      <w:r w:rsidRPr="00B71889">
        <w:rPr>
          <w:sz w:val="28"/>
          <w:szCs w:val="28"/>
        </w:rPr>
        <w:t>Расчеты «электронно» - платежные поручения, представляемые для осуществления электронных расчетов, в этом поле проставляется «электронно» согласно нормативным актам Банка России, регламентирующим электронные расчеты. (Устройство, канал связи, ЭЦП, программное обеспечение)</w:t>
      </w:r>
    </w:p>
    <w:p w:rsidR="00235739" w:rsidRPr="00B71889" w:rsidRDefault="00386DE2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11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 xml:space="preserve">. </w:t>
      </w:r>
      <w:r w:rsidR="00235739" w:rsidRPr="00B71889">
        <w:rPr>
          <w:b/>
          <w:sz w:val="28"/>
          <w:szCs w:val="28"/>
        </w:rPr>
        <w:t>Сколько существует групп очередности платежа?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существует 5 групп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1. Списание по исполнительным листам, алименты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2. Списание по исполнительным документам, предусматривающие перечисление и выдачу денежных средств для расчетов по выплате выходных пособий и оплате лицам, работающим по трудовому договору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3. списание по платежным документ</w:t>
      </w:r>
      <w:r w:rsidR="002F5CEE" w:rsidRPr="00B71889">
        <w:rPr>
          <w:sz w:val="28"/>
          <w:szCs w:val="28"/>
        </w:rPr>
        <w:t>ам, предусматривающие платежи в</w:t>
      </w:r>
      <w:r w:rsidRPr="00B71889">
        <w:rPr>
          <w:sz w:val="28"/>
          <w:szCs w:val="28"/>
        </w:rPr>
        <w:t xml:space="preserve"> бюджет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4. удовлетворение других денежных требований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5. другие платежные документы в порядке календарной очереди</w:t>
      </w:r>
    </w:p>
    <w:p w:rsidR="004A6248" w:rsidRPr="00B71889" w:rsidRDefault="00F335F2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12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 xml:space="preserve">. </w:t>
      </w:r>
      <w:r w:rsidR="004A6248" w:rsidRPr="00B71889">
        <w:rPr>
          <w:b/>
          <w:sz w:val="28"/>
          <w:szCs w:val="28"/>
        </w:rPr>
        <w:t>Найдите в п/п очередность платежа?</w:t>
      </w:r>
    </w:p>
    <w:p w:rsidR="004A6248" w:rsidRPr="00B71889" w:rsidRDefault="004A624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lastRenderedPageBreak/>
        <w:t>Ответ: Очерёдность платежа определяется в соответствии с ФЗ от 2 декабря 2013г. №345-ФЗ «О внесении изменения в статью 855 части второй ГК РФ.</w:t>
      </w:r>
    </w:p>
    <w:p w:rsidR="004A6248" w:rsidRPr="00B71889" w:rsidRDefault="004A624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В нашем случае пятая очередность. К ним относятся собственные платежи клиентов в пользу контрагентов и бюджетов, при оформлении платежных поручений самими клиентом к пятой очередности платежей, кроме хоз. платежей, теперь относятся и следующие платежи:</w:t>
      </w:r>
    </w:p>
    <w:p w:rsidR="004A6248" w:rsidRPr="00B71889" w:rsidRDefault="004A624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По уплате налогов, сборов, пеней и штрафов в бюджеты бюджетной системы РФ</w:t>
      </w:r>
    </w:p>
    <w:p w:rsidR="004A6248" w:rsidRPr="00B71889" w:rsidRDefault="004A624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На списание и перечисление сумм страховых взносов в бюджеты государственных внебюджетных фондов.</w:t>
      </w:r>
    </w:p>
    <w:p w:rsidR="00235739" w:rsidRPr="00B71889" w:rsidRDefault="00F335F2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13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М</w:t>
      </w:r>
      <w:r w:rsidR="00235739" w:rsidRPr="00B71889">
        <w:rPr>
          <w:b/>
          <w:sz w:val="28"/>
          <w:szCs w:val="28"/>
        </w:rPr>
        <w:t>ожет ли в п/п в назначении платежа стоять "за сахар"? если нет, то дайте правильную формулировку.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нет, не может.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правильно будет: "Оплата по договору №46 от 23.01.2017 за сахар"</w:t>
      </w:r>
    </w:p>
    <w:p w:rsidR="00DB6BCF" w:rsidRPr="00B71889" w:rsidRDefault="00F335F2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14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</w:t>
      </w:r>
      <w:r w:rsidR="00DB6BCF" w:rsidRPr="00B71889">
        <w:rPr>
          <w:b/>
          <w:sz w:val="28"/>
          <w:szCs w:val="28"/>
        </w:rPr>
        <w:t xml:space="preserve"> Что означают цифры в квадрате правого верхнего угла п\п</w:t>
      </w:r>
    </w:p>
    <w:p w:rsidR="00DB6BCF" w:rsidRPr="00B71889" w:rsidRDefault="00DB6BCF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Эта цифра всегда одинакова и неизменна (0401060). И означает она номер унифицированной формы платежного поручения, которую устанавливает Центробанк РФ. ОКУД- общероссийский классификатор управленческой деятельности. Приведены наименования и кодовые обозначения унифицированных форм документов, входящих в унифицированные системы документации.</w:t>
      </w:r>
    </w:p>
    <w:p w:rsidR="00DB6BCF" w:rsidRPr="00B71889" w:rsidRDefault="00DB6BCF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Платежное требование составляется на бланке формы 0401061</w:t>
      </w:r>
    </w:p>
    <w:p w:rsidR="00DB6BCF" w:rsidRPr="00B71889" w:rsidRDefault="00DB6BCF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Платежное поручение – форма безналичных расчетов , представляющая собой распоряжение вкладчика счета (плательщика своему банку о переводе определенной суммы на счет получателя средств открытый в банке).</w:t>
      </w:r>
    </w:p>
    <w:p w:rsidR="00DB6BCF" w:rsidRPr="00B71889" w:rsidRDefault="00DB6BCF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Платежные требовани</w:t>
      </w:r>
      <w:r w:rsidR="00F335F2" w:rsidRPr="00B71889">
        <w:rPr>
          <w:sz w:val="28"/>
          <w:szCs w:val="28"/>
        </w:rPr>
        <w:t>я</w:t>
      </w:r>
      <w:r w:rsidRPr="00B71889">
        <w:rPr>
          <w:sz w:val="28"/>
          <w:szCs w:val="28"/>
        </w:rPr>
        <w:t xml:space="preserve"> – требование поставщика к получателю оплатить на основе отправленных ему расчетных и отгрузочных документов.</w:t>
      </w:r>
    </w:p>
    <w:p w:rsidR="00DB6BCF" w:rsidRPr="00B71889" w:rsidRDefault="009B5EFF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15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Сколько дней действительно п/п?</w:t>
      </w:r>
    </w:p>
    <w:p w:rsidR="008D77DE" w:rsidRPr="00B71889" w:rsidRDefault="008D77DE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sz w:val="28"/>
          <w:szCs w:val="28"/>
        </w:rPr>
        <w:t>Ответ: Действительно в течении 10 календарных дней со дня его составления</w:t>
      </w:r>
    </w:p>
    <w:p w:rsidR="00E70853" w:rsidRPr="00B71889" w:rsidRDefault="00E70853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lastRenderedPageBreak/>
        <w:t xml:space="preserve">16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Можно ли использовать корректирующую жидкость для внесения исправлений в п/п. Если нельзя,</w:t>
      </w:r>
      <w:r w:rsidR="0016736B" w:rsidRPr="00B71889">
        <w:rPr>
          <w:b/>
          <w:sz w:val="28"/>
          <w:szCs w:val="28"/>
        </w:rPr>
        <w:t xml:space="preserve"> </w:t>
      </w:r>
      <w:r w:rsidR="00C1135D" w:rsidRPr="00B71889">
        <w:rPr>
          <w:b/>
          <w:sz w:val="28"/>
          <w:szCs w:val="28"/>
        </w:rPr>
        <w:t>то,</w:t>
      </w:r>
      <w:r w:rsidRPr="00B71889">
        <w:rPr>
          <w:b/>
          <w:sz w:val="28"/>
          <w:szCs w:val="28"/>
        </w:rPr>
        <w:t xml:space="preserve"> как исправить документы?</w:t>
      </w:r>
    </w:p>
    <w:p w:rsidR="00E70853" w:rsidRPr="00B71889" w:rsidRDefault="00E70853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Нет. Исправления, помарки и подчистки, а так же использование корректирующей жидкости в платежном документе не допускаются.</w:t>
      </w:r>
    </w:p>
    <w:p w:rsidR="00235739" w:rsidRPr="00B71889" w:rsidRDefault="00C1135D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17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</w:t>
      </w:r>
      <w:r w:rsidR="00235739" w:rsidRPr="00B71889">
        <w:rPr>
          <w:b/>
          <w:sz w:val="28"/>
          <w:szCs w:val="28"/>
        </w:rPr>
        <w:t xml:space="preserve"> По какой группе очередности перечисляются налоговые платежи в бюджет?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по 3 группе</w:t>
      </w:r>
    </w:p>
    <w:p w:rsidR="0005353C" w:rsidRPr="00B71889" w:rsidRDefault="00C1135D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18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 xml:space="preserve">. </w:t>
      </w:r>
      <w:r w:rsidR="0005353C" w:rsidRPr="00B71889">
        <w:rPr>
          <w:b/>
          <w:sz w:val="28"/>
          <w:szCs w:val="28"/>
        </w:rPr>
        <w:t>Что такое ГРКЦ ГУ ЦБ?</w:t>
      </w:r>
    </w:p>
    <w:p w:rsidR="0005353C" w:rsidRPr="00B71889" w:rsidRDefault="0005353C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</w:t>
      </w:r>
      <w:r w:rsidR="00C1135D" w:rsidRPr="00B71889">
        <w:rPr>
          <w:sz w:val="28"/>
          <w:szCs w:val="28"/>
        </w:rPr>
        <w:t xml:space="preserve"> </w:t>
      </w:r>
      <w:r w:rsidRPr="00B71889">
        <w:rPr>
          <w:sz w:val="28"/>
          <w:szCs w:val="28"/>
        </w:rPr>
        <w:t>Главный расчетно – кассовый центр главного управления – структурное подразделение, действующее в составе территориального учреждения ЦБ по доверенности.</w:t>
      </w:r>
    </w:p>
    <w:p w:rsidR="0005353C" w:rsidRPr="00B71889" w:rsidRDefault="0005353C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Функции: проведение расчетов между кредитными организациями и филиалами, кассовое обслуживание, хранение наличных денег.</w:t>
      </w:r>
    </w:p>
    <w:p w:rsidR="0005353C" w:rsidRPr="00B71889" w:rsidRDefault="0005353C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С 2014 года РКЦ реформируется. В 2017 году осталось 237 отделений. Во Владимирской области «Отделение Владимир г. Владимир».</w:t>
      </w:r>
    </w:p>
    <w:p w:rsidR="0005353C" w:rsidRPr="00B71889" w:rsidRDefault="009B5EFF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19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Сколько дней дается банку по Гражданскому кодексу на списание денег с расчетного счета по его п/п?</w:t>
      </w:r>
    </w:p>
    <w:p w:rsidR="00A23499" w:rsidRPr="00B71889" w:rsidRDefault="00A2349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 xml:space="preserve">Ответ: Если платежное поручение заполнено верно, то банк не позднее следующего операционного дня после его получения обязан списать сумму с расчетного счета (ст.855 ТК «Очередность списания денежных средств со счета»). </w:t>
      </w:r>
    </w:p>
    <w:p w:rsidR="00985F0C" w:rsidRPr="00B71889" w:rsidRDefault="00985F0C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20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Кто имеет право подписывать п/п со стороны клиента банка?</w:t>
      </w:r>
    </w:p>
    <w:p w:rsidR="00985F0C" w:rsidRPr="00B71889" w:rsidRDefault="00985F0C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если подпись главного бухгалтера заявлена в карточке подписей, платежное поручение в обязательном порядке должно быть подписано как генеральным директором, так и главным бухгалтером.</w:t>
      </w:r>
    </w:p>
    <w:p w:rsidR="009B5EFF" w:rsidRPr="00B71889" w:rsidRDefault="009B5EFF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21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Кто имеет право поставить отмету «Проведено» в п/п?</w:t>
      </w:r>
    </w:p>
    <w:p w:rsidR="00803D09" w:rsidRPr="00B71889" w:rsidRDefault="00803D0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sz w:val="28"/>
          <w:szCs w:val="28"/>
        </w:rPr>
        <w:t>Ответ: Бухгалтер (исполнитель) который провел п/п</w:t>
      </w:r>
    </w:p>
    <w:p w:rsidR="009B5EFF" w:rsidRPr="00B71889" w:rsidRDefault="009B5EFF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22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 xml:space="preserve">. Может ли кассир предприятия подписывать п/п. </w:t>
      </w:r>
      <w:r w:rsidR="00DC3B11" w:rsidRPr="00B71889">
        <w:rPr>
          <w:b/>
          <w:sz w:val="28"/>
          <w:szCs w:val="28"/>
        </w:rPr>
        <w:t>Е</w:t>
      </w:r>
      <w:r w:rsidRPr="00B71889">
        <w:rPr>
          <w:b/>
          <w:sz w:val="28"/>
          <w:szCs w:val="28"/>
        </w:rPr>
        <w:t>сли может, то в каких случаях?</w:t>
      </w:r>
    </w:p>
    <w:p w:rsidR="00DC3B11" w:rsidRPr="00B71889" w:rsidRDefault="00DC3B11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sz w:val="28"/>
          <w:szCs w:val="28"/>
        </w:rPr>
        <w:lastRenderedPageBreak/>
        <w:t>Ответ:</w:t>
      </w:r>
      <w:r w:rsidRPr="00B71889">
        <w:rPr>
          <w:b/>
          <w:sz w:val="28"/>
          <w:szCs w:val="28"/>
        </w:rPr>
        <w:t xml:space="preserve"> Да. </w:t>
      </w:r>
      <w:r w:rsidRPr="00B71889">
        <w:rPr>
          <w:sz w:val="28"/>
          <w:szCs w:val="28"/>
          <w:shd w:val="clear" w:color="auto" w:fill="FFFFFF"/>
        </w:rPr>
        <w:t>Правом подписывать платежные поручения наделены те лица, сведения о которых отражены в карточке образцов подписей и оттиска печати в соответствии с инструкцией Банка России. Временно право подписи может передаваться и иным лицам, которым оформляются временные карточки. В данный момент не производится деление подписи на первую и вторую.</w:t>
      </w:r>
    </w:p>
    <w:p w:rsidR="0016736B" w:rsidRPr="00B71889" w:rsidRDefault="000618EB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23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</w:t>
      </w:r>
      <w:r w:rsidR="0016736B" w:rsidRPr="00B71889">
        <w:rPr>
          <w:b/>
          <w:sz w:val="28"/>
          <w:szCs w:val="28"/>
        </w:rPr>
        <w:t xml:space="preserve"> Найдите в п/п и укажите номер расчетного счета –</w:t>
      </w:r>
    </w:p>
    <w:p w:rsidR="0016736B" w:rsidRPr="00B71889" w:rsidRDefault="0016736B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>a) Коммерческой организации</w:t>
      </w:r>
    </w:p>
    <w:p w:rsidR="0016736B" w:rsidRPr="00B71889" w:rsidRDefault="0016736B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>b) Федерального казначейства</w:t>
      </w:r>
    </w:p>
    <w:p w:rsidR="0016736B" w:rsidRPr="00B71889" w:rsidRDefault="0016736B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>c) Индивидуального предпринимателя</w:t>
      </w:r>
    </w:p>
    <w:p w:rsidR="0016736B" w:rsidRPr="00B71889" w:rsidRDefault="0016736B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</w:t>
      </w:r>
    </w:p>
    <w:p w:rsidR="0016736B" w:rsidRPr="00B71889" w:rsidRDefault="0016736B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a) 40702810500010901343</w:t>
      </w:r>
    </w:p>
    <w:p w:rsidR="0016736B" w:rsidRPr="00B71889" w:rsidRDefault="0016736B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b) 40601810000081000001- балансовый счет 40601 «счета организаций, находящихся в государственной собственности, (кроме федеральной), финансовые организации» с отличительными признаками «2», «3» в четырнадцатом разряде.</w:t>
      </w:r>
    </w:p>
    <w:p w:rsidR="0016736B" w:rsidRPr="00B71889" w:rsidRDefault="0016736B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c) 40802810************- номер счета всегда раскладывается на составляющие согласно планов счетов, в данном случае: 40802- ИП Сидоров Александр Иванович, дата регистрации 31.05.2005, сейчас уже его деятельность закрыта.</w:t>
      </w:r>
    </w:p>
    <w:p w:rsidR="00235739" w:rsidRPr="00B71889" w:rsidRDefault="000618EB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24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 xml:space="preserve">. </w:t>
      </w:r>
      <w:r w:rsidR="00235739" w:rsidRPr="00B71889">
        <w:rPr>
          <w:b/>
          <w:sz w:val="28"/>
          <w:szCs w:val="28"/>
        </w:rPr>
        <w:t>Дайте определение п/п?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Платежное поручение это расчетный документ, содержащий письменное поручение плательщика банку о</w:t>
      </w:r>
      <w:r w:rsidR="00E70853" w:rsidRPr="00B71889">
        <w:rPr>
          <w:sz w:val="28"/>
          <w:szCs w:val="28"/>
        </w:rPr>
        <w:t xml:space="preserve"> </w:t>
      </w:r>
      <w:r w:rsidRPr="00B71889">
        <w:rPr>
          <w:sz w:val="28"/>
          <w:szCs w:val="28"/>
        </w:rPr>
        <w:t>перечислении (переводе) с его счета определенной суммы на счет получателя в том же или другом(одногороднем либо иногороднем) банке. Применяются при расче</w:t>
      </w:r>
      <w:r w:rsidR="00E70853" w:rsidRPr="00B71889">
        <w:rPr>
          <w:sz w:val="28"/>
          <w:szCs w:val="28"/>
        </w:rPr>
        <w:t>тах за товарно-материальные цен</w:t>
      </w:r>
      <w:r w:rsidRPr="00B71889">
        <w:rPr>
          <w:sz w:val="28"/>
          <w:szCs w:val="28"/>
        </w:rPr>
        <w:t>ности, выполненные работы и услуги, а также при осуществлении платежей нетоварного характера.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25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Что можно оплачивать с помощью п/п? Приведите примеры.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lastRenderedPageBreak/>
        <w:t>Ответ: -расчеты за поставленные товары, выполненные работы, оказанные услуги.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- перечисление д/с в бюджеты всех уровней и во внебюджетные фонды;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- предварительная оплата товаров, работ услуг;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- перечисление д/с в других целях;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Н-р: По п/п по счету # 1687 от 27.09.2017 проходит оплата за товар без НДС.</w:t>
      </w:r>
    </w:p>
    <w:p w:rsidR="0091064F" w:rsidRPr="00B71889" w:rsidRDefault="000618EB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26 </w:t>
      </w:r>
      <w:r w:rsidR="006E5B2A" w:rsidRPr="00B71889">
        <w:rPr>
          <w:b/>
          <w:sz w:val="28"/>
          <w:szCs w:val="28"/>
        </w:rPr>
        <w:t>Вопрос</w:t>
      </w:r>
      <w:r w:rsidR="0091064F" w:rsidRPr="00B71889">
        <w:rPr>
          <w:b/>
          <w:sz w:val="28"/>
          <w:szCs w:val="28"/>
        </w:rPr>
        <w:t>. Принимает ли банк на исполнение платежное поручение при отсутствии денежных средств на счете клиента?</w:t>
      </w:r>
    </w:p>
    <w:p w:rsidR="0091064F" w:rsidRPr="00B71889" w:rsidRDefault="0091064F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</w:t>
      </w:r>
      <w:r w:rsidR="000618EB" w:rsidRPr="00B71889">
        <w:rPr>
          <w:sz w:val="28"/>
          <w:szCs w:val="28"/>
        </w:rPr>
        <w:t xml:space="preserve"> </w:t>
      </w:r>
      <w:r w:rsidRPr="00B71889">
        <w:rPr>
          <w:sz w:val="28"/>
          <w:szCs w:val="28"/>
        </w:rPr>
        <w:t>Ст. 864 ГК РФ</w:t>
      </w:r>
    </w:p>
    <w:p w:rsidR="0091064F" w:rsidRPr="00B71889" w:rsidRDefault="0091064F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Поручение исполняется банком только при наличии средств на счете плательщика, если иное не предусмотрено договором. Поручения исполняются банком с соблюдением очередности списания денежных средств со счета (ст. 855 ГК РФ).</w:t>
      </w:r>
    </w:p>
    <w:p w:rsidR="00235739" w:rsidRPr="00B71889" w:rsidRDefault="00BC58E3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27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</w:t>
      </w:r>
      <w:r w:rsidR="00235739" w:rsidRPr="00B71889">
        <w:rPr>
          <w:b/>
          <w:sz w:val="28"/>
          <w:szCs w:val="28"/>
        </w:rPr>
        <w:t xml:space="preserve"> найдите в п/п название структурного подразделения Банка России?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"Отделение Владимир"</w:t>
      </w:r>
    </w:p>
    <w:p w:rsidR="00EC6B7C" w:rsidRPr="00B71889" w:rsidRDefault="00EC6B7C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28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Каковы основные формы безналичных расчетов?</w:t>
      </w:r>
    </w:p>
    <w:p w:rsidR="00BC58E3" w:rsidRPr="00B71889" w:rsidRDefault="00BC58E3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>Ответ:</w:t>
      </w:r>
    </w:p>
    <w:p w:rsidR="00B54455" w:rsidRPr="00B71889" w:rsidRDefault="00B54455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Правовой режим осуществления безналичных расчетов</w:t>
      </w:r>
    </w:p>
    <w:p w:rsidR="00B54455" w:rsidRPr="00B71889" w:rsidRDefault="00B54455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Осуществление безналичных расчетов по банковским счетам, которые открываются клиентов для хранения и перевода денежных средств.</w:t>
      </w:r>
    </w:p>
    <w:p w:rsidR="00B54455" w:rsidRPr="00B71889" w:rsidRDefault="00B54455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Свобода выбора форм безналичных расчетов предпринимательскими фирмами в процессе осуществления производительной хоз. Деятельности</w:t>
      </w:r>
    </w:p>
    <w:p w:rsidR="00B54455" w:rsidRPr="00B71889" w:rsidRDefault="00B54455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· наличие согласия плательщика на совершение платежа по его банковскому счету, т.е. перечисление средств по счетам фирм осуществляется по поручению плательщика или с его согласия (акцепта). Это дает возможность предприятию-покупателю контролировать выполнение поставщиком основных условий договора, нарушение которых может вызвать частичный или полный отказ от акцепта платежа;</w:t>
      </w:r>
    </w:p>
    <w:p w:rsidR="00B54455" w:rsidRPr="00B71889" w:rsidRDefault="00B54455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lastRenderedPageBreak/>
        <w:t xml:space="preserve">· осуществление платежей с расчетного счета в </w:t>
      </w:r>
      <w:r w:rsidR="00D6541F" w:rsidRPr="00B71889">
        <w:rPr>
          <w:sz w:val="28"/>
          <w:szCs w:val="28"/>
        </w:rPr>
        <w:t>пределах,</w:t>
      </w:r>
      <w:r w:rsidRPr="00B71889">
        <w:rPr>
          <w:sz w:val="28"/>
          <w:szCs w:val="28"/>
        </w:rPr>
        <w:t xml:space="preserve"> имеющихся на нем средств. При наличии на счете денежных средств, сумма которых достаточна для удовлетворения всех требований, предъявленных к счету, списание этих средств со счета осуществляется в порядке поступления распоряжений от фирмы и других документов на списание (календарная очередность). При недостаточности денежных средств на счете для удовлетворения всех предъявленных к нему требований списание денежных средств осуществляется в следующей очередности:</w:t>
      </w:r>
    </w:p>
    <w:p w:rsidR="00B54455" w:rsidRPr="00B71889" w:rsidRDefault="00B54455" w:rsidP="00FD3B3E">
      <w:pPr>
        <w:pStyle w:val="a3"/>
        <w:numPr>
          <w:ilvl w:val="0"/>
          <w:numId w:val="4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по исполнительным документам, предусматривающим перечисление или выдачу денежных средств со счета для</w:t>
      </w:r>
      <w:r w:rsidR="00D6541F" w:rsidRPr="00B71889">
        <w:rPr>
          <w:sz w:val="28"/>
          <w:szCs w:val="28"/>
        </w:rPr>
        <w:t xml:space="preserve"> удовлетворения требований о возмещении вреда, причиненного жизни и здоровью, а также требований о взыскании алиментов;</w:t>
      </w:r>
    </w:p>
    <w:p w:rsidR="00B54455" w:rsidRPr="00B71889" w:rsidRDefault="00B54455" w:rsidP="00FD3B3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расчетов по выплате выходных пособий и оплате труда лицам, работающим по трудовому договору, в т.ч. по контракту, но выплате вознаграждений по авторскому договору;</w:t>
      </w:r>
    </w:p>
    <w:p w:rsidR="00B54455" w:rsidRPr="00B71889" w:rsidRDefault="00B54455" w:rsidP="00FD3B3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по платежным документам, предусматривающим платежи в бюджет и внебюджетные фонды (Пенсионный фонд РФ, Фонд социального страхования РФ и Государственный фонд занятости РФ);</w:t>
      </w:r>
    </w:p>
    <w:p w:rsidR="00B54455" w:rsidRPr="00B71889" w:rsidRDefault="00B54455" w:rsidP="00FD3B3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по исполнительным документам, предусматривающим удовлетворение других денежных требований;</w:t>
      </w:r>
    </w:p>
    <w:p w:rsidR="00B54455" w:rsidRPr="00B71889" w:rsidRDefault="00B54455" w:rsidP="00FD3B3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по другим платежным документам в порядке календарной очередности.</w:t>
      </w:r>
    </w:p>
    <w:p w:rsidR="00B54455" w:rsidRPr="00B71889" w:rsidRDefault="00B54455" w:rsidP="00FD3B3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шестой принцип — срочность платежа. Значение этого принципа заключается в том, что средства, непрерывно расходуемые на производство товаров, оказание услуг, должны возмещаться за счет платежей покупателей в сроки, предусмотренные заключенными хозяйственными договорами. Сбои в соблюдении сроков платежей ведут к нарушению кругооборота средств и в конечном итоге — к платежному кризису предпринимательской фирмы;</w:t>
      </w:r>
    </w:p>
    <w:p w:rsidR="00B54455" w:rsidRPr="00B71889" w:rsidRDefault="00B54455" w:rsidP="00FD3B3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lastRenderedPageBreak/>
        <w:t>седьмой принцип — списание средств со счета плательщика производится только на основании первого экземпляра расчетного документа;</w:t>
      </w:r>
    </w:p>
    <w:p w:rsidR="00B54455" w:rsidRPr="00B71889" w:rsidRDefault="00B54455" w:rsidP="00FD3B3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восьмой принцип — контроль всех участников безналичных расчетов за правильностью совершения расчетов, соблюдением установленных положений о порядке их проведения;</w:t>
      </w:r>
    </w:p>
    <w:p w:rsidR="00B54455" w:rsidRPr="00B71889" w:rsidRDefault="00B54455" w:rsidP="00FD3B3E">
      <w:pPr>
        <w:pStyle w:val="a3"/>
        <w:numPr>
          <w:ilvl w:val="0"/>
          <w:numId w:val="3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девятый принцип — принцип имущественной ответственности за соблюдение договорных условий. Данный принцип заключается в том, что нарушения договорных обязательств в области безналичных расчетов влекут за собой возможность применения гражданско-правовой ответственности в форме возмещения убытков, уплаты неустойки (ГК РФ. Гл. 25. Ст. 395).</w:t>
      </w:r>
    </w:p>
    <w:p w:rsidR="00DB76D1" w:rsidRPr="00B71889" w:rsidRDefault="00DB76D1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29 </w:t>
      </w:r>
      <w:r w:rsidR="006E5B2A" w:rsidRPr="00B71889">
        <w:rPr>
          <w:b/>
          <w:sz w:val="28"/>
          <w:szCs w:val="28"/>
        </w:rPr>
        <w:t>Вопрос</w:t>
      </w:r>
      <w:r w:rsidR="00436AAB" w:rsidRPr="00B71889">
        <w:rPr>
          <w:b/>
          <w:sz w:val="28"/>
          <w:szCs w:val="28"/>
        </w:rPr>
        <w:t>.</w:t>
      </w:r>
      <w:r w:rsidRPr="00B71889">
        <w:rPr>
          <w:b/>
          <w:sz w:val="28"/>
          <w:szCs w:val="28"/>
        </w:rPr>
        <w:t xml:space="preserve"> Основные формы безналичных расчетов?</w:t>
      </w:r>
    </w:p>
    <w:p w:rsidR="00DB76D1" w:rsidRPr="00B71889" w:rsidRDefault="00436AAB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 xml:space="preserve">Ответ: </w:t>
      </w:r>
      <w:r w:rsidR="00DB76D1" w:rsidRPr="00B71889">
        <w:rPr>
          <w:sz w:val="28"/>
          <w:szCs w:val="28"/>
        </w:rPr>
        <w:t>Безналичный расчет- сумма платежей, осуществляемая путем перечисления денежных средств по банковским счетам в безналичной форме т. е. в форме записей на счетах.</w:t>
      </w:r>
    </w:p>
    <w:p w:rsidR="00DB76D1" w:rsidRPr="00B71889" w:rsidRDefault="00DB76D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Формы безналичных расчетов:</w:t>
      </w:r>
    </w:p>
    <w:p w:rsidR="00DB76D1" w:rsidRPr="00B71889" w:rsidRDefault="00DB76D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1. Расчеты по платежным поручениям;</w:t>
      </w:r>
    </w:p>
    <w:p w:rsidR="00DB76D1" w:rsidRPr="00B71889" w:rsidRDefault="00DB76D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2. Расчет по аккредитиву;</w:t>
      </w:r>
    </w:p>
    <w:p w:rsidR="00DB76D1" w:rsidRPr="00B71889" w:rsidRDefault="00DB76D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3. Расчеты чеками;</w:t>
      </w:r>
    </w:p>
    <w:p w:rsidR="00DB76D1" w:rsidRPr="00B71889" w:rsidRDefault="00DB76D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4. Расчеты в виде перевода электронных денег;</w:t>
      </w:r>
    </w:p>
    <w:p w:rsidR="00DB76D1" w:rsidRPr="00B71889" w:rsidRDefault="00DB76D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5. Расчеты по инкассо или инкассовых поручений;</w:t>
      </w:r>
    </w:p>
    <w:p w:rsidR="00DB76D1" w:rsidRPr="00B71889" w:rsidRDefault="00DB76D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6. Расчеты с использованием банковских карт.</w:t>
      </w:r>
    </w:p>
    <w:p w:rsidR="00DB76D1" w:rsidRPr="00B71889" w:rsidRDefault="00DB76D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В РФ используются расчеты чеками в соответствии со статьей 877 ГК РФ. В РФ расчеты чеками на практике используются довольно редко, но используются.</w:t>
      </w:r>
    </w:p>
    <w:p w:rsidR="00A74EE1" w:rsidRPr="00B71889" w:rsidRDefault="00436AAB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30 </w:t>
      </w:r>
      <w:r w:rsidR="006E5B2A" w:rsidRPr="00B71889">
        <w:rPr>
          <w:b/>
          <w:sz w:val="28"/>
          <w:szCs w:val="28"/>
        </w:rPr>
        <w:t>Вопрос</w:t>
      </w:r>
      <w:r w:rsidR="00E660A5" w:rsidRPr="00B71889">
        <w:rPr>
          <w:b/>
          <w:sz w:val="28"/>
          <w:szCs w:val="28"/>
        </w:rPr>
        <w:t>.</w:t>
      </w:r>
      <w:r w:rsidR="00A74EE1" w:rsidRPr="00B71889">
        <w:rPr>
          <w:b/>
          <w:sz w:val="28"/>
          <w:szCs w:val="28"/>
        </w:rPr>
        <w:t xml:space="preserve"> Какие документы используются при безналичных расчетах?</w:t>
      </w:r>
    </w:p>
    <w:p w:rsidR="00A74EE1" w:rsidRPr="00B71889" w:rsidRDefault="00C159DA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 xml:space="preserve">Ответ: </w:t>
      </w:r>
      <w:r w:rsidR="00A74EE1" w:rsidRPr="00B71889">
        <w:rPr>
          <w:sz w:val="28"/>
          <w:szCs w:val="28"/>
        </w:rPr>
        <w:t xml:space="preserve">Безналичные расчеты – осуществляемые между физическим лицом и юридическим лицом без использования наличных денег, путем перевода </w:t>
      </w:r>
      <w:r w:rsidR="00A74EE1" w:rsidRPr="00B71889">
        <w:rPr>
          <w:sz w:val="28"/>
          <w:szCs w:val="28"/>
        </w:rPr>
        <w:lastRenderedPageBreak/>
        <w:t>средств через банк с расчетного (текущего) счета плательщика на счет их получателя.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Согласно Положению Банка России используются следующие расчетные документы (Положение о правилах осуществление перевода денежных средств 19.06.2012 №383 (редактировано от 05.07.2017)).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А) платежное поручение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Б) аккредитивы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В) чеки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Г) платежные требования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Д) инкассовые поручения.</w:t>
      </w:r>
    </w:p>
    <w:p w:rsidR="00E660A5" w:rsidRPr="00B71889" w:rsidRDefault="00763BBB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31 </w:t>
      </w:r>
      <w:r w:rsidR="006E5B2A" w:rsidRPr="00B71889">
        <w:rPr>
          <w:b/>
          <w:sz w:val="28"/>
          <w:szCs w:val="28"/>
        </w:rPr>
        <w:t>Вопрос</w:t>
      </w:r>
      <w:r w:rsidR="00E660A5" w:rsidRPr="00B71889">
        <w:rPr>
          <w:b/>
          <w:sz w:val="28"/>
          <w:szCs w:val="28"/>
        </w:rPr>
        <w:t>. Какой орган осуществляет регулирование безналичных расчетов в РФ?</w:t>
      </w:r>
    </w:p>
    <w:p w:rsidR="00E660A5" w:rsidRPr="00B71889" w:rsidRDefault="00E660A5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</w:t>
      </w:r>
      <w:r w:rsidR="00763BBB" w:rsidRPr="00B71889">
        <w:rPr>
          <w:sz w:val="28"/>
          <w:szCs w:val="28"/>
        </w:rPr>
        <w:t xml:space="preserve"> </w:t>
      </w:r>
      <w:r w:rsidRPr="00B71889">
        <w:rPr>
          <w:sz w:val="28"/>
          <w:szCs w:val="28"/>
        </w:rPr>
        <w:t>Регулирование осуществляется Банком России, на основании ст. 861 ГК РФ «Положение о правилах осуществления перевода денежных средств» (от 19.06.2012 г. №383-П ред. От 05.07.2017 г.)</w:t>
      </w:r>
    </w:p>
    <w:p w:rsidR="0041513E" w:rsidRPr="00B71889" w:rsidRDefault="0041513E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32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Относятся ли расчеты с использованием векселей и банковских пластиковых карт к безналичным расчетам?</w:t>
      </w:r>
    </w:p>
    <w:p w:rsidR="00D148CB" w:rsidRPr="00B71889" w:rsidRDefault="00D148CB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Банковские пластиковые карты и векселя относятся к платежным инструментам безналичных расчетов. Расчеты пластиковыми карточками предполагают наличие определенной системы, в состав которой входят банки и иные участники, которые совместно осуществляют выпуск в обращение и операции с использованием пластиковых карточек. Вексель – это безусловное письменное долговое обязательство строго установленной законом формы, дающее его владельцу бесспорное право по наступлении срока требовать от должника уплаты обозначенной в векселе денежной суммы.</w:t>
      </w:r>
    </w:p>
    <w:p w:rsidR="0041513E" w:rsidRPr="00B71889" w:rsidRDefault="0041513E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33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Какие счета бухгалтерского учета в банках используется для отражения операций по платежным поручениям?</w:t>
      </w:r>
    </w:p>
    <w:p w:rsidR="009B40F2" w:rsidRPr="00B71889" w:rsidRDefault="009B40F2" w:rsidP="00FD3B3E">
      <w:pPr>
        <w:pStyle w:val="a3"/>
        <w:spacing w:before="0" w:beforeAutospacing="0" w:after="0" w:afterAutospacing="0" w:line="360" w:lineRule="auto"/>
        <w:jc w:val="both"/>
        <w:textAlignment w:val="baseline"/>
        <w:rPr>
          <w:b/>
          <w:bCs/>
          <w:sz w:val="28"/>
          <w:szCs w:val="28"/>
          <w:shd w:val="clear" w:color="auto" w:fill="FFFFFF"/>
        </w:rPr>
      </w:pPr>
      <w:r w:rsidRPr="00B71889">
        <w:rPr>
          <w:sz w:val="28"/>
          <w:szCs w:val="28"/>
        </w:rPr>
        <w:lastRenderedPageBreak/>
        <w:t>Ответ:</w:t>
      </w:r>
      <w:r w:rsidRPr="00B71889">
        <w:rPr>
          <w:b/>
          <w:sz w:val="28"/>
          <w:szCs w:val="28"/>
        </w:rPr>
        <w:t xml:space="preserve"> </w:t>
      </w:r>
      <w:r w:rsidRPr="00B71889">
        <w:rPr>
          <w:sz w:val="28"/>
          <w:szCs w:val="28"/>
          <w:shd w:val="clear" w:color="auto" w:fill="FFFFFF"/>
        </w:rPr>
        <w:t>Документ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r w:rsidRPr="00B71889">
        <w:rPr>
          <w:b/>
          <w:bCs/>
          <w:sz w:val="28"/>
          <w:szCs w:val="28"/>
          <w:shd w:val="clear" w:color="auto" w:fill="FFFFFF"/>
        </w:rPr>
        <w:t>Платежное поручение входящее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r w:rsidRPr="00B71889">
        <w:rPr>
          <w:sz w:val="28"/>
          <w:szCs w:val="28"/>
          <w:shd w:val="clear" w:color="auto" w:fill="FFFFFF"/>
        </w:rPr>
        <w:t>(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r w:rsidRPr="00B71889">
        <w:rPr>
          <w:b/>
          <w:bCs/>
          <w:sz w:val="28"/>
          <w:szCs w:val="28"/>
          <w:shd w:val="clear" w:color="auto" w:fill="FFFFFF"/>
        </w:rPr>
        <w:t>Банк &gt; Платежное поручение входящее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r w:rsidRPr="00B71889">
        <w:rPr>
          <w:sz w:val="28"/>
          <w:szCs w:val="28"/>
          <w:shd w:val="clear" w:color="auto" w:fill="FFFFFF"/>
        </w:rPr>
        <w:t>) используют для отражения в учете поступлений денежных средств на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bookmarkStart w:id="0" w:name="keyword71"/>
      <w:bookmarkEnd w:id="0"/>
      <w:r w:rsidRPr="00B71889">
        <w:rPr>
          <w:rStyle w:val="keyword"/>
          <w:b/>
          <w:i/>
          <w:iCs/>
          <w:sz w:val="28"/>
          <w:szCs w:val="28"/>
          <w:shd w:val="clear" w:color="auto" w:fill="FFFFFF"/>
        </w:rPr>
        <w:t>расчетный счет</w:t>
      </w:r>
      <w:r w:rsidRPr="00B71889">
        <w:rPr>
          <w:sz w:val="28"/>
          <w:szCs w:val="28"/>
          <w:shd w:val="clear" w:color="auto" w:fill="FFFFFF"/>
        </w:rPr>
        <w:t>. Причем, в том случае, если средства получены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bookmarkStart w:id="1" w:name="keyword72"/>
      <w:bookmarkEnd w:id="1"/>
      <w:r w:rsidRPr="00B71889">
        <w:rPr>
          <w:rStyle w:val="keyword"/>
          <w:i/>
          <w:iCs/>
          <w:sz w:val="28"/>
          <w:szCs w:val="28"/>
          <w:shd w:val="clear" w:color="auto" w:fill="FFFFFF"/>
        </w:rPr>
        <w:t>по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r w:rsidRPr="00B71889">
        <w:rPr>
          <w:rStyle w:val="keyword"/>
          <w:i/>
          <w:iCs/>
          <w:sz w:val="28"/>
          <w:szCs w:val="28"/>
          <w:shd w:val="clear" w:color="auto" w:fill="FFFFFF"/>
        </w:rPr>
        <w:t>платежным поручениям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r w:rsidRPr="00B71889">
        <w:rPr>
          <w:sz w:val="28"/>
          <w:szCs w:val="28"/>
          <w:shd w:val="clear" w:color="auto" w:fill="FFFFFF"/>
        </w:rPr>
        <w:t>других организаций. Для учета поступлений денежных средств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bookmarkStart w:id="2" w:name="keyword74"/>
      <w:bookmarkEnd w:id="2"/>
      <w:r w:rsidRPr="00B71889">
        <w:rPr>
          <w:rStyle w:val="keyword"/>
          <w:i/>
          <w:iCs/>
          <w:sz w:val="28"/>
          <w:szCs w:val="28"/>
          <w:shd w:val="clear" w:color="auto" w:fill="FFFFFF"/>
        </w:rPr>
        <w:t>по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r w:rsidRPr="00B71889">
        <w:rPr>
          <w:sz w:val="28"/>
          <w:szCs w:val="28"/>
          <w:shd w:val="clear" w:color="auto" w:fill="FFFFFF"/>
        </w:rPr>
        <w:t>другим документам используется документ</w:t>
      </w:r>
      <w:r w:rsidRPr="00B71889">
        <w:rPr>
          <w:rStyle w:val="apple-converted-space"/>
          <w:sz w:val="28"/>
          <w:szCs w:val="28"/>
          <w:shd w:val="clear" w:color="auto" w:fill="FFFFFF"/>
        </w:rPr>
        <w:t> </w:t>
      </w:r>
      <w:r w:rsidRPr="00B71889">
        <w:rPr>
          <w:b/>
          <w:bCs/>
          <w:sz w:val="28"/>
          <w:szCs w:val="28"/>
          <w:shd w:val="clear" w:color="auto" w:fill="FFFFFF"/>
        </w:rPr>
        <w:t>Платежный ордер на поступление денежных средств.</w:t>
      </w:r>
    </w:p>
    <w:p w:rsidR="009B40F2" w:rsidRPr="00B71889" w:rsidRDefault="009B40F2" w:rsidP="00FD3B3E">
      <w:pPr>
        <w:pStyle w:val="a3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</w:p>
    <w:p w:rsidR="009B40F2" w:rsidRPr="00B71889" w:rsidRDefault="009B40F2" w:rsidP="00FD3B3E">
      <w:pPr>
        <w:pStyle w:val="a3"/>
        <w:spacing w:before="0" w:beforeAutospacing="0" w:after="0" w:afterAutospacing="0" w:line="360" w:lineRule="auto"/>
        <w:jc w:val="both"/>
        <w:textAlignment w:val="baseline"/>
        <w:rPr>
          <w:sz w:val="28"/>
          <w:szCs w:val="28"/>
        </w:rPr>
      </w:pPr>
      <w:r w:rsidRPr="00B71889">
        <w:rPr>
          <w:color w:val="000000"/>
          <w:sz w:val="28"/>
          <w:szCs w:val="28"/>
        </w:rPr>
        <w:t>Учет расчетов платежными поручениями организуется на счетах 51 «Расчетные счета» и 52 «Валютные счета».</w:t>
      </w:r>
    </w:p>
    <w:p w:rsidR="0041513E" w:rsidRPr="00B71889" w:rsidRDefault="0041513E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34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Какие счета бухгалтерского учета в банках используется для отражения операций по платежным требованиям?</w:t>
      </w:r>
    </w:p>
    <w:p w:rsidR="00402911" w:rsidRPr="00B71889" w:rsidRDefault="00402911" w:rsidP="00FD3B3E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71889">
        <w:rPr>
          <w:color w:val="000000"/>
          <w:sz w:val="28"/>
          <w:szCs w:val="28"/>
        </w:rPr>
        <w:t>Ответ: Платежное требование - это расчетный документ, который оформляет получатель платежа и через свой банк он передает на инкассо в банк плательщика. Инкассо - это услуга, которую банк плательщика оказывает получателю платежа по взысканию суммы платежа с плательщика. В банке плательщика поступившее платежное требование выводится на печать в 2 экземплярах: 1 - передается клиенту-плательщику для акцепта. 2 - остается в банке плательщика и помещается в картотеку №1 «Расчетные документы, ожидающие акцепта для оплаты». Учет картотеки №1 введется на внебалансовом счете 90901: Дт90901 - Кт99999 - в картотеку №1 помещено платежное требование в ожидание акцепта.</w:t>
      </w:r>
    </w:p>
    <w:p w:rsidR="00402911" w:rsidRPr="00B71889" w:rsidRDefault="00402911" w:rsidP="00FD3B3E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71889">
        <w:rPr>
          <w:color w:val="000000"/>
          <w:sz w:val="28"/>
          <w:szCs w:val="28"/>
        </w:rPr>
        <w:t>Так как платежное требование нуждается в акцепте, то эту форму расчетов часто называют акцептной. Для акцепта плательщику предоставляется 5 банковских дней, не считая даты поступления документа в банк. Получатель имеет право увеличить срок для акцепта. Плательщик в течение указанного срока должен в письменном виде представить в банк либо согласие, либо отказ от акцепта.</w:t>
      </w:r>
    </w:p>
    <w:p w:rsidR="00402911" w:rsidRPr="00B71889" w:rsidRDefault="00402911" w:rsidP="00FD3B3E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71889">
        <w:rPr>
          <w:color w:val="000000"/>
          <w:sz w:val="28"/>
          <w:szCs w:val="28"/>
        </w:rPr>
        <w:t xml:space="preserve">Если платежное требование акцептовано: а) на расчетном счете имеются средства для оплаты платежного требования, то оно оплачивается и </w:t>
      </w:r>
      <w:r w:rsidRPr="00B71889">
        <w:rPr>
          <w:color w:val="000000"/>
          <w:sz w:val="28"/>
          <w:szCs w:val="28"/>
        </w:rPr>
        <w:lastRenderedPageBreak/>
        <w:t>списывается с картотеки №1: Дт99999 - Кт90901. б) на расчетном счете плательщика нет средств для оплаты платежного требования, тогда платежное требование перемещается из картотеки №1 в картотеку №2 (в данном случае происходит прямая корреспонденция 2 внебалансовых счетов:Дт90902 - Кт90901). Оплата расчетных документов из картотеки №2 производится по мере поступления средств на счет плательщика и в порядке очередности, установленной действующим законодательством. в) если плательщик представил отказ от акцепта, то платежное требование возвращается в банк получателя платежа. Форма отказа предусматривает указание причин, однако банк плательщика не оценивает обоснованность отказа: все споры между плательщиком и получателем платежа решаются способами, предусмотренными законодательством.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b/>
          <w:color w:val="000000"/>
          <w:sz w:val="28"/>
          <w:szCs w:val="28"/>
        </w:rPr>
      </w:pPr>
      <w:r w:rsidRPr="00B71889">
        <w:rPr>
          <w:b/>
          <w:color w:val="000000"/>
          <w:sz w:val="28"/>
          <w:szCs w:val="28"/>
        </w:rPr>
        <w:t>35</w:t>
      </w:r>
      <w:r w:rsidR="0041513E" w:rsidRPr="00B71889">
        <w:rPr>
          <w:b/>
          <w:color w:val="000000"/>
          <w:sz w:val="28"/>
          <w:szCs w:val="28"/>
        </w:rPr>
        <w:t xml:space="preserve"> </w:t>
      </w:r>
      <w:r w:rsidR="006E5B2A" w:rsidRPr="00B71889">
        <w:rPr>
          <w:b/>
          <w:color w:val="000000"/>
          <w:sz w:val="28"/>
          <w:szCs w:val="28"/>
        </w:rPr>
        <w:t>Вопрос</w:t>
      </w:r>
      <w:r w:rsidRPr="00B71889">
        <w:rPr>
          <w:b/>
          <w:color w:val="000000"/>
          <w:sz w:val="28"/>
          <w:szCs w:val="28"/>
        </w:rPr>
        <w:t>. Какие счета б/у в банках используются для отражения операций по инкассовые поручениям?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B71889">
        <w:rPr>
          <w:color w:val="000000"/>
          <w:sz w:val="28"/>
          <w:szCs w:val="28"/>
        </w:rPr>
        <w:t>Ответ: Инкассовые поручение- это требование о бесспорном списании д/с. Используется р/с # 40702810500010901343.</w:t>
      </w:r>
    </w:p>
    <w:p w:rsidR="0041513E" w:rsidRPr="00B71889" w:rsidRDefault="0041513E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36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Какие счета бухгалтерского учета в банках используется для отражения операций по аккредитивам?</w:t>
      </w:r>
    </w:p>
    <w:p w:rsidR="00BE665D" w:rsidRPr="00B71889" w:rsidRDefault="00BE665D" w:rsidP="00FD3B3E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  <w:shd w:val="clear" w:color="auto" w:fill="FFFFFF"/>
        </w:rPr>
      </w:pPr>
      <w:r w:rsidRPr="00B71889">
        <w:rPr>
          <w:b/>
          <w:sz w:val="28"/>
          <w:szCs w:val="28"/>
        </w:rPr>
        <w:t xml:space="preserve">Ответ: </w:t>
      </w:r>
      <w:r w:rsidRPr="00B71889">
        <w:rPr>
          <w:color w:val="000000"/>
          <w:sz w:val="28"/>
          <w:szCs w:val="28"/>
          <w:shd w:val="clear" w:color="auto" w:fill="FFFFFF"/>
        </w:rPr>
        <w:t>Аккредитив – вид денежного обязательства, которое берет на себя банк по поручению плательщика по аккредитиву (</w:t>
      </w:r>
      <w:r w:rsidRPr="00B71889">
        <w:rPr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</w:rPr>
        <w:t>аппликант)</w:t>
      </w:r>
      <w:r w:rsidRPr="00B71889">
        <w:rPr>
          <w:color w:val="000000"/>
          <w:sz w:val="28"/>
          <w:szCs w:val="28"/>
          <w:shd w:val="clear" w:color="auto" w:fill="FFFFFF"/>
        </w:rPr>
        <w:t> для расчетов с контрагентами (</w:t>
      </w:r>
      <w:r w:rsidRPr="00B71889">
        <w:rPr>
          <w:rStyle w:val="aa"/>
          <w:color w:val="000000"/>
          <w:sz w:val="28"/>
          <w:szCs w:val="28"/>
          <w:bdr w:val="none" w:sz="0" w:space="0" w:color="auto" w:frame="1"/>
          <w:shd w:val="clear" w:color="auto" w:fill="FFFFFF"/>
        </w:rPr>
        <w:t>бенефициарами</w:t>
      </w:r>
      <w:r w:rsidRPr="00B71889">
        <w:rPr>
          <w:color w:val="000000"/>
          <w:sz w:val="28"/>
          <w:szCs w:val="28"/>
          <w:shd w:val="clear" w:color="auto" w:fill="FFFFFF"/>
        </w:rPr>
        <w:t>). Для этого открывается специальный расчетный счет. Денежные средства по нему учитываются в</w:t>
      </w:r>
      <w:r w:rsidRPr="00B71889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hyperlink r:id="rId7" w:history="1">
        <w:r w:rsidRPr="00B71889">
          <w:rPr>
            <w:rStyle w:val="ab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бухгалтерск</w:t>
        </w:r>
        <w:r w:rsidRPr="00B71889">
          <w:rPr>
            <w:rStyle w:val="ab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и</w:t>
        </w:r>
        <w:r w:rsidRPr="00B71889">
          <w:rPr>
            <w:rStyle w:val="ab"/>
            <w:color w:val="auto"/>
            <w:sz w:val="28"/>
            <w:szCs w:val="28"/>
            <w:bdr w:val="none" w:sz="0" w:space="0" w:color="auto" w:frame="1"/>
            <w:shd w:val="clear" w:color="auto" w:fill="FFFFFF"/>
          </w:rPr>
          <w:t>х проводка на счете 55</w:t>
        </w:r>
      </w:hyperlink>
      <w:r w:rsidRPr="00B71889">
        <w:rPr>
          <w:sz w:val="28"/>
          <w:szCs w:val="28"/>
          <w:shd w:val="clear" w:color="auto" w:fill="FFFFFF"/>
        </w:rPr>
        <w:t>.</w:t>
      </w:r>
    </w:p>
    <w:p w:rsidR="00BE665D" w:rsidRPr="00BE665D" w:rsidRDefault="00BE665D" w:rsidP="00FD3B3E">
      <w:pPr>
        <w:shd w:val="clear" w:color="auto" w:fill="FFFFFF"/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Покрытый аккредитив</w:t>
      </w:r>
    </w:p>
    <w:p w:rsidR="00BE665D" w:rsidRPr="00BE665D" w:rsidRDefault="00BE665D" w:rsidP="00FD3B3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Один из видов аккредитивов – покрытый. С расчетного счета организации банк списывает денежные средства на аккредитив для последующих платежей поставщикам. Деньги какое-то время могут «лежать» на таком счете в «замороженном» состоянии. Так как они предназначены </w:t>
      </w: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исключительно для расчетов с продавцами и использовать на другие нужды их нельзя.</w:t>
      </w:r>
    </w:p>
    <w:p w:rsidR="00BE665D" w:rsidRPr="00BE665D" w:rsidRDefault="00BE665D" w:rsidP="00FD3B3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Данная операция оформляется проводкой:</w:t>
      </w:r>
    </w:p>
    <w:p w:rsidR="00BE665D" w:rsidRPr="00BE665D" w:rsidRDefault="00BE665D" w:rsidP="00FD3B3E">
      <w:pPr>
        <w:numPr>
          <w:ilvl w:val="0"/>
          <w:numId w:val="5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Дебет 55 Кредит</w:t>
      </w:r>
      <w:r w:rsidRPr="00B71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8" w:tgtFrame="_blank" w:history="1">
        <w:r w:rsidRPr="00B71889">
          <w:rPr>
            <w:rFonts w:ascii="Times New Roman" w:eastAsia="Times New Roman" w:hAnsi="Times New Roman" w:cs="Times New Roman"/>
            <w:color w:val="1A9FF3"/>
            <w:sz w:val="28"/>
            <w:szCs w:val="28"/>
            <w:u w:val="single"/>
            <w:lang w:eastAsia="ru-RU"/>
          </w:rPr>
          <w:t>51</w:t>
        </w:r>
      </w:hyperlink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E665D" w:rsidRPr="00BE665D" w:rsidRDefault="00BE665D" w:rsidP="00FD3B3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после расчетов с продавцом на аккредитиве остается какая-то сумма, она возвращается на расчетный или валютный счет:</w:t>
      </w:r>
    </w:p>
    <w:p w:rsidR="00BE665D" w:rsidRPr="00BE665D" w:rsidRDefault="00BE665D" w:rsidP="00FD3B3E">
      <w:pPr>
        <w:shd w:val="clear" w:color="auto" w:fill="FFFFFF"/>
        <w:spacing w:after="0" w:line="360" w:lineRule="auto"/>
        <w:jc w:val="both"/>
        <w:textAlignment w:val="baseline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Непокрытый аккредитив</w:t>
      </w:r>
    </w:p>
    <w:p w:rsidR="00BE665D" w:rsidRPr="00BE665D" w:rsidRDefault="00BE665D" w:rsidP="00FD3B3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Отличается от предыдущего тем, что деньги банк поставщика списывает самостоятельно с корр. Счета банка-эмитента, в сумме открытого аккредитива. До того, как произойдет списание, фирма может использовать их по своему усмотрению.</w:t>
      </w:r>
    </w:p>
    <w:p w:rsidR="00BE665D" w:rsidRPr="00BE665D" w:rsidRDefault="00BE665D" w:rsidP="00FD3B3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Непокрытый аккредитив учитывается на счете 009. Расчеты с продавцом отражаются стандартными проводками:</w:t>
      </w:r>
    </w:p>
    <w:p w:rsidR="00BE665D" w:rsidRPr="00BE665D" w:rsidRDefault="00BE665D" w:rsidP="00FD3B3E">
      <w:pPr>
        <w:numPr>
          <w:ilvl w:val="0"/>
          <w:numId w:val="7"/>
        </w:numPr>
        <w:shd w:val="clear" w:color="auto" w:fill="FFFFFF"/>
        <w:spacing w:after="0" w:line="360" w:lineRule="auto"/>
        <w:ind w:left="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Дебет 60 Кредит</w:t>
      </w:r>
      <w:r w:rsidRPr="00B7188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hyperlink r:id="rId9" w:tgtFrame="_blank" w:history="1">
        <w:r w:rsidRPr="00B71889">
          <w:rPr>
            <w:rFonts w:ascii="Times New Roman" w:eastAsia="Times New Roman" w:hAnsi="Times New Roman" w:cs="Times New Roman"/>
            <w:color w:val="1A9FF3"/>
            <w:sz w:val="28"/>
            <w:szCs w:val="28"/>
            <w:u w:val="single"/>
            <w:lang w:eastAsia="ru-RU"/>
          </w:rPr>
          <w:t>51</w:t>
        </w:r>
      </w:hyperlink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BE665D" w:rsidRPr="00B71889" w:rsidRDefault="00BE665D" w:rsidP="00FD3B3E">
      <w:pPr>
        <w:shd w:val="clear" w:color="auto" w:fill="FFFFFF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E665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Одновременно с перечислением денег поставщику, эта сумма отражается по Кредиту 009 счета.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>37</w:t>
      </w:r>
      <w:r w:rsidR="006E5B2A" w:rsidRPr="00B71889">
        <w:rPr>
          <w:b/>
          <w:sz w:val="28"/>
          <w:szCs w:val="28"/>
        </w:rPr>
        <w:t xml:space="preserve"> Вопрос</w:t>
      </w:r>
      <w:r w:rsidRPr="00B71889">
        <w:rPr>
          <w:b/>
          <w:sz w:val="28"/>
          <w:szCs w:val="28"/>
        </w:rPr>
        <w:t>. Какие счета бухгалтерского учета в банках используется для отражения операций по чекам?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(Для предприятий)Оплата чека производится за счет средств организации-чекодателя. По факту предъявления чека и получение наличных в кассе, банк осуществляет списание со специального расчетного счета предприятия, на котором депонируются средства. Для расчета банк также может открыть для организации краткосрочный кредитный счет, с которого производится списание по чекам.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Для учета средств на расчетных чековых книжках используют счет 55/2. Операции по депонированию средств для расчетов чеками отражается проводкой Дт 55/2 Кт51, списание по чеку Дт60 Кт55/2.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lastRenderedPageBreak/>
        <w:t>Бланки чеков относятся к бланкам строгой отчетности, в связи с чем необходим их учет на внебалансе (Дт счета 006). Списание использованных чеков проводится по Кт 006.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Для отражение операции банк использует : расчетные счета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 xml:space="preserve">Например, </w:t>
      </w:r>
      <w:r w:rsidR="000136E6" w:rsidRPr="00B71889">
        <w:rPr>
          <w:sz w:val="28"/>
          <w:szCs w:val="28"/>
        </w:rPr>
        <w:t>Расчетный счет плательщика # 40601810000081000001. Р/с получателя # 40702810500010901343.</w:t>
      </w:r>
    </w:p>
    <w:p w:rsidR="00985F0C" w:rsidRPr="00B71889" w:rsidRDefault="00985F0C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38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Какие нормы содержится в 855 статье ГК РФ?</w:t>
      </w:r>
    </w:p>
    <w:p w:rsidR="00985F0C" w:rsidRPr="00B71889" w:rsidRDefault="00985F0C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ГК РФ Статья 855. Очередность списания денежных средств со счета.</w:t>
      </w:r>
    </w:p>
    <w:p w:rsidR="00985F0C" w:rsidRPr="00B71889" w:rsidRDefault="00985F0C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1. При наличии на счете денежных средств, сумма которых достаточна для удовлетворения всех требований, предъявленных к счету, списание этих средств со счета осуществляется в порядке поступления распоряжений клиента и других документов на списание (календарная очередность), если иное не предусмотрено законом.</w:t>
      </w:r>
    </w:p>
    <w:p w:rsidR="00985F0C" w:rsidRPr="00B71889" w:rsidRDefault="00985F0C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2. При недостаточности денежных средств на счете для удовлетворения всех предъявленных к нему требований списание денежных средств осуществляется в следующей очередности:</w:t>
      </w:r>
    </w:p>
    <w:p w:rsidR="00985F0C" w:rsidRPr="00B71889" w:rsidRDefault="00985F0C" w:rsidP="00FD3B3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в первую очередь по исполнительным документам, предусматривающим перечисление или выдачу денежных средств со счета для удовлетворения требований о возмещении вреда, причиненного жизни и здоровью, а также требований о взыскании алиментов;</w:t>
      </w:r>
    </w:p>
    <w:p w:rsidR="00985F0C" w:rsidRPr="00B71889" w:rsidRDefault="00985F0C" w:rsidP="00FD3B3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во вторую очередь по исполнительным документам, предусматривающим перечисление или выдачу денежных средств для расчетов по выплате выходных пособий и оплате труда с лицами, работающими или работавшими по трудовому договору (контракту), по выплате вознаграждений авторам результатов интеллектуальной деятельности;</w:t>
      </w:r>
    </w:p>
    <w:p w:rsidR="00985F0C" w:rsidRPr="00B71889" w:rsidRDefault="00985F0C" w:rsidP="00FD3B3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 xml:space="preserve">в третью очередь по платежным документам, предусматривающим перечисление или выдачу денежных средств для расчетов по оплате </w:t>
      </w:r>
      <w:r w:rsidRPr="00B71889">
        <w:rPr>
          <w:sz w:val="28"/>
          <w:szCs w:val="28"/>
        </w:rPr>
        <w:lastRenderedPageBreak/>
        <w:t>труда с лицами, работающими по трудовому договору (контракту), поручениям налоговых органов на списание и перечисление задолженности по уплате налогов и сборов в бюджеты бюджетной системы Российской Федерации, а также поручениям органов контроля за уплатой страховых взносов на списание и перечисление сумм страховых взносов в бюджеты государственных внебюджетных фондов;</w:t>
      </w:r>
    </w:p>
    <w:p w:rsidR="00985F0C" w:rsidRPr="00B71889" w:rsidRDefault="00985F0C" w:rsidP="00FD3B3E">
      <w:pPr>
        <w:pStyle w:val="a3"/>
        <w:numPr>
          <w:ilvl w:val="0"/>
          <w:numId w:val="1"/>
        </w:numPr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в четвертую очередь по исполнительным документам, предусматривающим удовлетворение других денежных требований; в пятую очередь по другим платежным документам в порядке календарной очередности.</w:t>
      </w:r>
    </w:p>
    <w:p w:rsidR="00985F0C" w:rsidRPr="00B71889" w:rsidRDefault="00985F0C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Списание средств со счета по требованиям, относящимся к одной очереди, производится в порядке календарной очередности поступления документов.</w:t>
      </w:r>
    </w:p>
    <w:p w:rsidR="00A74EE1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39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 xml:space="preserve">. </w:t>
      </w:r>
      <w:r w:rsidR="00A74EE1" w:rsidRPr="00B71889">
        <w:rPr>
          <w:b/>
          <w:sz w:val="28"/>
          <w:szCs w:val="28"/>
        </w:rPr>
        <w:t>Приведите примеры оплаты по 1-ой группе очередности платежей? Очередность платежа регулируется ст.855 ГК.РФ.</w:t>
      </w:r>
    </w:p>
    <w:p w:rsidR="00A74EE1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 xml:space="preserve">Ответ: </w:t>
      </w:r>
      <w:r w:rsidR="00A74EE1" w:rsidRPr="00B71889">
        <w:rPr>
          <w:sz w:val="28"/>
          <w:szCs w:val="28"/>
        </w:rPr>
        <w:t>Виды платежа и документы – основание платежа.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Выплаты по исполнительным документам на возмещение вреда, причиненного жизни и здоровью. А так же требований о взыскании алиментов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Примеры оплачиваемых документов.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- исполнительный лист, полученный организацией от судебных приставов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- нотариально удостоверенное соглашение об уплате алиментов.</w:t>
      </w:r>
    </w:p>
    <w:p w:rsidR="00707EC6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40 </w:t>
      </w:r>
      <w:r w:rsidR="006E5B2A" w:rsidRPr="00B71889">
        <w:rPr>
          <w:b/>
          <w:sz w:val="28"/>
          <w:szCs w:val="28"/>
        </w:rPr>
        <w:t>Вопрос</w:t>
      </w:r>
      <w:r w:rsidR="00707EC6" w:rsidRPr="00B71889">
        <w:rPr>
          <w:b/>
          <w:sz w:val="28"/>
          <w:szCs w:val="28"/>
        </w:rPr>
        <w:t>. Приведите примеры оплаты по 2-ой группе очередности платежей.</w:t>
      </w:r>
    </w:p>
    <w:p w:rsidR="00707EC6" w:rsidRPr="00B71889" w:rsidRDefault="00707EC6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</w:t>
      </w:r>
      <w:r w:rsidR="00B71889" w:rsidRPr="00B71889">
        <w:rPr>
          <w:sz w:val="28"/>
          <w:szCs w:val="28"/>
        </w:rPr>
        <w:t xml:space="preserve"> </w:t>
      </w:r>
      <w:r w:rsidRPr="00B71889">
        <w:rPr>
          <w:sz w:val="28"/>
          <w:szCs w:val="28"/>
        </w:rPr>
        <w:t>Во 2-ую группу очередь по исполнительным листам, предусматривающим перечисление или выдачу денежных средств для расчетов по выплате выходных пособий и оплате труда с лицами, работающими по трудовому договору, по выплате вознаграждений авторам результатов интеллектуальной деятельности.</w:t>
      </w:r>
    </w:p>
    <w:p w:rsidR="00707EC6" w:rsidRPr="00B71889" w:rsidRDefault="00707EC6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lastRenderedPageBreak/>
        <w:t>Пример: исполнительные листы, судебный приказ.</w:t>
      </w:r>
    </w:p>
    <w:p w:rsidR="00A37018" w:rsidRPr="00B71889" w:rsidRDefault="00A37018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41 </w:t>
      </w:r>
      <w:r w:rsidR="006E5B2A" w:rsidRPr="00B71889">
        <w:rPr>
          <w:b/>
          <w:sz w:val="28"/>
          <w:szCs w:val="28"/>
        </w:rPr>
        <w:t>Вопрос</w:t>
      </w:r>
      <w:r w:rsidR="00B71889" w:rsidRPr="00B71889">
        <w:rPr>
          <w:b/>
          <w:sz w:val="28"/>
          <w:szCs w:val="28"/>
        </w:rPr>
        <w:t>.</w:t>
      </w:r>
      <w:r w:rsidRPr="00B71889">
        <w:rPr>
          <w:b/>
          <w:sz w:val="28"/>
          <w:szCs w:val="28"/>
        </w:rPr>
        <w:t xml:space="preserve"> Приведите примеры оплаты по 3 группе очередности платежей.</w:t>
      </w:r>
    </w:p>
    <w:p w:rsidR="00A37018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 xml:space="preserve">Ответ: </w:t>
      </w:r>
      <w:r w:rsidR="00A37018" w:rsidRPr="00B71889">
        <w:rPr>
          <w:sz w:val="28"/>
          <w:szCs w:val="28"/>
        </w:rPr>
        <w:t>В третью очередь по платежным документам, предусматривающим перечисление или выдачу денежный средств для расчетов по оплате труда с лицами работающими по трудовому договору, контракту, поручениям налоговых органов на списание и перечисление задолженности по уплате налогов и сборов в бюджеты бюджетной системы РФ, а так же поручениям органов контроля за уплатой страховых взносов на списание и перечисление суммы страховых взносов в государственные бюджеты и внебюджетные фонды.</w:t>
      </w:r>
    </w:p>
    <w:p w:rsidR="00707EC6" w:rsidRPr="00B71889" w:rsidRDefault="00A3701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Пример: Уплата налогов в бюджет, перечисление заработной платы. Например: по платежному поручению № 1888 от 29.09.17 г. Была проведена уплата налогов г. Владимира в бюджет на сумму 582-00 рублей.</w:t>
      </w:r>
    </w:p>
    <w:p w:rsidR="00F05568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42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</w:t>
      </w:r>
      <w:r w:rsidR="00F05568" w:rsidRPr="00B71889">
        <w:rPr>
          <w:b/>
          <w:sz w:val="28"/>
          <w:szCs w:val="28"/>
        </w:rPr>
        <w:t xml:space="preserve"> Приведите примеры оплаты по 4-ой группе очередности платежей.</w:t>
      </w:r>
    </w:p>
    <w:p w:rsidR="00F05568" w:rsidRPr="00B71889" w:rsidRDefault="00F0556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Очередность платежей – это закрепленная в ГК РФ последовательность списания банком денежных средств со счетов клиентов по полученным распоряжениям (расчетным документам), срок оплаты которых уже наступил или наступает в день их получения банком.</w:t>
      </w:r>
    </w:p>
    <w:p w:rsidR="00F05568" w:rsidRPr="00B71889" w:rsidRDefault="00F0556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Очередь платежа не зависит от видов поступивших в банк распоряжений (п/п, платежных требований, инкассовых поручений и т.д.) к счету клиента, но зависит от наличия средств на этом счету, и их достаточности для оплаты всех поступивших расчетных (платежных) документов.</w:t>
      </w:r>
    </w:p>
    <w:p w:rsidR="00F05568" w:rsidRPr="00B71889" w:rsidRDefault="00F0556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К 4-ой очереди относятся – штрафы в бюджет по поручениям контролирующих органов.</w:t>
      </w:r>
    </w:p>
    <w:p w:rsidR="00F05568" w:rsidRPr="00B71889" w:rsidRDefault="00F0556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Четвертая очередность платежа- по исполнительным документам, предусматривающим удовлетворение других денежных требований.</w:t>
      </w:r>
    </w:p>
    <w:p w:rsidR="00F05568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43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</w:t>
      </w:r>
      <w:r w:rsidR="00F05568" w:rsidRPr="00B71889">
        <w:rPr>
          <w:b/>
          <w:sz w:val="28"/>
          <w:szCs w:val="28"/>
        </w:rPr>
        <w:t xml:space="preserve"> Приведите пример по 5 группе очередности платежа?</w:t>
      </w:r>
    </w:p>
    <w:p w:rsidR="00F05568" w:rsidRPr="00B71889" w:rsidRDefault="00F0556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lastRenderedPageBreak/>
        <w:t>Ответ: "Оплата по договору №46 от 23.01.2017 за сахар"</w:t>
      </w:r>
    </w:p>
    <w:p w:rsidR="00196966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44 </w:t>
      </w:r>
      <w:r w:rsidR="006E5B2A" w:rsidRPr="00B71889">
        <w:rPr>
          <w:b/>
          <w:sz w:val="28"/>
          <w:szCs w:val="28"/>
        </w:rPr>
        <w:t>Вопрос</w:t>
      </w:r>
      <w:r w:rsidR="00196966" w:rsidRPr="00B71889">
        <w:rPr>
          <w:b/>
          <w:sz w:val="28"/>
          <w:szCs w:val="28"/>
        </w:rPr>
        <w:t>. Приведите примеры оплаты по 6-ой группе очередности платежей.</w:t>
      </w:r>
    </w:p>
    <w:p w:rsidR="00196966" w:rsidRPr="00B71889" w:rsidRDefault="00196966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</w:t>
      </w:r>
      <w:r w:rsidR="00B71889" w:rsidRPr="00B71889">
        <w:rPr>
          <w:sz w:val="28"/>
          <w:szCs w:val="28"/>
        </w:rPr>
        <w:t xml:space="preserve"> </w:t>
      </w:r>
      <w:r w:rsidRPr="00B71889">
        <w:rPr>
          <w:sz w:val="28"/>
          <w:szCs w:val="28"/>
        </w:rPr>
        <w:t>Отменена ФЗ №345 от 14.12.2013 г.</w:t>
      </w:r>
    </w:p>
    <w:p w:rsidR="00A74EE1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45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 xml:space="preserve">. </w:t>
      </w:r>
      <w:r w:rsidR="00A74EE1" w:rsidRPr="00B71889">
        <w:rPr>
          <w:b/>
          <w:sz w:val="28"/>
          <w:szCs w:val="28"/>
        </w:rPr>
        <w:t>Какие санкции за нарушение сроков проведение платежей банками?</w:t>
      </w:r>
    </w:p>
    <w:p w:rsidR="00B71889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 xml:space="preserve">Ответ: 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1. Клиенты прибегают к расторжению договора банк.счета</w:t>
      </w:r>
    </w:p>
    <w:p w:rsidR="00A74EE1" w:rsidRPr="00B71889" w:rsidRDefault="00A74EE1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2. Санкции предусмотрены договором между банками и клиентом</w:t>
      </w:r>
    </w:p>
    <w:p w:rsidR="00F05568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46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</w:t>
      </w:r>
      <w:r w:rsidR="00F05568" w:rsidRPr="00B71889">
        <w:rPr>
          <w:b/>
          <w:sz w:val="28"/>
          <w:szCs w:val="28"/>
        </w:rPr>
        <w:t xml:space="preserve"> Что означает безакцептное списание денежных средств с р/сч клиента?</w:t>
      </w:r>
    </w:p>
    <w:p w:rsidR="00F05568" w:rsidRPr="00B71889" w:rsidRDefault="00F05568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Списание, не требующее согласия клиента</w:t>
      </w:r>
    </w:p>
    <w:p w:rsidR="00235739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47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</w:t>
      </w:r>
      <w:r w:rsidR="00235739" w:rsidRPr="00B71889">
        <w:rPr>
          <w:b/>
          <w:sz w:val="28"/>
          <w:szCs w:val="28"/>
        </w:rPr>
        <w:t xml:space="preserve"> </w:t>
      </w:r>
      <w:r w:rsidRPr="00B71889">
        <w:rPr>
          <w:b/>
          <w:sz w:val="28"/>
          <w:szCs w:val="28"/>
        </w:rPr>
        <w:t>П</w:t>
      </w:r>
      <w:r w:rsidR="00235739" w:rsidRPr="00B71889">
        <w:rPr>
          <w:b/>
          <w:sz w:val="28"/>
          <w:szCs w:val="28"/>
        </w:rPr>
        <w:t>о каким документам банк может осуществить безакцептное списание денежных средств?</w:t>
      </w:r>
    </w:p>
    <w:p w:rsidR="00235739" w:rsidRPr="00B71889" w:rsidRDefault="00235739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по исполнительным листам, по платежному требованию</w:t>
      </w:r>
      <w:r w:rsidR="0041513E" w:rsidRPr="00B71889">
        <w:rPr>
          <w:sz w:val="28"/>
          <w:szCs w:val="28"/>
        </w:rPr>
        <w:t>.</w:t>
      </w:r>
    </w:p>
    <w:p w:rsidR="0041513E" w:rsidRPr="00B71889" w:rsidRDefault="0041513E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48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 xml:space="preserve">. Для чего в банке используется карточка образцов подписей и оттеска? </w:t>
      </w:r>
    </w:p>
    <w:p w:rsidR="002F38AD" w:rsidRPr="00B71889" w:rsidRDefault="002F38AD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 Она создается для того, чтобы банковские работники имели четкое представление о том, как должен выглядеть оригинал подписи владельца расчетного счета или его представителя, а также оттиск печати предприятия.</w:t>
      </w:r>
    </w:p>
    <w:p w:rsidR="00A52364" w:rsidRPr="00B71889" w:rsidRDefault="00B71889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49 </w:t>
      </w:r>
      <w:r w:rsidR="006E5B2A" w:rsidRPr="00B71889">
        <w:rPr>
          <w:b/>
          <w:sz w:val="28"/>
          <w:szCs w:val="28"/>
        </w:rPr>
        <w:t>Вопрос</w:t>
      </w:r>
      <w:r w:rsidR="00A52364" w:rsidRPr="00B71889">
        <w:rPr>
          <w:b/>
          <w:sz w:val="28"/>
          <w:szCs w:val="28"/>
        </w:rPr>
        <w:t>. Может ли быть принято к исполнению платежное поручение с одной первой подписью?</w:t>
      </w:r>
    </w:p>
    <w:p w:rsidR="00A52364" w:rsidRPr="00B71889" w:rsidRDefault="00A52364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</w:t>
      </w:r>
      <w:r w:rsidR="00B71889" w:rsidRPr="00B71889">
        <w:rPr>
          <w:sz w:val="28"/>
          <w:szCs w:val="28"/>
        </w:rPr>
        <w:t xml:space="preserve"> </w:t>
      </w:r>
      <w:r w:rsidRPr="00B71889">
        <w:rPr>
          <w:sz w:val="28"/>
          <w:szCs w:val="28"/>
        </w:rPr>
        <w:t>С одной подписью не принимается, а только с двумя, если не предусматривается должность главного бухгалтера, то директор отправляет письмо в банк с правом только 1-ой подписи.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b/>
          <w:sz w:val="28"/>
          <w:szCs w:val="28"/>
        </w:rPr>
      </w:pPr>
      <w:r w:rsidRPr="00B71889">
        <w:rPr>
          <w:b/>
          <w:sz w:val="28"/>
          <w:szCs w:val="28"/>
        </w:rPr>
        <w:t xml:space="preserve">50 </w:t>
      </w:r>
      <w:r w:rsidR="006E5B2A" w:rsidRPr="00B71889">
        <w:rPr>
          <w:b/>
          <w:sz w:val="28"/>
          <w:szCs w:val="28"/>
        </w:rPr>
        <w:t>Вопрос</w:t>
      </w:r>
      <w:r w:rsidRPr="00B71889">
        <w:rPr>
          <w:b/>
          <w:sz w:val="28"/>
          <w:szCs w:val="28"/>
        </w:rPr>
        <w:t>. Сколько экземпляров п/п представляется на бумажном носителе.</w:t>
      </w:r>
    </w:p>
    <w:p w:rsidR="00386F4E" w:rsidRPr="00B71889" w:rsidRDefault="00386F4E" w:rsidP="00FD3B3E">
      <w:pPr>
        <w:pStyle w:val="a3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B71889">
        <w:rPr>
          <w:sz w:val="28"/>
          <w:szCs w:val="28"/>
        </w:rPr>
        <w:t>Ответ: Определяется количеством участников. (4 экземпляра)</w:t>
      </w:r>
    </w:p>
    <w:p w:rsidR="00074988" w:rsidRPr="00B71889" w:rsidRDefault="00074988" w:rsidP="00FD3B3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74988" w:rsidRPr="00B71889" w:rsidSect="006967E2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pgNumType w:start="2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3E0D" w:rsidRDefault="00E33E0D" w:rsidP="000618EB">
      <w:pPr>
        <w:spacing w:after="0" w:line="240" w:lineRule="auto"/>
      </w:pPr>
      <w:r>
        <w:separator/>
      </w:r>
    </w:p>
  </w:endnote>
  <w:endnote w:type="continuationSeparator" w:id="1">
    <w:p w:rsidR="00E33E0D" w:rsidRDefault="00E33E0D" w:rsidP="000618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459235"/>
      <w:docPartObj>
        <w:docPartGallery w:val="Page Numbers (Bottom of Page)"/>
        <w:docPartUnique/>
      </w:docPartObj>
    </w:sdtPr>
    <w:sdtContent>
      <w:p w:rsidR="006967E2" w:rsidRDefault="006967E2">
        <w:pPr>
          <w:pStyle w:val="a6"/>
          <w:jc w:val="center"/>
        </w:pPr>
        <w:fldSimple w:instr=" PAGE   \* MERGEFORMAT ">
          <w:r>
            <w:rPr>
              <w:noProof/>
            </w:rPr>
            <w:t>39</w:t>
          </w:r>
        </w:fldSimple>
      </w:p>
    </w:sdtContent>
  </w:sdt>
  <w:p w:rsidR="006967E2" w:rsidRDefault="006967E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3E0D" w:rsidRDefault="00E33E0D" w:rsidP="000618EB">
      <w:pPr>
        <w:spacing w:after="0" w:line="240" w:lineRule="auto"/>
      </w:pPr>
      <w:r>
        <w:separator/>
      </w:r>
    </w:p>
  </w:footnote>
  <w:footnote w:type="continuationSeparator" w:id="1">
    <w:p w:rsidR="00E33E0D" w:rsidRDefault="00E33E0D" w:rsidP="000618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618EB" w:rsidRPr="000618EB" w:rsidRDefault="000618EB" w:rsidP="000618EB">
    <w:pPr>
      <w:pStyle w:val="a3"/>
      <w:jc w:val="right"/>
      <w:rPr>
        <w:b/>
        <w:sz w:val="27"/>
        <w:szCs w:val="27"/>
      </w:rPr>
    </w:pPr>
    <w:r w:rsidRPr="00D1658E">
      <w:rPr>
        <w:b/>
        <w:sz w:val="27"/>
        <w:szCs w:val="27"/>
      </w:rPr>
      <w:t>Приложение 1</w:t>
    </w:r>
  </w:p>
  <w:p w:rsidR="000618EB" w:rsidRDefault="000618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A4AA6"/>
    <w:multiLevelType w:val="multilevel"/>
    <w:tmpl w:val="0732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909D8"/>
    <w:multiLevelType w:val="hybridMultilevel"/>
    <w:tmpl w:val="C770C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2C34CE"/>
    <w:multiLevelType w:val="multilevel"/>
    <w:tmpl w:val="E376C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9537585"/>
    <w:multiLevelType w:val="multilevel"/>
    <w:tmpl w:val="702A5D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E0240E0"/>
    <w:multiLevelType w:val="hybridMultilevel"/>
    <w:tmpl w:val="C45C93D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B9323D7"/>
    <w:multiLevelType w:val="hybridMultilevel"/>
    <w:tmpl w:val="4F247C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BDA4FB1"/>
    <w:multiLevelType w:val="multilevel"/>
    <w:tmpl w:val="17B01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A5850E3"/>
    <w:multiLevelType w:val="hybridMultilevel"/>
    <w:tmpl w:val="714834A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7"/>
  </w:num>
  <w:num w:numId="5">
    <w:abstractNumId w:val="6"/>
  </w:num>
  <w:num w:numId="6">
    <w:abstractNumId w:val="2"/>
  </w:num>
  <w:num w:numId="7">
    <w:abstractNumId w:val="0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35739"/>
    <w:rsid w:val="00012B4E"/>
    <w:rsid w:val="000136E6"/>
    <w:rsid w:val="0005353C"/>
    <w:rsid w:val="000618EB"/>
    <w:rsid w:val="00074988"/>
    <w:rsid w:val="0016736B"/>
    <w:rsid w:val="00196966"/>
    <w:rsid w:val="0023196D"/>
    <w:rsid w:val="00235739"/>
    <w:rsid w:val="002952AD"/>
    <w:rsid w:val="002F38AD"/>
    <w:rsid w:val="002F5CEE"/>
    <w:rsid w:val="00386DE2"/>
    <w:rsid w:val="00386F4E"/>
    <w:rsid w:val="003B768D"/>
    <w:rsid w:val="003E07FD"/>
    <w:rsid w:val="00402911"/>
    <w:rsid w:val="0041513E"/>
    <w:rsid w:val="00436AAB"/>
    <w:rsid w:val="004A6248"/>
    <w:rsid w:val="004C2E5F"/>
    <w:rsid w:val="005128AF"/>
    <w:rsid w:val="006613C5"/>
    <w:rsid w:val="00677647"/>
    <w:rsid w:val="006967E2"/>
    <w:rsid w:val="006C37B4"/>
    <w:rsid w:val="006E5B2A"/>
    <w:rsid w:val="00707EC6"/>
    <w:rsid w:val="00711194"/>
    <w:rsid w:val="00763BBB"/>
    <w:rsid w:val="007C150E"/>
    <w:rsid w:val="007F3522"/>
    <w:rsid w:val="00803D09"/>
    <w:rsid w:val="00824213"/>
    <w:rsid w:val="008D77DE"/>
    <w:rsid w:val="0091064F"/>
    <w:rsid w:val="00985F0C"/>
    <w:rsid w:val="0099262C"/>
    <w:rsid w:val="009A2C84"/>
    <w:rsid w:val="009B40F2"/>
    <w:rsid w:val="009B5EFF"/>
    <w:rsid w:val="00A23499"/>
    <w:rsid w:val="00A37018"/>
    <w:rsid w:val="00A52364"/>
    <w:rsid w:val="00A74EE1"/>
    <w:rsid w:val="00AD0C62"/>
    <w:rsid w:val="00AD18B8"/>
    <w:rsid w:val="00AF4F10"/>
    <w:rsid w:val="00B54455"/>
    <w:rsid w:val="00B71889"/>
    <w:rsid w:val="00BC58E3"/>
    <w:rsid w:val="00BE665D"/>
    <w:rsid w:val="00C1135D"/>
    <w:rsid w:val="00C159DA"/>
    <w:rsid w:val="00C852CF"/>
    <w:rsid w:val="00C964DA"/>
    <w:rsid w:val="00CA0E08"/>
    <w:rsid w:val="00CA390E"/>
    <w:rsid w:val="00CD4E1C"/>
    <w:rsid w:val="00D148CB"/>
    <w:rsid w:val="00D1658E"/>
    <w:rsid w:val="00D6541F"/>
    <w:rsid w:val="00D70E33"/>
    <w:rsid w:val="00DA11D9"/>
    <w:rsid w:val="00DB6BCF"/>
    <w:rsid w:val="00DB76D1"/>
    <w:rsid w:val="00DC3B11"/>
    <w:rsid w:val="00E33E0D"/>
    <w:rsid w:val="00E660A5"/>
    <w:rsid w:val="00E70853"/>
    <w:rsid w:val="00EA67FF"/>
    <w:rsid w:val="00EC6B7C"/>
    <w:rsid w:val="00EF416A"/>
    <w:rsid w:val="00EF74D0"/>
    <w:rsid w:val="00F05568"/>
    <w:rsid w:val="00F335F2"/>
    <w:rsid w:val="00FA2859"/>
    <w:rsid w:val="00FD3B3E"/>
    <w:rsid w:val="00FF6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988"/>
  </w:style>
  <w:style w:type="paragraph" w:styleId="2">
    <w:name w:val="heading 2"/>
    <w:basedOn w:val="a"/>
    <w:link w:val="20"/>
    <w:uiPriority w:val="9"/>
    <w:qFormat/>
    <w:rsid w:val="00BE665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57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061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618EB"/>
  </w:style>
  <w:style w:type="paragraph" w:styleId="a6">
    <w:name w:val="footer"/>
    <w:basedOn w:val="a"/>
    <w:link w:val="a7"/>
    <w:uiPriority w:val="99"/>
    <w:unhideWhenUsed/>
    <w:rsid w:val="000618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618EB"/>
  </w:style>
  <w:style w:type="paragraph" w:styleId="a8">
    <w:name w:val="Balloon Text"/>
    <w:basedOn w:val="a"/>
    <w:link w:val="a9"/>
    <w:uiPriority w:val="99"/>
    <w:semiHidden/>
    <w:unhideWhenUsed/>
    <w:rsid w:val="000618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618EB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9B40F2"/>
  </w:style>
  <w:style w:type="character" w:customStyle="1" w:styleId="keyword">
    <w:name w:val="keyword"/>
    <w:basedOn w:val="a0"/>
    <w:rsid w:val="009B40F2"/>
  </w:style>
  <w:style w:type="character" w:styleId="aa">
    <w:name w:val="Strong"/>
    <w:basedOn w:val="a0"/>
    <w:uiPriority w:val="22"/>
    <w:qFormat/>
    <w:rsid w:val="00BE665D"/>
    <w:rPr>
      <w:b/>
      <w:bCs/>
    </w:rPr>
  </w:style>
  <w:style w:type="character" w:styleId="ab">
    <w:name w:val="Hyperlink"/>
    <w:basedOn w:val="a0"/>
    <w:uiPriority w:val="99"/>
    <w:semiHidden/>
    <w:unhideWhenUsed/>
    <w:rsid w:val="00BE665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BE665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c">
    <w:name w:val="FollowedHyperlink"/>
    <w:basedOn w:val="a0"/>
    <w:uiPriority w:val="99"/>
    <w:semiHidden/>
    <w:unhideWhenUsed/>
    <w:rsid w:val="00BE665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3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70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13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693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3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9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5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9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5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2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aldovka.com/plan-schetov/51.html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hyperlink" Target="https://saldovka.com/provodki/drugoe/provodki-po-55-schetu.htm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saldovka.com/plan-schetov/51.html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B30499"/>
    <w:rsid w:val="005668BC"/>
    <w:rsid w:val="00B304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5F4B2852F7549329B72E5656D2B2200">
    <w:name w:val="85F4B2852F7549329B72E5656D2B2200"/>
    <w:rsid w:val="00B3049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17</Pages>
  <Words>3941</Words>
  <Characters>22464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61</cp:revision>
  <dcterms:created xsi:type="dcterms:W3CDTF">2017-10-31T17:19:00Z</dcterms:created>
  <dcterms:modified xsi:type="dcterms:W3CDTF">2017-12-13T16:00:00Z</dcterms:modified>
</cp:coreProperties>
</file>