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C7B" w:rsidRPr="00314454" w:rsidRDefault="00223C7B" w:rsidP="004C3C34">
      <w:pPr>
        <w:tabs>
          <w:tab w:val="left" w:pos="0"/>
          <w:tab w:val="right" w:pos="9355"/>
        </w:tabs>
        <w:spacing w:line="360" w:lineRule="auto"/>
        <w:ind w:hanging="180"/>
        <w:jc w:val="center"/>
        <w:rPr>
          <w:rFonts w:ascii="Nirmala UI" w:hAnsi="Nirmala UI" w:cs="Nirmala UI"/>
          <w:sz w:val="28"/>
          <w:szCs w:val="28"/>
          <w:lang w:eastAsia="ja-JP"/>
        </w:rPr>
      </w:pPr>
      <w:bookmarkStart w:id="0" w:name="_GoBack"/>
      <w:bookmarkEnd w:id="0"/>
      <w:r w:rsidRPr="00B91745">
        <w:rPr>
          <w:b/>
          <w:sz w:val="28"/>
          <w:szCs w:val="28"/>
        </w:rPr>
        <w:t>ТЕСТЫ</w:t>
      </w:r>
      <w:r w:rsidR="00314454" w:rsidRPr="00B91745">
        <w:rPr>
          <w:b/>
          <w:sz w:val="28"/>
          <w:szCs w:val="28"/>
        </w:rPr>
        <w:t xml:space="preserve"> </w:t>
      </w:r>
    </w:p>
    <w:p w:rsidR="00223C7B" w:rsidRPr="00014306" w:rsidRDefault="00223C7B" w:rsidP="00A316BF">
      <w:pPr>
        <w:pStyle w:val="30"/>
        <w:numPr>
          <w:ilvl w:val="0"/>
          <w:numId w:val="60"/>
        </w:numPr>
        <w:shd w:val="clear" w:color="auto" w:fill="auto"/>
        <w:tabs>
          <w:tab w:val="left" w:pos="694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4306">
        <w:rPr>
          <w:rStyle w:val="3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Что является объектом эмпирического исследования в приклад</w:t>
      </w:r>
      <w:r w:rsidRPr="00014306">
        <w:rPr>
          <w:rStyle w:val="3"/>
          <w:rFonts w:ascii="Times New Roman" w:hAnsi="Times New Roman" w:cs="Times New Roman"/>
          <w:b/>
          <w:bCs/>
          <w:i/>
          <w:color w:val="000000"/>
          <w:sz w:val="28"/>
          <w:szCs w:val="28"/>
        </w:rPr>
        <w:softHyphen/>
        <w:t>ной политологии?</w:t>
      </w:r>
    </w:p>
    <w:p w:rsidR="00223C7B" w:rsidRPr="00314454" w:rsidRDefault="00223C7B" w:rsidP="00014306">
      <w:pPr>
        <w:pStyle w:val="20"/>
        <w:shd w:val="clear" w:color="auto" w:fill="auto"/>
        <w:tabs>
          <w:tab w:val="left" w:pos="720"/>
        </w:tabs>
        <w:spacing w:line="360" w:lineRule="auto"/>
        <w:rPr>
          <w:sz w:val="28"/>
          <w:szCs w:val="28"/>
        </w:rPr>
      </w:pPr>
      <w:r w:rsidRPr="00314454">
        <w:rPr>
          <w:rStyle w:val="2"/>
          <w:color w:val="000000"/>
        </w:rPr>
        <w:t>Общество</w:t>
      </w:r>
      <w:r w:rsidR="00314454" w:rsidRPr="00314454">
        <w:rPr>
          <w:rStyle w:val="2"/>
          <w:color w:val="000000"/>
        </w:rPr>
        <w:t xml:space="preserve"> 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3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Социальная проблема</w:t>
      </w:r>
      <w:r w:rsidR="008F4FA9">
        <w:rPr>
          <w:rStyle w:val="2"/>
          <w:color w:val="000000"/>
        </w:rPr>
        <w:t xml:space="preserve"> </w:t>
      </w:r>
      <w:r w:rsidR="008F4FA9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3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Социальная группа</w:t>
      </w:r>
    </w:p>
    <w:p w:rsidR="00223C7B" w:rsidRPr="00014306" w:rsidRDefault="00223C7B" w:rsidP="00014306">
      <w:pPr>
        <w:pStyle w:val="30"/>
        <w:numPr>
          <w:ilvl w:val="0"/>
          <w:numId w:val="60"/>
        </w:numPr>
        <w:shd w:val="clear" w:color="auto" w:fill="auto"/>
        <w:tabs>
          <w:tab w:val="left" w:pos="704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4306">
        <w:rPr>
          <w:rStyle w:val="3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Что является предметом прикладного политологического иссле</w:t>
      </w:r>
      <w:r w:rsidRPr="00014306">
        <w:rPr>
          <w:rStyle w:val="3"/>
          <w:rFonts w:ascii="Times New Roman" w:hAnsi="Times New Roman" w:cs="Times New Roman"/>
          <w:b/>
          <w:bCs/>
          <w:i/>
          <w:color w:val="000000"/>
          <w:sz w:val="28"/>
          <w:szCs w:val="28"/>
        </w:rPr>
        <w:softHyphen/>
        <w:t>дования?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20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Социальная группа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3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Часть общественной жизни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3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Свойство объекта, содержащее проблемную ситуацию</w:t>
      </w:r>
      <w:r w:rsidR="008B3F65">
        <w:rPr>
          <w:rStyle w:val="2"/>
          <w:color w:val="000000"/>
        </w:rPr>
        <w:t xml:space="preserve"> </w:t>
      </w:r>
      <w:r w:rsidR="008B3F65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</w:p>
    <w:p w:rsidR="00223C7B" w:rsidRPr="00014306" w:rsidRDefault="00223C7B" w:rsidP="00672421">
      <w:pPr>
        <w:pStyle w:val="30"/>
        <w:numPr>
          <w:ilvl w:val="0"/>
          <w:numId w:val="60"/>
        </w:numPr>
        <w:shd w:val="clear" w:color="auto" w:fill="auto"/>
        <w:tabs>
          <w:tab w:val="left" w:pos="69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306">
        <w:rPr>
          <w:rStyle w:val="3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Какой план исследования используется, когда знаний об изучае</w:t>
      </w:r>
      <w:r w:rsidRPr="00014306">
        <w:rPr>
          <w:rStyle w:val="3"/>
          <w:rFonts w:ascii="Times New Roman" w:hAnsi="Times New Roman" w:cs="Times New Roman"/>
          <w:b/>
          <w:bCs/>
          <w:i/>
          <w:color w:val="000000"/>
          <w:sz w:val="28"/>
          <w:szCs w:val="28"/>
        </w:rPr>
        <w:softHyphen/>
        <w:t>мом объекте достаточно для выдвижения рабочих гипотез, но недос</w:t>
      </w:r>
      <w:r w:rsidRPr="00014306">
        <w:rPr>
          <w:rStyle w:val="3"/>
          <w:rFonts w:ascii="Times New Roman" w:hAnsi="Times New Roman" w:cs="Times New Roman"/>
          <w:b/>
          <w:bCs/>
          <w:i/>
          <w:color w:val="000000"/>
          <w:sz w:val="28"/>
          <w:szCs w:val="28"/>
        </w:rPr>
        <w:softHyphen/>
        <w:t>таточно для построения объяснительных моделей?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20"/>
        </w:tabs>
        <w:spacing w:line="360" w:lineRule="auto"/>
        <w:rPr>
          <w:sz w:val="28"/>
          <w:szCs w:val="28"/>
        </w:rPr>
      </w:pPr>
      <w:proofErr w:type="spellStart"/>
      <w:r w:rsidRPr="00014306">
        <w:rPr>
          <w:rStyle w:val="2"/>
          <w:color w:val="000000"/>
        </w:rPr>
        <w:t>Формулятивный</w:t>
      </w:r>
      <w:proofErr w:type="spellEnd"/>
    </w:p>
    <w:p w:rsidR="00223C7B" w:rsidRPr="00014306" w:rsidRDefault="00223C7B" w:rsidP="00014306">
      <w:pPr>
        <w:pStyle w:val="20"/>
        <w:shd w:val="clear" w:color="auto" w:fill="auto"/>
        <w:tabs>
          <w:tab w:val="left" w:pos="73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Описательный</w:t>
      </w:r>
      <w:r w:rsidR="00563E26">
        <w:rPr>
          <w:rStyle w:val="2"/>
          <w:color w:val="000000"/>
        </w:rPr>
        <w:t xml:space="preserve"> </w:t>
      </w:r>
      <w:r w:rsidR="00563E26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3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Экспериментальный</w:t>
      </w:r>
    </w:p>
    <w:p w:rsidR="00223C7B" w:rsidRPr="00014306" w:rsidRDefault="00223C7B" w:rsidP="00672421">
      <w:pPr>
        <w:pStyle w:val="30"/>
        <w:numPr>
          <w:ilvl w:val="0"/>
          <w:numId w:val="60"/>
        </w:numPr>
        <w:shd w:val="clear" w:color="auto" w:fill="auto"/>
        <w:tabs>
          <w:tab w:val="left" w:pos="699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4306">
        <w:rPr>
          <w:rStyle w:val="3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Правильно ли сформулирован предмет исследования: «Жители города Екатери</w:t>
      </w:r>
      <w:r w:rsidR="00F90B94">
        <w:rPr>
          <w:rStyle w:val="3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нбурга электорального возраста»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20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Да</w:t>
      </w:r>
      <w:r w:rsidR="00721E2C">
        <w:rPr>
          <w:rStyle w:val="2"/>
          <w:color w:val="000000"/>
        </w:rPr>
        <w:t xml:space="preserve"> 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3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Нет</w:t>
      </w:r>
      <w:r w:rsidR="001F5DE2">
        <w:rPr>
          <w:rStyle w:val="2"/>
          <w:color w:val="000000"/>
        </w:rPr>
        <w:t xml:space="preserve"> </w:t>
      </w:r>
      <w:r w:rsidR="001F5DE2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</w:p>
    <w:p w:rsidR="00721E2C" w:rsidRPr="00721E2C" w:rsidRDefault="00721E2C" w:rsidP="00672421">
      <w:pPr>
        <w:pStyle w:val="30"/>
        <w:numPr>
          <w:ilvl w:val="0"/>
          <w:numId w:val="60"/>
        </w:numPr>
        <w:shd w:val="clear" w:color="auto" w:fill="auto"/>
        <w:tabs>
          <w:tab w:val="left" w:pos="674"/>
          <w:tab w:val="left" w:pos="769"/>
        </w:tabs>
        <w:spacing w:after="0" w:line="360" w:lineRule="auto"/>
        <w:jc w:val="both"/>
        <w:rPr>
          <w:rStyle w:val="3"/>
          <w:rFonts w:ascii="Times New Roman" w:hAnsi="Times New Roman" w:cs="Times New Roman"/>
          <w:b/>
          <w:bCs/>
          <w:i/>
          <w:sz w:val="28"/>
          <w:szCs w:val="28"/>
          <w:shd w:val="clear" w:color="auto" w:fill="auto"/>
        </w:rPr>
      </w:pPr>
    </w:p>
    <w:p w:rsidR="00223C7B" w:rsidRPr="00014306" w:rsidRDefault="00223C7B" w:rsidP="00672421">
      <w:pPr>
        <w:pStyle w:val="30"/>
        <w:numPr>
          <w:ilvl w:val="0"/>
          <w:numId w:val="60"/>
        </w:numPr>
        <w:shd w:val="clear" w:color="auto" w:fill="auto"/>
        <w:tabs>
          <w:tab w:val="left" w:pos="674"/>
          <w:tab w:val="left" w:pos="769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4306">
        <w:rPr>
          <w:rStyle w:val="3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Гипотеза основания выстраивается на основе...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40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Цели исследования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5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Последнего понятия теоретической интерпретации</w:t>
      </w:r>
    </w:p>
    <w:p w:rsidR="00223C7B" w:rsidRPr="00563E26" w:rsidRDefault="00223C7B" w:rsidP="00014306">
      <w:pPr>
        <w:pStyle w:val="20"/>
        <w:shd w:val="clear" w:color="auto" w:fill="auto"/>
        <w:tabs>
          <w:tab w:val="left" w:pos="759"/>
        </w:tabs>
        <w:spacing w:line="360" w:lineRule="auto"/>
        <w:rPr>
          <w:rFonts w:asciiTheme="minorHAnsi" w:hAnsiTheme="minorHAnsi"/>
          <w:sz w:val="28"/>
          <w:szCs w:val="28"/>
        </w:rPr>
      </w:pPr>
      <w:r w:rsidRPr="00014306">
        <w:rPr>
          <w:rStyle w:val="2"/>
          <w:color w:val="000000"/>
        </w:rPr>
        <w:t>На основе эмпирической интерпретации</w:t>
      </w:r>
      <w:r w:rsidR="00563E26">
        <w:rPr>
          <w:rStyle w:val="2"/>
          <w:color w:val="000000"/>
        </w:rPr>
        <w:t xml:space="preserve"> </w:t>
      </w:r>
      <w:r w:rsidR="001E442D">
        <w:rPr>
          <w:rFonts w:ascii="Nirmala UI" w:hAnsi="Nirmala UI" w:cs="Nirmala UI"/>
          <w:b/>
          <w:sz w:val="28"/>
          <w:szCs w:val="28"/>
        </w:rPr>
        <w:t>––</w:t>
      </w:r>
    </w:p>
    <w:p w:rsidR="00223C7B" w:rsidRPr="00014306" w:rsidRDefault="00223C7B" w:rsidP="00672421">
      <w:pPr>
        <w:pStyle w:val="30"/>
        <w:numPr>
          <w:ilvl w:val="0"/>
          <w:numId w:val="61"/>
        </w:numPr>
        <w:shd w:val="clear" w:color="auto" w:fill="auto"/>
        <w:tabs>
          <w:tab w:val="left" w:pos="890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4306">
        <w:rPr>
          <w:rStyle w:val="3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Разработка методики контент-анализа начинается с ...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55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Разработки единиц анализа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74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Выделения единиц счета</w:t>
      </w:r>
    </w:p>
    <w:p w:rsidR="00223C7B" w:rsidRPr="001E442D" w:rsidRDefault="00223C7B" w:rsidP="00014306">
      <w:pPr>
        <w:pStyle w:val="20"/>
        <w:shd w:val="clear" w:color="auto" w:fill="auto"/>
        <w:tabs>
          <w:tab w:val="left" w:pos="774"/>
        </w:tabs>
        <w:spacing w:line="360" w:lineRule="auto"/>
        <w:rPr>
          <w:rFonts w:asciiTheme="minorHAnsi" w:hAnsiTheme="minorHAnsi"/>
          <w:sz w:val="28"/>
          <w:szCs w:val="28"/>
        </w:rPr>
      </w:pPr>
      <w:r w:rsidRPr="00014306">
        <w:rPr>
          <w:rStyle w:val="2"/>
          <w:color w:val="000000"/>
        </w:rPr>
        <w:t>Разработки категорий анализа</w:t>
      </w:r>
      <w:r w:rsidR="00006D7F">
        <w:rPr>
          <w:rStyle w:val="2"/>
          <w:color w:val="000000"/>
        </w:rPr>
        <w:t xml:space="preserve"> </w:t>
      </w:r>
      <w:r w:rsidR="001E442D">
        <w:rPr>
          <w:rFonts w:asciiTheme="minorHAnsi" w:hAnsiTheme="minorHAnsi" w:cs="Nirmala UI"/>
          <w:b/>
          <w:sz w:val="28"/>
          <w:szCs w:val="28"/>
        </w:rPr>
        <w:t>––</w:t>
      </w:r>
    </w:p>
    <w:p w:rsidR="00223C7B" w:rsidRPr="00014306" w:rsidRDefault="00223C7B" w:rsidP="00672421">
      <w:pPr>
        <w:pStyle w:val="30"/>
        <w:numPr>
          <w:ilvl w:val="0"/>
          <w:numId w:val="61"/>
        </w:numPr>
        <w:shd w:val="clear" w:color="auto" w:fill="auto"/>
        <w:tabs>
          <w:tab w:val="left" w:pos="79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4306">
        <w:rPr>
          <w:rStyle w:val="3"/>
          <w:rFonts w:ascii="Times New Roman" w:hAnsi="Times New Roman" w:cs="Times New Roman"/>
          <w:b/>
          <w:bCs/>
          <w:i/>
          <w:color w:val="000000"/>
          <w:sz w:val="28"/>
          <w:szCs w:val="28"/>
        </w:rPr>
        <w:lastRenderedPageBreak/>
        <w:t>Что выступает основанием для количественного анализа тек</w:t>
      </w:r>
      <w:r w:rsidRPr="00014306">
        <w:rPr>
          <w:rStyle w:val="3"/>
          <w:rFonts w:ascii="Times New Roman" w:hAnsi="Times New Roman" w:cs="Times New Roman"/>
          <w:b/>
          <w:bCs/>
          <w:i/>
          <w:color w:val="000000"/>
          <w:sz w:val="28"/>
          <w:szCs w:val="28"/>
        </w:rPr>
        <w:softHyphen/>
        <w:t>стового материала?</w:t>
      </w:r>
    </w:p>
    <w:p w:rsidR="00223C7B" w:rsidRPr="001E442D" w:rsidRDefault="00223C7B" w:rsidP="00014306">
      <w:pPr>
        <w:pStyle w:val="20"/>
        <w:shd w:val="clear" w:color="auto" w:fill="auto"/>
        <w:tabs>
          <w:tab w:val="left" w:pos="774"/>
        </w:tabs>
        <w:spacing w:line="360" w:lineRule="auto"/>
        <w:rPr>
          <w:rStyle w:val="2"/>
          <w:rFonts w:asciiTheme="minorHAnsi" w:hAnsiTheme="minorHAnsi"/>
        </w:rPr>
      </w:pPr>
      <w:r w:rsidRPr="00014306">
        <w:rPr>
          <w:rStyle w:val="2"/>
          <w:color w:val="000000"/>
        </w:rPr>
        <w:t xml:space="preserve">Единица анализа </w:t>
      </w:r>
      <w:r w:rsidR="001E442D">
        <w:rPr>
          <w:rFonts w:asciiTheme="minorHAnsi" w:hAnsiTheme="minorHAnsi" w:cs="Nirmala UI"/>
          <w:b/>
          <w:sz w:val="28"/>
          <w:szCs w:val="28"/>
        </w:rPr>
        <w:t>––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74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Единица счета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74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Смысловая единица</w:t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81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8.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Что является основным недостатком традиционного анализа документов</w:t>
      </w: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?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00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Субъективизм исследователя</w:t>
      </w:r>
      <w:r w:rsidR="00824FBA">
        <w:rPr>
          <w:rStyle w:val="2"/>
          <w:color w:val="000000"/>
        </w:rPr>
        <w:t xml:space="preserve"> </w:t>
      </w:r>
      <w:r w:rsidR="00824FBA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1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Невозможность охватить все содержание текста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1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Субъективизм автора документа</w:t>
      </w:r>
    </w:p>
    <w:p w:rsidR="00223C7B" w:rsidRPr="008A6002" w:rsidRDefault="00223C7B" w:rsidP="008A6002">
      <w:pPr>
        <w:pStyle w:val="11"/>
        <w:keepNext/>
        <w:keepLines/>
        <w:numPr>
          <w:ilvl w:val="0"/>
          <w:numId w:val="63"/>
        </w:numPr>
        <w:shd w:val="clear" w:color="auto" w:fill="auto"/>
        <w:tabs>
          <w:tab w:val="left" w:pos="825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Метод наблюдения позволяет получить информации, </w:t>
      </w:r>
      <w:proofErr w:type="gramStart"/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о...</w:t>
      </w:r>
      <w:proofErr w:type="gramEnd"/>
    </w:p>
    <w:p w:rsidR="00223C7B" w:rsidRPr="00014306" w:rsidRDefault="00223C7B" w:rsidP="00014306">
      <w:pPr>
        <w:pStyle w:val="20"/>
        <w:shd w:val="clear" w:color="auto" w:fill="auto"/>
        <w:tabs>
          <w:tab w:val="left" w:pos="700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Ценностных ориентациях людей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24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О реальном поведении</w:t>
      </w:r>
      <w:r w:rsidR="006B0847">
        <w:rPr>
          <w:rStyle w:val="2"/>
          <w:color w:val="000000"/>
        </w:rPr>
        <w:t xml:space="preserve"> </w:t>
      </w:r>
      <w:r w:rsidR="006B0847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24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О будущем поведении людей</w:t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825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10.</w:t>
      </w:r>
      <w:r w:rsidR="008A6002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Предметом исследования прикладной политологии является...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00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Деятельность партий и их лидеров</w:t>
      </w:r>
      <w:r w:rsidR="00E0292D">
        <w:rPr>
          <w:rStyle w:val="2"/>
          <w:color w:val="000000"/>
        </w:rPr>
        <w:t xml:space="preserve"> </w:t>
      </w:r>
      <w:r w:rsidR="00E0292D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24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Типология власти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24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Функции политической системы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2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Конституционные формы политики и власти</w:t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83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11.</w:t>
      </w:r>
      <w:r w:rsidR="008A6002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C6219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Прикладное исследование — это...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85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Исследовательский дизайн, применяемый для изучения структур малых групп, элиты</w:t>
      </w:r>
      <w:r w:rsidR="000D4633">
        <w:rPr>
          <w:rStyle w:val="2"/>
          <w:color w:val="000000"/>
        </w:rPr>
        <w:t>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9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Углубленный вид исследования, ориентированного на выяв</w:t>
      </w:r>
      <w:r w:rsidRPr="00014306">
        <w:rPr>
          <w:rStyle w:val="2"/>
          <w:color w:val="000000"/>
        </w:rPr>
        <w:softHyphen/>
        <w:t>ление причин, структур, особенностей с последующим теоретиче</w:t>
      </w:r>
      <w:r w:rsidRPr="00014306">
        <w:rPr>
          <w:rStyle w:val="2"/>
          <w:color w:val="000000"/>
        </w:rPr>
        <w:softHyphen/>
        <w:t>ским обобщением</w:t>
      </w:r>
      <w:r w:rsidR="000D4633">
        <w:rPr>
          <w:rStyle w:val="2"/>
          <w:color w:val="000000"/>
        </w:rPr>
        <w:t>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94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Изучение исторического развития реальной группы, общест</w:t>
      </w:r>
      <w:r w:rsidRPr="00014306">
        <w:rPr>
          <w:rStyle w:val="2"/>
          <w:color w:val="000000"/>
        </w:rPr>
        <w:softHyphen/>
        <w:t>ва с выявлением общего и особенного в развитии</w:t>
      </w:r>
      <w:r w:rsidR="000D4633">
        <w:rPr>
          <w:rStyle w:val="2"/>
          <w:color w:val="000000"/>
        </w:rPr>
        <w:t>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85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Вид исследования, направленного на получение системы фактов и решение конкретной проблемы, имеющее практическое знание в данном пространстве и времени</w:t>
      </w:r>
      <w:r w:rsidR="000D4633">
        <w:rPr>
          <w:rStyle w:val="2"/>
          <w:color w:val="000000"/>
        </w:rPr>
        <w:t xml:space="preserve">. </w:t>
      </w:r>
      <w:r w:rsidR="000D4633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84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12.</w:t>
      </w:r>
      <w:r w:rsidR="008C6219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Верны ли суждения</w:t>
      </w: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...</w:t>
      </w:r>
    </w:p>
    <w:p w:rsidR="00223C7B" w:rsidRPr="00014306" w:rsidRDefault="00223C7B" w:rsidP="00014306">
      <w:pPr>
        <w:pStyle w:val="20"/>
        <w:shd w:val="clear" w:color="auto" w:fill="auto"/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А. Причиной появления профессиональной политической нау</w:t>
      </w:r>
      <w:r w:rsidRPr="00014306">
        <w:rPr>
          <w:rStyle w:val="2"/>
          <w:color w:val="000000"/>
        </w:rPr>
        <w:softHyphen/>
        <w:t>ки стало обострение проблемы взаимодействия природы, общества и человека на современном этапе.</w:t>
      </w:r>
    </w:p>
    <w:p w:rsidR="00223C7B" w:rsidRPr="00014306" w:rsidRDefault="00223C7B" w:rsidP="00014306">
      <w:pPr>
        <w:pStyle w:val="20"/>
        <w:shd w:val="clear" w:color="auto" w:fill="auto"/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Б. Прикладная политическая наука стала отражением степени развития общественного производства и выделения организацион</w:t>
      </w:r>
      <w:r w:rsidRPr="00014306">
        <w:rPr>
          <w:rStyle w:val="2"/>
          <w:color w:val="000000"/>
        </w:rPr>
        <w:softHyphen/>
        <w:t>но-управленческой деятельности в самостоятельное явление.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00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Верны оба суждения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1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Верно только А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1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Верно только Б</w:t>
      </w:r>
      <w:r w:rsidR="007873B3">
        <w:rPr>
          <w:rStyle w:val="2"/>
          <w:color w:val="000000"/>
        </w:rPr>
        <w:t xml:space="preserve"> </w:t>
      </w:r>
      <w:r w:rsidR="007873B3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24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Не верны оба суждения</w:t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844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13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.</w:t>
      </w:r>
      <w:r w:rsidR="008C6219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К прикладным отраслям политологии можно отнести...</w:t>
      </w:r>
    </w:p>
    <w:p w:rsidR="00223C7B" w:rsidRPr="007873B3" w:rsidRDefault="00223C7B" w:rsidP="00014306">
      <w:pPr>
        <w:pStyle w:val="20"/>
        <w:shd w:val="clear" w:color="auto" w:fill="auto"/>
        <w:tabs>
          <w:tab w:val="left" w:pos="700"/>
        </w:tabs>
        <w:spacing w:line="360" w:lineRule="auto"/>
        <w:rPr>
          <w:rFonts w:asciiTheme="minorHAnsi" w:hAnsiTheme="minorHAnsi"/>
          <w:sz w:val="28"/>
          <w:szCs w:val="28"/>
        </w:rPr>
      </w:pPr>
      <w:r w:rsidRPr="00014306">
        <w:rPr>
          <w:rStyle w:val="2"/>
          <w:color w:val="000000"/>
        </w:rPr>
        <w:t>Государственный менеджмент</w:t>
      </w:r>
      <w:r w:rsidR="00742EC0">
        <w:rPr>
          <w:rStyle w:val="2"/>
          <w:color w:val="000000"/>
        </w:rPr>
        <w:t xml:space="preserve">  </w:t>
      </w:r>
      <w:r w:rsidR="00AA7FD5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  <w:r w:rsidR="007873B3">
        <w:rPr>
          <w:rFonts w:asciiTheme="minorHAnsi" w:hAnsiTheme="minorHAnsi" w:cs="Nirmala UI"/>
          <w:b/>
          <w:sz w:val="28"/>
          <w:szCs w:val="28"/>
        </w:rPr>
        <w:t xml:space="preserve"> 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1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Теории государства и права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1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Основы демократии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2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Элитарность в обществе</w:t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899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14.</w:t>
      </w:r>
      <w:r w:rsidR="008C6219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Результатом прикладной политологии НЕ являются...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75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Практические советы и рекомендации участникам политиче</w:t>
      </w:r>
      <w:r w:rsidRPr="00014306">
        <w:rPr>
          <w:rStyle w:val="2"/>
          <w:color w:val="000000"/>
        </w:rPr>
        <w:softHyphen/>
        <w:t>ского процесса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75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Технологии и технологические процессы избирательной кам</w:t>
      </w:r>
      <w:r w:rsidRPr="00014306">
        <w:rPr>
          <w:rStyle w:val="2"/>
          <w:color w:val="000000"/>
        </w:rPr>
        <w:softHyphen/>
        <w:t>пании в реальном пространстве и времени</w:t>
      </w:r>
      <w:r w:rsidR="000A7391">
        <w:rPr>
          <w:rStyle w:val="2"/>
          <w:color w:val="000000"/>
        </w:rPr>
        <w:t>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74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Идеалы и нормативные принципы политического устройства</w:t>
      </w:r>
      <w:r w:rsidR="000A7391">
        <w:rPr>
          <w:rStyle w:val="2"/>
          <w:color w:val="000000"/>
        </w:rPr>
        <w:t>.</w:t>
      </w:r>
      <w:r w:rsidR="00B02F5E">
        <w:rPr>
          <w:rStyle w:val="2"/>
          <w:color w:val="000000"/>
        </w:rPr>
        <w:t xml:space="preserve"> </w:t>
      </w:r>
      <w:r w:rsidR="00B02F5E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80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Краткосрочные прогнозы, которые используются для приня</w:t>
      </w:r>
      <w:r w:rsidRPr="00014306">
        <w:rPr>
          <w:rStyle w:val="2"/>
          <w:color w:val="000000"/>
        </w:rPr>
        <w:softHyphen/>
        <w:t>тия политических решений</w:t>
      </w:r>
      <w:r w:rsidR="000A7391">
        <w:rPr>
          <w:rStyle w:val="2"/>
          <w:color w:val="000000"/>
        </w:rPr>
        <w:t>.</w:t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89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15.</w:t>
      </w:r>
      <w:r w:rsidR="008C6219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Соотнесите понятия и их определения.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64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А.</w:t>
      </w:r>
      <w:r w:rsidR="00925173">
        <w:rPr>
          <w:rStyle w:val="2"/>
          <w:color w:val="000000"/>
        </w:rPr>
        <w:t xml:space="preserve"> </w:t>
      </w:r>
      <w:r w:rsidRPr="00014306">
        <w:rPr>
          <w:rStyle w:val="2"/>
          <w:color w:val="000000"/>
        </w:rPr>
        <w:t>Экспертная оценка</w:t>
      </w:r>
      <w:r w:rsidR="00F55801">
        <w:rPr>
          <w:rStyle w:val="2"/>
          <w:color w:val="000000"/>
        </w:rPr>
        <w:t xml:space="preserve"> – 2</w:t>
      </w:r>
    </w:p>
    <w:p w:rsidR="00223C7B" w:rsidRPr="00F55801" w:rsidRDefault="00223C7B" w:rsidP="00014306">
      <w:pPr>
        <w:pStyle w:val="20"/>
        <w:shd w:val="clear" w:color="auto" w:fill="auto"/>
        <w:tabs>
          <w:tab w:val="left" w:pos="779"/>
        </w:tabs>
        <w:spacing w:line="360" w:lineRule="auto"/>
      </w:pPr>
      <w:proofErr w:type="gramStart"/>
      <w:r w:rsidRPr="00014306">
        <w:rPr>
          <w:rStyle w:val="2"/>
          <w:color w:val="000000"/>
        </w:rPr>
        <w:t>Б</w:t>
      </w:r>
      <w:r w:rsidR="00925173">
        <w:rPr>
          <w:rStyle w:val="2"/>
          <w:color w:val="000000"/>
        </w:rPr>
        <w:t xml:space="preserve"> </w:t>
      </w:r>
      <w:r w:rsidRPr="00014306">
        <w:rPr>
          <w:rStyle w:val="2"/>
          <w:color w:val="000000"/>
        </w:rPr>
        <w:t>.Опрос</w:t>
      </w:r>
      <w:proofErr w:type="gramEnd"/>
      <w:r w:rsidR="00F55801">
        <w:rPr>
          <w:rStyle w:val="2"/>
          <w:color w:val="000000"/>
        </w:rPr>
        <w:t xml:space="preserve"> –</w:t>
      </w:r>
      <w:r w:rsidR="00EC746E">
        <w:rPr>
          <w:rStyle w:val="2"/>
          <w:color w:val="000000"/>
        </w:rPr>
        <w:t xml:space="preserve"> </w:t>
      </w:r>
      <w:r w:rsidR="00F55801">
        <w:rPr>
          <w:rStyle w:val="2"/>
          <w:color w:val="000000"/>
        </w:rPr>
        <w:t>3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7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В.</w:t>
      </w:r>
      <w:r w:rsidR="00925173">
        <w:rPr>
          <w:rStyle w:val="2"/>
          <w:color w:val="000000"/>
        </w:rPr>
        <w:t xml:space="preserve"> </w:t>
      </w:r>
      <w:r w:rsidRPr="00014306">
        <w:rPr>
          <w:rStyle w:val="2"/>
          <w:color w:val="000000"/>
        </w:rPr>
        <w:t>Контент-анализ</w:t>
      </w:r>
      <w:r w:rsidR="00986B9A">
        <w:rPr>
          <w:rStyle w:val="2"/>
          <w:color w:val="000000"/>
        </w:rPr>
        <w:t xml:space="preserve"> – </w:t>
      </w:r>
      <w:r w:rsidR="00F55801">
        <w:rPr>
          <w:rStyle w:val="2"/>
          <w:color w:val="000000"/>
        </w:rPr>
        <w:t>1</w:t>
      </w:r>
    </w:p>
    <w:p w:rsidR="003C5144" w:rsidRDefault="00986B9A" w:rsidP="003C5144">
      <w:pPr>
        <w:pStyle w:val="20"/>
        <w:shd w:val="clear" w:color="auto" w:fill="auto"/>
        <w:tabs>
          <w:tab w:val="left" w:pos="798"/>
        </w:tabs>
        <w:spacing w:line="360" w:lineRule="auto"/>
        <w:rPr>
          <w:sz w:val="28"/>
          <w:szCs w:val="28"/>
        </w:rPr>
      </w:pPr>
      <w:r>
        <w:rPr>
          <w:rStyle w:val="2"/>
          <w:color w:val="000000"/>
        </w:rPr>
        <w:t>1.</w:t>
      </w:r>
      <w:r w:rsidR="003C5144">
        <w:rPr>
          <w:rStyle w:val="2"/>
          <w:color w:val="000000"/>
        </w:rPr>
        <w:t xml:space="preserve"> </w:t>
      </w:r>
      <w:r w:rsidR="00925173">
        <w:rPr>
          <w:rStyle w:val="2"/>
          <w:color w:val="000000"/>
        </w:rPr>
        <w:t xml:space="preserve"> </w:t>
      </w:r>
      <w:r w:rsidR="00223C7B" w:rsidRPr="00014306">
        <w:rPr>
          <w:rStyle w:val="2"/>
          <w:color w:val="000000"/>
        </w:rPr>
        <w:t>Количественный и качественный анализ единиц текста</w:t>
      </w:r>
    </w:p>
    <w:p w:rsidR="00223C7B" w:rsidRPr="00014306" w:rsidRDefault="00986B9A" w:rsidP="003C5144">
      <w:pPr>
        <w:pStyle w:val="20"/>
        <w:shd w:val="clear" w:color="auto" w:fill="auto"/>
        <w:tabs>
          <w:tab w:val="left" w:pos="798"/>
        </w:tabs>
        <w:spacing w:line="360" w:lineRule="auto"/>
        <w:rPr>
          <w:sz w:val="28"/>
          <w:szCs w:val="28"/>
        </w:rPr>
      </w:pPr>
      <w:r>
        <w:rPr>
          <w:rStyle w:val="2"/>
          <w:color w:val="000000"/>
        </w:rPr>
        <w:t>2.</w:t>
      </w:r>
      <w:r w:rsidR="003C5144">
        <w:rPr>
          <w:rStyle w:val="2"/>
          <w:color w:val="000000"/>
        </w:rPr>
        <w:t xml:space="preserve"> </w:t>
      </w:r>
      <w:r w:rsidR="00223C7B" w:rsidRPr="00014306">
        <w:rPr>
          <w:rStyle w:val="2"/>
          <w:color w:val="000000"/>
        </w:rPr>
        <w:t>Выявление мнений авторитетных специалистов в конкрет</w:t>
      </w:r>
      <w:r w:rsidR="00223C7B" w:rsidRPr="00014306">
        <w:rPr>
          <w:rStyle w:val="2"/>
          <w:color w:val="000000"/>
        </w:rPr>
        <w:softHyphen/>
        <w:t>ной области о той или иной ситуации</w:t>
      </w:r>
    </w:p>
    <w:p w:rsidR="00223C7B" w:rsidRPr="00014306" w:rsidRDefault="00223C7B" w:rsidP="003C5144">
      <w:pPr>
        <w:pStyle w:val="20"/>
        <w:numPr>
          <w:ilvl w:val="0"/>
          <w:numId w:val="68"/>
        </w:numPr>
        <w:shd w:val="clear" w:color="auto" w:fill="auto"/>
        <w:tabs>
          <w:tab w:val="left" w:pos="713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lastRenderedPageBreak/>
        <w:t>Метод сбора первичной информации посредством обраще</w:t>
      </w:r>
      <w:r w:rsidRPr="00014306">
        <w:rPr>
          <w:rStyle w:val="2"/>
          <w:color w:val="000000"/>
        </w:rPr>
        <w:softHyphen/>
        <w:t>ния с вопросами к респондентам</w:t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79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16.</w:t>
      </w:r>
      <w:r w:rsidR="008C6219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Главным этическим признаком политологического исследова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softHyphen/>
        <w:t>ния и практики является: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820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«Деньги не пахнут»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83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«Не навреди»</w:t>
      </w:r>
      <w:r w:rsidR="000E1B88">
        <w:rPr>
          <w:rStyle w:val="2"/>
          <w:color w:val="000000"/>
        </w:rPr>
        <w:t xml:space="preserve"> </w:t>
      </w:r>
      <w:r w:rsidR="000E1B88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83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«Цель оправдывает средства»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848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«Победителей не судят»</w:t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83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17.</w:t>
      </w:r>
      <w:r w:rsidR="008C6219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Экспериментальное исследование — это...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90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Форма получения информации об исследуемом объекте пу</w:t>
      </w:r>
      <w:r w:rsidRPr="00014306">
        <w:rPr>
          <w:rStyle w:val="2"/>
          <w:color w:val="000000"/>
        </w:rPr>
        <w:softHyphen/>
        <w:t>тем воздействия на него управляемых или контролируемых факто</w:t>
      </w:r>
      <w:r w:rsidRPr="00014306">
        <w:rPr>
          <w:rStyle w:val="2"/>
          <w:color w:val="000000"/>
        </w:rPr>
        <w:softHyphen/>
        <w:t>ров</w:t>
      </w:r>
      <w:r w:rsidR="00AB0C96">
        <w:rPr>
          <w:rStyle w:val="2"/>
          <w:color w:val="000000"/>
        </w:rPr>
        <w:t xml:space="preserve"> </w:t>
      </w:r>
      <w:r w:rsidR="00AB0C96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85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Обоснование моделей выборки и корректировки плановых заданий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1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Процедура сбора информации об объекте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85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Исследование, производимое для оценки качества социоло</w:t>
      </w:r>
      <w:r w:rsidRPr="00014306">
        <w:rPr>
          <w:rStyle w:val="2"/>
          <w:color w:val="000000"/>
        </w:rPr>
        <w:softHyphen/>
        <w:t>гического инструментария</w:t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84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18.</w:t>
      </w:r>
      <w:r w:rsidR="008C6219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К методам коллективной экспертной оценки НЕ относят</w:t>
      </w: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...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05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 xml:space="preserve">«Метод </w:t>
      </w:r>
      <w:proofErr w:type="spellStart"/>
      <w:r w:rsidRPr="00014306">
        <w:rPr>
          <w:rStyle w:val="2"/>
          <w:color w:val="000000"/>
        </w:rPr>
        <w:t>Дельфи</w:t>
      </w:r>
      <w:proofErr w:type="spellEnd"/>
      <w:r w:rsidRPr="00014306">
        <w:rPr>
          <w:rStyle w:val="2"/>
          <w:color w:val="000000"/>
        </w:rPr>
        <w:t>»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1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«Деловую игру»</w:t>
      </w:r>
      <w:r w:rsidR="009F1FF9" w:rsidRPr="009F1FF9">
        <w:rPr>
          <w:rFonts w:ascii="Nirmala UI" w:hAnsi="Nirmala UI" w:cs="Nirmala UI"/>
          <w:b/>
          <w:sz w:val="28"/>
          <w:szCs w:val="28"/>
        </w:rPr>
        <w:t xml:space="preserve"> </w:t>
      </w:r>
      <w:r w:rsidR="009F1FF9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1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«Мозговой штурм»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24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Метод интервью</w:t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84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19.</w:t>
      </w:r>
      <w:r w:rsidR="008C6219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Соотнесите специальные методы и их содержание.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05"/>
        </w:tabs>
        <w:spacing w:line="360" w:lineRule="auto"/>
        <w:rPr>
          <w:sz w:val="28"/>
          <w:szCs w:val="28"/>
        </w:rPr>
      </w:pPr>
      <w:proofErr w:type="spellStart"/>
      <w:r w:rsidRPr="00014306">
        <w:rPr>
          <w:rStyle w:val="2"/>
          <w:color w:val="000000"/>
        </w:rPr>
        <w:t>А.Метод</w:t>
      </w:r>
      <w:proofErr w:type="spellEnd"/>
      <w:r w:rsidRPr="00014306">
        <w:rPr>
          <w:rStyle w:val="2"/>
          <w:color w:val="000000"/>
        </w:rPr>
        <w:t xml:space="preserve"> «мозговой атаки»</w:t>
      </w:r>
      <w:r w:rsidR="003B6A23">
        <w:rPr>
          <w:rStyle w:val="2"/>
          <w:color w:val="000000"/>
        </w:rPr>
        <w:t xml:space="preserve"> – 1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19"/>
        </w:tabs>
        <w:spacing w:line="360" w:lineRule="auto"/>
        <w:rPr>
          <w:sz w:val="28"/>
          <w:szCs w:val="28"/>
        </w:rPr>
      </w:pPr>
      <w:proofErr w:type="spellStart"/>
      <w:r w:rsidRPr="00014306">
        <w:rPr>
          <w:rStyle w:val="2"/>
          <w:color w:val="000000"/>
        </w:rPr>
        <w:t>Б.Метод</w:t>
      </w:r>
      <w:proofErr w:type="spellEnd"/>
      <w:r w:rsidRPr="00014306">
        <w:rPr>
          <w:rStyle w:val="2"/>
          <w:color w:val="000000"/>
        </w:rPr>
        <w:t xml:space="preserve"> «сценариев»</w:t>
      </w:r>
      <w:r w:rsidR="003B6A23">
        <w:rPr>
          <w:rStyle w:val="2"/>
          <w:color w:val="000000"/>
        </w:rPr>
        <w:t xml:space="preserve"> – 3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19"/>
        </w:tabs>
        <w:spacing w:line="360" w:lineRule="auto"/>
        <w:rPr>
          <w:sz w:val="28"/>
          <w:szCs w:val="28"/>
        </w:rPr>
      </w:pPr>
      <w:proofErr w:type="spellStart"/>
      <w:r w:rsidRPr="00014306">
        <w:rPr>
          <w:rStyle w:val="2"/>
          <w:color w:val="000000"/>
        </w:rPr>
        <w:t>В.Метод</w:t>
      </w:r>
      <w:proofErr w:type="spellEnd"/>
      <w:r w:rsidRPr="00014306">
        <w:rPr>
          <w:rStyle w:val="2"/>
          <w:color w:val="000000"/>
        </w:rPr>
        <w:t xml:space="preserve"> «дерева це</w:t>
      </w:r>
      <w:r w:rsidR="00FB142D">
        <w:rPr>
          <w:rStyle w:val="2"/>
          <w:color w:val="000000"/>
        </w:rPr>
        <w:t>л</w:t>
      </w:r>
      <w:r w:rsidRPr="00014306">
        <w:rPr>
          <w:rStyle w:val="2"/>
          <w:color w:val="000000"/>
        </w:rPr>
        <w:t>ей»</w:t>
      </w:r>
      <w:r w:rsidR="003B6A23">
        <w:rPr>
          <w:rStyle w:val="2"/>
          <w:color w:val="000000"/>
        </w:rPr>
        <w:t xml:space="preserve"> – 2</w:t>
      </w:r>
    </w:p>
    <w:p w:rsidR="00223C7B" w:rsidRPr="00014306" w:rsidRDefault="00223C7B" w:rsidP="003B6A23">
      <w:pPr>
        <w:pStyle w:val="20"/>
        <w:numPr>
          <w:ilvl w:val="0"/>
          <w:numId w:val="66"/>
        </w:numPr>
        <w:shd w:val="clear" w:color="auto" w:fill="auto"/>
        <w:tabs>
          <w:tab w:val="left" w:pos="718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Творческое мышление по формированию новых идей на ос</w:t>
      </w:r>
      <w:r w:rsidRPr="00014306">
        <w:rPr>
          <w:rStyle w:val="2"/>
          <w:color w:val="000000"/>
        </w:rPr>
        <w:softHyphen/>
        <w:t>нове достижения согласия трупп людей (экспертов) в их интуитив</w:t>
      </w:r>
      <w:r w:rsidRPr="00014306">
        <w:rPr>
          <w:rStyle w:val="2"/>
          <w:color w:val="000000"/>
        </w:rPr>
        <w:softHyphen/>
        <w:t>ных умозаключениях</w:t>
      </w:r>
      <w:r w:rsidR="000A7391">
        <w:rPr>
          <w:rStyle w:val="2"/>
          <w:color w:val="000000"/>
        </w:rPr>
        <w:t>.</w:t>
      </w:r>
    </w:p>
    <w:p w:rsidR="00223C7B" w:rsidRPr="00014306" w:rsidRDefault="00223C7B" w:rsidP="003B6A23">
      <w:pPr>
        <w:pStyle w:val="20"/>
        <w:numPr>
          <w:ilvl w:val="0"/>
          <w:numId w:val="66"/>
        </w:numPr>
        <w:shd w:val="clear" w:color="auto" w:fill="auto"/>
        <w:tabs>
          <w:tab w:val="left" w:pos="723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Разделение целей на порции и построение иерархической структуры по ранжиру с последующим анализом каждой «ветви де</w:t>
      </w:r>
      <w:r w:rsidRPr="00014306">
        <w:rPr>
          <w:rStyle w:val="2"/>
          <w:color w:val="000000"/>
        </w:rPr>
        <w:softHyphen/>
        <w:t>рева»</w:t>
      </w:r>
      <w:r w:rsidR="000A7391">
        <w:rPr>
          <w:rStyle w:val="2"/>
          <w:color w:val="000000"/>
        </w:rPr>
        <w:t>.</w:t>
      </w:r>
    </w:p>
    <w:p w:rsidR="00223C7B" w:rsidRPr="00014306" w:rsidRDefault="00223C7B" w:rsidP="003B6A23">
      <w:pPr>
        <w:pStyle w:val="20"/>
        <w:numPr>
          <w:ilvl w:val="0"/>
          <w:numId w:val="66"/>
        </w:numPr>
        <w:shd w:val="clear" w:color="auto" w:fill="auto"/>
        <w:tabs>
          <w:tab w:val="left" w:pos="718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 xml:space="preserve">Анализ возможных вариантов (сценариев) развития объекта в зависимости </w:t>
      </w:r>
      <w:r w:rsidRPr="00014306">
        <w:rPr>
          <w:rStyle w:val="2"/>
          <w:color w:val="000000"/>
        </w:rPr>
        <w:lastRenderedPageBreak/>
        <w:t>от возможностей развития ситуации</w:t>
      </w:r>
      <w:r w:rsidR="000A7391">
        <w:rPr>
          <w:rStyle w:val="2"/>
          <w:color w:val="000000"/>
        </w:rPr>
        <w:t>.</w:t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844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20.</w:t>
      </w:r>
      <w:r w:rsidR="008C6219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К кабинетным исследованиям относят...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00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Личные интервью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1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Анкетные вопросы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1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Контент-анализ СМИ</w:t>
      </w:r>
      <w:r w:rsidR="008F250B">
        <w:rPr>
          <w:rStyle w:val="2"/>
          <w:color w:val="000000"/>
        </w:rPr>
        <w:t xml:space="preserve"> </w:t>
      </w:r>
      <w:r w:rsidR="008F250B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24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Работу с фокус-группами</w:t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84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21.</w:t>
      </w:r>
      <w:r w:rsidR="008C6219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Диагностика в политологии</w:t>
      </w: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— это...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00"/>
          <w:tab w:val="left" w:pos="5022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Политический прогноз</w:t>
      </w:r>
      <w:r w:rsidRPr="00014306">
        <w:rPr>
          <w:rStyle w:val="2"/>
          <w:color w:val="000000"/>
        </w:rPr>
        <w:tab/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1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 xml:space="preserve">Технология принятия политического </w:t>
      </w:r>
      <w:proofErr w:type="spellStart"/>
      <w:r w:rsidRPr="00014306">
        <w:rPr>
          <w:rStyle w:val="2"/>
          <w:color w:val="000000"/>
        </w:rPr>
        <w:t>решейия</w:t>
      </w:r>
      <w:proofErr w:type="spellEnd"/>
    </w:p>
    <w:p w:rsidR="00223C7B" w:rsidRPr="00014306" w:rsidRDefault="00223C7B" w:rsidP="00014306">
      <w:pPr>
        <w:pStyle w:val="20"/>
        <w:shd w:val="clear" w:color="auto" w:fill="auto"/>
        <w:tabs>
          <w:tab w:val="left" w:pos="680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Выявление политологических явлений, вызывающих напря</w:t>
      </w:r>
      <w:r w:rsidRPr="00014306">
        <w:rPr>
          <w:rStyle w:val="2"/>
          <w:color w:val="000000"/>
        </w:rPr>
        <w:softHyphen/>
        <w:t>жение в обществе и формулирование проблемы</w:t>
      </w:r>
      <w:r w:rsidR="002A2D80">
        <w:rPr>
          <w:rStyle w:val="2"/>
          <w:color w:val="000000"/>
        </w:rPr>
        <w:t xml:space="preserve"> </w:t>
      </w:r>
      <w:r w:rsidR="002A2D80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64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Анализ государственных структур и их функций</w:t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87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22.</w:t>
      </w:r>
      <w:r w:rsidR="008C6219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К методам сбора фактического материала НЕ относят</w:t>
      </w: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...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40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Опрос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5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Классификацию</w:t>
      </w:r>
      <w:r w:rsidR="00D71D56">
        <w:rPr>
          <w:rStyle w:val="2"/>
          <w:color w:val="000000"/>
        </w:rPr>
        <w:t xml:space="preserve"> </w:t>
      </w:r>
      <w:r w:rsidR="00D71D56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5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Наблюдение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64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Контент-анализ</w:t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79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23.</w:t>
      </w:r>
      <w:r w:rsidR="008C6219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Политическое прогнозирование в своей основе имеет логиче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softHyphen/>
        <w:t>скую последовательность операций, в которой выделяют...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40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Диагностику, исследование фона, построение дерева проблем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5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Построение модели, экспертиза, эксперимент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85"/>
        </w:tabs>
        <w:spacing w:line="360" w:lineRule="auto"/>
        <w:rPr>
          <w:sz w:val="28"/>
          <w:szCs w:val="28"/>
        </w:rPr>
      </w:pPr>
      <w:proofErr w:type="spellStart"/>
      <w:r w:rsidRPr="00014306">
        <w:rPr>
          <w:rStyle w:val="2"/>
          <w:color w:val="000000"/>
        </w:rPr>
        <w:t>Предпрогнозированное</w:t>
      </w:r>
      <w:proofErr w:type="spellEnd"/>
      <w:r w:rsidRPr="00014306">
        <w:rPr>
          <w:rStyle w:val="2"/>
          <w:color w:val="000000"/>
        </w:rPr>
        <w:t xml:space="preserve"> ориентирование, собственно прогноз, рекомендации дня решения</w:t>
      </w:r>
      <w:r w:rsidR="00A33C06">
        <w:rPr>
          <w:rStyle w:val="2"/>
          <w:color w:val="000000"/>
        </w:rPr>
        <w:t xml:space="preserve"> </w:t>
      </w:r>
      <w:r w:rsidR="00A33C06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64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Экспертизу, выработку рекомендаций, решения</w:t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879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24.</w:t>
      </w:r>
      <w:r w:rsidR="008C6219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Нормативный прогноз — это...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75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Определение возможного варианта развития с учетом тенден</w:t>
      </w:r>
      <w:r w:rsidRPr="00014306">
        <w:rPr>
          <w:rStyle w:val="2"/>
          <w:color w:val="000000"/>
        </w:rPr>
        <w:softHyphen/>
        <w:t>ций в прошлом и настоящем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5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Прогноз с учетом фактора саморазвития политической системы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5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Прогноз по срокам, периоду упреждения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75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Определение путей и сроков достижения желательных со</w:t>
      </w:r>
      <w:r w:rsidRPr="00014306">
        <w:rPr>
          <w:rStyle w:val="2"/>
          <w:color w:val="000000"/>
        </w:rPr>
        <w:softHyphen/>
        <w:t xml:space="preserve">стояний объекта на </w:t>
      </w:r>
      <w:r w:rsidRPr="00014306">
        <w:rPr>
          <w:rStyle w:val="2"/>
          <w:color w:val="000000"/>
        </w:rPr>
        <w:lastRenderedPageBreak/>
        <w:t>основе заданных норм, идеалов, целей</w:t>
      </w:r>
      <w:r w:rsidR="00BB6249">
        <w:rPr>
          <w:rStyle w:val="2"/>
          <w:color w:val="000000"/>
        </w:rPr>
        <w:t xml:space="preserve"> </w:t>
      </w:r>
      <w:r w:rsidR="00BB6249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879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25.</w:t>
      </w:r>
      <w:r w:rsidR="008C6219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Избирательная система в «широком смысле» — это...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80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Система общественных отношений, связанных с выборами органов публичной власти</w:t>
      </w:r>
      <w:r w:rsidR="002004E4">
        <w:rPr>
          <w:rStyle w:val="2"/>
          <w:color w:val="000000"/>
        </w:rPr>
        <w:t xml:space="preserve"> </w:t>
      </w:r>
      <w:r w:rsidR="002004E4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5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Технология формирования законодательной власти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5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Способ избрания высшего должностного лица государства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75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Методы решения общественно значимых проблем посредст</w:t>
      </w:r>
      <w:r w:rsidRPr="00014306">
        <w:rPr>
          <w:rStyle w:val="2"/>
          <w:color w:val="000000"/>
        </w:rPr>
        <w:softHyphen/>
        <w:t>вом избирательных технологий</w:t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795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26.</w:t>
      </w:r>
      <w:r w:rsidR="008C6219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Активное освоение избирательных технологий повлияло на развитие...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35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Прикладной политологии</w:t>
      </w:r>
      <w:r w:rsidR="00C64981">
        <w:rPr>
          <w:rStyle w:val="2"/>
          <w:color w:val="000000"/>
        </w:rPr>
        <w:t xml:space="preserve"> </w:t>
      </w:r>
      <w:r w:rsidR="00C64981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5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Сравнительной политологии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5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Теории политологии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64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 xml:space="preserve">Политической </w:t>
      </w:r>
      <w:proofErr w:type="spellStart"/>
      <w:r w:rsidRPr="00014306">
        <w:rPr>
          <w:rStyle w:val="2"/>
          <w:color w:val="000000"/>
        </w:rPr>
        <w:t>конфликтологии</w:t>
      </w:r>
      <w:proofErr w:type="spellEnd"/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835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27.</w:t>
      </w:r>
      <w:r w:rsidR="008C6219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Верификация прогноза — это...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71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Рассмотрение внешних факторов, влияющих на судьбу ново</w:t>
      </w:r>
      <w:r w:rsidRPr="00014306">
        <w:rPr>
          <w:rStyle w:val="2"/>
          <w:color w:val="000000"/>
        </w:rPr>
        <w:softHyphen/>
        <w:t>введения</w:t>
      </w:r>
    </w:p>
    <w:p w:rsidR="00223C7B" w:rsidRPr="001E442D" w:rsidRDefault="00223C7B" w:rsidP="00014306">
      <w:pPr>
        <w:pStyle w:val="20"/>
        <w:shd w:val="clear" w:color="auto" w:fill="auto"/>
        <w:tabs>
          <w:tab w:val="left" w:pos="710"/>
        </w:tabs>
        <w:spacing w:line="360" w:lineRule="auto"/>
        <w:rPr>
          <w:rFonts w:asciiTheme="minorHAnsi" w:hAnsiTheme="minorHAnsi"/>
          <w:sz w:val="28"/>
          <w:szCs w:val="28"/>
        </w:rPr>
      </w:pPr>
      <w:r w:rsidRPr="00014306">
        <w:rPr>
          <w:rStyle w:val="2"/>
          <w:color w:val="000000"/>
        </w:rPr>
        <w:t>Определение параметров «инновационного поля», их уточнение</w:t>
      </w:r>
      <w:r w:rsidR="00F36690">
        <w:rPr>
          <w:rStyle w:val="2"/>
          <w:color w:val="000000"/>
        </w:rPr>
        <w:t xml:space="preserve"> </w:t>
      </w:r>
      <w:r w:rsidR="001E442D">
        <w:rPr>
          <w:rFonts w:asciiTheme="minorHAnsi" w:hAnsiTheme="minorHAnsi" w:cs="Nirmala UI"/>
          <w:b/>
          <w:sz w:val="28"/>
          <w:szCs w:val="28"/>
        </w:rPr>
        <w:t>––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10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Формулирование альтернативных вариантов, их ранжирование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75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Определение степени его достоверности, точности и обосно</w:t>
      </w:r>
      <w:r w:rsidRPr="00014306">
        <w:rPr>
          <w:rStyle w:val="2"/>
          <w:color w:val="000000"/>
        </w:rPr>
        <w:softHyphen/>
        <w:t>ванности</w:t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79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28.</w:t>
      </w:r>
      <w:r w:rsidR="008C6219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К основным функциям экспертизы в прогнозном исследовании НЕ относят</w:t>
      </w: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...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80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Выработку рекомендаций по тематике экспертизы и исполь</w:t>
      </w:r>
      <w:r w:rsidRPr="00014306">
        <w:rPr>
          <w:rStyle w:val="2"/>
          <w:color w:val="000000"/>
        </w:rPr>
        <w:softHyphen/>
        <w:t>зованию альтернатив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15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Освидетельствование состояния прогнозного объекта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75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Выявление возможных состояний объекта в перспективе и возможных альтернативных сценариев достижения этих состояний</w:t>
      </w:r>
      <w:r w:rsidR="002D4516">
        <w:rPr>
          <w:rStyle w:val="2"/>
          <w:color w:val="000000"/>
        </w:rPr>
        <w:t xml:space="preserve"> 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1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Выбор альтернативы и принятия решения по ее реализации</w:t>
      </w:r>
      <w:r w:rsidR="002D4516">
        <w:rPr>
          <w:rStyle w:val="2"/>
          <w:color w:val="000000"/>
        </w:rPr>
        <w:t xml:space="preserve"> </w:t>
      </w:r>
      <w:r w:rsidR="002D4516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83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29.</w:t>
      </w:r>
      <w:r w:rsidR="008C6219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Соотнесите принципы исследования с их содержанием</w:t>
      </w: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95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А.</w:t>
      </w:r>
      <w:r w:rsidR="006F337E">
        <w:rPr>
          <w:rStyle w:val="2"/>
          <w:color w:val="000000"/>
        </w:rPr>
        <w:t xml:space="preserve"> </w:t>
      </w:r>
      <w:r w:rsidRPr="00014306">
        <w:rPr>
          <w:rStyle w:val="2"/>
          <w:color w:val="000000"/>
        </w:rPr>
        <w:t>Принцип единства теории и практики</w:t>
      </w:r>
      <w:r w:rsidR="00933CDD">
        <w:rPr>
          <w:rStyle w:val="2"/>
          <w:color w:val="000000"/>
        </w:rPr>
        <w:t xml:space="preserve"> – 3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15"/>
        </w:tabs>
        <w:spacing w:line="360" w:lineRule="auto"/>
        <w:rPr>
          <w:sz w:val="28"/>
          <w:szCs w:val="28"/>
        </w:rPr>
      </w:pPr>
      <w:proofErr w:type="gramStart"/>
      <w:r w:rsidRPr="00014306">
        <w:rPr>
          <w:rStyle w:val="2"/>
          <w:color w:val="000000"/>
        </w:rPr>
        <w:t>Б</w:t>
      </w:r>
      <w:r w:rsidR="006F337E">
        <w:rPr>
          <w:rStyle w:val="2"/>
          <w:color w:val="000000"/>
        </w:rPr>
        <w:t xml:space="preserve"> </w:t>
      </w:r>
      <w:r w:rsidRPr="00014306">
        <w:rPr>
          <w:rStyle w:val="2"/>
          <w:color w:val="000000"/>
        </w:rPr>
        <w:t>.</w:t>
      </w:r>
      <w:proofErr w:type="gramEnd"/>
      <w:r w:rsidR="0022307F">
        <w:rPr>
          <w:rStyle w:val="2"/>
          <w:color w:val="000000"/>
        </w:rPr>
        <w:t xml:space="preserve"> </w:t>
      </w:r>
      <w:r w:rsidRPr="00014306">
        <w:rPr>
          <w:rStyle w:val="2"/>
          <w:color w:val="000000"/>
        </w:rPr>
        <w:t>Детерминистский принцип</w:t>
      </w:r>
      <w:r w:rsidR="00933CDD">
        <w:rPr>
          <w:rStyle w:val="2"/>
          <w:color w:val="000000"/>
        </w:rPr>
        <w:t xml:space="preserve"> –</w:t>
      </w:r>
      <w:r w:rsidR="0022307F">
        <w:rPr>
          <w:rStyle w:val="2"/>
          <w:color w:val="000000"/>
        </w:rPr>
        <w:t xml:space="preserve"> </w:t>
      </w:r>
      <w:r w:rsidR="00922B01">
        <w:rPr>
          <w:rStyle w:val="2"/>
          <w:color w:val="000000"/>
        </w:rPr>
        <w:t>1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15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В.</w:t>
      </w:r>
      <w:r w:rsidR="006F337E">
        <w:rPr>
          <w:rStyle w:val="2"/>
          <w:color w:val="000000"/>
        </w:rPr>
        <w:t xml:space="preserve"> </w:t>
      </w:r>
      <w:r w:rsidRPr="00014306">
        <w:rPr>
          <w:rStyle w:val="2"/>
          <w:color w:val="000000"/>
        </w:rPr>
        <w:t>Принцип системности</w:t>
      </w:r>
      <w:r w:rsidR="00933CDD">
        <w:rPr>
          <w:rStyle w:val="2"/>
          <w:color w:val="000000"/>
        </w:rPr>
        <w:t xml:space="preserve"> – </w:t>
      </w:r>
      <w:r w:rsidR="00922B01">
        <w:rPr>
          <w:rStyle w:val="2"/>
          <w:color w:val="000000"/>
        </w:rPr>
        <w:t>2</w:t>
      </w:r>
    </w:p>
    <w:p w:rsidR="00223C7B" w:rsidRPr="00014306" w:rsidRDefault="00223C7B" w:rsidP="00494597">
      <w:pPr>
        <w:pStyle w:val="20"/>
        <w:numPr>
          <w:ilvl w:val="0"/>
          <w:numId w:val="65"/>
        </w:numPr>
        <w:shd w:val="clear" w:color="auto" w:fill="auto"/>
        <w:tabs>
          <w:tab w:val="left" w:pos="70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lastRenderedPageBreak/>
        <w:t>Признание объективной взаимосвязи и взаимообусловлен</w:t>
      </w:r>
      <w:r w:rsidRPr="00014306">
        <w:rPr>
          <w:rStyle w:val="2"/>
          <w:color w:val="000000"/>
        </w:rPr>
        <w:softHyphen/>
        <w:t>ности явлений, существование причинности</w:t>
      </w:r>
    </w:p>
    <w:p w:rsidR="00223C7B" w:rsidRPr="00014306" w:rsidRDefault="00223C7B" w:rsidP="00494597">
      <w:pPr>
        <w:pStyle w:val="20"/>
        <w:numPr>
          <w:ilvl w:val="0"/>
          <w:numId w:val="65"/>
        </w:numPr>
        <w:shd w:val="clear" w:color="auto" w:fill="auto"/>
        <w:tabs>
          <w:tab w:val="left" w:pos="70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Изучение объекта как системы, выявление его целостности и создание единой теоретической картины</w:t>
      </w:r>
    </w:p>
    <w:p w:rsidR="00223C7B" w:rsidRPr="00014306" w:rsidRDefault="00223C7B" w:rsidP="00494597">
      <w:pPr>
        <w:pStyle w:val="20"/>
        <w:numPr>
          <w:ilvl w:val="0"/>
          <w:numId w:val="65"/>
        </w:numPr>
        <w:shd w:val="clear" w:color="auto" w:fill="auto"/>
        <w:tabs>
          <w:tab w:val="left" w:pos="71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Гарант объективности знаний, критерий истинности резуль</w:t>
      </w:r>
      <w:r w:rsidRPr="00014306">
        <w:rPr>
          <w:rStyle w:val="2"/>
          <w:color w:val="000000"/>
        </w:rPr>
        <w:softHyphen/>
        <w:t>татов познания</w:t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83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30.</w:t>
      </w:r>
      <w:r w:rsidR="008C6219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Соотнесите виды опросов с содержанием исследования.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00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А.</w:t>
      </w:r>
      <w:r w:rsidR="00EC7461">
        <w:rPr>
          <w:rStyle w:val="2"/>
          <w:color w:val="000000"/>
        </w:rPr>
        <w:t xml:space="preserve"> </w:t>
      </w:r>
      <w:r w:rsidRPr="00014306">
        <w:rPr>
          <w:rStyle w:val="2"/>
          <w:color w:val="000000"/>
        </w:rPr>
        <w:t>Анкетный опрос</w:t>
      </w:r>
      <w:r w:rsidR="00912AF3">
        <w:rPr>
          <w:rStyle w:val="2"/>
          <w:color w:val="000000"/>
        </w:rPr>
        <w:t xml:space="preserve"> – 1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19"/>
        </w:tabs>
        <w:spacing w:line="360" w:lineRule="auto"/>
        <w:rPr>
          <w:sz w:val="28"/>
          <w:szCs w:val="28"/>
        </w:rPr>
      </w:pPr>
      <w:proofErr w:type="gramStart"/>
      <w:r w:rsidRPr="00014306">
        <w:rPr>
          <w:rStyle w:val="2"/>
          <w:color w:val="000000"/>
        </w:rPr>
        <w:t>Б</w:t>
      </w:r>
      <w:r w:rsidR="00EC7461">
        <w:rPr>
          <w:rStyle w:val="2"/>
          <w:color w:val="000000"/>
        </w:rPr>
        <w:t xml:space="preserve"> </w:t>
      </w:r>
      <w:r w:rsidRPr="00014306">
        <w:rPr>
          <w:rStyle w:val="2"/>
          <w:color w:val="000000"/>
        </w:rPr>
        <w:t>.Панельный</w:t>
      </w:r>
      <w:proofErr w:type="gramEnd"/>
      <w:r w:rsidRPr="00014306">
        <w:rPr>
          <w:rStyle w:val="2"/>
          <w:color w:val="000000"/>
        </w:rPr>
        <w:t xml:space="preserve"> опрос</w:t>
      </w:r>
      <w:r w:rsidR="00912AF3">
        <w:rPr>
          <w:rStyle w:val="2"/>
          <w:color w:val="000000"/>
        </w:rPr>
        <w:t xml:space="preserve"> – 3 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1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В.</w:t>
      </w:r>
      <w:r w:rsidR="00EC7461">
        <w:rPr>
          <w:rStyle w:val="2"/>
          <w:color w:val="000000"/>
        </w:rPr>
        <w:t xml:space="preserve"> </w:t>
      </w:r>
      <w:r w:rsidRPr="00014306">
        <w:rPr>
          <w:rStyle w:val="2"/>
          <w:color w:val="000000"/>
        </w:rPr>
        <w:t>Интерактивный опрос</w:t>
      </w:r>
      <w:r w:rsidR="00912AF3">
        <w:rPr>
          <w:rStyle w:val="2"/>
          <w:color w:val="000000"/>
        </w:rPr>
        <w:t xml:space="preserve"> – 2</w:t>
      </w:r>
    </w:p>
    <w:p w:rsidR="00223C7B" w:rsidRPr="00014306" w:rsidRDefault="00223C7B" w:rsidP="00EC7461">
      <w:pPr>
        <w:pStyle w:val="20"/>
        <w:numPr>
          <w:ilvl w:val="0"/>
          <w:numId w:val="64"/>
        </w:numPr>
        <w:shd w:val="clear" w:color="auto" w:fill="auto"/>
        <w:tabs>
          <w:tab w:val="left" w:pos="71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Самостоятельное заполнение (возможно анонимно) опрос</w:t>
      </w:r>
      <w:r w:rsidRPr="00014306">
        <w:rPr>
          <w:rStyle w:val="2"/>
          <w:color w:val="000000"/>
        </w:rPr>
        <w:softHyphen/>
        <w:t>ного листа респондентами</w:t>
      </w:r>
    </w:p>
    <w:p w:rsidR="00223C7B" w:rsidRPr="00014306" w:rsidRDefault="00223C7B" w:rsidP="00EC7461">
      <w:pPr>
        <w:pStyle w:val="20"/>
        <w:numPr>
          <w:ilvl w:val="0"/>
          <w:numId w:val="64"/>
        </w:numPr>
        <w:shd w:val="clear" w:color="auto" w:fill="auto"/>
        <w:tabs>
          <w:tab w:val="left" w:pos="714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 xml:space="preserve">Показатель мнения аудитории в процессе эфирного времени канала </w:t>
      </w:r>
      <w:r w:rsidRPr="00014306">
        <w:rPr>
          <w:rStyle w:val="2"/>
          <w:color w:val="000000"/>
          <w:lang w:val="en-US" w:eastAsia="en-US"/>
        </w:rPr>
        <w:t>TV</w:t>
      </w:r>
    </w:p>
    <w:p w:rsidR="00223C7B" w:rsidRPr="00014306" w:rsidRDefault="00223C7B" w:rsidP="00EC7461">
      <w:pPr>
        <w:pStyle w:val="20"/>
        <w:numPr>
          <w:ilvl w:val="0"/>
          <w:numId w:val="64"/>
        </w:numPr>
        <w:shd w:val="clear" w:color="auto" w:fill="auto"/>
        <w:tabs>
          <w:tab w:val="left" w:pos="714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Неоднократное обращение к одной и той же группе опраши</w:t>
      </w:r>
      <w:r w:rsidRPr="00014306">
        <w:rPr>
          <w:rStyle w:val="2"/>
          <w:color w:val="000000"/>
        </w:rPr>
        <w:softHyphen/>
        <w:t>ваемых и оценка динамики изменения мнений</w:t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83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31.</w:t>
      </w:r>
      <w:r w:rsidR="008C6219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Политический консалтинг — это...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75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Консультирование деятельности политика с точки зрения оценки и прогноза тех социально-психологических результатов, к которым она приведет</w:t>
      </w:r>
      <w:r w:rsidR="00DD474D">
        <w:rPr>
          <w:rStyle w:val="2"/>
          <w:color w:val="000000"/>
        </w:rPr>
        <w:t xml:space="preserve"> </w:t>
      </w:r>
      <w:r w:rsidR="00DD474D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85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Технология организации и продвижения политического про</w:t>
      </w:r>
      <w:r w:rsidRPr="00014306">
        <w:rPr>
          <w:rStyle w:val="2"/>
          <w:color w:val="000000"/>
        </w:rPr>
        <w:softHyphen/>
        <w:t>дукта средствами рекламы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80"/>
        </w:tabs>
        <w:spacing w:line="360" w:lineRule="auto"/>
        <w:rPr>
          <w:rStyle w:val="2"/>
          <w:color w:val="000000"/>
        </w:rPr>
      </w:pPr>
      <w:r w:rsidRPr="00014306">
        <w:rPr>
          <w:rStyle w:val="2"/>
          <w:color w:val="000000"/>
        </w:rPr>
        <w:t xml:space="preserve">Процесс формирования команды и ее участия в организации и проведении избирательной </w:t>
      </w:r>
      <w:proofErr w:type="spellStart"/>
      <w:r w:rsidRPr="00014306">
        <w:rPr>
          <w:rStyle w:val="2"/>
          <w:color w:val="000000"/>
        </w:rPr>
        <w:t>кампани</w:t>
      </w:r>
      <w:proofErr w:type="spellEnd"/>
    </w:p>
    <w:p w:rsidR="00223C7B" w:rsidRPr="00014306" w:rsidRDefault="00223C7B" w:rsidP="00014306">
      <w:pPr>
        <w:pStyle w:val="20"/>
        <w:shd w:val="clear" w:color="auto" w:fill="auto"/>
        <w:tabs>
          <w:tab w:val="left" w:pos="680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Формирование имиджа политика под потребности электората</w:t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859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32.</w:t>
      </w:r>
      <w:r w:rsidR="008C6219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К косвенной форме политической рекламы относится...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20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Участие кандидата в пресс-конференциях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3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Позитивные высказывания авторитетных лиц о кандидате</w:t>
      </w:r>
      <w:r w:rsidR="00557D6A">
        <w:rPr>
          <w:rStyle w:val="2"/>
          <w:color w:val="000000"/>
        </w:rPr>
        <w:t xml:space="preserve"> </w:t>
      </w:r>
      <w:r w:rsidR="00557D6A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3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Кампания «от двери к двери»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3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Наружная реклама</w:t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859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33.</w:t>
      </w:r>
      <w:r w:rsidR="008C6219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Технологией обратной связи называют...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25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Нормативно-правовой документ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34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Официальное заявление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3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lastRenderedPageBreak/>
        <w:t>Политическое решение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44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  <w:lang w:val="en-US" w:eastAsia="en-US"/>
        </w:rPr>
        <w:t>PR</w:t>
      </w:r>
      <w:r w:rsidRPr="00014306">
        <w:rPr>
          <w:rStyle w:val="2"/>
          <w:color w:val="000000"/>
          <w:lang w:eastAsia="en-US"/>
        </w:rPr>
        <w:t xml:space="preserve"> </w:t>
      </w:r>
      <w:r w:rsidRPr="00014306">
        <w:rPr>
          <w:rStyle w:val="2"/>
          <w:color w:val="000000"/>
        </w:rPr>
        <w:t>(связи с общественностью)</w:t>
      </w:r>
      <w:r w:rsidR="007B4A06" w:rsidRPr="007B4A06">
        <w:rPr>
          <w:rFonts w:ascii="Nirmala UI" w:hAnsi="Nirmala UI" w:cs="Nirmala UI"/>
          <w:b/>
          <w:sz w:val="28"/>
          <w:szCs w:val="28"/>
        </w:rPr>
        <w:t xml:space="preserve"> </w:t>
      </w:r>
      <w:r w:rsidR="007B4A06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85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34.</w:t>
      </w:r>
      <w:r w:rsidR="008C6219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Политическое решение — это...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20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Эмоциональная реализация политика видов внешней среды</w:t>
      </w:r>
    </w:p>
    <w:p w:rsidR="00223C7B" w:rsidRPr="001E442D" w:rsidRDefault="00223C7B" w:rsidP="00014306">
      <w:pPr>
        <w:pStyle w:val="20"/>
        <w:shd w:val="clear" w:color="auto" w:fill="auto"/>
        <w:tabs>
          <w:tab w:val="left" w:pos="675"/>
        </w:tabs>
        <w:spacing w:line="360" w:lineRule="auto"/>
        <w:rPr>
          <w:rFonts w:asciiTheme="minorHAnsi" w:hAnsiTheme="minorHAnsi"/>
          <w:sz w:val="28"/>
          <w:szCs w:val="28"/>
        </w:rPr>
      </w:pPr>
      <w:r w:rsidRPr="00014306">
        <w:rPr>
          <w:rStyle w:val="2"/>
          <w:color w:val="000000"/>
        </w:rPr>
        <w:t>Процесс определения ряда политических действий, этапов и способов их достижения</w:t>
      </w:r>
      <w:r w:rsidR="002870ED">
        <w:rPr>
          <w:rStyle w:val="2"/>
          <w:color w:val="000000"/>
        </w:rPr>
        <w:t xml:space="preserve"> </w:t>
      </w:r>
      <w:r w:rsidR="001E442D">
        <w:rPr>
          <w:rFonts w:asciiTheme="minorHAnsi" w:hAnsiTheme="minorHAnsi" w:cs="Nirmala UI"/>
          <w:b/>
          <w:sz w:val="28"/>
          <w:szCs w:val="28"/>
        </w:rPr>
        <w:t>––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85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Комплекс мер, расписанных по срокам, участникам и ответ</w:t>
      </w:r>
      <w:r w:rsidRPr="00014306">
        <w:rPr>
          <w:rStyle w:val="2"/>
          <w:color w:val="000000"/>
        </w:rPr>
        <w:softHyphen/>
        <w:t>ственным, необходимых для достижения желаемого результата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739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Решение лица, наделенного полномочиями власти</w:t>
      </w:r>
    </w:p>
    <w:p w:rsidR="00223C7B" w:rsidRPr="00014306" w:rsidRDefault="00223C7B" w:rsidP="00014306">
      <w:pPr>
        <w:pStyle w:val="11"/>
        <w:keepNext/>
        <w:keepLines/>
        <w:shd w:val="clear" w:color="auto" w:fill="auto"/>
        <w:tabs>
          <w:tab w:val="left" w:pos="805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14306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>35.</w:t>
      </w:r>
      <w:r w:rsidR="008C6219">
        <w:rPr>
          <w:rStyle w:val="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4306">
        <w:rPr>
          <w:rStyle w:val="10"/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Построение повестки дня в политико-управленческом процессе принятия решения — это.,.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85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Легитимация государственного решения на основе офици</w:t>
      </w:r>
      <w:r w:rsidRPr="00014306">
        <w:rPr>
          <w:rStyle w:val="2"/>
          <w:color w:val="000000"/>
        </w:rPr>
        <w:softHyphen/>
        <w:t>альных процедур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85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Оценивание итогов, результатов и последствий исполненного решения</w:t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90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Определение приоритетных общественных проблем, значи</w:t>
      </w:r>
      <w:r w:rsidRPr="00014306">
        <w:rPr>
          <w:rStyle w:val="2"/>
          <w:color w:val="000000"/>
        </w:rPr>
        <w:softHyphen/>
        <w:t>мых для властных решений</w:t>
      </w:r>
      <w:r w:rsidR="00EF5251">
        <w:rPr>
          <w:rStyle w:val="2"/>
          <w:color w:val="000000"/>
        </w:rPr>
        <w:t xml:space="preserve"> </w:t>
      </w:r>
      <w:r w:rsidR="00EF5251" w:rsidRPr="004B511A">
        <w:rPr>
          <w:rFonts w:ascii="Nirmala UI" w:hAnsi="Nirmala UI" w:cs="Nirmala UI"/>
          <w:b/>
          <w:sz w:val="28"/>
          <w:szCs w:val="28"/>
        </w:rPr>
        <w:sym w:font="Wingdings 2" w:char="F050"/>
      </w:r>
    </w:p>
    <w:p w:rsidR="00223C7B" w:rsidRPr="00014306" w:rsidRDefault="00223C7B" w:rsidP="00014306">
      <w:pPr>
        <w:pStyle w:val="20"/>
        <w:shd w:val="clear" w:color="auto" w:fill="auto"/>
        <w:tabs>
          <w:tab w:val="left" w:pos="680"/>
        </w:tabs>
        <w:spacing w:line="360" w:lineRule="auto"/>
        <w:rPr>
          <w:sz w:val="28"/>
          <w:szCs w:val="28"/>
        </w:rPr>
      </w:pPr>
      <w:r w:rsidRPr="00014306">
        <w:rPr>
          <w:rStyle w:val="2"/>
          <w:color w:val="000000"/>
        </w:rPr>
        <w:t>Форматирование альтернативных вариантов решений по пре</w:t>
      </w:r>
      <w:r w:rsidRPr="00014306">
        <w:rPr>
          <w:rStyle w:val="2"/>
          <w:color w:val="000000"/>
        </w:rPr>
        <w:softHyphen/>
        <w:t>одолению общественной проблемы</w:t>
      </w:r>
    </w:p>
    <w:p w:rsidR="00223C7B" w:rsidRPr="00014306" w:rsidRDefault="00223C7B" w:rsidP="00014306">
      <w:pPr>
        <w:spacing w:line="360" w:lineRule="auto"/>
        <w:jc w:val="both"/>
        <w:rPr>
          <w:sz w:val="28"/>
          <w:szCs w:val="28"/>
        </w:rPr>
      </w:pPr>
    </w:p>
    <w:p w:rsidR="00223C7B" w:rsidRPr="00014306" w:rsidRDefault="00223C7B" w:rsidP="00014306">
      <w:pPr>
        <w:spacing w:line="360" w:lineRule="auto"/>
        <w:jc w:val="both"/>
        <w:rPr>
          <w:sz w:val="28"/>
          <w:szCs w:val="28"/>
        </w:rPr>
      </w:pPr>
    </w:p>
    <w:p w:rsidR="00223C7B" w:rsidRPr="00014306" w:rsidRDefault="00223C7B" w:rsidP="00014306">
      <w:pPr>
        <w:spacing w:line="360" w:lineRule="auto"/>
        <w:jc w:val="both"/>
        <w:rPr>
          <w:sz w:val="28"/>
          <w:szCs w:val="28"/>
        </w:rPr>
      </w:pPr>
    </w:p>
    <w:p w:rsidR="00223C7B" w:rsidRPr="00014306" w:rsidRDefault="00223C7B" w:rsidP="00014306">
      <w:pPr>
        <w:spacing w:line="360" w:lineRule="auto"/>
        <w:jc w:val="both"/>
        <w:rPr>
          <w:sz w:val="28"/>
          <w:szCs w:val="28"/>
        </w:rPr>
      </w:pPr>
    </w:p>
    <w:p w:rsidR="00223C7B" w:rsidRPr="00014306" w:rsidRDefault="00223C7B" w:rsidP="00014306">
      <w:pPr>
        <w:spacing w:line="360" w:lineRule="auto"/>
        <w:jc w:val="both"/>
        <w:rPr>
          <w:sz w:val="28"/>
          <w:szCs w:val="28"/>
        </w:rPr>
      </w:pPr>
    </w:p>
    <w:p w:rsidR="00223C7B" w:rsidRPr="00014306" w:rsidRDefault="00223C7B" w:rsidP="00014306">
      <w:pPr>
        <w:spacing w:line="360" w:lineRule="auto"/>
        <w:jc w:val="both"/>
        <w:rPr>
          <w:sz w:val="28"/>
          <w:szCs w:val="28"/>
        </w:rPr>
      </w:pPr>
    </w:p>
    <w:p w:rsidR="00223C7B" w:rsidRPr="00014306" w:rsidRDefault="00223C7B" w:rsidP="00014306">
      <w:pPr>
        <w:spacing w:line="360" w:lineRule="auto"/>
        <w:jc w:val="both"/>
        <w:rPr>
          <w:sz w:val="28"/>
          <w:szCs w:val="28"/>
        </w:rPr>
      </w:pPr>
    </w:p>
    <w:p w:rsidR="00223C7B" w:rsidRPr="00014306" w:rsidRDefault="00223C7B" w:rsidP="00014306">
      <w:pPr>
        <w:spacing w:line="360" w:lineRule="auto"/>
        <w:jc w:val="both"/>
        <w:rPr>
          <w:sz w:val="28"/>
          <w:szCs w:val="28"/>
        </w:rPr>
      </w:pPr>
    </w:p>
    <w:p w:rsidR="00223C7B" w:rsidRPr="00014306" w:rsidRDefault="00223C7B" w:rsidP="00014306">
      <w:pPr>
        <w:spacing w:line="360" w:lineRule="auto"/>
        <w:jc w:val="both"/>
        <w:rPr>
          <w:sz w:val="28"/>
          <w:szCs w:val="28"/>
        </w:rPr>
      </w:pPr>
    </w:p>
    <w:p w:rsidR="00223C7B" w:rsidRPr="00014306" w:rsidRDefault="00223C7B" w:rsidP="00014306">
      <w:pPr>
        <w:spacing w:line="360" w:lineRule="auto"/>
        <w:jc w:val="both"/>
        <w:rPr>
          <w:sz w:val="28"/>
          <w:szCs w:val="28"/>
        </w:rPr>
      </w:pPr>
    </w:p>
    <w:sectPr w:rsidR="00223C7B" w:rsidRPr="00014306" w:rsidSect="00F6346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83A" w:rsidRDefault="00C5483A" w:rsidP="009641CA">
      <w:r>
        <w:separator/>
      </w:r>
    </w:p>
  </w:endnote>
  <w:endnote w:type="continuationSeparator" w:id="0">
    <w:p w:rsidR="00C5483A" w:rsidRDefault="00C5483A" w:rsidP="00964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83A" w:rsidRDefault="00C5483A" w:rsidP="009641CA">
      <w:r>
        <w:separator/>
      </w:r>
    </w:p>
  </w:footnote>
  <w:footnote w:type="continuationSeparator" w:id="0">
    <w:p w:rsidR="00C5483A" w:rsidRDefault="00C5483A" w:rsidP="009641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1512227"/>
      <w:docPartObj>
        <w:docPartGallery w:val="Page Numbers (Top of Page)"/>
        <w:docPartUnique/>
      </w:docPartObj>
    </w:sdtPr>
    <w:sdtEndPr/>
    <w:sdtContent>
      <w:p w:rsidR="009641CA" w:rsidRDefault="009641C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2B8">
          <w:rPr>
            <w:noProof/>
          </w:rPr>
          <w:t>1</w:t>
        </w:r>
        <w:r>
          <w:fldChar w:fldCharType="end"/>
        </w:r>
      </w:p>
    </w:sdtContent>
  </w:sdt>
  <w:p w:rsidR="009641CA" w:rsidRDefault="009641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75ACC034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 w15:restartNumberingAfterBreak="0">
    <w:nsid w:val="00000007"/>
    <w:multiLevelType w:val="multilevel"/>
    <w:tmpl w:val="DE4C8B6A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7" w15:restartNumberingAfterBreak="0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8" w15:restartNumberingAfterBreak="0">
    <w:nsid w:val="00000011"/>
    <w:multiLevelType w:val="multilevel"/>
    <w:tmpl w:val="0000001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9" w15:restartNumberingAfterBreak="0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0" w15:restartNumberingAfterBreak="0">
    <w:nsid w:val="00000015"/>
    <w:multiLevelType w:val="multilevel"/>
    <w:tmpl w:val="0000001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1" w15:restartNumberingAfterBreak="0">
    <w:nsid w:val="00000017"/>
    <w:multiLevelType w:val="multilevel"/>
    <w:tmpl w:val="0000001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2" w15:restartNumberingAfterBreak="0">
    <w:nsid w:val="00000019"/>
    <w:multiLevelType w:val="multilevel"/>
    <w:tmpl w:val="0000001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3" w15:restartNumberingAfterBreak="0">
    <w:nsid w:val="0000001B"/>
    <w:multiLevelType w:val="multilevel"/>
    <w:tmpl w:val="0000001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4" w15:restartNumberingAfterBreak="0">
    <w:nsid w:val="0000001D"/>
    <w:multiLevelType w:val="multilevel"/>
    <w:tmpl w:val="0000001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5" w15:restartNumberingAfterBreak="0">
    <w:nsid w:val="0000001F"/>
    <w:multiLevelType w:val="multilevel"/>
    <w:tmpl w:val="0000001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6" w15:restartNumberingAfterBreak="0">
    <w:nsid w:val="00000021"/>
    <w:multiLevelType w:val="multilevel"/>
    <w:tmpl w:val="0000002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7" w15:restartNumberingAfterBreak="0">
    <w:nsid w:val="00000023"/>
    <w:multiLevelType w:val="multilevel"/>
    <w:tmpl w:val="0000002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8" w15:restartNumberingAfterBreak="0">
    <w:nsid w:val="00000025"/>
    <w:multiLevelType w:val="multilevel"/>
    <w:tmpl w:val="0000002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9" w15:restartNumberingAfterBreak="0">
    <w:nsid w:val="00000027"/>
    <w:multiLevelType w:val="multilevel"/>
    <w:tmpl w:val="0000002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0" w15:restartNumberingAfterBreak="0">
    <w:nsid w:val="00000029"/>
    <w:multiLevelType w:val="multilevel"/>
    <w:tmpl w:val="0000002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1" w15:restartNumberingAfterBreak="0">
    <w:nsid w:val="0000002B"/>
    <w:multiLevelType w:val="multilevel"/>
    <w:tmpl w:val="0000002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2" w15:restartNumberingAfterBreak="0">
    <w:nsid w:val="0000002D"/>
    <w:multiLevelType w:val="multilevel"/>
    <w:tmpl w:val="0000002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3" w15:restartNumberingAfterBreak="0">
    <w:nsid w:val="0000002F"/>
    <w:multiLevelType w:val="multilevel"/>
    <w:tmpl w:val="0000002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4" w15:restartNumberingAfterBreak="0">
    <w:nsid w:val="00000031"/>
    <w:multiLevelType w:val="multilevel"/>
    <w:tmpl w:val="0000003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5" w15:restartNumberingAfterBreak="0">
    <w:nsid w:val="00000033"/>
    <w:multiLevelType w:val="multilevel"/>
    <w:tmpl w:val="0000003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6" w15:restartNumberingAfterBreak="0">
    <w:nsid w:val="00000035"/>
    <w:multiLevelType w:val="multilevel"/>
    <w:tmpl w:val="F02ECC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□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□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□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□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□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□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□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□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7" w15:restartNumberingAfterBreak="0">
    <w:nsid w:val="00000037"/>
    <w:multiLevelType w:val="multilevel"/>
    <w:tmpl w:val="0000003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8" w15:restartNumberingAfterBreak="0">
    <w:nsid w:val="00000039"/>
    <w:multiLevelType w:val="multilevel"/>
    <w:tmpl w:val="0000003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9" w15:restartNumberingAfterBreak="0">
    <w:nsid w:val="0000003B"/>
    <w:multiLevelType w:val="multilevel"/>
    <w:tmpl w:val="0000003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0" w15:restartNumberingAfterBreak="0">
    <w:nsid w:val="0000003D"/>
    <w:multiLevelType w:val="multilevel"/>
    <w:tmpl w:val="0000003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1" w15:restartNumberingAfterBreak="0">
    <w:nsid w:val="00000041"/>
    <w:multiLevelType w:val="multilevel"/>
    <w:tmpl w:val="0000004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2" w15:restartNumberingAfterBreak="0">
    <w:nsid w:val="00000043"/>
    <w:multiLevelType w:val="multilevel"/>
    <w:tmpl w:val="0000004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3" w15:restartNumberingAfterBreak="0">
    <w:nsid w:val="00000045"/>
    <w:multiLevelType w:val="multilevel"/>
    <w:tmpl w:val="0000004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4" w15:restartNumberingAfterBreak="0">
    <w:nsid w:val="00000047"/>
    <w:multiLevelType w:val="multilevel"/>
    <w:tmpl w:val="0000004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5" w15:restartNumberingAfterBreak="0">
    <w:nsid w:val="00000049"/>
    <w:multiLevelType w:val="multilevel"/>
    <w:tmpl w:val="0000004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6" w15:restartNumberingAfterBreak="0">
    <w:nsid w:val="0000004B"/>
    <w:multiLevelType w:val="multilevel"/>
    <w:tmpl w:val="0000004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7" w15:restartNumberingAfterBreak="0">
    <w:nsid w:val="0000004D"/>
    <w:multiLevelType w:val="multilevel"/>
    <w:tmpl w:val="0000004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8" w15:restartNumberingAfterBreak="0">
    <w:nsid w:val="0000004F"/>
    <w:multiLevelType w:val="multilevel"/>
    <w:tmpl w:val="0000004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9" w15:restartNumberingAfterBreak="0">
    <w:nsid w:val="00000051"/>
    <w:multiLevelType w:val="multilevel"/>
    <w:tmpl w:val="0000005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0" w15:restartNumberingAfterBreak="0">
    <w:nsid w:val="00000053"/>
    <w:multiLevelType w:val="multilevel"/>
    <w:tmpl w:val="0000005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1" w15:restartNumberingAfterBreak="0">
    <w:nsid w:val="00000055"/>
    <w:multiLevelType w:val="multilevel"/>
    <w:tmpl w:val="0000005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2" w15:restartNumberingAfterBreak="0">
    <w:nsid w:val="00000057"/>
    <w:multiLevelType w:val="multilevel"/>
    <w:tmpl w:val="0000005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3" w15:restartNumberingAfterBreak="0">
    <w:nsid w:val="00000059"/>
    <w:multiLevelType w:val="multilevel"/>
    <w:tmpl w:val="0000005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4" w15:restartNumberingAfterBreak="0">
    <w:nsid w:val="0000005B"/>
    <w:multiLevelType w:val="multilevel"/>
    <w:tmpl w:val="0000005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5" w15:restartNumberingAfterBreak="0">
    <w:nsid w:val="0000005D"/>
    <w:multiLevelType w:val="multilevel"/>
    <w:tmpl w:val="0000005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6" w15:restartNumberingAfterBreak="0">
    <w:nsid w:val="0000005F"/>
    <w:multiLevelType w:val="multilevel"/>
    <w:tmpl w:val="0000005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7" w15:restartNumberingAfterBreak="0">
    <w:nsid w:val="00000061"/>
    <w:multiLevelType w:val="multilevel"/>
    <w:tmpl w:val="0000006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8" w15:restartNumberingAfterBreak="0">
    <w:nsid w:val="00000063"/>
    <w:multiLevelType w:val="multilevel"/>
    <w:tmpl w:val="0000006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9" w15:restartNumberingAfterBreak="0">
    <w:nsid w:val="00000065"/>
    <w:multiLevelType w:val="multilevel"/>
    <w:tmpl w:val="0000006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0" w15:restartNumberingAfterBreak="0">
    <w:nsid w:val="00000067"/>
    <w:multiLevelType w:val="multilevel"/>
    <w:tmpl w:val="0000006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1" w15:restartNumberingAfterBreak="0">
    <w:nsid w:val="00000069"/>
    <w:multiLevelType w:val="multilevel"/>
    <w:tmpl w:val="0000006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2" w15:restartNumberingAfterBreak="0">
    <w:nsid w:val="0000006B"/>
    <w:multiLevelType w:val="multilevel"/>
    <w:tmpl w:val="0000006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3" w15:restartNumberingAfterBreak="0">
    <w:nsid w:val="0000006D"/>
    <w:multiLevelType w:val="multilevel"/>
    <w:tmpl w:val="0000006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4" w15:restartNumberingAfterBreak="0">
    <w:nsid w:val="0000006F"/>
    <w:multiLevelType w:val="multilevel"/>
    <w:tmpl w:val="0000006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5" w15:restartNumberingAfterBreak="0">
    <w:nsid w:val="00000071"/>
    <w:multiLevelType w:val="multilevel"/>
    <w:tmpl w:val="0000007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6" w15:restartNumberingAfterBreak="0">
    <w:nsid w:val="00000073"/>
    <w:multiLevelType w:val="multilevel"/>
    <w:tmpl w:val="0000007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7" w15:restartNumberingAfterBreak="0">
    <w:nsid w:val="00000075"/>
    <w:multiLevelType w:val="multilevel"/>
    <w:tmpl w:val="0000007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8" w15:restartNumberingAfterBreak="0">
    <w:nsid w:val="00000077"/>
    <w:multiLevelType w:val="multilevel"/>
    <w:tmpl w:val="0000007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9" w15:restartNumberingAfterBreak="0">
    <w:nsid w:val="00000079"/>
    <w:multiLevelType w:val="multilevel"/>
    <w:tmpl w:val="0000007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0" w15:restartNumberingAfterBreak="0">
    <w:nsid w:val="04E57298"/>
    <w:multiLevelType w:val="hybridMultilevel"/>
    <w:tmpl w:val="58B22428"/>
    <w:lvl w:ilvl="0" w:tplc="582C22E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2CCB1835"/>
    <w:multiLevelType w:val="hybridMultilevel"/>
    <w:tmpl w:val="18C45AAC"/>
    <w:lvl w:ilvl="0" w:tplc="77B49CF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56C643BD"/>
    <w:multiLevelType w:val="hybridMultilevel"/>
    <w:tmpl w:val="7878F0E2"/>
    <w:lvl w:ilvl="0" w:tplc="0DA032D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61D16D74"/>
    <w:multiLevelType w:val="hybridMultilevel"/>
    <w:tmpl w:val="74BA9330"/>
    <w:lvl w:ilvl="0" w:tplc="E6B8CE72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D6053A3"/>
    <w:multiLevelType w:val="hybridMultilevel"/>
    <w:tmpl w:val="DF7C13E0"/>
    <w:lvl w:ilvl="0" w:tplc="C2745652">
      <w:start w:val="6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48F4FF2"/>
    <w:multiLevelType w:val="hybridMultilevel"/>
    <w:tmpl w:val="32BCC3CC"/>
    <w:lvl w:ilvl="0" w:tplc="2BC469FA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987B71"/>
    <w:multiLevelType w:val="hybridMultilevel"/>
    <w:tmpl w:val="17823040"/>
    <w:lvl w:ilvl="0" w:tplc="80DCE78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9A03B98"/>
    <w:multiLevelType w:val="hybridMultilevel"/>
    <w:tmpl w:val="9B7EC3AC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0"/>
  </w:num>
  <w:num w:numId="61">
    <w:abstractNumId w:val="64"/>
  </w:num>
  <w:num w:numId="62">
    <w:abstractNumId w:val="65"/>
  </w:num>
  <w:num w:numId="63">
    <w:abstractNumId w:val="67"/>
  </w:num>
  <w:num w:numId="64">
    <w:abstractNumId w:val="61"/>
  </w:num>
  <w:num w:numId="65">
    <w:abstractNumId w:val="60"/>
  </w:num>
  <w:num w:numId="66">
    <w:abstractNumId w:val="62"/>
  </w:num>
  <w:num w:numId="67">
    <w:abstractNumId w:val="66"/>
  </w:num>
  <w:num w:numId="68">
    <w:abstractNumId w:val="63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8BE"/>
    <w:rsid w:val="00006D7F"/>
    <w:rsid w:val="00014306"/>
    <w:rsid w:val="00091184"/>
    <w:rsid w:val="000A7391"/>
    <w:rsid w:val="000D4633"/>
    <w:rsid w:val="000E1B88"/>
    <w:rsid w:val="000F52B8"/>
    <w:rsid w:val="001A3C63"/>
    <w:rsid w:val="001E442D"/>
    <w:rsid w:val="001F5DE2"/>
    <w:rsid w:val="002004E4"/>
    <w:rsid w:val="0022307F"/>
    <w:rsid w:val="00223C7B"/>
    <w:rsid w:val="00243073"/>
    <w:rsid w:val="00274722"/>
    <w:rsid w:val="002870ED"/>
    <w:rsid w:val="002A2D80"/>
    <w:rsid w:val="002B6181"/>
    <w:rsid w:val="002D3C99"/>
    <w:rsid w:val="002D4516"/>
    <w:rsid w:val="002F1BAD"/>
    <w:rsid w:val="00300361"/>
    <w:rsid w:val="00304AFB"/>
    <w:rsid w:val="003067AD"/>
    <w:rsid w:val="00311C33"/>
    <w:rsid w:val="00314454"/>
    <w:rsid w:val="003250A2"/>
    <w:rsid w:val="00334D4C"/>
    <w:rsid w:val="00341213"/>
    <w:rsid w:val="003A10FB"/>
    <w:rsid w:val="003B6A23"/>
    <w:rsid w:val="003C5144"/>
    <w:rsid w:val="00420505"/>
    <w:rsid w:val="004315B8"/>
    <w:rsid w:val="00452DA6"/>
    <w:rsid w:val="00494597"/>
    <w:rsid w:val="004B511A"/>
    <w:rsid w:val="004C3C34"/>
    <w:rsid w:val="004F0A87"/>
    <w:rsid w:val="005411A3"/>
    <w:rsid w:val="00557D6A"/>
    <w:rsid w:val="00563E26"/>
    <w:rsid w:val="00600CEE"/>
    <w:rsid w:val="00617CA3"/>
    <w:rsid w:val="00640458"/>
    <w:rsid w:val="00672421"/>
    <w:rsid w:val="006939C4"/>
    <w:rsid w:val="006B0847"/>
    <w:rsid w:val="006C5224"/>
    <w:rsid w:val="006F337E"/>
    <w:rsid w:val="006F59E0"/>
    <w:rsid w:val="00721E2C"/>
    <w:rsid w:val="00742EC0"/>
    <w:rsid w:val="0075149E"/>
    <w:rsid w:val="007873B3"/>
    <w:rsid w:val="007A23CB"/>
    <w:rsid w:val="007B4A06"/>
    <w:rsid w:val="00813467"/>
    <w:rsid w:val="00824FBA"/>
    <w:rsid w:val="00873116"/>
    <w:rsid w:val="008A6002"/>
    <w:rsid w:val="008B3F65"/>
    <w:rsid w:val="008C6219"/>
    <w:rsid w:val="008F1401"/>
    <w:rsid w:val="008F250B"/>
    <w:rsid w:val="008F4FA9"/>
    <w:rsid w:val="00912AF3"/>
    <w:rsid w:val="00922B01"/>
    <w:rsid w:val="00925173"/>
    <w:rsid w:val="00933CDD"/>
    <w:rsid w:val="009641CA"/>
    <w:rsid w:val="00986B9A"/>
    <w:rsid w:val="009A3068"/>
    <w:rsid w:val="009F1FF9"/>
    <w:rsid w:val="009F2B34"/>
    <w:rsid w:val="00A316BF"/>
    <w:rsid w:val="00A33C06"/>
    <w:rsid w:val="00A715FA"/>
    <w:rsid w:val="00AA7FD5"/>
    <w:rsid w:val="00AB0C96"/>
    <w:rsid w:val="00AB579B"/>
    <w:rsid w:val="00AD3535"/>
    <w:rsid w:val="00B02F5E"/>
    <w:rsid w:val="00B308BE"/>
    <w:rsid w:val="00B31980"/>
    <w:rsid w:val="00B449B6"/>
    <w:rsid w:val="00B60AC8"/>
    <w:rsid w:val="00B85E85"/>
    <w:rsid w:val="00B91745"/>
    <w:rsid w:val="00B97607"/>
    <w:rsid w:val="00BB6249"/>
    <w:rsid w:val="00BC3F5C"/>
    <w:rsid w:val="00BD58FB"/>
    <w:rsid w:val="00C23080"/>
    <w:rsid w:val="00C305C5"/>
    <w:rsid w:val="00C476E8"/>
    <w:rsid w:val="00C5483A"/>
    <w:rsid w:val="00C64981"/>
    <w:rsid w:val="00C872BF"/>
    <w:rsid w:val="00CA33C1"/>
    <w:rsid w:val="00D10C4B"/>
    <w:rsid w:val="00D71D56"/>
    <w:rsid w:val="00DC3E4E"/>
    <w:rsid w:val="00DD474D"/>
    <w:rsid w:val="00E0292D"/>
    <w:rsid w:val="00E81E63"/>
    <w:rsid w:val="00EC7461"/>
    <w:rsid w:val="00EC746E"/>
    <w:rsid w:val="00ED7178"/>
    <w:rsid w:val="00EF5251"/>
    <w:rsid w:val="00F02DD4"/>
    <w:rsid w:val="00F25BDA"/>
    <w:rsid w:val="00F35758"/>
    <w:rsid w:val="00F36690"/>
    <w:rsid w:val="00F55801"/>
    <w:rsid w:val="00F5621B"/>
    <w:rsid w:val="00F63462"/>
    <w:rsid w:val="00F76607"/>
    <w:rsid w:val="00F90B94"/>
    <w:rsid w:val="00FB142D"/>
    <w:rsid w:val="00FC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502E13-D606-4545-8766-7CF3308D9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8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B308BE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">
    <w:name w:val="Основной текст (2)_"/>
    <w:link w:val="21"/>
    <w:locked/>
    <w:rsid w:val="00B308B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308BE"/>
    <w:pPr>
      <w:shd w:val="clear" w:color="auto" w:fill="FFFFFF"/>
      <w:autoSpaceDE/>
      <w:autoSpaceDN/>
      <w:adjustRightInd/>
      <w:spacing w:after="420" w:line="322" w:lineRule="exact"/>
      <w:ind w:hanging="400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">
    <w:name w:val="Основной текст (3)_"/>
    <w:link w:val="30"/>
    <w:rsid w:val="00B308BE"/>
    <w:rPr>
      <w:b/>
      <w:bCs/>
      <w:sz w:val="19"/>
      <w:szCs w:val="19"/>
      <w:shd w:val="clear" w:color="auto" w:fill="FFFFFF"/>
    </w:rPr>
  </w:style>
  <w:style w:type="character" w:customStyle="1" w:styleId="10">
    <w:name w:val="Заголовок №1_"/>
    <w:link w:val="11"/>
    <w:rsid w:val="00B308BE"/>
    <w:rPr>
      <w:b/>
      <w:bCs/>
      <w:sz w:val="19"/>
      <w:szCs w:val="19"/>
      <w:shd w:val="clear" w:color="auto" w:fill="FFFFFF"/>
    </w:rPr>
  </w:style>
  <w:style w:type="character" w:customStyle="1" w:styleId="2Verdana">
    <w:name w:val="Основной текст (2) + Verdana"/>
    <w:aliases w:val="8,5 pt,Полужирный,Курсив"/>
    <w:rsid w:val="00B308BE"/>
    <w:rPr>
      <w:rFonts w:ascii="Verdana" w:hAnsi="Verdana" w:cs="Verdana"/>
      <w:b/>
      <w:bCs/>
      <w:i/>
      <w:iCs/>
      <w:sz w:val="17"/>
      <w:szCs w:val="17"/>
      <w:lang w:bidi="ar-SA"/>
    </w:rPr>
  </w:style>
  <w:style w:type="paragraph" w:customStyle="1" w:styleId="30">
    <w:name w:val="Основной текст (3)"/>
    <w:basedOn w:val="a"/>
    <w:link w:val="3"/>
    <w:rsid w:val="00B308BE"/>
    <w:pPr>
      <w:shd w:val="clear" w:color="auto" w:fill="FFFFFF"/>
      <w:autoSpaceDE/>
      <w:autoSpaceDN/>
      <w:adjustRightInd/>
      <w:spacing w:after="300" w:line="240" w:lineRule="atLeast"/>
      <w:jc w:val="center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customStyle="1" w:styleId="20">
    <w:name w:val="Основной текст (2)"/>
    <w:basedOn w:val="a"/>
    <w:rsid w:val="00B308BE"/>
    <w:pPr>
      <w:shd w:val="clear" w:color="auto" w:fill="FFFFFF"/>
      <w:autoSpaceDE/>
      <w:autoSpaceDN/>
      <w:adjustRightInd/>
      <w:spacing w:line="235" w:lineRule="exact"/>
      <w:jc w:val="both"/>
    </w:pPr>
    <w:rPr>
      <w:sz w:val="22"/>
      <w:szCs w:val="22"/>
    </w:rPr>
  </w:style>
  <w:style w:type="paragraph" w:customStyle="1" w:styleId="11">
    <w:name w:val="Заголовок №1"/>
    <w:basedOn w:val="a"/>
    <w:link w:val="10"/>
    <w:rsid w:val="00B308BE"/>
    <w:pPr>
      <w:shd w:val="clear" w:color="auto" w:fill="FFFFFF"/>
      <w:autoSpaceDE/>
      <w:autoSpaceDN/>
      <w:adjustRightInd/>
      <w:spacing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a3">
    <w:name w:val="header"/>
    <w:basedOn w:val="a"/>
    <w:link w:val="a4"/>
    <w:uiPriority w:val="99"/>
    <w:unhideWhenUsed/>
    <w:rsid w:val="009641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641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641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641C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C2653-E838-41BF-BB00-DB35B94E9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8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Чугаева</dc:creator>
  <cp:keywords/>
  <dc:description/>
  <cp:lastModifiedBy>Светлана Чугаева</cp:lastModifiedBy>
  <cp:revision>442</cp:revision>
  <dcterms:created xsi:type="dcterms:W3CDTF">2017-02-20T21:07:00Z</dcterms:created>
  <dcterms:modified xsi:type="dcterms:W3CDTF">2018-01-15T20:43:00Z</dcterms:modified>
</cp:coreProperties>
</file>