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15582" w:type="dxa"/>
        <w:tblInd w:w="74" w:type="dxa"/>
        <w:tblLayout w:type="fixed"/>
        <w:tblLook w:val="04A0" w:firstRow="1" w:lastRow="0" w:firstColumn="1" w:lastColumn="0" w:noHBand="0" w:noVBand="1"/>
      </w:tblPr>
      <w:tblGrid>
        <w:gridCol w:w="2597"/>
        <w:gridCol w:w="2597"/>
        <w:gridCol w:w="2597"/>
        <w:gridCol w:w="2597"/>
        <w:gridCol w:w="2597"/>
        <w:gridCol w:w="2597"/>
      </w:tblGrid>
      <w:tr w:rsidR="00604B6D" w:rsidRPr="008C0D9F" w:rsidTr="008F507E">
        <w:trPr>
          <w:trHeight w:val="143"/>
        </w:trPr>
        <w:tc>
          <w:tcPr>
            <w:tcW w:w="2597" w:type="dxa"/>
          </w:tcPr>
          <w:p w:rsidR="004A3F6E" w:rsidRPr="008C0D9F" w:rsidRDefault="00A41D8F" w:rsidP="008C0D9F">
            <w:pPr>
              <w:spacing w:before="100" w:beforeAutospacing="1" w:after="100" w:afterAutospacing="1"/>
              <w:ind w:left="0" w:right="0" w:firstLine="0"/>
              <w:jc w:val="left"/>
              <w:rPr>
                <w:rFonts w:ascii="Times New Roman" w:eastAsia="Times New Roman" w:hAnsi="Times New Roman" w:cs="Times New Roman"/>
                <w:sz w:val="14"/>
                <w:szCs w:val="16"/>
                <w:lang w:eastAsia="ru-RU"/>
              </w:rPr>
            </w:pPr>
            <w:r w:rsidRPr="008C0D9F">
              <w:rPr>
                <w:rFonts w:ascii="Times New Roman" w:eastAsia="Times New Roman" w:hAnsi="Times New Roman" w:cs="Times New Roman"/>
                <w:b/>
                <w:sz w:val="14"/>
                <w:szCs w:val="16"/>
                <w:lang w:eastAsia="ru-RU"/>
              </w:rPr>
              <w:t xml:space="preserve">1. Налог на добавл ст-ть (НДС), его роль и </w:t>
            </w:r>
            <w:proofErr w:type="gramStart"/>
            <w:r w:rsidRPr="008C0D9F">
              <w:rPr>
                <w:rFonts w:ascii="Times New Roman" w:eastAsia="Times New Roman" w:hAnsi="Times New Roman" w:cs="Times New Roman"/>
                <w:b/>
                <w:sz w:val="14"/>
                <w:szCs w:val="16"/>
                <w:lang w:eastAsia="ru-RU"/>
              </w:rPr>
              <w:t>знач</w:t>
            </w:r>
            <w:proofErr w:type="gramEnd"/>
            <w:r w:rsidRPr="008C0D9F">
              <w:rPr>
                <w:rFonts w:ascii="Times New Roman" w:eastAsia="Times New Roman" w:hAnsi="Times New Roman" w:cs="Times New Roman"/>
                <w:b/>
                <w:sz w:val="14"/>
                <w:szCs w:val="16"/>
                <w:lang w:eastAsia="ru-RU"/>
              </w:rPr>
              <w:t xml:space="preserve"> в современной налог политике гос-ва. </w:t>
            </w:r>
            <w:r w:rsidRPr="008C0D9F">
              <w:rPr>
                <w:rFonts w:ascii="Times New Roman" w:eastAsia="Times New Roman" w:hAnsi="Times New Roman" w:cs="Times New Roman"/>
                <w:sz w:val="14"/>
                <w:szCs w:val="16"/>
                <w:lang w:eastAsia="ru-RU"/>
              </w:rPr>
              <w:t>В российской налог</w:t>
            </w:r>
            <w:proofErr w:type="gramStart"/>
            <w:r w:rsidRPr="008C0D9F">
              <w:rPr>
                <w:rFonts w:ascii="Times New Roman" w:eastAsia="Times New Roman" w:hAnsi="Times New Roman" w:cs="Times New Roman"/>
                <w:sz w:val="14"/>
                <w:szCs w:val="16"/>
                <w:lang w:eastAsia="ru-RU"/>
              </w:rPr>
              <w:t>.</w:t>
            </w:r>
            <w:proofErr w:type="gramEnd"/>
            <w:r w:rsidRPr="008C0D9F">
              <w:rPr>
                <w:rFonts w:ascii="Times New Roman" w:eastAsia="Times New Roman" w:hAnsi="Times New Roman" w:cs="Times New Roman"/>
                <w:sz w:val="14"/>
                <w:szCs w:val="16"/>
                <w:lang w:eastAsia="ru-RU"/>
              </w:rPr>
              <w:t xml:space="preserve"> </w:t>
            </w:r>
            <w:proofErr w:type="gramStart"/>
            <w:r w:rsidRPr="008C0D9F">
              <w:rPr>
                <w:rFonts w:ascii="Times New Roman" w:eastAsia="Times New Roman" w:hAnsi="Times New Roman" w:cs="Times New Roman"/>
                <w:sz w:val="14"/>
                <w:szCs w:val="16"/>
                <w:lang w:eastAsia="ru-RU"/>
              </w:rPr>
              <w:t>с</w:t>
            </w:r>
            <w:proofErr w:type="gramEnd"/>
            <w:r w:rsidRPr="008C0D9F">
              <w:rPr>
                <w:rFonts w:ascii="Times New Roman" w:eastAsia="Times New Roman" w:hAnsi="Times New Roman" w:cs="Times New Roman"/>
                <w:sz w:val="14"/>
                <w:szCs w:val="16"/>
                <w:lang w:eastAsia="ru-RU"/>
              </w:rPr>
              <w:t>истеме основную роль играют косвенные налоги, к которым относится НДС. НДС - косвенный налог, кот</w:t>
            </w:r>
            <w:proofErr w:type="gramStart"/>
            <w:r w:rsidRPr="008C0D9F">
              <w:rPr>
                <w:rFonts w:ascii="Times New Roman" w:eastAsia="Times New Roman" w:hAnsi="Times New Roman" w:cs="Times New Roman"/>
                <w:sz w:val="14"/>
                <w:szCs w:val="16"/>
                <w:lang w:eastAsia="ru-RU"/>
              </w:rPr>
              <w:t>.</w:t>
            </w:r>
            <w:proofErr w:type="gramEnd"/>
            <w:r w:rsidRPr="008C0D9F">
              <w:rPr>
                <w:rFonts w:ascii="Times New Roman" w:eastAsia="Times New Roman" w:hAnsi="Times New Roman" w:cs="Times New Roman"/>
                <w:sz w:val="14"/>
                <w:szCs w:val="16"/>
                <w:lang w:eastAsia="ru-RU"/>
              </w:rPr>
              <w:t xml:space="preserve"> </w:t>
            </w:r>
            <w:proofErr w:type="gramStart"/>
            <w:r w:rsidRPr="008C0D9F">
              <w:rPr>
                <w:rFonts w:ascii="Times New Roman" w:eastAsia="Times New Roman" w:hAnsi="Times New Roman" w:cs="Times New Roman"/>
                <w:sz w:val="14"/>
                <w:szCs w:val="16"/>
                <w:lang w:eastAsia="ru-RU"/>
              </w:rPr>
              <w:t>п</w:t>
            </w:r>
            <w:proofErr w:type="gramEnd"/>
            <w:r w:rsidRPr="008C0D9F">
              <w:rPr>
                <w:rFonts w:ascii="Times New Roman" w:eastAsia="Times New Roman" w:hAnsi="Times New Roman" w:cs="Times New Roman"/>
                <w:sz w:val="14"/>
                <w:szCs w:val="16"/>
                <w:lang w:eastAsia="ru-RU"/>
              </w:rPr>
              <w:t>редставляет собой надбавку к цене товара (работы или услуги), которая оплачивается конечным потребителем. НДС является федеральным налогом, за счет него формируется более 35% всех доходов федерального бюджета. Выполняя свою основную функцию – фискальную, НДС влияет на процессы ценообразования, структуру потребления и др.   На территории России НДС введен с 1 января 1992 г. и заменил собой налог с оборота и налог с продаж. В настоящее время порядок налогообложения НДС регламентируется гл. 21 "НДС" НК РФ.    НДС представляет собой форму изъятия в бюджет части добавленной стоимости, создаваемый на всех стадиях производства и обращения. Добавл. стоимость создается живым трудом, поэтому НДС возникает там, где есть живой труд, в результате которого создается новая стоимость. А живой труд есть на каждом этапе создания товара – начиная от добычи сырья и заканчивая торговлей. При этом по мере продвижения товара растут затраты, соответственно, возрастает и величина НДС. Каждый участник этой цепочки включает НДС в цену своего товара, реализует его и получает от покупателя деньги. Из этих денег и уплачивается налог. Т. обр., предприятия и организации можно рассматривать только как сборщиков налога, конечным же его плательщиком является конечный потребитель товара. Именно на нем лежит вся тяжесть налогового бремени, что дает полное основание причислить НДС к налогам на потребление.</w:t>
            </w:r>
          </w:p>
        </w:tc>
        <w:tc>
          <w:tcPr>
            <w:tcW w:w="2597" w:type="dxa"/>
          </w:tcPr>
          <w:p w:rsidR="00843A76" w:rsidRDefault="00A41D8F" w:rsidP="008C0D9F">
            <w:pPr>
              <w:spacing w:before="100" w:beforeAutospacing="1" w:after="100" w:afterAutospacing="1"/>
              <w:ind w:left="0" w:right="0" w:firstLine="0"/>
              <w:jc w:val="left"/>
              <w:rPr>
                <w:rFonts w:ascii="Times New Roman" w:eastAsia="Times New Roman" w:hAnsi="Times New Roman" w:cs="Times New Roman"/>
                <w:sz w:val="14"/>
                <w:szCs w:val="16"/>
                <w:lang w:eastAsia="ru-RU"/>
              </w:rPr>
            </w:pPr>
            <w:r w:rsidRPr="008C0D9F">
              <w:rPr>
                <w:rFonts w:ascii="Times New Roman" w:eastAsia="Times New Roman" w:hAnsi="Times New Roman" w:cs="Times New Roman"/>
                <w:b/>
                <w:sz w:val="14"/>
                <w:szCs w:val="16"/>
                <w:lang w:eastAsia="ru-RU"/>
              </w:rPr>
              <w:t xml:space="preserve">2. Налогоплательщики НДС, порядок освобождения от исполнения обязанностей налогоплательщика. </w:t>
            </w:r>
            <w:r w:rsidRPr="008C0D9F">
              <w:rPr>
                <w:rFonts w:ascii="Times New Roman" w:eastAsia="Times New Roman" w:hAnsi="Times New Roman" w:cs="Times New Roman"/>
                <w:b/>
                <w:sz w:val="14"/>
                <w:szCs w:val="16"/>
                <w:lang w:eastAsia="ru-RU"/>
              </w:rPr>
              <w:br/>
            </w:r>
            <w:r w:rsidRPr="008C0D9F">
              <w:rPr>
                <w:rFonts w:ascii="Times New Roman" w:eastAsia="Times New Roman" w:hAnsi="Times New Roman" w:cs="Times New Roman"/>
                <w:sz w:val="14"/>
                <w:szCs w:val="16"/>
                <w:lang w:eastAsia="ru-RU"/>
              </w:rPr>
              <w:t>Налогопл-ми налога на добавленную стоимость призна</w:t>
            </w:r>
            <w:r w:rsidR="008C0D9F" w:rsidRPr="008C0D9F">
              <w:rPr>
                <w:rFonts w:ascii="Times New Roman" w:eastAsia="Times New Roman" w:hAnsi="Times New Roman" w:cs="Times New Roman"/>
                <w:sz w:val="14"/>
                <w:szCs w:val="16"/>
                <w:lang w:eastAsia="ru-RU"/>
              </w:rPr>
              <w:t>ются</w:t>
            </w:r>
            <w:proofErr w:type="gramStart"/>
            <w:r w:rsidR="008C0D9F" w:rsidRPr="008C0D9F">
              <w:rPr>
                <w:rFonts w:ascii="Times New Roman" w:eastAsia="Times New Roman" w:hAnsi="Times New Roman" w:cs="Times New Roman"/>
                <w:sz w:val="14"/>
                <w:szCs w:val="16"/>
                <w:lang w:eastAsia="ru-RU"/>
              </w:rPr>
              <w:t xml:space="preserve"> </w:t>
            </w:r>
            <w:r w:rsidRPr="008C0D9F">
              <w:rPr>
                <w:rFonts w:ascii="Times New Roman" w:eastAsia="Times New Roman" w:hAnsi="Times New Roman" w:cs="Times New Roman"/>
                <w:sz w:val="14"/>
                <w:szCs w:val="16"/>
                <w:lang w:eastAsia="ru-RU"/>
              </w:rPr>
              <w:t>:</w:t>
            </w:r>
            <w:proofErr w:type="gramEnd"/>
            <w:r w:rsidRPr="008C0D9F">
              <w:rPr>
                <w:rFonts w:ascii="Times New Roman" w:eastAsia="Times New Roman" w:hAnsi="Times New Roman" w:cs="Times New Roman"/>
                <w:sz w:val="14"/>
                <w:szCs w:val="16"/>
                <w:lang w:eastAsia="ru-RU"/>
              </w:rPr>
              <w:t xml:space="preserve"> </w:t>
            </w:r>
            <w:r w:rsidRPr="008C0D9F">
              <w:rPr>
                <w:rFonts w:ascii="Times New Roman" w:eastAsia="Times New Roman" w:hAnsi="Times New Roman" w:cs="Times New Roman"/>
                <w:sz w:val="14"/>
                <w:szCs w:val="16"/>
                <w:lang w:eastAsia="ru-RU"/>
              </w:rPr>
              <w:br/>
              <w:t xml:space="preserve">1) организации; 2) индивидуальные предприниматели; 3) лица, перемещающие товары через таможенную границу РФ.  Не обязаны платить налог по операциям внутри РФ организации и индивидуальные предприниматели, которые: 1 – применяют специальные налоговые режимы: упрощенную систему налогообложения (УСН), единый налог на вмененный доход (ЕНВД), единый сельскохоз. налог (ЕСХН); 2 - освобожденные от исполнения обязанностей налогопл-ка НДС в соответствии со ст. 145 НК РФ. Освобождение от обязанностей налогопл-ка НДС - это право не платить НДС по операциям на внутреннем российском рынке в течение 12-ти календарных месяцев и не представлять декларации по НДС в налоговую инспекцию. От обязанностей налогопл-ка НДС могут быть освобождены организации и предприниматели, у которых общая сумма выручки без учета НДС за три последовательных календарных месяца не превышает 2 </w:t>
            </w:r>
            <w:proofErr w:type="gramStart"/>
            <w:r w:rsidRPr="008C0D9F">
              <w:rPr>
                <w:rFonts w:ascii="Times New Roman" w:eastAsia="Times New Roman" w:hAnsi="Times New Roman" w:cs="Times New Roman"/>
                <w:sz w:val="14"/>
                <w:szCs w:val="16"/>
                <w:lang w:eastAsia="ru-RU"/>
              </w:rPr>
              <w:t>млн</w:t>
            </w:r>
            <w:proofErr w:type="gramEnd"/>
            <w:r w:rsidRPr="008C0D9F">
              <w:rPr>
                <w:rFonts w:ascii="Times New Roman" w:eastAsia="Times New Roman" w:hAnsi="Times New Roman" w:cs="Times New Roman"/>
                <w:sz w:val="14"/>
                <w:szCs w:val="16"/>
                <w:lang w:eastAsia="ru-RU"/>
              </w:rPr>
              <w:t xml:space="preserve"> руб. Не могут воспользоваться правом на освобождение лица:  – сумма трехмесячной выручки которых превышает 2 млн.руб.;  – вновь созданная организация; – лица, реализующие только подакцизные товары. </w:t>
            </w:r>
          </w:p>
          <w:p w:rsidR="00251985" w:rsidRDefault="00251985" w:rsidP="00251985">
            <w:pPr>
              <w:pStyle w:val="aa"/>
              <w:rPr>
                <w:rFonts w:ascii="Times New Roman" w:hAnsi="Times New Roman" w:cs="Times New Roman"/>
                <w:b/>
                <w:color w:val="000000"/>
                <w:sz w:val="14"/>
                <w:szCs w:val="16"/>
              </w:rPr>
            </w:pPr>
          </w:p>
          <w:p w:rsidR="00AC7412" w:rsidRPr="00251985" w:rsidRDefault="00AC7412" w:rsidP="00251985">
            <w:pPr>
              <w:pStyle w:val="aa"/>
              <w:rPr>
                <w:rFonts w:ascii="Times New Roman" w:hAnsi="Times New Roman" w:cs="Times New Roman"/>
                <w:b/>
                <w:color w:val="000000"/>
                <w:sz w:val="14"/>
                <w:szCs w:val="16"/>
              </w:rPr>
            </w:pPr>
            <w:r w:rsidRPr="008C0D9F">
              <w:rPr>
                <w:rFonts w:ascii="Times New Roman" w:hAnsi="Times New Roman" w:cs="Times New Roman"/>
                <w:b/>
                <w:color w:val="000000"/>
                <w:sz w:val="14"/>
                <w:szCs w:val="16"/>
              </w:rPr>
              <w:t>1</w:t>
            </w:r>
            <w:r w:rsidR="00251985">
              <w:rPr>
                <w:rFonts w:ascii="Times New Roman" w:hAnsi="Times New Roman" w:cs="Times New Roman"/>
                <w:b/>
                <w:color w:val="000000"/>
                <w:sz w:val="14"/>
                <w:szCs w:val="16"/>
              </w:rPr>
              <w:t xml:space="preserve">5. Порядок восстановления НДС. </w:t>
            </w:r>
            <w:r w:rsidRPr="008C0D9F">
              <w:rPr>
                <w:rStyle w:val="20"/>
                <w:rFonts w:ascii="Times New Roman" w:hAnsi="Times New Roman" w:cs="Times New Roman"/>
                <w:b w:val="0"/>
                <w:color w:val="auto"/>
                <w:sz w:val="14"/>
                <w:szCs w:val="16"/>
              </w:rPr>
              <w:t xml:space="preserve">1)Проводится инвентаризация активов. </w:t>
            </w:r>
            <w:proofErr w:type="gramStart"/>
            <w:r w:rsidRPr="008C0D9F">
              <w:rPr>
                <w:rStyle w:val="20"/>
                <w:rFonts w:ascii="Times New Roman" w:hAnsi="Times New Roman" w:cs="Times New Roman"/>
                <w:b w:val="0"/>
                <w:color w:val="auto"/>
                <w:sz w:val="14"/>
                <w:szCs w:val="16"/>
              </w:rPr>
              <w:t>Определяется стоимость материалов, продукции, ОС, НМА, НДС по которым необходимо восстановить. 2)Делается расчет сумм для исполнения обязательств.3) Составляется справка бухгалтера, на основании которой делаются необходимые проводки в учете и 1С при использовании данной программы. 4)Уплачивается налог, далее отраженный в налоговой декларации по НДС. 5)Составляется налоговая декларация в периоде возникновения обязанности с отражением сумм к уплате.</w:t>
            </w:r>
            <w:proofErr w:type="gramEnd"/>
          </w:p>
        </w:tc>
        <w:tc>
          <w:tcPr>
            <w:tcW w:w="2597" w:type="dxa"/>
          </w:tcPr>
          <w:p w:rsidR="00A41D8F" w:rsidRPr="008C0D9F" w:rsidRDefault="00A41D8F" w:rsidP="008C0D9F">
            <w:pPr>
              <w:spacing w:before="100" w:beforeAutospacing="1" w:after="100" w:afterAutospacing="1"/>
              <w:ind w:left="0" w:right="0" w:firstLine="0"/>
              <w:jc w:val="left"/>
              <w:rPr>
                <w:rFonts w:ascii="Times New Roman" w:eastAsia="Times New Roman" w:hAnsi="Times New Roman" w:cs="Times New Roman"/>
                <w:sz w:val="14"/>
                <w:szCs w:val="16"/>
                <w:lang w:eastAsia="ru-RU"/>
              </w:rPr>
            </w:pPr>
            <w:r w:rsidRPr="008C0D9F">
              <w:rPr>
                <w:rFonts w:ascii="Times New Roman" w:eastAsia="Times New Roman" w:hAnsi="Times New Roman" w:cs="Times New Roman"/>
                <w:b/>
                <w:sz w:val="14"/>
                <w:szCs w:val="16"/>
                <w:lang w:eastAsia="ru-RU"/>
              </w:rPr>
              <w:t xml:space="preserve">3. Объект налогообл. по НДС. Операции, не признаваемые объектом налогообл. </w:t>
            </w:r>
            <w:r w:rsidRPr="008C0D9F">
              <w:rPr>
                <w:rFonts w:ascii="Times New Roman" w:eastAsia="Times New Roman" w:hAnsi="Times New Roman" w:cs="Times New Roman"/>
                <w:sz w:val="14"/>
                <w:szCs w:val="16"/>
                <w:lang w:eastAsia="ru-RU"/>
              </w:rPr>
              <w:t xml:space="preserve">Обязанность заплатить налог возникает только тогда, когда есть объект налогообл. Если объекта нет, то нет и оснований для уплаты налога. Объектами налогообл. по НДС являются следующие операции: </w:t>
            </w:r>
            <w:r w:rsidRPr="008C0D9F">
              <w:rPr>
                <w:rFonts w:ascii="Times New Roman" w:eastAsia="Times New Roman" w:hAnsi="Times New Roman" w:cs="Times New Roman"/>
                <w:sz w:val="14"/>
                <w:szCs w:val="16"/>
                <w:lang w:eastAsia="ru-RU"/>
              </w:rPr>
              <w:br/>
              <w:t xml:space="preserve">1. Реализация товаров (работ, услуг) и передача имущественных прав на возмездной или безвозмездной основе. 2. Передача товаров (выполнение работ, оказание услуг) для собственных нужд. При этом должно выполняться условие - расходы на приобретение этих товаров (работ, услуг) не включаются в состав расходов для целей налогооблож. прибыли (говорят, что они не уменьшают налогооблагаемую прибыль). Уменьшают налогооблагаемую прибыль те расходы, которые: а) обоснованны (экономически оправданны); б) документально подтверждены; в) произведены для деятельности, направленной на получение дохода. 3.Выполнение строительно-монтажных работ для собственного потребления, которые налогоплательщик выполняет самостоятельно для себя. 4. Ввоз товаров на территорию РФ – это фактическое пересечение товарами таможенной границы и все последующие предусмотренные Таможенным кодексом РФ действия с товарами до их выпуска таможенными органами. </w:t>
            </w:r>
            <w:r w:rsidR="008C0D9F">
              <w:rPr>
                <w:rFonts w:ascii="Times New Roman" w:eastAsia="Times New Roman" w:hAnsi="Times New Roman" w:cs="Times New Roman"/>
                <w:sz w:val="14"/>
                <w:szCs w:val="16"/>
                <w:lang w:eastAsia="ru-RU"/>
              </w:rPr>
              <w:t>К операциям</w:t>
            </w:r>
            <w:r w:rsidRPr="008C0D9F">
              <w:rPr>
                <w:rFonts w:ascii="Times New Roman" w:eastAsia="Times New Roman" w:hAnsi="Times New Roman" w:cs="Times New Roman"/>
                <w:sz w:val="14"/>
                <w:szCs w:val="16"/>
                <w:lang w:eastAsia="ru-RU"/>
              </w:rPr>
              <w:t>, которые не признаются объектом налогообл</w:t>
            </w:r>
            <w:r w:rsidR="008C0D9F">
              <w:rPr>
                <w:rFonts w:ascii="Times New Roman" w:eastAsia="Times New Roman" w:hAnsi="Times New Roman" w:cs="Times New Roman"/>
                <w:sz w:val="14"/>
                <w:szCs w:val="16"/>
                <w:lang w:eastAsia="ru-RU"/>
              </w:rPr>
              <w:t xml:space="preserve"> относятся: </w:t>
            </w:r>
            <w:r w:rsidRPr="008C0D9F">
              <w:rPr>
                <w:rFonts w:ascii="Times New Roman" w:eastAsia="Times New Roman" w:hAnsi="Times New Roman" w:cs="Times New Roman"/>
                <w:sz w:val="14"/>
                <w:szCs w:val="16"/>
                <w:lang w:eastAsia="ru-RU"/>
              </w:rPr>
              <w:t>передача имущ-ва орг-ции ее правопреемнику при реорганизации этой орг-ции; – передача имущ-ва в качестве вклада в уставный капитал другой орг-ции; – передача имущ-ва участнику орг-ции при его выходе из состава орг-ции; – передача жилых помещений физическим лицам в домах государственного или муниципального жилищного фонда при проведении приватизации</w:t>
            </w:r>
            <w:proofErr w:type="gramStart"/>
            <w:r w:rsidRPr="008C0D9F">
              <w:rPr>
                <w:rFonts w:ascii="Times New Roman" w:eastAsia="Times New Roman" w:hAnsi="Times New Roman" w:cs="Times New Roman"/>
                <w:sz w:val="14"/>
                <w:szCs w:val="16"/>
                <w:lang w:eastAsia="ru-RU"/>
              </w:rPr>
              <w:t>.</w:t>
            </w:r>
            <w:proofErr w:type="gramEnd"/>
            <w:r w:rsidRPr="008C0D9F">
              <w:rPr>
                <w:rFonts w:ascii="Times New Roman" w:eastAsia="Times New Roman" w:hAnsi="Times New Roman" w:cs="Times New Roman"/>
                <w:sz w:val="14"/>
                <w:szCs w:val="16"/>
                <w:lang w:eastAsia="ru-RU"/>
              </w:rPr>
              <w:t xml:space="preserve"> – </w:t>
            </w:r>
            <w:proofErr w:type="gramStart"/>
            <w:r w:rsidRPr="008C0D9F">
              <w:rPr>
                <w:rFonts w:ascii="Times New Roman" w:eastAsia="Times New Roman" w:hAnsi="Times New Roman" w:cs="Times New Roman"/>
                <w:sz w:val="14"/>
                <w:szCs w:val="16"/>
                <w:lang w:eastAsia="ru-RU"/>
              </w:rPr>
              <w:t>н</w:t>
            </w:r>
            <w:proofErr w:type="gramEnd"/>
            <w:r w:rsidRPr="008C0D9F">
              <w:rPr>
                <w:rFonts w:ascii="Times New Roman" w:eastAsia="Times New Roman" w:hAnsi="Times New Roman" w:cs="Times New Roman"/>
                <w:sz w:val="14"/>
                <w:szCs w:val="16"/>
                <w:lang w:eastAsia="ru-RU"/>
              </w:rPr>
              <w:t xml:space="preserve">аследование имущества; – обращение в собственность брошенных вещей, клада; и т.п. </w:t>
            </w:r>
          </w:p>
          <w:p w:rsidR="00D06FE9" w:rsidRPr="008C0D9F" w:rsidRDefault="00D06FE9" w:rsidP="008C0D9F">
            <w:pPr>
              <w:ind w:left="0" w:firstLine="0"/>
              <w:jc w:val="left"/>
              <w:rPr>
                <w:rFonts w:ascii="Times New Roman" w:hAnsi="Times New Roman" w:cs="Times New Roman"/>
                <w:sz w:val="14"/>
                <w:szCs w:val="16"/>
              </w:rPr>
            </w:pPr>
          </w:p>
        </w:tc>
        <w:tc>
          <w:tcPr>
            <w:tcW w:w="2597" w:type="dxa"/>
          </w:tcPr>
          <w:p w:rsidR="00A41D8F" w:rsidRPr="008C0D9F" w:rsidRDefault="00A41D8F" w:rsidP="008C0D9F">
            <w:pPr>
              <w:spacing w:before="100" w:beforeAutospacing="1" w:after="100" w:afterAutospacing="1"/>
              <w:ind w:left="0" w:right="0" w:firstLine="0"/>
              <w:jc w:val="left"/>
              <w:rPr>
                <w:rFonts w:ascii="Times New Roman" w:eastAsia="Times New Roman" w:hAnsi="Times New Roman" w:cs="Times New Roman"/>
                <w:sz w:val="14"/>
                <w:szCs w:val="16"/>
                <w:lang w:eastAsia="ru-RU"/>
              </w:rPr>
            </w:pPr>
            <w:r w:rsidRPr="008C0D9F">
              <w:rPr>
                <w:rFonts w:ascii="Times New Roman" w:eastAsia="Times New Roman" w:hAnsi="Times New Roman" w:cs="Times New Roman"/>
                <w:b/>
                <w:sz w:val="14"/>
                <w:szCs w:val="16"/>
                <w:lang w:eastAsia="ru-RU"/>
              </w:rPr>
              <w:t xml:space="preserve">4. Место реализации товаров (работ, услуг) для целей налогообл. НДС. </w:t>
            </w:r>
            <w:r w:rsidRPr="008C0D9F">
              <w:rPr>
                <w:rFonts w:ascii="Times New Roman" w:eastAsia="Times New Roman" w:hAnsi="Times New Roman" w:cs="Times New Roman"/>
                <w:sz w:val="14"/>
                <w:szCs w:val="16"/>
                <w:lang w:eastAsia="ru-RU"/>
              </w:rPr>
              <w:t xml:space="preserve">Место реализации товаров: Согласно ст. 147 НК РФ местом реализации товаров признается территория РФ при наличии одного или нескольких следующих обстоятельств: </w:t>
            </w:r>
            <w:proofErr w:type="gramStart"/>
            <w:r w:rsidRPr="008C0D9F">
              <w:rPr>
                <w:rFonts w:ascii="Times New Roman" w:eastAsia="Times New Roman" w:hAnsi="Times New Roman" w:cs="Times New Roman"/>
                <w:sz w:val="14"/>
                <w:szCs w:val="16"/>
                <w:lang w:eastAsia="ru-RU"/>
              </w:rPr>
              <w:t>-т</w:t>
            </w:r>
            <w:proofErr w:type="gramEnd"/>
            <w:r w:rsidRPr="008C0D9F">
              <w:rPr>
                <w:rFonts w:ascii="Times New Roman" w:eastAsia="Times New Roman" w:hAnsi="Times New Roman" w:cs="Times New Roman"/>
                <w:sz w:val="14"/>
                <w:szCs w:val="16"/>
                <w:lang w:eastAsia="ru-RU"/>
              </w:rPr>
              <w:t>овар находится на территории РФ и не отгружается и не транспортируется; -товар в момент начала отгрузки или транспортировки находится на территории РФ. Другими словами</w:t>
            </w:r>
            <w:r w:rsidR="008C0D9F">
              <w:rPr>
                <w:rFonts w:ascii="Times New Roman" w:eastAsia="Times New Roman" w:hAnsi="Times New Roman" w:cs="Times New Roman"/>
                <w:sz w:val="14"/>
                <w:szCs w:val="16"/>
                <w:lang w:eastAsia="ru-RU"/>
              </w:rPr>
              <w:t xml:space="preserve"> </w:t>
            </w:r>
            <w:r w:rsidRPr="008C0D9F">
              <w:rPr>
                <w:rFonts w:ascii="Times New Roman" w:eastAsia="Times New Roman" w:hAnsi="Times New Roman" w:cs="Times New Roman"/>
                <w:sz w:val="14"/>
                <w:szCs w:val="16"/>
                <w:lang w:eastAsia="ru-RU"/>
              </w:rPr>
              <w:t>важна принадлежность территории, с которой отгружается товар</w:t>
            </w:r>
            <w:proofErr w:type="gramStart"/>
            <w:r w:rsidRPr="008C0D9F">
              <w:rPr>
                <w:rFonts w:ascii="Times New Roman" w:eastAsia="Times New Roman" w:hAnsi="Times New Roman" w:cs="Times New Roman"/>
                <w:sz w:val="14"/>
                <w:szCs w:val="16"/>
                <w:lang w:eastAsia="ru-RU"/>
              </w:rPr>
              <w:t>.</w:t>
            </w:r>
            <w:proofErr w:type="gramEnd"/>
            <w:r w:rsidRPr="008C0D9F">
              <w:rPr>
                <w:rFonts w:ascii="Times New Roman" w:eastAsia="Times New Roman" w:hAnsi="Times New Roman" w:cs="Times New Roman"/>
                <w:sz w:val="14"/>
                <w:szCs w:val="16"/>
                <w:lang w:eastAsia="ru-RU"/>
              </w:rPr>
              <w:t xml:space="preserve"> </w:t>
            </w:r>
            <w:r w:rsidR="008C0D9F">
              <w:rPr>
                <w:rFonts w:ascii="Times New Roman" w:eastAsia="Times New Roman" w:hAnsi="Times New Roman" w:cs="Times New Roman"/>
                <w:sz w:val="14"/>
                <w:szCs w:val="16"/>
                <w:lang w:eastAsia="ru-RU"/>
              </w:rPr>
              <w:br/>
              <w:t>К</w:t>
            </w:r>
            <w:r w:rsidRPr="008C0D9F">
              <w:rPr>
                <w:rFonts w:ascii="Times New Roman" w:eastAsia="Times New Roman" w:hAnsi="Times New Roman" w:cs="Times New Roman"/>
                <w:sz w:val="14"/>
                <w:szCs w:val="16"/>
                <w:lang w:eastAsia="ru-RU"/>
              </w:rPr>
              <w:t xml:space="preserve">ритерии определения места реализации работ, услуг условно можно разделить на четыре группы: § по месту нахождения имущества, с которым связаны работы, услуги; § по месту фактического оказания услуг; § по месту деятельности покупателя услуг; § по месту деятельности исполнителя работ, услуг. </w:t>
            </w:r>
            <w:proofErr w:type="gramStart"/>
            <w:r w:rsidRPr="008C0D9F">
              <w:rPr>
                <w:rFonts w:ascii="Times New Roman" w:eastAsia="Times New Roman" w:hAnsi="Times New Roman" w:cs="Times New Roman"/>
                <w:sz w:val="14"/>
                <w:szCs w:val="16"/>
                <w:lang w:eastAsia="ru-RU"/>
              </w:rPr>
              <w:t>Местом деятельности организации (покупателя или исполнителя) считается территория РФ в случае фактического присутствия этой организации на территории РФ на основе государственной регистрации, а при ее отсутствии — на основании места, указанного в учредительных документах организации, места управления организацией, места нахождения постоянно действующего исполнительного органа организации, места нахождения постоянного представительства в РФ (если работы выполнены, услуги оказаны через это постоянное представительство) (п</w:t>
            </w:r>
            <w:proofErr w:type="gramEnd"/>
            <w:r w:rsidRPr="008C0D9F">
              <w:rPr>
                <w:rFonts w:ascii="Times New Roman" w:eastAsia="Times New Roman" w:hAnsi="Times New Roman" w:cs="Times New Roman"/>
                <w:sz w:val="14"/>
                <w:szCs w:val="16"/>
                <w:lang w:eastAsia="ru-RU"/>
              </w:rPr>
              <w:t xml:space="preserve">. </w:t>
            </w:r>
            <w:proofErr w:type="gramStart"/>
            <w:r w:rsidRPr="008C0D9F">
              <w:rPr>
                <w:rFonts w:ascii="Times New Roman" w:eastAsia="Times New Roman" w:hAnsi="Times New Roman" w:cs="Times New Roman"/>
                <w:sz w:val="14"/>
                <w:szCs w:val="16"/>
                <w:lang w:eastAsia="ru-RU"/>
              </w:rPr>
              <w:t>2 ст. 148 НК РФ).</w:t>
            </w:r>
            <w:proofErr w:type="gramEnd"/>
            <w:r w:rsidRPr="008C0D9F">
              <w:rPr>
                <w:rFonts w:ascii="Times New Roman" w:eastAsia="Times New Roman" w:hAnsi="Times New Roman" w:cs="Times New Roman"/>
                <w:sz w:val="14"/>
                <w:szCs w:val="16"/>
                <w:lang w:eastAsia="ru-RU"/>
              </w:rPr>
              <w:t xml:space="preserve"> Согласно НК РФ при определении места реализации работ, услуг, главным является место деятельности организации, выполняющей работы, оказывающей услуги. </w:t>
            </w:r>
            <w:proofErr w:type="gramStart"/>
            <w:r w:rsidRPr="008C0D9F">
              <w:rPr>
                <w:rFonts w:ascii="Times New Roman" w:eastAsia="Times New Roman" w:hAnsi="Times New Roman" w:cs="Times New Roman"/>
                <w:sz w:val="14"/>
                <w:szCs w:val="16"/>
                <w:lang w:eastAsia="ru-RU"/>
              </w:rPr>
              <w:t xml:space="preserve">Кроме того, если работы или услуги носят вспомогательный характер, то место их реализации определяется по месту реализации основных работ и услуг (п. 3 ст. 148 НК РФ </w:t>
            </w:r>
            <w:proofErr w:type="gramEnd"/>
          </w:p>
          <w:p w:rsidR="000901CA" w:rsidRPr="008C0D9F" w:rsidRDefault="000901CA" w:rsidP="008C0D9F">
            <w:pPr>
              <w:pStyle w:val="a5"/>
              <w:widowControl w:val="0"/>
              <w:ind w:firstLine="0"/>
              <w:jc w:val="left"/>
              <w:rPr>
                <w:b/>
                <w:sz w:val="14"/>
                <w:szCs w:val="16"/>
              </w:rPr>
            </w:pPr>
          </w:p>
        </w:tc>
        <w:tc>
          <w:tcPr>
            <w:tcW w:w="2597" w:type="dxa"/>
          </w:tcPr>
          <w:p w:rsidR="00A41D8F" w:rsidRPr="008C0D9F" w:rsidRDefault="00A41D8F" w:rsidP="008C0D9F">
            <w:pPr>
              <w:spacing w:before="100" w:beforeAutospacing="1" w:after="100" w:afterAutospacing="1"/>
              <w:ind w:left="0" w:right="0" w:firstLine="0"/>
              <w:jc w:val="left"/>
              <w:rPr>
                <w:rFonts w:ascii="Times New Roman" w:eastAsia="Times New Roman" w:hAnsi="Times New Roman" w:cs="Times New Roman"/>
                <w:sz w:val="14"/>
                <w:szCs w:val="16"/>
                <w:lang w:eastAsia="ru-RU"/>
              </w:rPr>
            </w:pPr>
            <w:r w:rsidRPr="008C0D9F">
              <w:rPr>
                <w:rFonts w:ascii="Times New Roman" w:eastAsia="Times New Roman" w:hAnsi="Times New Roman" w:cs="Times New Roman"/>
                <w:b/>
                <w:sz w:val="14"/>
                <w:szCs w:val="16"/>
                <w:lang w:eastAsia="ru-RU"/>
              </w:rPr>
              <w:t xml:space="preserve">5. Операции, не подлежащие налогообл. НДС: их классиф, условия освобождения и отказа от использования освобождения от налогообл. </w:t>
            </w:r>
            <w:r w:rsidRPr="008C0D9F">
              <w:rPr>
                <w:rFonts w:ascii="Times New Roman" w:eastAsia="Times New Roman" w:hAnsi="Times New Roman" w:cs="Times New Roman"/>
                <w:b/>
                <w:sz w:val="14"/>
                <w:szCs w:val="16"/>
                <w:lang w:eastAsia="ru-RU"/>
              </w:rPr>
              <w:br/>
            </w:r>
            <w:r w:rsidR="00A0144A">
              <w:rPr>
                <w:rFonts w:ascii="Times New Roman" w:eastAsia="Times New Roman" w:hAnsi="Times New Roman" w:cs="Times New Roman"/>
                <w:sz w:val="14"/>
                <w:szCs w:val="16"/>
                <w:lang w:eastAsia="ru-RU"/>
              </w:rPr>
              <w:t>Р</w:t>
            </w:r>
            <w:r w:rsidRPr="008C0D9F">
              <w:rPr>
                <w:rFonts w:ascii="Times New Roman" w:eastAsia="Times New Roman" w:hAnsi="Times New Roman" w:cs="Times New Roman"/>
                <w:sz w:val="14"/>
                <w:szCs w:val="16"/>
                <w:lang w:eastAsia="ru-RU"/>
              </w:rPr>
              <w:t>азвернутый перечень операций, освобождаемых от обложения НДС.</w:t>
            </w:r>
            <w:r w:rsidRPr="008C0D9F">
              <w:rPr>
                <w:rFonts w:ascii="Times New Roman" w:eastAsia="Times New Roman" w:hAnsi="Times New Roman" w:cs="Times New Roman"/>
                <w:sz w:val="14"/>
                <w:szCs w:val="16"/>
                <w:lang w:eastAsia="ru-RU"/>
              </w:rPr>
              <w:br/>
              <w:t xml:space="preserve"> 1. Предоставление арендодателем в аренду на территории РФ помещений иностранным гражданам или организациям, аккредитованным в РФ. 2. Реализация (потребление для собственных нужд), не подлежащая налогообложению: 3 Операции, не подлежащие налогообложению (налогоплательщик вправе отказаться от освобождения от налогообложения перечисленных ниже операций, предоставив заявление в налоговый орган): 4 Ввоз товаров на территорию РФ, не подлежащий налогообложению: </w:t>
            </w:r>
            <w:proofErr w:type="gramStart"/>
            <w:r w:rsidRPr="008C0D9F">
              <w:rPr>
                <w:rFonts w:ascii="Times New Roman" w:eastAsia="Times New Roman" w:hAnsi="Times New Roman" w:cs="Times New Roman"/>
                <w:sz w:val="14"/>
                <w:szCs w:val="16"/>
                <w:lang w:eastAsia="ru-RU"/>
              </w:rPr>
              <w:t>Указанные льготы по освобождению от налогообложения НДС предоставляются налогоплательщику при выполнении ряда условий, предусмотренных ст. 149 НК: 1. организация или ИП, реализующие товары (работы, услуги) как облагаемые, так и не подлежащие обложению НДС, имеют право на освобождение только при наличии раздельного учета доходов и затрат по производству и реализации тех и других товаров (работ, услуг);</w:t>
            </w:r>
            <w:proofErr w:type="gramEnd"/>
            <w:r w:rsidRPr="008C0D9F">
              <w:rPr>
                <w:rFonts w:ascii="Times New Roman" w:eastAsia="Times New Roman" w:hAnsi="Times New Roman" w:cs="Times New Roman"/>
                <w:sz w:val="14"/>
                <w:szCs w:val="16"/>
                <w:lang w:eastAsia="ru-RU"/>
              </w:rPr>
              <w:t xml:space="preserve"> </w:t>
            </w:r>
            <w:proofErr w:type="gramStart"/>
            <w:r w:rsidRPr="008C0D9F">
              <w:rPr>
                <w:rFonts w:ascii="Times New Roman" w:eastAsia="Times New Roman" w:hAnsi="Times New Roman" w:cs="Times New Roman"/>
                <w:sz w:val="14"/>
                <w:szCs w:val="16"/>
                <w:lang w:eastAsia="ru-RU"/>
              </w:rPr>
              <w:t>2. освобождение распространяется только на лица, непосредственно производящие товары, выполняющие работы и оказывающие услуги, т.е. такое освобождение не применяется при осуществлении предпринимательской деятельности в интересах другого лица на основе договоров поручения, комиссии либо агентских договоров. 3. если осуществляемые операции подлежат лицензированию в соответствии с законодательством РФ, то освобождение предоставляется только при наличии у налогоплательщиков соответствующих лицензий;</w:t>
            </w:r>
            <w:proofErr w:type="gramEnd"/>
            <w:r w:rsidRPr="008C0D9F">
              <w:rPr>
                <w:rFonts w:ascii="Times New Roman" w:eastAsia="Times New Roman" w:hAnsi="Times New Roman" w:cs="Times New Roman"/>
                <w:sz w:val="14"/>
                <w:szCs w:val="16"/>
                <w:lang w:eastAsia="ru-RU"/>
              </w:rPr>
              <w:t xml:space="preserve"> 4. в случае отмены освобождения или отнесения налогооблагаемых операций к операциям, не подлежащим обложению НДС, налогоплательщиками применяется тот порядок определения налоговой базы (или освобождения), который действовал на дату отгрузки товаров (работ, услуг) вне зависимости от даты их оплаты. </w:t>
            </w:r>
          </w:p>
          <w:p w:rsidR="005070A4" w:rsidRPr="008C0D9F" w:rsidRDefault="005070A4" w:rsidP="008C0D9F">
            <w:pPr>
              <w:ind w:left="0" w:firstLine="0"/>
              <w:jc w:val="left"/>
              <w:rPr>
                <w:rFonts w:ascii="Times New Roman" w:hAnsi="Times New Roman" w:cs="Times New Roman"/>
                <w:b/>
                <w:sz w:val="14"/>
                <w:szCs w:val="16"/>
              </w:rPr>
            </w:pPr>
          </w:p>
          <w:p w:rsidR="005C7E91" w:rsidRPr="008C0D9F" w:rsidRDefault="005C7E91" w:rsidP="008C0D9F">
            <w:pPr>
              <w:ind w:left="0" w:firstLine="0"/>
              <w:jc w:val="left"/>
              <w:rPr>
                <w:rFonts w:ascii="Times New Roman" w:hAnsi="Times New Roman" w:cs="Times New Roman"/>
                <w:b/>
                <w:sz w:val="14"/>
                <w:szCs w:val="16"/>
              </w:rPr>
            </w:pPr>
          </w:p>
          <w:p w:rsidR="005C7E91" w:rsidRPr="008C0D9F" w:rsidRDefault="005C7E91" w:rsidP="008C0D9F">
            <w:pPr>
              <w:ind w:left="0" w:firstLine="0"/>
              <w:jc w:val="left"/>
              <w:rPr>
                <w:rFonts w:ascii="Times New Roman" w:hAnsi="Times New Roman" w:cs="Times New Roman"/>
                <w:b/>
                <w:sz w:val="14"/>
                <w:szCs w:val="16"/>
              </w:rPr>
            </w:pPr>
          </w:p>
        </w:tc>
        <w:tc>
          <w:tcPr>
            <w:tcW w:w="2597" w:type="dxa"/>
          </w:tcPr>
          <w:p w:rsidR="00A41D8F" w:rsidRPr="008C0D9F" w:rsidRDefault="00A41D8F" w:rsidP="008C0D9F">
            <w:pPr>
              <w:spacing w:before="100" w:beforeAutospacing="1" w:after="100" w:afterAutospacing="1"/>
              <w:ind w:left="0" w:right="0" w:firstLine="0"/>
              <w:jc w:val="left"/>
              <w:rPr>
                <w:rFonts w:ascii="Times New Roman" w:eastAsia="Times New Roman" w:hAnsi="Times New Roman" w:cs="Times New Roman"/>
                <w:sz w:val="14"/>
                <w:szCs w:val="16"/>
                <w:lang w:eastAsia="ru-RU"/>
              </w:rPr>
            </w:pPr>
            <w:r w:rsidRPr="008C0D9F">
              <w:rPr>
                <w:rFonts w:ascii="Times New Roman" w:eastAsia="Times New Roman" w:hAnsi="Times New Roman" w:cs="Times New Roman"/>
                <w:b/>
                <w:sz w:val="14"/>
                <w:szCs w:val="16"/>
                <w:lang w:eastAsia="ru-RU"/>
              </w:rPr>
              <w:t>6. Налоговая баз</w:t>
            </w:r>
            <w:proofErr w:type="gramStart"/>
            <w:r w:rsidRPr="008C0D9F">
              <w:rPr>
                <w:rFonts w:ascii="Times New Roman" w:eastAsia="Times New Roman" w:hAnsi="Times New Roman" w:cs="Times New Roman"/>
                <w:b/>
                <w:sz w:val="14"/>
                <w:szCs w:val="16"/>
                <w:lang w:eastAsia="ru-RU"/>
              </w:rPr>
              <w:t>а(</w:t>
            </w:r>
            <w:proofErr w:type="gramEnd"/>
            <w:r w:rsidRPr="008C0D9F">
              <w:rPr>
                <w:rFonts w:ascii="Times New Roman" w:eastAsia="Times New Roman" w:hAnsi="Times New Roman" w:cs="Times New Roman"/>
                <w:b/>
                <w:sz w:val="14"/>
                <w:szCs w:val="16"/>
                <w:lang w:eastAsia="ru-RU"/>
              </w:rPr>
              <w:t>НБ) по НДС, порядок ее определения при реализации товаров (работ, услуг) и имущественных прав</w:t>
            </w:r>
            <w:r w:rsidRPr="008C0D9F">
              <w:rPr>
                <w:rFonts w:ascii="Times New Roman" w:eastAsia="Times New Roman" w:hAnsi="Times New Roman" w:cs="Times New Roman"/>
                <w:sz w:val="14"/>
                <w:szCs w:val="16"/>
                <w:lang w:eastAsia="ru-RU"/>
              </w:rPr>
              <w:t xml:space="preserve">. </w:t>
            </w:r>
            <w:r w:rsidRPr="008C0D9F">
              <w:rPr>
                <w:rFonts w:ascii="Times New Roman" w:eastAsia="Times New Roman" w:hAnsi="Times New Roman" w:cs="Times New Roman"/>
                <w:sz w:val="14"/>
                <w:szCs w:val="16"/>
                <w:lang w:eastAsia="ru-RU"/>
              </w:rPr>
              <w:br/>
              <w:t xml:space="preserve">НБ по НДС – это стоимость объекта налогообл, то есть выручка, которую организация предполагает получить от реализации товаров (работ, услуг), имущественных прав исходя из цен, определенных сторонами в договоре. В </w:t>
            </w:r>
            <w:proofErr w:type="gramStart"/>
            <w:r w:rsidRPr="008C0D9F">
              <w:rPr>
                <w:rFonts w:ascii="Times New Roman" w:eastAsia="Times New Roman" w:hAnsi="Times New Roman" w:cs="Times New Roman"/>
                <w:sz w:val="14"/>
                <w:szCs w:val="16"/>
                <w:lang w:eastAsia="ru-RU"/>
              </w:rPr>
              <w:t>некоторых случаях, установленных налоговые органы могут</w:t>
            </w:r>
            <w:proofErr w:type="gramEnd"/>
            <w:r w:rsidRPr="008C0D9F">
              <w:rPr>
                <w:rFonts w:ascii="Times New Roman" w:eastAsia="Times New Roman" w:hAnsi="Times New Roman" w:cs="Times New Roman"/>
                <w:sz w:val="14"/>
                <w:szCs w:val="16"/>
                <w:lang w:eastAsia="ru-RU"/>
              </w:rPr>
              <w:t xml:space="preserve"> проверить правильность цен. Налоговая база определяется только в рублях. Поэтому валютную выручку следует пересчитать в рубли по курсу ЦБ РФ. Если реализуется подакцизный товар, то учитывается акциз. НБ = Цопт. + </w:t>
            </w:r>
            <w:proofErr w:type="gramStart"/>
            <w:r w:rsidRPr="008C0D9F">
              <w:rPr>
                <w:rFonts w:ascii="Times New Roman" w:eastAsia="Times New Roman" w:hAnsi="Times New Roman" w:cs="Times New Roman"/>
                <w:sz w:val="14"/>
                <w:szCs w:val="16"/>
                <w:lang w:eastAsia="ru-RU"/>
              </w:rPr>
              <w:t>А, где Цопт. – оптовая (договорная) цена товара (Цопт.</w:t>
            </w:r>
            <w:proofErr w:type="gramEnd"/>
            <w:r w:rsidRPr="008C0D9F">
              <w:rPr>
                <w:rFonts w:ascii="Times New Roman" w:eastAsia="Times New Roman" w:hAnsi="Times New Roman" w:cs="Times New Roman"/>
                <w:sz w:val="14"/>
                <w:szCs w:val="16"/>
                <w:lang w:eastAsia="ru-RU"/>
              </w:rPr>
              <w:t xml:space="preserve"> = С+П); А – акциз (для подакцизных товаров). Важным является момент определения НБ - это дата, на которую НБ признается сформированной для того, чтобы исчислить и уплатить с нее НДС. На указанную дату налогооблагаемая операция должна быть учтена и одновременно должен быть начислен НДС. Налоговая база определяется на наиболее </w:t>
            </w:r>
            <w:proofErr w:type="gramStart"/>
            <w:r w:rsidRPr="008C0D9F">
              <w:rPr>
                <w:rFonts w:ascii="Times New Roman" w:eastAsia="Times New Roman" w:hAnsi="Times New Roman" w:cs="Times New Roman"/>
                <w:sz w:val="14"/>
                <w:szCs w:val="16"/>
                <w:lang w:eastAsia="ru-RU"/>
              </w:rPr>
              <w:t>раннюю</w:t>
            </w:r>
            <w:proofErr w:type="gramEnd"/>
            <w:r w:rsidRPr="008C0D9F">
              <w:rPr>
                <w:rFonts w:ascii="Times New Roman" w:eastAsia="Times New Roman" w:hAnsi="Times New Roman" w:cs="Times New Roman"/>
                <w:sz w:val="14"/>
                <w:szCs w:val="16"/>
                <w:lang w:eastAsia="ru-RU"/>
              </w:rPr>
              <w:t xml:space="preserve"> из двух дат: 1) на день отгрузки (передачи) товаров (работ, услуг); 2) на день их оплаты. Т. обр., момент определения НБ зависит от порядка расчетов с покупателем и не зависит от момента перехода права собственности на отгруженный товар или результат выполненной работы. Для всех налогопл-ков НДС установлен единый налоговый период – квартал. Это значит, что исчислять сумму НДС к уплате в бюджет налогоплательщики должны по итогам каждого квартала. При этом расчет производится по тем операциям, по которым момент определения НБ приходиться на данный налоговый период. </w:t>
            </w:r>
          </w:p>
          <w:p w:rsidR="005070A4" w:rsidRPr="008C0D9F" w:rsidRDefault="005070A4" w:rsidP="008C0D9F">
            <w:pPr>
              <w:ind w:left="0" w:firstLine="0"/>
              <w:jc w:val="left"/>
              <w:rPr>
                <w:rFonts w:ascii="Times New Roman" w:hAnsi="Times New Roman" w:cs="Times New Roman"/>
                <w:b/>
                <w:sz w:val="14"/>
                <w:szCs w:val="16"/>
              </w:rPr>
            </w:pPr>
          </w:p>
        </w:tc>
      </w:tr>
      <w:tr w:rsidR="00604B6D" w:rsidRPr="008C0D9F" w:rsidTr="008F507E">
        <w:trPr>
          <w:trHeight w:val="143"/>
        </w:trPr>
        <w:tc>
          <w:tcPr>
            <w:tcW w:w="2597" w:type="dxa"/>
          </w:tcPr>
          <w:p w:rsidR="00A41D8F" w:rsidRPr="008C0D9F" w:rsidRDefault="00A41D8F" w:rsidP="008C0D9F">
            <w:pPr>
              <w:pStyle w:val="22"/>
              <w:shd w:val="clear" w:color="auto" w:fill="auto"/>
              <w:tabs>
                <w:tab w:val="left" w:pos="1167"/>
              </w:tabs>
              <w:spacing w:line="240" w:lineRule="auto"/>
              <w:ind w:right="20"/>
              <w:jc w:val="left"/>
              <w:rPr>
                <w:b/>
                <w:sz w:val="14"/>
                <w:szCs w:val="16"/>
              </w:rPr>
            </w:pPr>
            <w:r w:rsidRPr="008C0D9F">
              <w:rPr>
                <w:b/>
                <w:sz w:val="14"/>
                <w:szCs w:val="16"/>
              </w:rPr>
              <w:lastRenderedPageBreak/>
              <w:t>7. Особенности определения налоговой базы по НДС при осущест</w:t>
            </w:r>
            <w:r w:rsidRPr="008C0D9F">
              <w:rPr>
                <w:b/>
                <w:sz w:val="14"/>
                <w:szCs w:val="16"/>
              </w:rPr>
              <w:softHyphen/>
              <w:t>влении посреднической деятельности на основе договоров комиссии, по</w:t>
            </w:r>
            <w:r w:rsidRPr="008C0D9F">
              <w:rPr>
                <w:b/>
                <w:sz w:val="14"/>
                <w:szCs w:val="16"/>
              </w:rPr>
              <w:softHyphen/>
              <w:t>ручения или агентского договора.</w:t>
            </w:r>
          </w:p>
          <w:p w:rsidR="00A41D8F" w:rsidRPr="008C0D9F" w:rsidRDefault="00A41D8F" w:rsidP="008C0D9F">
            <w:pPr>
              <w:pStyle w:val="22"/>
              <w:shd w:val="clear" w:color="auto" w:fill="auto"/>
              <w:tabs>
                <w:tab w:val="left" w:pos="1167"/>
              </w:tabs>
              <w:spacing w:line="240" w:lineRule="auto"/>
              <w:ind w:right="20"/>
              <w:jc w:val="left"/>
              <w:rPr>
                <w:color w:val="000000"/>
                <w:sz w:val="14"/>
                <w:szCs w:val="16"/>
                <w:shd w:val="clear" w:color="auto" w:fill="FFFFFF"/>
              </w:rPr>
            </w:pPr>
            <w:r w:rsidRPr="008C0D9F">
              <w:rPr>
                <w:color w:val="000000"/>
                <w:sz w:val="14"/>
                <w:szCs w:val="16"/>
                <w:shd w:val="clear" w:color="auto" w:fill="FFFFFF"/>
              </w:rPr>
              <w:t xml:space="preserve">Налогоплательщики при осуществлении предпринимательской деятельности в интересах другого лица на основе договоров поручения, комиссии либо агентских определяют НБ как сумму дохода, полученную ими в виде вознаграждений при исполнении любого из указанных договоров. Особенности налогообложения операций по посредническим договорам Посредник должен известить комитента (принципала) о факте реализации в течение трех дней с момента окончания отчетного периода. На основании даты, указанной в этом извещении, комитент (агент) и определяет дату реализации. В практической деятельности стороны, как правило, самостоятельно предусматривают в посреднических договорах немедленное уведомление комитента (принципала) о фактах, которые имеют для него налоговые по¬следствия, а также определяют сроки, регулярность, способ представления информации, требования к содержанию извещений.  </w:t>
            </w:r>
            <w:r w:rsidR="00AC7412">
              <w:rPr>
                <w:color w:val="000000"/>
                <w:sz w:val="14"/>
                <w:szCs w:val="16"/>
                <w:shd w:val="clear" w:color="auto" w:fill="FFFFFF"/>
              </w:rPr>
              <w:t>В</w:t>
            </w:r>
            <w:r w:rsidRPr="008C0D9F">
              <w:rPr>
                <w:color w:val="000000"/>
                <w:sz w:val="14"/>
                <w:szCs w:val="16"/>
                <w:shd w:val="clear" w:color="auto" w:fill="FFFFFF"/>
              </w:rPr>
              <w:t xml:space="preserve"> случае</w:t>
            </w:r>
            <w:proofErr w:type="gramStart"/>
            <w:r w:rsidRPr="008C0D9F">
              <w:rPr>
                <w:color w:val="000000"/>
                <w:sz w:val="14"/>
                <w:szCs w:val="16"/>
                <w:shd w:val="clear" w:color="auto" w:fill="FFFFFF"/>
              </w:rPr>
              <w:t>,</w:t>
            </w:r>
            <w:proofErr w:type="gramEnd"/>
            <w:r w:rsidRPr="008C0D9F">
              <w:rPr>
                <w:color w:val="000000"/>
                <w:sz w:val="14"/>
                <w:szCs w:val="16"/>
                <w:shd w:val="clear" w:color="auto" w:fill="FFFFFF"/>
              </w:rPr>
              <w:t xml:space="preserve"> если ИП является комитентом (принципалом), налогооблагаемая база по НДФЛ от реализации товаров с использованием посредника формируется у него в обычном порядке. Суммы вознаграждений, выплачиваемых посредникам, учитываются в составе профессиональных вычетов по НДФЛ. НДС Налогооблагаемой базой по НДС у посредника будет являться только сумма его вознаграждения за исполнение посреднического договора. Расчеты с бюджетом по указанным суммам должен провести сам заказчик. Сформированная ИП НБ по НДС облагается по ставке в размере 18 % вне зависимости от того, по какой ставке подлежит налогообложению сам реализуемый Т</w:t>
            </w:r>
            <w:proofErr w:type="gramStart"/>
            <w:r w:rsidRPr="008C0D9F">
              <w:rPr>
                <w:color w:val="000000"/>
                <w:sz w:val="14"/>
                <w:szCs w:val="16"/>
                <w:shd w:val="clear" w:color="auto" w:fill="FFFFFF"/>
              </w:rPr>
              <w:t>,Р</w:t>
            </w:r>
            <w:proofErr w:type="gramEnd"/>
            <w:r w:rsidRPr="008C0D9F">
              <w:rPr>
                <w:color w:val="000000"/>
                <w:sz w:val="14"/>
                <w:szCs w:val="16"/>
                <w:shd w:val="clear" w:color="auto" w:fill="FFFFFF"/>
              </w:rPr>
              <w:t>,У. НДС с суммы вознаграждения посредника, установленного в процентах от суммы совершенной сделки, а также дополнительных доходов посредника, определяется расчетным путем по налоговой ставке 18/118.</w:t>
            </w:r>
          </w:p>
          <w:p w:rsidR="003A431C" w:rsidRPr="008C0D9F" w:rsidRDefault="003A431C" w:rsidP="008C0D9F">
            <w:pPr>
              <w:pStyle w:val="a5"/>
              <w:widowControl w:val="0"/>
              <w:ind w:firstLine="0"/>
              <w:jc w:val="left"/>
              <w:rPr>
                <w:b/>
                <w:sz w:val="14"/>
                <w:szCs w:val="16"/>
              </w:rPr>
            </w:pPr>
          </w:p>
        </w:tc>
        <w:tc>
          <w:tcPr>
            <w:tcW w:w="2597" w:type="dxa"/>
          </w:tcPr>
          <w:p w:rsidR="00A41D8F" w:rsidRPr="008C0D9F" w:rsidRDefault="00A41D8F" w:rsidP="008C0D9F">
            <w:pPr>
              <w:pStyle w:val="22"/>
              <w:shd w:val="clear" w:color="auto" w:fill="auto"/>
              <w:tabs>
                <w:tab w:val="left" w:pos="1148"/>
              </w:tabs>
              <w:spacing w:line="240" w:lineRule="auto"/>
              <w:ind w:right="20"/>
              <w:jc w:val="left"/>
              <w:rPr>
                <w:b/>
                <w:sz w:val="14"/>
                <w:szCs w:val="16"/>
              </w:rPr>
            </w:pPr>
            <w:r w:rsidRPr="008C0D9F">
              <w:rPr>
                <w:b/>
                <w:sz w:val="14"/>
                <w:szCs w:val="16"/>
              </w:rPr>
              <w:t>8. Порядок определения налоговой базы по НДС при выполнении строительно-монтажных работ.</w:t>
            </w:r>
          </w:p>
          <w:p w:rsidR="005C7E91" w:rsidRPr="008C0D9F" w:rsidRDefault="00A41D8F" w:rsidP="008C0D9F">
            <w:pPr>
              <w:ind w:left="0" w:firstLine="0"/>
              <w:jc w:val="left"/>
              <w:outlineLvl w:val="1"/>
              <w:rPr>
                <w:rFonts w:ascii="Times New Roman" w:eastAsia="Times New Roman" w:hAnsi="Times New Roman" w:cs="Times New Roman"/>
                <w:color w:val="000000"/>
                <w:sz w:val="14"/>
                <w:szCs w:val="16"/>
                <w:lang w:eastAsia="ru-RU"/>
              </w:rPr>
            </w:pPr>
            <w:r w:rsidRPr="008C0D9F">
              <w:rPr>
                <w:rFonts w:ascii="Times New Roman" w:eastAsia="Times New Roman" w:hAnsi="Times New Roman" w:cs="Times New Roman"/>
                <w:b/>
                <w:bCs/>
                <w:color w:val="000000"/>
                <w:sz w:val="14"/>
                <w:szCs w:val="16"/>
                <w:lang w:eastAsia="ru-RU"/>
              </w:rPr>
              <w:t>Порядок расчета НДС при СМР</w:t>
            </w:r>
            <w:proofErr w:type="gramStart"/>
            <w:r w:rsidR="005C7E91" w:rsidRPr="008C0D9F">
              <w:rPr>
                <w:rFonts w:ascii="Times New Roman" w:eastAsia="Times New Roman" w:hAnsi="Times New Roman" w:cs="Times New Roman"/>
                <w:b/>
                <w:bCs/>
                <w:color w:val="000000"/>
                <w:sz w:val="14"/>
                <w:szCs w:val="16"/>
                <w:lang w:eastAsia="ru-RU"/>
              </w:rPr>
              <w:t xml:space="preserve"> </w:t>
            </w:r>
            <w:r w:rsidRPr="008C0D9F">
              <w:rPr>
                <w:rFonts w:ascii="Times New Roman" w:eastAsia="Times New Roman" w:hAnsi="Times New Roman" w:cs="Times New Roman"/>
                <w:color w:val="000000"/>
                <w:sz w:val="14"/>
                <w:szCs w:val="16"/>
                <w:lang w:eastAsia="ru-RU"/>
              </w:rPr>
              <w:t>Д</w:t>
            </w:r>
            <w:proofErr w:type="gramEnd"/>
            <w:r w:rsidRPr="008C0D9F">
              <w:rPr>
                <w:rFonts w:ascii="Times New Roman" w:eastAsia="Times New Roman" w:hAnsi="Times New Roman" w:cs="Times New Roman"/>
                <w:color w:val="000000"/>
                <w:sz w:val="14"/>
                <w:szCs w:val="16"/>
                <w:lang w:eastAsia="ru-RU"/>
              </w:rPr>
              <w:t>ля расчета НДС при выполнении строительно-монтажных работ для собственного потребления налогоплательщиком последовательно выполняются следующие действия:</w:t>
            </w:r>
            <w:r w:rsidR="005C7E91" w:rsidRPr="008C0D9F">
              <w:rPr>
                <w:rFonts w:ascii="Times New Roman" w:eastAsia="Times New Roman" w:hAnsi="Times New Roman" w:cs="Times New Roman"/>
                <w:b/>
                <w:bCs/>
                <w:color w:val="000000"/>
                <w:sz w:val="14"/>
                <w:szCs w:val="16"/>
                <w:lang w:eastAsia="ru-RU"/>
              </w:rPr>
              <w:t xml:space="preserve"> 1 </w:t>
            </w:r>
            <w:r w:rsidRPr="008C0D9F">
              <w:rPr>
                <w:rFonts w:ascii="Times New Roman" w:eastAsia="Times New Roman" w:hAnsi="Times New Roman" w:cs="Times New Roman"/>
                <w:color w:val="000000"/>
                <w:sz w:val="14"/>
                <w:szCs w:val="16"/>
                <w:lang w:eastAsia="ru-RU"/>
              </w:rPr>
              <w:t>Рассчитывается налоговая база по выполненным СМР.</w:t>
            </w:r>
            <w:r w:rsidR="005C7E91" w:rsidRPr="008C0D9F">
              <w:rPr>
                <w:rFonts w:ascii="Times New Roman" w:eastAsia="Times New Roman" w:hAnsi="Times New Roman" w:cs="Times New Roman"/>
                <w:color w:val="000000"/>
                <w:sz w:val="14"/>
                <w:szCs w:val="16"/>
                <w:lang w:eastAsia="ru-RU"/>
              </w:rPr>
              <w:t xml:space="preserve"> 2 </w:t>
            </w:r>
            <w:r w:rsidRPr="008C0D9F">
              <w:rPr>
                <w:rFonts w:ascii="Times New Roman" w:eastAsia="Times New Roman" w:hAnsi="Times New Roman" w:cs="Times New Roman"/>
                <w:color w:val="000000"/>
                <w:sz w:val="14"/>
                <w:szCs w:val="16"/>
                <w:lang w:eastAsia="ru-RU"/>
              </w:rPr>
              <w:t>Определяется налоговый период, в котором нужно начислить НДС и исчислить сумму налога.</w:t>
            </w:r>
            <w:r w:rsidR="005C7E91" w:rsidRPr="008C0D9F">
              <w:rPr>
                <w:rFonts w:ascii="Times New Roman" w:eastAsia="Times New Roman" w:hAnsi="Times New Roman" w:cs="Times New Roman"/>
                <w:color w:val="000000"/>
                <w:sz w:val="14"/>
                <w:szCs w:val="16"/>
                <w:lang w:eastAsia="ru-RU"/>
              </w:rPr>
              <w:t xml:space="preserve"> 3 </w:t>
            </w:r>
            <w:r w:rsidRPr="008C0D9F">
              <w:rPr>
                <w:rFonts w:ascii="Times New Roman" w:eastAsia="Times New Roman" w:hAnsi="Times New Roman" w:cs="Times New Roman"/>
                <w:color w:val="000000"/>
                <w:sz w:val="14"/>
                <w:szCs w:val="16"/>
                <w:lang w:eastAsia="ru-RU"/>
              </w:rPr>
              <w:t>Составляется счет-фактура на стоимость выполненных СМР.</w:t>
            </w:r>
            <w:r w:rsidR="005C7E91" w:rsidRPr="008C0D9F">
              <w:rPr>
                <w:rFonts w:ascii="Times New Roman" w:eastAsia="Times New Roman" w:hAnsi="Times New Roman" w:cs="Times New Roman"/>
                <w:color w:val="000000"/>
                <w:sz w:val="14"/>
                <w:szCs w:val="16"/>
                <w:lang w:eastAsia="ru-RU"/>
              </w:rPr>
              <w:t xml:space="preserve"> 4 </w:t>
            </w:r>
            <w:r w:rsidRPr="008C0D9F">
              <w:rPr>
                <w:rFonts w:ascii="Times New Roman" w:eastAsia="Times New Roman" w:hAnsi="Times New Roman" w:cs="Times New Roman"/>
                <w:color w:val="000000"/>
                <w:sz w:val="14"/>
                <w:szCs w:val="16"/>
                <w:lang w:eastAsia="ru-RU"/>
              </w:rPr>
              <w:t>Сумма НДС по приобретенным материалам, работам, услугам, необходимым для выполнения СМР, и сумма НДС, начисленная на объем выполненных СМР, предъявляются к вычету.</w:t>
            </w:r>
            <w:r w:rsidR="005C7E91" w:rsidRPr="008C0D9F">
              <w:rPr>
                <w:rFonts w:ascii="Times New Roman" w:eastAsia="Times New Roman" w:hAnsi="Times New Roman" w:cs="Times New Roman"/>
                <w:color w:val="000000"/>
                <w:sz w:val="14"/>
                <w:szCs w:val="16"/>
                <w:lang w:eastAsia="ru-RU"/>
              </w:rPr>
              <w:t xml:space="preserve"> 5</w:t>
            </w:r>
            <w:proofErr w:type="gramStart"/>
            <w:r w:rsidR="005C7E91" w:rsidRPr="008C0D9F">
              <w:rPr>
                <w:rFonts w:ascii="Times New Roman" w:eastAsia="Times New Roman" w:hAnsi="Times New Roman" w:cs="Times New Roman"/>
                <w:color w:val="000000"/>
                <w:sz w:val="14"/>
                <w:szCs w:val="16"/>
                <w:lang w:eastAsia="ru-RU"/>
              </w:rPr>
              <w:t xml:space="preserve"> </w:t>
            </w:r>
            <w:r w:rsidRPr="008C0D9F">
              <w:rPr>
                <w:rFonts w:ascii="Times New Roman" w:eastAsia="Times New Roman" w:hAnsi="Times New Roman" w:cs="Times New Roman"/>
                <w:color w:val="000000"/>
                <w:sz w:val="14"/>
                <w:szCs w:val="16"/>
                <w:lang w:eastAsia="ru-RU"/>
              </w:rPr>
              <w:t>П</w:t>
            </w:r>
            <w:proofErr w:type="gramEnd"/>
            <w:r w:rsidRPr="008C0D9F">
              <w:rPr>
                <w:rFonts w:ascii="Times New Roman" w:eastAsia="Times New Roman" w:hAnsi="Times New Roman" w:cs="Times New Roman"/>
                <w:color w:val="000000"/>
                <w:sz w:val="14"/>
                <w:szCs w:val="16"/>
                <w:lang w:eastAsia="ru-RU"/>
              </w:rPr>
              <w:t>редставляется в налоговый орган заполненная декларация по НДС.</w:t>
            </w:r>
            <w:r w:rsidR="005C7E91" w:rsidRPr="008C0D9F">
              <w:rPr>
                <w:rFonts w:ascii="Times New Roman" w:eastAsia="Times New Roman" w:hAnsi="Times New Roman" w:cs="Times New Roman"/>
                <w:color w:val="000000"/>
                <w:sz w:val="14"/>
                <w:szCs w:val="16"/>
                <w:lang w:eastAsia="ru-RU"/>
              </w:rPr>
              <w:t xml:space="preserve"> 6 </w:t>
            </w:r>
            <w:r w:rsidRPr="008C0D9F">
              <w:rPr>
                <w:rFonts w:ascii="Times New Roman" w:eastAsia="Times New Roman" w:hAnsi="Times New Roman" w:cs="Times New Roman"/>
                <w:color w:val="000000"/>
                <w:sz w:val="14"/>
                <w:szCs w:val="16"/>
                <w:lang w:eastAsia="ru-RU"/>
              </w:rPr>
              <w:t>Уплачивается налог в бюджет, если в декларации отражена сумма НДС, подлежащая уплате.</w:t>
            </w:r>
            <w:bookmarkStart w:id="0" w:name="Определение_налоговой_базы_по_НДС_при_СМ"/>
            <w:bookmarkEnd w:id="0"/>
            <w:r w:rsidR="005C7E91" w:rsidRPr="008C0D9F">
              <w:rPr>
                <w:rFonts w:ascii="Times New Roman" w:eastAsia="Times New Roman" w:hAnsi="Times New Roman" w:cs="Times New Roman"/>
                <w:color w:val="000000"/>
                <w:sz w:val="14"/>
                <w:szCs w:val="16"/>
                <w:lang w:eastAsia="ru-RU"/>
              </w:rPr>
              <w:t xml:space="preserve"> </w:t>
            </w:r>
            <w:r w:rsidRPr="008C0D9F">
              <w:rPr>
                <w:rFonts w:ascii="Times New Roman" w:eastAsia="Times New Roman" w:hAnsi="Times New Roman" w:cs="Times New Roman"/>
                <w:b/>
                <w:bCs/>
                <w:color w:val="000000"/>
                <w:sz w:val="14"/>
                <w:szCs w:val="16"/>
                <w:lang w:eastAsia="ru-RU"/>
              </w:rPr>
              <w:t>Определение налоговой базы по НДС при СМР</w:t>
            </w:r>
            <w:r w:rsidR="005C7E91" w:rsidRPr="008C0D9F">
              <w:rPr>
                <w:rFonts w:ascii="Times New Roman" w:eastAsia="Times New Roman" w:hAnsi="Times New Roman" w:cs="Times New Roman"/>
                <w:color w:val="000000"/>
                <w:sz w:val="14"/>
                <w:szCs w:val="16"/>
                <w:lang w:eastAsia="ru-RU"/>
              </w:rPr>
              <w:t xml:space="preserve"> </w:t>
            </w:r>
            <w:r w:rsidRPr="008C0D9F">
              <w:rPr>
                <w:rFonts w:ascii="Times New Roman" w:eastAsia="Times New Roman" w:hAnsi="Times New Roman" w:cs="Times New Roman"/>
                <w:color w:val="000000"/>
                <w:sz w:val="14"/>
                <w:szCs w:val="16"/>
                <w:lang w:eastAsia="ru-RU"/>
              </w:rPr>
              <w:t>Налоговая база по НДС при выполнении СМР определяется как стоимость этих работ. В указанную стоимость включаются все затраты налогоплательщика, фактически понесенные им при строительстве основных средств.</w:t>
            </w:r>
          </w:p>
          <w:p w:rsidR="005C7E91" w:rsidRPr="008C0D9F" w:rsidRDefault="00A41D8F" w:rsidP="008C0D9F">
            <w:pPr>
              <w:ind w:left="0" w:firstLine="0"/>
              <w:jc w:val="left"/>
              <w:outlineLvl w:val="1"/>
              <w:rPr>
                <w:rFonts w:ascii="Times New Roman" w:eastAsia="Times New Roman" w:hAnsi="Times New Roman" w:cs="Times New Roman"/>
                <w:color w:val="000000"/>
                <w:sz w:val="14"/>
                <w:szCs w:val="16"/>
                <w:lang w:eastAsia="ru-RU"/>
              </w:rPr>
            </w:pPr>
            <w:r w:rsidRPr="008C0D9F">
              <w:rPr>
                <w:rFonts w:ascii="Times New Roman" w:eastAsia="Times New Roman" w:hAnsi="Times New Roman" w:cs="Times New Roman"/>
                <w:color w:val="000000"/>
                <w:sz w:val="14"/>
                <w:szCs w:val="16"/>
                <w:lang w:eastAsia="ru-RU"/>
              </w:rPr>
              <w:t>Если к выполнению строительно-монтажных работ частично привлекаются сторонние организации, то стоимость строительных работ, выполненных подрядчиками, не должна быть включена в налоговую базу.</w:t>
            </w:r>
            <w:bookmarkStart w:id="1" w:name="Начисление_НДС_на_строительные_работы"/>
            <w:bookmarkEnd w:id="1"/>
          </w:p>
          <w:p w:rsidR="003A431C" w:rsidRPr="008C0D9F" w:rsidRDefault="003A431C" w:rsidP="008C0D9F">
            <w:pPr>
              <w:pStyle w:val="a5"/>
              <w:widowControl w:val="0"/>
              <w:ind w:firstLine="0"/>
              <w:jc w:val="left"/>
              <w:rPr>
                <w:b/>
                <w:sz w:val="14"/>
                <w:szCs w:val="16"/>
              </w:rPr>
            </w:pPr>
          </w:p>
          <w:p w:rsidR="005C7E91" w:rsidRPr="008C0D9F" w:rsidRDefault="005C7E91" w:rsidP="008C0D9F">
            <w:pPr>
              <w:pStyle w:val="a5"/>
              <w:widowControl w:val="0"/>
              <w:ind w:firstLine="0"/>
              <w:jc w:val="left"/>
              <w:rPr>
                <w:b/>
                <w:sz w:val="14"/>
                <w:szCs w:val="16"/>
              </w:rPr>
            </w:pPr>
          </w:p>
          <w:p w:rsidR="005C7E91" w:rsidRPr="008C0D9F" w:rsidRDefault="005C7E91" w:rsidP="008C0D9F">
            <w:pPr>
              <w:pStyle w:val="a5"/>
              <w:widowControl w:val="0"/>
              <w:ind w:firstLine="0"/>
              <w:jc w:val="left"/>
              <w:rPr>
                <w:b/>
                <w:sz w:val="14"/>
                <w:szCs w:val="16"/>
              </w:rPr>
            </w:pPr>
          </w:p>
          <w:p w:rsidR="005C7E91" w:rsidRPr="008C0D9F" w:rsidRDefault="005C7E91" w:rsidP="008C0D9F">
            <w:pPr>
              <w:pStyle w:val="a5"/>
              <w:widowControl w:val="0"/>
              <w:ind w:firstLine="0"/>
              <w:jc w:val="left"/>
              <w:rPr>
                <w:b/>
                <w:sz w:val="14"/>
                <w:szCs w:val="16"/>
              </w:rPr>
            </w:pPr>
          </w:p>
          <w:p w:rsidR="005C7E91" w:rsidRPr="008C0D9F" w:rsidRDefault="005C7E91" w:rsidP="008C0D9F">
            <w:pPr>
              <w:pStyle w:val="a5"/>
              <w:widowControl w:val="0"/>
              <w:ind w:firstLine="0"/>
              <w:jc w:val="left"/>
              <w:rPr>
                <w:b/>
                <w:sz w:val="14"/>
                <w:szCs w:val="16"/>
              </w:rPr>
            </w:pPr>
          </w:p>
          <w:p w:rsidR="005C7E91" w:rsidRPr="008C0D9F" w:rsidRDefault="005C7E91" w:rsidP="008C0D9F">
            <w:pPr>
              <w:pStyle w:val="a5"/>
              <w:widowControl w:val="0"/>
              <w:ind w:firstLine="0"/>
              <w:jc w:val="left"/>
              <w:rPr>
                <w:b/>
                <w:sz w:val="14"/>
                <w:szCs w:val="16"/>
              </w:rPr>
            </w:pPr>
          </w:p>
          <w:p w:rsidR="005C7E91" w:rsidRPr="008C0D9F" w:rsidRDefault="005C7E91" w:rsidP="008C0D9F">
            <w:pPr>
              <w:pStyle w:val="a5"/>
              <w:widowControl w:val="0"/>
              <w:ind w:firstLine="0"/>
              <w:jc w:val="left"/>
              <w:rPr>
                <w:b/>
                <w:sz w:val="14"/>
                <w:szCs w:val="16"/>
              </w:rPr>
            </w:pPr>
          </w:p>
          <w:p w:rsidR="005C7E91" w:rsidRPr="008C0D9F" w:rsidRDefault="005C7E91" w:rsidP="008C0D9F">
            <w:pPr>
              <w:pStyle w:val="a5"/>
              <w:widowControl w:val="0"/>
              <w:ind w:firstLine="0"/>
              <w:jc w:val="left"/>
              <w:rPr>
                <w:b/>
                <w:sz w:val="14"/>
                <w:szCs w:val="16"/>
              </w:rPr>
            </w:pPr>
          </w:p>
          <w:p w:rsidR="005C7E91" w:rsidRPr="008C0D9F" w:rsidRDefault="005C7E91" w:rsidP="008C0D9F">
            <w:pPr>
              <w:pStyle w:val="a5"/>
              <w:widowControl w:val="0"/>
              <w:ind w:firstLine="0"/>
              <w:jc w:val="left"/>
              <w:rPr>
                <w:b/>
                <w:sz w:val="14"/>
                <w:szCs w:val="16"/>
              </w:rPr>
            </w:pPr>
          </w:p>
          <w:p w:rsidR="005C7E91" w:rsidRPr="008C0D9F" w:rsidRDefault="005C7E91" w:rsidP="008C0D9F">
            <w:pPr>
              <w:pStyle w:val="a5"/>
              <w:widowControl w:val="0"/>
              <w:ind w:firstLine="0"/>
              <w:jc w:val="left"/>
              <w:rPr>
                <w:b/>
                <w:sz w:val="14"/>
                <w:szCs w:val="16"/>
              </w:rPr>
            </w:pPr>
          </w:p>
          <w:p w:rsidR="005C7E91" w:rsidRPr="008C0D9F" w:rsidRDefault="005C7E91" w:rsidP="008C0D9F">
            <w:pPr>
              <w:pStyle w:val="a5"/>
              <w:widowControl w:val="0"/>
              <w:ind w:firstLine="0"/>
              <w:jc w:val="left"/>
              <w:rPr>
                <w:b/>
                <w:sz w:val="14"/>
                <w:szCs w:val="16"/>
              </w:rPr>
            </w:pPr>
          </w:p>
          <w:p w:rsidR="005C7E91" w:rsidRPr="008C0D9F" w:rsidRDefault="005C7E91" w:rsidP="008C0D9F">
            <w:pPr>
              <w:pStyle w:val="a5"/>
              <w:widowControl w:val="0"/>
              <w:ind w:firstLine="0"/>
              <w:jc w:val="left"/>
              <w:rPr>
                <w:b/>
                <w:sz w:val="14"/>
                <w:szCs w:val="16"/>
              </w:rPr>
            </w:pPr>
          </w:p>
          <w:p w:rsidR="005C7E91" w:rsidRPr="008C0D9F" w:rsidRDefault="005C7E91" w:rsidP="008C0D9F">
            <w:pPr>
              <w:pStyle w:val="a5"/>
              <w:widowControl w:val="0"/>
              <w:ind w:firstLine="0"/>
              <w:jc w:val="left"/>
              <w:rPr>
                <w:b/>
                <w:sz w:val="14"/>
                <w:szCs w:val="16"/>
              </w:rPr>
            </w:pPr>
          </w:p>
          <w:p w:rsidR="005C7E91" w:rsidRPr="008C0D9F" w:rsidRDefault="005C7E91" w:rsidP="008C0D9F">
            <w:pPr>
              <w:pStyle w:val="a5"/>
              <w:widowControl w:val="0"/>
              <w:ind w:firstLine="0"/>
              <w:jc w:val="left"/>
              <w:rPr>
                <w:b/>
                <w:sz w:val="14"/>
                <w:szCs w:val="16"/>
              </w:rPr>
            </w:pPr>
          </w:p>
          <w:p w:rsidR="005C7E91" w:rsidRPr="008C0D9F" w:rsidRDefault="005C7E91" w:rsidP="008C0D9F">
            <w:pPr>
              <w:pStyle w:val="a5"/>
              <w:widowControl w:val="0"/>
              <w:ind w:firstLine="0"/>
              <w:jc w:val="left"/>
              <w:rPr>
                <w:b/>
                <w:sz w:val="14"/>
                <w:szCs w:val="16"/>
              </w:rPr>
            </w:pPr>
          </w:p>
          <w:p w:rsidR="005C7E91" w:rsidRPr="008C0D9F" w:rsidRDefault="005C7E91" w:rsidP="008C0D9F">
            <w:pPr>
              <w:pStyle w:val="a5"/>
              <w:widowControl w:val="0"/>
              <w:ind w:firstLine="0"/>
              <w:jc w:val="left"/>
              <w:rPr>
                <w:b/>
                <w:sz w:val="14"/>
                <w:szCs w:val="16"/>
              </w:rPr>
            </w:pPr>
          </w:p>
          <w:p w:rsidR="005C7E91" w:rsidRPr="008C0D9F" w:rsidRDefault="005C7E91" w:rsidP="008C0D9F">
            <w:pPr>
              <w:pStyle w:val="a5"/>
              <w:widowControl w:val="0"/>
              <w:ind w:firstLine="0"/>
              <w:jc w:val="left"/>
              <w:rPr>
                <w:b/>
                <w:sz w:val="14"/>
                <w:szCs w:val="16"/>
              </w:rPr>
            </w:pPr>
          </w:p>
          <w:p w:rsidR="005C7E91" w:rsidRPr="008C0D9F" w:rsidRDefault="005C7E91" w:rsidP="008C0D9F">
            <w:pPr>
              <w:pStyle w:val="a5"/>
              <w:widowControl w:val="0"/>
              <w:ind w:firstLine="0"/>
              <w:jc w:val="left"/>
              <w:rPr>
                <w:b/>
                <w:sz w:val="14"/>
                <w:szCs w:val="16"/>
              </w:rPr>
            </w:pPr>
          </w:p>
          <w:p w:rsidR="005C7E91" w:rsidRPr="008C0D9F" w:rsidRDefault="005C7E91" w:rsidP="008C0D9F">
            <w:pPr>
              <w:pStyle w:val="a5"/>
              <w:widowControl w:val="0"/>
              <w:ind w:firstLine="0"/>
              <w:jc w:val="left"/>
              <w:rPr>
                <w:b/>
                <w:sz w:val="14"/>
                <w:szCs w:val="16"/>
              </w:rPr>
            </w:pPr>
          </w:p>
          <w:p w:rsidR="005C7E91" w:rsidRPr="008C0D9F" w:rsidRDefault="005C7E91" w:rsidP="008C0D9F">
            <w:pPr>
              <w:pStyle w:val="a5"/>
              <w:widowControl w:val="0"/>
              <w:ind w:firstLine="0"/>
              <w:jc w:val="left"/>
              <w:rPr>
                <w:b/>
                <w:sz w:val="14"/>
                <w:szCs w:val="16"/>
              </w:rPr>
            </w:pPr>
          </w:p>
          <w:p w:rsidR="005C7E91" w:rsidRPr="008C0D9F" w:rsidRDefault="005C7E91" w:rsidP="008C0D9F">
            <w:pPr>
              <w:pStyle w:val="a5"/>
              <w:widowControl w:val="0"/>
              <w:ind w:firstLine="0"/>
              <w:jc w:val="left"/>
              <w:rPr>
                <w:b/>
                <w:sz w:val="14"/>
                <w:szCs w:val="16"/>
              </w:rPr>
            </w:pPr>
          </w:p>
          <w:p w:rsidR="005C7E91" w:rsidRPr="008C0D9F" w:rsidRDefault="005C7E91" w:rsidP="00AC7412">
            <w:pPr>
              <w:pStyle w:val="a5"/>
              <w:widowControl w:val="0"/>
              <w:ind w:firstLine="0"/>
              <w:jc w:val="left"/>
              <w:rPr>
                <w:b/>
                <w:sz w:val="14"/>
                <w:szCs w:val="16"/>
              </w:rPr>
            </w:pPr>
          </w:p>
        </w:tc>
        <w:tc>
          <w:tcPr>
            <w:tcW w:w="2597" w:type="dxa"/>
          </w:tcPr>
          <w:p w:rsidR="00A41D8F" w:rsidRPr="008C0D9F" w:rsidRDefault="00A41D8F" w:rsidP="008C0D9F">
            <w:pPr>
              <w:pStyle w:val="22"/>
              <w:shd w:val="clear" w:color="auto" w:fill="auto"/>
              <w:tabs>
                <w:tab w:val="left" w:pos="1158"/>
              </w:tabs>
              <w:spacing w:line="240" w:lineRule="auto"/>
              <w:ind w:right="20"/>
              <w:jc w:val="left"/>
              <w:rPr>
                <w:b/>
                <w:sz w:val="14"/>
                <w:szCs w:val="16"/>
              </w:rPr>
            </w:pPr>
            <w:r w:rsidRPr="008C0D9F">
              <w:rPr>
                <w:b/>
                <w:sz w:val="14"/>
                <w:szCs w:val="16"/>
              </w:rPr>
              <w:t>9. Особенности определения налоговой базы по НДС налоговыми агентами, при реализации предприятия как имущественного комплекса.</w:t>
            </w:r>
          </w:p>
          <w:p w:rsidR="00A41D8F" w:rsidRPr="008C0D9F" w:rsidRDefault="00A41D8F" w:rsidP="008C0D9F">
            <w:pPr>
              <w:ind w:left="0" w:firstLine="0"/>
              <w:jc w:val="left"/>
              <w:rPr>
                <w:rFonts w:ascii="Times New Roman" w:eastAsia="Times New Roman" w:hAnsi="Times New Roman" w:cs="Times New Roman"/>
                <w:color w:val="000000"/>
                <w:sz w:val="14"/>
                <w:szCs w:val="16"/>
                <w:lang w:eastAsia="ru-RU"/>
              </w:rPr>
            </w:pPr>
            <w:r w:rsidRPr="008C0D9F">
              <w:rPr>
                <w:rFonts w:ascii="Times New Roman" w:eastAsia="Times New Roman" w:hAnsi="Times New Roman" w:cs="Times New Roman"/>
                <w:color w:val="000000"/>
                <w:sz w:val="14"/>
                <w:szCs w:val="16"/>
                <w:lang w:eastAsia="ru-RU"/>
              </w:rPr>
              <w:t>1. Налоговая база пр</w:t>
            </w:r>
            <w:r w:rsidR="00AC7412">
              <w:rPr>
                <w:rFonts w:ascii="Times New Roman" w:eastAsia="Times New Roman" w:hAnsi="Times New Roman" w:cs="Times New Roman"/>
                <w:color w:val="000000"/>
                <w:sz w:val="14"/>
                <w:szCs w:val="16"/>
                <w:lang w:eastAsia="ru-RU"/>
              </w:rPr>
              <w:t>и реализации предприятия</w:t>
            </w:r>
            <w:r w:rsidRPr="008C0D9F">
              <w:rPr>
                <w:rFonts w:ascii="Times New Roman" w:eastAsia="Times New Roman" w:hAnsi="Times New Roman" w:cs="Times New Roman"/>
                <w:color w:val="000000"/>
                <w:sz w:val="14"/>
                <w:szCs w:val="16"/>
                <w:lang w:eastAsia="ru-RU"/>
              </w:rPr>
              <w:t xml:space="preserve"> как имущественного комплекса определяется отдельно по каждому из видов активов предприятия </w:t>
            </w:r>
          </w:p>
          <w:p w:rsidR="00A41D8F" w:rsidRPr="008C0D9F" w:rsidRDefault="00A41D8F" w:rsidP="008C0D9F">
            <w:pPr>
              <w:ind w:left="0" w:firstLine="0"/>
              <w:jc w:val="left"/>
              <w:rPr>
                <w:rFonts w:ascii="Times New Roman" w:eastAsia="Times New Roman" w:hAnsi="Times New Roman" w:cs="Times New Roman"/>
                <w:color w:val="000000"/>
                <w:sz w:val="14"/>
                <w:szCs w:val="16"/>
                <w:lang w:eastAsia="ru-RU"/>
              </w:rPr>
            </w:pPr>
            <w:r w:rsidRPr="008C0D9F">
              <w:rPr>
                <w:rFonts w:ascii="Times New Roman" w:eastAsia="Times New Roman" w:hAnsi="Times New Roman" w:cs="Times New Roman"/>
                <w:color w:val="000000"/>
                <w:sz w:val="14"/>
                <w:szCs w:val="16"/>
                <w:lang w:eastAsia="ru-RU"/>
              </w:rPr>
              <w:t>2. В случае</w:t>
            </w:r>
            <w:proofErr w:type="gramStart"/>
            <w:r w:rsidRPr="008C0D9F">
              <w:rPr>
                <w:rFonts w:ascii="Times New Roman" w:eastAsia="Times New Roman" w:hAnsi="Times New Roman" w:cs="Times New Roman"/>
                <w:color w:val="000000"/>
                <w:sz w:val="14"/>
                <w:szCs w:val="16"/>
                <w:lang w:eastAsia="ru-RU"/>
              </w:rPr>
              <w:t>,</w:t>
            </w:r>
            <w:proofErr w:type="gramEnd"/>
            <w:r w:rsidRPr="008C0D9F">
              <w:rPr>
                <w:rFonts w:ascii="Times New Roman" w:eastAsia="Times New Roman" w:hAnsi="Times New Roman" w:cs="Times New Roman"/>
                <w:color w:val="000000"/>
                <w:sz w:val="14"/>
                <w:szCs w:val="16"/>
                <w:lang w:eastAsia="ru-RU"/>
              </w:rPr>
              <w:t xml:space="preserve"> если цена, по которой предприятие продано ниже балансовой стоимости реализованного имущества, для целей налогообложения применяется поправочный коэффициент, рассчитанный как отношение цены реализации предприятия к балансовой стоимости указанного имущества.</w:t>
            </w:r>
            <w:r w:rsidR="00AC7412">
              <w:rPr>
                <w:rFonts w:ascii="Times New Roman" w:eastAsia="Times New Roman" w:hAnsi="Times New Roman" w:cs="Times New Roman"/>
                <w:color w:val="000000"/>
                <w:sz w:val="14"/>
                <w:szCs w:val="16"/>
                <w:lang w:eastAsia="ru-RU"/>
              </w:rPr>
              <w:t xml:space="preserve"> </w:t>
            </w:r>
            <w:proofErr w:type="gramStart"/>
            <w:r w:rsidR="00AC7412">
              <w:rPr>
                <w:rFonts w:ascii="Times New Roman" w:eastAsia="Times New Roman" w:hAnsi="Times New Roman" w:cs="Times New Roman"/>
                <w:color w:val="000000"/>
                <w:sz w:val="14"/>
                <w:szCs w:val="16"/>
                <w:lang w:eastAsia="ru-RU"/>
              </w:rPr>
              <w:t>Е</w:t>
            </w:r>
            <w:r w:rsidRPr="008C0D9F">
              <w:rPr>
                <w:rFonts w:ascii="Times New Roman" w:eastAsia="Times New Roman" w:hAnsi="Times New Roman" w:cs="Times New Roman"/>
                <w:color w:val="000000"/>
                <w:sz w:val="14"/>
                <w:szCs w:val="16"/>
                <w:lang w:eastAsia="ru-RU"/>
              </w:rPr>
              <w:t>сли цена, по которой предприятие продано выше балансовой стоимости реализованного имущества, для целей налогообложения применяется поправочный коэффициент, рассчитанный как отношение цены реализации предприятия, уменьшенной на балансовую стоимость дебиторской задолженности (и на стоимость ценных бумаг, если не принято решение об их переоценке), к балансовой стоимости реализованного имущества, уменьшенной на балансовую стоимость дебиторской задолженности (и на стоимость ценных бумаг, если не принято</w:t>
            </w:r>
            <w:proofErr w:type="gramEnd"/>
            <w:r w:rsidRPr="008C0D9F">
              <w:rPr>
                <w:rFonts w:ascii="Times New Roman" w:eastAsia="Times New Roman" w:hAnsi="Times New Roman" w:cs="Times New Roman"/>
                <w:color w:val="000000"/>
                <w:sz w:val="14"/>
                <w:szCs w:val="16"/>
                <w:lang w:eastAsia="ru-RU"/>
              </w:rPr>
              <w:t xml:space="preserve"> решение об их переоценке). В этом случае поправочный коэффициент к сумме дебиторской задолженности (и стоимости ценных бумаг) не применяется.</w:t>
            </w:r>
            <w:r w:rsidR="005C7E91" w:rsidRPr="008C0D9F">
              <w:rPr>
                <w:rFonts w:ascii="Times New Roman" w:eastAsia="Times New Roman" w:hAnsi="Times New Roman" w:cs="Times New Roman"/>
                <w:color w:val="000000"/>
                <w:sz w:val="14"/>
                <w:szCs w:val="16"/>
                <w:lang w:eastAsia="ru-RU"/>
              </w:rPr>
              <w:t xml:space="preserve"> </w:t>
            </w:r>
            <w:r w:rsidR="005C7E91" w:rsidRPr="008C0D9F">
              <w:rPr>
                <w:rFonts w:ascii="Times New Roman" w:eastAsia="Times New Roman" w:hAnsi="Times New Roman" w:cs="Times New Roman"/>
                <w:color w:val="000000"/>
                <w:sz w:val="14"/>
                <w:szCs w:val="16"/>
                <w:lang w:eastAsia="ru-RU"/>
              </w:rPr>
              <w:br/>
            </w:r>
            <w:r w:rsidRPr="008C0D9F">
              <w:rPr>
                <w:rFonts w:ascii="Times New Roman" w:eastAsia="Times New Roman" w:hAnsi="Times New Roman" w:cs="Times New Roman"/>
                <w:color w:val="000000"/>
                <w:sz w:val="14"/>
                <w:szCs w:val="16"/>
                <w:lang w:eastAsia="ru-RU"/>
              </w:rPr>
              <w:t>3. Для целей налогообложения цена каждого в</w:t>
            </w:r>
            <w:r w:rsidR="00AC7412">
              <w:rPr>
                <w:rFonts w:ascii="Times New Roman" w:eastAsia="Times New Roman" w:hAnsi="Times New Roman" w:cs="Times New Roman"/>
                <w:color w:val="000000"/>
                <w:sz w:val="14"/>
                <w:szCs w:val="16"/>
                <w:lang w:eastAsia="ru-RU"/>
              </w:rPr>
              <w:t>ида имущества принимается =</w:t>
            </w:r>
            <w:r w:rsidRPr="008C0D9F">
              <w:rPr>
                <w:rFonts w:ascii="Times New Roman" w:eastAsia="Times New Roman" w:hAnsi="Times New Roman" w:cs="Times New Roman"/>
                <w:color w:val="000000"/>
                <w:sz w:val="14"/>
                <w:szCs w:val="16"/>
                <w:lang w:eastAsia="ru-RU"/>
              </w:rPr>
              <w:t xml:space="preserve"> </w:t>
            </w:r>
            <w:r w:rsidR="00AC7412">
              <w:rPr>
                <w:rFonts w:ascii="Times New Roman" w:eastAsia="Times New Roman" w:hAnsi="Times New Roman" w:cs="Times New Roman"/>
                <w:color w:val="000000"/>
                <w:sz w:val="14"/>
                <w:szCs w:val="16"/>
                <w:lang w:eastAsia="ru-RU"/>
              </w:rPr>
              <w:t>балансовая стоимость х</w:t>
            </w:r>
            <w:r w:rsidRPr="008C0D9F">
              <w:rPr>
                <w:rFonts w:ascii="Times New Roman" w:eastAsia="Times New Roman" w:hAnsi="Times New Roman" w:cs="Times New Roman"/>
                <w:color w:val="000000"/>
                <w:sz w:val="14"/>
                <w:szCs w:val="16"/>
                <w:lang w:eastAsia="ru-RU"/>
              </w:rPr>
              <w:t xml:space="preserve"> поправочный коэффициент.</w:t>
            </w:r>
          </w:p>
          <w:p w:rsidR="00A41D8F" w:rsidRPr="008C0D9F" w:rsidRDefault="00A41D8F" w:rsidP="008C0D9F">
            <w:pPr>
              <w:ind w:left="0" w:firstLine="0"/>
              <w:jc w:val="left"/>
              <w:rPr>
                <w:rFonts w:ascii="Times New Roman" w:eastAsia="Times New Roman" w:hAnsi="Times New Roman" w:cs="Times New Roman"/>
                <w:color w:val="000000"/>
                <w:sz w:val="14"/>
                <w:szCs w:val="16"/>
                <w:lang w:eastAsia="ru-RU"/>
              </w:rPr>
            </w:pPr>
            <w:r w:rsidRPr="008C0D9F">
              <w:rPr>
                <w:rFonts w:ascii="Times New Roman" w:eastAsia="Times New Roman" w:hAnsi="Times New Roman" w:cs="Times New Roman"/>
                <w:color w:val="000000"/>
                <w:sz w:val="14"/>
                <w:szCs w:val="16"/>
                <w:lang w:eastAsia="ru-RU"/>
              </w:rPr>
              <w:t>4. Пр</w:t>
            </w:r>
            <w:r w:rsidR="00AC7412">
              <w:rPr>
                <w:rFonts w:ascii="Times New Roman" w:eastAsia="Times New Roman" w:hAnsi="Times New Roman" w:cs="Times New Roman"/>
                <w:color w:val="000000"/>
                <w:sz w:val="14"/>
                <w:szCs w:val="16"/>
                <w:lang w:eastAsia="ru-RU"/>
              </w:rPr>
              <w:t>одавцом предприятия составл.</w:t>
            </w:r>
            <w:r w:rsidRPr="008C0D9F">
              <w:rPr>
                <w:rFonts w:ascii="Times New Roman" w:eastAsia="Times New Roman" w:hAnsi="Times New Roman" w:cs="Times New Roman"/>
                <w:color w:val="000000"/>
                <w:sz w:val="14"/>
                <w:szCs w:val="16"/>
                <w:lang w:eastAsia="ru-RU"/>
              </w:rPr>
              <w:t xml:space="preserve"> сводный счет-фактура с указанием в графе "Всего с НДС" цены, по которой предприятие продано. К </w:t>
            </w:r>
            <w:r w:rsidR="00AC7412">
              <w:rPr>
                <w:rFonts w:ascii="Times New Roman" w:eastAsia="Times New Roman" w:hAnsi="Times New Roman" w:cs="Times New Roman"/>
                <w:color w:val="000000"/>
                <w:sz w:val="14"/>
                <w:szCs w:val="16"/>
                <w:lang w:eastAsia="ru-RU"/>
              </w:rPr>
              <w:t>нему</w:t>
            </w:r>
            <w:r w:rsidRPr="008C0D9F">
              <w:rPr>
                <w:rFonts w:ascii="Times New Roman" w:eastAsia="Times New Roman" w:hAnsi="Times New Roman" w:cs="Times New Roman"/>
                <w:color w:val="000000"/>
                <w:sz w:val="14"/>
                <w:szCs w:val="16"/>
                <w:lang w:eastAsia="ru-RU"/>
              </w:rPr>
              <w:t xml:space="preserve"> прилагается акт инвентаризации.</w:t>
            </w:r>
            <w:r w:rsidR="00AC7412">
              <w:rPr>
                <w:rFonts w:ascii="Times New Roman" w:eastAsia="Times New Roman" w:hAnsi="Times New Roman" w:cs="Times New Roman"/>
                <w:color w:val="000000"/>
                <w:sz w:val="14"/>
                <w:szCs w:val="16"/>
                <w:lang w:eastAsia="ru-RU"/>
              </w:rPr>
              <w:t xml:space="preserve"> </w:t>
            </w:r>
            <w:r w:rsidRPr="008C0D9F">
              <w:rPr>
                <w:rFonts w:ascii="Times New Roman" w:eastAsia="Times New Roman" w:hAnsi="Times New Roman" w:cs="Times New Roman"/>
                <w:color w:val="000000"/>
                <w:sz w:val="14"/>
                <w:szCs w:val="16"/>
                <w:lang w:eastAsia="ru-RU"/>
              </w:rPr>
              <w:t xml:space="preserve">По каждому виду имущества, </w:t>
            </w:r>
            <w:r w:rsidR="00AC7412">
              <w:rPr>
                <w:rFonts w:ascii="Times New Roman" w:eastAsia="Times New Roman" w:hAnsi="Times New Roman" w:cs="Times New Roman"/>
                <w:color w:val="000000"/>
                <w:sz w:val="14"/>
                <w:szCs w:val="16"/>
                <w:lang w:eastAsia="ru-RU"/>
              </w:rPr>
              <w:t>в</w:t>
            </w:r>
            <w:r w:rsidRPr="008C0D9F">
              <w:rPr>
                <w:rFonts w:ascii="Times New Roman" w:eastAsia="Times New Roman" w:hAnsi="Times New Roman" w:cs="Times New Roman"/>
                <w:color w:val="000000"/>
                <w:sz w:val="14"/>
                <w:szCs w:val="16"/>
                <w:lang w:eastAsia="ru-RU"/>
              </w:rPr>
              <w:t xml:space="preserve"> графах "Ставка НДС" и "Сумма НДС" указываются соответственно расчетная налоговая ставка в размере 15,25 процента и сумма налога, определенная как соответствующая расчетной налоговой ставке в размере 15,25 процента процентная доля налоговой базы.</w:t>
            </w:r>
          </w:p>
          <w:p w:rsidR="00023638" w:rsidRPr="008C0D9F" w:rsidRDefault="00023638" w:rsidP="008C0D9F">
            <w:pPr>
              <w:pStyle w:val="a5"/>
              <w:widowControl w:val="0"/>
              <w:ind w:firstLine="0"/>
              <w:jc w:val="left"/>
              <w:rPr>
                <w:b/>
                <w:sz w:val="14"/>
                <w:szCs w:val="16"/>
              </w:rPr>
            </w:pPr>
          </w:p>
        </w:tc>
        <w:tc>
          <w:tcPr>
            <w:tcW w:w="2597" w:type="dxa"/>
          </w:tcPr>
          <w:p w:rsidR="005C7E91" w:rsidRPr="008C0D9F" w:rsidRDefault="005C7E91" w:rsidP="008C0D9F">
            <w:pPr>
              <w:pStyle w:val="22"/>
              <w:shd w:val="clear" w:color="auto" w:fill="auto"/>
              <w:tabs>
                <w:tab w:val="left" w:pos="1153"/>
              </w:tabs>
              <w:spacing w:line="240" w:lineRule="auto"/>
              <w:ind w:right="20"/>
              <w:jc w:val="left"/>
              <w:rPr>
                <w:b/>
                <w:sz w:val="14"/>
                <w:szCs w:val="16"/>
              </w:rPr>
            </w:pPr>
            <w:r w:rsidRPr="008C0D9F">
              <w:rPr>
                <w:b/>
                <w:sz w:val="14"/>
                <w:szCs w:val="16"/>
              </w:rPr>
              <w:t>10. Момент определения налоговой базы по НДС</w:t>
            </w:r>
            <w:proofErr w:type="gramStart"/>
            <w:r w:rsidRPr="008C0D9F">
              <w:rPr>
                <w:b/>
                <w:sz w:val="14"/>
                <w:szCs w:val="16"/>
              </w:rPr>
              <w:t>.О</w:t>
            </w:r>
            <w:proofErr w:type="gramEnd"/>
            <w:r w:rsidRPr="008C0D9F">
              <w:rPr>
                <w:b/>
                <w:sz w:val="14"/>
                <w:szCs w:val="16"/>
              </w:rPr>
              <w:t>собенности опре</w:t>
            </w:r>
            <w:r w:rsidRPr="008C0D9F">
              <w:rPr>
                <w:b/>
                <w:sz w:val="14"/>
                <w:szCs w:val="16"/>
              </w:rPr>
              <w:softHyphen/>
              <w:t>деления налоговой базы по НДС с учетом сумм, связанных с расчетами по оплате товаров (работ, услуг).</w:t>
            </w:r>
          </w:p>
          <w:p w:rsidR="005C7E91" w:rsidRPr="008C0D9F" w:rsidRDefault="005C7E91" w:rsidP="008C0D9F">
            <w:pPr>
              <w:pStyle w:val="22"/>
              <w:tabs>
                <w:tab w:val="left" w:pos="1153"/>
              </w:tabs>
              <w:spacing w:line="240" w:lineRule="auto"/>
              <w:ind w:right="20"/>
              <w:jc w:val="left"/>
              <w:rPr>
                <w:sz w:val="14"/>
                <w:szCs w:val="16"/>
              </w:rPr>
            </w:pPr>
            <w:r w:rsidRPr="008C0D9F">
              <w:rPr>
                <w:sz w:val="14"/>
                <w:szCs w:val="16"/>
              </w:rPr>
              <w:t>При реализации товаров момент определения базы определяется на одну из дат, которая наступила раньше (п. 1 ст. 167 НК РФ):</w:t>
            </w:r>
          </w:p>
          <w:p w:rsidR="005C7E91" w:rsidRPr="008C0D9F" w:rsidRDefault="005C7E91" w:rsidP="008C0D9F">
            <w:pPr>
              <w:pStyle w:val="22"/>
              <w:tabs>
                <w:tab w:val="left" w:pos="1153"/>
              </w:tabs>
              <w:spacing w:line="240" w:lineRule="auto"/>
              <w:ind w:right="20"/>
              <w:jc w:val="left"/>
              <w:rPr>
                <w:sz w:val="14"/>
                <w:szCs w:val="16"/>
              </w:rPr>
            </w:pPr>
            <w:r w:rsidRPr="008C0D9F">
              <w:rPr>
                <w:sz w:val="14"/>
                <w:szCs w:val="16"/>
              </w:rPr>
              <w:t>- дата поступления аванса в счет предстоящих поставок. Если покупатель перечислит аванс, то продавцу понадобится дважды считать налоговую базу – на дату поступления аванса и на дату отгрузки товара (п. 14 ст. 167 НК РФ).</w:t>
            </w:r>
          </w:p>
          <w:p w:rsidR="005C7E91" w:rsidRPr="008C0D9F" w:rsidRDefault="005C7E91" w:rsidP="008C0D9F">
            <w:pPr>
              <w:pStyle w:val="22"/>
              <w:tabs>
                <w:tab w:val="left" w:pos="1153"/>
              </w:tabs>
              <w:spacing w:line="240" w:lineRule="auto"/>
              <w:ind w:right="20"/>
              <w:jc w:val="left"/>
              <w:rPr>
                <w:sz w:val="14"/>
                <w:szCs w:val="16"/>
              </w:rPr>
            </w:pPr>
            <w:r w:rsidRPr="008C0D9F">
              <w:rPr>
                <w:sz w:val="14"/>
                <w:szCs w:val="16"/>
              </w:rPr>
              <w:t xml:space="preserve">- </w:t>
            </w:r>
            <w:proofErr w:type="gramStart"/>
            <w:r w:rsidRPr="008C0D9F">
              <w:rPr>
                <w:sz w:val="14"/>
                <w:szCs w:val="16"/>
              </w:rPr>
              <w:t>д</w:t>
            </w:r>
            <w:proofErr w:type="gramEnd"/>
            <w:r w:rsidRPr="008C0D9F">
              <w:rPr>
                <w:sz w:val="14"/>
                <w:szCs w:val="16"/>
              </w:rPr>
              <w:t xml:space="preserve">ата отгрузки (передачи) товара. Ею признается дата первого по времени составления первичного документа, оформленного на покупателя или перевозчика (Письмо ФНС от 01.10.2015 N ГД-4-3/17114@). </w:t>
            </w:r>
          </w:p>
          <w:p w:rsidR="005C7E91" w:rsidRPr="008C0D9F" w:rsidRDefault="005C7E91" w:rsidP="008C0D9F">
            <w:pPr>
              <w:pStyle w:val="22"/>
              <w:tabs>
                <w:tab w:val="left" w:pos="1153"/>
              </w:tabs>
              <w:spacing w:line="240" w:lineRule="auto"/>
              <w:ind w:right="20"/>
              <w:jc w:val="left"/>
              <w:rPr>
                <w:sz w:val="14"/>
                <w:szCs w:val="16"/>
              </w:rPr>
            </w:pPr>
            <w:r w:rsidRPr="008C0D9F">
              <w:rPr>
                <w:sz w:val="14"/>
                <w:szCs w:val="16"/>
              </w:rPr>
              <w:t>Если же товар доставляется по частям, то дата отгрузки – это дата составления первичного документа при отгрузке последней его части (Письмо Минфина от 13.01.2012 N 03-07-11/08).</w:t>
            </w:r>
          </w:p>
          <w:p w:rsidR="005C7E91" w:rsidRPr="008C0D9F" w:rsidRDefault="005C7E91" w:rsidP="008C0D9F">
            <w:pPr>
              <w:pStyle w:val="22"/>
              <w:tabs>
                <w:tab w:val="left" w:pos="1153"/>
              </w:tabs>
              <w:spacing w:line="240" w:lineRule="auto"/>
              <w:ind w:right="20"/>
              <w:jc w:val="left"/>
              <w:rPr>
                <w:sz w:val="14"/>
                <w:szCs w:val="16"/>
              </w:rPr>
            </w:pPr>
            <w:r w:rsidRPr="008C0D9F">
              <w:rPr>
                <w:sz w:val="14"/>
                <w:szCs w:val="16"/>
              </w:rPr>
              <w:t>Таким образом, обязанность по исчислению НДС возникает у продавца независимо от момента перехода права собственности на товар (Письмо Минфина от 06.10.2015 N 03-07-15/57115).</w:t>
            </w:r>
          </w:p>
          <w:p w:rsidR="005C7E91" w:rsidRPr="008C0D9F" w:rsidRDefault="005C7E91" w:rsidP="008C0D9F">
            <w:pPr>
              <w:pStyle w:val="22"/>
              <w:shd w:val="clear" w:color="auto" w:fill="auto"/>
              <w:tabs>
                <w:tab w:val="left" w:pos="1153"/>
              </w:tabs>
              <w:spacing w:line="240" w:lineRule="auto"/>
              <w:ind w:right="20"/>
              <w:jc w:val="left"/>
              <w:rPr>
                <w:sz w:val="14"/>
                <w:szCs w:val="16"/>
              </w:rPr>
            </w:pPr>
            <w:r w:rsidRPr="008C0D9F">
              <w:rPr>
                <w:sz w:val="14"/>
                <w:szCs w:val="16"/>
              </w:rPr>
              <w:t>При выполнении работ момент определения налоговой базы для целей НДС – это дата подписания акта сдачи-приемки работ (Письмо Минфина от 02.02.2015 N 03-07-10/3962).</w:t>
            </w:r>
          </w:p>
          <w:p w:rsidR="00A26C4A" w:rsidRDefault="00A26C4A" w:rsidP="00A26C4A">
            <w:pPr>
              <w:ind w:left="0" w:firstLine="0"/>
              <w:jc w:val="left"/>
              <w:rPr>
                <w:rFonts w:ascii="Times New Roman" w:hAnsi="Times New Roman" w:cs="Times New Roman"/>
                <w:b/>
                <w:sz w:val="14"/>
                <w:szCs w:val="16"/>
                <w:u w:val="single"/>
              </w:rPr>
            </w:pPr>
          </w:p>
          <w:p w:rsidR="00A26C4A" w:rsidRDefault="00A26C4A" w:rsidP="00A26C4A">
            <w:pPr>
              <w:ind w:left="0" w:firstLine="0"/>
              <w:jc w:val="left"/>
              <w:rPr>
                <w:rFonts w:ascii="Times New Roman" w:hAnsi="Times New Roman" w:cs="Times New Roman"/>
                <w:b/>
                <w:sz w:val="14"/>
                <w:szCs w:val="16"/>
                <w:u w:val="single"/>
              </w:rPr>
            </w:pPr>
          </w:p>
          <w:p w:rsidR="00A26C4A" w:rsidRPr="008C0D9F" w:rsidRDefault="00A26C4A" w:rsidP="00A26C4A">
            <w:pPr>
              <w:ind w:left="0" w:firstLine="0"/>
              <w:jc w:val="left"/>
              <w:rPr>
                <w:rFonts w:ascii="Times New Roman" w:hAnsi="Times New Roman" w:cs="Times New Roman"/>
                <w:b/>
                <w:sz w:val="14"/>
                <w:szCs w:val="16"/>
                <w:u w:val="single"/>
              </w:rPr>
            </w:pPr>
            <w:r w:rsidRPr="008C0D9F">
              <w:rPr>
                <w:rFonts w:ascii="Times New Roman" w:hAnsi="Times New Roman" w:cs="Times New Roman"/>
                <w:b/>
                <w:sz w:val="14"/>
                <w:szCs w:val="16"/>
                <w:u w:val="single"/>
              </w:rPr>
              <w:t xml:space="preserve">69.Сроки уплаты налога на имущество организаций и представления налоговой декларации. </w:t>
            </w:r>
            <w:r w:rsidRPr="008C0D9F">
              <w:rPr>
                <w:rFonts w:ascii="Times New Roman" w:hAnsi="Times New Roman" w:cs="Times New Roman"/>
                <w:sz w:val="14"/>
                <w:szCs w:val="16"/>
              </w:rPr>
              <w:t xml:space="preserve">Налог на имущество </w:t>
            </w:r>
            <w:proofErr w:type="gramStart"/>
            <w:r w:rsidRPr="008C0D9F">
              <w:rPr>
                <w:rFonts w:ascii="Times New Roman" w:hAnsi="Times New Roman" w:cs="Times New Roman"/>
                <w:sz w:val="14"/>
                <w:szCs w:val="16"/>
              </w:rPr>
              <w:t>организаций-авансовые</w:t>
            </w:r>
            <w:proofErr w:type="gramEnd"/>
            <w:r w:rsidRPr="008C0D9F">
              <w:rPr>
                <w:rFonts w:ascii="Times New Roman" w:hAnsi="Times New Roman" w:cs="Times New Roman"/>
                <w:sz w:val="14"/>
                <w:szCs w:val="16"/>
              </w:rPr>
              <w:t xml:space="preserve"> до 28 числа следующе месяца, а годовые  не позднее 30 марта. Налог и авансовые платежи по налогу подлежат уплате налогоплательщиками в порядке и сроки, которые установлены законами субъектов Российской Федерации. Отчитаться по налогу на имущество организации по итогам года не позднее 30 марта следующего налогового периода</w:t>
            </w:r>
            <w:proofErr w:type="gramStart"/>
            <w:r w:rsidRPr="008C0D9F">
              <w:rPr>
                <w:rFonts w:ascii="Times New Roman" w:hAnsi="Times New Roman" w:cs="Times New Roman"/>
                <w:sz w:val="14"/>
                <w:szCs w:val="16"/>
              </w:rPr>
              <w:t>.</w:t>
            </w:r>
            <w:proofErr w:type="gramEnd"/>
            <w:r w:rsidRPr="008C0D9F">
              <w:rPr>
                <w:rFonts w:ascii="Times New Roman" w:hAnsi="Times New Roman" w:cs="Times New Roman"/>
                <w:sz w:val="14"/>
                <w:szCs w:val="16"/>
              </w:rPr>
              <w:t xml:space="preserve"> </w:t>
            </w:r>
            <w:proofErr w:type="gramStart"/>
            <w:r w:rsidRPr="008C0D9F">
              <w:rPr>
                <w:rFonts w:ascii="Times New Roman" w:hAnsi="Times New Roman" w:cs="Times New Roman"/>
                <w:sz w:val="14"/>
                <w:szCs w:val="16"/>
              </w:rPr>
              <w:t>о</w:t>
            </w:r>
            <w:proofErr w:type="gramEnd"/>
            <w:r w:rsidRPr="008C0D9F">
              <w:rPr>
                <w:rFonts w:ascii="Times New Roman" w:hAnsi="Times New Roman" w:cs="Times New Roman"/>
                <w:sz w:val="14"/>
                <w:szCs w:val="16"/>
              </w:rPr>
              <w:t xml:space="preserve">тчетному периоду относятся: 9 месяцев, полугодие, квартал. К </w:t>
            </w:r>
            <w:proofErr w:type="gramStart"/>
            <w:r w:rsidRPr="008C0D9F">
              <w:rPr>
                <w:rFonts w:ascii="Times New Roman" w:hAnsi="Times New Roman" w:cs="Times New Roman"/>
                <w:sz w:val="14"/>
                <w:szCs w:val="16"/>
              </w:rPr>
              <w:t>налоговому</w:t>
            </w:r>
            <w:proofErr w:type="gramEnd"/>
            <w:r w:rsidRPr="008C0D9F">
              <w:rPr>
                <w:rFonts w:ascii="Times New Roman" w:hAnsi="Times New Roman" w:cs="Times New Roman"/>
                <w:sz w:val="14"/>
                <w:szCs w:val="16"/>
              </w:rPr>
              <w:t xml:space="preserve"> – 1 год. </w:t>
            </w:r>
          </w:p>
          <w:p w:rsidR="003A431C" w:rsidRPr="008C0D9F" w:rsidRDefault="003A431C" w:rsidP="008C0D9F">
            <w:pPr>
              <w:ind w:left="0" w:firstLine="0"/>
              <w:jc w:val="left"/>
              <w:rPr>
                <w:rFonts w:ascii="Times New Roman" w:hAnsi="Times New Roman" w:cs="Times New Roman"/>
                <w:b/>
                <w:sz w:val="14"/>
                <w:szCs w:val="16"/>
              </w:rPr>
            </w:pPr>
          </w:p>
        </w:tc>
        <w:tc>
          <w:tcPr>
            <w:tcW w:w="2597" w:type="dxa"/>
          </w:tcPr>
          <w:p w:rsidR="005C7E91" w:rsidRPr="008C0D9F" w:rsidRDefault="005C7E91" w:rsidP="008C0D9F">
            <w:pPr>
              <w:pStyle w:val="22"/>
              <w:shd w:val="clear" w:color="auto" w:fill="auto"/>
              <w:tabs>
                <w:tab w:val="left" w:pos="1162"/>
              </w:tabs>
              <w:spacing w:line="240" w:lineRule="auto"/>
              <w:ind w:right="20"/>
              <w:jc w:val="left"/>
              <w:rPr>
                <w:b/>
                <w:sz w:val="14"/>
                <w:szCs w:val="16"/>
              </w:rPr>
            </w:pPr>
            <w:r w:rsidRPr="008C0D9F">
              <w:rPr>
                <w:b/>
                <w:sz w:val="14"/>
                <w:szCs w:val="16"/>
              </w:rPr>
              <w:t>11. Ставки НДС, порядок их применения. Организация раздельного учета для целей исчисления НДС при применении разных ставок.</w:t>
            </w:r>
          </w:p>
          <w:p w:rsidR="005C7E91" w:rsidRPr="008C0D9F" w:rsidRDefault="005C7E91" w:rsidP="008C0D9F">
            <w:pPr>
              <w:pStyle w:val="22"/>
              <w:shd w:val="clear" w:color="auto" w:fill="auto"/>
              <w:tabs>
                <w:tab w:val="left" w:pos="1162"/>
              </w:tabs>
              <w:spacing w:line="240" w:lineRule="auto"/>
              <w:ind w:right="20"/>
              <w:jc w:val="left"/>
              <w:rPr>
                <w:color w:val="000000"/>
                <w:sz w:val="14"/>
                <w:szCs w:val="16"/>
                <w:lang w:eastAsia="ru-RU"/>
              </w:rPr>
            </w:pPr>
            <w:r w:rsidRPr="008C0D9F">
              <w:rPr>
                <w:color w:val="000000"/>
                <w:sz w:val="14"/>
                <w:szCs w:val="16"/>
                <w:lang w:eastAsia="ru-RU"/>
              </w:rPr>
              <w:t>В настоящее время действуют </w:t>
            </w:r>
            <w:r w:rsidRPr="008C0D9F">
              <w:rPr>
                <w:b/>
                <w:bCs/>
                <w:color w:val="000000"/>
                <w:sz w:val="14"/>
                <w:szCs w:val="16"/>
                <w:lang w:eastAsia="ru-RU"/>
              </w:rPr>
              <w:t>пять ставок</w:t>
            </w:r>
            <w:r w:rsidRPr="008C0D9F">
              <w:rPr>
                <w:color w:val="000000"/>
                <w:sz w:val="14"/>
                <w:szCs w:val="16"/>
                <w:lang w:eastAsia="ru-RU"/>
              </w:rPr>
              <w:t> налога на добавленную стоимость. Три ставки основные – 0, 10 и 18%,  и две ставки расчетные – 10/110 и 18/118.</w:t>
            </w:r>
          </w:p>
          <w:p w:rsidR="005C7E91" w:rsidRPr="008C0D9F" w:rsidRDefault="005C7E91" w:rsidP="008C0D9F">
            <w:pPr>
              <w:ind w:left="0" w:firstLine="0"/>
              <w:jc w:val="left"/>
              <w:rPr>
                <w:rFonts w:ascii="Times New Roman" w:eastAsia="Times New Roman" w:hAnsi="Times New Roman" w:cs="Times New Roman"/>
                <w:color w:val="000000"/>
                <w:sz w:val="14"/>
                <w:szCs w:val="16"/>
                <w:lang w:eastAsia="ru-RU"/>
              </w:rPr>
            </w:pPr>
            <w:r w:rsidRPr="008C0D9F">
              <w:rPr>
                <w:rFonts w:ascii="Times New Roman" w:eastAsia="Times New Roman" w:hAnsi="Times New Roman" w:cs="Times New Roman"/>
                <w:color w:val="000000"/>
                <w:sz w:val="14"/>
                <w:szCs w:val="16"/>
                <w:lang w:eastAsia="ru-RU"/>
              </w:rPr>
              <w:t>Перечень товаров (работ, услуг), реализация которых облагается НДС </w:t>
            </w:r>
            <w:r w:rsidRPr="008C0D9F">
              <w:rPr>
                <w:rFonts w:ascii="Times New Roman" w:eastAsia="Times New Roman" w:hAnsi="Times New Roman" w:cs="Times New Roman"/>
                <w:b/>
                <w:bCs/>
                <w:color w:val="000000"/>
                <w:sz w:val="14"/>
                <w:szCs w:val="16"/>
                <w:lang w:eastAsia="ru-RU"/>
              </w:rPr>
              <w:t>по ставке 0%,</w:t>
            </w:r>
            <w:r w:rsidRPr="008C0D9F">
              <w:rPr>
                <w:rFonts w:ascii="Times New Roman" w:eastAsia="Times New Roman" w:hAnsi="Times New Roman" w:cs="Times New Roman"/>
                <w:color w:val="000000"/>
                <w:sz w:val="14"/>
                <w:szCs w:val="16"/>
                <w:lang w:eastAsia="ru-RU"/>
              </w:rPr>
              <w:t> содержится в п. 1 ст. 164 НК РФ. В их числе:</w:t>
            </w:r>
          </w:p>
          <w:p w:rsidR="005C7E91" w:rsidRPr="008C0D9F" w:rsidRDefault="005C7E91" w:rsidP="008C0D9F">
            <w:pPr>
              <w:ind w:left="0" w:firstLine="0"/>
              <w:jc w:val="left"/>
              <w:rPr>
                <w:rFonts w:ascii="Times New Roman" w:eastAsia="Times New Roman" w:hAnsi="Times New Roman" w:cs="Times New Roman"/>
                <w:color w:val="000000"/>
                <w:sz w:val="14"/>
                <w:szCs w:val="16"/>
                <w:lang w:eastAsia="ru-RU"/>
              </w:rPr>
            </w:pPr>
            <w:r w:rsidRPr="008C0D9F">
              <w:rPr>
                <w:rFonts w:ascii="Times New Roman" w:eastAsia="Times New Roman" w:hAnsi="Times New Roman" w:cs="Times New Roman"/>
                <w:color w:val="000000"/>
                <w:sz w:val="14"/>
                <w:szCs w:val="16"/>
                <w:lang w:eastAsia="ru-RU"/>
              </w:rPr>
              <w:t>– экспортируемые товары;</w:t>
            </w:r>
          </w:p>
          <w:p w:rsidR="005C7E91" w:rsidRPr="008C0D9F" w:rsidRDefault="005C7E91" w:rsidP="008C0D9F">
            <w:pPr>
              <w:ind w:left="0" w:firstLine="0"/>
              <w:jc w:val="left"/>
              <w:rPr>
                <w:rFonts w:ascii="Times New Roman" w:eastAsia="Times New Roman" w:hAnsi="Times New Roman" w:cs="Times New Roman"/>
                <w:color w:val="000000"/>
                <w:sz w:val="14"/>
                <w:szCs w:val="16"/>
                <w:lang w:eastAsia="ru-RU"/>
              </w:rPr>
            </w:pPr>
            <w:r w:rsidRPr="008C0D9F">
              <w:rPr>
                <w:rFonts w:ascii="Times New Roman" w:eastAsia="Times New Roman" w:hAnsi="Times New Roman" w:cs="Times New Roman"/>
                <w:color w:val="000000"/>
                <w:sz w:val="14"/>
                <w:szCs w:val="16"/>
                <w:lang w:eastAsia="ru-RU"/>
              </w:rPr>
              <w:t xml:space="preserve">– товары (работы, услуги) в области космической деятельности     и </w:t>
            </w:r>
            <w:proofErr w:type="gramStart"/>
            <w:r w:rsidRPr="008C0D9F">
              <w:rPr>
                <w:rFonts w:ascii="Times New Roman" w:eastAsia="Times New Roman" w:hAnsi="Times New Roman" w:cs="Times New Roman"/>
                <w:color w:val="000000"/>
                <w:sz w:val="14"/>
                <w:szCs w:val="16"/>
                <w:lang w:eastAsia="ru-RU"/>
              </w:rPr>
              <w:t>др</w:t>
            </w:r>
            <w:proofErr w:type="gramEnd"/>
          </w:p>
          <w:p w:rsidR="005C7E91" w:rsidRPr="008C0D9F" w:rsidRDefault="005C7E91" w:rsidP="008C0D9F">
            <w:pPr>
              <w:ind w:left="0" w:firstLine="0"/>
              <w:jc w:val="left"/>
              <w:rPr>
                <w:rFonts w:ascii="Times New Roman" w:eastAsia="Times New Roman" w:hAnsi="Times New Roman" w:cs="Times New Roman"/>
                <w:color w:val="000000"/>
                <w:sz w:val="14"/>
                <w:szCs w:val="16"/>
                <w:lang w:eastAsia="ru-RU"/>
              </w:rPr>
            </w:pPr>
            <w:proofErr w:type="gramStart"/>
            <w:r w:rsidRPr="008C0D9F">
              <w:rPr>
                <w:rFonts w:ascii="Times New Roman" w:eastAsia="Times New Roman" w:hAnsi="Times New Roman" w:cs="Times New Roman"/>
                <w:color w:val="000000"/>
                <w:sz w:val="14"/>
                <w:szCs w:val="16"/>
                <w:lang w:eastAsia="ru-RU"/>
              </w:rPr>
              <w:t>Налогообложение </w:t>
            </w:r>
            <w:r w:rsidRPr="008C0D9F">
              <w:rPr>
                <w:rFonts w:ascii="Times New Roman" w:eastAsia="Times New Roman" w:hAnsi="Times New Roman" w:cs="Times New Roman"/>
                <w:b/>
                <w:bCs/>
                <w:color w:val="000000"/>
                <w:sz w:val="14"/>
                <w:szCs w:val="16"/>
                <w:lang w:eastAsia="ru-RU"/>
              </w:rPr>
              <w:t>по ставке НДС 10%</w:t>
            </w:r>
            <w:r w:rsidRPr="008C0D9F">
              <w:rPr>
                <w:rFonts w:ascii="Times New Roman" w:eastAsia="Times New Roman" w:hAnsi="Times New Roman" w:cs="Times New Roman"/>
                <w:color w:val="000000"/>
                <w:sz w:val="14"/>
                <w:szCs w:val="16"/>
                <w:lang w:eastAsia="ru-RU"/>
              </w:rPr>
              <w:t> производится при реализации: 1) </w:t>
            </w:r>
            <w:r w:rsidRPr="008C0D9F">
              <w:rPr>
                <w:rFonts w:ascii="Times New Roman" w:eastAsia="Times New Roman" w:hAnsi="Times New Roman" w:cs="Times New Roman"/>
                <w:b/>
                <w:bCs/>
                <w:color w:val="000000"/>
                <w:sz w:val="14"/>
                <w:szCs w:val="16"/>
                <w:lang w:eastAsia="ru-RU"/>
              </w:rPr>
              <w:t>общедоступных продовольственных товаров</w:t>
            </w:r>
            <w:r w:rsidRPr="008C0D9F">
              <w:rPr>
                <w:rFonts w:ascii="Times New Roman" w:eastAsia="Times New Roman" w:hAnsi="Times New Roman" w:cs="Times New Roman"/>
                <w:color w:val="000000"/>
                <w:sz w:val="14"/>
                <w:szCs w:val="16"/>
                <w:lang w:eastAsia="ru-RU"/>
              </w:rPr>
              <w:t> (макаронные изделия, крупа, молоко и молочные продукты, яйца, масло растительное, сахар, соль, овощи, детское питание и т.д.); 2) </w:t>
            </w:r>
            <w:r w:rsidRPr="008C0D9F">
              <w:rPr>
                <w:rFonts w:ascii="Times New Roman" w:eastAsia="Times New Roman" w:hAnsi="Times New Roman" w:cs="Times New Roman"/>
                <w:b/>
                <w:bCs/>
                <w:color w:val="000000"/>
                <w:sz w:val="14"/>
                <w:szCs w:val="16"/>
                <w:lang w:eastAsia="ru-RU"/>
              </w:rPr>
              <w:t>товаров для детей</w:t>
            </w:r>
            <w:r w:rsidRPr="008C0D9F">
              <w:rPr>
                <w:rFonts w:ascii="Times New Roman" w:eastAsia="Times New Roman" w:hAnsi="Times New Roman" w:cs="Times New Roman"/>
                <w:color w:val="000000"/>
                <w:sz w:val="14"/>
                <w:szCs w:val="16"/>
                <w:lang w:eastAsia="ru-RU"/>
              </w:rPr>
              <w:t> по установленному Правительством РФ </w:t>
            </w:r>
            <w:r w:rsidRPr="008C0D9F">
              <w:rPr>
                <w:rFonts w:ascii="Times New Roman" w:eastAsia="Times New Roman" w:hAnsi="Times New Roman" w:cs="Times New Roman"/>
                <w:b/>
                <w:bCs/>
                <w:color w:val="000000"/>
                <w:sz w:val="14"/>
                <w:szCs w:val="16"/>
                <w:lang w:eastAsia="ru-RU"/>
              </w:rPr>
              <w:t>перечню</w:t>
            </w:r>
            <w:r w:rsidRPr="008C0D9F">
              <w:rPr>
                <w:rFonts w:ascii="Times New Roman" w:eastAsia="Times New Roman" w:hAnsi="Times New Roman" w:cs="Times New Roman"/>
                <w:color w:val="000000"/>
                <w:sz w:val="14"/>
                <w:szCs w:val="16"/>
                <w:lang w:eastAsia="ru-RU"/>
              </w:rPr>
              <w:t>; 3) периодических печатных изданий и книжной продукции по установленному </w:t>
            </w:r>
            <w:r w:rsidRPr="008C0D9F">
              <w:rPr>
                <w:rFonts w:ascii="Times New Roman" w:eastAsia="Times New Roman" w:hAnsi="Times New Roman" w:cs="Times New Roman"/>
                <w:b/>
                <w:bCs/>
                <w:color w:val="000000"/>
                <w:sz w:val="14"/>
                <w:szCs w:val="16"/>
                <w:lang w:eastAsia="ru-RU"/>
              </w:rPr>
              <w:t>перечню</w:t>
            </w:r>
            <w:r w:rsidRPr="008C0D9F">
              <w:rPr>
                <w:rFonts w:ascii="Times New Roman" w:eastAsia="Times New Roman" w:hAnsi="Times New Roman" w:cs="Times New Roman"/>
                <w:color w:val="000000"/>
                <w:sz w:val="14"/>
                <w:szCs w:val="16"/>
                <w:lang w:eastAsia="ru-RU"/>
              </w:rPr>
              <w:t>; 4) лекарственных средств и изделий медицинского назначения;</w:t>
            </w:r>
            <w:proofErr w:type="gramEnd"/>
            <w:r w:rsidRPr="008C0D9F">
              <w:rPr>
                <w:rFonts w:ascii="Times New Roman" w:eastAsia="Times New Roman" w:hAnsi="Times New Roman" w:cs="Times New Roman"/>
                <w:color w:val="000000"/>
                <w:sz w:val="14"/>
                <w:szCs w:val="16"/>
                <w:lang w:eastAsia="ru-RU"/>
              </w:rPr>
              <w:t xml:space="preserve"> 5) скота и птицы в живом весе. </w:t>
            </w:r>
            <w:r w:rsidRPr="008C0D9F">
              <w:rPr>
                <w:rFonts w:ascii="Times New Roman" w:eastAsia="Times New Roman" w:hAnsi="Times New Roman" w:cs="Times New Roman"/>
                <w:b/>
                <w:bCs/>
                <w:color w:val="000000"/>
                <w:sz w:val="14"/>
                <w:szCs w:val="16"/>
                <w:lang w:eastAsia="ru-RU"/>
              </w:rPr>
              <w:t>Ставка НДС 18%</w:t>
            </w:r>
            <w:r w:rsidRPr="008C0D9F">
              <w:rPr>
                <w:rFonts w:ascii="Times New Roman" w:eastAsia="Times New Roman" w:hAnsi="Times New Roman" w:cs="Times New Roman"/>
                <w:color w:val="000000"/>
                <w:sz w:val="14"/>
                <w:szCs w:val="16"/>
                <w:lang w:eastAsia="ru-RU"/>
              </w:rPr>
              <w:t xml:space="preserve"> применяется во всех остальных случаях. </w:t>
            </w:r>
            <w:r w:rsidRPr="008C0D9F">
              <w:rPr>
                <w:rFonts w:ascii="Times New Roman" w:eastAsia="Times New Roman" w:hAnsi="Times New Roman" w:cs="Times New Roman"/>
                <w:b/>
                <w:bCs/>
                <w:color w:val="000000"/>
                <w:sz w:val="14"/>
                <w:szCs w:val="16"/>
                <w:lang w:eastAsia="ru-RU"/>
              </w:rPr>
              <w:t>Расчетные ставки</w:t>
            </w:r>
            <w:r w:rsidRPr="008C0D9F">
              <w:rPr>
                <w:rFonts w:ascii="Times New Roman" w:eastAsia="Times New Roman" w:hAnsi="Times New Roman" w:cs="Times New Roman"/>
                <w:color w:val="000000"/>
                <w:sz w:val="14"/>
                <w:szCs w:val="16"/>
                <w:lang w:eastAsia="ru-RU"/>
              </w:rPr>
              <w:t> применяются при получении авансов в счет предстоящей поставки товаров (работ, услуг).</w:t>
            </w:r>
          </w:p>
          <w:p w:rsidR="00710B1B" w:rsidRDefault="00710B1B" w:rsidP="00710B1B">
            <w:pPr>
              <w:ind w:left="0" w:right="141" w:firstLine="0"/>
              <w:jc w:val="left"/>
              <w:rPr>
                <w:rFonts w:ascii="Times New Roman" w:hAnsi="Times New Roman" w:cs="Times New Roman"/>
                <w:b/>
                <w:sz w:val="14"/>
                <w:szCs w:val="16"/>
              </w:rPr>
            </w:pPr>
          </w:p>
          <w:p w:rsidR="00251985" w:rsidRDefault="00251985" w:rsidP="00710B1B">
            <w:pPr>
              <w:ind w:left="0" w:right="141" w:firstLine="0"/>
              <w:jc w:val="left"/>
              <w:rPr>
                <w:rFonts w:ascii="Times New Roman" w:hAnsi="Times New Roman" w:cs="Times New Roman"/>
                <w:b/>
                <w:sz w:val="14"/>
                <w:szCs w:val="16"/>
              </w:rPr>
            </w:pPr>
          </w:p>
          <w:p w:rsidR="00251985" w:rsidRDefault="00251985" w:rsidP="00710B1B">
            <w:pPr>
              <w:ind w:left="0" w:right="141" w:firstLine="0"/>
              <w:jc w:val="left"/>
              <w:rPr>
                <w:rFonts w:ascii="Times New Roman" w:hAnsi="Times New Roman" w:cs="Times New Roman"/>
                <w:b/>
                <w:sz w:val="14"/>
                <w:szCs w:val="16"/>
              </w:rPr>
            </w:pPr>
          </w:p>
          <w:p w:rsidR="00251985" w:rsidRDefault="00251985" w:rsidP="00710B1B">
            <w:pPr>
              <w:ind w:left="0" w:right="141" w:firstLine="0"/>
              <w:jc w:val="left"/>
              <w:rPr>
                <w:rFonts w:ascii="Times New Roman" w:hAnsi="Times New Roman" w:cs="Times New Roman"/>
                <w:b/>
                <w:sz w:val="14"/>
                <w:szCs w:val="16"/>
              </w:rPr>
            </w:pPr>
          </w:p>
          <w:p w:rsidR="00251985" w:rsidRDefault="00251985" w:rsidP="00710B1B">
            <w:pPr>
              <w:ind w:left="0" w:right="141" w:firstLine="0"/>
              <w:jc w:val="left"/>
              <w:rPr>
                <w:rFonts w:ascii="Times New Roman" w:hAnsi="Times New Roman" w:cs="Times New Roman"/>
                <w:b/>
                <w:sz w:val="14"/>
                <w:szCs w:val="16"/>
              </w:rPr>
            </w:pPr>
          </w:p>
          <w:p w:rsidR="00710B1B" w:rsidRPr="008C0D9F" w:rsidRDefault="00710B1B" w:rsidP="00710B1B">
            <w:pPr>
              <w:ind w:left="0" w:right="141" w:firstLine="0"/>
              <w:jc w:val="left"/>
              <w:rPr>
                <w:rFonts w:ascii="Times New Roman" w:hAnsi="Times New Roman" w:cs="Times New Roman"/>
                <w:b/>
                <w:sz w:val="14"/>
                <w:szCs w:val="16"/>
              </w:rPr>
            </w:pPr>
            <w:r w:rsidRPr="008C0D9F">
              <w:rPr>
                <w:rFonts w:ascii="Times New Roman" w:hAnsi="Times New Roman" w:cs="Times New Roman"/>
                <w:b/>
                <w:sz w:val="14"/>
                <w:szCs w:val="16"/>
              </w:rPr>
              <w:t>53. Плательщики государственной пошлины.</w:t>
            </w:r>
          </w:p>
          <w:p w:rsidR="00710B1B" w:rsidRPr="008C0D9F" w:rsidRDefault="00710B1B" w:rsidP="00710B1B">
            <w:pPr>
              <w:ind w:left="0" w:right="141" w:firstLine="0"/>
              <w:jc w:val="left"/>
              <w:rPr>
                <w:rFonts w:ascii="Times New Roman" w:hAnsi="Times New Roman" w:cs="Times New Roman"/>
                <w:sz w:val="14"/>
                <w:szCs w:val="16"/>
              </w:rPr>
            </w:pPr>
            <w:r w:rsidRPr="008C0D9F">
              <w:rPr>
                <w:rFonts w:ascii="Times New Roman" w:hAnsi="Times New Roman" w:cs="Times New Roman"/>
                <w:sz w:val="14"/>
                <w:szCs w:val="16"/>
              </w:rPr>
              <w:t xml:space="preserve">Плательщиками </w:t>
            </w:r>
            <w:proofErr w:type="gramStart"/>
            <w:r w:rsidRPr="008C0D9F">
              <w:rPr>
                <w:rFonts w:ascii="Times New Roman" w:hAnsi="Times New Roman" w:cs="Times New Roman"/>
                <w:sz w:val="14"/>
                <w:szCs w:val="16"/>
              </w:rPr>
              <w:t>гос. пошлины</w:t>
            </w:r>
            <w:proofErr w:type="gramEnd"/>
            <w:r w:rsidRPr="008C0D9F">
              <w:rPr>
                <w:rFonts w:ascii="Times New Roman" w:hAnsi="Times New Roman" w:cs="Times New Roman"/>
                <w:sz w:val="14"/>
                <w:szCs w:val="16"/>
              </w:rPr>
              <w:t xml:space="preserve"> признаются: организации, физические лица. Они признаются плательщиками если: </w:t>
            </w:r>
            <w:proofErr w:type="gramStart"/>
            <w:r w:rsidRPr="008C0D9F">
              <w:rPr>
                <w:rFonts w:ascii="Times New Roman" w:hAnsi="Times New Roman" w:cs="Times New Roman"/>
                <w:sz w:val="14"/>
                <w:szCs w:val="16"/>
              </w:rPr>
              <w:t>-о</w:t>
            </w:r>
            <w:proofErr w:type="gramEnd"/>
            <w:r w:rsidRPr="008C0D9F">
              <w:rPr>
                <w:rFonts w:ascii="Times New Roman" w:hAnsi="Times New Roman" w:cs="Times New Roman"/>
                <w:sz w:val="14"/>
                <w:szCs w:val="16"/>
              </w:rPr>
              <w:t>бращаются за совершением юридических значимых действий; -выступают ответчиками в судах общей юрисдикции, арбитражных судах или по делам, рассматриваемым мировыми судьями, и если при этом решение суда будет не в их пользу и истец освобожден от уплаты гос. пошлины.</w:t>
            </w:r>
          </w:p>
          <w:p w:rsidR="003A431C" w:rsidRPr="008C0D9F" w:rsidRDefault="003A431C" w:rsidP="008C0D9F">
            <w:pPr>
              <w:tabs>
                <w:tab w:val="left" w:pos="5865"/>
              </w:tabs>
              <w:ind w:left="0" w:firstLine="0"/>
              <w:jc w:val="left"/>
              <w:rPr>
                <w:rFonts w:ascii="Times New Roman" w:hAnsi="Times New Roman" w:cs="Times New Roman"/>
                <w:sz w:val="14"/>
                <w:szCs w:val="16"/>
              </w:rPr>
            </w:pPr>
          </w:p>
        </w:tc>
        <w:tc>
          <w:tcPr>
            <w:tcW w:w="2597" w:type="dxa"/>
          </w:tcPr>
          <w:p w:rsidR="005C7E91" w:rsidRPr="008C0D9F" w:rsidRDefault="005C7E91" w:rsidP="008C0D9F">
            <w:pPr>
              <w:pStyle w:val="22"/>
              <w:shd w:val="clear" w:color="auto" w:fill="auto"/>
              <w:tabs>
                <w:tab w:val="left" w:pos="1153"/>
              </w:tabs>
              <w:spacing w:line="240" w:lineRule="auto"/>
              <w:ind w:right="20"/>
              <w:jc w:val="left"/>
              <w:rPr>
                <w:b/>
                <w:sz w:val="14"/>
                <w:szCs w:val="16"/>
              </w:rPr>
            </w:pPr>
            <w:r w:rsidRPr="008C0D9F">
              <w:rPr>
                <w:b/>
                <w:sz w:val="14"/>
                <w:szCs w:val="16"/>
              </w:rPr>
              <w:t>12. Налоговые вычеты при исчислении НДС: экономическое содер</w:t>
            </w:r>
            <w:r w:rsidRPr="008C0D9F">
              <w:rPr>
                <w:b/>
                <w:sz w:val="14"/>
                <w:szCs w:val="16"/>
              </w:rPr>
              <w:softHyphen/>
              <w:t>жание, условия и порядок их применения, в том числе при наличии опера</w:t>
            </w:r>
            <w:r w:rsidRPr="008C0D9F">
              <w:rPr>
                <w:b/>
                <w:sz w:val="14"/>
                <w:szCs w:val="16"/>
              </w:rPr>
              <w:softHyphen/>
              <w:t>ций, освобождаемых от налогообложения.</w:t>
            </w:r>
          </w:p>
          <w:p w:rsidR="005C7E91" w:rsidRPr="008C0D9F" w:rsidRDefault="005C7E91" w:rsidP="008C0D9F">
            <w:pPr>
              <w:ind w:left="0" w:firstLine="0"/>
              <w:jc w:val="left"/>
              <w:rPr>
                <w:rFonts w:ascii="Times New Roman" w:eastAsia="Times New Roman" w:hAnsi="Times New Roman" w:cs="Times New Roman"/>
                <w:color w:val="000000"/>
                <w:sz w:val="14"/>
                <w:szCs w:val="16"/>
                <w:lang w:eastAsia="ru-RU"/>
              </w:rPr>
            </w:pPr>
            <w:r w:rsidRPr="008C0D9F">
              <w:rPr>
                <w:rFonts w:ascii="Times New Roman" w:eastAsia="Times New Roman" w:hAnsi="Times New Roman" w:cs="Times New Roman"/>
                <w:color w:val="000000"/>
                <w:sz w:val="14"/>
                <w:szCs w:val="16"/>
                <w:lang w:eastAsia="ru-RU"/>
              </w:rPr>
              <w:t>Если организация приобретает ценности, в стоимость которых включен НДС, то этот НДС называется "входным". </w:t>
            </w:r>
            <w:r w:rsidRPr="008C0D9F">
              <w:rPr>
                <w:rFonts w:ascii="Times New Roman" w:eastAsia="Times New Roman" w:hAnsi="Times New Roman" w:cs="Times New Roman"/>
                <w:b/>
                <w:bCs/>
                <w:color w:val="000000"/>
                <w:sz w:val="14"/>
                <w:szCs w:val="16"/>
                <w:lang w:eastAsia="ru-RU"/>
              </w:rPr>
              <w:t>Таким образом, "входной" НДС - это тот налог, который предъявил поставщик товаров (работ, услуг), имущественных прав дополнительно к цене.</w:t>
            </w:r>
            <w:r w:rsidRPr="008C0D9F">
              <w:rPr>
                <w:rFonts w:ascii="Times New Roman" w:eastAsia="Times New Roman" w:hAnsi="Times New Roman" w:cs="Times New Roman"/>
                <w:color w:val="000000"/>
                <w:sz w:val="14"/>
                <w:szCs w:val="16"/>
                <w:lang w:eastAsia="ru-RU"/>
              </w:rPr>
              <w:t xml:space="preserve"> "Входной" НДС может быть:</w:t>
            </w:r>
          </w:p>
          <w:p w:rsidR="005C7E91" w:rsidRPr="008C0D9F" w:rsidRDefault="005C7E91" w:rsidP="008C0D9F">
            <w:pPr>
              <w:ind w:left="0" w:firstLine="0"/>
              <w:jc w:val="left"/>
              <w:rPr>
                <w:rFonts w:ascii="Times New Roman" w:eastAsia="Times New Roman" w:hAnsi="Times New Roman" w:cs="Times New Roman"/>
                <w:color w:val="000000"/>
                <w:sz w:val="14"/>
                <w:szCs w:val="16"/>
                <w:lang w:eastAsia="ru-RU"/>
              </w:rPr>
            </w:pPr>
            <w:r w:rsidRPr="008C0D9F">
              <w:rPr>
                <w:rFonts w:ascii="Times New Roman" w:eastAsia="Times New Roman" w:hAnsi="Times New Roman" w:cs="Times New Roman"/>
                <w:color w:val="000000"/>
                <w:sz w:val="14"/>
                <w:szCs w:val="16"/>
                <w:lang w:eastAsia="ru-RU"/>
              </w:rPr>
              <w:t xml:space="preserve">1) </w:t>
            </w:r>
            <w:proofErr w:type="gramStart"/>
            <w:r w:rsidRPr="008C0D9F">
              <w:rPr>
                <w:rFonts w:ascii="Times New Roman" w:eastAsia="Times New Roman" w:hAnsi="Times New Roman" w:cs="Times New Roman"/>
                <w:color w:val="000000"/>
                <w:sz w:val="14"/>
                <w:szCs w:val="16"/>
                <w:lang w:eastAsia="ru-RU"/>
              </w:rPr>
              <w:t>принят</w:t>
            </w:r>
            <w:proofErr w:type="gramEnd"/>
            <w:r w:rsidRPr="008C0D9F">
              <w:rPr>
                <w:rFonts w:ascii="Times New Roman" w:eastAsia="Times New Roman" w:hAnsi="Times New Roman" w:cs="Times New Roman"/>
                <w:color w:val="000000"/>
                <w:sz w:val="14"/>
                <w:szCs w:val="16"/>
                <w:lang w:eastAsia="ru-RU"/>
              </w:rPr>
              <w:t xml:space="preserve"> к вычету (возмещению);</w:t>
            </w:r>
          </w:p>
          <w:p w:rsidR="005C7E91" w:rsidRPr="008C0D9F" w:rsidRDefault="005C7E91" w:rsidP="008C0D9F">
            <w:pPr>
              <w:ind w:left="0" w:firstLine="0"/>
              <w:jc w:val="left"/>
              <w:rPr>
                <w:rFonts w:ascii="Times New Roman" w:eastAsia="Times New Roman" w:hAnsi="Times New Roman" w:cs="Times New Roman"/>
                <w:color w:val="000000"/>
                <w:sz w:val="14"/>
                <w:szCs w:val="16"/>
                <w:lang w:eastAsia="ru-RU"/>
              </w:rPr>
            </w:pPr>
            <w:r w:rsidRPr="008C0D9F">
              <w:rPr>
                <w:rFonts w:ascii="Times New Roman" w:eastAsia="Times New Roman" w:hAnsi="Times New Roman" w:cs="Times New Roman"/>
                <w:color w:val="000000"/>
                <w:sz w:val="14"/>
                <w:szCs w:val="16"/>
                <w:lang w:eastAsia="ru-RU"/>
              </w:rPr>
              <w:t xml:space="preserve">2) </w:t>
            </w:r>
            <w:proofErr w:type="gramStart"/>
            <w:r w:rsidRPr="008C0D9F">
              <w:rPr>
                <w:rFonts w:ascii="Times New Roman" w:eastAsia="Times New Roman" w:hAnsi="Times New Roman" w:cs="Times New Roman"/>
                <w:color w:val="000000"/>
                <w:sz w:val="14"/>
                <w:szCs w:val="16"/>
                <w:lang w:eastAsia="ru-RU"/>
              </w:rPr>
              <w:t>отнесен</w:t>
            </w:r>
            <w:proofErr w:type="gramEnd"/>
            <w:r w:rsidRPr="008C0D9F">
              <w:rPr>
                <w:rFonts w:ascii="Times New Roman" w:eastAsia="Times New Roman" w:hAnsi="Times New Roman" w:cs="Times New Roman"/>
                <w:color w:val="000000"/>
                <w:sz w:val="14"/>
                <w:szCs w:val="16"/>
                <w:lang w:eastAsia="ru-RU"/>
              </w:rPr>
              <w:t xml:space="preserve"> на себестоимость продукции.</w:t>
            </w:r>
          </w:p>
          <w:p w:rsidR="005C7E91" w:rsidRPr="008C0D9F" w:rsidRDefault="005C7E91" w:rsidP="008C0D9F">
            <w:pPr>
              <w:ind w:left="0" w:firstLine="0"/>
              <w:jc w:val="left"/>
              <w:rPr>
                <w:rFonts w:ascii="Times New Roman" w:eastAsia="Times New Roman" w:hAnsi="Times New Roman" w:cs="Times New Roman"/>
                <w:color w:val="000000"/>
                <w:sz w:val="14"/>
                <w:szCs w:val="16"/>
                <w:lang w:eastAsia="ru-RU"/>
              </w:rPr>
            </w:pPr>
            <w:r w:rsidRPr="008C0D9F">
              <w:rPr>
                <w:rFonts w:ascii="Times New Roman" w:eastAsia="Times New Roman" w:hAnsi="Times New Roman" w:cs="Times New Roman"/>
                <w:color w:val="000000"/>
                <w:sz w:val="14"/>
                <w:szCs w:val="16"/>
                <w:lang w:eastAsia="ru-RU"/>
              </w:rPr>
              <w:t> Принятие НДС к возмещению из бюджета возможно </w:t>
            </w:r>
            <w:r w:rsidRPr="008C0D9F">
              <w:rPr>
                <w:rFonts w:ascii="Times New Roman" w:eastAsia="Times New Roman" w:hAnsi="Times New Roman" w:cs="Times New Roman"/>
                <w:b/>
                <w:bCs/>
                <w:color w:val="000000"/>
                <w:sz w:val="14"/>
                <w:szCs w:val="16"/>
                <w:lang w:eastAsia="ru-RU"/>
              </w:rPr>
              <w:t>при единовременном выполнении трех условий</w:t>
            </w:r>
            <w:r w:rsidRPr="008C0D9F">
              <w:rPr>
                <w:rFonts w:ascii="Times New Roman" w:eastAsia="Times New Roman" w:hAnsi="Times New Roman" w:cs="Times New Roman"/>
                <w:color w:val="000000"/>
                <w:sz w:val="14"/>
                <w:szCs w:val="16"/>
                <w:lang w:eastAsia="ru-RU"/>
              </w:rPr>
              <w:t xml:space="preserve">:  1. Имеется счет-фактура поставщика, в котором НДС выделен отдельной строкой. 2. Товары (работы, услуги) приобретены для операций, облагаемых НДС. 3. Товары (работы, услуги) оприходованы (приняты к учету) на баланс организации. </w:t>
            </w:r>
            <w:r w:rsidRPr="008C0D9F">
              <w:rPr>
                <w:rFonts w:ascii="Times New Roman" w:eastAsia="Times New Roman" w:hAnsi="Times New Roman" w:cs="Times New Roman"/>
                <w:color w:val="000000"/>
                <w:sz w:val="14"/>
                <w:szCs w:val="16"/>
                <w:lang w:eastAsia="ru-RU"/>
              </w:rPr>
              <w:br/>
              <w:t>В случае </w:t>
            </w:r>
            <w:r w:rsidRPr="008C0D9F">
              <w:rPr>
                <w:rFonts w:ascii="Times New Roman" w:eastAsia="Times New Roman" w:hAnsi="Times New Roman" w:cs="Times New Roman"/>
                <w:b/>
                <w:bCs/>
                <w:color w:val="000000"/>
                <w:sz w:val="14"/>
                <w:szCs w:val="16"/>
                <w:lang w:eastAsia="ru-RU"/>
              </w:rPr>
              <w:t>если договором предусмотрена</w:t>
            </w:r>
            <w:r w:rsidRPr="008C0D9F">
              <w:rPr>
                <w:rFonts w:ascii="Times New Roman" w:eastAsia="Times New Roman" w:hAnsi="Times New Roman" w:cs="Times New Roman"/>
                <w:color w:val="000000"/>
                <w:sz w:val="14"/>
                <w:szCs w:val="16"/>
                <w:lang w:eastAsia="ru-RU"/>
              </w:rPr>
              <w:t> предварительная оплата приобретаемых ценностей, покупатель, оплативший предстоящую поставку, вправе принять к вычету НДС, начисленный с аванса, не дожидаясь оприходования ценностей на баланс. Воспользоваться правом на налоговый вычет организация может </w:t>
            </w:r>
            <w:r w:rsidRPr="008C0D9F">
              <w:rPr>
                <w:rFonts w:ascii="Times New Roman" w:eastAsia="Times New Roman" w:hAnsi="Times New Roman" w:cs="Times New Roman"/>
                <w:b/>
                <w:bCs/>
                <w:color w:val="000000"/>
                <w:sz w:val="14"/>
                <w:szCs w:val="16"/>
                <w:lang w:eastAsia="ru-RU"/>
              </w:rPr>
              <w:t>в течение трех лет</w:t>
            </w:r>
            <w:r w:rsidRPr="008C0D9F">
              <w:rPr>
                <w:rFonts w:ascii="Times New Roman" w:eastAsia="Times New Roman" w:hAnsi="Times New Roman" w:cs="Times New Roman"/>
                <w:color w:val="000000"/>
                <w:sz w:val="14"/>
                <w:szCs w:val="16"/>
                <w:lang w:eastAsia="ru-RU"/>
              </w:rPr>
              <w:t> после окончания налогового периода. Если предприятие не получает права на налоговый вычет, то сумма "входного" Н</w:t>
            </w:r>
            <w:proofErr w:type="gramStart"/>
            <w:r w:rsidRPr="008C0D9F">
              <w:rPr>
                <w:rFonts w:ascii="Times New Roman" w:eastAsia="Times New Roman" w:hAnsi="Times New Roman" w:cs="Times New Roman"/>
                <w:color w:val="000000"/>
                <w:sz w:val="14"/>
                <w:szCs w:val="16"/>
                <w:lang w:eastAsia="ru-RU"/>
              </w:rPr>
              <w:t>ДС вкл</w:t>
            </w:r>
            <w:proofErr w:type="gramEnd"/>
            <w:r w:rsidRPr="008C0D9F">
              <w:rPr>
                <w:rFonts w:ascii="Times New Roman" w:eastAsia="Times New Roman" w:hAnsi="Times New Roman" w:cs="Times New Roman"/>
                <w:color w:val="000000"/>
                <w:sz w:val="14"/>
                <w:szCs w:val="16"/>
                <w:lang w:eastAsia="ru-RU"/>
              </w:rPr>
              <w:t>ючается в стоимость приобретаемых ценностей, что означает, что она относится на себестоимость продукции. Если предприятие осуществляет операции, подлежащие налогообложению, и освобожденные от НДС, то ему необходимо </w:t>
            </w:r>
            <w:r w:rsidRPr="008C0D9F">
              <w:rPr>
                <w:rFonts w:ascii="Times New Roman" w:eastAsia="Times New Roman" w:hAnsi="Times New Roman" w:cs="Times New Roman"/>
                <w:b/>
                <w:bCs/>
                <w:color w:val="000000"/>
                <w:sz w:val="14"/>
                <w:szCs w:val="16"/>
                <w:lang w:eastAsia="ru-RU"/>
              </w:rPr>
              <w:t>вести раздельный учет</w:t>
            </w:r>
            <w:r w:rsidRPr="008C0D9F">
              <w:rPr>
                <w:rFonts w:ascii="Times New Roman" w:eastAsia="Times New Roman" w:hAnsi="Times New Roman" w:cs="Times New Roman"/>
                <w:color w:val="000000"/>
                <w:sz w:val="14"/>
                <w:szCs w:val="16"/>
                <w:lang w:eastAsia="ru-RU"/>
              </w:rPr>
              <w:t> суммы "входного" НДС:  по товарам, которые используются в облагаемых и необлагаемых операциях. По приобретаемым ценностям, используемым для облагаемых и не облагаемых НДС операций, "входной" НДС необходимо разделить пропорционально доле выручки от этих операций.</w:t>
            </w:r>
          </w:p>
          <w:p w:rsidR="005C7E91" w:rsidRPr="008C0D9F" w:rsidRDefault="005C7E91" w:rsidP="008C0D9F">
            <w:pPr>
              <w:pStyle w:val="22"/>
              <w:shd w:val="clear" w:color="auto" w:fill="auto"/>
              <w:tabs>
                <w:tab w:val="left" w:pos="1153"/>
              </w:tabs>
              <w:spacing w:line="240" w:lineRule="auto"/>
              <w:ind w:right="20"/>
              <w:jc w:val="left"/>
              <w:rPr>
                <w:sz w:val="14"/>
                <w:szCs w:val="16"/>
              </w:rPr>
            </w:pPr>
          </w:p>
          <w:p w:rsidR="003A431C" w:rsidRPr="008C0D9F" w:rsidRDefault="003A431C" w:rsidP="008C0D9F">
            <w:pPr>
              <w:ind w:left="0" w:firstLine="0"/>
              <w:jc w:val="left"/>
              <w:rPr>
                <w:rFonts w:ascii="Times New Roman" w:hAnsi="Times New Roman" w:cs="Times New Roman"/>
                <w:b/>
                <w:sz w:val="14"/>
                <w:szCs w:val="16"/>
              </w:rPr>
            </w:pPr>
          </w:p>
        </w:tc>
      </w:tr>
      <w:tr w:rsidR="00604B6D" w:rsidRPr="008C0D9F" w:rsidTr="008F507E">
        <w:trPr>
          <w:trHeight w:val="143"/>
        </w:trPr>
        <w:tc>
          <w:tcPr>
            <w:tcW w:w="2597" w:type="dxa"/>
          </w:tcPr>
          <w:p w:rsidR="00710B1B" w:rsidRPr="008C0D9F" w:rsidRDefault="00710B1B" w:rsidP="00710B1B">
            <w:pPr>
              <w:pStyle w:val="aa"/>
              <w:rPr>
                <w:rFonts w:ascii="Times New Roman" w:hAnsi="Times New Roman" w:cs="Times New Roman"/>
                <w:b/>
                <w:sz w:val="14"/>
                <w:szCs w:val="16"/>
              </w:rPr>
            </w:pPr>
            <w:r w:rsidRPr="008C0D9F">
              <w:rPr>
                <w:rFonts w:ascii="Times New Roman" w:hAnsi="Times New Roman" w:cs="Times New Roman"/>
                <w:b/>
                <w:sz w:val="14"/>
                <w:szCs w:val="16"/>
              </w:rPr>
              <w:lastRenderedPageBreak/>
              <w:t>17. Налоговый период по НДС. Порядок и сроки уплаты налога и представления декларации в налоговые органы.</w:t>
            </w:r>
          </w:p>
          <w:p w:rsidR="00710B1B" w:rsidRPr="008C0D9F" w:rsidRDefault="00710B1B" w:rsidP="00710B1B">
            <w:pPr>
              <w:pStyle w:val="aa"/>
              <w:rPr>
                <w:rFonts w:ascii="Times New Roman" w:hAnsi="Times New Roman" w:cs="Times New Roman"/>
                <w:sz w:val="14"/>
                <w:szCs w:val="16"/>
              </w:rPr>
            </w:pPr>
            <w:r w:rsidRPr="008C0D9F">
              <w:rPr>
                <w:rFonts w:ascii="Times New Roman" w:hAnsi="Times New Roman" w:cs="Times New Roman"/>
                <w:sz w:val="14"/>
                <w:szCs w:val="16"/>
              </w:rPr>
              <w:t>Налоговый период по НДС составляет квартал (ст. 163 НК РФ). Если регистрация предприятия прошла после 1 января, то началом ее налогового периода по НДС будет считаться день ее регистрации (п. 2 ст. 55 НК РФ). Если фирма была ликвидирована или реорганизована, то последним налоговым периодом будет считаться день ее ликвидации (реорганизации), т. е. день, когда процедура была оформлена соответствующей записью в ЕГРЮЛ (п. 3 ст. 55 НК РФ).</w:t>
            </w:r>
          </w:p>
          <w:p w:rsidR="00710B1B" w:rsidRPr="008C0D9F" w:rsidRDefault="00710B1B" w:rsidP="00710B1B">
            <w:pPr>
              <w:pStyle w:val="aa"/>
              <w:rPr>
                <w:rFonts w:ascii="Times New Roman" w:hAnsi="Times New Roman" w:cs="Times New Roman"/>
                <w:color w:val="000000"/>
                <w:sz w:val="14"/>
                <w:szCs w:val="16"/>
              </w:rPr>
            </w:pPr>
            <w:proofErr w:type="gramStart"/>
            <w:r w:rsidRPr="008C0D9F">
              <w:rPr>
                <w:rFonts w:ascii="Times New Roman" w:hAnsi="Times New Roman" w:cs="Times New Roman"/>
                <w:sz w:val="14"/>
                <w:szCs w:val="16"/>
              </w:rPr>
              <w:t>Уплата налога по операциям, признаваемым объектом налогообложения в соответствии с подпунктами 1 - 3 пункта 1 статьи 146 настоящего Кодекса, на территории Российской Федерации производится по итогам каждого налогового периода исходя из фактической реализации (передачи) товаров (выполнения, в том числе для собственных нужд, работ, оказания, в том числе для собственных нужд, услуг) за истекший налоговый период равными долями не позднее 25-го</w:t>
            </w:r>
            <w:proofErr w:type="gramEnd"/>
            <w:r w:rsidRPr="008C0D9F">
              <w:rPr>
                <w:rFonts w:ascii="Times New Roman" w:hAnsi="Times New Roman" w:cs="Times New Roman"/>
                <w:sz w:val="14"/>
                <w:szCs w:val="16"/>
              </w:rPr>
              <w:t xml:space="preserve"> </w:t>
            </w:r>
            <w:proofErr w:type="gramStart"/>
            <w:r w:rsidRPr="008C0D9F">
              <w:rPr>
                <w:rFonts w:ascii="Times New Roman" w:hAnsi="Times New Roman" w:cs="Times New Roman"/>
                <w:sz w:val="14"/>
                <w:szCs w:val="16"/>
              </w:rPr>
              <w:t>числа каждого из трех месяцев, следующего за истекшим налоговым периодом</w:t>
            </w:r>
            <w:r w:rsidRPr="008C0D9F">
              <w:rPr>
                <w:rFonts w:ascii="Times New Roman" w:hAnsi="Times New Roman" w:cs="Times New Roman"/>
                <w:sz w:val="14"/>
                <w:szCs w:val="16"/>
              </w:rPr>
              <w:br/>
            </w:r>
            <w:r w:rsidRPr="008C0D9F">
              <w:rPr>
                <w:rStyle w:val="blk"/>
                <w:rFonts w:ascii="Times New Roman" w:hAnsi="Times New Roman" w:cs="Times New Roman"/>
                <w:color w:val="000000"/>
                <w:sz w:val="14"/>
                <w:szCs w:val="16"/>
              </w:rPr>
              <w:t>Налогоплательщики независимо от наличия у них обязанности по уплате налога и авансовых платежей по налогу, особенностей исчисления и уплаты налога обязаны по истечении каждого </w:t>
            </w:r>
            <w:hyperlink r:id="rId7" w:anchor="dst102672" w:history="1"/>
            <w:r w:rsidRPr="008C0D9F">
              <w:rPr>
                <w:rStyle w:val="blk"/>
                <w:rFonts w:ascii="Times New Roman" w:hAnsi="Times New Roman" w:cs="Times New Roman"/>
                <w:color w:val="000000"/>
                <w:sz w:val="14"/>
                <w:szCs w:val="16"/>
              </w:rPr>
              <w:t xml:space="preserve"> отчетного и налогового периода представлять в налоговые органы по месту своего нахождения и месту нахождения каждого обособленного подразделения, если иное не предусмотрено настоящим пунктом, соответствующие налоговые</w:t>
            </w:r>
            <w:proofErr w:type="gramEnd"/>
            <w:r w:rsidRPr="008C0D9F">
              <w:rPr>
                <w:rStyle w:val="blk"/>
                <w:rFonts w:ascii="Times New Roman" w:hAnsi="Times New Roman" w:cs="Times New Roman"/>
                <w:color w:val="000000"/>
                <w:sz w:val="14"/>
                <w:szCs w:val="16"/>
              </w:rPr>
              <w:t> декларации в порядке, определенном настоящей статьей.</w:t>
            </w:r>
          </w:p>
          <w:p w:rsidR="003A431C" w:rsidRPr="008C0D9F" w:rsidRDefault="003A431C" w:rsidP="008C0D9F">
            <w:pPr>
              <w:pStyle w:val="a5"/>
              <w:widowControl w:val="0"/>
              <w:ind w:firstLine="0"/>
              <w:jc w:val="left"/>
              <w:rPr>
                <w:b/>
                <w:sz w:val="14"/>
                <w:szCs w:val="16"/>
              </w:rPr>
            </w:pPr>
          </w:p>
        </w:tc>
        <w:tc>
          <w:tcPr>
            <w:tcW w:w="2597" w:type="dxa"/>
          </w:tcPr>
          <w:p w:rsidR="005C7E91" w:rsidRPr="008C0D9F" w:rsidRDefault="005C7E91" w:rsidP="008C0D9F">
            <w:pPr>
              <w:pStyle w:val="22"/>
              <w:shd w:val="clear" w:color="auto" w:fill="auto"/>
              <w:tabs>
                <w:tab w:val="left" w:pos="1167"/>
              </w:tabs>
              <w:spacing w:line="240" w:lineRule="auto"/>
              <w:ind w:right="20"/>
              <w:jc w:val="left"/>
              <w:rPr>
                <w:b/>
                <w:sz w:val="14"/>
                <w:szCs w:val="16"/>
              </w:rPr>
            </w:pPr>
            <w:r w:rsidRPr="008C0D9F">
              <w:rPr>
                <w:b/>
                <w:sz w:val="14"/>
                <w:szCs w:val="16"/>
              </w:rPr>
              <w:t>14. Общие правила ведения раздельного учета облагаемых и необла</w:t>
            </w:r>
            <w:r w:rsidRPr="008C0D9F">
              <w:rPr>
                <w:b/>
                <w:sz w:val="14"/>
                <w:szCs w:val="16"/>
              </w:rPr>
              <w:softHyphen/>
              <w:t>гаемых НДС операций. Освобождение от обязанности ведения раздельного учета.</w:t>
            </w:r>
          </w:p>
          <w:p w:rsidR="005C7E91" w:rsidRPr="008C0D9F" w:rsidRDefault="00AC7412" w:rsidP="008C0D9F">
            <w:pPr>
              <w:pStyle w:val="22"/>
              <w:shd w:val="clear" w:color="auto" w:fill="auto"/>
              <w:tabs>
                <w:tab w:val="left" w:pos="1167"/>
              </w:tabs>
              <w:spacing w:line="240" w:lineRule="auto"/>
              <w:ind w:right="20"/>
              <w:jc w:val="left"/>
              <w:rPr>
                <w:color w:val="000000"/>
                <w:sz w:val="14"/>
                <w:szCs w:val="16"/>
              </w:rPr>
            </w:pPr>
            <w:r>
              <w:rPr>
                <w:color w:val="000000"/>
                <w:sz w:val="14"/>
                <w:szCs w:val="16"/>
              </w:rPr>
              <w:t>Е</w:t>
            </w:r>
            <w:r w:rsidR="005C7E91" w:rsidRPr="008C0D9F">
              <w:rPr>
                <w:color w:val="000000"/>
                <w:sz w:val="14"/>
                <w:szCs w:val="16"/>
              </w:rPr>
              <w:t>сли при</w:t>
            </w:r>
            <w:r w:rsidR="005C7E91" w:rsidRPr="008C0D9F">
              <w:rPr>
                <w:color w:val="000000"/>
                <w:sz w:val="14"/>
                <w:szCs w:val="16"/>
              </w:rPr>
              <w:softHyphen/>
              <w:t>об</w:t>
            </w:r>
            <w:r w:rsidR="005C7E91" w:rsidRPr="008C0D9F">
              <w:rPr>
                <w:color w:val="000000"/>
                <w:sz w:val="14"/>
                <w:szCs w:val="16"/>
              </w:rPr>
              <w:softHyphen/>
              <w:t>ре</w:t>
            </w:r>
            <w:r w:rsidR="005C7E91" w:rsidRPr="008C0D9F">
              <w:rPr>
                <w:color w:val="000000"/>
                <w:sz w:val="14"/>
                <w:szCs w:val="16"/>
              </w:rPr>
              <w:softHyphen/>
              <w:t>тен</w:t>
            </w:r>
            <w:r w:rsidR="005C7E91" w:rsidRPr="008C0D9F">
              <w:rPr>
                <w:color w:val="000000"/>
                <w:sz w:val="14"/>
                <w:szCs w:val="16"/>
              </w:rPr>
              <w:softHyphen/>
              <w:t>ные то</w:t>
            </w:r>
            <w:r w:rsidR="005C7E91" w:rsidRPr="008C0D9F">
              <w:rPr>
                <w:color w:val="000000"/>
                <w:sz w:val="14"/>
                <w:szCs w:val="16"/>
              </w:rPr>
              <w:softHyphen/>
              <w:t>ва</w:t>
            </w:r>
            <w:r w:rsidR="005C7E91" w:rsidRPr="008C0D9F">
              <w:rPr>
                <w:color w:val="000000"/>
                <w:sz w:val="14"/>
                <w:szCs w:val="16"/>
              </w:rPr>
              <w:softHyphen/>
              <w:t>ры (ра</w:t>
            </w:r>
            <w:r w:rsidR="005C7E91" w:rsidRPr="008C0D9F">
              <w:rPr>
                <w:color w:val="000000"/>
                <w:sz w:val="14"/>
                <w:szCs w:val="16"/>
              </w:rPr>
              <w:softHyphen/>
              <w:t>бо</w:t>
            </w:r>
            <w:r w:rsidR="005C7E91" w:rsidRPr="008C0D9F">
              <w:rPr>
                <w:color w:val="000000"/>
                <w:sz w:val="14"/>
                <w:szCs w:val="16"/>
              </w:rPr>
              <w:softHyphen/>
              <w:t>ты, услу</w:t>
            </w:r>
            <w:r w:rsidR="005C7E91" w:rsidRPr="008C0D9F">
              <w:rPr>
                <w:color w:val="000000"/>
                <w:sz w:val="14"/>
                <w:szCs w:val="16"/>
              </w:rPr>
              <w:softHyphen/>
              <w:t>ги) в те</w:t>
            </w:r>
            <w:r w:rsidR="005C7E91" w:rsidRPr="008C0D9F">
              <w:rPr>
                <w:color w:val="000000"/>
                <w:sz w:val="14"/>
                <w:szCs w:val="16"/>
              </w:rPr>
              <w:softHyphen/>
              <w:t>че</w:t>
            </w:r>
            <w:r w:rsidR="005C7E91" w:rsidRPr="008C0D9F">
              <w:rPr>
                <w:color w:val="000000"/>
                <w:sz w:val="14"/>
                <w:szCs w:val="16"/>
              </w:rPr>
              <w:softHyphen/>
              <w:t>ние квар</w:t>
            </w:r>
            <w:r w:rsidR="005C7E91" w:rsidRPr="008C0D9F">
              <w:rPr>
                <w:color w:val="000000"/>
                <w:sz w:val="14"/>
                <w:szCs w:val="16"/>
              </w:rPr>
              <w:softHyphen/>
              <w:t>та</w:t>
            </w:r>
            <w:r w:rsidR="005C7E91" w:rsidRPr="008C0D9F">
              <w:rPr>
                <w:color w:val="000000"/>
                <w:sz w:val="14"/>
                <w:szCs w:val="16"/>
              </w:rPr>
              <w:softHyphen/>
              <w:t>ла од</w:t>
            </w:r>
            <w:r w:rsidR="005C7E91" w:rsidRPr="008C0D9F">
              <w:rPr>
                <w:color w:val="000000"/>
                <w:sz w:val="14"/>
                <w:szCs w:val="16"/>
              </w:rPr>
              <w:softHyphen/>
              <w:t>но</w:t>
            </w:r>
            <w:r w:rsidR="005C7E91" w:rsidRPr="008C0D9F">
              <w:rPr>
                <w:color w:val="000000"/>
                <w:sz w:val="14"/>
                <w:szCs w:val="16"/>
              </w:rPr>
              <w:softHyphen/>
              <w:t>вре</w:t>
            </w:r>
            <w:r w:rsidR="005C7E91" w:rsidRPr="008C0D9F">
              <w:rPr>
                <w:color w:val="000000"/>
                <w:sz w:val="14"/>
                <w:szCs w:val="16"/>
              </w:rPr>
              <w:softHyphen/>
              <w:t>мен</w:t>
            </w:r>
            <w:r w:rsidR="005C7E91" w:rsidRPr="008C0D9F">
              <w:rPr>
                <w:color w:val="000000"/>
                <w:sz w:val="14"/>
                <w:szCs w:val="16"/>
              </w:rPr>
              <w:softHyphen/>
              <w:t>но ис</w:t>
            </w:r>
            <w:r w:rsidR="005C7E91" w:rsidRPr="008C0D9F">
              <w:rPr>
                <w:color w:val="000000"/>
                <w:sz w:val="14"/>
                <w:szCs w:val="16"/>
              </w:rPr>
              <w:softHyphen/>
              <w:t>поль</w:t>
            </w:r>
            <w:r w:rsidR="005C7E91" w:rsidRPr="008C0D9F">
              <w:rPr>
                <w:color w:val="000000"/>
                <w:sz w:val="14"/>
                <w:szCs w:val="16"/>
              </w:rPr>
              <w:softHyphen/>
              <w:t>зу</w:t>
            </w:r>
            <w:r w:rsidR="005C7E91" w:rsidRPr="008C0D9F">
              <w:rPr>
                <w:color w:val="000000"/>
                <w:sz w:val="14"/>
                <w:szCs w:val="16"/>
              </w:rPr>
              <w:softHyphen/>
              <w:t>ют</w:t>
            </w:r>
            <w:r w:rsidR="005C7E91" w:rsidRPr="008C0D9F">
              <w:rPr>
                <w:color w:val="000000"/>
                <w:sz w:val="14"/>
                <w:szCs w:val="16"/>
              </w:rPr>
              <w:softHyphen/>
              <w:t>ся и в об</w:t>
            </w:r>
            <w:r w:rsidR="005C7E91" w:rsidRPr="008C0D9F">
              <w:rPr>
                <w:color w:val="000000"/>
                <w:sz w:val="14"/>
                <w:szCs w:val="16"/>
              </w:rPr>
              <w:softHyphen/>
              <w:t>ла</w:t>
            </w:r>
            <w:r w:rsidR="005C7E91" w:rsidRPr="008C0D9F">
              <w:rPr>
                <w:color w:val="000000"/>
                <w:sz w:val="14"/>
                <w:szCs w:val="16"/>
              </w:rPr>
              <w:softHyphen/>
              <w:t>га</w:t>
            </w:r>
            <w:r w:rsidR="005C7E91" w:rsidRPr="008C0D9F">
              <w:rPr>
                <w:color w:val="000000"/>
                <w:sz w:val="14"/>
                <w:szCs w:val="16"/>
              </w:rPr>
              <w:softHyphen/>
              <w:t>е</w:t>
            </w:r>
            <w:r w:rsidR="005C7E91" w:rsidRPr="008C0D9F">
              <w:rPr>
                <w:color w:val="000000"/>
                <w:sz w:val="14"/>
                <w:szCs w:val="16"/>
              </w:rPr>
              <w:softHyphen/>
              <w:t>мых, и в необ</w:t>
            </w:r>
            <w:r w:rsidR="005C7E91" w:rsidRPr="008C0D9F">
              <w:rPr>
                <w:color w:val="000000"/>
                <w:sz w:val="14"/>
                <w:szCs w:val="16"/>
              </w:rPr>
              <w:softHyphen/>
              <w:t>ла</w:t>
            </w:r>
            <w:r w:rsidR="005C7E91" w:rsidRPr="008C0D9F">
              <w:rPr>
                <w:color w:val="000000"/>
                <w:sz w:val="14"/>
                <w:szCs w:val="16"/>
              </w:rPr>
              <w:softHyphen/>
              <w:t>га</w:t>
            </w:r>
            <w:r w:rsidR="005C7E91" w:rsidRPr="008C0D9F">
              <w:rPr>
                <w:color w:val="000000"/>
                <w:sz w:val="14"/>
                <w:szCs w:val="16"/>
              </w:rPr>
              <w:softHyphen/>
              <w:t>е</w:t>
            </w:r>
            <w:r w:rsidR="005C7E91" w:rsidRPr="008C0D9F">
              <w:rPr>
                <w:color w:val="000000"/>
                <w:sz w:val="14"/>
                <w:szCs w:val="16"/>
              </w:rPr>
              <w:softHyphen/>
              <w:t>мых НДС опе</w:t>
            </w:r>
            <w:r w:rsidR="005C7E91" w:rsidRPr="008C0D9F">
              <w:rPr>
                <w:color w:val="000000"/>
                <w:sz w:val="14"/>
                <w:szCs w:val="16"/>
              </w:rPr>
              <w:softHyphen/>
              <w:t>ра</w:t>
            </w:r>
            <w:r w:rsidR="005C7E91" w:rsidRPr="008C0D9F">
              <w:rPr>
                <w:color w:val="000000"/>
                <w:sz w:val="14"/>
                <w:szCs w:val="16"/>
              </w:rPr>
              <w:softHyphen/>
              <w:t>ци</w:t>
            </w:r>
            <w:r w:rsidR="005C7E91" w:rsidRPr="008C0D9F">
              <w:rPr>
                <w:color w:val="000000"/>
                <w:sz w:val="14"/>
                <w:szCs w:val="16"/>
              </w:rPr>
              <w:softHyphen/>
              <w:t>ях (на</w:t>
            </w:r>
            <w:r w:rsidR="005C7E91" w:rsidRPr="008C0D9F">
              <w:rPr>
                <w:color w:val="000000"/>
                <w:sz w:val="14"/>
                <w:szCs w:val="16"/>
              </w:rPr>
              <w:softHyphen/>
              <w:t>при</w:t>
            </w:r>
            <w:r w:rsidR="005C7E91" w:rsidRPr="008C0D9F">
              <w:rPr>
                <w:color w:val="000000"/>
                <w:sz w:val="14"/>
                <w:szCs w:val="16"/>
              </w:rPr>
              <w:softHyphen/>
              <w:t>мер, об</w:t>
            </w:r>
            <w:r w:rsidR="005C7E91" w:rsidRPr="008C0D9F">
              <w:rPr>
                <w:color w:val="000000"/>
                <w:sz w:val="14"/>
                <w:szCs w:val="16"/>
              </w:rPr>
              <w:softHyphen/>
              <w:t>ще</w:t>
            </w:r>
            <w:r w:rsidR="005C7E91" w:rsidRPr="008C0D9F">
              <w:rPr>
                <w:color w:val="000000"/>
                <w:sz w:val="14"/>
                <w:szCs w:val="16"/>
              </w:rPr>
              <w:softHyphen/>
              <w:t>хо</w:t>
            </w:r>
            <w:r w:rsidR="005C7E91" w:rsidRPr="008C0D9F">
              <w:rPr>
                <w:color w:val="000000"/>
                <w:sz w:val="14"/>
                <w:szCs w:val="16"/>
              </w:rPr>
              <w:softHyphen/>
              <w:t>зяй</w:t>
            </w:r>
            <w:r w:rsidR="005C7E91" w:rsidRPr="008C0D9F">
              <w:rPr>
                <w:color w:val="000000"/>
                <w:sz w:val="14"/>
                <w:szCs w:val="16"/>
              </w:rPr>
              <w:softHyphen/>
              <w:t>ствен</w:t>
            </w:r>
            <w:r w:rsidR="005C7E91" w:rsidRPr="008C0D9F">
              <w:rPr>
                <w:color w:val="000000"/>
                <w:sz w:val="14"/>
                <w:szCs w:val="16"/>
              </w:rPr>
              <w:softHyphen/>
              <w:t>ные рас</w:t>
            </w:r>
            <w:r w:rsidR="005C7E91" w:rsidRPr="008C0D9F">
              <w:rPr>
                <w:color w:val="000000"/>
                <w:sz w:val="14"/>
                <w:szCs w:val="16"/>
              </w:rPr>
              <w:softHyphen/>
              <w:t>хо</w:t>
            </w:r>
            <w:r w:rsidR="005C7E91" w:rsidRPr="008C0D9F">
              <w:rPr>
                <w:color w:val="000000"/>
                <w:sz w:val="14"/>
                <w:szCs w:val="16"/>
              </w:rPr>
              <w:softHyphen/>
              <w:t>ды), то необ</w:t>
            </w:r>
            <w:r w:rsidR="005C7E91" w:rsidRPr="008C0D9F">
              <w:rPr>
                <w:color w:val="000000"/>
                <w:sz w:val="14"/>
                <w:szCs w:val="16"/>
              </w:rPr>
              <w:softHyphen/>
              <w:t>хо</w:t>
            </w:r>
            <w:r w:rsidR="005C7E91" w:rsidRPr="008C0D9F">
              <w:rPr>
                <w:color w:val="000000"/>
                <w:sz w:val="14"/>
                <w:szCs w:val="16"/>
              </w:rPr>
              <w:softHyphen/>
              <w:t>ди</w:t>
            </w:r>
            <w:r w:rsidR="005C7E91" w:rsidRPr="008C0D9F">
              <w:rPr>
                <w:color w:val="000000"/>
                <w:sz w:val="14"/>
                <w:szCs w:val="16"/>
              </w:rPr>
              <w:softHyphen/>
              <w:t>мо вести раз</w:t>
            </w:r>
            <w:r w:rsidR="005C7E91" w:rsidRPr="008C0D9F">
              <w:rPr>
                <w:color w:val="000000"/>
                <w:sz w:val="14"/>
                <w:szCs w:val="16"/>
              </w:rPr>
              <w:softHyphen/>
              <w:t>дель</w:t>
            </w:r>
            <w:r w:rsidR="005C7E91" w:rsidRPr="008C0D9F">
              <w:rPr>
                <w:color w:val="000000"/>
                <w:sz w:val="14"/>
                <w:szCs w:val="16"/>
              </w:rPr>
              <w:softHyphen/>
              <w:t>ный учет вход</w:t>
            </w:r>
            <w:r w:rsidR="005C7E91" w:rsidRPr="008C0D9F">
              <w:rPr>
                <w:color w:val="000000"/>
                <w:sz w:val="14"/>
                <w:szCs w:val="16"/>
              </w:rPr>
              <w:softHyphen/>
              <w:t>но</w:t>
            </w:r>
            <w:r w:rsidR="005C7E91" w:rsidRPr="008C0D9F">
              <w:rPr>
                <w:color w:val="000000"/>
                <w:sz w:val="14"/>
                <w:szCs w:val="16"/>
              </w:rPr>
              <w:softHyphen/>
              <w:t>г</w:t>
            </w:r>
            <w:r>
              <w:rPr>
                <w:color w:val="000000"/>
                <w:sz w:val="14"/>
                <w:szCs w:val="16"/>
              </w:rPr>
              <w:t>о НДС</w:t>
            </w:r>
            <w:proofErr w:type="gramStart"/>
            <w:r>
              <w:rPr>
                <w:color w:val="000000"/>
                <w:sz w:val="14"/>
                <w:szCs w:val="16"/>
              </w:rPr>
              <w:t>.</w:t>
            </w:r>
            <w:proofErr w:type="gramEnd"/>
            <w:r>
              <w:rPr>
                <w:color w:val="000000"/>
                <w:sz w:val="14"/>
                <w:szCs w:val="16"/>
              </w:rPr>
              <w:t xml:space="preserve"> Он </w:t>
            </w:r>
            <w:r w:rsidR="005C7E91" w:rsidRPr="008C0D9F">
              <w:rPr>
                <w:color w:val="000000"/>
                <w:sz w:val="14"/>
                <w:szCs w:val="16"/>
              </w:rPr>
              <w:t>поз</w:t>
            </w:r>
            <w:r w:rsidR="005C7E91" w:rsidRPr="008C0D9F">
              <w:rPr>
                <w:color w:val="000000"/>
                <w:sz w:val="14"/>
                <w:szCs w:val="16"/>
              </w:rPr>
              <w:softHyphen/>
              <w:t>во</w:t>
            </w:r>
            <w:r w:rsidR="005C7E91" w:rsidRPr="008C0D9F">
              <w:rPr>
                <w:color w:val="000000"/>
                <w:sz w:val="14"/>
                <w:szCs w:val="16"/>
              </w:rPr>
              <w:softHyphen/>
              <w:t>ля</w:t>
            </w:r>
            <w:r w:rsidR="005C7E91" w:rsidRPr="008C0D9F">
              <w:rPr>
                <w:color w:val="000000"/>
                <w:sz w:val="14"/>
                <w:szCs w:val="16"/>
              </w:rPr>
              <w:softHyphen/>
              <w:t>ет опре</w:t>
            </w:r>
            <w:r w:rsidR="005C7E91" w:rsidRPr="008C0D9F">
              <w:rPr>
                <w:color w:val="000000"/>
                <w:sz w:val="14"/>
                <w:szCs w:val="16"/>
              </w:rPr>
              <w:softHyphen/>
              <w:t>де</w:t>
            </w:r>
            <w:r w:rsidR="005C7E91" w:rsidRPr="008C0D9F">
              <w:rPr>
                <w:color w:val="000000"/>
                <w:sz w:val="14"/>
                <w:szCs w:val="16"/>
              </w:rPr>
              <w:softHyphen/>
              <w:t>лить, какую часть вход</w:t>
            </w:r>
            <w:r w:rsidR="005C7E91" w:rsidRPr="008C0D9F">
              <w:rPr>
                <w:color w:val="000000"/>
                <w:sz w:val="14"/>
                <w:szCs w:val="16"/>
              </w:rPr>
              <w:softHyphen/>
              <w:t>но</w:t>
            </w:r>
            <w:r w:rsidR="005C7E91" w:rsidRPr="008C0D9F">
              <w:rPr>
                <w:color w:val="000000"/>
                <w:sz w:val="14"/>
                <w:szCs w:val="16"/>
              </w:rPr>
              <w:softHyphen/>
            </w:r>
            <w:r w:rsidR="009F2497" w:rsidRPr="008C0D9F">
              <w:rPr>
                <w:color w:val="000000"/>
                <w:sz w:val="14"/>
                <w:szCs w:val="16"/>
              </w:rPr>
              <w:t>го на</w:t>
            </w:r>
            <w:r w:rsidR="009F2497" w:rsidRPr="008C0D9F">
              <w:rPr>
                <w:color w:val="000000"/>
                <w:sz w:val="14"/>
                <w:szCs w:val="16"/>
              </w:rPr>
              <w:softHyphen/>
              <w:t>ло</w:t>
            </w:r>
            <w:r w:rsidR="009F2497" w:rsidRPr="008C0D9F">
              <w:rPr>
                <w:color w:val="000000"/>
                <w:sz w:val="14"/>
                <w:szCs w:val="16"/>
              </w:rPr>
              <w:softHyphen/>
              <w:t>га можно при</w:t>
            </w:r>
            <w:r w:rsidR="009F2497" w:rsidRPr="008C0D9F">
              <w:rPr>
                <w:color w:val="000000"/>
                <w:sz w:val="14"/>
                <w:szCs w:val="16"/>
              </w:rPr>
              <w:softHyphen/>
              <w:t>нять к вы</w:t>
            </w:r>
            <w:r w:rsidR="005C7E91" w:rsidRPr="008C0D9F">
              <w:rPr>
                <w:color w:val="000000"/>
                <w:sz w:val="14"/>
                <w:szCs w:val="16"/>
              </w:rPr>
              <w:t>чету, а какую – учесть в сто</w:t>
            </w:r>
            <w:r w:rsidR="005C7E91" w:rsidRPr="008C0D9F">
              <w:rPr>
                <w:color w:val="000000"/>
                <w:sz w:val="14"/>
                <w:szCs w:val="16"/>
              </w:rPr>
              <w:softHyphen/>
              <w:t>и</w:t>
            </w:r>
            <w:r w:rsidR="005C7E91" w:rsidRPr="008C0D9F">
              <w:rPr>
                <w:color w:val="000000"/>
                <w:sz w:val="14"/>
                <w:szCs w:val="16"/>
              </w:rPr>
              <w:softHyphen/>
              <w:t>мо</w:t>
            </w:r>
            <w:r w:rsidR="005C7E91" w:rsidRPr="008C0D9F">
              <w:rPr>
                <w:color w:val="000000"/>
                <w:sz w:val="14"/>
                <w:szCs w:val="16"/>
              </w:rPr>
              <w:softHyphen/>
              <w:t>сти при</w:t>
            </w:r>
            <w:r w:rsidR="005C7E91" w:rsidRPr="008C0D9F">
              <w:rPr>
                <w:color w:val="000000"/>
                <w:sz w:val="14"/>
                <w:szCs w:val="16"/>
              </w:rPr>
              <w:softHyphen/>
              <w:t>об</w:t>
            </w:r>
            <w:r w:rsidR="005C7E91" w:rsidRPr="008C0D9F">
              <w:rPr>
                <w:color w:val="000000"/>
                <w:sz w:val="14"/>
                <w:szCs w:val="16"/>
              </w:rPr>
              <w:softHyphen/>
              <w:t>ре</w:t>
            </w:r>
            <w:r w:rsidR="005C7E91" w:rsidRPr="008C0D9F">
              <w:rPr>
                <w:color w:val="000000"/>
                <w:sz w:val="14"/>
                <w:szCs w:val="16"/>
              </w:rPr>
              <w:softHyphen/>
              <w:t>тен</w:t>
            </w:r>
            <w:r w:rsidR="005C7E91" w:rsidRPr="008C0D9F">
              <w:rPr>
                <w:color w:val="000000"/>
                <w:sz w:val="14"/>
                <w:szCs w:val="16"/>
              </w:rPr>
              <w:softHyphen/>
              <w:t>ных то</w:t>
            </w:r>
            <w:r w:rsidR="005C7E91" w:rsidRPr="008C0D9F">
              <w:rPr>
                <w:color w:val="000000"/>
                <w:sz w:val="14"/>
                <w:szCs w:val="16"/>
              </w:rPr>
              <w:softHyphen/>
              <w:t>ва</w:t>
            </w:r>
            <w:r w:rsidR="005C7E91" w:rsidRPr="008C0D9F">
              <w:rPr>
                <w:color w:val="000000"/>
                <w:sz w:val="14"/>
                <w:szCs w:val="16"/>
              </w:rPr>
              <w:softHyphen/>
              <w:t xml:space="preserve">ров (работ, услуг) </w:t>
            </w:r>
            <w:r>
              <w:rPr>
                <w:color w:val="000000"/>
                <w:sz w:val="14"/>
                <w:szCs w:val="16"/>
              </w:rPr>
              <w:t>либо в рас</w:t>
            </w:r>
            <w:r>
              <w:rPr>
                <w:color w:val="000000"/>
                <w:sz w:val="14"/>
                <w:szCs w:val="16"/>
              </w:rPr>
              <w:softHyphen/>
              <w:t>хо</w:t>
            </w:r>
            <w:r>
              <w:rPr>
                <w:color w:val="000000"/>
                <w:sz w:val="14"/>
                <w:szCs w:val="16"/>
              </w:rPr>
              <w:softHyphen/>
              <w:t>дах.</w:t>
            </w:r>
            <w:r w:rsidR="005C7E91" w:rsidRPr="008C0D9F">
              <w:rPr>
                <w:color w:val="000000"/>
                <w:sz w:val="14"/>
                <w:szCs w:val="16"/>
              </w:rPr>
              <w:t xml:space="preserve">  Методика раздельного учета НДС: </w:t>
            </w:r>
            <w:r w:rsidR="005C7E91" w:rsidRPr="008C0D9F">
              <w:rPr>
                <w:rStyle w:val="a9"/>
                <w:color w:val="000000"/>
                <w:sz w:val="14"/>
                <w:szCs w:val="16"/>
                <w:bdr w:val="none" w:sz="0" w:space="0" w:color="auto" w:frame="1"/>
              </w:rPr>
              <w:t xml:space="preserve">ШАГ 1. </w:t>
            </w:r>
            <w:r w:rsidR="005C7E91" w:rsidRPr="008C0D9F">
              <w:rPr>
                <w:rStyle w:val="a9"/>
                <w:b w:val="0"/>
                <w:color w:val="000000"/>
                <w:sz w:val="14"/>
                <w:szCs w:val="16"/>
                <w:bdr w:val="none" w:sz="0" w:space="0" w:color="auto" w:frame="1"/>
              </w:rPr>
              <w:t>Рас</w:t>
            </w:r>
            <w:r w:rsidR="005C7E91" w:rsidRPr="008C0D9F">
              <w:rPr>
                <w:rStyle w:val="a9"/>
                <w:b w:val="0"/>
                <w:color w:val="000000"/>
                <w:sz w:val="14"/>
                <w:szCs w:val="16"/>
                <w:bdr w:val="none" w:sz="0" w:space="0" w:color="auto" w:frame="1"/>
              </w:rPr>
              <w:softHyphen/>
              <w:t>счи</w:t>
            </w:r>
            <w:r w:rsidR="005C7E91" w:rsidRPr="008C0D9F">
              <w:rPr>
                <w:rStyle w:val="a9"/>
                <w:b w:val="0"/>
                <w:color w:val="000000"/>
                <w:sz w:val="14"/>
                <w:szCs w:val="16"/>
                <w:bdr w:val="none" w:sz="0" w:space="0" w:color="auto" w:frame="1"/>
              </w:rPr>
              <w:softHyphen/>
              <w:t>ты</w:t>
            </w:r>
            <w:r w:rsidR="005C7E91" w:rsidRPr="008C0D9F">
              <w:rPr>
                <w:rStyle w:val="a9"/>
                <w:b w:val="0"/>
                <w:color w:val="000000"/>
                <w:sz w:val="14"/>
                <w:szCs w:val="16"/>
                <w:bdr w:val="none" w:sz="0" w:space="0" w:color="auto" w:frame="1"/>
              </w:rPr>
              <w:softHyphen/>
              <w:t>ва</w:t>
            </w:r>
            <w:r w:rsidR="005C7E91" w:rsidRPr="008C0D9F">
              <w:rPr>
                <w:rStyle w:val="a9"/>
                <w:b w:val="0"/>
                <w:color w:val="000000"/>
                <w:sz w:val="14"/>
                <w:szCs w:val="16"/>
                <w:bdr w:val="none" w:sz="0" w:space="0" w:color="auto" w:frame="1"/>
              </w:rPr>
              <w:softHyphen/>
              <w:t>ет</w:t>
            </w:r>
            <w:r w:rsidR="005C7E91" w:rsidRPr="008C0D9F">
              <w:rPr>
                <w:rStyle w:val="a9"/>
                <w:b w:val="0"/>
                <w:color w:val="000000"/>
                <w:sz w:val="14"/>
                <w:szCs w:val="16"/>
                <w:bdr w:val="none" w:sz="0" w:space="0" w:color="auto" w:frame="1"/>
              </w:rPr>
              <w:softHyphen/>
              <w:t>ся доля об</w:t>
            </w:r>
            <w:r w:rsidR="005C7E91" w:rsidRPr="008C0D9F">
              <w:rPr>
                <w:rStyle w:val="a9"/>
                <w:b w:val="0"/>
                <w:color w:val="000000"/>
                <w:sz w:val="14"/>
                <w:szCs w:val="16"/>
                <w:bdr w:val="none" w:sz="0" w:space="0" w:color="auto" w:frame="1"/>
              </w:rPr>
              <w:softHyphen/>
              <w:t>ла</w:t>
            </w:r>
            <w:r w:rsidR="005C7E91" w:rsidRPr="008C0D9F">
              <w:rPr>
                <w:rStyle w:val="a9"/>
                <w:b w:val="0"/>
                <w:color w:val="000000"/>
                <w:sz w:val="14"/>
                <w:szCs w:val="16"/>
                <w:bdr w:val="none" w:sz="0" w:space="0" w:color="auto" w:frame="1"/>
              </w:rPr>
              <w:softHyphen/>
              <w:t>га</w:t>
            </w:r>
            <w:r w:rsidR="005C7E91" w:rsidRPr="008C0D9F">
              <w:rPr>
                <w:rStyle w:val="a9"/>
                <w:b w:val="0"/>
                <w:color w:val="000000"/>
                <w:sz w:val="14"/>
                <w:szCs w:val="16"/>
                <w:bdr w:val="none" w:sz="0" w:space="0" w:color="auto" w:frame="1"/>
              </w:rPr>
              <w:softHyphen/>
              <w:t>е</w:t>
            </w:r>
            <w:r w:rsidR="005C7E91" w:rsidRPr="008C0D9F">
              <w:rPr>
                <w:rStyle w:val="a9"/>
                <w:b w:val="0"/>
                <w:color w:val="000000"/>
                <w:sz w:val="14"/>
                <w:szCs w:val="16"/>
                <w:bdr w:val="none" w:sz="0" w:space="0" w:color="auto" w:frame="1"/>
              </w:rPr>
              <w:softHyphen/>
              <w:t>мой НДС вы</w:t>
            </w:r>
            <w:r w:rsidR="005C7E91" w:rsidRPr="008C0D9F">
              <w:rPr>
                <w:rStyle w:val="a9"/>
                <w:b w:val="0"/>
                <w:color w:val="000000"/>
                <w:sz w:val="14"/>
                <w:szCs w:val="16"/>
                <w:bdr w:val="none" w:sz="0" w:space="0" w:color="auto" w:frame="1"/>
              </w:rPr>
              <w:softHyphen/>
              <w:t>руч</w:t>
            </w:r>
            <w:r w:rsidR="005C7E91" w:rsidRPr="008C0D9F">
              <w:rPr>
                <w:rStyle w:val="a9"/>
                <w:b w:val="0"/>
                <w:color w:val="000000"/>
                <w:sz w:val="14"/>
                <w:szCs w:val="16"/>
                <w:bdr w:val="none" w:sz="0" w:space="0" w:color="auto" w:frame="1"/>
              </w:rPr>
              <w:softHyphen/>
            </w:r>
            <w:r w:rsidR="00710B1B">
              <w:rPr>
                <w:rStyle w:val="a9"/>
                <w:b w:val="0"/>
                <w:color w:val="000000"/>
                <w:sz w:val="14"/>
                <w:szCs w:val="16"/>
                <w:bdr w:val="none" w:sz="0" w:space="0" w:color="auto" w:frame="1"/>
              </w:rPr>
              <w:t>ки в общем объ</w:t>
            </w:r>
            <w:r w:rsidR="00710B1B">
              <w:rPr>
                <w:rStyle w:val="a9"/>
                <w:b w:val="0"/>
                <w:color w:val="000000"/>
                <w:sz w:val="14"/>
                <w:szCs w:val="16"/>
                <w:bdr w:val="none" w:sz="0" w:space="0" w:color="auto" w:frame="1"/>
              </w:rPr>
              <w:softHyphen/>
              <w:t>е</w:t>
            </w:r>
            <w:r w:rsidR="00710B1B">
              <w:rPr>
                <w:rStyle w:val="a9"/>
                <w:b w:val="0"/>
                <w:color w:val="000000"/>
                <w:sz w:val="14"/>
                <w:szCs w:val="16"/>
                <w:bdr w:val="none" w:sz="0" w:space="0" w:color="auto" w:frame="1"/>
              </w:rPr>
              <w:softHyphen/>
              <w:t>ме вы</w:t>
            </w:r>
            <w:r w:rsidR="00710B1B">
              <w:rPr>
                <w:rStyle w:val="a9"/>
                <w:b w:val="0"/>
                <w:color w:val="000000"/>
                <w:sz w:val="14"/>
                <w:szCs w:val="16"/>
                <w:bdr w:val="none" w:sz="0" w:space="0" w:color="auto" w:frame="1"/>
              </w:rPr>
              <w:softHyphen/>
              <w:t>руч</w:t>
            </w:r>
            <w:r w:rsidR="00710B1B">
              <w:rPr>
                <w:rStyle w:val="a9"/>
                <w:b w:val="0"/>
                <w:color w:val="000000"/>
                <w:sz w:val="14"/>
                <w:szCs w:val="16"/>
                <w:bdr w:val="none" w:sz="0" w:space="0" w:color="auto" w:frame="1"/>
              </w:rPr>
              <w:softHyphen/>
              <w:t>ки</w:t>
            </w:r>
            <w:r w:rsidR="005C7E91" w:rsidRPr="008C0D9F">
              <w:rPr>
                <w:rStyle w:val="a9"/>
                <w:b w:val="0"/>
                <w:color w:val="000000"/>
                <w:sz w:val="14"/>
                <w:szCs w:val="16"/>
                <w:bdr w:val="none" w:sz="0" w:space="0" w:color="auto" w:frame="1"/>
              </w:rPr>
              <w:t>= выручка от реализации, облагаемая НД</w:t>
            </w:r>
            <w:proofErr w:type="gramStart"/>
            <w:r w:rsidR="005C7E91" w:rsidRPr="008C0D9F">
              <w:rPr>
                <w:rStyle w:val="a9"/>
                <w:b w:val="0"/>
                <w:color w:val="000000"/>
                <w:sz w:val="14"/>
                <w:szCs w:val="16"/>
                <w:bdr w:val="none" w:sz="0" w:space="0" w:color="auto" w:frame="1"/>
              </w:rPr>
              <w:t>С(</w:t>
            </w:r>
            <w:proofErr w:type="gramEnd"/>
            <w:r w:rsidR="005C7E91" w:rsidRPr="008C0D9F">
              <w:rPr>
                <w:rStyle w:val="a9"/>
                <w:b w:val="0"/>
                <w:color w:val="000000"/>
                <w:sz w:val="14"/>
                <w:szCs w:val="16"/>
                <w:bdr w:val="none" w:sz="0" w:space="0" w:color="auto" w:frame="1"/>
              </w:rPr>
              <w:t>без учета НДС), за квартал + прочие доходы, облагаемые НДС, за квартал(без учета НДС) / выручка от реализации за квартал(без учета НДС) + прочие доходы за квартал(без учета НДС) *100%</w:t>
            </w:r>
            <w:r w:rsidR="005C7E91" w:rsidRPr="008C0D9F">
              <w:rPr>
                <w:rStyle w:val="a9"/>
                <w:color w:val="000000"/>
                <w:sz w:val="14"/>
                <w:szCs w:val="16"/>
                <w:bdr w:val="none" w:sz="0" w:space="0" w:color="auto" w:frame="1"/>
              </w:rPr>
              <w:t xml:space="preserve"> ШАГ 2. </w:t>
            </w:r>
            <w:r w:rsidR="005C7E91" w:rsidRPr="008C0D9F">
              <w:rPr>
                <w:rStyle w:val="a9"/>
                <w:b w:val="0"/>
                <w:color w:val="000000"/>
                <w:sz w:val="14"/>
                <w:szCs w:val="16"/>
                <w:bdr w:val="none" w:sz="0" w:space="0" w:color="auto" w:frame="1"/>
              </w:rPr>
              <w:t>Опре</w:t>
            </w:r>
            <w:r w:rsidR="005C7E91" w:rsidRPr="008C0D9F">
              <w:rPr>
                <w:rStyle w:val="a9"/>
                <w:b w:val="0"/>
                <w:color w:val="000000"/>
                <w:sz w:val="14"/>
                <w:szCs w:val="16"/>
                <w:bdr w:val="none" w:sz="0" w:space="0" w:color="auto" w:frame="1"/>
              </w:rPr>
              <w:softHyphen/>
              <w:t>де</w:t>
            </w:r>
            <w:r w:rsidR="005C7E91" w:rsidRPr="008C0D9F">
              <w:rPr>
                <w:rStyle w:val="a9"/>
                <w:b w:val="0"/>
                <w:color w:val="000000"/>
                <w:sz w:val="14"/>
                <w:szCs w:val="16"/>
                <w:bdr w:val="none" w:sz="0" w:space="0" w:color="auto" w:frame="1"/>
              </w:rPr>
              <w:softHyphen/>
              <w:t>ля</w:t>
            </w:r>
            <w:r w:rsidR="005C7E91" w:rsidRPr="008C0D9F">
              <w:rPr>
                <w:rStyle w:val="a9"/>
                <w:b w:val="0"/>
                <w:color w:val="000000"/>
                <w:sz w:val="14"/>
                <w:szCs w:val="16"/>
                <w:bdr w:val="none" w:sz="0" w:space="0" w:color="auto" w:frame="1"/>
              </w:rPr>
              <w:softHyphen/>
              <w:t>ет</w:t>
            </w:r>
            <w:r w:rsidR="005C7E91" w:rsidRPr="008C0D9F">
              <w:rPr>
                <w:rStyle w:val="a9"/>
                <w:b w:val="0"/>
                <w:color w:val="000000"/>
                <w:sz w:val="14"/>
                <w:szCs w:val="16"/>
                <w:bdr w:val="none" w:sz="0" w:space="0" w:color="auto" w:frame="1"/>
              </w:rPr>
              <w:softHyphen/>
              <w:t>ся непо</w:t>
            </w:r>
            <w:r w:rsidR="005C7E91" w:rsidRPr="008C0D9F">
              <w:rPr>
                <w:rStyle w:val="a9"/>
                <w:b w:val="0"/>
                <w:color w:val="000000"/>
                <w:sz w:val="14"/>
                <w:szCs w:val="16"/>
                <w:bdr w:val="none" w:sz="0" w:space="0" w:color="auto" w:frame="1"/>
              </w:rPr>
              <w:softHyphen/>
              <w:t>сред</w:t>
            </w:r>
            <w:r w:rsidR="005C7E91" w:rsidRPr="008C0D9F">
              <w:rPr>
                <w:rStyle w:val="a9"/>
                <w:b w:val="0"/>
                <w:color w:val="000000"/>
                <w:sz w:val="14"/>
                <w:szCs w:val="16"/>
                <w:bdr w:val="none" w:sz="0" w:space="0" w:color="auto" w:frame="1"/>
              </w:rPr>
              <w:softHyphen/>
              <w:t>ствен</w:t>
            </w:r>
            <w:r w:rsidR="005C7E91" w:rsidRPr="008C0D9F">
              <w:rPr>
                <w:rStyle w:val="a9"/>
                <w:b w:val="0"/>
                <w:color w:val="000000"/>
                <w:sz w:val="14"/>
                <w:szCs w:val="16"/>
                <w:bdr w:val="none" w:sz="0" w:space="0" w:color="auto" w:frame="1"/>
              </w:rPr>
              <w:softHyphen/>
              <w:t>но сама сумма</w:t>
            </w:r>
            <w:r w:rsidR="00710B1B">
              <w:rPr>
                <w:rStyle w:val="a9"/>
                <w:b w:val="0"/>
                <w:color w:val="000000"/>
                <w:sz w:val="14"/>
                <w:szCs w:val="16"/>
                <w:bdr w:val="none" w:sz="0" w:space="0" w:color="auto" w:frame="1"/>
              </w:rPr>
              <w:t xml:space="preserve"> НДС, при</w:t>
            </w:r>
            <w:r w:rsidR="00710B1B">
              <w:rPr>
                <w:rStyle w:val="a9"/>
                <w:b w:val="0"/>
                <w:color w:val="000000"/>
                <w:sz w:val="14"/>
                <w:szCs w:val="16"/>
                <w:bdr w:val="none" w:sz="0" w:space="0" w:color="auto" w:frame="1"/>
              </w:rPr>
              <w:softHyphen/>
              <w:t>ни</w:t>
            </w:r>
            <w:r w:rsidR="00710B1B">
              <w:rPr>
                <w:rStyle w:val="a9"/>
                <w:b w:val="0"/>
                <w:color w:val="000000"/>
                <w:sz w:val="14"/>
                <w:szCs w:val="16"/>
                <w:bdr w:val="none" w:sz="0" w:space="0" w:color="auto" w:frame="1"/>
              </w:rPr>
              <w:softHyphen/>
              <w:t>ма</w:t>
            </w:r>
            <w:r w:rsidR="00710B1B">
              <w:rPr>
                <w:rStyle w:val="a9"/>
                <w:b w:val="0"/>
                <w:color w:val="000000"/>
                <w:sz w:val="14"/>
                <w:szCs w:val="16"/>
                <w:bdr w:val="none" w:sz="0" w:space="0" w:color="auto" w:frame="1"/>
              </w:rPr>
              <w:softHyphen/>
              <w:t>е</w:t>
            </w:r>
            <w:r w:rsidR="00710B1B">
              <w:rPr>
                <w:rStyle w:val="a9"/>
                <w:b w:val="0"/>
                <w:color w:val="000000"/>
                <w:sz w:val="14"/>
                <w:szCs w:val="16"/>
                <w:bdr w:val="none" w:sz="0" w:space="0" w:color="auto" w:frame="1"/>
              </w:rPr>
              <w:softHyphen/>
              <w:t>мая к вы</w:t>
            </w:r>
            <w:r w:rsidR="00710B1B">
              <w:rPr>
                <w:rStyle w:val="a9"/>
                <w:b w:val="0"/>
                <w:color w:val="000000"/>
                <w:sz w:val="14"/>
                <w:szCs w:val="16"/>
                <w:bdr w:val="none" w:sz="0" w:space="0" w:color="auto" w:frame="1"/>
              </w:rPr>
              <w:softHyphen/>
              <w:t>че</w:t>
            </w:r>
            <w:r w:rsidR="00710B1B">
              <w:rPr>
                <w:rStyle w:val="a9"/>
                <w:b w:val="0"/>
                <w:color w:val="000000"/>
                <w:sz w:val="14"/>
                <w:szCs w:val="16"/>
                <w:bdr w:val="none" w:sz="0" w:space="0" w:color="auto" w:frame="1"/>
              </w:rPr>
              <w:softHyphen/>
              <w:t xml:space="preserve">ту </w:t>
            </w:r>
            <w:r w:rsidR="005C7E91" w:rsidRPr="008C0D9F">
              <w:rPr>
                <w:color w:val="000000"/>
                <w:sz w:val="14"/>
                <w:szCs w:val="16"/>
              </w:rPr>
              <w:t xml:space="preserve"> = общая сумма</w:t>
            </w:r>
            <w:r w:rsidR="00710B1B">
              <w:rPr>
                <w:color w:val="000000"/>
                <w:sz w:val="14"/>
                <w:szCs w:val="16"/>
              </w:rPr>
              <w:t xml:space="preserve"> входного НДС за квартал * Долю в шаге 1. </w:t>
            </w:r>
            <w:r w:rsidR="005C7E91" w:rsidRPr="008C0D9F">
              <w:rPr>
                <w:rStyle w:val="a9"/>
                <w:color w:val="000000"/>
                <w:sz w:val="14"/>
                <w:szCs w:val="16"/>
                <w:bdr w:val="none" w:sz="0" w:space="0" w:color="auto" w:frame="1"/>
              </w:rPr>
              <w:t xml:space="preserve">ШАГ 3. </w:t>
            </w:r>
            <w:r w:rsidR="005C7E91" w:rsidRPr="008C0D9F">
              <w:rPr>
                <w:rStyle w:val="a9"/>
                <w:b w:val="0"/>
                <w:color w:val="000000"/>
                <w:sz w:val="14"/>
                <w:szCs w:val="16"/>
                <w:bdr w:val="none" w:sz="0" w:space="0" w:color="auto" w:frame="1"/>
              </w:rPr>
              <w:t>Опре</w:t>
            </w:r>
            <w:r w:rsidR="005C7E91" w:rsidRPr="008C0D9F">
              <w:rPr>
                <w:rStyle w:val="a9"/>
                <w:b w:val="0"/>
                <w:color w:val="000000"/>
                <w:sz w:val="14"/>
                <w:szCs w:val="16"/>
                <w:bdr w:val="none" w:sz="0" w:space="0" w:color="auto" w:frame="1"/>
              </w:rPr>
              <w:softHyphen/>
              <w:t>де</w:t>
            </w:r>
            <w:r w:rsidR="005C7E91" w:rsidRPr="008C0D9F">
              <w:rPr>
                <w:rStyle w:val="a9"/>
                <w:b w:val="0"/>
                <w:color w:val="000000"/>
                <w:sz w:val="14"/>
                <w:szCs w:val="16"/>
                <w:bdr w:val="none" w:sz="0" w:space="0" w:color="auto" w:frame="1"/>
              </w:rPr>
              <w:softHyphen/>
              <w:t>ля</w:t>
            </w:r>
            <w:r w:rsidR="005C7E91" w:rsidRPr="008C0D9F">
              <w:rPr>
                <w:rStyle w:val="a9"/>
                <w:b w:val="0"/>
                <w:color w:val="000000"/>
                <w:sz w:val="14"/>
                <w:szCs w:val="16"/>
                <w:bdr w:val="none" w:sz="0" w:space="0" w:color="auto" w:frame="1"/>
              </w:rPr>
              <w:softHyphen/>
              <w:t>ет</w:t>
            </w:r>
            <w:r w:rsidR="005C7E91" w:rsidRPr="008C0D9F">
              <w:rPr>
                <w:rStyle w:val="a9"/>
                <w:b w:val="0"/>
                <w:color w:val="000000"/>
                <w:sz w:val="14"/>
                <w:szCs w:val="16"/>
                <w:bdr w:val="none" w:sz="0" w:space="0" w:color="auto" w:frame="1"/>
              </w:rPr>
              <w:softHyphen/>
              <w:t>ся сумма НДС, под</w:t>
            </w:r>
            <w:r w:rsidR="005C7E91" w:rsidRPr="008C0D9F">
              <w:rPr>
                <w:rStyle w:val="a9"/>
                <w:b w:val="0"/>
                <w:color w:val="000000"/>
                <w:sz w:val="14"/>
                <w:szCs w:val="16"/>
                <w:bdr w:val="none" w:sz="0" w:space="0" w:color="auto" w:frame="1"/>
              </w:rPr>
              <w:softHyphen/>
              <w:t>ле</w:t>
            </w:r>
            <w:r w:rsidR="005C7E91" w:rsidRPr="008C0D9F">
              <w:rPr>
                <w:rStyle w:val="a9"/>
                <w:b w:val="0"/>
                <w:color w:val="000000"/>
                <w:sz w:val="14"/>
                <w:szCs w:val="16"/>
                <w:bdr w:val="none" w:sz="0" w:space="0" w:color="auto" w:frame="1"/>
              </w:rPr>
              <w:softHyphen/>
              <w:t>жа</w:t>
            </w:r>
            <w:r w:rsidR="005C7E91" w:rsidRPr="008C0D9F">
              <w:rPr>
                <w:rStyle w:val="a9"/>
                <w:b w:val="0"/>
                <w:color w:val="000000"/>
                <w:sz w:val="14"/>
                <w:szCs w:val="16"/>
                <w:bdr w:val="none" w:sz="0" w:space="0" w:color="auto" w:frame="1"/>
              </w:rPr>
              <w:softHyphen/>
              <w:t>щая вклю</w:t>
            </w:r>
            <w:r w:rsidR="005C7E91" w:rsidRPr="008C0D9F">
              <w:rPr>
                <w:rStyle w:val="a9"/>
                <w:b w:val="0"/>
                <w:color w:val="000000"/>
                <w:sz w:val="14"/>
                <w:szCs w:val="16"/>
                <w:bdr w:val="none" w:sz="0" w:space="0" w:color="auto" w:frame="1"/>
              </w:rPr>
              <w:softHyphen/>
              <w:t>че</w:t>
            </w:r>
            <w:r w:rsidR="005C7E91" w:rsidRPr="008C0D9F">
              <w:rPr>
                <w:rStyle w:val="a9"/>
                <w:b w:val="0"/>
                <w:color w:val="000000"/>
                <w:sz w:val="14"/>
                <w:szCs w:val="16"/>
                <w:bdr w:val="none" w:sz="0" w:space="0" w:color="auto" w:frame="1"/>
              </w:rPr>
              <w:softHyphen/>
              <w:t>нию в сто</w:t>
            </w:r>
            <w:r w:rsidR="005C7E91" w:rsidRPr="008C0D9F">
              <w:rPr>
                <w:rStyle w:val="a9"/>
                <w:b w:val="0"/>
                <w:color w:val="000000"/>
                <w:sz w:val="14"/>
                <w:szCs w:val="16"/>
                <w:bdr w:val="none" w:sz="0" w:space="0" w:color="auto" w:frame="1"/>
              </w:rPr>
              <w:softHyphen/>
              <w:t>и</w:t>
            </w:r>
            <w:r w:rsidR="005C7E91" w:rsidRPr="008C0D9F">
              <w:rPr>
                <w:rStyle w:val="a9"/>
                <w:b w:val="0"/>
                <w:color w:val="000000"/>
                <w:sz w:val="14"/>
                <w:szCs w:val="16"/>
                <w:bdr w:val="none" w:sz="0" w:space="0" w:color="auto" w:frame="1"/>
              </w:rPr>
              <w:softHyphen/>
              <w:t>мость то</w:t>
            </w:r>
            <w:r w:rsidR="005C7E91" w:rsidRPr="008C0D9F">
              <w:rPr>
                <w:rStyle w:val="a9"/>
                <w:b w:val="0"/>
                <w:color w:val="000000"/>
                <w:sz w:val="14"/>
                <w:szCs w:val="16"/>
                <w:bdr w:val="none" w:sz="0" w:space="0" w:color="auto" w:frame="1"/>
              </w:rPr>
              <w:softHyphen/>
              <w:t>ва</w:t>
            </w:r>
            <w:r w:rsidR="005C7E91" w:rsidRPr="008C0D9F">
              <w:rPr>
                <w:rStyle w:val="a9"/>
                <w:b w:val="0"/>
                <w:color w:val="000000"/>
                <w:sz w:val="14"/>
                <w:szCs w:val="16"/>
                <w:bdr w:val="none" w:sz="0" w:space="0" w:color="auto" w:frame="1"/>
              </w:rPr>
              <w:softHyphen/>
              <w:t>ров (работ, услуг) или спи</w:t>
            </w:r>
            <w:r w:rsidR="005C7E91" w:rsidRPr="008C0D9F">
              <w:rPr>
                <w:rStyle w:val="a9"/>
                <w:b w:val="0"/>
                <w:color w:val="000000"/>
                <w:sz w:val="14"/>
                <w:szCs w:val="16"/>
                <w:bdr w:val="none" w:sz="0" w:space="0" w:color="auto" w:frame="1"/>
              </w:rPr>
              <w:softHyphen/>
              <w:t>са</w:t>
            </w:r>
            <w:r w:rsidR="005C7E91" w:rsidRPr="008C0D9F">
              <w:rPr>
                <w:rStyle w:val="a9"/>
                <w:b w:val="0"/>
                <w:color w:val="000000"/>
                <w:sz w:val="14"/>
                <w:szCs w:val="16"/>
                <w:bdr w:val="none" w:sz="0" w:space="0" w:color="auto" w:frame="1"/>
              </w:rPr>
              <w:softHyphen/>
              <w:t>нию в рас</w:t>
            </w:r>
            <w:r w:rsidR="005C7E91" w:rsidRPr="008C0D9F">
              <w:rPr>
                <w:rStyle w:val="a9"/>
                <w:b w:val="0"/>
                <w:color w:val="000000"/>
                <w:sz w:val="14"/>
                <w:szCs w:val="16"/>
                <w:bdr w:val="none" w:sz="0" w:space="0" w:color="auto" w:frame="1"/>
              </w:rPr>
              <w:softHyphen/>
              <w:t>хо</w:t>
            </w:r>
            <w:r w:rsidR="005C7E91" w:rsidRPr="008C0D9F">
              <w:rPr>
                <w:rStyle w:val="a9"/>
                <w:b w:val="0"/>
                <w:color w:val="000000"/>
                <w:sz w:val="14"/>
                <w:szCs w:val="16"/>
                <w:bdr w:val="none" w:sz="0" w:space="0" w:color="auto" w:frame="1"/>
              </w:rPr>
              <w:softHyphen/>
              <w:t>ды:</w:t>
            </w:r>
            <w:r w:rsidR="005C7E91" w:rsidRPr="008C0D9F">
              <w:rPr>
                <w:rStyle w:val="a9"/>
                <w:color w:val="000000"/>
                <w:sz w:val="14"/>
                <w:szCs w:val="16"/>
                <w:bdr w:val="none" w:sz="0" w:space="0" w:color="auto" w:frame="1"/>
              </w:rPr>
              <w:t xml:space="preserve"> </w:t>
            </w:r>
            <w:r w:rsidR="005C7E91" w:rsidRPr="008C0D9F">
              <w:rPr>
                <w:color w:val="000000"/>
                <w:sz w:val="14"/>
                <w:szCs w:val="16"/>
              </w:rPr>
              <w:t>Сумму входного НДС, не принимаемая к вычету в конкретном квартале = Общая сумма входного НДС за квартал – Сумма входного НДС, кот можно пр</w:t>
            </w:r>
            <w:r w:rsidR="00710B1B">
              <w:rPr>
                <w:color w:val="000000"/>
                <w:sz w:val="14"/>
                <w:szCs w:val="16"/>
              </w:rPr>
              <w:t>инять к вычету в конкретном ква</w:t>
            </w:r>
            <w:r w:rsidR="005C7E91" w:rsidRPr="008C0D9F">
              <w:rPr>
                <w:color w:val="000000"/>
                <w:sz w:val="14"/>
                <w:szCs w:val="16"/>
              </w:rPr>
              <w:t>р</w:t>
            </w:r>
            <w:r w:rsidR="00710B1B">
              <w:rPr>
                <w:color w:val="000000"/>
                <w:sz w:val="14"/>
                <w:szCs w:val="16"/>
              </w:rPr>
              <w:t>т</w:t>
            </w:r>
            <w:r w:rsidR="005C7E91" w:rsidRPr="008C0D9F">
              <w:rPr>
                <w:color w:val="000000"/>
                <w:sz w:val="14"/>
                <w:szCs w:val="16"/>
              </w:rPr>
              <w:t>але. Если в квартале не было выручки: В слу</w:t>
            </w:r>
            <w:r w:rsidR="005C7E91" w:rsidRPr="008C0D9F">
              <w:rPr>
                <w:color w:val="000000"/>
                <w:sz w:val="14"/>
                <w:szCs w:val="16"/>
              </w:rPr>
              <w:softHyphen/>
              <w:t>чае от</w:t>
            </w:r>
            <w:r w:rsidR="005C7E91" w:rsidRPr="008C0D9F">
              <w:rPr>
                <w:color w:val="000000"/>
                <w:sz w:val="14"/>
                <w:szCs w:val="16"/>
              </w:rPr>
              <w:softHyphen/>
              <w:t>сут</w:t>
            </w:r>
            <w:r w:rsidR="005C7E91" w:rsidRPr="008C0D9F">
              <w:rPr>
                <w:color w:val="000000"/>
                <w:sz w:val="14"/>
                <w:szCs w:val="16"/>
              </w:rPr>
              <w:softHyphen/>
              <w:t>ствия в те</w:t>
            </w:r>
            <w:r w:rsidR="005C7E91" w:rsidRPr="008C0D9F">
              <w:rPr>
                <w:color w:val="000000"/>
                <w:sz w:val="14"/>
                <w:szCs w:val="16"/>
              </w:rPr>
              <w:softHyphen/>
              <w:t>че</w:t>
            </w:r>
            <w:r w:rsidR="005C7E91" w:rsidRPr="008C0D9F">
              <w:rPr>
                <w:color w:val="000000"/>
                <w:sz w:val="14"/>
                <w:szCs w:val="16"/>
              </w:rPr>
              <w:softHyphen/>
              <w:t>ние квар</w:t>
            </w:r>
            <w:r w:rsidR="005C7E91" w:rsidRPr="008C0D9F">
              <w:rPr>
                <w:color w:val="000000"/>
                <w:sz w:val="14"/>
                <w:szCs w:val="16"/>
              </w:rPr>
              <w:softHyphen/>
              <w:t>та</w:t>
            </w:r>
            <w:r w:rsidR="005C7E91" w:rsidRPr="008C0D9F">
              <w:rPr>
                <w:color w:val="000000"/>
                <w:sz w:val="14"/>
                <w:szCs w:val="16"/>
              </w:rPr>
              <w:softHyphen/>
              <w:t>ла ре</w:t>
            </w:r>
            <w:r w:rsidR="005C7E91" w:rsidRPr="008C0D9F">
              <w:rPr>
                <w:color w:val="000000"/>
                <w:sz w:val="14"/>
                <w:szCs w:val="16"/>
              </w:rPr>
              <w:softHyphen/>
              <w:t>а</w:t>
            </w:r>
            <w:r w:rsidR="005C7E91" w:rsidRPr="008C0D9F">
              <w:rPr>
                <w:color w:val="000000"/>
                <w:sz w:val="14"/>
                <w:szCs w:val="16"/>
              </w:rPr>
              <w:softHyphen/>
              <w:t>ли</w:t>
            </w:r>
            <w:r w:rsidR="005C7E91" w:rsidRPr="008C0D9F">
              <w:rPr>
                <w:color w:val="000000"/>
                <w:sz w:val="14"/>
                <w:szCs w:val="16"/>
              </w:rPr>
              <w:softHyphen/>
              <w:t>за</w:t>
            </w:r>
            <w:r w:rsidR="005C7E91" w:rsidRPr="008C0D9F">
              <w:rPr>
                <w:color w:val="000000"/>
                <w:sz w:val="14"/>
                <w:szCs w:val="16"/>
              </w:rPr>
              <w:softHyphen/>
              <w:t>ции то</w:t>
            </w:r>
            <w:r w:rsidR="005C7E91" w:rsidRPr="008C0D9F">
              <w:rPr>
                <w:color w:val="000000"/>
                <w:sz w:val="14"/>
                <w:szCs w:val="16"/>
              </w:rPr>
              <w:softHyphen/>
              <w:t>ва</w:t>
            </w:r>
            <w:r w:rsidR="005C7E91" w:rsidRPr="008C0D9F">
              <w:rPr>
                <w:color w:val="000000"/>
                <w:sz w:val="14"/>
                <w:szCs w:val="16"/>
              </w:rPr>
              <w:softHyphen/>
              <w:t>ров (работ, услуг) ме</w:t>
            </w:r>
            <w:r w:rsidR="005C7E91" w:rsidRPr="008C0D9F">
              <w:rPr>
                <w:color w:val="000000"/>
                <w:sz w:val="14"/>
                <w:szCs w:val="16"/>
              </w:rPr>
              <w:softHyphen/>
              <w:t>то</w:t>
            </w:r>
            <w:r w:rsidR="005C7E91" w:rsidRPr="008C0D9F">
              <w:rPr>
                <w:color w:val="000000"/>
                <w:sz w:val="14"/>
                <w:szCs w:val="16"/>
              </w:rPr>
              <w:softHyphen/>
              <w:t>ди</w:t>
            </w:r>
            <w:r w:rsidR="005C7E91" w:rsidRPr="008C0D9F">
              <w:rPr>
                <w:color w:val="000000"/>
                <w:sz w:val="14"/>
                <w:szCs w:val="16"/>
              </w:rPr>
              <w:softHyphen/>
              <w:t>ку раз</w:t>
            </w:r>
            <w:r w:rsidR="005C7E91" w:rsidRPr="008C0D9F">
              <w:rPr>
                <w:color w:val="000000"/>
                <w:sz w:val="14"/>
                <w:szCs w:val="16"/>
              </w:rPr>
              <w:softHyphen/>
              <w:t>дель</w:t>
            </w:r>
            <w:r w:rsidR="005C7E91" w:rsidRPr="008C0D9F">
              <w:rPr>
                <w:color w:val="000000"/>
                <w:sz w:val="14"/>
                <w:szCs w:val="16"/>
              </w:rPr>
              <w:softHyphen/>
              <w:t>но</w:t>
            </w:r>
            <w:r w:rsidR="005C7E91" w:rsidRPr="008C0D9F">
              <w:rPr>
                <w:color w:val="000000"/>
                <w:sz w:val="14"/>
                <w:szCs w:val="16"/>
              </w:rPr>
              <w:softHyphen/>
              <w:t>го учета НДС ор</w:t>
            </w:r>
            <w:r w:rsidR="005C7E91" w:rsidRPr="008C0D9F">
              <w:rPr>
                <w:color w:val="000000"/>
                <w:sz w:val="14"/>
                <w:szCs w:val="16"/>
              </w:rPr>
              <w:softHyphen/>
              <w:t>га</w:t>
            </w:r>
            <w:r w:rsidR="005C7E91" w:rsidRPr="008C0D9F">
              <w:rPr>
                <w:color w:val="000000"/>
                <w:sz w:val="14"/>
                <w:szCs w:val="16"/>
              </w:rPr>
              <w:softHyphen/>
              <w:t>ни</w:t>
            </w:r>
            <w:r w:rsidR="005C7E91" w:rsidRPr="008C0D9F">
              <w:rPr>
                <w:color w:val="000000"/>
                <w:sz w:val="14"/>
                <w:szCs w:val="16"/>
              </w:rPr>
              <w:softHyphen/>
              <w:t>за</w:t>
            </w:r>
            <w:r w:rsidR="005C7E91" w:rsidRPr="008C0D9F">
              <w:rPr>
                <w:color w:val="000000"/>
                <w:sz w:val="14"/>
                <w:szCs w:val="16"/>
              </w:rPr>
              <w:softHyphen/>
              <w:t>ция может раз</w:t>
            </w:r>
            <w:r w:rsidR="005C7E91" w:rsidRPr="008C0D9F">
              <w:rPr>
                <w:color w:val="000000"/>
                <w:sz w:val="14"/>
                <w:szCs w:val="16"/>
              </w:rPr>
              <w:softHyphen/>
              <w:t>ра</w:t>
            </w:r>
            <w:r w:rsidR="005C7E91" w:rsidRPr="008C0D9F">
              <w:rPr>
                <w:color w:val="000000"/>
                <w:sz w:val="14"/>
                <w:szCs w:val="16"/>
              </w:rPr>
              <w:softHyphen/>
              <w:t>бо</w:t>
            </w:r>
            <w:r w:rsidR="005C7E91" w:rsidRPr="008C0D9F">
              <w:rPr>
                <w:color w:val="000000"/>
                <w:sz w:val="14"/>
                <w:szCs w:val="16"/>
              </w:rPr>
              <w:softHyphen/>
              <w:t>тать сама, про</w:t>
            </w:r>
            <w:r w:rsidR="005C7E91" w:rsidRPr="008C0D9F">
              <w:rPr>
                <w:color w:val="000000"/>
                <w:sz w:val="14"/>
                <w:szCs w:val="16"/>
              </w:rPr>
              <w:softHyphen/>
              <w:t>пи</w:t>
            </w:r>
            <w:r w:rsidR="005C7E91" w:rsidRPr="008C0D9F">
              <w:rPr>
                <w:color w:val="000000"/>
                <w:sz w:val="14"/>
                <w:szCs w:val="16"/>
              </w:rPr>
              <w:softHyphen/>
              <w:t>сав ее в своей учет</w:t>
            </w:r>
            <w:r w:rsidR="005C7E91" w:rsidRPr="008C0D9F">
              <w:rPr>
                <w:color w:val="000000"/>
                <w:sz w:val="14"/>
                <w:szCs w:val="16"/>
              </w:rPr>
              <w:softHyphen/>
              <w:t>ной по</w:t>
            </w:r>
            <w:r w:rsidR="005C7E91" w:rsidRPr="008C0D9F">
              <w:rPr>
                <w:color w:val="000000"/>
                <w:sz w:val="14"/>
                <w:szCs w:val="16"/>
              </w:rPr>
              <w:softHyphen/>
              <w:t>ли</w:t>
            </w:r>
            <w:r w:rsidR="005C7E91" w:rsidRPr="008C0D9F">
              <w:rPr>
                <w:color w:val="000000"/>
                <w:sz w:val="14"/>
                <w:szCs w:val="16"/>
              </w:rPr>
              <w:softHyphen/>
              <w:t>ти</w:t>
            </w:r>
            <w:r w:rsidR="005C7E91" w:rsidRPr="008C0D9F">
              <w:rPr>
                <w:color w:val="000000"/>
                <w:sz w:val="14"/>
                <w:szCs w:val="16"/>
              </w:rPr>
              <w:softHyphen/>
              <w:t xml:space="preserve">ке </w:t>
            </w:r>
          </w:p>
          <w:p w:rsidR="009F2497" w:rsidRPr="008C0D9F" w:rsidRDefault="005C7E91" w:rsidP="00710B1B">
            <w:pPr>
              <w:pStyle w:val="2"/>
              <w:shd w:val="clear" w:color="auto" w:fill="FFFFFF"/>
              <w:spacing w:before="0"/>
              <w:ind w:left="0" w:firstLine="0"/>
              <w:jc w:val="left"/>
              <w:textAlignment w:val="baseline"/>
              <w:rPr>
                <w:rFonts w:ascii="Times New Roman" w:hAnsi="Times New Roman" w:cs="Times New Roman"/>
                <w:sz w:val="14"/>
                <w:szCs w:val="16"/>
              </w:rPr>
            </w:pPr>
            <w:r w:rsidRPr="008C0D9F">
              <w:rPr>
                <w:rFonts w:ascii="Times New Roman" w:hAnsi="Times New Roman" w:cs="Times New Roman"/>
                <w:color w:val="000000"/>
                <w:sz w:val="14"/>
                <w:szCs w:val="16"/>
              </w:rPr>
              <w:t xml:space="preserve">Когда можно не вести раздельный учет НДС: </w:t>
            </w:r>
            <w:r w:rsidR="00710B1B">
              <w:rPr>
                <w:rFonts w:ascii="Times New Roman" w:hAnsi="Times New Roman" w:cs="Times New Roman"/>
                <w:b w:val="0"/>
                <w:color w:val="000000"/>
                <w:sz w:val="14"/>
                <w:szCs w:val="16"/>
              </w:rPr>
              <w:t>Если ра</w:t>
            </w:r>
            <w:r w:rsidR="00710B1B">
              <w:rPr>
                <w:rFonts w:ascii="Times New Roman" w:hAnsi="Times New Roman" w:cs="Times New Roman"/>
                <w:b w:val="0"/>
                <w:color w:val="000000"/>
                <w:sz w:val="14"/>
                <w:szCs w:val="16"/>
              </w:rPr>
              <w:softHyphen/>
              <w:t>бо</w:t>
            </w:r>
            <w:r w:rsidR="00710B1B">
              <w:rPr>
                <w:rFonts w:ascii="Times New Roman" w:hAnsi="Times New Roman" w:cs="Times New Roman"/>
                <w:b w:val="0"/>
                <w:color w:val="000000"/>
                <w:sz w:val="14"/>
                <w:szCs w:val="16"/>
              </w:rPr>
              <w:softHyphen/>
              <w:t>та</w:t>
            </w:r>
            <w:r w:rsidR="00710B1B">
              <w:rPr>
                <w:rFonts w:ascii="Times New Roman" w:hAnsi="Times New Roman" w:cs="Times New Roman"/>
                <w:b w:val="0"/>
                <w:color w:val="000000"/>
                <w:sz w:val="14"/>
                <w:szCs w:val="16"/>
              </w:rPr>
              <w:softHyphen/>
              <w:t xml:space="preserve">ет </w:t>
            </w:r>
            <w:r w:rsidRPr="008C0D9F">
              <w:rPr>
                <w:rFonts w:ascii="Times New Roman" w:hAnsi="Times New Roman" w:cs="Times New Roman"/>
                <w:b w:val="0"/>
                <w:color w:val="000000"/>
                <w:sz w:val="14"/>
                <w:szCs w:val="16"/>
              </w:rPr>
              <w:t xml:space="preserve"> «пра</w:t>
            </w:r>
            <w:r w:rsidRPr="008C0D9F">
              <w:rPr>
                <w:rFonts w:ascii="Times New Roman" w:hAnsi="Times New Roman" w:cs="Times New Roman"/>
                <w:b w:val="0"/>
                <w:color w:val="000000"/>
                <w:sz w:val="14"/>
                <w:szCs w:val="16"/>
              </w:rPr>
              <w:softHyphen/>
              <w:t>ви</w:t>
            </w:r>
            <w:r w:rsidRPr="008C0D9F">
              <w:rPr>
                <w:rFonts w:ascii="Times New Roman" w:hAnsi="Times New Roman" w:cs="Times New Roman"/>
                <w:b w:val="0"/>
                <w:color w:val="000000"/>
                <w:sz w:val="14"/>
                <w:szCs w:val="16"/>
              </w:rPr>
              <w:softHyphen/>
              <w:t>ло </w:t>
            </w:r>
            <w:r w:rsidRPr="008C0D9F">
              <w:rPr>
                <w:rFonts w:ascii="Times New Roman" w:hAnsi="Times New Roman" w:cs="Times New Roman"/>
                <w:b w:val="0"/>
                <w:color w:val="000000"/>
                <w:sz w:val="14"/>
                <w:szCs w:val="16"/>
                <w:bdr w:val="none" w:sz="0" w:space="0" w:color="auto" w:frame="1"/>
              </w:rPr>
              <w:t>5-ти</w:t>
            </w:r>
            <w:r w:rsidR="00AC7412">
              <w:rPr>
                <w:rFonts w:ascii="Times New Roman" w:hAnsi="Times New Roman" w:cs="Times New Roman"/>
                <w:b w:val="0"/>
                <w:color w:val="000000"/>
                <w:sz w:val="14"/>
                <w:szCs w:val="16"/>
              </w:rPr>
              <w:t> %», т</w:t>
            </w:r>
            <w:r w:rsidRPr="008C0D9F">
              <w:rPr>
                <w:rFonts w:ascii="Times New Roman" w:hAnsi="Times New Roman" w:cs="Times New Roman"/>
                <w:b w:val="0"/>
                <w:color w:val="000000"/>
                <w:sz w:val="14"/>
                <w:szCs w:val="16"/>
              </w:rPr>
              <w:t>.е. если за квар</w:t>
            </w:r>
            <w:r w:rsidRPr="008C0D9F">
              <w:rPr>
                <w:rFonts w:ascii="Times New Roman" w:hAnsi="Times New Roman" w:cs="Times New Roman"/>
                <w:b w:val="0"/>
                <w:color w:val="000000"/>
                <w:sz w:val="14"/>
                <w:szCs w:val="16"/>
              </w:rPr>
              <w:softHyphen/>
              <w:t>тал рас</w:t>
            </w:r>
            <w:r w:rsidRPr="008C0D9F">
              <w:rPr>
                <w:rFonts w:ascii="Times New Roman" w:hAnsi="Times New Roman" w:cs="Times New Roman"/>
                <w:b w:val="0"/>
                <w:color w:val="000000"/>
                <w:sz w:val="14"/>
                <w:szCs w:val="16"/>
              </w:rPr>
              <w:softHyphen/>
              <w:t>хо</w:t>
            </w:r>
            <w:r w:rsidRPr="008C0D9F">
              <w:rPr>
                <w:rFonts w:ascii="Times New Roman" w:hAnsi="Times New Roman" w:cs="Times New Roman"/>
                <w:b w:val="0"/>
                <w:color w:val="000000"/>
                <w:sz w:val="14"/>
                <w:szCs w:val="16"/>
              </w:rPr>
              <w:softHyphen/>
              <w:t>ды по необ</w:t>
            </w:r>
            <w:r w:rsidRPr="008C0D9F">
              <w:rPr>
                <w:rFonts w:ascii="Times New Roman" w:hAnsi="Times New Roman" w:cs="Times New Roman"/>
                <w:b w:val="0"/>
                <w:color w:val="000000"/>
                <w:sz w:val="14"/>
                <w:szCs w:val="16"/>
              </w:rPr>
              <w:softHyphen/>
              <w:t>ла</w:t>
            </w:r>
            <w:r w:rsidRPr="008C0D9F">
              <w:rPr>
                <w:rFonts w:ascii="Times New Roman" w:hAnsi="Times New Roman" w:cs="Times New Roman"/>
                <w:b w:val="0"/>
                <w:color w:val="000000"/>
                <w:sz w:val="14"/>
                <w:szCs w:val="16"/>
              </w:rPr>
              <w:softHyphen/>
              <w:t>га</w:t>
            </w:r>
            <w:r w:rsidRPr="008C0D9F">
              <w:rPr>
                <w:rFonts w:ascii="Times New Roman" w:hAnsi="Times New Roman" w:cs="Times New Roman"/>
                <w:b w:val="0"/>
                <w:color w:val="000000"/>
                <w:sz w:val="14"/>
                <w:szCs w:val="16"/>
              </w:rPr>
              <w:softHyphen/>
              <w:t>е</w:t>
            </w:r>
            <w:r w:rsidRPr="008C0D9F">
              <w:rPr>
                <w:rFonts w:ascii="Times New Roman" w:hAnsi="Times New Roman" w:cs="Times New Roman"/>
                <w:b w:val="0"/>
                <w:color w:val="000000"/>
                <w:sz w:val="14"/>
                <w:szCs w:val="16"/>
              </w:rPr>
              <w:softHyphen/>
              <w:t>мым опе</w:t>
            </w:r>
            <w:r w:rsidRPr="008C0D9F">
              <w:rPr>
                <w:rFonts w:ascii="Times New Roman" w:hAnsi="Times New Roman" w:cs="Times New Roman"/>
                <w:b w:val="0"/>
                <w:color w:val="000000"/>
                <w:sz w:val="14"/>
                <w:szCs w:val="16"/>
              </w:rPr>
              <w:softHyphen/>
              <w:t>ра</w:t>
            </w:r>
            <w:r w:rsidRPr="008C0D9F">
              <w:rPr>
                <w:rFonts w:ascii="Times New Roman" w:hAnsi="Times New Roman" w:cs="Times New Roman"/>
                <w:b w:val="0"/>
                <w:color w:val="000000"/>
                <w:sz w:val="14"/>
                <w:szCs w:val="16"/>
              </w:rPr>
              <w:softHyphen/>
              <w:t>ци</w:t>
            </w:r>
            <w:r w:rsidRPr="008C0D9F">
              <w:rPr>
                <w:rFonts w:ascii="Times New Roman" w:hAnsi="Times New Roman" w:cs="Times New Roman"/>
                <w:b w:val="0"/>
                <w:color w:val="000000"/>
                <w:sz w:val="14"/>
                <w:szCs w:val="16"/>
              </w:rPr>
              <w:softHyphen/>
              <w:t>ям со</w:t>
            </w:r>
            <w:r w:rsidRPr="008C0D9F">
              <w:rPr>
                <w:rFonts w:ascii="Times New Roman" w:hAnsi="Times New Roman" w:cs="Times New Roman"/>
                <w:b w:val="0"/>
                <w:color w:val="000000"/>
                <w:sz w:val="14"/>
                <w:szCs w:val="16"/>
              </w:rPr>
              <w:softHyphen/>
              <w:t>став</w:t>
            </w:r>
            <w:r w:rsidRPr="008C0D9F">
              <w:rPr>
                <w:rFonts w:ascii="Times New Roman" w:hAnsi="Times New Roman" w:cs="Times New Roman"/>
                <w:b w:val="0"/>
                <w:color w:val="000000"/>
                <w:sz w:val="14"/>
                <w:szCs w:val="16"/>
              </w:rPr>
              <w:softHyphen/>
              <w:t>ля</w:t>
            </w:r>
            <w:r w:rsidRPr="008C0D9F">
              <w:rPr>
                <w:rFonts w:ascii="Times New Roman" w:hAnsi="Times New Roman" w:cs="Times New Roman"/>
                <w:b w:val="0"/>
                <w:color w:val="000000"/>
                <w:sz w:val="14"/>
                <w:szCs w:val="16"/>
              </w:rPr>
              <w:softHyphen/>
              <w:t>ют менее 5% в общем объ</w:t>
            </w:r>
            <w:r w:rsidRPr="008C0D9F">
              <w:rPr>
                <w:rFonts w:ascii="Times New Roman" w:hAnsi="Times New Roman" w:cs="Times New Roman"/>
                <w:b w:val="0"/>
                <w:color w:val="000000"/>
                <w:sz w:val="14"/>
                <w:szCs w:val="16"/>
              </w:rPr>
              <w:softHyphen/>
              <w:t>е</w:t>
            </w:r>
            <w:r w:rsidRPr="008C0D9F">
              <w:rPr>
                <w:rFonts w:ascii="Times New Roman" w:hAnsi="Times New Roman" w:cs="Times New Roman"/>
                <w:b w:val="0"/>
                <w:color w:val="000000"/>
                <w:sz w:val="14"/>
                <w:szCs w:val="16"/>
              </w:rPr>
              <w:softHyphen/>
              <w:t>ме рас</w:t>
            </w:r>
            <w:r w:rsidRPr="008C0D9F">
              <w:rPr>
                <w:rFonts w:ascii="Times New Roman" w:hAnsi="Times New Roman" w:cs="Times New Roman"/>
                <w:b w:val="0"/>
                <w:color w:val="000000"/>
                <w:sz w:val="14"/>
                <w:szCs w:val="16"/>
              </w:rPr>
              <w:softHyphen/>
              <w:t>хо</w:t>
            </w:r>
            <w:r w:rsidRPr="008C0D9F">
              <w:rPr>
                <w:rFonts w:ascii="Times New Roman" w:hAnsi="Times New Roman" w:cs="Times New Roman"/>
                <w:b w:val="0"/>
                <w:color w:val="000000"/>
                <w:sz w:val="14"/>
                <w:szCs w:val="16"/>
              </w:rPr>
              <w:softHyphen/>
              <w:t>дов за этот пе</w:t>
            </w:r>
            <w:r w:rsidRPr="008C0D9F">
              <w:rPr>
                <w:rFonts w:ascii="Times New Roman" w:hAnsi="Times New Roman" w:cs="Times New Roman"/>
                <w:b w:val="0"/>
                <w:color w:val="000000"/>
                <w:sz w:val="14"/>
                <w:szCs w:val="16"/>
              </w:rPr>
              <w:softHyphen/>
              <w:t>ри</w:t>
            </w:r>
            <w:r w:rsidRPr="008C0D9F">
              <w:rPr>
                <w:rFonts w:ascii="Times New Roman" w:hAnsi="Times New Roman" w:cs="Times New Roman"/>
                <w:b w:val="0"/>
                <w:color w:val="000000"/>
                <w:sz w:val="14"/>
                <w:szCs w:val="16"/>
              </w:rPr>
              <w:softHyphen/>
              <w:t>од, то всю сумму вход</w:t>
            </w:r>
            <w:r w:rsidRPr="008C0D9F">
              <w:rPr>
                <w:rFonts w:ascii="Times New Roman" w:hAnsi="Times New Roman" w:cs="Times New Roman"/>
                <w:b w:val="0"/>
                <w:color w:val="000000"/>
                <w:sz w:val="14"/>
                <w:szCs w:val="16"/>
              </w:rPr>
              <w:softHyphen/>
              <w:t>но</w:t>
            </w:r>
            <w:r w:rsidRPr="008C0D9F">
              <w:rPr>
                <w:rFonts w:ascii="Times New Roman" w:hAnsi="Times New Roman" w:cs="Times New Roman"/>
                <w:b w:val="0"/>
                <w:color w:val="000000"/>
                <w:sz w:val="14"/>
                <w:szCs w:val="16"/>
              </w:rPr>
              <w:softHyphen/>
              <w:t>го НДС можно при</w:t>
            </w:r>
            <w:r w:rsidRPr="008C0D9F">
              <w:rPr>
                <w:rFonts w:ascii="Times New Roman" w:hAnsi="Times New Roman" w:cs="Times New Roman"/>
                <w:b w:val="0"/>
                <w:color w:val="000000"/>
                <w:sz w:val="14"/>
                <w:szCs w:val="16"/>
              </w:rPr>
              <w:softHyphen/>
              <w:t>нять к вы</w:t>
            </w:r>
            <w:r w:rsidRPr="008C0D9F">
              <w:rPr>
                <w:rFonts w:ascii="Times New Roman" w:hAnsi="Times New Roman" w:cs="Times New Roman"/>
                <w:b w:val="0"/>
                <w:color w:val="000000"/>
                <w:sz w:val="14"/>
                <w:szCs w:val="16"/>
              </w:rPr>
              <w:softHyphen/>
              <w:t>че</w:t>
            </w:r>
            <w:r w:rsidRPr="008C0D9F">
              <w:rPr>
                <w:rFonts w:ascii="Times New Roman" w:hAnsi="Times New Roman" w:cs="Times New Roman"/>
                <w:b w:val="0"/>
                <w:color w:val="000000"/>
                <w:sz w:val="14"/>
                <w:szCs w:val="16"/>
              </w:rPr>
              <w:softHyphen/>
              <w:t>ту. Но все равно надо вести раз</w:t>
            </w:r>
            <w:r w:rsidRPr="008C0D9F">
              <w:rPr>
                <w:rFonts w:ascii="Times New Roman" w:hAnsi="Times New Roman" w:cs="Times New Roman"/>
                <w:b w:val="0"/>
                <w:color w:val="000000"/>
                <w:sz w:val="14"/>
                <w:szCs w:val="16"/>
              </w:rPr>
              <w:softHyphen/>
              <w:t>дель</w:t>
            </w:r>
            <w:r w:rsidRPr="008C0D9F">
              <w:rPr>
                <w:rFonts w:ascii="Times New Roman" w:hAnsi="Times New Roman" w:cs="Times New Roman"/>
                <w:b w:val="0"/>
                <w:color w:val="000000"/>
                <w:sz w:val="14"/>
                <w:szCs w:val="16"/>
              </w:rPr>
              <w:softHyphen/>
              <w:t>ный учет рас</w:t>
            </w:r>
            <w:r w:rsidRPr="008C0D9F">
              <w:rPr>
                <w:rFonts w:ascii="Times New Roman" w:hAnsi="Times New Roman" w:cs="Times New Roman"/>
                <w:b w:val="0"/>
                <w:color w:val="000000"/>
                <w:sz w:val="14"/>
                <w:szCs w:val="16"/>
              </w:rPr>
              <w:softHyphen/>
              <w:t>хо</w:t>
            </w:r>
            <w:r w:rsidRPr="008C0D9F">
              <w:rPr>
                <w:rFonts w:ascii="Times New Roman" w:hAnsi="Times New Roman" w:cs="Times New Roman"/>
                <w:b w:val="0"/>
                <w:color w:val="000000"/>
                <w:sz w:val="14"/>
                <w:szCs w:val="16"/>
              </w:rPr>
              <w:softHyphen/>
              <w:t>дов, от</w:t>
            </w:r>
            <w:r w:rsidRPr="008C0D9F">
              <w:rPr>
                <w:rFonts w:ascii="Times New Roman" w:hAnsi="Times New Roman" w:cs="Times New Roman"/>
                <w:b w:val="0"/>
                <w:color w:val="000000"/>
                <w:sz w:val="14"/>
                <w:szCs w:val="16"/>
              </w:rPr>
              <w:softHyphen/>
              <w:t>но</w:t>
            </w:r>
            <w:r w:rsidRPr="008C0D9F">
              <w:rPr>
                <w:rFonts w:ascii="Times New Roman" w:hAnsi="Times New Roman" w:cs="Times New Roman"/>
                <w:b w:val="0"/>
                <w:color w:val="000000"/>
                <w:sz w:val="14"/>
                <w:szCs w:val="16"/>
              </w:rPr>
              <w:softHyphen/>
              <w:t>ся</w:t>
            </w:r>
            <w:r w:rsidRPr="008C0D9F">
              <w:rPr>
                <w:rFonts w:ascii="Times New Roman" w:hAnsi="Times New Roman" w:cs="Times New Roman"/>
                <w:b w:val="0"/>
                <w:color w:val="000000"/>
                <w:sz w:val="14"/>
                <w:szCs w:val="16"/>
              </w:rPr>
              <w:softHyphen/>
              <w:t>щих</w:t>
            </w:r>
            <w:r w:rsidRPr="008C0D9F">
              <w:rPr>
                <w:rFonts w:ascii="Times New Roman" w:hAnsi="Times New Roman" w:cs="Times New Roman"/>
                <w:b w:val="0"/>
                <w:color w:val="000000"/>
                <w:sz w:val="14"/>
                <w:szCs w:val="16"/>
              </w:rPr>
              <w:softHyphen/>
              <w:t>ся к об</w:t>
            </w:r>
            <w:r w:rsidRPr="008C0D9F">
              <w:rPr>
                <w:rFonts w:ascii="Times New Roman" w:hAnsi="Times New Roman" w:cs="Times New Roman"/>
                <w:b w:val="0"/>
                <w:color w:val="000000"/>
                <w:sz w:val="14"/>
                <w:szCs w:val="16"/>
              </w:rPr>
              <w:softHyphen/>
              <w:t>ла</w:t>
            </w:r>
            <w:r w:rsidRPr="008C0D9F">
              <w:rPr>
                <w:rFonts w:ascii="Times New Roman" w:hAnsi="Times New Roman" w:cs="Times New Roman"/>
                <w:b w:val="0"/>
                <w:color w:val="000000"/>
                <w:sz w:val="14"/>
                <w:szCs w:val="16"/>
              </w:rPr>
              <w:softHyphen/>
              <w:t>га</w:t>
            </w:r>
            <w:r w:rsidRPr="008C0D9F">
              <w:rPr>
                <w:rFonts w:ascii="Times New Roman" w:hAnsi="Times New Roman" w:cs="Times New Roman"/>
                <w:b w:val="0"/>
                <w:color w:val="000000"/>
                <w:sz w:val="14"/>
                <w:szCs w:val="16"/>
              </w:rPr>
              <w:softHyphen/>
              <w:t>е</w:t>
            </w:r>
            <w:r w:rsidRPr="008C0D9F">
              <w:rPr>
                <w:rFonts w:ascii="Times New Roman" w:hAnsi="Times New Roman" w:cs="Times New Roman"/>
                <w:b w:val="0"/>
                <w:color w:val="000000"/>
                <w:sz w:val="14"/>
                <w:szCs w:val="16"/>
              </w:rPr>
              <w:softHyphen/>
              <w:t>мым и необ</w:t>
            </w:r>
            <w:r w:rsidRPr="008C0D9F">
              <w:rPr>
                <w:rFonts w:ascii="Times New Roman" w:hAnsi="Times New Roman" w:cs="Times New Roman"/>
                <w:b w:val="0"/>
                <w:color w:val="000000"/>
                <w:sz w:val="14"/>
                <w:szCs w:val="16"/>
              </w:rPr>
              <w:softHyphen/>
              <w:t>ла</w:t>
            </w:r>
            <w:r w:rsidRPr="008C0D9F">
              <w:rPr>
                <w:rFonts w:ascii="Times New Roman" w:hAnsi="Times New Roman" w:cs="Times New Roman"/>
                <w:b w:val="0"/>
                <w:color w:val="000000"/>
                <w:sz w:val="14"/>
                <w:szCs w:val="16"/>
              </w:rPr>
              <w:softHyphen/>
              <w:t>га</w:t>
            </w:r>
            <w:r w:rsidRPr="008C0D9F">
              <w:rPr>
                <w:rFonts w:ascii="Times New Roman" w:hAnsi="Times New Roman" w:cs="Times New Roman"/>
                <w:b w:val="0"/>
                <w:color w:val="000000"/>
                <w:sz w:val="14"/>
                <w:szCs w:val="16"/>
              </w:rPr>
              <w:softHyphen/>
              <w:t>е</w:t>
            </w:r>
            <w:r w:rsidRPr="008C0D9F">
              <w:rPr>
                <w:rFonts w:ascii="Times New Roman" w:hAnsi="Times New Roman" w:cs="Times New Roman"/>
                <w:b w:val="0"/>
                <w:color w:val="000000"/>
                <w:sz w:val="14"/>
                <w:szCs w:val="16"/>
              </w:rPr>
              <w:softHyphen/>
              <w:t>мым НДС опе</w:t>
            </w:r>
            <w:r w:rsidRPr="008C0D9F">
              <w:rPr>
                <w:rFonts w:ascii="Times New Roman" w:hAnsi="Times New Roman" w:cs="Times New Roman"/>
                <w:b w:val="0"/>
                <w:color w:val="000000"/>
                <w:sz w:val="14"/>
                <w:szCs w:val="16"/>
              </w:rPr>
              <w:softHyphen/>
              <w:t>ра</w:t>
            </w:r>
            <w:r w:rsidRPr="008C0D9F">
              <w:rPr>
                <w:rFonts w:ascii="Times New Roman" w:hAnsi="Times New Roman" w:cs="Times New Roman"/>
                <w:b w:val="0"/>
                <w:color w:val="000000"/>
                <w:sz w:val="14"/>
                <w:szCs w:val="16"/>
              </w:rPr>
              <w:softHyphen/>
              <w:t>ци</w:t>
            </w:r>
            <w:r w:rsidRPr="008C0D9F">
              <w:rPr>
                <w:rFonts w:ascii="Times New Roman" w:hAnsi="Times New Roman" w:cs="Times New Roman"/>
                <w:b w:val="0"/>
                <w:color w:val="000000"/>
                <w:sz w:val="14"/>
                <w:szCs w:val="16"/>
              </w:rPr>
              <w:softHyphen/>
              <w:t xml:space="preserve">ям. </w:t>
            </w:r>
            <w:r w:rsidRPr="008C0D9F">
              <w:rPr>
                <w:rFonts w:ascii="Times New Roman" w:hAnsi="Times New Roman" w:cs="Times New Roman"/>
                <w:color w:val="000000"/>
                <w:sz w:val="14"/>
                <w:szCs w:val="16"/>
              </w:rPr>
              <w:t xml:space="preserve">Если не вести раздельный учет НДС: </w:t>
            </w:r>
            <w:r w:rsidRPr="008C0D9F">
              <w:rPr>
                <w:rFonts w:ascii="Times New Roman" w:hAnsi="Times New Roman" w:cs="Times New Roman"/>
                <w:b w:val="0"/>
                <w:color w:val="000000"/>
                <w:sz w:val="14"/>
                <w:szCs w:val="16"/>
              </w:rPr>
              <w:t>Тогда вход</w:t>
            </w:r>
            <w:r w:rsidRPr="008C0D9F">
              <w:rPr>
                <w:rFonts w:ascii="Times New Roman" w:hAnsi="Times New Roman" w:cs="Times New Roman"/>
                <w:b w:val="0"/>
                <w:color w:val="000000"/>
                <w:sz w:val="14"/>
                <w:szCs w:val="16"/>
              </w:rPr>
              <w:softHyphen/>
              <w:t>ной НДС нель</w:t>
            </w:r>
            <w:r w:rsidRPr="008C0D9F">
              <w:rPr>
                <w:rFonts w:ascii="Times New Roman" w:hAnsi="Times New Roman" w:cs="Times New Roman"/>
                <w:b w:val="0"/>
                <w:color w:val="000000"/>
                <w:sz w:val="14"/>
                <w:szCs w:val="16"/>
              </w:rPr>
              <w:softHyphen/>
              <w:t>зя ни при</w:t>
            </w:r>
            <w:r w:rsidRPr="008C0D9F">
              <w:rPr>
                <w:rFonts w:ascii="Times New Roman" w:hAnsi="Times New Roman" w:cs="Times New Roman"/>
                <w:b w:val="0"/>
                <w:color w:val="000000"/>
                <w:sz w:val="14"/>
                <w:szCs w:val="16"/>
              </w:rPr>
              <w:softHyphen/>
              <w:t>нять к вы</w:t>
            </w:r>
            <w:r w:rsidR="00710B1B">
              <w:rPr>
                <w:rFonts w:ascii="Times New Roman" w:hAnsi="Times New Roman" w:cs="Times New Roman"/>
                <w:b w:val="0"/>
                <w:color w:val="000000"/>
                <w:sz w:val="14"/>
                <w:szCs w:val="16"/>
              </w:rPr>
              <w:softHyphen/>
              <w:t>че</w:t>
            </w:r>
            <w:r w:rsidR="00710B1B">
              <w:rPr>
                <w:rFonts w:ascii="Times New Roman" w:hAnsi="Times New Roman" w:cs="Times New Roman"/>
                <w:b w:val="0"/>
                <w:color w:val="000000"/>
                <w:sz w:val="14"/>
                <w:szCs w:val="16"/>
              </w:rPr>
              <w:softHyphen/>
              <w:t>ту, ни учесть в рас</w:t>
            </w:r>
            <w:r w:rsidR="00710B1B">
              <w:rPr>
                <w:rFonts w:ascii="Times New Roman" w:hAnsi="Times New Roman" w:cs="Times New Roman"/>
                <w:b w:val="0"/>
                <w:color w:val="000000"/>
                <w:sz w:val="14"/>
                <w:szCs w:val="16"/>
              </w:rPr>
              <w:softHyphen/>
              <w:t>хо</w:t>
            </w:r>
            <w:r w:rsidR="00710B1B">
              <w:rPr>
                <w:rFonts w:ascii="Times New Roman" w:hAnsi="Times New Roman" w:cs="Times New Roman"/>
                <w:b w:val="0"/>
                <w:color w:val="000000"/>
                <w:sz w:val="14"/>
                <w:szCs w:val="16"/>
              </w:rPr>
              <w:softHyphen/>
              <w:t>дах</w:t>
            </w:r>
            <w:proofErr w:type="gramStart"/>
            <w:r w:rsidR="00710B1B">
              <w:rPr>
                <w:rFonts w:ascii="Times New Roman" w:hAnsi="Times New Roman" w:cs="Times New Roman"/>
                <w:b w:val="0"/>
                <w:color w:val="000000"/>
                <w:sz w:val="14"/>
                <w:szCs w:val="16"/>
              </w:rPr>
              <w:t xml:space="preserve"> .</w:t>
            </w:r>
            <w:proofErr w:type="gramEnd"/>
            <w:r w:rsidR="00710B1B">
              <w:rPr>
                <w:rFonts w:ascii="Times New Roman" w:hAnsi="Times New Roman" w:cs="Times New Roman"/>
                <w:b w:val="0"/>
                <w:color w:val="000000"/>
                <w:sz w:val="14"/>
                <w:szCs w:val="16"/>
              </w:rPr>
              <w:t xml:space="preserve"> </w:t>
            </w:r>
          </w:p>
          <w:p w:rsidR="009F2497" w:rsidRPr="008C0D9F" w:rsidRDefault="009F2497" w:rsidP="008C0D9F">
            <w:pPr>
              <w:ind w:left="0" w:firstLine="0"/>
              <w:jc w:val="left"/>
              <w:rPr>
                <w:rFonts w:ascii="Times New Roman" w:hAnsi="Times New Roman" w:cs="Times New Roman"/>
                <w:sz w:val="14"/>
                <w:szCs w:val="16"/>
              </w:rPr>
            </w:pPr>
          </w:p>
          <w:p w:rsidR="009F2497" w:rsidRPr="008C0D9F" w:rsidRDefault="009F2497" w:rsidP="008C0D9F">
            <w:pPr>
              <w:ind w:left="0" w:firstLine="0"/>
              <w:jc w:val="left"/>
              <w:rPr>
                <w:rFonts w:ascii="Times New Roman" w:hAnsi="Times New Roman" w:cs="Times New Roman"/>
                <w:sz w:val="14"/>
                <w:szCs w:val="16"/>
              </w:rPr>
            </w:pPr>
          </w:p>
          <w:p w:rsidR="009F2497" w:rsidRPr="008C0D9F" w:rsidRDefault="009F2497" w:rsidP="008C0D9F">
            <w:pPr>
              <w:ind w:left="0" w:firstLine="0"/>
              <w:jc w:val="left"/>
              <w:rPr>
                <w:rFonts w:ascii="Times New Roman" w:hAnsi="Times New Roman" w:cs="Times New Roman"/>
                <w:sz w:val="14"/>
                <w:szCs w:val="16"/>
              </w:rPr>
            </w:pPr>
          </w:p>
          <w:p w:rsidR="009F2497" w:rsidRPr="008C0D9F" w:rsidRDefault="009F2497" w:rsidP="008C0D9F">
            <w:pPr>
              <w:ind w:left="0" w:firstLine="0"/>
              <w:jc w:val="left"/>
              <w:rPr>
                <w:rFonts w:ascii="Times New Roman" w:hAnsi="Times New Roman" w:cs="Times New Roman"/>
                <w:sz w:val="14"/>
                <w:szCs w:val="16"/>
              </w:rPr>
            </w:pPr>
          </w:p>
          <w:p w:rsidR="009F2497" w:rsidRPr="008C0D9F" w:rsidRDefault="009F2497" w:rsidP="008C0D9F">
            <w:pPr>
              <w:ind w:left="0" w:firstLine="0"/>
              <w:jc w:val="left"/>
              <w:rPr>
                <w:rFonts w:ascii="Times New Roman" w:hAnsi="Times New Roman" w:cs="Times New Roman"/>
                <w:sz w:val="14"/>
                <w:szCs w:val="16"/>
              </w:rPr>
            </w:pPr>
          </w:p>
        </w:tc>
        <w:tc>
          <w:tcPr>
            <w:tcW w:w="2597" w:type="dxa"/>
          </w:tcPr>
          <w:p w:rsidR="005C7E91" w:rsidRPr="008C0D9F" w:rsidRDefault="00710B1B" w:rsidP="008C0D9F">
            <w:pPr>
              <w:ind w:left="0" w:firstLine="0"/>
              <w:jc w:val="left"/>
              <w:rPr>
                <w:rStyle w:val="20"/>
                <w:rFonts w:ascii="Times New Roman" w:eastAsiaTheme="minorHAnsi" w:hAnsi="Times New Roman" w:cs="Times New Roman"/>
                <w:bCs w:val="0"/>
                <w:color w:val="auto"/>
                <w:sz w:val="14"/>
                <w:szCs w:val="16"/>
              </w:rPr>
            </w:pPr>
            <w:r w:rsidRPr="008C0D9F">
              <w:rPr>
                <w:rFonts w:ascii="Times New Roman" w:hAnsi="Times New Roman" w:cs="Times New Roman"/>
                <w:b/>
                <w:color w:val="000000"/>
                <w:sz w:val="14"/>
                <w:szCs w:val="16"/>
              </w:rPr>
              <w:t>16.</w:t>
            </w:r>
            <w:r w:rsidRPr="008C0D9F">
              <w:rPr>
                <w:rFonts w:ascii="Times New Roman" w:hAnsi="Times New Roman" w:cs="Times New Roman"/>
                <w:color w:val="000000"/>
                <w:sz w:val="14"/>
                <w:szCs w:val="16"/>
              </w:rPr>
              <w:t xml:space="preserve"> </w:t>
            </w:r>
            <w:r w:rsidRPr="008C0D9F">
              <w:rPr>
                <w:rFonts w:ascii="Times New Roman" w:hAnsi="Times New Roman" w:cs="Times New Roman"/>
                <w:b/>
                <w:color w:val="000000"/>
                <w:sz w:val="14"/>
                <w:szCs w:val="16"/>
              </w:rPr>
              <w:t>Счет-фактура: его роль в принятии покупателем предъявленных продавцом товаров (работ, услуг), имущественных прав сумм налога к вычету. Корректировочный, сводный счета-фактуры, порядок составления.</w:t>
            </w:r>
            <w:r w:rsidRPr="008C0D9F">
              <w:rPr>
                <w:rFonts w:ascii="Times New Roman" w:hAnsi="Times New Roman" w:cs="Times New Roman"/>
                <w:sz w:val="14"/>
                <w:szCs w:val="16"/>
              </w:rPr>
              <w:t xml:space="preserve"> </w:t>
            </w:r>
            <w:r w:rsidRPr="008C0D9F">
              <w:rPr>
                <w:rFonts w:ascii="Times New Roman" w:hAnsi="Times New Roman" w:cs="Times New Roman"/>
                <w:sz w:val="14"/>
                <w:szCs w:val="16"/>
              </w:rPr>
              <w:br/>
              <w:t xml:space="preserve">В России счёт-фактура применяется только для налогового учета НДС. </w:t>
            </w:r>
            <w:proofErr w:type="gramStart"/>
            <w:r>
              <w:rPr>
                <w:rFonts w:ascii="Times New Roman" w:hAnsi="Times New Roman" w:cs="Times New Roman"/>
                <w:sz w:val="14"/>
                <w:szCs w:val="16"/>
              </w:rPr>
              <w:t xml:space="preserve">Это </w:t>
            </w:r>
            <w:r w:rsidRPr="008C0D9F">
              <w:rPr>
                <w:rFonts w:ascii="Times New Roman" w:hAnsi="Times New Roman" w:cs="Times New Roman"/>
                <w:sz w:val="14"/>
                <w:szCs w:val="16"/>
              </w:rPr>
              <w:t>налоговый документ строго установленного образца, оформляемый продавцом товаров (работ, услуг), на которого в соответствии с НК РФ возложена обязанность уплаты в бюджет НДС.</w:t>
            </w:r>
            <w:proofErr w:type="gramEnd"/>
            <w:r w:rsidRPr="008C0D9F">
              <w:rPr>
                <w:rFonts w:ascii="Times New Roman" w:hAnsi="Times New Roman" w:cs="Times New Roman"/>
                <w:sz w:val="14"/>
                <w:szCs w:val="16"/>
              </w:rPr>
              <w:t xml:space="preserve"> Счёт-фактура является документом, служащим основанием для принятия покупателем предъявленных продавцом сумм НДС к вычету. Счёт-фактура содержит в себе информацию о наименовании и реквизитах продавца и покупателя, перечне товаров или услуг, их цене, стоимости, ставке и сумме НДС, прочих показателях. </w:t>
            </w:r>
            <w:r w:rsidRPr="00710B1B">
              <w:rPr>
                <w:rFonts w:ascii="Times New Roman" w:hAnsi="Times New Roman" w:cs="Times New Roman"/>
                <w:color w:val="000000" w:themeColor="text1"/>
                <w:sz w:val="14"/>
                <w:szCs w:val="16"/>
                <w:shd w:val="clear" w:color="auto" w:fill="FFFFFF" w:themeFill="background1"/>
              </w:rPr>
              <w:t>Корректировочный счет-фактура выставляется при изменении стоимости реализованных товаров, произведенных работ, оказанных услуг (другими словами, при изменении налоговой базы). Уменьшение или увеличение стоимости может быть вызвано, в том числе, изменением цены, уточнением количества или объема товаров, работ или услуг.</w:t>
            </w:r>
            <w:r w:rsidRPr="008C0D9F">
              <w:rPr>
                <w:rFonts w:ascii="Times New Roman" w:hAnsi="Times New Roman" w:cs="Times New Roman"/>
                <w:color w:val="404040"/>
                <w:sz w:val="14"/>
                <w:szCs w:val="16"/>
              </w:rPr>
              <w:t xml:space="preserve"> </w:t>
            </w:r>
            <w:r w:rsidRPr="008C0D9F">
              <w:rPr>
                <w:rFonts w:ascii="Times New Roman" w:hAnsi="Times New Roman" w:cs="Times New Roman"/>
                <w:color w:val="000000"/>
                <w:sz w:val="14"/>
                <w:szCs w:val="16"/>
              </w:rPr>
              <w:t>В сводных счетах-фактурах сторона посреднического договора собирает все счета-фактуры по приобретенным или поставленным товарам за один день по разным контрагентам. Если счета-фактуры на товары составлены в разные дни, каждый такой документ нужно перевыставлять отдельно. Есть две ситуации, когда можно составить сводные счета-фактуры: 1) комитент вправе оформить сводный счет-фактуру по всем поставкам, по которым комиссионер выписал счета-фактуры разным покупателям в течение дня;</w:t>
            </w:r>
            <w:r w:rsidRPr="008C0D9F">
              <w:rPr>
                <w:rFonts w:ascii="Times New Roman" w:hAnsi="Times New Roman" w:cs="Times New Roman"/>
                <w:color w:val="000000"/>
                <w:sz w:val="14"/>
                <w:szCs w:val="16"/>
                <w:shd w:val="clear" w:color="auto" w:fill="FFFFFF"/>
              </w:rPr>
              <w:t xml:space="preserve"> 2) комиссионер вправе оформить сводный счет-фактуру по всем покупкам у разных поставщиков, если счета-фактуры поставщиков составлены на одну дату.</w:t>
            </w:r>
          </w:p>
          <w:p w:rsidR="003A431C" w:rsidRPr="008C0D9F" w:rsidRDefault="003A431C" w:rsidP="008C0D9F">
            <w:pPr>
              <w:pStyle w:val="a5"/>
              <w:widowControl w:val="0"/>
              <w:ind w:firstLine="0"/>
              <w:jc w:val="left"/>
              <w:rPr>
                <w:b/>
                <w:sz w:val="14"/>
                <w:szCs w:val="16"/>
              </w:rPr>
            </w:pPr>
          </w:p>
        </w:tc>
        <w:tc>
          <w:tcPr>
            <w:tcW w:w="2597" w:type="dxa"/>
          </w:tcPr>
          <w:p w:rsidR="003A431C" w:rsidRDefault="00710B1B" w:rsidP="00710B1B">
            <w:pPr>
              <w:pStyle w:val="aa"/>
              <w:rPr>
                <w:rStyle w:val="20"/>
                <w:rFonts w:ascii="Times New Roman" w:hAnsi="Times New Roman" w:cs="Times New Roman"/>
                <w:b w:val="0"/>
                <w:color w:val="auto"/>
                <w:sz w:val="14"/>
                <w:szCs w:val="16"/>
              </w:rPr>
            </w:pPr>
            <w:r w:rsidRPr="008C0D9F">
              <w:rPr>
                <w:rFonts w:ascii="Times New Roman" w:hAnsi="Times New Roman" w:cs="Times New Roman"/>
                <w:b/>
                <w:color w:val="000000"/>
                <w:sz w:val="14"/>
                <w:szCs w:val="16"/>
              </w:rPr>
              <w:t>18. Акциз и его роль в современной налоговой системе Российской Федерации.</w:t>
            </w:r>
            <w:r w:rsidRPr="008C0D9F">
              <w:rPr>
                <w:rFonts w:ascii="Times New Roman" w:hAnsi="Times New Roman" w:cs="Times New Roman"/>
                <w:color w:val="090414"/>
                <w:sz w:val="14"/>
                <w:szCs w:val="16"/>
                <w:shd w:val="clear" w:color="auto" w:fill="F9FCF7"/>
              </w:rPr>
              <w:t xml:space="preserve"> </w:t>
            </w:r>
            <w:r w:rsidRPr="008C0D9F">
              <w:rPr>
                <w:rStyle w:val="20"/>
                <w:rFonts w:ascii="Times New Roman" w:hAnsi="Times New Roman" w:cs="Times New Roman"/>
                <w:b w:val="0"/>
                <w:color w:val="auto"/>
                <w:sz w:val="14"/>
                <w:szCs w:val="16"/>
              </w:rPr>
              <w:t xml:space="preserve">Акцизы -  это внутригосударственный  косвенный налог, которым облагаются </w:t>
            </w:r>
            <w:hyperlink r:id="rId8" w:tgtFrame="_blank" w:tooltip="товары" w:history="1">
              <w:r w:rsidRPr="008C0D9F">
                <w:rPr>
                  <w:rStyle w:val="20"/>
                  <w:rFonts w:ascii="Times New Roman" w:hAnsi="Times New Roman" w:cs="Times New Roman"/>
                  <w:b w:val="0"/>
                  <w:color w:val="auto"/>
                  <w:sz w:val="14"/>
                  <w:szCs w:val="16"/>
                </w:rPr>
                <w:t>товары</w:t>
              </w:r>
            </w:hyperlink>
            <w:r w:rsidRPr="008C0D9F">
              <w:rPr>
                <w:rStyle w:val="20"/>
                <w:rFonts w:ascii="Times New Roman" w:hAnsi="Times New Roman" w:cs="Times New Roman"/>
                <w:b w:val="0"/>
                <w:color w:val="auto"/>
                <w:sz w:val="14"/>
                <w:szCs w:val="16"/>
              </w:rPr>
              <w:t xml:space="preserve"> массового потребления (алкоголь, табак, вино и др.), а так же предметы роскоши и автомобили. Акцизы включаются в стоимость </w:t>
            </w:r>
            <w:proofErr w:type="gramStart"/>
            <w:r w:rsidRPr="008C0D9F">
              <w:rPr>
                <w:rStyle w:val="20"/>
                <w:rFonts w:ascii="Times New Roman" w:hAnsi="Times New Roman" w:cs="Times New Roman"/>
                <w:b w:val="0"/>
                <w:color w:val="auto"/>
                <w:sz w:val="14"/>
                <w:szCs w:val="16"/>
              </w:rPr>
              <w:t>продукции, подлежавшей налогообложению и уплачивается</w:t>
            </w:r>
            <w:proofErr w:type="gramEnd"/>
            <w:r w:rsidRPr="008C0D9F">
              <w:rPr>
                <w:rStyle w:val="20"/>
                <w:rFonts w:ascii="Times New Roman" w:hAnsi="Times New Roman" w:cs="Times New Roman"/>
                <w:b w:val="0"/>
                <w:color w:val="auto"/>
                <w:sz w:val="14"/>
                <w:szCs w:val="16"/>
              </w:rPr>
              <w:t xml:space="preserve"> покупателем подакцизного товара, а сумма акцизного сбора отчисляется в пользу государственного бюджета производителями данных продуктов. Акцизы являются не только важнейшей строкой доходов федерального бюджета, но это и эффективный способ воздействия на цену определенных видов товаров. Изменяя </w:t>
            </w:r>
            <w:proofErr w:type="gramStart"/>
            <w:r w:rsidRPr="008C0D9F">
              <w:rPr>
                <w:rStyle w:val="20"/>
                <w:rFonts w:ascii="Times New Roman" w:hAnsi="Times New Roman" w:cs="Times New Roman"/>
                <w:b w:val="0"/>
                <w:color w:val="auto"/>
                <w:sz w:val="14"/>
                <w:szCs w:val="16"/>
              </w:rPr>
              <w:t>акцизы</w:t>
            </w:r>
            <w:proofErr w:type="gramEnd"/>
            <w:r w:rsidRPr="008C0D9F">
              <w:rPr>
                <w:rStyle w:val="20"/>
                <w:rFonts w:ascii="Times New Roman" w:hAnsi="Times New Roman" w:cs="Times New Roman"/>
                <w:b w:val="0"/>
                <w:color w:val="auto"/>
                <w:sz w:val="14"/>
                <w:szCs w:val="16"/>
              </w:rPr>
              <w:t xml:space="preserve"> государство может воздействовать на уровень потребления социально вредных товаров или ограничить импорт определенного товара. Особое место в системе косвенного налогообложения занимают акцизы, взимаемые на таможне.</w:t>
            </w:r>
          </w:p>
          <w:p w:rsidR="00251985" w:rsidRDefault="00251985" w:rsidP="00710B1B">
            <w:pPr>
              <w:pStyle w:val="aa"/>
              <w:rPr>
                <w:rFonts w:ascii="Times New Roman" w:hAnsi="Times New Roman" w:cs="Times New Roman"/>
                <w:b/>
                <w:sz w:val="14"/>
                <w:szCs w:val="16"/>
              </w:rPr>
            </w:pPr>
          </w:p>
          <w:p w:rsidR="00251985" w:rsidRDefault="00251985" w:rsidP="00710B1B">
            <w:pPr>
              <w:pStyle w:val="aa"/>
              <w:rPr>
                <w:rFonts w:ascii="Times New Roman" w:hAnsi="Times New Roman" w:cs="Times New Roman"/>
                <w:b/>
                <w:sz w:val="14"/>
                <w:szCs w:val="16"/>
              </w:rPr>
            </w:pPr>
          </w:p>
          <w:p w:rsidR="00251985" w:rsidRDefault="00251985" w:rsidP="00710B1B">
            <w:pPr>
              <w:pStyle w:val="aa"/>
              <w:rPr>
                <w:rFonts w:ascii="Times New Roman" w:hAnsi="Times New Roman" w:cs="Times New Roman"/>
                <w:b/>
                <w:sz w:val="14"/>
                <w:szCs w:val="16"/>
              </w:rPr>
            </w:pPr>
          </w:p>
          <w:p w:rsidR="00251985" w:rsidRDefault="00251985" w:rsidP="00710B1B">
            <w:pPr>
              <w:pStyle w:val="aa"/>
              <w:rPr>
                <w:rFonts w:ascii="Times New Roman" w:hAnsi="Times New Roman" w:cs="Times New Roman"/>
                <w:b/>
                <w:sz w:val="14"/>
                <w:szCs w:val="16"/>
              </w:rPr>
            </w:pPr>
          </w:p>
          <w:p w:rsidR="00251985" w:rsidRDefault="00251985" w:rsidP="00710B1B">
            <w:pPr>
              <w:pStyle w:val="aa"/>
              <w:rPr>
                <w:rFonts w:ascii="Times New Roman" w:hAnsi="Times New Roman" w:cs="Times New Roman"/>
                <w:b/>
                <w:sz w:val="14"/>
                <w:szCs w:val="16"/>
              </w:rPr>
            </w:pPr>
          </w:p>
          <w:p w:rsidR="00251985" w:rsidRDefault="00251985" w:rsidP="00710B1B">
            <w:pPr>
              <w:pStyle w:val="aa"/>
              <w:rPr>
                <w:rFonts w:ascii="Times New Roman" w:hAnsi="Times New Roman" w:cs="Times New Roman"/>
                <w:b/>
                <w:sz w:val="14"/>
                <w:szCs w:val="16"/>
              </w:rPr>
            </w:pPr>
          </w:p>
          <w:p w:rsidR="00251985" w:rsidRDefault="00251985" w:rsidP="00710B1B">
            <w:pPr>
              <w:pStyle w:val="aa"/>
              <w:rPr>
                <w:rFonts w:ascii="Times New Roman" w:hAnsi="Times New Roman" w:cs="Times New Roman"/>
                <w:b/>
                <w:sz w:val="14"/>
                <w:szCs w:val="16"/>
              </w:rPr>
            </w:pPr>
          </w:p>
          <w:p w:rsidR="00251985" w:rsidRDefault="00251985" w:rsidP="00710B1B">
            <w:pPr>
              <w:pStyle w:val="aa"/>
              <w:rPr>
                <w:rFonts w:ascii="Times New Roman" w:hAnsi="Times New Roman" w:cs="Times New Roman"/>
                <w:b/>
                <w:sz w:val="14"/>
                <w:szCs w:val="16"/>
              </w:rPr>
            </w:pPr>
          </w:p>
          <w:p w:rsidR="00710B1B" w:rsidRPr="008C0D9F" w:rsidRDefault="00710B1B" w:rsidP="00710B1B">
            <w:pPr>
              <w:pStyle w:val="aa"/>
              <w:rPr>
                <w:rFonts w:ascii="Times New Roman" w:hAnsi="Times New Roman" w:cs="Times New Roman"/>
                <w:b/>
                <w:sz w:val="14"/>
                <w:szCs w:val="16"/>
              </w:rPr>
            </w:pPr>
            <w:r w:rsidRPr="008C0D9F">
              <w:rPr>
                <w:rFonts w:ascii="Times New Roman" w:hAnsi="Times New Roman" w:cs="Times New Roman"/>
                <w:b/>
                <w:sz w:val="14"/>
                <w:szCs w:val="16"/>
              </w:rPr>
              <w:t>24. Налоговые ставки акцизов, критерии их дифференциации.</w:t>
            </w:r>
          </w:p>
          <w:p w:rsidR="00710B1B" w:rsidRPr="008C0D9F" w:rsidRDefault="00710B1B" w:rsidP="00710B1B">
            <w:pPr>
              <w:pStyle w:val="aa"/>
              <w:rPr>
                <w:rFonts w:ascii="Times New Roman" w:hAnsi="Times New Roman" w:cs="Times New Roman"/>
                <w:sz w:val="14"/>
                <w:szCs w:val="16"/>
              </w:rPr>
            </w:pPr>
            <w:r w:rsidRPr="008C0D9F">
              <w:rPr>
                <w:rFonts w:ascii="Times New Roman" w:hAnsi="Times New Roman" w:cs="Times New Roman"/>
                <w:sz w:val="14"/>
                <w:szCs w:val="16"/>
              </w:rPr>
              <w:t>Установление налоговых ставок необходимо для </w:t>
            </w:r>
            <w:hyperlink r:id="rId9" w:history="1">
              <w:r w:rsidRPr="008C0D9F">
                <w:rPr>
                  <w:rFonts w:ascii="Times New Roman" w:hAnsi="Times New Roman" w:cs="Times New Roman"/>
                  <w:sz w:val="14"/>
                  <w:szCs w:val="16"/>
                </w:rPr>
                <w:t>расчёта общего размера налога</w:t>
              </w:r>
            </w:hyperlink>
            <w:r w:rsidRPr="008C0D9F">
              <w:rPr>
                <w:rFonts w:ascii="Times New Roman" w:hAnsi="Times New Roman" w:cs="Times New Roman"/>
                <w:sz w:val="14"/>
                <w:szCs w:val="16"/>
              </w:rPr>
              <w:t> для уплаты в государственный бюджет. Определены несколько видов ставок по акцизам:</w:t>
            </w:r>
          </w:p>
          <w:p w:rsidR="00710B1B" w:rsidRPr="008C0D9F" w:rsidRDefault="00710B1B" w:rsidP="00710B1B">
            <w:pPr>
              <w:pStyle w:val="aa"/>
              <w:rPr>
                <w:rFonts w:ascii="Times New Roman" w:hAnsi="Times New Roman" w:cs="Times New Roman"/>
                <w:sz w:val="14"/>
                <w:szCs w:val="16"/>
              </w:rPr>
            </w:pPr>
            <w:proofErr w:type="gramStart"/>
            <w:r w:rsidRPr="008C0D9F">
              <w:rPr>
                <w:rFonts w:ascii="Times New Roman" w:hAnsi="Times New Roman" w:cs="Times New Roman"/>
                <w:sz w:val="14"/>
                <w:szCs w:val="16"/>
              </w:rPr>
              <w:t>твёрдая (специфическая) в абсолютной сумме (руб. и коп.) на единицу измерения;</w:t>
            </w:r>
            <w:proofErr w:type="gramEnd"/>
          </w:p>
          <w:p w:rsidR="00710B1B" w:rsidRPr="008C0D9F" w:rsidRDefault="00710B1B" w:rsidP="00710B1B">
            <w:pPr>
              <w:pStyle w:val="aa"/>
              <w:rPr>
                <w:rFonts w:ascii="Times New Roman" w:hAnsi="Times New Roman" w:cs="Times New Roman"/>
                <w:sz w:val="14"/>
                <w:szCs w:val="16"/>
              </w:rPr>
            </w:pPr>
            <w:proofErr w:type="gramStart"/>
            <w:r w:rsidRPr="008C0D9F">
              <w:rPr>
                <w:rFonts w:ascii="Times New Roman" w:hAnsi="Times New Roman" w:cs="Times New Roman"/>
                <w:sz w:val="14"/>
                <w:szCs w:val="16"/>
              </w:rPr>
              <w:t>комбинированная, которая складывается из твёрдой и адвалорной ставок;</w:t>
            </w:r>
            <w:proofErr w:type="gramEnd"/>
          </w:p>
          <w:p w:rsidR="00710B1B" w:rsidRPr="008C0D9F" w:rsidRDefault="00710B1B" w:rsidP="00710B1B">
            <w:pPr>
              <w:pStyle w:val="aa"/>
              <w:rPr>
                <w:rFonts w:ascii="Times New Roman" w:hAnsi="Times New Roman" w:cs="Times New Roman"/>
                <w:sz w:val="14"/>
                <w:szCs w:val="16"/>
              </w:rPr>
            </w:pPr>
            <w:proofErr w:type="gramStart"/>
            <w:r w:rsidRPr="008C0D9F">
              <w:rPr>
                <w:rFonts w:ascii="Times New Roman" w:hAnsi="Times New Roman" w:cs="Times New Roman"/>
                <w:sz w:val="14"/>
                <w:szCs w:val="16"/>
              </w:rPr>
              <w:t>адвалорная</w:t>
            </w:r>
            <w:proofErr w:type="gramEnd"/>
            <w:r w:rsidRPr="008C0D9F">
              <w:rPr>
                <w:rFonts w:ascii="Times New Roman" w:hAnsi="Times New Roman" w:cs="Times New Roman"/>
                <w:sz w:val="14"/>
                <w:szCs w:val="16"/>
              </w:rPr>
              <w:t xml:space="preserve"> (в процентах);</w:t>
            </w:r>
          </w:p>
          <w:p w:rsidR="00710B1B" w:rsidRPr="008C0D9F" w:rsidRDefault="00710B1B" w:rsidP="00710B1B">
            <w:pPr>
              <w:pStyle w:val="aa"/>
              <w:rPr>
                <w:rFonts w:ascii="Times New Roman" w:hAnsi="Times New Roman" w:cs="Times New Roman"/>
                <w:sz w:val="14"/>
                <w:szCs w:val="16"/>
              </w:rPr>
            </w:pPr>
            <w:r w:rsidRPr="008C0D9F">
              <w:rPr>
                <w:rFonts w:ascii="Times New Roman" w:hAnsi="Times New Roman" w:cs="Times New Roman"/>
                <w:sz w:val="14"/>
                <w:szCs w:val="16"/>
              </w:rPr>
              <w:t>ставка авансового платежа в виде покупки акцизных марок акцизного сбора по некоторым видам подакцизных продуктов.</w:t>
            </w:r>
          </w:p>
          <w:p w:rsidR="00710B1B" w:rsidRPr="00710B1B" w:rsidRDefault="00710B1B" w:rsidP="00710B1B">
            <w:pPr>
              <w:pStyle w:val="aa"/>
              <w:rPr>
                <w:rFonts w:ascii="Times New Roman" w:hAnsi="Times New Roman" w:cs="Times New Roman"/>
                <w:sz w:val="14"/>
                <w:szCs w:val="16"/>
              </w:rPr>
            </w:pPr>
            <w:r w:rsidRPr="008C0D9F">
              <w:rPr>
                <w:rFonts w:ascii="Times New Roman" w:hAnsi="Times New Roman" w:cs="Times New Roman"/>
                <w:sz w:val="14"/>
                <w:szCs w:val="16"/>
              </w:rPr>
              <w:t>Кроме этого для исчисления общего размера налога требуется определить налоговую базу. Она устанавливается в зависимости от ставок.</w:t>
            </w:r>
          </w:p>
        </w:tc>
        <w:tc>
          <w:tcPr>
            <w:tcW w:w="2597" w:type="dxa"/>
          </w:tcPr>
          <w:p w:rsidR="00710B1B" w:rsidRPr="008C0D9F" w:rsidRDefault="00710B1B" w:rsidP="00710B1B">
            <w:pPr>
              <w:ind w:left="0" w:firstLine="0"/>
              <w:jc w:val="left"/>
              <w:rPr>
                <w:rFonts w:ascii="Times New Roman" w:hAnsi="Times New Roman" w:cs="Times New Roman"/>
                <w:sz w:val="14"/>
                <w:szCs w:val="16"/>
              </w:rPr>
            </w:pPr>
            <w:r w:rsidRPr="008C0D9F">
              <w:rPr>
                <w:rFonts w:ascii="Times New Roman" w:hAnsi="Times New Roman" w:cs="Times New Roman"/>
                <w:b/>
                <w:sz w:val="14"/>
                <w:szCs w:val="16"/>
              </w:rPr>
              <w:t>22. Порядок определения налоговой базы по акцизам при наличии свидетельства о регистрации организации, совершающей операции с денатурированным этиловым спиртом, прямогонным бензином.</w:t>
            </w:r>
            <w:r w:rsidRPr="008C0D9F">
              <w:rPr>
                <w:rFonts w:ascii="Times New Roman" w:hAnsi="Times New Roman" w:cs="Times New Roman"/>
                <w:sz w:val="14"/>
                <w:szCs w:val="16"/>
                <w:shd w:val="clear" w:color="auto" w:fill="FFFFFF"/>
              </w:rPr>
              <w:t xml:space="preserve"> При реализации  денатурированного спирта его производителями налоговая база определяется как объем реализованных подакцизных товаров в натуральном выражении (в литрах безводного спирта). Так установлено в статье 187 Налогового кодекса. Пересчет производится в приложениях №1 и №2 – по каждому виду подакцизных товаров. Причем каждый вид объединяет не только те товары, на которые установлена одинаковая ставка акциза, но и относящиеся к одному коду бюджетной классификации. Значит, приложения нужно заполнять отдельно по спирту денатурированному, произведенному из пищевого сырья и произведенному из всех видов сырья, </w:t>
            </w:r>
            <w:proofErr w:type="gramStart"/>
            <w:r w:rsidRPr="008C0D9F">
              <w:rPr>
                <w:rFonts w:ascii="Times New Roman" w:hAnsi="Times New Roman" w:cs="Times New Roman"/>
                <w:sz w:val="14"/>
                <w:szCs w:val="16"/>
                <w:shd w:val="clear" w:color="auto" w:fill="FFFFFF"/>
              </w:rPr>
              <w:t>кроме</w:t>
            </w:r>
            <w:proofErr w:type="gramEnd"/>
            <w:r w:rsidRPr="008C0D9F">
              <w:rPr>
                <w:rFonts w:ascii="Times New Roman" w:hAnsi="Times New Roman" w:cs="Times New Roman"/>
                <w:sz w:val="14"/>
                <w:szCs w:val="16"/>
                <w:shd w:val="clear" w:color="auto" w:fill="FFFFFF"/>
              </w:rPr>
              <w:t xml:space="preserve"> пищевого. Приложение №1 заполняют как производители, так и покупатели денатурированного спирта, использующие его для производства неспиртосодержащей продукции (и имеющие свидетельство</w:t>
            </w:r>
            <w:r w:rsidRPr="008C0D9F">
              <w:rPr>
                <w:rFonts w:ascii="Times New Roman" w:hAnsi="Times New Roman" w:cs="Times New Roman"/>
                <w:sz w:val="14"/>
                <w:szCs w:val="16"/>
              </w:rPr>
              <w:t xml:space="preserve">). При совершении операций по получению денатурированного спирта организациями, имеющими свидетельство на производство неспиртосодержащей продукции, налоговая база исчисляется как объем полученного денатурированного спирта в натуральном выражении. Производители прямогонного бензина в соответствии со ст. 187 НК РФ определяют налоговую </w:t>
            </w:r>
            <w:proofErr w:type="gramStart"/>
            <w:r w:rsidRPr="008C0D9F">
              <w:rPr>
                <w:rFonts w:ascii="Times New Roman" w:hAnsi="Times New Roman" w:cs="Times New Roman"/>
                <w:sz w:val="14"/>
                <w:szCs w:val="16"/>
              </w:rPr>
              <w:t>базу</w:t>
            </w:r>
            <w:proofErr w:type="gramEnd"/>
            <w:r w:rsidRPr="008C0D9F">
              <w:rPr>
                <w:rFonts w:ascii="Times New Roman" w:hAnsi="Times New Roman" w:cs="Times New Roman"/>
                <w:sz w:val="14"/>
                <w:szCs w:val="16"/>
              </w:rPr>
              <w:t xml:space="preserve"> как объем реализованного (или переданного) прямогонного бензина в натуральном выражении, т.е. в тоннах. Лица, имеющие свидетельство на переработку прямогонного бензина, определяют налоговую </w:t>
            </w:r>
            <w:proofErr w:type="gramStart"/>
            <w:r w:rsidRPr="008C0D9F">
              <w:rPr>
                <w:rFonts w:ascii="Times New Roman" w:hAnsi="Times New Roman" w:cs="Times New Roman"/>
                <w:sz w:val="14"/>
                <w:szCs w:val="16"/>
              </w:rPr>
              <w:t>базу</w:t>
            </w:r>
            <w:proofErr w:type="gramEnd"/>
            <w:r w:rsidRPr="008C0D9F">
              <w:rPr>
                <w:rFonts w:ascii="Times New Roman" w:hAnsi="Times New Roman" w:cs="Times New Roman"/>
                <w:sz w:val="14"/>
                <w:szCs w:val="16"/>
              </w:rPr>
              <w:t xml:space="preserve"> как объем полученного прямогонного бензина в натуральном выражении (в тоннах).</w:t>
            </w:r>
          </w:p>
          <w:p w:rsidR="003A431C" w:rsidRPr="008C0D9F" w:rsidRDefault="003A431C" w:rsidP="00710B1B">
            <w:pPr>
              <w:pStyle w:val="aa"/>
              <w:rPr>
                <w:b/>
                <w:sz w:val="14"/>
                <w:szCs w:val="16"/>
              </w:rPr>
            </w:pPr>
          </w:p>
        </w:tc>
        <w:tc>
          <w:tcPr>
            <w:tcW w:w="2597" w:type="dxa"/>
          </w:tcPr>
          <w:p w:rsidR="00710B1B" w:rsidRPr="008C0D9F" w:rsidRDefault="00710B1B" w:rsidP="00710B1B">
            <w:pPr>
              <w:ind w:left="0" w:firstLine="0"/>
              <w:jc w:val="left"/>
              <w:rPr>
                <w:rFonts w:ascii="Times New Roman" w:hAnsi="Times New Roman" w:cs="Times New Roman"/>
                <w:sz w:val="14"/>
                <w:szCs w:val="16"/>
              </w:rPr>
            </w:pPr>
            <w:r w:rsidRPr="008C0D9F">
              <w:rPr>
                <w:rFonts w:ascii="Times New Roman" w:hAnsi="Times New Roman" w:cs="Times New Roman"/>
                <w:b/>
                <w:sz w:val="14"/>
                <w:szCs w:val="16"/>
              </w:rPr>
              <w:t>21. Налоговая база при реализации (передаче) подакцизных товаров.</w:t>
            </w:r>
            <w:r w:rsidRPr="008C0D9F">
              <w:rPr>
                <w:rFonts w:ascii="Times New Roman" w:hAnsi="Times New Roman" w:cs="Times New Roman"/>
                <w:sz w:val="14"/>
                <w:szCs w:val="16"/>
              </w:rPr>
              <w:t xml:space="preserve"> </w:t>
            </w:r>
            <w:proofErr w:type="gramStart"/>
            <w:r w:rsidRPr="008C0D9F">
              <w:rPr>
                <w:rFonts w:ascii="Times New Roman" w:hAnsi="Times New Roman" w:cs="Times New Roman"/>
                <w:sz w:val="14"/>
                <w:szCs w:val="16"/>
                <w:shd w:val="clear" w:color="auto" w:fill="FFFFFF"/>
              </w:rPr>
              <w:t xml:space="preserve">Налоговая база при реализации произведенных налогоплательщиком подакцизных товаров в зависимости от установленных в отношении этих товаров налоговых ставок определяется: </w:t>
            </w:r>
            <w:r w:rsidRPr="008C0D9F">
              <w:rPr>
                <w:rFonts w:ascii="Times New Roman" w:hAnsi="Times New Roman" w:cs="Times New Roman"/>
                <w:sz w:val="14"/>
                <w:szCs w:val="16"/>
              </w:rPr>
              <w:t>1. как объем реализованных подакцизных товаров в натуральном выражении - по подакцизным товарам, в отношении которых установлены твердые налоговые ставки  2. как стоимость реализованных подакцизных товаров, без учета акциза, НДС - по подакцизным товарам, в отношении которых установлены адвалорные (в процентах) налоговые ставки</w:t>
            </w:r>
            <w:proofErr w:type="gramEnd"/>
            <w:r w:rsidRPr="008C0D9F">
              <w:rPr>
                <w:rFonts w:ascii="Times New Roman" w:hAnsi="Times New Roman" w:cs="Times New Roman"/>
                <w:sz w:val="14"/>
                <w:szCs w:val="16"/>
              </w:rPr>
              <w:t xml:space="preserve">; </w:t>
            </w:r>
            <w:proofErr w:type="gramStart"/>
            <w:r w:rsidRPr="008C0D9F">
              <w:rPr>
                <w:rFonts w:ascii="Times New Roman" w:hAnsi="Times New Roman" w:cs="Times New Roman"/>
                <w:sz w:val="14"/>
                <w:szCs w:val="16"/>
              </w:rPr>
              <w:t>3. как стоимость переданных подакцизных товаров, исчисленная исходя из средних цен реализации, действовавших в предыдущем налоговом периоде, а при их отсутствии исходя из рыночных цен без учета акциза 4 как объем реализованных подакцизных товаров в натуральном выражении для исчисления акциза при применении твердой налоговой ставки и как расчетная стоимость реализованных подакцизных товаров, исчисляемая исходя из максимальных розничных цен для исчисления</w:t>
            </w:r>
            <w:proofErr w:type="gramEnd"/>
            <w:r w:rsidRPr="008C0D9F">
              <w:rPr>
                <w:rFonts w:ascii="Times New Roman" w:hAnsi="Times New Roman" w:cs="Times New Roman"/>
                <w:sz w:val="14"/>
                <w:szCs w:val="16"/>
              </w:rPr>
              <w:t xml:space="preserve"> акциза при применении </w:t>
            </w:r>
            <w:proofErr w:type="gramStart"/>
            <w:r w:rsidRPr="008C0D9F">
              <w:rPr>
                <w:rFonts w:ascii="Times New Roman" w:hAnsi="Times New Roman" w:cs="Times New Roman"/>
                <w:sz w:val="14"/>
                <w:szCs w:val="16"/>
              </w:rPr>
              <w:t>адвалорной</w:t>
            </w:r>
            <w:proofErr w:type="gramEnd"/>
            <w:r w:rsidRPr="008C0D9F">
              <w:rPr>
                <w:rFonts w:ascii="Times New Roman" w:hAnsi="Times New Roman" w:cs="Times New Roman"/>
                <w:sz w:val="14"/>
                <w:szCs w:val="16"/>
              </w:rPr>
              <w:t xml:space="preserve"> налоговой.</w:t>
            </w:r>
          </w:p>
          <w:p w:rsidR="00710B1B" w:rsidRPr="008C0D9F" w:rsidRDefault="00710B1B" w:rsidP="00710B1B">
            <w:pPr>
              <w:ind w:left="0" w:firstLine="0"/>
              <w:jc w:val="left"/>
              <w:rPr>
                <w:rFonts w:ascii="Times New Roman" w:hAnsi="Times New Roman" w:cs="Times New Roman"/>
                <w:sz w:val="14"/>
                <w:szCs w:val="16"/>
                <w:shd w:val="clear" w:color="auto" w:fill="FFFFFF"/>
              </w:rPr>
            </w:pPr>
            <w:r w:rsidRPr="008C0D9F">
              <w:rPr>
                <w:rFonts w:ascii="Times New Roman" w:hAnsi="Times New Roman" w:cs="Times New Roman"/>
                <w:sz w:val="14"/>
                <w:szCs w:val="16"/>
                <w:shd w:val="clear" w:color="auto" w:fill="FFFFFF"/>
              </w:rPr>
              <w:t>Не включаются в налоговую базу полученные налогоплательщиком средства, не связанные с реализацией подакцизных товаров.</w:t>
            </w:r>
            <w:r w:rsidRPr="008C0D9F">
              <w:rPr>
                <w:rFonts w:ascii="Times New Roman" w:hAnsi="Times New Roman" w:cs="Times New Roman"/>
                <w:sz w:val="14"/>
                <w:szCs w:val="16"/>
              </w:rPr>
              <w:br/>
            </w:r>
            <w:r w:rsidRPr="008C0D9F">
              <w:rPr>
                <w:rFonts w:ascii="Times New Roman" w:hAnsi="Times New Roman" w:cs="Times New Roman"/>
                <w:sz w:val="14"/>
                <w:szCs w:val="16"/>
                <w:shd w:val="clear" w:color="auto" w:fill="FFFFFF"/>
              </w:rPr>
              <w:t>Налоговая база по этиловому спирту определяется как объем полученного денатурированного этилового спирта в натуральном выражении.</w:t>
            </w:r>
            <w:r w:rsidRPr="008C0D9F">
              <w:rPr>
                <w:rFonts w:ascii="Times New Roman" w:hAnsi="Times New Roman" w:cs="Times New Roman"/>
                <w:sz w:val="14"/>
                <w:szCs w:val="16"/>
              </w:rPr>
              <w:br/>
            </w:r>
            <w:r w:rsidRPr="008C0D9F">
              <w:rPr>
                <w:rFonts w:ascii="Times New Roman" w:hAnsi="Times New Roman" w:cs="Times New Roman"/>
                <w:sz w:val="14"/>
                <w:szCs w:val="16"/>
                <w:shd w:val="clear" w:color="auto" w:fill="FFFFFF"/>
              </w:rPr>
              <w:t>Налоговая база по прямогонному бензину определяется как объем полученного прямогонного бензина в натуральном выражении.</w:t>
            </w:r>
          </w:p>
          <w:p w:rsidR="000106A4" w:rsidRPr="008C0D9F" w:rsidRDefault="000106A4" w:rsidP="008C0D9F">
            <w:pPr>
              <w:pStyle w:val="aa"/>
              <w:rPr>
                <w:rStyle w:val="20"/>
                <w:rFonts w:ascii="Times New Roman" w:eastAsiaTheme="minorHAnsi" w:hAnsi="Times New Roman" w:cs="Times New Roman"/>
                <w:b w:val="0"/>
                <w:bCs w:val="0"/>
                <w:color w:val="090414"/>
                <w:sz w:val="14"/>
                <w:szCs w:val="16"/>
                <w:shd w:val="clear" w:color="auto" w:fill="F9FCF7"/>
              </w:rPr>
            </w:pPr>
          </w:p>
          <w:p w:rsidR="003A431C" w:rsidRPr="008C0D9F" w:rsidRDefault="003A431C" w:rsidP="008C0D9F">
            <w:pPr>
              <w:pStyle w:val="a5"/>
              <w:widowControl w:val="0"/>
              <w:ind w:firstLine="0"/>
              <w:jc w:val="left"/>
              <w:rPr>
                <w:b/>
                <w:sz w:val="14"/>
                <w:szCs w:val="16"/>
              </w:rPr>
            </w:pPr>
          </w:p>
        </w:tc>
      </w:tr>
      <w:tr w:rsidR="00604B6D" w:rsidRPr="008C0D9F" w:rsidTr="008F507E">
        <w:trPr>
          <w:trHeight w:val="143"/>
        </w:trPr>
        <w:tc>
          <w:tcPr>
            <w:tcW w:w="2597" w:type="dxa"/>
          </w:tcPr>
          <w:p w:rsidR="000106A4" w:rsidRPr="008C0D9F" w:rsidRDefault="000106A4" w:rsidP="008C0D9F">
            <w:pPr>
              <w:pStyle w:val="aa"/>
              <w:rPr>
                <w:rStyle w:val="20"/>
                <w:rFonts w:ascii="Times New Roman" w:hAnsi="Times New Roman" w:cs="Times New Roman"/>
                <w:b w:val="0"/>
                <w:color w:val="auto"/>
                <w:sz w:val="14"/>
                <w:szCs w:val="16"/>
              </w:rPr>
            </w:pPr>
            <w:r w:rsidRPr="008C0D9F">
              <w:rPr>
                <w:rFonts w:ascii="Times New Roman" w:hAnsi="Times New Roman" w:cs="Times New Roman"/>
                <w:b/>
                <w:sz w:val="14"/>
                <w:szCs w:val="16"/>
              </w:rPr>
              <w:lastRenderedPageBreak/>
              <w:t>19.</w:t>
            </w:r>
            <w:r w:rsidRPr="008C0D9F">
              <w:rPr>
                <w:rFonts w:ascii="Times New Roman" w:hAnsi="Times New Roman" w:cs="Times New Roman"/>
                <w:sz w:val="14"/>
                <w:szCs w:val="16"/>
              </w:rPr>
              <w:t xml:space="preserve"> </w:t>
            </w:r>
            <w:r w:rsidRPr="008C0D9F">
              <w:rPr>
                <w:rFonts w:ascii="Times New Roman" w:hAnsi="Times New Roman" w:cs="Times New Roman"/>
                <w:b/>
                <w:sz w:val="14"/>
                <w:szCs w:val="16"/>
              </w:rPr>
              <w:t>Налогоплательщики акцизов. Состав подакцизных товаров</w:t>
            </w:r>
            <w:r w:rsidRPr="008C0D9F">
              <w:rPr>
                <w:rStyle w:val="20"/>
                <w:rFonts w:ascii="Times New Roman" w:hAnsi="Times New Roman" w:cs="Times New Roman"/>
                <w:color w:val="auto"/>
                <w:sz w:val="14"/>
                <w:szCs w:val="16"/>
              </w:rPr>
              <w:t>. Налогоплательщиками акциза признаются:</w:t>
            </w:r>
            <w:r w:rsidRPr="008C0D9F">
              <w:rPr>
                <w:rStyle w:val="20"/>
                <w:rFonts w:ascii="Times New Roman" w:hAnsi="Times New Roman" w:cs="Times New Roman"/>
                <w:color w:val="auto"/>
                <w:sz w:val="14"/>
                <w:szCs w:val="16"/>
              </w:rPr>
              <w:br/>
            </w:r>
            <w:r w:rsidRPr="008C0D9F">
              <w:rPr>
                <w:rStyle w:val="20"/>
                <w:rFonts w:ascii="Times New Roman" w:hAnsi="Times New Roman" w:cs="Times New Roman"/>
                <w:b w:val="0"/>
                <w:color w:val="auto"/>
                <w:sz w:val="14"/>
                <w:szCs w:val="16"/>
              </w:rPr>
              <w:t>– организации;</w:t>
            </w:r>
            <w:r w:rsidRPr="008C0D9F">
              <w:rPr>
                <w:rStyle w:val="20"/>
                <w:rFonts w:ascii="Times New Roman" w:hAnsi="Times New Roman" w:cs="Times New Roman"/>
                <w:b w:val="0"/>
                <w:color w:val="auto"/>
                <w:sz w:val="14"/>
                <w:szCs w:val="16"/>
              </w:rPr>
              <w:br/>
              <w:t>– индивидуальные предприниматели;</w:t>
            </w:r>
            <w:r w:rsidRPr="008C0D9F">
              <w:rPr>
                <w:rStyle w:val="20"/>
                <w:rFonts w:ascii="Times New Roman" w:hAnsi="Times New Roman" w:cs="Times New Roman"/>
                <w:b w:val="0"/>
                <w:color w:val="auto"/>
                <w:sz w:val="14"/>
                <w:szCs w:val="16"/>
              </w:rPr>
              <w:br/>
              <w:t>– лица, признаваемые налогоплательщиками в связи с перемещением товаров через таможенную границу РФ, определяемые в соответствии с ТК.</w:t>
            </w:r>
            <w:r w:rsidRPr="008C0D9F">
              <w:rPr>
                <w:rStyle w:val="20"/>
                <w:rFonts w:ascii="Times New Roman" w:hAnsi="Times New Roman" w:cs="Times New Roman"/>
                <w:b w:val="0"/>
                <w:color w:val="auto"/>
                <w:sz w:val="14"/>
                <w:szCs w:val="16"/>
              </w:rPr>
              <w:br/>
              <w:t>Организации и иные лица признаются налогоплательщиками, если они совершают предусмотренные НК операции с подакцизными товарами. Подакцизными товарами считаются:</w:t>
            </w:r>
            <w:r w:rsidRPr="008C0D9F">
              <w:rPr>
                <w:rStyle w:val="20"/>
                <w:rFonts w:ascii="Times New Roman" w:hAnsi="Times New Roman" w:cs="Times New Roman"/>
                <w:b w:val="0"/>
                <w:color w:val="auto"/>
                <w:sz w:val="14"/>
                <w:szCs w:val="16"/>
              </w:rPr>
              <w:br/>
              <w:t>– спирт этиловый из всех видов сырья, за исключением спирта коньячного;</w:t>
            </w:r>
            <w:r w:rsidRPr="008C0D9F">
              <w:rPr>
                <w:rStyle w:val="20"/>
                <w:rFonts w:ascii="Times New Roman" w:hAnsi="Times New Roman" w:cs="Times New Roman"/>
                <w:b w:val="0"/>
                <w:color w:val="auto"/>
                <w:sz w:val="14"/>
                <w:szCs w:val="16"/>
              </w:rPr>
              <w:br/>
              <w:t>– спиртосодержащая продукция (растворы, эмульсии, суспензии и другие виды продукции в жидком виде) с объемной долей этилового спирта более 9 %;</w:t>
            </w:r>
            <w:r w:rsidRPr="008C0D9F">
              <w:rPr>
                <w:rStyle w:val="20"/>
                <w:rFonts w:ascii="Times New Roman" w:hAnsi="Times New Roman" w:cs="Times New Roman"/>
                <w:b w:val="0"/>
                <w:color w:val="auto"/>
                <w:sz w:val="14"/>
                <w:szCs w:val="16"/>
              </w:rPr>
              <w:br/>
              <w:t>– алкогольная продукция;</w:t>
            </w:r>
            <w:r w:rsidRPr="008C0D9F">
              <w:rPr>
                <w:rStyle w:val="20"/>
                <w:rFonts w:ascii="Times New Roman" w:hAnsi="Times New Roman" w:cs="Times New Roman"/>
                <w:b w:val="0"/>
                <w:color w:val="auto"/>
                <w:sz w:val="14"/>
                <w:szCs w:val="16"/>
              </w:rPr>
              <w:br/>
              <w:t>– пиво;</w:t>
            </w:r>
            <w:r w:rsidRPr="008C0D9F">
              <w:rPr>
                <w:rStyle w:val="20"/>
                <w:rFonts w:ascii="Times New Roman" w:hAnsi="Times New Roman" w:cs="Times New Roman"/>
                <w:b w:val="0"/>
                <w:color w:val="auto"/>
                <w:sz w:val="14"/>
                <w:szCs w:val="16"/>
              </w:rPr>
              <w:br/>
              <w:t>– табачная продукция;</w:t>
            </w:r>
            <w:r w:rsidRPr="008C0D9F">
              <w:rPr>
                <w:rStyle w:val="20"/>
                <w:rFonts w:ascii="Times New Roman" w:hAnsi="Times New Roman" w:cs="Times New Roman"/>
                <w:b w:val="0"/>
                <w:color w:val="auto"/>
                <w:sz w:val="14"/>
                <w:szCs w:val="16"/>
              </w:rPr>
              <w:br/>
              <w:t>– автомобили легковые и мотоциклы с мощностью двигателя свыше 112,5 кВт (150 л. с);</w:t>
            </w:r>
            <w:r w:rsidRPr="008C0D9F">
              <w:rPr>
                <w:rStyle w:val="20"/>
                <w:rFonts w:ascii="Times New Roman" w:hAnsi="Times New Roman" w:cs="Times New Roman"/>
                <w:b w:val="0"/>
                <w:color w:val="auto"/>
                <w:sz w:val="14"/>
                <w:szCs w:val="16"/>
              </w:rPr>
              <w:br/>
              <w:t>– автомобильный бензин;</w:t>
            </w:r>
            <w:r w:rsidRPr="008C0D9F">
              <w:rPr>
                <w:rStyle w:val="20"/>
                <w:rFonts w:ascii="Times New Roman" w:hAnsi="Times New Roman" w:cs="Times New Roman"/>
                <w:b w:val="0"/>
                <w:color w:val="auto"/>
                <w:sz w:val="14"/>
                <w:szCs w:val="16"/>
              </w:rPr>
              <w:br/>
              <w:t>– дизельное топливо;</w:t>
            </w:r>
            <w:r w:rsidRPr="008C0D9F">
              <w:rPr>
                <w:rStyle w:val="20"/>
                <w:rFonts w:ascii="Times New Roman" w:hAnsi="Times New Roman" w:cs="Times New Roman"/>
                <w:b w:val="0"/>
                <w:color w:val="auto"/>
                <w:sz w:val="14"/>
                <w:szCs w:val="16"/>
              </w:rPr>
              <w:br/>
              <w:t>– моторные масла для дизельных и (или) карбюраторных (инжекторных) двигателей;</w:t>
            </w:r>
            <w:r w:rsidRPr="008C0D9F">
              <w:rPr>
                <w:rStyle w:val="20"/>
                <w:rFonts w:ascii="Times New Roman" w:hAnsi="Times New Roman" w:cs="Times New Roman"/>
                <w:b w:val="0"/>
                <w:color w:val="auto"/>
                <w:sz w:val="14"/>
                <w:szCs w:val="16"/>
              </w:rPr>
              <w:br/>
              <w:t>– прямогонный бензин.</w:t>
            </w:r>
          </w:p>
          <w:p w:rsidR="00C8713D" w:rsidRDefault="00C8713D" w:rsidP="00C8713D">
            <w:pPr>
              <w:ind w:left="0" w:right="141" w:firstLine="0"/>
              <w:jc w:val="left"/>
              <w:rPr>
                <w:rFonts w:ascii="Times New Roman" w:hAnsi="Times New Roman" w:cs="Times New Roman"/>
                <w:b/>
                <w:sz w:val="14"/>
                <w:szCs w:val="16"/>
              </w:rPr>
            </w:pPr>
          </w:p>
          <w:p w:rsidR="00C8713D" w:rsidRPr="008C0D9F" w:rsidRDefault="00C8713D" w:rsidP="00C8713D">
            <w:pPr>
              <w:ind w:left="0" w:right="141" w:firstLine="0"/>
              <w:jc w:val="left"/>
              <w:rPr>
                <w:rFonts w:ascii="Times New Roman" w:hAnsi="Times New Roman" w:cs="Times New Roman"/>
                <w:b/>
                <w:sz w:val="14"/>
                <w:szCs w:val="16"/>
              </w:rPr>
            </w:pPr>
            <w:r w:rsidRPr="008C0D9F">
              <w:rPr>
                <w:rFonts w:ascii="Times New Roman" w:hAnsi="Times New Roman" w:cs="Times New Roman"/>
                <w:b/>
                <w:sz w:val="14"/>
                <w:szCs w:val="16"/>
              </w:rPr>
              <w:t>46. Порядок и сроки переноса на будущее убытка, полученного от реализации продукции собственного производства или покупных товаров.</w:t>
            </w:r>
          </w:p>
          <w:p w:rsidR="00C8713D" w:rsidRPr="008C0D9F" w:rsidRDefault="00C8713D" w:rsidP="00C8713D">
            <w:pPr>
              <w:ind w:left="0" w:right="141" w:firstLine="0"/>
              <w:jc w:val="left"/>
              <w:rPr>
                <w:rFonts w:ascii="Times New Roman" w:hAnsi="Times New Roman" w:cs="Times New Roman"/>
                <w:sz w:val="14"/>
                <w:szCs w:val="16"/>
              </w:rPr>
            </w:pPr>
            <w:r w:rsidRPr="008C0D9F">
              <w:rPr>
                <w:rFonts w:ascii="Times New Roman" w:hAnsi="Times New Roman" w:cs="Times New Roman"/>
                <w:sz w:val="14"/>
                <w:szCs w:val="16"/>
              </w:rPr>
              <w:t>Перенос убытка на будущее НП вправе осущ. в течение 10 лет, следующих за тем налоговым периодом, в котором был получен этот убыток. Если убыток не был перенесен на ближайший след</w:t>
            </w:r>
            <w:proofErr w:type="gramStart"/>
            <w:r w:rsidRPr="008C0D9F">
              <w:rPr>
                <w:rFonts w:ascii="Times New Roman" w:hAnsi="Times New Roman" w:cs="Times New Roman"/>
                <w:sz w:val="14"/>
                <w:szCs w:val="16"/>
              </w:rPr>
              <w:t>.г</w:t>
            </w:r>
            <w:proofErr w:type="gramEnd"/>
            <w:r w:rsidRPr="008C0D9F">
              <w:rPr>
                <w:rFonts w:ascii="Times New Roman" w:hAnsi="Times New Roman" w:cs="Times New Roman"/>
                <w:sz w:val="14"/>
                <w:szCs w:val="16"/>
              </w:rPr>
              <w:t>од, то он может быть перенесен целиком или частично на последующий за ним год. Если убыток не списан за 10 лет, то он остается непогашенным. Сумма убытка, подлежащая отнесению на расходы в следующих налоговых периодах, должна быть отражена в регистрах налогового учета. Подтверждающие объем понесенного убытка документы необходимо хранить в течение всего срока, на протяжении которого НП уменьшает налоговую базу тек</w:t>
            </w:r>
            <w:proofErr w:type="gramStart"/>
            <w:r w:rsidRPr="008C0D9F">
              <w:rPr>
                <w:rFonts w:ascii="Times New Roman" w:hAnsi="Times New Roman" w:cs="Times New Roman"/>
                <w:sz w:val="14"/>
                <w:szCs w:val="16"/>
              </w:rPr>
              <w:t>.н</w:t>
            </w:r>
            <w:proofErr w:type="gramEnd"/>
            <w:r w:rsidRPr="008C0D9F">
              <w:rPr>
                <w:rFonts w:ascii="Times New Roman" w:hAnsi="Times New Roman" w:cs="Times New Roman"/>
                <w:sz w:val="14"/>
                <w:szCs w:val="16"/>
              </w:rPr>
              <w:t>алогового периода на суммы ранее полученных убытков.</w:t>
            </w:r>
          </w:p>
          <w:p w:rsidR="00F954ED" w:rsidRPr="008C0D9F" w:rsidRDefault="00F954ED" w:rsidP="008C0D9F">
            <w:pPr>
              <w:ind w:left="0" w:firstLine="0"/>
              <w:jc w:val="left"/>
              <w:rPr>
                <w:rFonts w:ascii="Times New Roman" w:hAnsi="Times New Roman" w:cs="Times New Roman"/>
                <w:b/>
                <w:sz w:val="14"/>
                <w:szCs w:val="16"/>
              </w:rPr>
            </w:pPr>
          </w:p>
        </w:tc>
        <w:tc>
          <w:tcPr>
            <w:tcW w:w="2597" w:type="dxa"/>
          </w:tcPr>
          <w:p w:rsidR="000106A4" w:rsidRPr="008C0D9F" w:rsidRDefault="000106A4" w:rsidP="008C0D9F">
            <w:pPr>
              <w:ind w:left="0" w:firstLine="0"/>
              <w:jc w:val="left"/>
              <w:rPr>
                <w:rFonts w:ascii="Times New Roman" w:hAnsi="Times New Roman" w:cs="Times New Roman"/>
                <w:sz w:val="14"/>
                <w:szCs w:val="16"/>
                <w:lang w:eastAsia="ru-RU"/>
              </w:rPr>
            </w:pPr>
            <w:r w:rsidRPr="008C0D9F">
              <w:rPr>
                <w:rStyle w:val="20"/>
                <w:rFonts w:ascii="Times New Roman" w:hAnsi="Times New Roman" w:cs="Times New Roman"/>
                <w:b w:val="0"/>
                <w:color w:val="auto"/>
                <w:sz w:val="14"/>
                <w:szCs w:val="16"/>
              </w:rPr>
              <w:t xml:space="preserve">20. </w:t>
            </w:r>
            <w:r w:rsidRPr="008C0D9F">
              <w:rPr>
                <w:rFonts w:ascii="Times New Roman" w:hAnsi="Times New Roman" w:cs="Times New Roman"/>
                <w:b/>
                <w:sz w:val="14"/>
                <w:szCs w:val="16"/>
              </w:rPr>
              <w:t xml:space="preserve">Объект налогообложения акцизом. Операции, не подлежащие налогообложению. </w:t>
            </w:r>
            <w:proofErr w:type="gramStart"/>
            <w:r w:rsidRPr="008C0D9F">
              <w:rPr>
                <w:rStyle w:val="20"/>
                <w:rFonts w:ascii="Times New Roman" w:hAnsi="Times New Roman" w:cs="Times New Roman"/>
                <w:b w:val="0"/>
                <w:color w:val="auto"/>
                <w:sz w:val="14"/>
                <w:szCs w:val="16"/>
              </w:rPr>
              <w:t>Объектом налогообложения признаются следующие операции:</w:t>
            </w:r>
            <w:r w:rsidR="009F2497" w:rsidRPr="008C0D9F">
              <w:rPr>
                <w:rStyle w:val="20"/>
                <w:rFonts w:ascii="Times New Roman" w:hAnsi="Times New Roman" w:cs="Times New Roman"/>
                <w:b w:val="0"/>
                <w:color w:val="auto"/>
                <w:sz w:val="14"/>
                <w:szCs w:val="16"/>
              </w:rPr>
              <w:t xml:space="preserve"> </w:t>
            </w:r>
            <w:r w:rsidRPr="008C0D9F">
              <w:rPr>
                <w:rStyle w:val="20"/>
                <w:rFonts w:ascii="Times New Roman" w:hAnsi="Times New Roman" w:cs="Times New Roman"/>
                <w:color w:val="auto"/>
                <w:sz w:val="14"/>
                <w:szCs w:val="16"/>
              </w:rPr>
              <w:t>–</w:t>
            </w:r>
            <w:r w:rsidRPr="008C0D9F">
              <w:rPr>
                <w:rStyle w:val="20"/>
                <w:rFonts w:ascii="Times New Roman" w:hAnsi="Times New Roman" w:cs="Times New Roman"/>
                <w:b w:val="0"/>
                <w:color w:val="auto"/>
                <w:sz w:val="14"/>
                <w:szCs w:val="16"/>
              </w:rPr>
              <w:t xml:space="preserve"> реализация на территории РФ лицами произведенных ими подакцизных товаров;</w:t>
            </w:r>
            <w:r w:rsidR="009F2497" w:rsidRPr="008C0D9F">
              <w:rPr>
                <w:rStyle w:val="20"/>
                <w:rFonts w:ascii="Times New Roman" w:hAnsi="Times New Roman" w:cs="Times New Roman"/>
                <w:b w:val="0"/>
                <w:color w:val="auto"/>
                <w:sz w:val="14"/>
                <w:szCs w:val="16"/>
              </w:rPr>
              <w:t xml:space="preserve"> </w:t>
            </w:r>
            <w:r w:rsidRPr="008C0D9F">
              <w:rPr>
                <w:rStyle w:val="20"/>
                <w:rFonts w:ascii="Times New Roman" w:hAnsi="Times New Roman" w:cs="Times New Roman"/>
                <w:color w:val="auto"/>
                <w:sz w:val="14"/>
                <w:szCs w:val="16"/>
              </w:rPr>
              <w:t>–</w:t>
            </w:r>
            <w:r w:rsidRPr="008C0D9F">
              <w:rPr>
                <w:rStyle w:val="20"/>
                <w:rFonts w:ascii="Times New Roman" w:hAnsi="Times New Roman" w:cs="Times New Roman"/>
                <w:b w:val="0"/>
                <w:color w:val="auto"/>
                <w:sz w:val="14"/>
                <w:szCs w:val="16"/>
              </w:rPr>
              <w:t xml:space="preserve"> продажа лицами переданных им уполномоченными на то государственными органами конфискованных или бесхозяйных подакцизных товаров;</w:t>
            </w:r>
            <w:r w:rsidR="009F2497" w:rsidRPr="008C0D9F">
              <w:rPr>
                <w:rStyle w:val="20"/>
                <w:rFonts w:ascii="Times New Roman" w:hAnsi="Times New Roman" w:cs="Times New Roman"/>
                <w:b w:val="0"/>
                <w:color w:val="auto"/>
                <w:sz w:val="14"/>
                <w:szCs w:val="16"/>
              </w:rPr>
              <w:t xml:space="preserve"> </w:t>
            </w:r>
            <w:r w:rsidR="009F2497" w:rsidRPr="008C0D9F">
              <w:rPr>
                <w:rStyle w:val="20"/>
                <w:rFonts w:ascii="Times New Roman" w:hAnsi="Times New Roman" w:cs="Times New Roman"/>
                <w:b w:val="0"/>
                <w:color w:val="auto"/>
                <w:sz w:val="14"/>
                <w:szCs w:val="16"/>
              </w:rPr>
              <w:br/>
            </w:r>
            <w:r w:rsidRPr="008C0D9F">
              <w:rPr>
                <w:rStyle w:val="20"/>
                <w:rFonts w:ascii="Times New Roman" w:hAnsi="Times New Roman" w:cs="Times New Roman"/>
                <w:color w:val="auto"/>
                <w:sz w:val="14"/>
                <w:szCs w:val="16"/>
              </w:rPr>
              <w:t>–</w:t>
            </w:r>
            <w:r w:rsidRPr="008C0D9F">
              <w:rPr>
                <w:rStyle w:val="20"/>
                <w:rFonts w:ascii="Times New Roman" w:hAnsi="Times New Roman" w:cs="Times New Roman"/>
                <w:b w:val="0"/>
                <w:color w:val="auto"/>
                <w:sz w:val="14"/>
                <w:szCs w:val="16"/>
              </w:rPr>
              <w:t xml:space="preserve"> передача на территории РФ лицами произведенных ими из давальческого сырья подакцизных товаров собственнику указанного сырья либо другим лицам;</w:t>
            </w:r>
            <w:r w:rsidR="009F2497" w:rsidRPr="008C0D9F">
              <w:rPr>
                <w:rStyle w:val="20"/>
                <w:rFonts w:ascii="Times New Roman" w:hAnsi="Times New Roman" w:cs="Times New Roman"/>
                <w:b w:val="0"/>
                <w:color w:val="auto"/>
                <w:sz w:val="14"/>
                <w:szCs w:val="16"/>
              </w:rPr>
              <w:t xml:space="preserve"> </w:t>
            </w:r>
            <w:r w:rsidRPr="008C0D9F">
              <w:rPr>
                <w:rStyle w:val="20"/>
                <w:rFonts w:ascii="Times New Roman" w:hAnsi="Times New Roman" w:cs="Times New Roman"/>
                <w:color w:val="auto"/>
                <w:sz w:val="14"/>
                <w:szCs w:val="16"/>
              </w:rPr>
              <w:t>–</w:t>
            </w:r>
            <w:r w:rsidRPr="008C0D9F">
              <w:rPr>
                <w:rStyle w:val="20"/>
                <w:rFonts w:ascii="Times New Roman" w:hAnsi="Times New Roman" w:cs="Times New Roman"/>
                <w:b w:val="0"/>
                <w:color w:val="auto"/>
                <w:sz w:val="14"/>
                <w:szCs w:val="16"/>
              </w:rPr>
              <w:t xml:space="preserve"> передача на территории РФ лицами произведенных ими подакцизных товаров для собственных нужд;</w:t>
            </w:r>
            <w:proofErr w:type="gramEnd"/>
            <w:r w:rsidR="009F2497" w:rsidRPr="008C0D9F">
              <w:rPr>
                <w:rStyle w:val="20"/>
                <w:rFonts w:ascii="Times New Roman" w:hAnsi="Times New Roman" w:cs="Times New Roman"/>
                <w:b w:val="0"/>
                <w:color w:val="auto"/>
                <w:sz w:val="14"/>
                <w:szCs w:val="16"/>
              </w:rPr>
              <w:t xml:space="preserve"> </w:t>
            </w:r>
            <w:r w:rsidRPr="008C0D9F">
              <w:rPr>
                <w:rStyle w:val="20"/>
                <w:rFonts w:ascii="Times New Roman" w:hAnsi="Times New Roman" w:cs="Times New Roman"/>
                <w:color w:val="auto"/>
                <w:sz w:val="14"/>
                <w:szCs w:val="16"/>
              </w:rPr>
              <w:t>–</w:t>
            </w:r>
            <w:r w:rsidRPr="008C0D9F">
              <w:rPr>
                <w:rStyle w:val="20"/>
                <w:rFonts w:ascii="Times New Roman" w:hAnsi="Times New Roman" w:cs="Times New Roman"/>
                <w:b w:val="0"/>
                <w:color w:val="auto"/>
                <w:sz w:val="14"/>
                <w:szCs w:val="16"/>
              </w:rPr>
              <w:t xml:space="preserve"> передача на территории РФ организацией произведенных ею подакцизных товаров своему участнику (его правопреемнику или наследнику) при его выходе из организации;</w:t>
            </w:r>
            <w:r w:rsidR="009F2497" w:rsidRPr="008C0D9F">
              <w:rPr>
                <w:rStyle w:val="20"/>
                <w:rFonts w:ascii="Times New Roman" w:hAnsi="Times New Roman" w:cs="Times New Roman"/>
                <w:b w:val="0"/>
                <w:color w:val="auto"/>
                <w:sz w:val="14"/>
                <w:szCs w:val="16"/>
              </w:rPr>
              <w:t xml:space="preserve"> </w:t>
            </w:r>
            <w:r w:rsidRPr="008C0D9F">
              <w:rPr>
                <w:rStyle w:val="20"/>
                <w:rFonts w:ascii="Times New Roman" w:hAnsi="Times New Roman" w:cs="Times New Roman"/>
                <w:color w:val="auto"/>
                <w:sz w:val="14"/>
                <w:szCs w:val="16"/>
              </w:rPr>
              <w:t>–</w:t>
            </w:r>
            <w:r w:rsidRPr="008C0D9F">
              <w:rPr>
                <w:rStyle w:val="20"/>
                <w:rFonts w:ascii="Times New Roman" w:hAnsi="Times New Roman" w:cs="Times New Roman"/>
                <w:b w:val="0"/>
                <w:color w:val="auto"/>
                <w:sz w:val="14"/>
                <w:szCs w:val="16"/>
              </w:rPr>
              <w:t xml:space="preserve"> ввоз подакцизных товаров на таможенную территорию РФ</w:t>
            </w:r>
            <w:r w:rsidR="00710B1B">
              <w:rPr>
                <w:rStyle w:val="20"/>
                <w:rFonts w:ascii="Times New Roman" w:hAnsi="Times New Roman" w:cs="Times New Roman"/>
                <w:b w:val="0"/>
                <w:color w:val="auto"/>
                <w:sz w:val="14"/>
                <w:szCs w:val="16"/>
              </w:rPr>
              <w:t xml:space="preserve">; </w:t>
            </w:r>
            <w:r w:rsidRPr="008C0D9F">
              <w:rPr>
                <w:rStyle w:val="20"/>
                <w:rFonts w:ascii="Times New Roman" w:hAnsi="Times New Roman" w:cs="Times New Roman"/>
                <w:color w:val="auto"/>
                <w:sz w:val="14"/>
                <w:szCs w:val="16"/>
              </w:rPr>
              <w:t>–</w:t>
            </w:r>
            <w:r w:rsidRPr="008C0D9F">
              <w:rPr>
                <w:rStyle w:val="20"/>
                <w:rFonts w:ascii="Times New Roman" w:hAnsi="Times New Roman" w:cs="Times New Roman"/>
                <w:b w:val="0"/>
                <w:color w:val="auto"/>
                <w:sz w:val="14"/>
                <w:szCs w:val="16"/>
              </w:rPr>
              <w:t xml:space="preserve"> получение прямогонного бензина организацией, имеющей свидетельство на переработку прямогонного бензина.</w:t>
            </w:r>
            <w:r w:rsidR="009F2497" w:rsidRPr="008C0D9F">
              <w:rPr>
                <w:rStyle w:val="20"/>
                <w:rFonts w:ascii="Times New Roman" w:hAnsi="Times New Roman" w:cs="Times New Roman"/>
                <w:b w:val="0"/>
                <w:color w:val="auto"/>
                <w:sz w:val="14"/>
                <w:szCs w:val="16"/>
              </w:rPr>
              <w:t xml:space="preserve"> </w:t>
            </w:r>
            <w:r w:rsidR="00710B1B">
              <w:rPr>
                <w:rStyle w:val="20"/>
                <w:rFonts w:ascii="Times New Roman" w:hAnsi="Times New Roman" w:cs="Times New Roman"/>
                <w:b w:val="0"/>
                <w:color w:val="auto"/>
                <w:sz w:val="14"/>
                <w:szCs w:val="16"/>
              </w:rPr>
              <w:br/>
            </w:r>
            <w:r w:rsidRPr="008C0D9F">
              <w:rPr>
                <w:rFonts w:ascii="Times New Roman" w:hAnsi="Times New Roman" w:cs="Times New Roman"/>
                <w:sz w:val="14"/>
                <w:szCs w:val="16"/>
                <w:shd w:val="clear" w:color="auto" w:fill="FFFFFF"/>
                <w:lang w:eastAsia="ru-RU"/>
              </w:rPr>
              <w:t>Не подлежат налогообложению:</w:t>
            </w:r>
            <w:r w:rsidR="009F2497" w:rsidRPr="008C0D9F">
              <w:rPr>
                <w:rFonts w:ascii="Times New Roman" w:hAnsi="Times New Roman" w:cs="Times New Roman"/>
                <w:sz w:val="14"/>
                <w:szCs w:val="16"/>
                <w:shd w:val="clear" w:color="auto" w:fill="FFFFFF"/>
                <w:lang w:eastAsia="ru-RU"/>
              </w:rPr>
              <w:t xml:space="preserve">  </w:t>
            </w:r>
            <w:proofErr w:type="gramStart"/>
            <w:r w:rsidRPr="008C0D9F">
              <w:rPr>
                <w:rFonts w:ascii="Times New Roman" w:hAnsi="Times New Roman" w:cs="Times New Roman"/>
                <w:sz w:val="14"/>
                <w:szCs w:val="16"/>
                <w:lang w:eastAsia="ru-RU"/>
              </w:rPr>
              <w:t>-п</w:t>
            </w:r>
            <w:proofErr w:type="gramEnd"/>
            <w:r w:rsidRPr="008C0D9F">
              <w:rPr>
                <w:rFonts w:ascii="Times New Roman" w:hAnsi="Times New Roman" w:cs="Times New Roman"/>
                <w:sz w:val="14"/>
                <w:szCs w:val="16"/>
                <w:lang w:eastAsia="ru-RU"/>
              </w:rPr>
              <w:t>ередача подакцизных товаров одним структурным подразделением орг</w:t>
            </w:r>
            <w:r w:rsidR="009F2497" w:rsidRPr="008C0D9F">
              <w:rPr>
                <w:rFonts w:ascii="Times New Roman" w:hAnsi="Times New Roman" w:cs="Times New Roman"/>
                <w:sz w:val="14"/>
                <w:szCs w:val="16"/>
                <w:lang w:eastAsia="ru-RU"/>
              </w:rPr>
              <w:t>-</w:t>
            </w:r>
            <w:r w:rsidRPr="008C0D9F">
              <w:rPr>
                <w:rFonts w:ascii="Times New Roman" w:hAnsi="Times New Roman" w:cs="Times New Roman"/>
                <w:sz w:val="14"/>
                <w:szCs w:val="16"/>
                <w:lang w:eastAsia="ru-RU"/>
              </w:rPr>
              <w:t>ции, не являющимся самостоятельным налогоплательщиком, для производства других подакцизных товаров другому такому же структурному подразделению этой организации;</w:t>
            </w:r>
            <w:r w:rsidR="009F2497" w:rsidRPr="008C0D9F">
              <w:rPr>
                <w:rFonts w:ascii="Times New Roman" w:hAnsi="Times New Roman" w:cs="Times New Roman"/>
                <w:sz w:val="14"/>
                <w:szCs w:val="16"/>
                <w:lang w:eastAsia="ru-RU"/>
              </w:rPr>
              <w:t xml:space="preserve">  </w:t>
            </w:r>
            <w:r w:rsidRPr="008C0D9F">
              <w:rPr>
                <w:rFonts w:ascii="Times New Roman" w:hAnsi="Times New Roman" w:cs="Times New Roman"/>
                <w:sz w:val="14"/>
                <w:szCs w:val="16"/>
                <w:lang w:eastAsia="ru-RU"/>
              </w:rPr>
              <w:t>-реализация подакцизных товаров, помещенных под таможенную процедуру экспорта, за пределы территории РФ с учетом потерь в пределах норм естественной убыли или ввоз подакцизных товаров в портовую особую экономическую зону с остальной части территории РФ.</w:t>
            </w:r>
            <w:r w:rsidR="009F2497" w:rsidRPr="008C0D9F">
              <w:rPr>
                <w:rFonts w:ascii="Times New Roman" w:hAnsi="Times New Roman" w:cs="Times New Roman"/>
                <w:sz w:val="14"/>
                <w:szCs w:val="16"/>
                <w:lang w:eastAsia="ru-RU"/>
              </w:rPr>
              <w:t xml:space="preserve"> </w:t>
            </w:r>
            <w:r w:rsidRPr="008C0D9F">
              <w:rPr>
                <w:rFonts w:ascii="Times New Roman" w:hAnsi="Times New Roman" w:cs="Times New Roman"/>
                <w:sz w:val="14"/>
                <w:szCs w:val="16"/>
                <w:lang w:eastAsia="ru-RU"/>
              </w:rPr>
              <w:t xml:space="preserve">-первичная </w:t>
            </w:r>
            <w:r w:rsidR="009F2497" w:rsidRPr="008C0D9F">
              <w:rPr>
                <w:rFonts w:ascii="Times New Roman" w:hAnsi="Times New Roman" w:cs="Times New Roman"/>
                <w:sz w:val="14"/>
                <w:szCs w:val="16"/>
                <w:lang w:eastAsia="ru-RU"/>
              </w:rPr>
              <w:t>реализ-</w:t>
            </w:r>
            <w:r w:rsidRPr="008C0D9F">
              <w:rPr>
                <w:rFonts w:ascii="Times New Roman" w:hAnsi="Times New Roman" w:cs="Times New Roman"/>
                <w:sz w:val="14"/>
                <w:szCs w:val="16"/>
                <w:lang w:eastAsia="ru-RU"/>
              </w:rPr>
              <w:t>я (передача) конфиск</w:t>
            </w:r>
            <w:r w:rsidR="009F2497" w:rsidRPr="008C0D9F">
              <w:rPr>
                <w:rFonts w:ascii="Times New Roman" w:hAnsi="Times New Roman" w:cs="Times New Roman"/>
                <w:sz w:val="14"/>
                <w:szCs w:val="16"/>
                <w:lang w:eastAsia="ru-RU"/>
              </w:rPr>
              <w:t>-</w:t>
            </w:r>
            <w:r w:rsidRPr="008C0D9F">
              <w:rPr>
                <w:rFonts w:ascii="Times New Roman" w:hAnsi="Times New Roman" w:cs="Times New Roman"/>
                <w:sz w:val="14"/>
                <w:szCs w:val="16"/>
                <w:lang w:eastAsia="ru-RU"/>
              </w:rPr>
              <w:t>х и бесхозяйных подакцизных товаров, подакцизных товаров, от которых произошел отказ в пользу гос</w:t>
            </w:r>
            <w:r w:rsidR="009F2497" w:rsidRPr="008C0D9F">
              <w:rPr>
                <w:rFonts w:ascii="Times New Roman" w:hAnsi="Times New Roman" w:cs="Times New Roman"/>
                <w:sz w:val="14"/>
                <w:szCs w:val="16"/>
                <w:lang w:eastAsia="ru-RU"/>
              </w:rPr>
              <w:t>-</w:t>
            </w:r>
            <w:r w:rsidRPr="008C0D9F">
              <w:rPr>
                <w:rFonts w:ascii="Times New Roman" w:hAnsi="Times New Roman" w:cs="Times New Roman"/>
                <w:sz w:val="14"/>
                <w:szCs w:val="16"/>
                <w:lang w:eastAsia="ru-RU"/>
              </w:rPr>
              <w:t>ва и которые подлежат обращению в государственную и муниципальную собств</w:t>
            </w:r>
            <w:r w:rsidR="009F2497" w:rsidRPr="008C0D9F">
              <w:rPr>
                <w:rFonts w:ascii="Times New Roman" w:hAnsi="Times New Roman" w:cs="Times New Roman"/>
                <w:sz w:val="14"/>
                <w:szCs w:val="16"/>
                <w:lang w:eastAsia="ru-RU"/>
              </w:rPr>
              <w:t>-</w:t>
            </w:r>
            <w:r w:rsidRPr="008C0D9F">
              <w:rPr>
                <w:rFonts w:ascii="Times New Roman" w:hAnsi="Times New Roman" w:cs="Times New Roman"/>
                <w:sz w:val="14"/>
                <w:szCs w:val="16"/>
                <w:lang w:eastAsia="ru-RU"/>
              </w:rPr>
              <w:t>ть, на промышленную переработку под контролем таможенных и налоговых органов либо уничтожение;</w:t>
            </w:r>
            <w:r w:rsidR="009F2497" w:rsidRPr="008C0D9F">
              <w:rPr>
                <w:rFonts w:ascii="Times New Roman" w:hAnsi="Times New Roman" w:cs="Times New Roman"/>
                <w:sz w:val="14"/>
                <w:szCs w:val="16"/>
                <w:lang w:eastAsia="ru-RU"/>
              </w:rPr>
              <w:t xml:space="preserve"> </w:t>
            </w:r>
            <w:proofErr w:type="gramStart"/>
            <w:r w:rsidRPr="008C0D9F">
              <w:rPr>
                <w:rFonts w:ascii="Times New Roman" w:hAnsi="Times New Roman" w:cs="Times New Roman"/>
                <w:sz w:val="14"/>
                <w:szCs w:val="16"/>
                <w:lang w:eastAsia="ru-RU"/>
              </w:rPr>
              <w:t>-о</w:t>
            </w:r>
            <w:proofErr w:type="gramEnd"/>
            <w:r w:rsidRPr="008C0D9F">
              <w:rPr>
                <w:rFonts w:ascii="Times New Roman" w:hAnsi="Times New Roman" w:cs="Times New Roman"/>
                <w:sz w:val="14"/>
                <w:szCs w:val="16"/>
                <w:lang w:eastAsia="ru-RU"/>
              </w:rPr>
              <w:t>перации по передаче в структуре одной орг</w:t>
            </w:r>
            <w:r w:rsidR="009F2497" w:rsidRPr="008C0D9F">
              <w:rPr>
                <w:rFonts w:ascii="Times New Roman" w:hAnsi="Times New Roman" w:cs="Times New Roman"/>
                <w:sz w:val="14"/>
                <w:szCs w:val="16"/>
                <w:lang w:eastAsia="ru-RU"/>
              </w:rPr>
              <w:t>-</w:t>
            </w:r>
            <w:r w:rsidRPr="008C0D9F">
              <w:rPr>
                <w:rFonts w:ascii="Times New Roman" w:hAnsi="Times New Roman" w:cs="Times New Roman"/>
                <w:sz w:val="14"/>
                <w:szCs w:val="16"/>
                <w:lang w:eastAsia="ru-RU"/>
              </w:rPr>
              <w:t>ции.</w:t>
            </w:r>
          </w:p>
          <w:p w:rsidR="009F2497" w:rsidRPr="008C0D9F" w:rsidRDefault="009F2497" w:rsidP="008C0D9F">
            <w:pPr>
              <w:ind w:left="0" w:firstLine="0"/>
              <w:jc w:val="left"/>
              <w:rPr>
                <w:rFonts w:ascii="Times New Roman" w:hAnsi="Times New Roman" w:cs="Times New Roman"/>
                <w:sz w:val="14"/>
                <w:szCs w:val="16"/>
                <w:lang w:eastAsia="ru-RU"/>
              </w:rPr>
            </w:pPr>
          </w:p>
          <w:p w:rsidR="009F2497" w:rsidRPr="008C0D9F" w:rsidRDefault="009F2497" w:rsidP="008C0D9F">
            <w:pPr>
              <w:ind w:left="0" w:firstLine="0"/>
              <w:jc w:val="left"/>
              <w:rPr>
                <w:rFonts w:ascii="Times New Roman" w:hAnsi="Times New Roman" w:cs="Times New Roman"/>
                <w:sz w:val="14"/>
                <w:szCs w:val="16"/>
                <w:lang w:eastAsia="ru-RU"/>
              </w:rPr>
            </w:pPr>
          </w:p>
          <w:p w:rsidR="009F2497" w:rsidRPr="008C0D9F" w:rsidRDefault="009F2497" w:rsidP="008C0D9F">
            <w:pPr>
              <w:ind w:left="0" w:firstLine="0"/>
              <w:jc w:val="left"/>
              <w:rPr>
                <w:rFonts w:ascii="Times New Roman" w:hAnsi="Times New Roman" w:cs="Times New Roman"/>
                <w:sz w:val="14"/>
                <w:szCs w:val="16"/>
                <w:lang w:eastAsia="ru-RU"/>
              </w:rPr>
            </w:pPr>
          </w:p>
          <w:p w:rsidR="009F2497" w:rsidRPr="008C0D9F" w:rsidRDefault="009F2497" w:rsidP="008C0D9F">
            <w:pPr>
              <w:ind w:left="0" w:firstLine="0"/>
              <w:jc w:val="left"/>
              <w:rPr>
                <w:rFonts w:ascii="Times New Roman" w:hAnsi="Times New Roman" w:cs="Times New Roman"/>
                <w:sz w:val="14"/>
                <w:szCs w:val="16"/>
              </w:rPr>
            </w:pPr>
          </w:p>
        </w:tc>
        <w:tc>
          <w:tcPr>
            <w:tcW w:w="2597" w:type="dxa"/>
          </w:tcPr>
          <w:p w:rsidR="00710B1B" w:rsidRPr="008C0D9F" w:rsidRDefault="00710B1B" w:rsidP="00710B1B">
            <w:pPr>
              <w:pStyle w:val="aa"/>
              <w:rPr>
                <w:rFonts w:ascii="Times New Roman" w:hAnsi="Times New Roman" w:cs="Times New Roman"/>
                <w:sz w:val="14"/>
                <w:szCs w:val="16"/>
              </w:rPr>
            </w:pPr>
            <w:r w:rsidRPr="008C0D9F">
              <w:rPr>
                <w:rFonts w:ascii="Times New Roman" w:hAnsi="Times New Roman" w:cs="Times New Roman"/>
                <w:b/>
                <w:sz w:val="14"/>
                <w:szCs w:val="16"/>
              </w:rPr>
              <w:t>25.</w:t>
            </w:r>
            <w:r w:rsidRPr="008C0D9F">
              <w:rPr>
                <w:rFonts w:ascii="Times New Roman" w:hAnsi="Times New Roman" w:cs="Times New Roman"/>
                <w:b/>
                <w:color w:val="000000"/>
                <w:sz w:val="14"/>
                <w:szCs w:val="16"/>
              </w:rPr>
              <w:t xml:space="preserve"> Особенности определения налоговой базы по акцизам при применении комбинированных налоговых ставок. </w:t>
            </w:r>
            <w:r w:rsidRPr="008C0D9F">
              <w:rPr>
                <w:rFonts w:ascii="Times New Roman" w:hAnsi="Times New Roman" w:cs="Times New Roman"/>
                <w:sz w:val="14"/>
                <w:szCs w:val="16"/>
              </w:rPr>
              <w:t>Если продукт подлежит обложению комбинированными акцизными ставками (это обычно сигареты и папиросы), то размер налога начисляется в виде суммы, полученной путём сложения двух полученных сумм акциза:</w:t>
            </w:r>
          </w:p>
          <w:p w:rsidR="00710B1B" w:rsidRPr="008C0D9F" w:rsidRDefault="00710B1B" w:rsidP="00710B1B">
            <w:pPr>
              <w:pStyle w:val="aa"/>
              <w:rPr>
                <w:rFonts w:ascii="Times New Roman" w:eastAsia="Times New Roman" w:hAnsi="Times New Roman" w:cs="Times New Roman"/>
                <w:sz w:val="14"/>
                <w:szCs w:val="16"/>
                <w:lang w:eastAsia="ru-RU"/>
              </w:rPr>
            </w:pPr>
            <w:r w:rsidRPr="008C0D9F">
              <w:rPr>
                <w:rFonts w:ascii="Times New Roman" w:eastAsia="Times New Roman" w:hAnsi="Times New Roman" w:cs="Times New Roman"/>
                <w:sz w:val="14"/>
                <w:szCs w:val="16"/>
                <w:lang w:eastAsia="ru-RU"/>
              </w:rPr>
              <w:t>-Результат умножения твёрдой ставки и общего количества реализованных (переданных, ввезённых) подакцизных продуктов в натуральном выражении.</w:t>
            </w:r>
          </w:p>
          <w:p w:rsidR="00710B1B" w:rsidRPr="008C0D9F" w:rsidRDefault="00710B1B" w:rsidP="00710B1B">
            <w:pPr>
              <w:pStyle w:val="aa"/>
              <w:rPr>
                <w:rFonts w:ascii="Times New Roman" w:eastAsia="Times New Roman" w:hAnsi="Times New Roman" w:cs="Times New Roman"/>
                <w:sz w:val="14"/>
                <w:szCs w:val="16"/>
                <w:lang w:eastAsia="ru-RU"/>
              </w:rPr>
            </w:pPr>
            <w:r w:rsidRPr="008C0D9F">
              <w:rPr>
                <w:rFonts w:ascii="Times New Roman" w:eastAsia="Times New Roman" w:hAnsi="Times New Roman" w:cs="Times New Roman"/>
                <w:sz w:val="14"/>
                <w:szCs w:val="16"/>
                <w:lang w:eastAsia="ru-RU"/>
              </w:rPr>
              <w:t>-Процентная доля наивысшей розничной стоимости этих продуктов (адвалорная ставка).</w:t>
            </w:r>
          </w:p>
          <w:p w:rsidR="00710B1B" w:rsidRPr="008C0D9F" w:rsidRDefault="00710B1B" w:rsidP="00710B1B">
            <w:pPr>
              <w:pStyle w:val="aa"/>
              <w:rPr>
                <w:rFonts w:ascii="Times New Roman" w:eastAsia="Times New Roman" w:hAnsi="Times New Roman" w:cs="Times New Roman"/>
                <w:sz w:val="14"/>
                <w:szCs w:val="16"/>
                <w:lang w:eastAsia="ru-RU"/>
              </w:rPr>
            </w:pPr>
            <w:r w:rsidRPr="008C0D9F">
              <w:rPr>
                <w:rFonts w:ascii="Times New Roman" w:eastAsia="Times New Roman" w:hAnsi="Times New Roman" w:cs="Times New Roman"/>
                <w:sz w:val="14"/>
                <w:szCs w:val="16"/>
                <w:lang w:eastAsia="ru-RU"/>
              </w:rPr>
              <w:t>Налоговая база для продуктов, облагаемых комбинированной ставкой, равна количеству реализованной или переданной продукции в натуральном выражении для начисления акциза по продуктам, для которых предусмотрена твердая ставка, и как расчётная стоимость реализованных продуктов, рассчитанная исходя из наибольших розничных цен для исчисления продукции по адвалорной ставке.</w:t>
            </w:r>
          </w:p>
          <w:p w:rsidR="00F954ED" w:rsidRDefault="00F954ED" w:rsidP="00710B1B">
            <w:pPr>
              <w:ind w:left="0" w:firstLine="0"/>
              <w:jc w:val="left"/>
              <w:rPr>
                <w:rFonts w:ascii="Times New Roman" w:hAnsi="Times New Roman" w:cs="Times New Roman"/>
                <w:sz w:val="14"/>
                <w:szCs w:val="16"/>
              </w:rPr>
            </w:pPr>
          </w:p>
          <w:p w:rsidR="00251985" w:rsidRDefault="00251985" w:rsidP="00710B1B">
            <w:pPr>
              <w:ind w:left="0" w:firstLine="0"/>
              <w:jc w:val="left"/>
              <w:rPr>
                <w:rFonts w:ascii="Times New Roman" w:hAnsi="Times New Roman" w:cs="Times New Roman"/>
                <w:sz w:val="14"/>
                <w:szCs w:val="16"/>
              </w:rPr>
            </w:pPr>
          </w:p>
          <w:p w:rsidR="00251985" w:rsidRDefault="00251985" w:rsidP="00710B1B">
            <w:pPr>
              <w:ind w:left="0" w:firstLine="0"/>
              <w:jc w:val="left"/>
              <w:rPr>
                <w:rFonts w:ascii="Times New Roman" w:hAnsi="Times New Roman" w:cs="Times New Roman"/>
                <w:sz w:val="14"/>
                <w:szCs w:val="16"/>
              </w:rPr>
            </w:pPr>
          </w:p>
          <w:p w:rsidR="00251985" w:rsidRDefault="00251985" w:rsidP="00710B1B">
            <w:pPr>
              <w:ind w:left="0" w:firstLine="0"/>
              <w:jc w:val="left"/>
              <w:rPr>
                <w:rFonts w:ascii="Times New Roman" w:hAnsi="Times New Roman" w:cs="Times New Roman"/>
                <w:sz w:val="14"/>
                <w:szCs w:val="16"/>
              </w:rPr>
            </w:pPr>
          </w:p>
          <w:p w:rsidR="00251985" w:rsidRDefault="00251985" w:rsidP="00710B1B">
            <w:pPr>
              <w:ind w:left="0" w:firstLine="0"/>
              <w:jc w:val="left"/>
              <w:rPr>
                <w:rFonts w:ascii="Times New Roman" w:hAnsi="Times New Roman" w:cs="Times New Roman"/>
                <w:sz w:val="14"/>
                <w:szCs w:val="16"/>
              </w:rPr>
            </w:pPr>
          </w:p>
          <w:p w:rsidR="00251985" w:rsidRDefault="00251985" w:rsidP="00710B1B">
            <w:pPr>
              <w:ind w:left="0" w:firstLine="0"/>
              <w:jc w:val="left"/>
              <w:rPr>
                <w:rFonts w:ascii="Times New Roman" w:hAnsi="Times New Roman" w:cs="Times New Roman"/>
                <w:sz w:val="14"/>
                <w:szCs w:val="16"/>
              </w:rPr>
            </w:pPr>
          </w:p>
          <w:p w:rsidR="00251985" w:rsidRDefault="00251985" w:rsidP="00710B1B">
            <w:pPr>
              <w:ind w:left="0" w:firstLine="0"/>
              <w:jc w:val="left"/>
              <w:rPr>
                <w:rFonts w:ascii="Times New Roman" w:hAnsi="Times New Roman" w:cs="Times New Roman"/>
                <w:sz w:val="14"/>
                <w:szCs w:val="16"/>
              </w:rPr>
            </w:pPr>
          </w:p>
          <w:p w:rsidR="00C8713D" w:rsidRPr="008C0D9F" w:rsidRDefault="00C8713D" w:rsidP="00C8713D">
            <w:pPr>
              <w:spacing w:after="160"/>
              <w:ind w:left="0" w:firstLine="0"/>
              <w:contextualSpacing/>
              <w:jc w:val="left"/>
              <w:rPr>
                <w:rFonts w:ascii="Times New Roman" w:hAnsi="Times New Roman" w:cs="Times New Roman"/>
                <w:b/>
                <w:sz w:val="14"/>
                <w:szCs w:val="16"/>
              </w:rPr>
            </w:pPr>
            <w:r w:rsidRPr="008C0D9F">
              <w:rPr>
                <w:rFonts w:ascii="Times New Roman" w:hAnsi="Times New Roman" w:cs="Times New Roman"/>
                <w:b/>
                <w:sz w:val="14"/>
                <w:szCs w:val="16"/>
              </w:rPr>
              <w:t>33. Налог на прибыль организаций, его роль в формировании доходной части бюджетов.</w:t>
            </w:r>
          </w:p>
          <w:p w:rsidR="00C8713D" w:rsidRPr="008C0D9F" w:rsidRDefault="00C8713D" w:rsidP="00C8713D">
            <w:pPr>
              <w:spacing w:after="160"/>
              <w:ind w:left="0" w:firstLine="0"/>
              <w:contextualSpacing/>
              <w:jc w:val="left"/>
              <w:rPr>
                <w:rFonts w:ascii="Times New Roman" w:hAnsi="Times New Roman" w:cs="Times New Roman"/>
                <w:b/>
                <w:sz w:val="14"/>
                <w:szCs w:val="16"/>
              </w:rPr>
            </w:pPr>
            <w:r w:rsidRPr="008C0D9F">
              <w:rPr>
                <w:rFonts w:ascii="Times New Roman" w:eastAsia="Times New Roman" w:hAnsi="Times New Roman" w:cs="Times New Roman"/>
                <w:color w:val="000000"/>
                <w:sz w:val="14"/>
                <w:szCs w:val="16"/>
                <w:lang w:eastAsia="ru-RU"/>
              </w:rPr>
              <w:t>Налоги являются наиболее существенным источником доходов бюджета. С их помощью мобилизуются средства предприятий, населения и других налогоплательщиков</w:t>
            </w:r>
            <w:proofErr w:type="gramStart"/>
            <w:r w:rsidRPr="008C0D9F">
              <w:rPr>
                <w:rFonts w:ascii="Times New Roman" w:eastAsia="Times New Roman" w:hAnsi="Times New Roman" w:cs="Times New Roman"/>
                <w:color w:val="000000"/>
                <w:sz w:val="14"/>
                <w:szCs w:val="16"/>
                <w:lang w:eastAsia="ru-RU"/>
              </w:rPr>
              <w:t>.Н</w:t>
            </w:r>
            <w:proofErr w:type="gramEnd"/>
            <w:r w:rsidRPr="008C0D9F">
              <w:rPr>
                <w:rFonts w:ascii="Times New Roman" w:eastAsia="Times New Roman" w:hAnsi="Times New Roman" w:cs="Times New Roman"/>
                <w:color w:val="000000"/>
                <w:sz w:val="14"/>
                <w:szCs w:val="16"/>
                <w:lang w:eastAsia="ru-RU"/>
              </w:rPr>
              <w:t xml:space="preserve">алог на прибыль предприятий и организаций, оставаясь сугубо федеральным, играет важную роль в регулировании всей бюджетной системы страны. В налоговой системе РФ налог на прибыль организаций занимает важное место, обеспечивая значительные поступления </w:t>
            </w:r>
            <w:proofErr w:type="gramStart"/>
            <w:r w:rsidRPr="008C0D9F">
              <w:rPr>
                <w:rFonts w:ascii="Times New Roman" w:eastAsia="Times New Roman" w:hAnsi="Times New Roman" w:cs="Times New Roman"/>
                <w:color w:val="000000"/>
                <w:sz w:val="14"/>
                <w:szCs w:val="16"/>
                <w:lang w:eastAsia="ru-RU"/>
              </w:rPr>
              <w:t>средств</w:t>
            </w:r>
            <w:proofErr w:type="gramEnd"/>
            <w:r w:rsidRPr="008C0D9F">
              <w:rPr>
                <w:rFonts w:ascii="Times New Roman" w:eastAsia="Times New Roman" w:hAnsi="Times New Roman" w:cs="Times New Roman"/>
                <w:color w:val="000000"/>
                <w:sz w:val="14"/>
                <w:szCs w:val="16"/>
                <w:lang w:eastAsia="ru-RU"/>
              </w:rPr>
              <w:t xml:space="preserve"> как в федеральный бюджет, так и в бюджеты субъектов РФ. Так, доходной части федерального бюджета РФ налог на прибыль организаций приносит 20 % общей суммы налоговых поступлений, или 18 % вс</w:t>
            </w:r>
            <w:r>
              <w:rPr>
                <w:rFonts w:ascii="Times New Roman" w:eastAsia="Times New Roman" w:hAnsi="Times New Roman" w:cs="Times New Roman"/>
                <w:color w:val="000000"/>
                <w:sz w:val="14"/>
                <w:szCs w:val="16"/>
                <w:lang w:eastAsia="ru-RU"/>
              </w:rPr>
              <w:t>ех доходов федерального бюджета</w:t>
            </w:r>
            <w:r w:rsidRPr="008C0D9F">
              <w:rPr>
                <w:rFonts w:ascii="Times New Roman" w:eastAsia="Times New Roman" w:hAnsi="Times New Roman" w:cs="Times New Roman"/>
                <w:color w:val="000000"/>
                <w:sz w:val="14"/>
                <w:szCs w:val="16"/>
                <w:lang w:eastAsia="ru-RU"/>
              </w:rPr>
              <w:t xml:space="preserve"> </w:t>
            </w:r>
          </w:p>
          <w:p w:rsidR="00C8713D" w:rsidRPr="008C0D9F" w:rsidRDefault="00C8713D" w:rsidP="00710B1B">
            <w:pPr>
              <w:ind w:left="0" w:firstLine="0"/>
              <w:jc w:val="left"/>
              <w:rPr>
                <w:rFonts w:ascii="Times New Roman" w:hAnsi="Times New Roman" w:cs="Times New Roman"/>
                <w:sz w:val="14"/>
                <w:szCs w:val="16"/>
              </w:rPr>
            </w:pPr>
          </w:p>
        </w:tc>
        <w:tc>
          <w:tcPr>
            <w:tcW w:w="2597" w:type="dxa"/>
          </w:tcPr>
          <w:p w:rsidR="00710B1B" w:rsidRPr="008C0D9F" w:rsidRDefault="00710B1B" w:rsidP="00710B1B">
            <w:pPr>
              <w:pStyle w:val="aa"/>
              <w:rPr>
                <w:rFonts w:ascii="Times New Roman" w:hAnsi="Times New Roman" w:cs="Times New Roman"/>
                <w:b/>
                <w:color w:val="000000"/>
                <w:sz w:val="14"/>
                <w:szCs w:val="16"/>
              </w:rPr>
            </w:pPr>
            <w:r w:rsidRPr="008C0D9F">
              <w:rPr>
                <w:rFonts w:ascii="Times New Roman" w:hAnsi="Times New Roman" w:cs="Times New Roman"/>
                <w:b/>
                <w:sz w:val="14"/>
                <w:szCs w:val="16"/>
                <w:shd w:val="clear" w:color="auto" w:fill="FFFFFF"/>
              </w:rPr>
              <w:t xml:space="preserve">28. </w:t>
            </w:r>
            <w:r w:rsidRPr="008C0D9F">
              <w:rPr>
                <w:rFonts w:ascii="Times New Roman" w:hAnsi="Times New Roman" w:cs="Times New Roman"/>
                <w:b/>
                <w:color w:val="000000"/>
                <w:sz w:val="14"/>
                <w:szCs w:val="16"/>
              </w:rPr>
              <w:t>Порядок отнесения сумм акциза на расходы, включения сумм акциза в стоимость приобретенного подакцизного товара.</w:t>
            </w:r>
          </w:p>
          <w:p w:rsidR="00F954ED" w:rsidRPr="008C0D9F" w:rsidRDefault="00710B1B" w:rsidP="00710B1B">
            <w:pPr>
              <w:ind w:left="0" w:firstLine="0"/>
              <w:jc w:val="left"/>
              <w:rPr>
                <w:rFonts w:ascii="Times New Roman" w:hAnsi="Times New Roman" w:cs="Times New Roman"/>
                <w:sz w:val="14"/>
                <w:szCs w:val="16"/>
              </w:rPr>
            </w:pPr>
            <w:r w:rsidRPr="008C0D9F">
              <w:rPr>
                <w:rFonts w:ascii="Times New Roman" w:hAnsi="Times New Roman" w:cs="Times New Roman"/>
                <w:b/>
                <w:color w:val="000000"/>
                <w:sz w:val="14"/>
                <w:szCs w:val="16"/>
              </w:rPr>
              <w:t>1)</w:t>
            </w:r>
            <w:r w:rsidRPr="008C0D9F">
              <w:rPr>
                <w:rFonts w:ascii="Times New Roman" w:hAnsi="Times New Roman" w:cs="Times New Roman"/>
                <w:color w:val="000000"/>
                <w:sz w:val="14"/>
                <w:szCs w:val="16"/>
              </w:rPr>
              <w:t xml:space="preserve"> Суммы акциза, исчисленные налогоплательщиком при реализации подакцизных товаров (за исключением реализации на безвозмездной основе) и предъявленные покупателю</w:t>
            </w:r>
            <w:r w:rsidRPr="008C0D9F">
              <w:rPr>
                <w:rFonts w:ascii="Times New Roman" w:hAnsi="Times New Roman" w:cs="Times New Roman"/>
                <w:b/>
                <w:color w:val="000000"/>
                <w:sz w:val="14"/>
                <w:szCs w:val="16"/>
              </w:rPr>
              <w:t xml:space="preserve"> - </w:t>
            </w:r>
            <w:r w:rsidRPr="008C0D9F">
              <w:rPr>
                <w:rFonts w:ascii="Times New Roman" w:hAnsi="Times New Roman" w:cs="Times New Roman"/>
                <w:color w:val="000000"/>
                <w:sz w:val="14"/>
                <w:szCs w:val="16"/>
              </w:rPr>
              <w:t>относятся у налогоплательщика на расходы, принимаемые к вычету при исчислении налога на прибыль организаций. 2) Суммы акциза, исчисленные налогоплательщиком по операциям передачи подакцизных товаров, а также при их реализации на безвозмездной основ</w:t>
            </w:r>
            <w:proofErr w:type="gramStart"/>
            <w:r w:rsidRPr="008C0D9F">
              <w:rPr>
                <w:rFonts w:ascii="Times New Roman" w:hAnsi="Times New Roman" w:cs="Times New Roman"/>
                <w:color w:val="000000"/>
                <w:sz w:val="14"/>
                <w:szCs w:val="16"/>
              </w:rPr>
              <w:t>е-</w:t>
            </w:r>
            <w:proofErr w:type="gramEnd"/>
            <w:r w:rsidRPr="008C0D9F">
              <w:rPr>
                <w:rFonts w:ascii="Times New Roman" w:hAnsi="Times New Roman" w:cs="Times New Roman"/>
                <w:color w:val="000000"/>
                <w:sz w:val="14"/>
                <w:szCs w:val="16"/>
              </w:rPr>
              <w:t xml:space="preserve"> относятся у налогоплательщика за счет соответствующих источников, за счет которых относятся расходы по указанным подакцизным товарам. 3) Суммы акциза, предъявленные налогоплательщиком покупателю при реализации подакцизных товаро</w:t>
            </w:r>
            <w:proofErr w:type="gramStart"/>
            <w:r w:rsidRPr="008C0D9F">
              <w:rPr>
                <w:rFonts w:ascii="Times New Roman" w:hAnsi="Times New Roman" w:cs="Times New Roman"/>
                <w:color w:val="000000"/>
                <w:sz w:val="14"/>
                <w:szCs w:val="16"/>
              </w:rPr>
              <w:t>в-</w:t>
            </w:r>
            <w:proofErr w:type="gramEnd"/>
            <w:r w:rsidRPr="008C0D9F">
              <w:rPr>
                <w:rFonts w:ascii="Times New Roman" w:hAnsi="Times New Roman" w:cs="Times New Roman"/>
                <w:color w:val="000000"/>
                <w:sz w:val="14"/>
                <w:szCs w:val="16"/>
              </w:rPr>
              <w:t xml:space="preserve"> учитываются у покупателя в стоимости приобретенных подакцизных товаров. 4) Суммы акциза, фактически уплаченные при ввозе подакцизных товаров на таможенную территорию РФ- учитываются в стоимости указанных подакцизных товаров, если иное не указано ниже. 5) Суммы акциза, предъявленные налогоплательщиком собственнику давальческого сырья (материалов)- относятся собственником давальческого сырья  на стоимость подакцизных товаров, произведенного из указанного сырья, за исключением случаев передачи подакцизных товаров, произведенных из давальческого сырья, для дальнейшего производства подакцизных товаров. 6) Авансовые платежи акциз</w:t>
            </w:r>
            <w:proofErr w:type="gramStart"/>
            <w:r w:rsidRPr="008C0D9F">
              <w:rPr>
                <w:rFonts w:ascii="Times New Roman" w:hAnsi="Times New Roman" w:cs="Times New Roman"/>
                <w:color w:val="000000"/>
                <w:sz w:val="14"/>
                <w:szCs w:val="16"/>
              </w:rPr>
              <w:t>а-</w:t>
            </w:r>
            <w:proofErr w:type="gramEnd"/>
            <w:r w:rsidRPr="008C0D9F">
              <w:rPr>
                <w:rFonts w:ascii="Times New Roman" w:hAnsi="Times New Roman" w:cs="Times New Roman"/>
                <w:color w:val="000000"/>
                <w:sz w:val="14"/>
                <w:szCs w:val="16"/>
              </w:rPr>
              <w:t xml:space="preserve"> не учитываются в стоимости алкогольной и подакцизной спиртосодержащей продукции и подлежат вычету.</w:t>
            </w:r>
          </w:p>
        </w:tc>
        <w:tc>
          <w:tcPr>
            <w:tcW w:w="2597" w:type="dxa"/>
          </w:tcPr>
          <w:p w:rsidR="00710B1B" w:rsidRPr="008C0D9F" w:rsidRDefault="00710B1B" w:rsidP="00710B1B">
            <w:pPr>
              <w:pStyle w:val="22"/>
              <w:shd w:val="clear" w:color="auto" w:fill="auto"/>
              <w:tabs>
                <w:tab w:val="left" w:pos="1153"/>
              </w:tabs>
              <w:spacing w:line="240" w:lineRule="auto"/>
              <w:ind w:right="20"/>
              <w:jc w:val="left"/>
              <w:rPr>
                <w:b/>
                <w:sz w:val="14"/>
                <w:szCs w:val="16"/>
              </w:rPr>
            </w:pPr>
            <w:r w:rsidRPr="008C0D9F">
              <w:rPr>
                <w:b/>
                <w:sz w:val="14"/>
                <w:szCs w:val="16"/>
              </w:rPr>
              <w:t>29 Порядок исчисления акциза и авансового платежа в бюджет. Обязанность уплаты в бюджет авансового платежа акциза по алкогольной и спиртосодержащей продукции.</w:t>
            </w:r>
          </w:p>
          <w:p w:rsidR="00610357" w:rsidRPr="008C0D9F" w:rsidRDefault="00710B1B" w:rsidP="00710B1B">
            <w:pPr>
              <w:pStyle w:val="aa"/>
              <w:rPr>
                <w:rFonts w:ascii="Times New Roman" w:hAnsi="Times New Roman" w:cs="Times New Roman"/>
                <w:b/>
                <w:sz w:val="14"/>
                <w:szCs w:val="16"/>
              </w:rPr>
            </w:pPr>
            <w:r w:rsidRPr="008C0D9F">
              <w:rPr>
                <w:rFonts w:ascii="Times New Roman" w:hAnsi="Times New Roman" w:cs="Times New Roman"/>
                <w:sz w:val="14"/>
                <w:szCs w:val="16"/>
              </w:rPr>
              <w:t>Сумма акцизов по подакцизным товарам определяется как произведение налоговой базы и ставки акциза (ст. 194 НК). Налоговая база формируется отдельно в отношении товаров, облагаемых по разным налоговым ставкам. Общая сумма акциза представляет собой сумму, полученную в результате сложения сумм акциза по каждому виду товара. Если налогоплательщик не ведет раздельного учета налоговой базы в отношении подакцизных товаров, то согласно и. 2 ст. 190 НК определяется единая налоговая база по всем совершаемым с подакцизными товарами операциям, признаваемым объектом налогообложения акцизами. Под авансовым платежом акциза понимается </w:t>
            </w:r>
            <w:r w:rsidRPr="008C0D9F">
              <w:rPr>
                <w:rFonts w:ascii="Times New Roman" w:hAnsi="Times New Roman" w:cs="Times New Roman"/>
                <w:i/>
                <w:iCs/>
                <w:sz w:val="14"/>
                <w:szCs w:val="16"/>
              </w:rPr>
              <w:t>предварительная уплата акциза по алкогольной и (или) спиртосодержащей продукции до приобретения</w:t>
            </w:r>
            <w:r w:rsidRPr="008C0D9F">
              <w:rPr>
                <w:rFonts w:ascii="Times New Roman" w:hAnsi="Times New Roman" w:cs="Times New Roman"/>
                <w:sz w:val="14"/>
                <w:szCs w:val="16"/>
              </w:rPr>
              <w:t> (</w:t>
            </w:r>
            <w:r w:rsidRPr="008C0D9F">
              <w:rPr>
                <w:rFonts w:ascii="Times New Roman" w:hAnsi="Times New Roman" w:cs="Times New Roman"/>
                <w:i/>
                <w:iCs/>
                <w:sz w:val="14"/>
                <w:szCs w:val="16"/>
              </w:rPr>
              <w:t>закупки</w:t>
            </w:r>
            <w:r w:rsidRPr="008C0D9F">
              <w:rPr>
                <w:rFonts w:ascii="Times New Roman" w:hAnsi="Times New Roman" w:cs="Times New Roman"/>
                <w:sz w:val="14"/>
                <w:szCs w:val="16"/>
              </w:rPr>
              <w:t>) </w:t>
            </w:r>
            <w:r w:rsidRPr="008C0D9F">
              <w:rPr>
                <w:rFonts w:ascii="Times New Roman" w:hAnsi="Times New Roman" w:cs="Times New Roman"/>
                <w:i/>
                <w:iCs/>
                <w:sz w:val="14"/>
                <w:szCs w:val="16"/>
              </w:rPr>
              <w:t>спирта этилового (в том числе этилового спирта-сырца),</w:t>
            </w:r>
            <w:r w:rsidRPr="008C0D9F">
              <w:rPr>
                <w:rFonts w:ascii="Times New Roman" w:hAnsi="Times New Roman" w:cs="Times New Roman"/>
                <w:sz w:val="14"/>
                <w:szCs w:val="16"/>
              </w:rPr>
              <w:t>произведенного на территории РФ, или до совершения операций по передаче одним структурным подразделением организации другому структурному подразделению этой организации произведенного этилового спирта для дальнейшего производства алкогольной и (или) подакцизной спиртосодержащей продукции</w:t>
            </w:r>
            <w:proofErr w:type="gramStart"/>
            <w:r w:rsidRPr="008C0D9F">
              <w:rPr>
                <w:rFonts w:ascii="Times New Roman" w:hAnsi="Times New Roman" w:cs="Times New Roman"/>
                <w:sz w:val="14"/>
                <w:szCs w:val="16"/>
              </w:rPr>
              <w:t>.С</w:t>
            </w:r>
            <w:proofErr w:type="gramEnd"/>
            <w:r w:rsidRPr="008C0D9F">
              <w:rPr>
                <w:rFonts w:ascii="Times New Roman" w:hAnsi="Times New Roman" w:cs="Times New Roman"/>
                <w:sz w:val="14"/>
                <w:szCs w:val="16"/>
              </w:rPr>
              <w:t>рок внесения авансового платежа акциза установлен и. 6 ст. 204 НК – не позднее 15-го числа текущего налогового периода (календарного месяца)</w:t>
            </w:r>
            <w:proofErr w:type="gramStart"/>
            <w:r w:rsidRPr="008C0D9F">
              <w:rPr>
                <w:rFonts w:ascii="Times New Roman" w:hAnsi="Times New Roman" w:cs="Times New Roman"/>
                <w:sz w:val="14"/>
                <w:szCs w:val="16"/>
              </w:rPr>
              <w:t>.П</w:t>
            </w:r>
            <w:proofErr w:type="gramEnd"/>
            <w:r w:rsidRPr="008C0D9F">
              <w:rPr>
                <w:rFonts w:ascii="Times New Roman" w:hAnsi="Times New Roman" w:cs="Times New Roman"/>
                <w:sz w:val="14"/>
                <w:szCs w:val="16"/>
              </w:rPr>
              <w:t>роизводители алкогольной продукции имеют право на освобождение от уплаты авансового платежа, если представят в налоговую инспекцию банковскую гарантию одновременно с извещением об освобождении (п. 11 ст. 204 НК) не позднее 18-го числа текущего налогового периода.</w:t>
            </w:r>
          </w:p>
        </w:tc>
        <w:tc>
          <w:tcPr>
            <w:tcW w:w="2597" w:type="dxa"/>
          </w:tcPr>
          <w:p w:rsidR="00710B1B" w:rsidRPr="008C0D9F" w:rsidRDefault="00710B1B" w:rsidP="00710B1B">
            <w:pPr>
              <w:tabs>
                <w:tab w:val="left" w:pos="1167"/>
              </w:tabs>
              <w:ind w:left="0" w:right="20" w:firstLine="0"/>
              <w:contextualSpacing/>
              <w:jc w:val="left"/>
              <w:rPr>
                <w:rFonts w:ascii="Times New Roman" w:eastAsia="Times New Roman" w:hAnsi="Times New Roman" w:cs="Times New Roman"/>
                <w:b/>
                <w:sz w:val="14"/>
                <w:szCs w:val="16"/>
              </w:rPr>
            </w:pPr>
            <w:r w:rsidRPr="008C0D9F">
              <w:rPr>
                <w:rFonts w:ascii="Times New Roman" w:eastAsia="Times New Roman" w:hAnsi="Times New Roman" w:cs="Times New Roman"/>
                <w:b/>
                <w:sz w:val="14"/>
                <w:szCs w:val="16"/>
              </w:rPr>
              <w:t>30. Определение даты реализации или получения подакцизных това</w:t>
            </w:r>
            <w:r w:rsidRPr="008C0D9F">
              <w:rPr>
                <w:rFonts w:ascii="Times New Roman" w:eastAsia="Times New Roman" w:hAnsi="Times New Roman" w:cs="Times New Roman"/>
                <w:b/>
                <w:sz w:val="14"/>
                <w:szCs w:val="16"/>
              </w:rPr>
              <w:softHyphen/>
              <w:t>ров.</w:t>
            </w:r>
          </w:p>
          <w:p w:rsidR="00710B1B" w:rsidRPr="008C0D9F" w:rsidRDefault="00710B1B" w:rsidP="00710B1B">
            <w:pPr>
              <w:tabs>
                <w:tab w:val="left" w:pos="1167"/>
              </w:tabs>
              <w:ind w:left="0" w:right="20" w:firstLine="0"/>
              <w:contextualSpacing/>
              <w:jc w:val="left"/>
              <w:rPr>
                <w:rFonts w:ascii="Times New Roman" w:hAnsi="Times New Roman" w:cs="Times New Roman"/>
                <w:b/>
                <w:sz w:val="14"/>
                <w:szCs w:val="16"/>
              </w:rPr>
            </w:pPr>
            <w:r w:rsidRPr="008C0D9F">
              <w:rPr>
                <w:rFonts w:ascii="Times New Roman" w:eastAsia="Times New Roman" w:hAnsi="Times New Roman" w:cs="Times New Roman"/>
                <w:sz w:val="14"/>
                <w:szCs w:val="16"/>
                <w:lang w:eastAsia="ru-RU"/>
              </w:rPr>
              <w:t>В целях главы 22 НК дата реализации (передачи) подакцизных товаров определяется как день отгрузки (передачи) соответствующих подакцизных товаров, в том числе структурному подразделению организации, осуществляющему их розничную реализацию</w:t>
            </w:r>
            <w:proofErr w:type="gramStart"/>
            <w:r w:rsidRPr="008C0D9F">
              <w:rPr>
                <w:rFonts w:ascii="Times New Roman" w:eastAsia="Times New Roman" w:hAnsi="Times New Roman" w:cs="Times New Roman"/>
                <w:sz w:val="14"/>
                <w:szCs w:val="16"/>
                <w:lang w:eastAsia="ru-RU"/>
              </w:rPr>
              <w:t>.П</w:t>
            </w:r>
            <w:proofErr w:type="gramEnd"/>
            <w:r w:rsidRPr="008C0D9F">
              <w:rPr>
                <w:rFonts w:ascii="Times New Roman" w:eastAsia="Times New Roman" w:hAnsi="Times New Roman" w:cs="Times New Roman"/>
                <w:sz w:val="14"/>
                <w:szCs w:val="16"/>
                <w:lang w:eastAsia="ru-RU"/>
              </w:rPr>
              <w:t>о операциям по передаче на территории РФ лицами произведенных ими из давальческого сырья (материалов) подакцизных товаров собственнику указанного сырья (материалов) либо другим лицам, в том числе получение указанных подакцизных товаров в собственность в счет оплаты услуг по производству подакцизных товаров из давальческого сырья (материалов), датой передачи признается дата подписания акта приема-передачи подакцизных товаров. По операции при получении прямогонного бензина организацией, имеющей свидетельство на переработку прямогонного бензина, датой получения прямогонного бензина признается день его получения организацией, имеющей свидетельство на переработку прямогонного бензина. При обнаружении недостачи подакцизных товаров дата их реализации (передачи) определяется как день обнаружения недостачи (за исключением случаев недостачи в пределах норм естественной убыли, утвержденных уполномоченным федеральным органом исполнительной власти). По операции при получении (оприходовании) денатурированного этилового спирта организацией, имеющей свидетельство на производство неспиртосодержащей продукции, датой получения денатурированного этилового спирта признается день получения (оприходования) организацией, имеющей свидетельство на производство неспиртосодержащей продукции, денатурированного этилового спирта.</w:t>
            </w:r>
          </w:p>
          <w:p w:rsidR="000106A4" w:rsidRPr="008C0D9F" w:rsidRDefault="000106A4" w:rsidP="008C0D9F">
            <w:pPr>
              <w:pStyle w:val="a5"/>
              <w:widowControl w:val="0"/>
              <w:ind w:firstLine="0"/>
              <w:jc w:val="left"/>
              <w:rPr>
                <w:b/>
                <w:sz w:val="14"/>
                <w:szCs w:val="16"/>
              </w:rPr>
            </w:pPr>
          </w:p>
          <w:p w:rsidR="000106A4" w:rsidRPr="008C0D9F" w:rsidRDefault="000106A4" w:rsidP="008C0D9F">
            <w:pPr>
              <w:jc w:val="left"/>
              <w:rPr>
                <w:rFonts w:ascii="Times New Roman" w:hAnsi="Times New Roman" w:cs="Times New Roman"/>
                <w:sz w:val="14"/>
                <w:szCs w:val="16"/>
                <w:lang w:eastAsia="ru-RU"/>
              </w:rPr>
            </w:pPr>
          </w:p>
          <w:p w:rsidR="00F954ED" w:rsidRPr="008C0D9F" w:rsidRDefault="00F954ED" w:rsidP="008C0D9F">
            <w:pPr>
              <w:jc w:val="left"/>
              <w:rPr>
                <w:rFonts w:ascii="Times New Roman" w:hAnsi="Times New Roman" w:cs="Times New Roman"/>
                <w:sz w:val="14"/>
                <w:szCs w:val="16"/>
                <w:lang w:eastAsia="ru-RU"/>
              </w:rPr>
            </w:pPr>
          </w:p>
        </w:tc>
      </w:tr>
      <w:tr w:rsidR="00604B6D" w:rsidRPr="008C0D9F" w:rsidTr="008F507E">
        <w:trPr>
          <w:trHeight w:val="143"/>
        </w:trPr>
        <w:tc>
          <w:tcPr>
            <w:tcW w:w="2597" w:type="dxa"/>
          </w:tcPr>
          <w:p w:rsidR="00251985" w:rsidRPr="008C0D9F" w:rsidRDefault="00251985" w:rsidP="00251985">
            <w:pPr>
              <w:spacing w:after="160"/>
              <w:ind w:left="0" w:firstLine="0"/>
              <w:contextualSpacing/>
              <w:jc w:val="left"/>
              <w:rPr>
                <w:rFonts w:ascii="Times New Roman" w:hAnsi="Times New Roman" w:cs="Times New Roman"/>
                <w:b/>
                <w:sz w:val="14"/>
                <w:szCs w:val="16"/>
              </w:rPr>
            </w:pPr>
            <w:r w:rsidRPr="008C0D9F">
              <w:rPr>
                <w:rFonts w:ascii="Times New Roman" w:hAnsi="Times New Roman" w:cs="Times New Roman"/>
                <w:b/>
                <w:sz w:val="14"/>
                <w:szCs w:val="16"/>
              </w:rPr>
              <w:lastRenderedPageBreak/>
              <w:t>32. Налоговый период по акцизам. Сроки и порядок уплаты акциза при совершении операций с подакцизными товарами.</w:t>
            </w:r>
          </w:p>
          <w:p w:rsidR="00251985" w:rsidRPr="008C0D9F" w:rsidRDefault="00251985" w:rsidP="00251985">
            <w:pPr>
              <w:spacing w:after="160"/>
              <w:ind w:left="0" w:firstLine="0"/>
              <w:contextualSpacing/>
              <w:jc w:val="left"/>
              <w:rPr>
                <w:rFonts w:ascii="Times New Roman" w:hAnsi="Times New Roman" w:cs="Times New Roman"/>
                <w:color w:val="000000"/>
                <w:sz w:val="14"/>
                <w:szCs w:val="16"/>
              </w:rPr>
            </w:pPr>
            <w:r w:rsidRPr="008C0D9F">
              <w:rPr>
                <w:rFonts w:ascii="Times New Roman" w:hAnsi="Times New Roman" w:cs="Times New Roman"/>
                <w:color w:val="000000"/>
                <w:sz w:val="14"/>
                <w:szCs w:val="16"/>
              </w:rPr>
              <w:t>Налоговый период по </w:t>
            </w:r>
            <w:hyperlink r:id="rId10" w:history="1">
              <w:r w:rsidRPr="008C0D9F">
                <w:rPr>
                  <w:rStyle w:val="a8"/>
                  <w:rFonts w:ascii="Times New Roman" w:hAnsi="Times New Roman" w:cs="Times New Roman"/>
                  <w:color w:val="8972AA"/>
                  <w:sz w:val="14"/>
                  <w:szCs w:val="16"/>
                  <w:bdr w:val="none" w:sz="0" w:space="0" w:color="auto" w:frame="1"/>
                </w:rPr>
                <w:t>акцизам</w:t>
              </w:r>
            </w:hyperlink>
            <w:r w:rsidRPr="008C0D9F">
              <w:rPr>
                <w:rFonts w:ascii="Times New Roman" w:hAnsi="Times New Roman" w:cs="Times New Roman"/>
                <w:color w:val="000000"/>
                <w:sz w:val="14"/>
                <w:szCs w:val="16"/>
              </w:rPr>
              <w:t> устанавливается как календарный месяц (</w:t>
            </w:r>
            <w:hyperlink r:id="rId11" w:tgtFrame="_blank" w:history="1">
              <w:r w:rsidRPr="008C0D9F">
                <w:rPr>
                  <w:rStyle w:val="a8"/>
                  <w:rFonts w:ascii="Times New Roman" w:hAnsi="Times New Roman" w:cs="Times New Roman"/>
                  <w:color w:val="8972AA"/>
                  <w:sz w:val="14"/>
                  <w:szCs w:val="16"/>
                  <w:bdr w:val="none" w:sz="0" w:space="0" w:color="auto" w:frame="1"/>
                </w:rPr>
                <w:t>ст. 192 НК РФ</w:t>
              </w:r>
            </w:hyperlink>
            <w:r w:rsidRPr="008C0D9F">
              <w:rPr>
                <w:rFonts w:ascii="Times New Roman" w:hAnsi="Times New Roman" w:cs="Times New Roman"/>
                <w:color w:val="000000"/>
                <w:sz w:val="14"/>
                <w:szCs w:val="16"/>
              </w:rPr>
              <w:t>). По общему правилу налогоплательщик определяет налоговую базу и исчисляет сумму налога к уплате по итогам каждого налогового периода (</w:t>
            </w:r>
            <w:hyperlink r:id="rId12" w:tgtFrame="_blank" w:history="1">
              <w:r w:rsidRPr="008C0D9F">
                <w:rPr>
                  <w:rStyle w:val="a8"/>
                  <w:rFonts w:ascii="Times New Roman" w:hAnsi="Times New Roman" w:cs="Times New Roman"/>
                  <w:color w:val="8972AA"/>
                  <w:sz w:val="14"/>
                  <w:szCs w:val="16"/>
                  <w:bdr w:val="none" w:sz="0" w:space="0" w:color="auto" w:frame="1"/>
                </w:rPr>
                <w:t>п. 1 ст. 55 НК РФ</w:t>
              </w:r>
            </w:hyperlink>
            <w:r w:rsidRPr="008C0D9F">
              <w:rPr>
                <w:rFonts w:ascii="Times New Roman" w:hAnsi="Times New Roman" w:cs="Times New Roman"/>
                <w:color w:val="000000"/>
                <w:sz w:val="14"/>
                <w:szCs w:val="16"/>
              </w:rPr>
              <w:t>). Соответственно, определять сумму акциза плательщики должны по окончании каждого месяца.</w:t>
            </w:r>
          </w:p>
          <w:p w:rsidR="00251985" w:rsidRPr="008C0D9F" w:rsidRDefault="00251985" w:rsidP="00251985">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Порядок уплаты акциза зависит от вида подакцизного товара</w:t>
            </w:r>
            <w:proofErr w:type="gramStart"/>
            <w:r w:rsidRPr="008C0D9F">
              <w:rPr>
                <w:rFonts w:ascii="Times New Roman" w:hAnsi="Times New Roman" w:cs="Times New Roman"/>
                <w:sz w:val="14"/>
                <w:szCs w:val="16"/>
              </w:rPr>
              <w:t>.</w:t>
            </w:r>
            <w:r w:rsidRPr="008C0D9F">
              <w:rPr>
                <w:rFonts w:ascii="Times New Roman" w:hAnsi="Times New Roman" w:cs="Times New Roman"/>
                <w:b/>
                <w:sz w:val="14"/>
                <w:szCs w:val="16"/>
              </w:rPr>
              <w:t>Н</w:t>
            </w:r>
            <w:proofErr w:type="gramEnd"/>
            <w:r w:rsidRPr="008C0D9F">
              <w:rPr>
                <w:rFonts w:ascii="Times New Roman" w:hAnsi="Times New Roman" w:cs="Times New Roman"/>
                <w:b/>
                <w:sz w:val="14"/>
                <w:szCs w:val="16"/>
              </w:rPr>
              <w:t>ефтепродукты. </w:t>
            </w:r>
            <w:r w:rsidRPr="008C0D9F">
              <w:rPr>
                <w:rFonts w:ascii="Times New Roman" w:hAnsi="Times New Roman" w:cs="Times New Roman"/>
                <w:sz w:val="14"/>
                <w:szCs w:val="16"/>
              </w:rPr>
              <w:t>– не позднее 25-го числа второго месяца, следующего за истекшим налоговым периодом, – по нефтепродуктам, за исключением прямогонного бензина;– не позднее 25-го числа третьего месяца, следующего за истекшим налоговым периодом, – по пря-могонному бензину.</w:t>
            </w:r>
            <w:r w:rsidRPr="008C0D9F">
              <w:rPr>
                <w:rFonts w:ascii="Times New Roman" w:hAnsi="Times New Roman" w:cs="Times New Roman"/>
                <w:b/>
                <w:sz w:val="14"/>
                <w:szCs w:val="16"/>
              </w:rPr>
              <w:t>Денатурированный этиловый спирт.</w:t>
            </w:r>
            <w:r w:rsidRPr="008C0D9F">
              <w:rPr>
                <w:rFonts w:ascii="Times New Roman" w:hAnsi="Times New Roman" w:cs="Times New Roman"/>
                <w:sz w:val="14"/>
                <w:szCs w:val="16"/>
              </w:rPr>
              <w:t xml:space="preserve"> Организацией, имеющей свидетельство на производство неспиртосодержащей продукции, уплата акциза при получении денатурированного этилового спирта производится не позднее 25-го числа третьего месяца, следующего за </w:t>
            </w:r>
            <w:proofErr w:type="gramStart"/>
            <w:r w:rsidRPr="008C0D9F">
              <w:rPr>
                <w:rFonts w:ascii="Times New Roman" w:hAnsi="Times New Roman" w:cs="Times New Roman"/>
                <w:sz w:val="14"/>
                <w:szCs w:val="16"/>
              </w:rPr>
              <w:t>истекшим</w:t>
            </w:r>
            <w:proofErr w:type="gramEnd"/>
            <w:r w:rsidRPr="008C0D9F">
              <w:rPr>
                <w:rFonts w:ascii="Times New Roman" w:hAnsi="Times New Roman" w:cs="Times New Roman"/>
                <w:sz w:val="14"/>
                <w:szCs w:val="16"/>
              </w:rPr>
              <w:t xml:space="preserve"> налоговым периодом</w:t>
            </w:r>
            <w:r w:rsidRPr="008C0D9F">
              <w:rPr>
                <w:rFonts w:ascii="Times New Roman" w:hAnsi="Times New Roman" w:cs="Times New Roman"/>
                <w:b/>
                <w:sz w:val="14"/>
                <w:szCs w:val="16"/>
              </w:rPr>
              <w:t>Остальные подакцизные товары</w:t>
            </w:r>
            <w:r w:rsidRPr="008C0D9F">
              <w:rPr>
                <w:rFonts w:ascii="Times New Roman" w:hAnsi="Times New Roman" w:cs="Times New Roman"/>
                <w:sz w:val="14"/>
                <w:szCs w:val="16"/>
              </w:rPr>
              <w:t>. При реализации этилового спирта, спиртосодержащей, алкогольной продукции, пива, табачной продукции, легко-зых автомобилей и мотоциклов акцизы уплачиваются исходя из фактической реализации за истекший налоговый период. Первый платеж производится не позднее 25-го числа месяца, следующего за отчетным, а второй – не позднее 15-го числа второго месяца, следующего за отчетным</w:t>
            </w:r>
            <w:proofErr w:type="gramStart"/>
            <w:r w:rsidRPr="008C0D9F">
              <w:rPr>
                <w:rFonts w:ascii="Times New Roman" w:hAnsi="Times New Roman" w:cs="Times New Roman"/>
                <w:sz w:val="14"/>
                <w:szCs w:val="16"/>
              </w:rPr>
              <w:t>.П</w:t>
            </w:r>
            <w:proofErr w:type="gramEnd"/>
            <w:r w:rsidRPr="008C0D9F">
              <w:rPr>
                <w:rFonts w:ascii="Times New Roman" w:hAnsi="Times New Roman" w:cs="Times New Roman"/>
                <w:sz w:val="14"/>
                <w:szCs w:val="16"/>
              </w:rPr>
              <w:t>орядок и сроки уплаты акциза при ввозе подакцизных товаров на территорию РФ таможенным органам устанавливаются таможенным законодательством на основе положений гл. 22 НК РФ.</w:t>
            </w:r>
          </w:p>
          <w:p w:rsidR="000106A4" w:rsidRPr="008C0D9F" w:rsidRDefault="000106A4" w:rsidP="008C0D9F">
            <w:pPr>
              <w:pStyle w:val="aa"/>
              <w:rPr>
                <w:rFonts w:ascii="Times New Roman" w:hAnsi="Times New Roman" w:cs="Times New Roman"/>
                <w:sz w:val="14"/>
                <w:szCs w:val="16"/>
              </w:rPr>
            </w:pPr>
          </w:p>
          <w:p w:rsidR="00F954ED" w:rsidRPr="008C0D9F" w:rsidRDefault="00F954ED" w:rsidP="008C0D9F">
            <w:pPr>
              <w:ind w:left="0" w:firstLine="0"/>
              <w:jc w:val="left"/>
              <w:rPr>
                <w:rFonts w:ascii="Times New Roman" w:hAnsi="Times New Roman" w:cs="Times New Roman"/>
                <w:b/>
                <w:sz w:val="14"/>
                <w:szCs w:val="16"/>
              </w:rPr>
            </w:pPr>
          </w:p>
        </w:tc>
        <w:tc>
          <w:tcPr>
            <w:tcW w:w="2597" w:type="dxa"/>
          </w:tcPr>
          <w:p w:rsidR="000106A4" w:rsidRPr="008C0D9F" w:rsidRDefault="000106A4" w:rsidP="008C0D9F">
            <w:pPr>
              <w:pStyle w:val="aa"/>
              <w:rPr>
                <w:rFonts w:ascii="Times New Roman" w:hAnsi="Times New Roman" w:cs="Times New Roman"/>
                <w:b/>
                <w:sz w:val="14"/>
                <w:szCs w:val="16"/>
              </w:rPr>
            </w:pPr>
            <w:r w:rsidRPr="008C0D9F">
              <w:rPr>
                <w:rFonts w:ascii="Times New Roman" w:hAnsi="Times New Roman" w:cs="Times New Roman"/>
                <w:b/>
                <w:sz w:val="14"/>
                <w:szCs w:val="16"/>
              </w:rPr>
              <w:t xml:space="preserve">26. </w:t>
            </w:r>
            <w:r w:rsidRPr="008C0D9F">
              <w:rPr>
                <w:rFonts w:ascii="Times New Roman" w:hAnsi="Times New Roman" w:cs="Times New Roman"/>
                <w:b/>
                <w:color w:val="000000"/>
                <w:sz w:val="14"/>
                <w:szCs w:val="16"/>
              </w:rPr>
              <w:t>Налоговые вычеты по акцизам: экономическое содержание, условия и порядок их применения.</w:t>
            </w:r>
            <w:r w:rsidRPr="008C0D9F">
              <w:rPr>
                <w:rFonts w:ascii="Times New Roman" w:hAnsi="Times New Roman" w:cs="Times New Roman"/>
                <w:sz w:val="14"/>
                <w:szCs w:val="16"/>
              </w:rPr>
              <w:t xml:space="preserve"> Акцизы представляют собой один</w:t>
            </w:r>
            <w:proofErr w:type="gramStart"/>
            <w:r w:rsidRPr="008C0D9F">
              <w:rPr>
                <w:rFonts w:ascii="Times New Roman" w:hAnsi="Times New Roman" w:cs="Times New Roman"/>
                <w:sz w:val="14"/>
                <w:szCs w:val="16"/>
              </w:rPr>
              <w:t xml:space="preserve"> И</w:t>
            </w:r>
            <w:proofErr w:type="gramEnd"/>
            <w:r w:rsidRPr="008C0D9F">
              <w:rPr>
                <w:rFonts w:ascii="Times New Roman" w:hAnsi="Times New Roman" w:cs="Times New Roman"/>
                <w:sz w:val="14"/>
                <w:szCs w:val="16"/>
              </w:rPr>
              <w:t xml:space="preserve">з косвенных налогов, взимаемых с налогоплательщиков, производящих и реализующих подакцизную продукцию. Как всякий косвенный налог, акцизы </w:t>
            </w:r>
            <w:proofErr w:type="gramStart"/>
            <w:r w:rsidRPr="008C0D9F">
              <w:rPr>
                <w:rFonts w:ascii="Times New Roman" w:hAnsi="Times New Roman" w:cs="Times New Roman"/>
                <w:sz w:val="14"/>
                <w:szCs w:val="16"/>
              </w:rPr>
              <w:t>формируют цену товара и фактически его уплата перекладывается</w:t>
            </w:r>
            <w:proofErr w:type="gramEnd"/>
            <w:r w:rsidRPr="008C0D9F">
              <w:rPr>
                <w:rFonts w:ascii="Times New Roman" w:hAnsi="Times New Roman" w:cs="Times New Roman"/>
                <w:sz w:val="14"/>
                <w:szCs w:val="16"/>
              </w:rPr>
              <w:t xml:space="preserve"> на покупателя. В настоящее время акцизы являются вторым по величине косвенным налогом после налога на добавленную стоимость.</w:t>
            </w:r>
            <w:r w:rsidRPr="008C0D9F">
              <w:rPr>
                <w:rFonts w:ascii="Times New Roman" w:hAnsi="Times New Roman" w:cs="Times New Roman"/>
                <w:sz w:val="14"/>
                <w:szCs w:val="16"/>
              </w:rPr>
              <w:br/>
              <w:t>Вместе с тем указанный налог в отличие от других налогов, входящих в налоговую систему России, действует только в отношении отдельных, строго оговоренных в законе товаров, называемых «подакцизными». При достаточно высоких ставках налогообложения акцизы играют весьма существенную роль в финансовом положении налогоплательщиков с точки зрения обеспечения сбыта подакцизной продукции.</w:t>
            </w:r>
          </w:p>
          <w:p w:rsidR="000106A4" w:rsidRPr="008C0D9F" w:rsidRDefault="000106A4" w:rsidP="008C0D9F">
            <w:pPr>
              <w:pStyle w:val="aa"/>
              <w:rPr>
                <w:rFonts w:ascii="Times New Roman" w:hAnsi="Times New Roman" w:cs="Times New Roman"/>
                <w:sz w:val="14"/>
                <w:szCs w:val="16"/>
              </w:rPr>
            </w:pPr>
            <w:r w:rsidRPr="008C0D9F">
              <w:rPr>
                <w:rFonts w:ascii="Times New Roman" w:hAnsi="Times New Roman" w:cs="Times New Roman"/>
                <w:sz w:val="14"/>
                <w:szCs w:val="16"/>
              </w:rPr>
              <w:t>Предприятие обладает правом на получение вычетов по акцизному налогу при соблюдении некоторых условий:</w:t>
            </w:r>
          </w:p>
          <w:p w:rsidR="000106A4" w:rsidRPr="008C0D9F" w:rsidRDefault="000106A4" w:rsidP="008C0D9F">
            <w:pPr>
              <w:pStyle w:val="aa"/>
              <w:rPr>
                <w:rFonts w:ascii="Times New Roman" w:hAnsi="Times New Roman" w:cs="Times New Roman"/>
                <w:sz w:val="14"/>
                <w:szCs w:val="16"/>
              </w:rPr>
            </w:pPr>
            <w:r w:rsidRPr="008C0D9F">
              <w:rPr>
                <w:rFonts w:ascii="Times New Roman" w:hAnsi="Times New Roman" w:cs="Times New Roman"/>
                <w:sz w:val="14"/>
                <w:szCs w:val="16"/>
              </w:rPr>
              <w:t>1)для произведения вычета необходимо предоставить один из следующих документов, доказывающих ввоз подакцизной продукции или уплату акцизного налога: расчётный документ, счет-фактура, таможенные декларации или любые иные документы.</w:t>
            </w:r>
          </w:p>
          <w:p w:rsidR="000106A4" w:rsidRPr="008C0D9F" w:rsidRDefault="000106A4" w:rsidP="008C0D9F">
            <w:pPr>
              <w:pStyle w:val="aa"/>
              <w:rPr>
                <w:rFonts w:ascii="Times New Roman" w:hAnsi="Times New Roman" w:cs="Times New Roman"/>
                <w:sz w:val="14"/>
                <w:szCs w:val="16"/>
              </w:rPr>
            </w:pPr>
            <w:r w:rsidRPr="008C0D9F">
              <w:rPr>
                <w:rFonts w:ascii="Times New Roman" w:hAnsi="Times New Roman" w:cs="Times New Roman"/>
                <w:sz w:val="14"/>
                <w:szCs w:val="16"/>
              </w:rPr>
              <w:t>2)вычет полагается только на сумму, фактически уплаченную продавцом, или предъявленную плательщиком налога и уплаченную владельцем давальческого сырья.</w:t>
            </w:r>
          </w:p>
          <w:p w:rsidR="000106A4" w:rsidRPr="008C0D9F" w:rsidRDefault="000106A4" w:rsidP="008C0D9F">
            <w:pPr>
              <w:pStyle w:val="aa"/>
              <w:rPr>
                <w:rFonts w:ascii="Times New Roman" w:hAnsi="Times New Roman" w:cs="Times New Roman"/>
                <w:sz w:val="14"/>
                <w:szCs w:val="16"/>
              </w:rPr>
            </w:pPr>
            <w:r w:rsidRPr="008C0D9F">
              <w:rPr>
                <w:rFonts w:ascii="Times New Roman" w:hAnsi="Times New Roman" w:cs="Times New Roman"/>
                <w:sz w:val="14"/>
                <w:szCs w:val="16"/>
              </w:rPr>
              <w:t>3)вычет возможен только на ту сумму, которую уплачивает продавец товара или плательщик налога предъявляет владельцу давальческого сырья, а тот уплачивает её в бюджет.</w:t>
            </w:r>
          </w:p>
          <w:p w:rsidR="000106A4" w:rsidRPr="008C0D9F" w:rsidRDefault="000106A4" w:rsidP="008C0D9F">
            <w:pPr>
              <w:pStyle w:val="aa"/>
              <w:rPr>
                <w:rFonts w:ascii="Times New Roman" w:hAnsi="Times New Roman" w:cs="Times New Roman"/>
                <w:sz w:val="14"/>
                <w:szCs w:val="16"/>
              </w:rPr>
            </w:pPr>
            <w:r w:rsidRPr="008C0D9F">
              <w:rPr>
                <w:rFonts w:ascii="Times New Roman" w:hAnsi="Times New Roman" w:cs="Times New Roman"/>
                <w:sz w:val="14"/>
                <w:szCs w:val="16"/>
              </w:rPr>
              <w:t>4)вычетом облагается общая стоимость подакцизной продукции, используемой в виде исходного продукта, которая входит в расходы при изготовлении другой подакцизной продукции, принимаемой к вычету при расчете налога на прибыль конкретного предприятия.</w:t>
            </w:r>
          </w:p>
          <w:p w:rsidR="00F954ED" w:rsidRPr="008C0D9F" w:rsidRDefault="00F954ED" w:rsidP="008C0D9F">
            <w:pPr>
              <w:ind w:left="0" w:firstLine="0"/>
              <w:jc w:val="left"/>
              <w:rPr>
                <w:rFonts w:ascii="Times New Roman" w:hAnsi="Times New Roman" w:cs="Times New Roman"/>
                <w:b/>
                <w:sz w:val="14"/>
                <w:szCs w:val="16"/>
              </w:rPr>
            </w:pPr>
          </w:p>
        </w:tc>
        <w:tc>
          <w:tcPr>
            <w:tcW w:w="2597" w:type="dxa"/>
          </w:tcPr>
          <w:p w:rsidR="000106A4" w:rsidRPr="008C0D9F" w:rsidRDefault="000106A4" w:rsidP="008C0D9F">
            <w:pPr>
              <w:pStyle w:val="aa"/>
              <w:rPr>
                <w:rFonts w:ascii="Times New Roman" w:hAnsi="Times New Roman" w:cs="Times New Roman"/>
                <w:sz w:val="14"/>
                <w:szCs w:val="16"/>
              </w:rPr>
            </w:pPr>
            <w:r w:rsidRPr="008C0D9F">
              <w:rPr>
                <w:rFonts w:ascii="Times New Roman" w:hAnsi="Times New Roman" w:cs="Times New Roman"/>
                <w:b/>
                <w:color w:val="000000"/>
                <w:sz w:val="14"/>
                <w:szCs w:val="16"/>
              </w:rPr>
              <w:t xml:space="preserve">27. Особенности применения вычетов акцизов по денатурированному этиловому спирту, прямогонному бензину, при получении авиационного керосина. </w:t>
            </w:r>
            <w:r w:rsidRPr="008C0D9F">
              <w:rPr>
                <w:rFonts w:ascii="Times New Roman" w:hAnsi="Times New Roman" w:cs="Times New Roman"/>
                <w:color w:val="000000"/>
                <w:sz w:val="14"/>
                <w:szCs w:val="16"/>
              </w:rPr>
              <w:t xml:space="preserve">По этиловому спирту: </w:t>
            </w:r>
            <w:r w:rsidRPr="008C0D9F">
              <w:rPr>
                <w:rFonts w:ascii="Times New Roman" w:hAnsi="Times New Roman" w:cs="Times New Roman"/>
                <w:sz w:val="14"/>
                <w:szCs w:val="16"/>
              </w:rPr>
              <w:t xml:space="preserve">1) Вычеты осуществляет продавец, имеющий свидетельство на производство денатурированного этилового спирта. На основании пункта 12 статьи 200 Налогового кодекса он может применить вычет, если реализует произведенный денатурированный спирт лицу, имеющему свидетельство на производство неспиртосодержащей продукции. </w:t>
            </w:r>
            <w:proofErr w:type="gramStart"/>
            <w:r w:rsidRPr="008C0D9F">
              <w:rPr>
                <w:rFonts w:ascii="Times New Roman" w:hAnsi="Times New Roman" w:cs="Times New Roman"/>
                <w:sz w:val="14"/>
                <w:szCs w:val="16"/>
              </w:rPr>
              <w:t xml:space="preserve">Для этого в налоговую инспекцию нужно представить свидетельство, копию договора о реализации спирта, реестр счетов-фактур с отметкой налогового органа по местонахождению покупателя, накладные и акты приема-передачи денатурата. 2) Налоговые вычеты производятся плательщиком, имеющим свидетельство на производство неспиртосодержащей продукции, в том налоговом периоде, когда он направляет денатурированный спирт для производства неспиртосодержащей продукции. </w:t>
            </w:r>
            <w:proofErr w:type="gramEnd"/>
          </w:p>
          <w:p w:rsidR="00DE41C5" w:rsidRPr="00C8713D" w:rsidRDefault="000106A4" w:rsidP="00C8713D">
            <w:pPr>
              <w:pStyle w:val="aa"/>
              <w:rPr>
                <w:rFonts w:ascii="Times New Roman" w:hAnsi="Times New Roman" w:cs="Times New Roman"/>
                <w:sz w:val="14"/>
                <w:szCs w:val="16"/>
                <w:shd w:val="clear" w:color="auto" w:fill="FFFFFF"/>
              </w:rPr>
            </w:pPr>
            <w:proofErr w:type="gramStart"/>
            <w:r w:rsidRPr="008C0D9F">
              <w:rPr>
                <w:rFonts w:ascii="Times New Roman" w:hAnsi="Times New Roman" w:cs="Times New Roman"/>
                <w:sz w:val="14"/>
                <w:szCs w:val="16"/>
              </w:rPr>
              <w:t>По прямогонному бензину: 1)</w:t>
            </w:r>
            <w:r w:rsidRPr="008C0D9F">
              <w:rPr>
                <w:rFonts w:ascii="Times New Roman" w:hAnsi="Times New Roman" w:cs="Times New Roman"/>
                <w:sz w:val="14"/>
                <w:szCs w:val="16"/>
                <w:shd w:val="clear" w:color="auto" w:fill="FFFFFF"/>
              </w:rPr>
              <w:t xml:space="preserve"> </w:t>
            </w:r>
            <w:r w:rsidR="00251985">
              <w:rPr>
                <w:rFonts w:ascii="Times New Roman" w:hAnsi="Times New Roman" w:cs="Times New Roman"/>
                <w:sz w:val="14"/>
                <w:szCs w:val="16"/>
                <w:shd w:val="clear" w:color="auto" w:fill="FFFFFF"/>
              </w:rPr>
              <w:t>С</w:t>
            </w:r>
            <w:r w:rsidRPr="008C0D9F">
              <w:rPr>
                <w:rFonts w:ascii="Times New Roman" w:hAnsi="Times New Roman" w:cs="Times New Roman"/>
                <w:sz w:val="14"/>
                <w:szCs w:val="16"/>
                <w:shd w:val="clear" w:color="auto" w:fill="FFFFFF"/>
              </w:rPr>
              <w:t>уммы акциза, исчисленные налогоплательщиком, имеющим свидетельство на переработку прямогонного бензина, в случае использования полученного (оприходованного) прямогонного бензина для производства продукции нефтехимии подлежат вычетам с применением коэффициента, установленного данным пунктом. 2) Указанные налоговые вычеты производятся при представлении налогоплательщиком в налоговые органы документов, установленных пунктом 15 статьи 201 Кодекса, в том числе подтверждающих факт использования прямогонного бензина для</w:t>
            </w:r>
            <w:proofErr w:type="gramEnd"/>
            <w:r w:rsidRPr="008C0D9F">
              <w:rPr>
                <w:rFonts w:ascii="Times New Roman" w:hAnsi="Times New Roman" w:cs="Times New Roman"/>
                <w:sz w:val="14"/>
                <w:szCs w:val="16"/>
                <w:shd w:val="clear" w:color="auto" w:fill="FFFFFF"/>
              </w:rPr>
              <w:t xml:space="preserve"> производства продукции нефтехимии (накладной на внутреннее перемещение прямогонного бензина, акта прие</w:t>
            </w:r>
            <w:r w:rsidR="00251985">
              <w:rPr>
                <w:rFonts w:ascii="Times New Roman" w:hAnsi="Times New Roman" w:cs="Times New Roman"/>
                <w:sz w:val="14"/>
                <w:szCs w:val="16"/>
                <w:shd w:val="clear" w:color="auto" w:fill="FFFFFF"/>
              </w:rPr>
              <w:t xml:space="preserve">ма-передачи и </w:t>
            </w:r>
            <w:r w:rsidRPr="008C0D9F">
              <w:rPr>
                <w:rFonts w:ascii="Times New Roman" w:hAnsi="Times New Roman" w:cs="Times New Roman"/>
                <w:sz w:val="14"/>
                <w:szCs w:val="16"/>
                <w:shd w:val="clear" w:color="auto" w:fill="FFFFFF"/>
              </w:rPr>
              <w:t xml:space="preserve">списания прямогонного бензина на производство продукции нефтехимии, лимитно-заборной карты за налоговый период), а также </w:t>
            </w:r>
            <w:proofErr w:type="gramStart"/>
            <w:r w:rsidRPr="008C0D9F">
              <w:rPr>
                <w:rFonts w:ascii="Times New Roman" w:hAnsi="Times New Roman" w:cs="Times New Roman"/>
                <w:sz w:val="14"/>
                <w:szCs w:val="16"/>
                <w:shd w:val="clear" w:color="auto" w:fill="FFFFFF"/>
              </w:rPr>
              <w:t>подтверждающих</w:t>
            </w:r>
            <w:proofErr w:type="gramEnd"/>
            <w:r w:rsidRPr="008C0D9F">
              <w:rPr>
                <w:rFonts w:ascii="Times New Roman" w:hAnsi="Times New Roman" w:cs="Times New Roman"/>
                <w:sz w:val="14"/>
                <w:szCs w:val="16"/>
                <w:shd w:val="clear" w:color="auto" w:fill="FFFFFF"/>
              </w:rPr>
              <w:t xml:space="preserve"> оприходование (постановку на бухгалтерский учет) продукции нефтехимии, для производства которой </w:t>
            </w:r>
            <w:r w:rsidR="00C8713D">
              <w:rPr>
                <w:rFonts w:ascii="Times New Roman" w:hAnsi="Times New Roman" w:cs="Times New Roman"/>
                <w:sz w:val="14"/>
                <w:szCs w:val="16"/>
                <w:shd w:val="clear" w:color="auto" w:fill="FFFFFF"/>
              </w:rPr>
              <w:t>использован прямогонный бензин.</w:t>
            </w:r>
          </w:p>
          <w:p w:rsidR="00DE41C5" w:rsidRDefault="00DE41C5" w:rsidP="008C0D9F">
            <w:pPr>
              <w:ind w:left="0" w:firstLine="0"/>
              <w:jc w:val="left"/>
              <w:rPr>
                <w:rFonts w:ascii="Times New Roman" w:hAnsi="Times New Roman" w:cs="Times New Roman"/>
                <w:b/>
                <w:sz w:val="14"/>
                <w:szCs w:val="16"/>
              </w:rPr>
            </w:pPr>
          </w:p>
          <w:p w:rsidR="00251985" w:rsidRDefault="00251985" w:rsidP="008C0D9F">
            <w:pPr>
              <w:ind w:left="0" w:firstLine="0"/>
              <w:jc w:val="left"/>
              <w:rPr>
                <w:rFonts w:ascii="Times New Roman" w:hAnsi="Times New Roman" w:cs="Times New Roman"/>
                <w:b/>
                <w:sz w:val="14"/>
                <w:szCs w:val="16"/>
              </w:rPr>
            </w:pPr>
          </w:p>
          <w:p w:rsidR="00251985" w:rsidRPr="008C0D9F" w:rsidRDefault="00251985" w:rsidP="008C0D9F">
            <w:pPr>
              <w:ind w:left="0" w:firstLine="0"/>
              <w:jc w:val="left"/>
              <w:rPr>
                <w:rFonts w:ascii="Times New Roman" w:hAnsi="Times New Roman" w:cs="Times New Roman"/>
                <w:b/>
                <w:sz w:val="14"/>
                <w:szCs w:val="16"/>
              </w:rPr>
            </w:pPr>
          </w:p>
        </w:tc>
        <w:tc>
          <w:tcPr>
            <w:tcW w:w="2597" w:type="dxa"/>
          </w:tcPr>
          <w:p w:rsidR="00251985" w:rsidRPr="008C0D9F" w:rsidRDefault="00251985" w:rsidP="00251985">
            <w:pPr>
              <w:ind w:left="0" w:right="141" w:firstLine="0"/>
              <w:jc w:val="left"/>
              <w:rPr>
                <w:rFonts w:ascii="Times New Roman" w:hAnsi="Times New Roman" w:cs="Times New Roman"/>
                <w:b/>
                <w:sz w:val="14"/>
                <w:szCs w:val="16"/>
              </w:rPr>
            </w:pPr>
            <w:r w:rsidRPr="008C0D9F">
              <w:rPr>
                <w:rFonts w:ascii="Times New Roman" w:hAnsi="Times New Roman" w:cs="Times New Roman"/>
                <w:b/>
                <w:sz w:val="14"/>
                <w:szCs w:val="16"/>
              </w:rPr>
              <w:t>45.Порядок определения налоговой базы по доходам, полученным участниками договора простого товарищества, доверительного управления имуществом.</w:t>
            </w:r>
          </w:p>
          <w:p w:rsidR="00251985" w:rsidRPr="008C0D9F" w:rsidRDefault="00251985" w:rsidP="00251985">
            <w:pPr>
              <w:ind w:left="0" w:right="141" w:firstLine="0"/>
              <w:jc w:val="left"/>
              <w:rPr>
                <w:rFonts w:ascii="Times New Roman" w:hAnsi="Times New Roman" w:cs="Times New Roman"/>
                <w:sz w:val="14"/>
                <w:szCs w:val="16"/>
              </w:rPr>
            </w:pPr>
            <w:r w:rsidRPr="008C0D9F">
              <w:rPr>
                <w:rFonts w:ascii="Times New Roman" w:hAnsi="Times New Roman" w:cs="Times New Roman"/>
                <w:sz w:val="14"/>
                <w:szCs w:val="16"/>
              </w:rPr>
              <w:t>Участник товарищества, осущ.  учет доходов и расходов этого тов-ва для целей НО, обязан определять нарастающим итогом по результатам каждого отчетного (налогового) периода прибыль каждого участника тов-ва пропорционально доле соотв. участника тов-ва, установленной соглашениями, в прибыли тов-ва, полученной за отчетный (налоговый) период от деятельности всех участников в рамках тов-ва</w:t>
            </w:r>
            <w:proofErr w:type="gramStart"/>
            <w:r w:rsidRPr="008C0D9F">
              <w:rPr>
                <w:rFonts w:ascii="Times New Roman" w:hAnsi="Times New Roman" w:cs="Times New Roman"/>
                <w:sz w:val="14"/>
                <w:szCs w:val="16"/>
              </w:rPr>
              <w:t>.Д</w:t>
            </w:r>
            <w:proofErr w:type="gramEnd"/>
            <w:r w:rsidRPr="008C0D9F">
              <w:rPr>
                <w:rFonts w:ascii="Times New Roman" w:hAnsi="Times New Roman" w:cs="Times New Roman"/>
                <w:sz w:val="14"/>
                <w:szCs w:val="16"/>
              </w:rPr>
              <w:t>оходы вкл. в состав внереализационных доходов участников тов-ва и подлежат НО. Убытки тов-ва не распределяются между его участниками и при НО ими не учитываются</w:t>
            </w:r>
            <w:proofErr w:type="gramStart"/>
            <w:r w:rsidRPr="008C0D9F">
              <w:rPr>
                <w:rFonts w:ascii="Times New Roman" w:hAnsi="Times New Roman" w:cs="Times New Roman"/>
                <w:sz w:val="14"/>
                <w:szCs w:val="16"/>
              </w:rPr>
              <w:t>.И</w:t>
            </w:r>
            <w:proofErr w:type="gramEnd"/>
            <w:r w:rsidRPr="008C0D9F">
              <w:rPr>
                <w:rFonts w:ascii="Times New Roman" w:hAnsi="Times New Roman" w:cs="Times New Roman"/>
                <w:sz w:val="14"/>
                <w:szCs w:val="16"/>
              </w:rPr>
              <w:t xml:space="preserve">мущество, переданное по договору доверительного управления имуществом, не признается доходом доверительного управляющего. Вознаграждение, получаемое доверительным управляющим в течение срока действия договора доверительного управления имуществом, является его доходом от реализации и </w:t>
            </w:r>
            <w:proofErr w:type="gramStart"/>
            <w:r w:rsidRPr="008C0D9F">
              <w:rPr>
                <w:rFonts w:ascii="Times New Roman" w:hAnsi="Times New Roman" w:cs="Times New Roman"/>
                <w:sz w:val="14"/>
                <w:szCs w:val="16"/>
              </w:rPr>
              <w:t>подлежит</w:t>
            </w:r>
            <w:proofErr w:type="gramEnd"/>
            <w:r w:rsidRPr="008C0D9F">
              <w:rPr>
                <w:rFonts w:ascii="Times New Roman" w:hAnsi="Times New Roman" w:cs="Times New Roman"/>
                <w:sz w:val="14"/>
                <w:szCs w:val="16"/>
              </w:rPr>
              <w:t xml:space="preserve"> НО в установленном порядке. При этом расходы признаются, если в договоре доверительного управления имуществом не предусмотрено возмещение указанных расходов учредителем доверительного управления. </w:t>
            </w:r>
          </w:p>
          <w:p w:rsidR="000106A4" w:rsidRPr="008C0D9F" w:rsidRDefault="000106A4" w:rsidP="008C0D9F">
            <w:pPr>
              <w:pStyle w:val="aa"/>
              <w:rPr>
                <w:rFonts w:ascii="Times New Roman" w:hAnsi="Times New Roman" w:cs="Times New Roman"/>
                <w:b/>
                <w:sz w:val="14"/>
                <w:szCs w:val="16"/>
              </w:rPr>
            </w:pPr>
          </w:p>
          <w:p w:rsidR="00251985" w:rsidRDefault="00251985" w:rsidP="00251985">
            <w:pPr>
              <w:ind w:left="0" w:firstLine="0"/>
              <w:jc w:val="left"/>
              <w:rPr>
                <w:rFonts w:ascii="Times New Roman" w:hAnsi="Times New Roman" w:cs="Times New Roman"/>
                <w:b/>
                <w:sz w:val="14"/>
                <w:szCs w:val="16"/>
                <w:u w:val="single"/>
              </w:rPr>
            </w:pPr>
          </w:p>
          <w:p w:rsidR="00251985" w:rsidRDefault="00251985" w:rsidP="00251985">
            <w:pPr>
              <w:ind w:left="0" w:firstLine="0"/>
              <w:jc w:val="left"/>
              <w:rPr>
                <w:rFonts w:ascii="Times New Roman" w:hAnsi="Times New Roman" w:cs="Times New Roman"/>
                <w:b/>
                <w:sz w:val="14"/>
                <w:szCs w:val="16"/>
                <w:u w:val="single"/>
              </w:rPr>
            </w:pPr>
          </w:p>
          <w:p w:rsidR="00251985" w:rsidRDefault="00251985" w:rsidP="00251985">
            <w:pPr>
              <w:ind w:left="0" w:firstLine="0"/>
              <w:jc w:val="left"/>
              <w:rPr>
                <w:rFonts w:ascii="Times New Roman" w:hAnsi="Times New Roman" w:cs="Times New Roman"/>
                <w:b/>
                <w:sz w:val="14"/>
                <w:szCs w:val="16"/>
                <w:u w:val="single"/>
              </w:rPr>
            </w:pPr>
          </w:p>
          <w:p w:rsidR="00251985" w:rsidRDefault="00251985" w:rsidP="00251985">
            <w:pPr>
              <w:ind w:left="0" w:firstLine="0"/>
              <w:jc w:val="left"/>
              <w:rPr>
                <w:rFonts w:ascii="Times New Roman" w:hAnsi="Times New Roman" w:cs="Times New Roman"/>
                <w:b/>
                <w:sz w:val="14"/>
                <w:szCs w:val="16"/>
                <w:u w:val="single"/>
              </w:rPr>
            </w:pPr>
          </w:p>
          <w:p w:rsidR="00251985" w:rsidRDefault="00251985" w:rsidP="00251985">
            <w:pPr>
              <w:ind w:left="0" w:firstLine="0"/>
              <w:jc w:val="left"/>
              <w:rPr>
                <w:rFonts w:ascii="Times New Roman" w:hAnsi="Times New Roman" w:cs="Times New Roman"/>
                <w:b/>
                <w:sz w:val="14"/>
                <w:szCs w:val="16"/>
                <w:u w:val="single"/>
              </w:rPr>
            </w:pPr>
          </w:p>
          <w:p w:rsidR="00251985" w:rsidRPr="008C0D9F" w:rsidRDefault="00251985" w:rsidP="00251985">
            <w:pPr>
              <w:ind w:left="0" w:firstLine="0"/>
              <w:jc w:val="left"/>
              <w:rPr>
                <w:rFonts w:ascii="Times New Roman" w:hAnsi="Times New Roman" w:cs="Times New Roman"/>
                <w:b/>
                <w:sz w:val="14"/>
                <w:szCs w:val="16"/>
                <w:u w:val="single"/>
              </w:rPr>
            </w:pPr>
            <w:r w:rsidRPr="008C0D9F">
              <w:rPr>
                <w:rFonts w:ascii="Times New Roman" w:hAnsi="Times New Roman" w:cs="Times New Roman"/>
                <w:b/>
                <w:sz w:val="14"/>
                <w:szCs w:val="16"/>
                <w:u w:val="single"/>
              </w:rPr>
              <w:t>63.Налогоплательщики налога на имущество организаций.</w:t>
            </w:r>
          </w:p>
          <w:p w:rsidR="00251985" w:rsidRPr="008C0D9F" w:rsidRDefault="00251985" w:rsidP="00251985">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Налогоплательщиками признаются российские организации и иностранные организации, осуществляющие деятельность в РФ через постоянные представительства и (или) имеющие в собственности недвижимое имущество на территории, континентальном шельфе или в исключительной экономической зоне РФ.</w:t>
            </w:r>
          </w:p>
          <w:p w:rsidR="00F954ED" w:rsidRPr="008C0D9F" w:rsidRDefault="00F954ED" w:rsidP="008C0D9F">
            <w:pPr>
              <w:ind w:left="0" w:firstLine="0"/>
              <w:jc w:val="left"/>
              <w:rPr>
                <w:rFonts w:ascii="Times New Roman" w:hAnsi="Times New Roman" w:cs="Times New Roman"/>
                <w:b/>
                <w:sz w:val="14"/>
                <w:szCs w:val="16"/>
              </w:rPr>
            </w:pPr>
          </w:p>
        </w:tc>
        <w:tc>
          <w:tcPr>
            <w:tcW w:w="2597" w:type="dxa"/>
          </w:tcPr>
          <w:p w:rsidR="00251985" w:rsidRPr="008C0D9F" w:rsidRDefault="00251985" w:rsidP="00251985">
            <w:pPr>
              <w:ind w:left="0" w:firstLine="0"/>
              <w:jc w:val="left"/>
              <w:rPr>
                <w:rFonts w:ascii="Times New Roman" w:hAnsi="Times New Roman" w:cs="Times New Roman"/>
                <w:b/>
                <w:sz w:val="14"/>
                <w:szCs w:val="16"/>
              </w:rPr>
            </w:pPr>
            <w:r w:rsidRPr="008C0D9F">
              <w:rPr>
                <w:rFonts w:ascii="Times New Roman" w:hAnsi="Times New Roman" w:cs="Times New Roman"/>
                <w:b/>
                <w:sz w:val="14"/>
                <w:szCs w:val="16"/>
              </w:rPr>
              <w:t>105. Единый сельскохозяйственный налог: эффективность применения, особенности взимания, ставки и льготы.</w:t>
            </w:r>
          </w:p>
          <w:p w:rsidR="00251985" w:rsidRPr="008C0D9F" w:rsidRDefault="00251985" w:rsidP="00251985">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 xml:space="preserve">Единый сельскохозяйственный налог – это налоговый режим, созданный специально для предпринимателей и организаций, которые занимаются производством сельскохозяйственной продукции. </w:t>
            </w:r>
          </w:p>
          <w:p w:rsidR="00251985" w:rsidRPr="008C0D9F" w:rsidRDefault="00251985" w:rsidP="00251985">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 xml:space="preserve">Особенностью ЕСХН, как и любого другого специального режима, является замена основных налогов общей системы одним – единым. На ЕСХН не подлежат уплате: НДФЛ (для ИП). Налог на прибыль (для организаций). НДС (кроме экспорта). Налог на имущество (за исключением объектов, налоговая база по которым определяется как их кадастровая стоимость). </w:t>
            </w:r>
          </w:p>
          <w:p w:rsidR="00251985" w:rsidRPr="008C0D9F" w:rsidRDefault="00251985" w:rsidP="00251985">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 xml:space="preserve">ЕХСН = Налоговая база x 6% </w:t>
            </w:r>
          </w:p>
          <w:p w:rsidR="00251985" w:rsidRPr="008C0D9F" w:rsidRDefault="00251985" w:rsidP="00251985">
            <w:pPr>
              <w:ind w:left="0" w:firstLine="0"/>
              <w:jc w:val="left"/>
              <w:rPr>
                <w:rFonts w:ascii="Times New Roman" w:hAnsi="Times New Roman" w:cs="Times New Roman"/>
                <w:sz w:val="14"/>
                <w:szCs w:val="16"/>
              </w:rPr>
            </w:pPr>
            <w:r w:rsidRPr="008C0D9F">
              <w:rPr>
                <w:rFonts w:ascii="Times New Roman" w:hAnsi="Times New Roman" w:cs="Times New Roman"/>
                <w:b/>
                <w:bCs/>
                <w:sz w:val="14"/>
                <w:szCs w:val="16"/>
              </w:rPr>
              <w:t>Если объектом налогообложения</w:t>
            </w:r>
            <w:r w:rsidRPr="008C0D9F">
              <w:rPr>
                <w:rFonts w:ascii="Times New Roman" w:hAnsi="Times New Roman" w:cs="Times New Roman"/>
                <w:sz w:val="14"/>
                <w:szCs w:val="16"/>
              </w:rPr>
              <w:t> являются доходы, уменьшенные на величину расходов, налоговая ставка установлена в размере 15 процентов.</w:t>
            </w:r>
          </w:p>
          <w:p w:rsidR="00251985" w:rsidRPr="008C0D9F" w:rsidRDefault="00251985" w:rsidP="00251985">
            <w:pPr>
              <w:ind w:left="0" w:firstLine="0"/>
              <w:jc w:val="left"/>
              <w:rPr>
                <w:rFonts w:ascii="Times New Roman" w:hAnsi="Times New Roman" w:cs="Times New Roman"/>
                <w:sz w:val="14"/>
                <w:szCs w:val="16"/>
              </w:rPr>
            </w:pPr>
            <w:r w:rsidRPr="008C0D9F">
              <w:rPr>
                <w:rFonts w:ascii="Times New Roman" w:hAnsi="Times New Roman" w:cs="Times New Roman"/>
                <w:b/>
                <w:bCs/>
                <w:sz w:val="14"/>
                <w:szCs w:val="16"/>
              </w:rPr>
              <w:t>При этом законами субъектов РФ</w:t>
            </w:r>
            <w:r w:rsidRPr="008C0D9F">
              <w:rPr>
                <w:rFonts w:ascii="Times New Roman" w:hAnsi="Times New Roman" w:cs="Times New Roman"/>
                <w:sz w:val="14"/>
                <w:szCs w:val="16"/>
              </w:rPr>
              <w:t> могут быть установлены налоговые ставки в пределах от 5 до 15 процентов в зависимости от категорий налогоплательщиков.</w:t>
            </w:r>
          </w:p>
          <w:p w:rsidR="00251985" w:rsidRPr="008C0D9F" w:rsidRDefault="00251985" w:rsidP="00251985">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Льготы данным режимом налогообложения не предусмотрены.</w:t>
            </w:r>
          </w:p>
          <w:p w:rsidR="002E2760" w:rsidRPr="008C0D9F" w:rsidRDefault="002E2760" w:rsidP="00251985">
            <w:pPr>
              <w:ind w:left="0" w:firstLine="0"/>
              <w:jc w:val="left"/>
              <w:rPr>
                <w:rFonts w:ascii="Times New Roman" w:hAnsi="Times New Roman" w:cs="Times New Roman"/>
                <w:sz w:val="14"/>
                <w:szCs w:val="16"/>
              </w:rPr>
            </w:pPr>
          </w:p>
          <w:p w:rsidR="002E2760" w:rsidRPr="008C0D9F" w:rsidRDefault="002E2760" w:rsidP="008C0D9F">
            <w:pPr>
              <w:jc w:val="left"/>
              <w:rPr>
                <w:rFonts w:ascii="Times New Roman" w:hAnsi="Times New Roman" w:cs="Times New Roman"/>
                <w:sz w:val="14"/>
                <w:szCs w:val="16"/>
              </w:rPr>
            </w:pPr>
          </w:p>
          <w:p w:rsidR="002E2760" w:rsidRPr="008C0D9F" w:rsidRDefault="002E2760" w:rsidP="008C0D9F">
            <w:pPr>
              <w:jc w:val="left"/>
              <w:rPr>
                <w:rFonts w:ascii="Times New Roman" w:hAnsi="Times New Roman" w:cs="Times New Roman"/>
                <w:sz w:val="14"/>
                <w:szCs w:val="16"/>
              </w:rPr>
            </w:pPr>
          </w:p>
          <w:p w:rsidR="002E2760" w:rsidRPr="008C0D9F" w:rsidRDefault="002E2760" w:rsidP="008C0D9F">
            <w:pPr>
              <w:jc w:val="left"/>
              <w:rPr>
                <w:rFonts w:ascii="Times New Roman" w:hAnsi="Times New Roman" w:cs="Times New Roman"/>
                <w:sz w:val="14"/>
                <w:szCs w:val="16"/>
              </w:rPr>
            </w:pPr>
          </w:p>
          <w:p w:rsidR="002E2760" w:rsidRPr="008C0D9F" w:rsidRDefault="002E2760" w:rsidP="00251985">
            <w:pPr>
              <w:ind w:left="0" w:firstLine="0"/>
              <w:jc w:val="left"/>
              <w:rPr>
                <w:rFonts w:ascii="Times New Roman" w:hAnsi="Times New Roman" w:cs="Times New Roman"/>
                <w:sz w:val="14"/>
                <w:szCs w:val="16"/>
              </w:rPr>
            </w:pPr>
          </w:p>
          <w:p w:rsidR="002E2760" w:rsidRPr="008C0D9F" w:rsidRDefault="002E2760" w:rsidP="008C0D9F">
            <w:pPr>
              <w:jc w:val="left"/>
              <w:rPr>
                <w:rFonts w:ascii="Times New Roman" w:hAnsi="Times New Roman" w:cs="Times New Roman"/>
                <w:sz w:val="14"/>
                <w:szCs w:val="16"/>
              </w:rPr>
            </w:pPr>
          </w:p>
          <w:p w:rsidR="00251985" w:rsidRPr="008C0D9F" w:rsidRDefault="00251985" w:rsidP="00251985">
            <w:pPr>
              <w:pStyle w:val="aa"/>
              <w:rPr>
                <w:rFonts w:ascii="Times New Roman" w:hAnsi="Times New Roman" w:cs="Times New Roman"/>
                <w:b/>
                <w:sz w:val="14"/>
                <w:szCs w:val="16"/>
              </w:rPr>
            </w:pPr>
            <w:r w:rsidRPr="008C0D9F">
              <w:rPr>
                <w:rFonts w:ascii="Times New Roman" w:hAnsi="Times New Roman" w:cs="Times New Roman"/>
                <w:b/>
                <w:sz w:val="14"/>
                <w:szCs w:val="16"/>
              </w:rPr>
              <w:t>23. Особенности определения налоговой базы при получении авиационного керосина, бензола, параксилола или ортоксилола.</w:t>
            </w:r>
          </w:p>
          <w:p w:rsidR="00251985" w:rsidRPr="008C0D9F" w:rsidRDefault="00251985" w:rsidP="00251985">
            <w:pPr>
              <w:pStyle w:val="aa"/>
              <w:rPr>
                <w:rFonts w:ascii="Times New Roman" w:hAnsi="Times New Roman" w:cs="Times New Roman"/>
                <w:b/>
                <w:sz w:val="14"/>
                <w:szCs w:val="16"/>
              </w:rPr>
            </w:pPr>
            <w:r w:rsidRPr="008C0D9F">
              <w:rPr>
                <w:rFonts w:ascii="Times New Roman" w:hAnsi="Times New Roman" w:cs="Times New Roman"/>
                <w:sz w:val="14"/>
                <w:szCs w:val="16"/>
                <w:shd w:val="clear" w:color="auto" w:fill="FFFFFF"/>
              </w:rPr>
              <w:t>Налоговая база определяется как объем полученного (оприходованного) бензола, параксилола или ортоксилола в натуральном выражении (п. 9 ст. 187 НК РФ). При этом исчисленная налогоплательщиком сумма акциза не включается в стоимость получаемых (оприходованных) бензола, параксилола или ортоксилола (пп. 4 п. 4 ст. 199 НК РФ).</w:t>
            </w:r>
          </w:p>
          <w:p w:rsidR="002E2760" w:rsidRPr="008C0D9F" w:rsidRDefault="002E2760" w:rsidP="00251985">
            <w:pPr>
              <w:ind w:left="0" w:firstLine="0"/>
              <w:jc w:val="left"/>
              <w:rPr>
                <w:rFonts w:ascii="Times New Roman" w:hAnsi="Times New Roman" w:cs="Times New Roman"/>
                <w:sz w:val="14"/>
                <w:szCs w:val="16"/>
              </w:rPr>
            </w:pPr>
          </w:p>
          <w:p w:rsidR="002E2760" w:rsidRPr="008C0D9F" w:rsidRDefault="002E2760" w:rsidP="008C0D9F">
            <w:pPr>
              <w:jc w:val="left"/>
              <w:rPr>
                <w:rFonts w:ascii="Times New Roman" w:hAnsi="Times New Roman" w:cs="Times New Roman"/>
                <w:sz w:val="14"/>
                <w:szCs w:val="16"/>
              </w:rPr>
            </w:pPr>
          </w:p>
          <w:p w:rsidR="002E2760" w:rsidRPr="008C0D9F" w:rsidRDefault="002E2760" w:rsidP="008C0D9F">
            <w:pPr>
              <w:jc w:val="left"/>
              <w:rPr>
                <w:rFonts w:ascii="Times New Roman" w:hAnsi="Times New Roman" w:cs="Times New Roman"/>
                <w:sz w:val="14"/>
                <w:szCs w:val="16"/>
              </w:rPr>
            </w:pPr>
          </w:p>
          <w:p w:rsidR="002E2760" w:rsidRPr="008C0D9F" w:rsidRDefault="002E2760" w:rsidP="008C0D9F">
            <w:pPr>
              <w:jc w:val="left"/>
              <w:rPr>
                <w:rFonts w:ascii="Times New Roman" w:hAnsi="Times New Roman" w:cs="Times New Roman"/>
                <w:sz w:val="14"/>
                <w:szCs w:val="16"/>
              </w:rPr>
            </w:pPr>
          </w:p>
          <w:p w:rsidR="002E2760" w:rsidRPr="008C0D9F" w:rsidRDefault="002E2760" w:rsidP="008C0D9F">
            <w:pPr>
              <w:jc w:val="left"/>
              <w:rPr>
                <w:rFonts w:ascii="Times New Roman" w:hAnsi="Times New Roman" w:cs="Times New Roman"/>
                <w:sz w:val="14"/>
                <w:szCs w:val="16"/>
              </w:rPr>
            </w:pPr>
          </w:p>
          <w:p w:rsidR="002E2760" w:rsidRPr="008C0D9F" w:rsidRDefault="002E2760" w:rsidP="008C0D9F">
            <w:pPr>
              <w:jc w:val="left"/>
              <w:rPr>
                <w:rFonts w:ascii="Times New Roman" w:hAnsi="Times New Roman" w:cs="Times New Roman"/>
                <w:sz w:val="14"/>
                <w:szCs w:val="16"/>
              </w:rPr>
            </w:pPr>
          </w:p>
          <w:p w:rsidR="002E2760" w:rsidRPr="008C0D9F" w:rsidRDefault="002E2760" w:rsidP="008C0D9F">
            <w:pPr>
              <w:jc w:val="left"/>
              <w:rPr>
                <w:rFonts w:ascii="Times New Roman" w:hAnsi="Times New Roman" w:cs="Times New Roman"/>
                <w:sz w:val="14"/>
                <w:szCs w:val="16"/>
              </w:rPr>
            </w:pPr>
          </w:p>
          <w:p w:rsidR="002E2760" w:rsidRPr="008C0D9F" w:rsidRDefault="002E2760" w:rsidP="008C0D9F">
            <w:pPr>
              <w:jc w:val="left"/>
              <w:rPr>
                <w:rFonts w:ascii="Times New Roman" w:hAnsi="Times New Roman" w:cs="Times New Roman"/>
                <w:sz w:val="14"/>
                <w:szCs w:val="16"/>
              </w:rPr>
            </w:pPr>
          </w:p>
          <w:p w:rsidR="002E2760" w:rsidRPr="008C0D9F" w:rsidRDefault="002E2760" w:rsidP="00251985">
            <w:pPr>
              <w:ind w:left="0" w:firstLine="0"/>
              <w:jc w:val="left"/>
              <w:rPr>
                <w:rFonts w:ascii="Times New Roman" w:hAnsi="Times New Roman" w:cs="Times New Roman"/>
                <w:sz w:val="14"/>
                <w:szCs w:val="16"/>
              </w:rPr>
            </w:pPr>
          </w:p>
          <w:p w:rsidR="00F954ED" w:rsidRPr="008C0D9F" w:rsidRDefault="00F954ED" w:rsidP="008C0D9F">
            <w:pPr>
              <w:ind w:left="0" w:firstLine="0"/>
              <w:jc w:val="left"/>
              <w:rPr>
                <w:rFonts w:ascii="Times New Roman" w:hAnsi="Times New Roman" w:cs="Times New Roman"/>
                <w:b/>
                <w:sz w:val="14"/>
                <w:szCs w:val="16"/>
              </w:rPr>
            </w:pPr>
          </w:p>
        </w:tc>
        <w:tc>
          <w:tcPr>
            <w:tcW w:w="2597" w:type="dxa"/>
          </w:tcPr>
          <w:p w:rsidR="00251985" w:rsidRPr="008C0D9F" w:rsidRDefault="00251985" w:rsidP="00251985">
            <w:pPr>
              <w:spacing w:after="160"/>
              <w:ind w:left="0" w:firstLine="0"/>
              <w:contextualSpacing/>
              <w:jc w:val="left"/>
              <w:rPr>
                <w:rFonts w:ascii="Times New Roman" w:hAnsi="Times New Roman" w:cs="Times New Roman"/>
                <w:b/>
                <w:sz w:val="14"/>
                <w:szCs w:val="16"/>
              </w:rPr>
            </w:pPr>
            <w:r w:rsidRPr="008C0D9F">
              <w:rPr>
                <w:rFonts w:ascii="Times New Roman" w:hAnsi="Times New Roman" w:cs="Times New Roman"/>
                <w:b/>
                <w:sz w:val="14"/>
                <w:szCs w:val="16"/>
              </w:rPr>
              <w:t>34. Налогоплательщики налога на прибыль организаций</w:t>
            </w:r>
          </w:p>
          <w:p w:rsidR="00251985" w:rsidRPr="008C0D9F" w:rsidRDefault="00251985" w:rsidP="00251985">
            <w:pPr>
              <w:spacing w:after="160"/>
              <w:ind w:left="0" w:firstLine="0"/>
              <w:contextualSpacing/>
              <w:jc w:val="left"/>
              <w:rPr>
                <w:rFonts w:ascii="Times New Roman" w:hAnsi="Times New Roman" w:cs="Times New Roman"/>
                <w:b/>
                <w:sz w:val="14"/>
                <w:szCs w:val="16"/>
              </w:rPr>
            </w:pPr>
            <w:r w:rsidRPr="008C0D9F">
              <w:rPr>
                <w:rFonts w:ascii="Times New Roman" w:hAnsi="Times New Roman" w:cs="Times New Roman"/>
                <w:color w:val="393939"/>
                <w:sz w:val="14"/>
                <w:szCs w:val="16"/>
              </w:rPr>
              <w:t>Налог на прибыль организаций относится к прямым налогам. </w:t>
            </w:r>
            <w:r w:rsidRPr="008C0D9F">
              <w:rPr>
                <w:rFonts w:ascii="Times New Roman" w:hAnsi="Times New Roman" w:cs="Times New Roman"/>
                <w:b/>
                <w:bCs/>
                <w:color w:val="393939"/>
                <w:sz w:val="14"/>
                <w:szCs w:val="16"/>
              </w:rPr>
              <w:t>Налогоплательщиками </w:t>
            </w:r>
            <w:r w:rsidRPr="008C0D9F">
              <w:rPr>
                <w:rFonts w:ascii="Times New Roman" w:hAnsi="Times New Roman" w:cs="Times New Roman"/>
                <w:color w:val="393939"/>
                <w:sz w:val="14"/>
                <w:szCs w:val="16"/>
              </w:rPr>
              <w:t>данного налога признаются организации (российские и иностранные)</w:t>
            </w:r>
            <w:proofErr w:type="gramStart"/>
            <w:r w:rsidRPr="008C0D9F">
              <w:rPr>
                <w:rFonts w:ascii="Times New Roman" w:hAnsi="Times New Roman" w:cs="Times New Roman"/>
                <w:color w:val="393939"/>
                <w:sz w:val="14"/>
                <w:szCs w:val="16"/>
              </w:rPr>
              <w:t>.Р</w:t>
            </w:r>
            <w:proofErr w:type="gramEnd"/>
            <w:r w:rsidRPr="008C0D9F">
              <w:rPr>
                <w:rFonts w:ascii="Times New Roman" w:hAnsi="Times New Roman" w:cs="Times New Roman"/>
                <w:color w:val="393939"/>
                <w:sz w:val="14"/>
                <w:szCs w:val="16"/>
              </w:rPr>
              <w:t>оссийские организации – юридические лица, созданные в соответствии с действующим законодательством РФ. Российские организации должны уплачивать данный налог из всех источников</w:t>
            </w:r>
            <w:proofErr w:type="gramStart"/>
            <w:r w:rsidRPr="008C0D9F">
              <w:rPr>
                <w:rFonts w:ascii="Times New Roman" w:hAnsi="Times New Roman" w:cs="Times New Roman"/>
                <w:color w:val="393939"/>
                <w:sz w:val="14"/>
                <w:szCs w:val="16"/>
              </w:rPr>
              <w:t>.И</w:t>
            </w:r>
            <w:proofErr w:type="gramEnd"/>
            <w:r w:rsidRPr="008C0D9F">
              <w:rPr>
                <w:rFonts w:ascii="Times New Roman" w:hAnsi="Times New Roman" w:cs="Times New Roman"/>
                <w:color w:val="393939"/>
                <w:sz w:val="14"/>
                <w:szCs w:val="16"/>
              </w:rPr>
              <w:t>ностранными организациями признаются иностранные юридические лица, обладающие гражданской правоспособностью, созданные в соответствии с законодательством иностранных государств, а равно международные организации. К ним также относятся филиалы и представительства иностранных организаций, если они созданы на территории РФ. Такие организации должны уплачивать данный налог, не только осуществляя деятельность в РФ через постоянные представительства, но и получая доход от российских источников</w:t>
            </w:r>
            <w:proofErr w:type="gramStart"/>
            <w:r w:rsidRPr="008C0D9F">
              <w:rPr>
                <w:rFonts w:ascii="Times New Roman" w:hAnsi="Times New Roman" w:cs="Times New Roman"/>
                <w:color w:val="393939"/>
                <w:sz w:val="14"/>
                <w:szCs w:val="16"/>
              </w:rPr>
              <w:t>.Н</w:t>
            </w:r>
            <w:proofErr w:type="gramEnd"/>
            <w:r w:rsidRPr="008C0D9F">
              <w:rPr>
                <w:rFonts w:ascii="Times New Roman" w:hAnsi="Times New Roman" w:cs="Times New Roman"/>
                <w:color w:val="393939"/>
                <w:sz w:val="14"/>
                <w:szCs w:val="16"/>
              </w:rPr>
              <w:t>алогоплательщиками данного налога не являются организации, переведенные на упрощенную систему налогообложения или на уплату единого налога на вмененный доход.</w:t>
            </w:r>
            <w:r w:rsidRPr="008C0D9F">
              <w:rPr>
                <w:rFonts w:ascii="Times New Roman" w:hAnsi="Times New Roman" w:cs="Times New Roman"/>
                <w:b/>
                <w:bCs/>
                <w:color w:val="393939"/>
                <w:sz w:val="14"/>
                <w:szCs w:val="16"/>
              </w:rPr>
              <w:t>Объектом налогообложения </w:t>
            </w:r>
            <w:r w:rsidRPr="008C0D9F">
              <w:rPr>
                <w:rFonts w:ascii="Times New Roman" w:hAnsi="Times New Roman" w:cs="Times New Roman"/>
                <w:color w:val="393939"/>
                <w:sz w:val="14"/>
                <w:szCs w:val="16"/>
              </w:rPr>
              <w:t>является прибыль организации, а именно разница между доходами и расходами. Российские и иностранные организации, которые работают в РФ через постоянные представительства, рассчитывают прибыль одинаково. Иностранные организации учитывают доходы (расходы), полученные (произведенные) в РФ</w:t>
            </w:r>
            <w:proofErr w:type="gramStart"/>
            <w:r w:rsidRPr="008C0D9F">
              <w:rPr>
                <w:rFonts w:ascii="Times New Roman" w:hAnsi="Times New Roman" w:cs="Times New Roman"/>
                <w:color w:val="393939"/>
                <w:sz w:val="14"/>
                <w:szCs w:val="16"/>
              </w:rPr>
              <w:t>.П</w:t>
            </w:r>
            <w:proofErr w:type="gramEnd"/>
            <w:r w:rsidRPr="008C0D9F">
              <w:rPr>
                <w:rFonts w:ascii="Times New Roman" w:hAnsi="Times New Roman" w:cs="Times New Roman"/>
                <w:color w:val="393939"/>
                <w:sz w:val="14"/>
                <w:szCs w:val="16"/>
              </w:rPr>
              <w:t>ри этом доходы от российских источников, получаемые иностранными организациями, которые не связаны с деятельностью их постоянных представительств, также облагаются данным налогом.</w:t>
            </w:r>
          </w:p>
          <w:p w:rsidR="00F954ED" w:rsidRPr="008C0D9F" w:rsidRDefault="00F954ED" w:rsidP="008C0D9F">
            <w:pPr>
              <w:ind w:left="0" w:firstLine="0"/>
              <w:jc w:val="left"/>
              <w:rPr>
                <w:rFonts w:ascii="Times New Roman" w:hAnsi="Times New Roman" w:cs="Times New Roman"/>
                <w:b/>
                <w:sz w:val="14"/>
                <w:szCs w:val="16"/>
              </w:rPr>
            </w:pPr>
          </w:p>
          <w:p w:rsidR="002E2760" w:rsidRPr="008C0D9F" w:rsidRDefault="002E2760" w:rsidP="008C0D9F">
            <w:pPr>
              <w:ind w:left="0" w:firstLine="0"/>
              <w:jc w:val="left"/>
              <w:rPr>
                <w:rFonts w:ascii="Times New Roman" w:hAnsi="Times New Roman" w:cs="Times New Roman"/>
                <w:b/>
                <w:sz w:val="14"/>
                <w:szCs w:val="16"/>
              </w:rPr>
            </w:pPr>
          </w:p>
          <w:p w:rsidR="002E2760" w:rsidRPr="008C0D9F" w:rsidRDefault="002E2760" w:rsidP="008C0D9F">
            <w:pPr>
              <w:ind w:left="0" w:firstLine="0"/>
              <w:jc w:val="left"/>
              <w:rPr>
                <w:rFonts w:ascii="Times New Roman" w:hAnsi="Times New Roman" w:cs="Times New Roman"/>
                <w:b/>
                <w:sz w:val="14"/>
                <w:szCs w:val="16"/>
              </w:rPr>
            </w:pPr>
          </w:p>
        </w:tc>
      </w:tr>
      <w:tr w:rsidR="00604B6D" w:rsidRPr="008C0D9F" w:rsidTr="008F507E">
        <w:trPr>
          <w:trHeight w:val="143"/>
        </w:trPr>
        <w:tc>
          <w:tcPr>
            <w:tcW w:w="2597" w:type="dxa"/>
          </w:tcPr>
          <w:p w:rsidR="002E2760" w:rsidRPr="008C0D9F" w:rsidRDefault="002E2760" w:rsidP="008C0D9F">
            <w:pPr>
              <w:spacing w:after="160"/>
              <w:ind w:left="0" w:firstLine="0"/>
              <w:contextualSpacing/>
              <w:jc w:val="left"/>
              <w:rPr>
                <w:rFonts w:ascii="Times New Roman" w:hAnsi="Times New Roman" w:cs="Times New Roman"/>
                <w:b/>
                <w:sz w:val="14"/>
                <w:szCs w:val="16"/>
              </w:rPr>
            </w:pPr>
            <w:r w:rsidRPr="008C0D9F">
              <w:rPr>
                <w:rFonts w:ascii="Times New Roman" w:hAnsi="Times New Roman" w:cs="Times New Roman"/>
                <w:b/>
                <w:sz w:val="14"/>
                <w:szCs w:val="16"/>
              </w:rPr>
              <w:lastRenderedPageBreak/>
              <w:t>31. Порядок и особенности возмещения акциза.</w:t>
            </w:r>
          </w:p>
          <w:p w:rsidR="002E2760" w:rsidRPr="00251985" w:rsidRDefault="002E2760" w:rsidP="00251985">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Сумма превышения налоговых вычетов над начисленной суммой акциза может быть:– зачтена в счет недоимки по имеющимся у организации налогам, сборам или акцизам (пеням и штрафам);– зачтена в счет последующей уплаты акцизов;– возвращена на расчетный счет организации</w:t>
            </w:r>
            <w:proofErr w:type="gramStart"/>
            <w:r w:rsidRPr="008C0D9F">
              <w:rPr>
                <w:rFonts w:ascii="Times New Roman" w:hAnsi="Times New Roman" w:cs="Times New Roman"/>
                <w:sz w:val="14"/>
                <w:szCs w:val="16"/>
              </w:rPr>
              <w:t>.Е</w:t>
            </w:r>
            <w:proofErr w:type="gramEnd"/>
            <w:r w:rsidRPr="008C0D9F">
              <w:rPr>
                <w:rFonts w:ascii="Times New Roman" w:hAnsi="Times New Roman" w:cs="Times New Roman"/>
                <w:sz w:val="14"/>
                <w:szCs w:val="16"/>
              </w:rPr>
              <w:t>сли у организации имеется задолженность по налогам или сборам (а также пеням и штрафам), сумма превышения вычета над начисленной суммой акциза в первую очередь направляется на погашение недоимки. Решение о том, в счет какой недоимки засчитывается переплата, инспекция принимает самостоятельно в течение 10 рабочих дней: - с момента обнаружения переплаты, если организация не обращалась в инспекцию с заявлением о зачете в счет конкретного платежа;– со дня получения заявления организации о зачете в счет конкретного платежа (если такое заявление подавалось);– со дня подписания акта о сверке расчетов с бюджетом (если сверка проводилась);– с момента вступления в силу решения суда (если организация добилась зачета через суд).Такой порядок следует из абзаца 1 пункта 2 статьи 203, пункта 5 статьи 78 Налогового кодекса РФ</w:t>
            </w:r>
            <w:proofErr w:type="gramStart"/>
            <w:r w:rsidRPr="008C0D9F">
              <w:rPr>
                <w:rFonts w:ascii="Times New Roman" w:hAnsi="Times New Roman" w:cs="Times New Roman"/>
                <w:sz w:val="14"/>
                <w:szCs w:val="16"/>
              </w:rPr>
              <w:t>.З</w:t>
            </w:r>
            <w:proofErr w:type="gramEnd"/>
            <w:r w:rsidRPr="008C0D9F">
              <w:rPr>
                <w:rFonts w:ascii="Times New Roman" w:hAnsi="Times New Roman" w:cs="Times New Roman"/>
                <w:sz w:val="14"/>
                <w:szCs w:val="16"/>
              </w:rPr>
              <w:t>аявление можно подать:– на бумажном носителе за подписью представителя организации;– в электронном виде по телекоммуникационным каналам связи с усиленной квалифицированной электронной подписью</w:t>
            </w:r>
            <w:proofErr w:type="gramStart"/>
            <w:r w:rsidRPr="008C0D9F">
              <w:rPr>
                <w:rFonts w:ascii="Times New Roman" w:hAnsi="Times New Roman" w:cs="Times New Roman"/>
                <w:sz w:val="14"/>
                <w:szCs w:val="16"/>
              </w:rPr>
              <w:t>.Т</w:t>
            </w:r>
            <w:proofErr w:type="gramEnd"/>
            <w:r w:rsidRPr="008C0D9F">
              <w:rPr>
                <w:rFonts w:ascii="Times New Roman" w:hAnsi="Times New Roman" w:cs="Times New Roman"/>
                <w:sz w:val="14"/>
                <w:szCs w:val="16"/>
              </w:rPr>
              <w:t>акой порядок следует из абзаца 2 пункта 2 статьи 203, пункта 4 статьи 78 Налогового кодекса РФ.Сумму акциза, которая не была зачтена по истечении трех налоговых периодов, организация может вернуть. Для этого нужно подать заявление на возврат в налоговую инспекцию. Заявление можно подать в течение трех лет с момента возникновения превышения налогового вычета над начисленной суммой акциза</w:t>
            </w:r>
            <w:proofErr w:type="gramStart"/>
            <w:r w:rsidRPr="008C0D9F">
              <w:rPr>
                <w:rFonts w:ascii="Times New Roman" w:hAnsi="Times New Roman" w:cs="Times New Roman"/>
                <w:sz w:val="14"/>
                <w:szCs w:val="16"/>
              </w:rPr>
              <w:t>.Т</w:t>
            </w:r>
            <w:proofErr w:type="gramEnd"/>
            <w:r w:rsidRPr="008C0D9F">
              <w:rPr>
                <w:rFonts w:ascii="Times New Roman" w:hAnsi="Times New Roman" w:cs="Times New Roman"/>
                <w:sz w:val="14"/>
                <w:szCs w:val="16"/>
              </w:rPr>
              <w:t>акой порядок предусмотрен пунктом 3 статьи 203, пунктами 6 и 7 статьи 78 Налогового кодекса РФ.Вернуть сумму превышения вычета над начисленной суммой акциза налоговая инспекция обязана в течение одного месяца со дня получения заявления от организации (п. 3 ст. 203, п. 6 ст. 78 НК РФ).</w:t>
            </w:r>
          </w:p>
        </w:tc>
        <w:tc>
          <w:tcPr>
            <w:tcW w:w="2597" w:type="dxa"/>
          </w:tcPr>
          <w:p w:rsidR="00251985" w:rsidRPr="008C0D9F" w:rsidRDefault="00251985" w:rsidP="00251985">
            <w:pPr>
              <w:ind w:left="0" w:right="141" w:firstLine="0"/>
              <w:jc w:val="left"/>
              <w:rPr>
                <w:rFonts w:ascii="Times New Roman" w:hAnsi="Times New Roman" w:cs="Times New Roman"/>
                <w:b/>
                <w:sz w:val="14"/>
                <w:szCs w:val="16"/>
              </w:rPr>
            </w:pPr>
            <w:r w:rsidRPr="008C0D9F">
              <w:rPr>
                <w:rFonts w:ascii="Times New Roman" w:hAnsi="Times New Roman" w:cs="Times New Roman"/>
                <w:b/>
                <w:sz w:val="14"/>
                <w:szCs w:val="16"/>
              </w:rPr>
              <w:t xml:space="preserve">44. Особенности определения налоговой базы НП, осуществляющимидеят-ть, </w:t>
            </w:r>
            <w:proofErr w:type="gramStart"/>
            <w:r w:rsidRPr="008C0D9F">
              <w:rPr>
                <w:rFonts w:ascii="Times New Roman" w:hAnsi="Times New Roman" w:cs="Times New Roman"/>
                <w:b/>
                <w:sz w:val="14"/>
                <w:szCs w:val="16"/>
              </w:rPr>
              <w:t>связанную</w:t>
            </w:r>
            <w:proofErr w:type="gramEnd"/>
            <w:r w:rsidRPr="008C0D9F">
              <w:rPr>
                <w:rFonts w:ascii="Times New Roman" w:hAnsi="Times New Roman" w:cs="Times New Roman"/>
                <w:b/>
                <w:sz w:val="14"/>
                <w:szCs w:val="16"/>
              </w:rPr>
              <w:t xml:space="preserve"> с использованием объектов обслуживающих производств и хозяйств</w:t>
            </w:r>
          </w:p>
          <w:p w:rsidR="002E2760" w:rsidRPr="00251985" w:rsidRDefault="00251985" w:rsidP="00251985">
            <w:pPr>
              <w:ind w:left="0" w:firstLine="0"/>
              <w:jc w:val="left"/>
              <w:rPr>
                <w:b/>
                <w:sz w:val="14"/>
                <w:szCs w:val="16"/>
              </w:rPr>
            </w:pPr>
            <w:r w:rsidRPr="008C0D9F">
              <w:rPr>
                <w:rFonts w:ascii="Times New Roman" w:hAnsi="Times New Roman" w:cs="Times New Roman"/>
                <w:sz w:val="14"/>
                <w:szCs w:val="16"/>
              </w:rPr>
              <w:t>К ним относятся: подсобное х-во, объекты жил.-комм. х-ва, соц.-культурной сферы, учебно-курсовые комбинаты и иные аналогичные х-ва, производства и службы, осущ. реализацию товаров, работ, услуг как своим работникам, так и сторонним лицам</w:t>
            </w:r>
            <w:proofErr w:type="gramStart"/>
            <w:r w:rsidRPr="008C0D9F">
              <w:rPr>
                <w:rFonts w:ascii="Times New Roman" w:hAnsi="Times New Roman" w:cs="Times New Roman"/>
                <w:sz w:val="14"/>
                <w:szCs w:val="16"/>
              </w:rPr>
              <w:t>.Н</w:t>
            </w:r>
            <w:proofErr w:type="gramEnd"/>
            <w:r w:rsidRPr="008C0D9F">
              <w:rPr>
                <w:rFonts w:ascii="Times New Roman" w:hAnsi="Times New Roman" w:cs="Times New Roman"/>
                <w:sz w:val="14"/>
                <w:szCs w:val="16"/>
              </w:rPr>
              <w:t xml:space="preserve">алоговую базу по указанной деят-ти определяют отдельно от налоговой базы по иным видам деят-ти.В случае, если подразделением НП получен убыток при осущ. данной деят-ти, такой убыток признается для целей НО при соблюдении следующих условий: </w:t>
            </w:r>
            <w:proofErr w:type="gramStart"/>
            <w:r w:rsidRPr="008C0D9F">
              <w:rPr>
                <w:rFonts w:ascii="Times New Roman" w:hAnsi="Times New Roman" w:cs="Times New Roman"/>
                <w:sz w:val="14"/>
                <w:szCs w:val="16"/>
              </w:rPr>
              <w:t>-е</w:t>
            </w:r>
            <w:proofErr w:type="gramEnd"/>
            <w:r w:rsidRPr="008C0D9F">
              <w:rPr>
                <w:rFonts w:ascii="Times New Roman" w:hAnsi="Times New Roman" w:cs="Times New Roman"/>
                <w:sz w:val="14"/>
                <w:szCs w:val="16"/>
              </w:rPr>
              <w:t xml:space="preserve">сли стоимость товаров, работ, услуг, реализуемых НП, осущ.деят-ть, связанную с использ. указанных в настоящей статье объектов, соответствует стоимости аналогичных услуг, оказываемых специализ.орг-циями, осущ. аналогичную деят-ть, связ. с использ. таких объектов; -если расходы на содержание объектов не превышают обычных расходов на обслуживание аналогичных объектов, осущ.специализ. организациями, для которых эта деят-ть является основной; </w:t>
            </w:r>
            <w:proofErr w:type="gramStart"/>
            <w:r w:rsidRPr="008C0D9F">
              <w:rPr>
                <w:rFonts w:ascii="Times New Roman" w:hAnsi="Times New Roman" w:cs="Times New Roman"/>
                <w:sz w:val="14"/>
                <w:szCs w:val="16"/>
              </w:rPr>
              <w:t>-е</w:t>
            </w:r>
            <w:proofErr w:type="gramEnd"/>
            <w:r w:rsidRPr="008C0D9F">
              <w:rPr>
                <w:rFonts w:ascii="Times New Roman" w:hAnsi="Times New Roman" w:cs="Times New Roman"/>
                <w:sz w:val="14"/>
                <w:szCs w:val="16"/>
              </w:rPr>
              <w:t>сли условия оказания услуг, выполнения работ НП существенно не отличаются от условий оказания услуг, выполнения работ специализ. организациями, для которых эта деят-ть является основной. Если не выполняется хотя бы одно из указ</w:t>
            </w:r>
            <w:proofErr w:type="gramStart"/>
            <w:r w:rsidRPr="008C0D9F">
              <w:rPr>
                <w:rFonts w:ascii="Times New Roman" w:hAnsi="Times New Roman" w:cs="Times New Roman"/>
                <w:sz w:val="14"/>
                <w:szCs w:val="16"/>
              </w:rPr>
              <w:t>.у</w:t>
            </w:r>
            <w:proofErr w:type="gramEnd"/>
            <w:r w:rsidRPr="008C0D9F">
              <w:rPr>
                <w:rFonts w:ascii="Times New Roman" w:hAnsi="Times New Roman" w:cs="Times New Roman"/>
                <w:sz w:val="14"/>
                <w:szCs w:val="16"/>
              </w:rPr>
              <w:t>словий, то убыток, НП вправе перенести на срок, не прев. 10 лет, и направить на его погашение только прибыль, получ. при осущ. указанных видов деят-ти.</w:t>
            </w:r>
          </w:p>
          <w:p w:rsidR="002E2760" w:rsidRPr="008C0D9F" w:rsidRDefault="002E2760" w:rsidP="008C0D9F">
            <w:pPr>
              <w:pStyle w:val="aa"/>
              <w:rPr>
                <w:rFonts w:ascii="Times New Roman" w:hAnsi="Times New Roman" w:cs="Times New Roman"/>
                <w:b/>
                <w:sz w:val="14"/>
                <w:szCs w:val="16"/>
              </w:rPr>
            </w:pPr>
          </w:p>
        </w:tc>
        <w:tc>
          <w:tcPr>
            <w:tcW w:w="2597" w:type="dxa"/>
          </w:tcPr>
          <w:p w:rsidR="00251985" w:rsidRPr="008C0D9F" w:rsidRDefault="00251985" w:rsidP="00251985">
            <w:pPr>
              <w:ind w:left="0" w:right="141" w:firstLine="0"/>
              <w:jc w:val="left"/>
              <w:rPr>
                <w:rFonts w:ascii="Times New Roman" w:hAnsi="Times New Roman" w:cs="Times New Roman"/>
                <w:b/>
                <w:sz w:val="14"/>
                <w:szCs w:val="16"/>
              </w:rPr>
            </w:pPr>
            <w:r w:rsidRPr="008C0D9F">
              <w:rPr>
                <w:rFonts w:ascii="Times New Roman" w:hAnsi="Times New Roman" w:cs="Times New Roman"/>
                <w:b/>
                <w:sz w:val="14"/>
                <w:szCs w:val="16"/>
              </w:rPr>
              <w:t>48. Обособленные подразделения НП: методика распределения прибыли по каждому из подразделений, порядок уплаты налога на прибыль и авансовых платежей.</w:t>
            </w:r>
          </w:p>
          <w:p w:rsidR="00251985" w:rsidRPr="008C0D9F" w:rsidRDefault="00251985" w:rsidP="00251985">
            <w:pPr>
              <w:ind w:left="0" w:right="141" w:firstLine="0"/>
              <w:jc w:val="left"/>
              <w:rPr>
                <w:rFonts w:ascii="Times New Roman" w:hAnsi="Times New Roman" w:cs="Times New Roman"/>
                <w:sz w:val="14"/>
                <w:szCs w:val="16"/>
              </w:rPr>
            </w:pPr>
            <w:r w:rsidRPr="008C0D9F">
              <w:rPr>
                <w:rFonts w:ascii="Times New Roman" w:hAnsi="Times New Roman" w:cs="Times New Roman"/>
                <w:sz w:val="14"/>
                <w:szCs w:val="16"/>
              </w:rPr>
              <w:t>Распределение налога на прибыль по обособленным подразделениям (ОП) при уплате основной орг-цией указанного налога не производится. Данное правило прим. только при уплате налога в фед. бюджет. В этом случае субъектами, обязанными платить налог на прибыль, выступают основные орг-ции, а не каждое структурное подразделение (СП) в отдельности. И авансовые платежи по налогу, и сам налог подлежат уплате по адресу головной компании. Расчет налога на прибыль по СП, в случае если налог платится в пользу субъекта федерации, осущ. с учетом доли прибыли каждой обособ. структуры. Уплата производится как в бюджет по адресу головной компании, так и в бюджет по адресу каждого СП. Если на терр-рии одного и того же субъекта РФ находятся сразу несколько ОП орг-ции, то распределять налог по таким подраздел</w:t>
            </w:r>
            <w:proofErr w:type="gramStart"/>
            <w:r w:rsidRPr="008C0D9F">
              <w:rPr>
                <w:rFonts w:ascii="Times New Roman" w:hAnsi="Times New Roman" w:cs="Times New Roman"/>
                <w:sz w:val="14"/>
                <w:szCs w:val="16"/>
              </w:rPr>
              <w:t>.н</w:t>
            </w:r>
            <w:proofErr w:type="gramEnd"/>
            <w:r w:rsidRPr="008C0D9F">
              <w:rPr>
                <w:rFonts w:ascii="Times New Roman" w:hAnsi="Times New Roman" w:cs="Times New Roman"/>
                <w:sz w:val="14"/>
                <w:szCs w:val="16"/>
              </w:rPr>
              <w:t>ет необходимости. В этом случае в расчет берется совокупная доля прибыли всех ОСП основной орг-ции.</w:t>
            </w:r>
          </w:p>
          <w:p w:rsidR="00166A93" w:rsidRDefault="00166A93" w:rsidP="00166A93">
            <w:pPr>
              <w:shd w:val="clear" w:color="auto" w:fill="FFFFFF" w:themeFill="background1"/>
              <w:ind w:left="0" w:right="-52" w:firstLine="0"/>
              <w:jc w:val="left"/>
              <w:rPr>
                <w:rFonts w:ascii="Times New Roman" w:hAnsi="Times New Roman" w:cs="Times New Roman"/>
                <w:b/>
                <w:color w:val="000000" w:themeColor="text1"/>
                <w:sz w:val="14"/>
                <w:szCs w:val="16"/>
              </w:rPr>
            </w:pPr>
          </w:p>
          <w:p w:rsidR="00166A93" w:rsidRDefault="00166A93" w:rsidP="00166A93">
            <w:pPr>
              <w:shd w:val="clear" w:color="auto" w:fill="FFFFFF" w:themeFill="background1"/>
              <w:ind w:left="0" w:right="-52" w:firstLine="0"/>
              <w:jc w:val="left"/>
              <w:rPr>
                <w:rFonts w:ascii="Times New Roman" w:hAnsi="Times New Roman" w:cs="Times New Roman"/>
                <w:b/>
                <w:color w:val="000000" w:themeColor="text1"/>
                <w:sz w:val="14"/>
                <w:szCs w:val="16"/>
              </w:rPr>
            </w:pPr>
          </w:p>
          <w:p w:rsidR="00166A93" w:rsidRPr="008C0D9F" w:rsidRDefault="00166A93" w:rsidP="00166A93">
            <w:pPr>
              <w:shd w:val="clear" w:color="auto" w:fill="FFFFFF" w:themeFill="background1"/>
              <w:ind w:left="0" w:right="-52" w:firstLine="0"/>
              <w:jc w:val="left"/>
              <w:rPr>
                <w:rFonts w:ascii="Times New Roman" w:hAnsi="Times New Roman" w:cs="Times New Roman"/>
                <w:color w:val="000000" w:themeColor="text1"/>
                <w:sz w:val="14"/>
                <w:szCs w:val="16"/>
              </w:rPr>
            </w:pPr>
            <w:r w:rsidRPr="008C0D9F">
              <w:rPr>
                <w:rFonts w:ascii="Times New Roman" w:hAnsi="Times New Roman" w:cs="Times New Roman"/>
                <w:b/>
                <w:color w:val="000000" w:themeColor="text1"/>
                <w:sz w:val="14"/>
                <w:szCs w:val="16"/>
              </w:rPr>
              <w:t>73. Порядок определения налоговой базы по налогу на игорный бизнес. Налоговый период.</w:t>
            </w:r>
            <w:r w:rsidRPr="008C0D9F">
              <w:rPr>
                <w:rFonts w:ascii="Times New Roman" w:hAnsi="Times New Roman" w:cs="Times New Roman"/>
                <w:color w:val="000000" w:themeColor="text1"/>
                <w:sz w:val="14"/>
                <w:szCs w:val="16"/>
              </w:rPr>
              <w:br/>
              <w:t>Налоговая база представляет собой стоимостную, физическую или иную характеристику объекта налогообложения.</w:t>
            </w:r>
            <w:r w:rsidRPr="008C0D9F">
              <w:rPr>
                <w:rFonts w:ascii="Times New Roman" w:hAnsi="Times New Roman" w:cs="Times New Roman"/>
                <w:color w:val="000000" w:themeColor="text1"/>
                <w:sz w:val="14"/>
                <w:szCs w:val="16"/>
              </w:rPr>
              <w:br/>
              <w:t xml:space="preserve">Налоговая база по </w:t>
            </w:r>
            <w:hyperlink r:id="rId13" w:history="1">
              <w:r w:rsidRPr="008C0D9F">
                <w:rPr>
                  <w:rStyle w:val="a8"/>
                  <w:rFonts w:ascii="Times New Roman" w:hAnsi="Times New Roman" w:cs="Times New Roman"/>
                  <w:color w:val="000000" w:themeColor="text1"/>
                  <w:sz w:val="14"/>
                  <w:szCs w:val="16"/>
                </w:rPr>
                <w:t>налогу</w:t>
              </w:r>
            </w:hyperlink>
            <w:r w:rsidRPr="008C0D9F">
              <w:rPr>
                <w:rFonts w:ascii="Times New Roman" w:hAnsi="Times New Roman" w:cs="Times New Roman"/>
                <w:color w:val="000000" w:themeColor="text1"/>
                <w:sz w:val="14"/>
                <w:szCs w:val="16"/>
              </w:rPr>
              <w:t xml:space="preserve"> на игорный </w:t>
            </w:r>
            <w:hyperlink r:id="rId14" w:history="1">
              <w:r w:rsidRPr="008C0D9F">
                <w:rPr>
                  <w:rStyle w:val="a8"/>
                  <w:rFonts w:ascii="Times New Roman" w:hAnsi="Times New Roman" w:cs="Times New Roman"/>
                  <w:color w:val="000000" w:themeColor="text1"/>
                  <w:sz w:val="14"/>
                  <w:szCs w:val="16"/>
                </w:rPr>
                <w:t>бизнес</w:t>
              </w:r>
            </w:hyperlink>
            <w:r w:rsidRPr="008C0D9F">
              <w:rPr>
                <w:rFonts w:ascii="Times New Roman" w:hAnsi="Times New Roman" w:cs="Times New Roman"/>
                <w:color w:val="000000" w:themeColor="text1"/>
                <w:sz w:val="14"/>
                <w:szCs w:val="16"/>
              </w:rPr>
              <w:t xml:space="preserve"> связана с кол-вом спец. объектов, признаваемых объектами налогообложения, – игровых столов, игровых автоматов, касс букмекерских контор и тотализаторов. Налоговая база определяется отдельно по каждому из видов объектов налогообложения исходя из их соответствующего количества, поскольку при расчете налога к каждому объекту налогообложения применяется собственная ставка. При этом налоговая база исчисляется налогоплательщиком по итогам налогового периода на основе данных об объектах, подлежащих налогообложению. Налоговым периодом по налогу признается календарный месяц. </w:t>
            </w:r>
          </w:p>
          <w:p w:rsidR="002E2760" w:rsidRPr="008C0D9F" w:rsidRDefault="002E2760" w:rsidP="00C8713D">
            <w:pPr>
              <w:spacing w:after="160"/>
              <w:ind w:left="0" w:firstLine="0"/>
              <w:contextualSpacing/>
              <w:jc w:val="left"/>
              <w:rPr>
                <w:rFonts w:ascii="Times New Roman" w:hAnsi="Times New Roman" w:cs="Times New Roman"/>
                <w:b/>
                <w:color w:val="000000"/>
                <w:sz w:val="14"/>
                <w:szCs w:val="16"/>
              </w:rPr>
            </w:pPr>
          </w:p>
        </w:tc>
        <w:tc>
          <w:tcPr>
            <w:tcW w:w="2597" w:type="dxa"/>
          </w:tcPr>
          <w:p w:rsidR="00251985" w:rsidRPr="008C0D9F" w:rsidRDefault="00251985" w:rsidP="00251985">
            <w:pPr>
              <w:ind w:left="0" w:right="141" w:firstLine="0"/>
              <w:jc w:val="left"/>
              <w:rPr>
                <w:rFonts w:ascii="Times New Roman" w:hAnsi="Times New Roman" w:cs="Times New Roman"/>
                <w:b/>
                <w:sz w:val="14"/>
                <w:szCs w:val="16"/>
              </w:rPr>
            </w:pPr>
            <w:r w:rsidRPr="008C0D9F">
              <w:rPr>
                <w:rFonts w:ascii="Times New Roman" w:hAnsi="Times New Roman" w:cs="Times New Roman"/>
                <w:b/>
                <w:sz w:val="14"/>
                <w:szCs w:val="16"/>
              </w:rPr>
              <w:t>47. Порядок и сроки уплаты налога в виде авансовых платежей, представления декларации по налогу на прибыль организаций.</w:t>
            </w:r>
          </w:p>
          <w:p w:rsidR="002E2760" w:rsidRPr="008C0D9F" w:rsidRDefault="00251985" w:rsidP="00251985">
            <w:pPr>
              <w:pStyle w:val="aa"/>
              <w:rPr>
                <w:rFonts w:ascii="Times New Roman" w:hAnsi="Times New Roman" w:cs="Times New Roman"/>
                <w:b/>
                <w:sz w:val="14"/>
                <w:szCs w:val="16"/>
                <w:shd w:val="clear" w:color="auto" w:fill="FFFFFF"/>
              </w:rPr>
            </w:pPr>
            <w:r w:rsidRPr="008C0D9F">
              <w:rPr>
                <w:rFonts w:ascii="Times New Roman" w:hAnsi="Times New Roman" w:cs="Times New Roman"/>
                <w:sz w:val="14"/>
                <w:szCs w:val="16"/>
              </w:rPr>
              <w:t>Авансовые платежи (АП) по итогам отчетного периода уплачиваются не позднее срока, установленного для подачи налоговых деклараций (НД) за соотв. отчетный период. Ежемесячные АП, уплачиваются в срок не позднее 28-го числа каждого месяца этого отчетного периода. НП, исчисляющие ежемесячные АП по фактически полученной прибыли, уплачивают АП не позднее 28-го числа месяца, следующего за месяцем, по итогам которого производится исчисление налога</w:t>
            </w:r>
            <w:proofErr w:type="gramStart"/>
            <w:r w:rsidRPr="008C0D9F">
              <w:rPr>
                <w:rFonts w:ascii="Times New Roman" w:hAnsi="Times New Roman" w:cs="Times New Roman"/>
                <w:sz w:val="14"/>
                <w:szCs w:val="16"/>
              </w:rPr>
              <w:t>.В</w:t>
            </w:r>
            <w:proofErr w:type="gramEnd"/>
            <w:r w:rsidRPr="008C0D9F">
              <w:rPr>
                <w:rFonts w:ascii="Times New Roman" w:hAnsi="Times New Roman" w:cs="Times New Roman"/>
                <w:sz w:val="14"/>
                <w:szCs w:val="16"/>
              </w:rPr>
              <w:t>новь созданные организации уплачивают АП за соотв. отчетный период при условии, если выручка от реализации не превышала 5 млн руб. в месяц либо 15 млн руб. в квартал. НП по итогам отчетного периода представляют НД упрощенной формы. Некоммерч</w:t>
            </w:r>
            <w:proofErr w:type="gramStart"/>
            <w:r w:rsidRPr="008C0D9F">
              <w:rPr>
                <w:rFonts w:ascii="Times New Roman" w:hAnsi="Times New Roman" w:cs="Times New Roman"/>
                <w:sz w:val="14"/>
                <w:szCs w:val="16"/>
              </w:rPr>
              <w:t>.о</w:t>
            </w:r>
            <w:proofErr w:type="gramEnd"/>
            <w:r w:rsidRPr="008C0D9F">
              <w:rPr>
                <w:rFonts w:ascii="Times New Roman" w:hAnsi="Times New Roman" w:cs="Times New Roman"/>
                <w:sz w:val="14"/>
                <w:szCs w:val="16"/>
              </w:rPr>
              <w:t>рг-ции, у к-х не возникает обязательств по уплате налога, представляют НД по упрощенной форме по истечении налогового периода. НП представляют НД не позднее 28 кал</w:t>
            </w:r>
            <w:proofErr w:type="gramStart"/>
            <w:r w:rsidRPr="008C0D9F">
              <w:rPr>
                <w:rFonts w:ascii="Times New Roman" w:hAnsi="Times New Roman" w:cs="Times New Roman"/>
                <w:sz w:val="14"/>
                <w:szCs w:val="16"/>
              </w:rPr>
              <w:t>.д</w:t>
            </w:r>
            <w:proofErr w:type="gramEnd"/>
            <w:r w:rsidRPr="008C0D9F">
              <w:rPr>
                <w:rFonts w:ascii="Times New Roman" w:hAnsi="Times New Roman" w:cs="Times New Roman"/>
                <w:sz w:val="14"/>
                <w:szCs w:val="16"/>
              </w:rPr>
              <w:t>ней со дня окончания соотв. отчетного периода. НП, исчисляющие суммы ежемесячных АП по фактически полученной прибыли, представляют НД в сроки, уст-е для уплаты АП</w:t>
            </w:r>
            <w:proofErr w:type="gramStart"/>
            <w:r w:rsidRPr="008C0D9F">
              <w:rPr>
                <w:rFonts w:ascii="Times New Roman" w:hAnsi="Times New Roman" w:cs="Times New Roman"/>
                <w:sz w:val="14"/>
                <w:szCs w:val="16"/>
              </w:rPr>
              <w:t>.Н</w:t>
            </w:r>
            <w:proofErr w:type="gramEnd"/>
            <w:r w:rsidRPr="008C0D9F">
              <w:rPr>
                <w:rFonts w:ascii="Times New Roman" w:hAnsi="Times New Roman" w:cs="Times New Roman"/>
                <w:sz w:val="14"/>
                <w:szCs w:val="16"/>
              </w:rPr>
              <w:t>Д по итогам нал.периода представляются НП  не позднее 28 марта года, следующего за истекшим нал.периодом.</w:t>
            </w:r>
          </w:p>
          <w:p w:rsidR="002E2760" w:rsidRPr="008C0D9F" w:rsidRDefault="002E2760" w:rsidP="008C0D9F">
            <w:pPr>
              <w:pStyle w:val="aa"/>
              <w:rPr>
                <w:rFonts w:ascii="Times New Roman" w:hAnsi="Times New Roman" w:cs="Times New Roman"/>
                <w:b/>
                <w:sz w:val="14"/>
                <w:szCs w:val="16"/>
                <w:shd w:val="clear" w:color="auto" w:fill="FFFFFF"/>
              </w:rPr>
            </w:pPr>
          </w:p>
          <w:p w:rsidR="002E2760" w:rsidRPr="008C0D9F" w:rsidRDefault="002E2760" w:rsidP="008C0D9F">
            <w:pPr>
              <w:pStyle w:val="aa"/>
              <w:rPr>
                <w:rFonts w:ascii="Times New Roman" w:hAnsi="Times New Roman" w:cs="Times New Roman"/>
                <w:b/>
                <w:sz w:val="14"/>
                <w:szCs w:val="16"/>
                <w:shd w:val="clear" w:color="auto" w:fill="FFFFFF"/>
              </w:rPr>
            </w:pPr>
          </w:p>
          <w:p w:rsidR="002E2760" w:rsidRPr="008C0D9F" w:rsidRDefault="002E2760" w:rsidP="008C0D9F">
            <w:pPr>
              <w:pStyle w:val="aa"/>
              <w:rPr>
                <w:rFonts w:ascii="Times New Roman" w:hAnsi="Times New Roman" w:cs="Times New Roman"/>
                <w:b/>
                <w:sz w:val="14"/>
                <w:szCs w:val="16"/>
                <w:shd w:val="clear" w:color="auto" w:fill="FFFFFF"/>
              </w:rPr>
            </w:pPr>
          </w:p>
          <w:p w:rsidR="002E2760" w:rsidRPr="008C0D9F" w:rsidRDefault="002E2760" w:rsidP="008C0D9F">
            <w:pPr>
              <w:pStyle w:val="aa"/>
              <w:rPr>
                <w:rFonts w:ascii="Times New Roman" w:hAnsi="Times New Roman" w:cs="Times New Roman"/>
                <w:b/>
                <w:sz w:val="14"/>
                <w:szCs w:val="16"/>
                <w:shd w:val="clear" w:color="auto" w:fill="FFFFFF"/>
              </w:rPr>
            </w:pPr>
          </w:p>
          <w:p w:rsidR="002E2760" w:rsidRPr="008C0D9F" w:rsidRDefault="002E2760" w:rsidP="008C0D9F">
            <w:pPr>
              <w:pStyle w:val="aa"/>
              <w:rPr>
                <w:rFonts w:ascii="Times New Roman" w:hAnsi="Times New Roman" w:cs="Times New Roman"/>
                <w:b/>
                <w:sz w:val="14"/>
                <w:szCs w:val="16"/>
                <w:shd w:val="clear" w:color="auto" w:fill="FFFFFF"/>
              </w:rPr>
            </w:pPr>
          </w:p>
          <w:p w:rsidR="002E2760" w:rsidRPr="008C0D9F" w:rsidRDefault="002E2760" w:rsidP="008C0D9F">
            <w:pPr>
              <w:pStyle w:val="aa"/>
              <w:rPr>
                <w:rFonts w:ascii="Times New Roman" w:hAnsi="Times New Roman" w:cs="Times New Roman"/>
                <w:b/>
                <w:sz w:val="14"/>
                <w:szCs w:val="16"/>
                <w:shd w:val="clear" w:color="auto" w:fill="FFFFFF"/>
              </w:rPr>
            </w:pPr>
          </w:p>
          <w:p w:rsidR="002E2760" w:rsidRPr="008C0D9F" w:rsidRDefault="002E2760" w:rsidP="008C0D9F">
            <w:pPr>
              <w:pStyle w:val="aa"/>
              <w:rPr>
                <w:rFonts w:ascii="Times New Roman" w:hAnsi="Times New Roman" w:cs="Times New Roman"/>
                <w:b/>
                <w:sz w:val="14"/>
                <w:szCs w:val="16"/>
                <w:shd w:val="clear" w:color="auto" w:fill="FFFFFF"/>
              </w:rPr>
            </w:pPr>
          </w:p>
          <w:p w:rsidR="002E2760" w:rsidRPr="008C0D9F" w:rsidRDefault="002E2760" w:rsidP="008C0D9F">
            <w:pPr>
              <w:pStyle w:val="aa"/>
              <w:rPr>
                <w:rFonts w:ascii="Times New Roman" w:hAnsi="Times New Roman" w:cs="Times New Roman"/>
                <w:b/>
                <w:sz w:val="14"/>
                <w:szCs w:val="16"/>
                <w:shd w:val="clear" w:color="auto" w:fill="FFFFFF"/>
              </w:rPr>
            </w:pPr>
          </w:p>
          <w:p w:rsidR="002E2760" w:rsidRPr="008C0D9F" w:rsidRDefault="002E2760" w:rsidP="008C0D9F">
            <w:pPr>
              <w:pStyle w:val="aa"/>
              <w:rPr>
                <w:rFonts w:ascii="Times New Roman" w:hAnsi="Times New Roman" w:cs="Times New Roman"/>
                <w:b/>
                <w:sz w:val="14"/>
                <w:szCs w:val="16"/>
                <w:shd w:val="clear" w:color="auto" w:fill="FFFFFF"/>
              </w:rPr>
            </w:pPr>
          </w:p>
          <w:p w:rsidR="002E2760" w:rsidRPr="008C0D9F" w:rsidRDefault="002E2760" w:rsidP="008C0D9F">
            <w:pPr>
              <w:pStyle w:val="aa"/>
              <w:rPr>
                <w:rFonts w:ascii="Times New Roman" w:hAnsi="Times New Roman" w:cs="Times New Roman"/>
                <w:b/>
                <w:sz w:val="14"/>
                <w:szCs w:val="16"/>
                <w:shd w:val="clear" w:color="auto" w:fill="FFFFFF"/>
              </w:rPr>
            </w:pPr>
          </w:p>
          <w:p w:rsidR="002E2760" w:rsidRPr="008C0D9F" w:rsidRDefault="002E2760" w:rsidP="008C0D9F">
            <w:pPr>
              <w:pStyle w:val="aa"/>
              <w:rPr>
                <w:rFonts w:ascii="Times New Roman" w:hAnsi="Times New Roman" w:cs="Times New Roman"/>
                <w:b/>
                <w:sz w:val="14"/>
                <w:szCs w:val="16"/>
                <w:shd w:val="clear" w:color="auto" w:fill="FFFFFF"/>
              </w:rPr>
            </w:pPr>
          </w:p>
          <w:p w:rsidR="002E2760" w:rsidRPr="008C0D9F" w:rsidRDefault="002E2760" w:rsidP="008C0D9F">
            <w:pPr>
              <w:pStyle w:val="aa"/>
              <w:rPr>
                <w:rFonts w:ascii="Times New Roman" w:hAnsi="Times New Roman" w:cs="Times New Roman"/>
                <w:b/>
                <w:sz w:val="14"/>
                <w:szCs w:val="16"/>
                <w:shd w:val="clear" w:color="auto" w:fill="FFFFFF"/>
              </w:rPr>
            </w:pPr>
          </w:p>
          <w:p w:rsidR="002E2760" w:rsidRPr="008C0D9F" w:rsidRDefault="002E2760" w:rsidP="008C0D9F">
            <w:pPr>
              <w:pStyle w:val="aa"/>
              <w:rPr>
                <w:rFonts w:ascii="Times New Roman" w:hAnsi="Times New Roman" w:cs="Times New Roman"/>
                <w:b/>
                <w:sz w:val="14"/>
                <w:szCs w:val="16"/>
                <w:shd w:val="clear" w:color="auto" w:fill="FFFFFF"/>
              </w:rPr>
            </w:pPr>
          </w:p>
        </w:tc>
        <w:tc>
          <w:tcPr>
            <w:tcW w:w="2597" w:type="dxa"/>
          </w:tcPr>
          <w:p w:rsidR="002E2760" w:rsidRPr="008C0D9F" w:rsidRDefault="002E2760" w:rsidP="008C0D9F">
            <w:pPr>
              <w:spacing w:after="160"/>
              <w:ind w:left="0" w:firstLine="0"/>
              <w:contextualSpacing/>
              <w:jc w:val="left"/>
              <w:rPr>
                <w:rFonts w:ascii="Times New Roman" w:hAnsi="Times New Roman" w:cs="Times New Roman"/>
                <w:b/>
                <w:sz w:val="14"/>
                <w:szCs w:val="16"/>
              </w:rPr>
            </w:pPr>
            <w:r w:rsidRPr="008C0D9F">
              <w:rPr>
                <w:rFonts w:ascii="Times New Roman" w:hAnsi="Times New Roman" w:cs="Times New Roman"/>
                <w:b/>
                <w:sz w:val="14"/>
                <w:szCs w:val="16"/>
              </w:rPr>
              <w:t>35. Объект налогообложения налогом на прибыль организаций, его составные элементы.</w:t>
            </w:r>
          </w:p>
          <w:p w:rsidR="002E2760" w:rsidRPr="008C0D9F" w:rsidRDefault="002E2760" w:rsidP="008C0D9F">
            <w:pPr>
              <w:spacing w:after="160"/>
              <w:ind w:left="0" w:firstLine="0"/>
              <w:contextualSpacing/>
              <w:jc w:val="left"/>
              <w:rPr>
                <w:rFonts w:ascii="Times New Roman" w:hAnsi="Times New Roman" w:cs="Times New Roman"/>
                <w:b/>
                <w:sz w:val="14"/>
                <w:szCs w:val="16"/>
              </w:rPr>
            </w:pPr>
            <w:r w:rsidRPr="008C0D9F">
              <w:rPr>
                <w:rFonts w:ascii="Times New Roman" w:eastAsia="Times New Roman" w:hAnsi="Times New Roman" w:cs="Times New Roman"/>
                <w:b/>
                <w:bCs/>
                <w:color w:val="000000"/>
                <w:kern w:val="36"/>
                <w:sz w:val="14"/>
                <w:szCs w:val="16"/>
                <w:lang w:eastAsia="ru-RU"/>
              </w:rPr>
              <w:t>Элементы налога на прибыль</w:t>
            </w:r>
          </w:p>
          <w:p w:rsidR="002E2760" w:rsidRPr="008C0D9F" w:rsidRDefault="002E2760" w:rsidP="008C0D9F">
            <w:pPr>
              <w:shd w:val="clear" w:color="auto" w:fill="FFFFFF"/>
              <w:ind w:left="0" w:firstLine="0"/>
              <w:jc w:val="left"/>
              <w:textAlignment w:val="baseline"/>
              <w:rPr>
                <w:rFonts w:ascii="Times New Roman" w:eastAsia="Times New Roman" w:hAnsi="Times New Roman" w:cs="Times New Roman"/>
                <w:color w:val="000000"/>
                <w:sz w:val="14"/>
                <w:szCs w:val="16"/>
                <w:lang w:eastAsia="ru-RU"/>
              </w:rPr>
            </w:pPr>
            <w:r w:rsidRPr="008C0D9F">
              <w:rPr>
                <w:rFonts w:ascii="Times New Roman" w:eastAsia="Times New Roman" w:hAnsi="Times New Roman" w:cs="Times New Roman"/>
                <w:color w:val="000000"/>
                <w:sz w:val="14"/>
                <w:szCs w:val="16"/>
                <w:lang w:eastAsia="ru-RU"/>
              </w:rPr>
              <w:t>В со</w:t>
            </w:r>
            <w:r w:rsidRPr="008C0D9F">
              <w:rPr>
                <w:rFonts w:ascii="Times New Roman" w:eastAsia="Times New Roman" w:hAnsi="Times New Roman" w:cs="Times New Roman"/>
                <w:color w:val="000000"/>
                <w:sz w:val="14"/>
                <w:szCs w:val="16"/>
                <w:lang w:eastAsia="ru-RU"/>
              </w:rPr>
              <w:softHyphen/>
              <w:t>от</w:t>
            </w:r>
            <w:r w:rsidRPr="008C0D9F">
              <w:rPr>
                <w:rFonts w:ascii="Times New Roman" w:eastAsia="Times New Roman" w:hAnsi="Times New Roman" w:cs="Times New Roman"/>
                <w:color w:val="000000"/>
                <w:sz w:val="14"/>
                <w:szCs w:val="16"/>
                <w:lang w:eastAsia="ru-RU"/>
              </w:rPr>
              <w:softHyphen/>
              <w:t>вет</w:t>
            </w:r>
            <w:r w:rsidRPr="008C0D9F">
              <w:rPr>
                <w:rFonts w:ascii="Times New Roman" w:eastAsia="Times New Roman" w:hAnsi="Times New Roman" w:cs="Times New Roman"/>
                <w:color w:val="000000"/>
                <w:sz w:val="14"/>
                <w:szCs w:val="16"/>
                <w:lang w:eastAsia="ru-RU"/>
              </w:rPr>
              <w:softHyphen/>
              <w:t>ствии с НК налог счи</w:t>
            </w:r>
            <w:r w:rsidRPr="008C0D9F">
              <w:rPr>
                <w:rFonts w:ascii="Times New Roman" w:eastAsia="Times New Roman" w:hAnsi="Times New Roman" w:cs="Times New Roman"/>
                <w:color w:val="000000"/>
                <w:sz w:val="14"/>
                <w:szCs w:val="16"/>
                <w:lang w:eastAsia="ru-RU"/>
              </w:rPr>
              <w:softHyphen/>
              <w:t>та</w:t>
            </w:r>
            <w:r w:rsidRPr="008C0D9F">
              <w:rPr>
                <w:rFonts w:ascii="Times New Roman" w:eastAsia="Times New Roman" w:hAnsi="Times New Roman" w:cs="Times New Roman"/>
                <w:color w:val="000000"/>
                <w:sz w:val="14"/>
                <w:szCs w:val="16"/>
                <w:lang w:eastAsia="ru-RU"/>
              </w:rPr>
              <w:softHyphen/>
              <w:t>ет</w:t>
            </w:r>
            <w:r w:rsidRPr="008C0D9F">
              <w:rPr>
                <w:rFonts w:ascii="Times New Roman" w:eastAsia="Times New Roman" w:hAnsi="Times New Roman" w:cs="Times New Roman"/>
                <w:color w:val="000000"/>
                <w:sz w:val="14"/>
                <w:szCs w:val="16"/>
                <w:lang w:eastAsia="ru-RU"/>
              </w:rPr>
              <w:softHyphen/>
              <w:t>ся уста</w:t>
            </w:r>
            <w:r w:rsidRPr="008C0D9F">
              <w:rPr>
                <w:rFonts w:ascii="Times New Roman" w:eastAsia="Times New Roman" w:hAnsi="Times New Roman" w:cs="Times New Roman"/>
                <w:color w:val="000000"/>
                <w:sz w:val="14"/>
                <w:szCs w:val="16"/>
                <w:lang w:eastAsia="ru-RU"/>
              </w:rPr>
              <w:softHyphen/>
              <w:t>нов</w:t>
            </w:r>
            <w:r w:rsidRPr="008C0D9F">
              <w:rPr>
                <w:rFonts w:ascii="Times New Roman" w:eastAsia="Times New Roman" w:hAnsi="Times New Roman" w:cs="Times New Roman"/>
                <w:color w:val="000000"/>
                <w:sz w:val="14"/>
                <w:szCs w:val="16"/>
                <w:lang w:eastAsia="ru-RU"/>
              </w:rPr>
              <w:softHyphen/>
              <w:t>лен</w:t>
            </w:r>
            <w:r w:rsidRPr="008C0D9F">
              <w:rPr>
                <w:rFonts w:ascii="Times New Roman" w:eastAsia="Times New Roman" w:hAnsi="Times New Roman" w:cs="Times New Roman"/>
                <w:color w:val="000000"/>
                <w:sz w:val="14"/>
                <w:szCs w:val="16"/>
                <w:lang w:eastAsia="ru-RU"/>
              </w:rPr>
              <w:softHyphen/>
              <w:t>ным толь</w:t>
            </w:r>
            <w:r w:rsidRPr="008C0D9F">
              <w:rPr>
                <w:rFonts w:ascii="Times New Roman" w:eastAsia="Times New Roman" w:hAnsi="Times New Roman" w:cs="Times New Roman"/>
                <w:color w:val="000000"/>
                <w:sz w:val="14"/>
                <w:szCs w:val="16"/>
                <w:lang w:eastAsia="ru-RU"/>
              </w:rPr>
              <w:softHyphen/>
              <w:t>ко тогда, когда опре</w:t>
            </w:r>
            <w:r w:rsidRPr="008C0D9F">
              <w:rPr>
                <w:rFonts w:ascii="Times New Roman" w:eastAsia="Times New Roman" w:hAnsi="Times New Roman" w:cs="Times New Roman"/>
                <w:color w:val="000000"/>
                <w:sz w:val="14"/>
                <w:szCs w:val="16"/>
                <w:lang w:eastAsia="ru-RU"/>
              </w:rPr>
              <w:softHyphen/>
              <w:t>де</w:t>
            </w:r>
            <w:r w:rsidRPr="008C0D9F">
              <w:rPr>
                <w:rFonts w:ascii="Times New Roman" w:eastAsia="Times New Roman" w:hAnsi="Times New Roman" w:cs="Times New Roman"/>
                <w:color w:val="000000"/>
                <w:sz w:val="14"/>
                <w:szCs w:val="16"/>
                <w:lang w:eastAsia="ru-RU"/>
              </w:rPr>
              <w:softHyphen/>
              <w:t>ле</w:t>
            </w:r>
            <w:r w:rsidRPr="008C0D9F">
              <w:rPr>
                <w:rFonts w:ascii="Times New Roman" w:eastAsia="Times New Roman" w:hAnsi="Times New Roman" w:cs="Times New Roman"/>
                <w:color w:val="000000"/>
                <w:sz w:val="14"/>
                <w:szCs w:val="16"/>
                <w:lang w:eastAsia="ru-RU"/>
              </w:rPr>
              <w:softHyphen/>
              <w:t>ны его пла</w:t>
            </w:r>
            <w:r w:rsidRPr="008C0D9F">
              <w:rPr>
                <w:rFonts w:ascii="Times New Roman" w:eastAsia="Times New Roman" w:hAnsi="Times New Roman" w:cs="Times New Roman"/>
                <w:color w:val="000000"/>
                <w:sz w:val="14"/>
                <w:szCs w:val="16"/>
                <w:lang w:eastAsia="ru-RU"/>
              </w:rPr>
              <w:softHyphen/>
              <w:t>тель</w:t>
            </w:r>
            <w:r w:rsidRPr="008C0D9F">
              <w:rPr>
                <w:rFonts w:ascii="Times New Roman" w:eastAsia="Times New Roman" w:hAnsi="Times New Roman" w:cs="Times New Roman"/>
                <w:color w:val="000000"/>
                <w:sz w:val="14"/>
                <w:szCs w:val="16"/>
                <w:lang w:eastAsia="ru-RU"/>
              </w:rPr>
              <w:softHyphen/>
              <w:t>щи</w:t>
            </w:r>
            <w:r w:rsidRPr="008C0D9F">
              <w:rPr>
                <w:rFonts w:ascii="Times New Roman" w:eastAsia="Times New Roman" w:hAnsi="Times New Roman" w:cs="Times New Roman"/>
                <w:color w:val="000000"/>
                <w:sz w:val="14"/>
                <w:szCs w:val="16"/>
                <w:lang w:eastAsia="ru-RU"/>
              </w:rPr>
              <w:softHyphen/>
              <w:t>ки и эле</w:t>
            </w:r>
            <w:r w:rsidRPr="008C0D9F">
              <w:rPr>
                <w:rFonts w:ascii="Times New Roman" w:eastAsia="Times New Roman" w:hAnsi="Times New Roman" w:cs="Times New Roman"/>
                <w:color w:val="000000"/>
                <w:sz w:val="14"/>
                <w:szCs w:val="16"/>
                <w:lang w:eastAsia="ru-RU"/>
              </w:rPr>
              <w:softHyphen/>
              <w:t>мен</w:t>
            </w:r>
            <w:r w:rsidRPr="008C0D9F">
              <w:rPr>
                <w:rFonts w:ascii="Times New Roman" w:eastAsia="Times New Roman" w:hAnsi="Times New Roman" w:cs="Times New Roman"/>
                <w:color w:val="000000"/>
                <w:sz w:val="14"/>
                <w:szCs w:val="16"/>
                <w:lang w:eastAsia="ru-RU"/>
              </w:rPr>
              <w:softHyphen/>
              <w:t>ты на</w:t>
            </w:r>
            <w:r w:rsidRPr="008C0D9F">
              <w:rPr>
                <w:rFonts w:ascii="Times New Roman" w:eastAsia="Times New Roman" w:hAnsi="Times New Roman" w:cs="Times New Roman"/>
                <w:color w:val="000000"/>
                <w:sz w:val="14"/>
                <w:szCs w:val="16"/>
                <w:lang w:eastAsia="ru-RU"/>
              </w:rPr>
              <w:softHyphen/>
              <w:t>ло</w:t>
            </w:r>
            <w:r w:rsidRPr="008C0D9F">
              <w:rPr>
                <w:rFonts w:ascii="Times New Roman" w:eastAsia="Times New Roman" w:hAnsi="Times New Roman" w:cs="Times New Roman"/>
                <w:color w:val="000000"/>
                <w:sz w:val="14"/>
                <w:szCs w:val="16"/>
                <w:lang w:eastAsia="ru-RU"/>
              </w:rPr>
              <w:softHyphen/>
              <w:t>го</w:t>
            </w:r>
            <w:r w:rsidRPr="008C0D9F">
              <w:rPr>
                <w:rFonts w:ascii="Times New Roman" w:eastAsia="Times New Roman" w:hAnsi="Times New Roman" w:cs="Times New Roman"/>
                <w:color w:val="000000"/>
                <w:sz w:val="14"/>
                <w:szCs w:val="16"/>
                <w:lang w:eastAsia="ru-RU"/>
              </w:rPr>
              <w:softHyphen/>
              <w:t>об</w:t>
            </w:r>
            <w:r w:rsidRPr="008C0D9F">
              <w:rPr>
                <w:rFonts w:ascii="Times New Roman" w:eastAsia="Times New Roman" w:hAnsi="Times New Roman" w:cs="Times New Roman"/>
                <w:color w:val="000000"/>
                <w:sz w:val="14"/>
                <w:szCs w:val="16"/>
                <w:lang w:eastAsia="ru-RU"/>
              </w:rPr>
              <w:softHyphen/>
              <w:t>ло</w:t>
            </w:r>
            <w:r w:rsidRPr="008C0D9F">
              <w:rPr>
                <w:rFonts w:ascii="Times New Roman" w:eastAsia="Times New Roman" w:hAnsi="Times New Roman" w:cs="Times New Roman"/>
                <w:color w:val="000000"/>
                <w:sz w:val="14"/>
                <w:szCs w:val="16"/>
                <w:lang w:eastAsia="ru-RU"/>
              </w:rPr>
              <w:softHyphen/>
              <w:t>же</w:t>
            </w:r>
            <w:r w:rsidRPr="008C0D9F">
              <w:rPr>
                <w:rFonts w:ascii="Times New Roman" w:eastAsia="Times New Roman" w:hAnsi="Times New Roman" w:cs="Times New Roman"/>
                <w:color w:val="000000"/>
                <w:sz w:val="14"/>
                <w:szCs w:val="16"/>
                <w:lang w:eastAsia="ru-RU"/>
              </w:rPr>
              <w:softHyphen/>
              <w:t>ния (</w:t>
            </w:r>
            <w:hyperlink r:id="rId15" w:tgtFrame="_blank" w:history="1">
              <w:r w:rsidRPr="008C0D9F">
                <w:rPr>
                  <w:rFonts w:ascii="Times New Roman" w:eastAsia="Times New Roman" w:hAnsi="Times New Roman" w:cs="Times New Roman"/>
                  <w:color w:val="F7941E"/>
                  <w:sz w:val="14"/>
                  <w:szCs w:val="16"/>
                  <w:u w:val="single"/>
                  <w:bdr w:val="none" w:sz="0" w:space="0" w:color="auto" w:frame="1"/>
                  <w:lang w:eastAsia="ru-RU"/>
                </w:rPr>
                <w:t>п. 1 ст. 17 НК РФ</w:t>
              </w:r>
            </w:hyperlink>
            <w:r w:rsidRPr="008C0D9F">
              <w:rPr>
                <w:rFonts w:ascii="Times New Roman" w:eastAsia="Times New Roman" w:hAnsi="Times New Roman" w:cs="Times New Roman"/>
                <w:color w:val="000000"/>
                <w:sz w:val="14"/>
                <w:szCs w:val="16"/>
                <w:lang w:eastAsia="ru-RU"/>
              </w:rPr>
              <w:t>). К эле</w:t>
            </w:r>
            <w:r w:rsidRPr="008C0D9F">
              <w:rPr>
                <w:rFonts w:ascii="Times New Roman" w:eastAsia="Times New Roman" w:hAnsi="Times New Roman" w:cs="Times New Roman"/>
                <w:color w:val="000000"/>
                <w:sz w:val="14"/>
                <w:szCs w:val="16"/>
                <w:lang w:eastAsia="ru-RU"/>
              </w:rPr>
              <w:softHyphen/>
              <w:t>мен</w:t>
            </w:r>
            <w:r w:rsidRPr="008C0D9F">
              <w:rPr>
                <w:rFonts w:ascii="Times New Roman" w:eastAsia="Times New Roman" w:hAnsi="Times New Roman" w:cs="Times New Roman"/>
                <w:color w:val="000000"/>
                <w:sz w:val="14"/>
                <w:szCs w:val="16"/>
                <w:lang w:eastAsia="ru-RU"/>
              </w:rPr>
              <w:softHyphen/>
              <w:t>там на</w:t>
            </w:r>
            <w:r w:rsidRPr="008C0D9F">
              <w:rPr>
                <w:rFonts w:ascii="Times New Roman" w:eastAsia="Times New Roman" w:hAnsi="Times New Roman" w:cs="Times New Roman"/>
                <w:color w:val="000000"/>
                <w:sz w:val="14"/>
                <w:szCs w:val="16"/>
                <w:lang w:eastAsia="ru-RU"/>
              </w:rPr>
              <w:softHyphen/>
              <w:t>ло</w:t>
            </w:r>
            <w:r w:rsidRPr="008C0D9F">
              <w:rPr>
                <w:rFonts w:ascii="Times New Roman" w:eastAsia="Times New Roman" w:hAnsi="Times New Roman" w:cs="Times New Roman"/>
                <w:color w:val="000000"/>
                <w:sz w:val="14"/>
                <w:szCs w:val="16"/>
                <w:lang w:eastAsia="ru-RU"/>
              </w:rPr>
              <w:softHyphen/>
              <w:t>га от</w:t>
            </w:r>
            <w:r w:rsidRPr="008C0D9F">
              <w:rPr>
                <w:rFonts w:ascii="Times New Roman" w:eastAsia="Times New Roman" w:hAnsi="Times New Roman" w:cs="Times New Roman"/>
                <w:color w:val="000000"/>
                <w:sz w:val="14"/>
                <w:szCs w:val="16"/>
                <w:lang w:eastAsia="ru-RU"/>
              </w:rPr>
              <w:softHyphen/>
              <w:t>но</w:t>
            </w:r>
            <w:r w:rsidRPr="008C0D9F">
              <w:rPr>
                <w:rFonts w:ascii="Times New Roman" w:eastAsia="Times New Roman" w:hAnsi="Times New Roman" w:cs="Times New Roman"/>
                <w:color w:val="000000"/>
                <w:sz w:val="14"/>
                <w:szCs w:val="16"/>
                <w:lang w:eastAsia="ru-RU"/>
              </w:rPr>
              <w:softHyphen/>
              <w:t>сят</w:t>
            </w:r>
            <w:r w:rsidRPr="008C0D9F">
              <w:rPr>
                <w:rFonts w:ascii="Times New Roman" w:eastAsia="Times New Roman" w:hAnsi="Times New Roman" w:cs="Times New Roman"/>
                <w:color w:val="000000"/>
                <w:sz w:val="14"/>
                <w:szCs w:val="16"/>
                <w:lang w:eastAsia="ru-RU"/>
              </w:rPr>
              <w:softHyphen/>
              <w:t>ся: 1.объ</w:t>
            </w:r>
            <w:r w:rsidRPr="008C0D9F">
              <w:rPr>
                <w:rFonts w:ascii="Times New Roman" w:eastAsia="Times New Roman" w:hAnsi="Times New Roman" w:cs="Times New Roman"/>
                <w:color w:val="000000"/>
                <w:sz w:val="14"/>
                <w:szCs w:val="16"/>
                <w:lang w:eastAsia="ru-RU"/>
              </w:rPr>
              <w:softHyphen/>
              <w:t>ект на</w:t>
            </w:r>
            <w:r w:rsidRPr="008C0D9F">
              <w:rPr>
                <w:rFonts w:ascii="Times New Roman" w:eastAsia="Times New Roman" w:hAnsi="Times New Roman" w:cs="Times New Roman"/>
                <w:color w:val="000000"/>
                <w:sz w:val="14"/>
                <w:szCs w:val="16"/>
                <w:lang w:eastAsia="ru-RU"/>
              </w:rPr>
              <w:softHyphen/>
              <w:t>ло</w:t>
            </w:r>
            <w:r w:rsidRPr="008C0D9F">
              <w:rPr>
                <w:rFonts w:ascii="Times New Roman" w:eastAsia="Times New Roman" w:hAnsi="Times New Roman" w:cs="Times New Roman"/>
                <w:color w:val="000000"/>
                <w:sz w:val="14"/>
                <w:szCs w:val="16"/>
                <w:lang w:eastAsia="ru-RU"/>
              </w:rPr>
              <w:softHyphen/>
              <w:t>го</w:t>
            </w:r>
            <w:r w:rsidRPr="008C0D9F">
              <w:rPr>
                <w:rFonts w:ascii="Times New Roman" w:eastAsia="Times New Roman" w:hAnsi="Times New Roman" w:cs="Times New Roman"/>
                <w:color w:val="000000"/>
                <w:sz w:val="14"/>
                <w:szCs w:val="16"/>
                <w:lang w:eastAsia="ru-RU"/>
              </w:rPr>
              <w:softHyphen/>
              <w:t>об</w:t>
            </w:r>
            <w:r w:rsidRPr="008C0D9F">
              <w:rPr>
                <w:rFonts w:ascii="Times New Roman" w:eastAsia="Times New Roman" w:hAnsi="Times New Roman" w:cs="Times New Roman"/>
                <w:color w:val="000000"/>
                <w:sz w:val="14"/>
                <w:szCs w:val="16"/>
                <w:lang w:eastAsia="ru-RU"/>
              </w:rPr>
              <w:softHyphen/>
              <w:t>ло</w:t>
            </w:r>
            <w:r w:rsidRPr="008C0D9F">
              <w:rPr>
                <w:rFonts w:ascii="Times New Roman" w:eastAsia="Times New Roman" w:hAnsi="Times New Roman" w:cs="Times New Roman"/>
                <w:color w:val="000000"/>
                <w:sz w:val="14"/>
                <w:szCs w:val="16"/>
                <w:lang w:eastAsia="ru-RU"/>
              </w:rPr>
              <w:softHyphen/>
              <w:t>же</w:t>
            </w:r>
            <w:r w:rsidRPr="008C0D9F">
              <w:rPr>
                <w:rFonts w:ascii="Times New Roman" w:eastAsia="Times New Roman" w:hAnsi="Times New Roman" w:cs="Times New Roman"/>
                <w:color w:val="000000"/>
                <w:sz w:val="14"/>
                <w:szCs w:val="16"/>
                <w:lang w:eastAsia="ru-RU"/>
              </w:rPr>
              <w:softHyphen/>
              <w:t>ния;2. на</w:t>
            </w:r>
            <w:r w:rsidRPr="008C0D9F">
              <w:rPr>
                <w:rFonts w:ascii="Times New Roman" w:eastAsia="Times New Roman" w:hAnsi="Times New Roman" w:cs="Times New Roman"/>
                <w:color w:val="000000"/>
                <w:sz w:val="14"/>
                <w:szCs w:val="16"/>
                <w:lang w:eastAsia="ru-RU"/>
              </w:rPr>
              <w:softHyphen/>
              <w:t>ло</w:t>
            </w:r>
            <w:r w:rsidRPr="008C0D9F">
              <w:rPr>
                <w:rFonts w:ascii="Times New Roman" w:eastAsia="Times New Roman" w:hAnsi="Times New Roman" w:cs="Times New Roman"/>
                <w:color w:val="000000"/>
                <w:sz w:val="14"/>
                <w:szCs w:val="16"/>
                <w:lang w:eastAsia="ru-RU"/>
              </w:rPr>
              <w:softHyphen/>
              <w:t>го</w:t>
            </w:r>
            <w:r w:rsidRPr="008C0D9F">
              <w:rPr>
                <w:rFonts w:ascii="Times New Roman" w:eastAsia="Times New Roman" w:hAnsi="Times New Roman" w:cs="Times New Roman"/>
                <w:color w:val="000000"/>
                <w:sz w:val="14"/>
                <w:szCs w:val="16"/>
                <w:lang w:eastAsia="ru-RU"/>
              </w:rPr>
              <w:softHyphen/>
              <w:t>вая база;</w:t>
            </w:r>
          </w:p>
          <w:p w:rsidR="002E2760" w:rsidRPr="008C0D9F" w:rsidRDefault="002E2760" w:rsidP="008C0D9F">
            <w:pPr>
              <w:ind w:left="0" w:firstLine="0"/>
              <w:jc w:val="left"/>
              <w:textAlignment w:val="baseline"/>
              <w:rPr>
                <w:rFonts w:ascii="Times New Roman" w:eastAsia="Times New Roman" w:hAnsi="Times New Roman" w:cs="Times New Roman"/>
                <w:color w:val="000000"/>
                <w:sz w:val="14"/>
                <w:szCs w:val="16"/>
                <w:lang w:eastAsia="ru-RU"/>
              </w:rPr>
            </w:pPr>
            <w:r w:rsidRPr="008C0D9F">
              <w:rPr>
                <w:rFonts w:ascii="Times New Roman" w:eastAsia="Times New Roman" w:hAnsi="Times New Roman" w:cs="Times New Roman"/>
                <w:color w:val="000000"/>
                <w:sz w:val="14"/>
                <w:szCs w:val="16"/>
                <w:lang w:eastAsia="ru-RU"/>
              </w:rPr>
              <w:t>3.на</w:t>
            </w:r>
            <w:r w:rsidRPr="008C0D9F">
              <w:rPr>
                <w:rFonts w:ascii="Times New Roman" w:eastAsia="Times New Roman" w:hAnsi="Times New Roman" w:cs="Times New Roman"/>
                <w:color w:val="000000"/>
                <w:sz w:val="14"/>
                <w:szCs w:val="16"/>
                <w:lang w:eastAsia="ru-RU"/>
              </w:rPr>
              <w:softHyphen/>
              <w:t>ло</w:t>
            </w:r>
            <w:r w:rsidRPr="008C0D9F">
              <w:rPr>
                <w:rFonts w:ascii="Times New Roman" w:eastAsia="Times New Roman" w:hAnsi="Times New Roman" w:cs="Times New Roman"/>
                <w:color w:val="000000"/>
                <w:sz w:val="14"/>
                <w:szCs w:val="16"/>
                <w:lang w:eastAsia="ru-RU"/>
              </w:rPr>
              <w:softHyphen/>
              <w:t>го</w:t>
            </w:r>
            <w:r w:rsidRPr="008C0D9F">
              <w:rPr>
                <w:rFonts w:ascii="Times New Roman" w:eastAsia="Times New Roman" w:hAnsi="Times New Roman" w:cs="Times New Roman"/>
                <w:color w:val="000000"/>
                <w:sz w:val="14"/>
                <w:szCs w:val="16"/>
                <w:lang w:eastAsia="ru-RU"/>
              </w:rPr>
              <w:softHyphen/>
              <w:t>вый пе</w:t>
            </w:r>
            <w:r w:rsidRPr="008C0D9F">
              <w:rPr>
                <w:rFonts w:ascii="Times New Roman" w:eastAsia="Times New Roman" w:hAnsi="Times New Roman" w:cs="Times New Roman"/>
                <w:color w:val="000000"/>
                <w:sz w:val="14"/>
                <w:szCs w:val="16"/>
                <w:lang w:eastAsia="ru-RU"/>
              </w:rPr>
              <w:softHyphen/>
              <w:t>ри</w:t>
            </w:r>
            <w:r w:rsidRPr="008C0D9F">
              <w:rPr>
                <w:rFonts w:ascii="Times New Roman" w:eastAsia="Times New Roman" w:hAnsi="Times New Roman" w:cs="Times New Roman"/>
                <w:color w:val="000000"/>
                <w:sz w:val="14"/>
                <w:szCs w:val="16"/>
                <w:lang w:eastAsia="ru-RU"/>
              </w:rPr>
              <w:softHyphen/>
              <w:t>од; 4.на</w:t>
            </w:r>
            <w:r w:rsidRPr="008C0D9F">
              <w:rPr>
                <w:rFonts w:ascii="Times New Roman" w:eastAsia="Times New Roman" w:hAnsi="Times New Roman" w:cs="Times New Roman"/>
                <w:color w:val="000000"/>
                <w:sz w:val="14"/>
                <w:szCs w:val="16"/>
                <w:lang w:eastAsia="ru-RU"/>
              </w:rPr>
              <w:softHyphen/>
              <w:t>ло</w:t>
            </w:r>
            <w:r w:rsidRPr="008C0D9F">
              <w:rPr>
                <w:rFonts w:ascii="Times New Roman" w:eastAsia="Times New Roman" w:hAnsi="Times New Roman" w:cs="Times New Roman"/>
                <w:color w:val="000000"/>
                <w:sz w:val="14"/>
                <w:szCs w:val="16"/>
                <w:lang w:eastAsia="ru-RU"/>
              </w:rPr>
              <w:softHyphen/>
              <w:t>го</w:t>
            </w:r>
            <w:r w:rsidRPr="008C0D9F">
              <w:rPr>
                <w:rFonts w:ascii="Times New Roman" w:eastAsia="Times New Roman" w:hAnsi="Times New Roman" w:cs="Times New Roman"/>
                <w:color w:val="000000"/>
                <w:sz w:val="14"/>
                <w:szCs w:val="16"/>
                <w:lang w:eastAsia="ru-RU"/>
              </w:rPr>
              <w:softHyphen/>
              <w:t>вая став</w:t>
            </w:r>
            <w:r w:rsidRPr="008C0D9F">
              <w:rPr>
                <w:rFonts w:ascii="Times New Roman" w:eastAsia="Times New Roman" w:hAnsi="Times New Roman" w:cs="Times New Roman"/>
                <w:color w:val="000000"/>
                <w:sz w:val="14"/>
                <w:szCs w:val="16"/>
                <w:lang w:eastAsia="ru-RU"/>
              </w:rPr>
              <w:softHyphen/>
              <w:t>ка;5. по</w:t>
            </w:r>
            <w:r w:rsidRPr="008C0D9F">
              <w:rPr>
                <w:rFonts w:ascii="Times New Roman" w:eastAsia="Times New Roman" w:hAnsi="Times New Roman" w:cs="Times New Roman"/>
                <w:color w:val="000000"/>
                <w:sz w:val="14"/>
                <w:szCs w:val="16"/>
                <w:lang w:eastAsia="ru-RU"/>
              </w:rPr>
              <w:softHyphen/>
              <w:t>ря</w:t>
            </w:r>
            <w:r w:rsidRPr="008C0D9F">
              <w:rPr>
                <w:rFonts w:ascii="Times New Roman" w:eastAsia="Times New Roman" w:hAnsi="Times New Roman" w:cs="Times New Roman"/>
                <w:color w:val="000000"/>
                <w:sz w:val="14"/>
                <w:szCs w:val="16"/>
                <w:lang w:eastAsia="ru-RU"/>
              </w:rPr>
              <w:softHyphen/>
              <w:t>док ис</w:t>
            </w:r>
            <w:r w:rsidRPr="008C0D9F">
              <w:rPr>
                <w:rFonts w:ascii="Times New Roman" w:eastAsia="Times New Roman" w:hAnsi="Times New Roman" w:cs="Times New Roman"/>
                <w:color w:val="000000"/>
                <w:sz w:val="14"/>
                <w:szCs w:val="16"/>
                <w:lang w:eastAsia="ru-RU"/>
              </w:rPr>
              <w:softHyphen/>
              <w:t>чис</w:t>
            </w:r>
            <w:r w:rsidRPr="008C0D9F">
              <w:rPr>
                <w:rFonts w:ascii="Times New Roman" w:eastAsia="Times New Roman" w:hAnsi="Times New Roman" w:cs="Times New Roman"/>
                <w:color w:val="000000"/>
                <w:sz w:val="14"/>
                <w:szCs w:val="16"/>
                <w:lang w:eastAsia="ru-RU"/>
              </w:rPr>
              <w:softHyphen/>
              <w:t>ле</w:t>
            </w:r>
            <w:r w:rsidRPr="008C0D9F">
              <w:rPr>
                <w:rFonts w:ascii="Times New Roman" w:eastAsia="Times New Roman" w:hAnsi="Times New Roman" w:cs="Times New Roman"/>
                <w:color w:val="000000"/>
                <w:sz w:val="14"/>
                <w:szCs w:val="16"/>
                <w:lang w:eastAsia="ru-RU"/>
              </w:rPr>
              <w:softHyphen/>
              <w:t>ния на</w:t>
            </w:r>
            <w:r w:rsidRPr="008C0D9F">
              <w:rPr>
                <w:rFonts w:ascii="Times New Roman" w:eastAsia="Times New Roman" w:hAnsi="Times New Roman" w:cs="Times New Roman"/>
                <w:color w:val="000000"/>
                <w:sz w:val="14"/>
                <w:szCs w:val="16"/>
                <w:lang w:eastAsia="ru-RU"/>
              </w:rPr>
              <w:softHyphen/>
              <w:t>ло</w:t>
            </w:r>
            <w:r w:rsidRPr="008C0D9F">
              <w:rPr>
                <w:rFonts w:ascii="Times New Roman" w:eastAsia="Times New Roman" w:hAnsi="Times New Roman" w:cs="Times New Roman"/>
                <w:color w:val="000000"/>
                <w:sz w:val="14"/>
                <w:szCs w:val="16"/>
                <w:lang w:eastAsia="ru-RU"/>
              </w:rPr>
              <w:softHyphen/>
              <w:t>га;6. по</w:t>
            </w:r>
            <w:r w:rsidRPr="008C0D9F">
              <w:rPr>
                <w:rFonts w:ascii="Times New Roman" w:eastAsia="Times New Roman" w:hAnsi="Times New Roman" w:cs="Times New Roman"/>
                <w:color w:val="000000"/>
                <w:sz w:val="14"/>
                <w:szCs w:val="16"/>
                <w:lang w:eastAsia="ru-RU"/>
              </w:rPr>
              <w:softHyphen/>
              <w:t>ря</w:t>
            </w:r>
            <w:r w:rsidRPr="008C0D9F">
              <w:rPr>
                <w:rFonts w:ascii="Times New Roman" w:eastAsia="Times New Roman" w:hAnsi="Times New Roman" w:cs="Times New Roman"/>
                <w:color w:val="000000"/>
                <w:sz w:val="14"/>
                <w:szCs w:val="16"/>
                <w:lang w:eastAsia="ru-RU"/>
              </w:rPr>
              <w:softHyphen/>
              <w:t>док и сроки упла</w:t>
            </w:r>
            <w:r w:rsidRPr="008C0D9F">
              <w:rPr>
                <w:rFonts w:ascii="Times New Roman" w:eastAsia="Times New Roman" w:hAnsi="Times New Roman" w:cs="Times New Roman"/>
                <w:color w:val="000000"/>
                <w:sz w:val="14"/>
                <w:szCs w:val="16"/>
                <w:lang w:eastAsia="ru-RU"/>
              </w:rPr>
              <w:softHyphen/>
              <w:t>ты на</w:t>
            </w:r>
            <w:r w:rsidRPr="008C0D9F">
              <w:rPr>
                <w:rFonts w:ascii="Times New Roman" w:eastAsia="Times New Roman" w:hAnsi="Times New Roman" w:cs="Times New Roman"/>
                <w:color w:val="000000"/>
                <w:sz w:val="14"/>
                <w:szCs w:val="16"/>
                <w:lang w:eastAsia="ru-RU"/>
              </w:rPr>
              <w:softHyphen/>
              <w:t>ло</w:t>
            </w:r>
            <w:r w:rsidRPr="008C0D9F">
              <w:rPr>
                <w:rFonts w:ascii="Times New Roman" w:eastAsia="Times New Roman" w:hAnsi="Times New Roman" w:cs="Times New Roman"/>
                <w:color w:val="000000"/>
                <w:sz w:val="14"/>
                <w:szCs w:val="16"/>
                <w:lang w:eastAsia="ru-RU"/>
              </w:rPr>
              <w:softHyphen/>
              <w:t>га</w:t>
            </w:r>
            <w:proofErr w:type="gramStart"/>
            <w:r w:rsidRPr="008C0D9F">
              <w:rPr>
                <w:rFonts w:ascii="Times New Roman" w:eastAsia="Times New Roman" w:hAnsi="Times New Roman" w:cs="Times New Roman"/>
                <w:color w:val="000000"/>
                <w:sz w:val="14"/>
                <w:szCs w:val="16"/>
                <w:lang w:eastAsia="ru-RU"/>
              </w:rPr>
              <w:t>.</w:t>
            </w:r>
            <w:r w:rsidRPr="008C0D9F">
              <w:rPr>
                <w:rFonts w:ascii="Times New Roman" w:eastAsia="Times New Roman" w:hAnsi="Times New Roman" w:cs="Times New Roman"/>
                <w:b/>
                <w:bCs/>
                <w:color w:val="000000"/>
                <w:sz w:val="14"/>
                <w:szCs w:val="16"/>
                <w:lang w:eastAsia="ru-RU"/>
              </w:rPr>
              <w:t>О</w:t>
            </w:r>
            <w:proofErr w:type="gramEnd"/>
            <w:r w:rsidRPr="008C0D9F">
              <w:rPr>
                <w:rFonts w:ascii="Times New Roman" w:eastAsia="Times New Roman" w:hAnsi="Times New Roman" w:cs="Times New Roman"/>
                <w:b/>
                <w:bCs/>
                <w:color w:val="000000"/>
                <w:sz w:val="14"/>
                <w:szCs w:val="16"/>
                <w:lang w:eastAsia="ru-RU"/>
              </w:rPr>
              <w:t>бъект налогообложения и налоговая база</w:t>
            </w:r>
            <w:r w:rsidRPr="008C0D9F">
              <w:rPr>
                <w:rFonts w:ascii="Times New Roman" w:eastAsia="Times New Roman" w:hAnsi="Times New Roman" w:cs="Times New Roman"/>
                <w:color w:val="000000"/>
                <w:sz w:val="14"/>
                <w:szCs w:val="16"/>
                <w:lang w:eastAsia="ru-RU"/>
              </w:rPr>
              <w:t>Объ</w:t>
            </w:r>
            <w:r w:rsidRPr="008C0D9F">
              <w:rPr>
                <w:rFonts w:ascii="Times New Roman" w:eastAsia="Times New Roman" w:hAnsi="Times New Roman" w:cs="Times New Roman"/>
                <w:color w:val="000000"/>
                <w:sz w:val="14"/>
                <w:szCs w:val="16"/>
                <w:lang w:eastAsia="ru-RU"/>
              </w:rPr>
              <w:softHyphen/>
              <w:t>ек</w:t>
            </w:r>
            <w:r w:rsidRPr="008C0D9F">
              <w:rPr>
                <w:rFonts w:ascii="Times New Roman" w:eastAsia="Times New Roman" w:hAnsi="Times New Roman" w:cs="Times New Roman"/>
                <w:color w:val="000000"/>
                <w:sz w:val="14"/>
                <w:szCs w:val="16"/>
                <w:lang w:eastAsia="ru-RU"/>
              </w:rPr>
              <w:softHyphen/>
              <w:t>том об</w:t>
            </w:r>
            <w:r w:rsidRPr="008C0D9F">
              <w:rPr>
                <w:rFonts w:ascii="Times New Roman" w:eastAsia="Times New Roman" w:hAnsi="Times New Roman" w:cs="Times New Roman"/>
                <w:color w:val="000000"/>
                <w:sz w:val="14"/>
                <w:szCs w:val="16"/>
                <w:lang w:eastAsia="ru-RU"/>
              </w:rPr>
              <w:softHyphen/>
              <w:t>ло</w:t>
            </w:r>
            <w:r w:rsidRPr="008C0D9F">
              <w:rPr>
                <w:rFonts w:ascii="Times New Roman" w:eastAsia="Times New Roman" w:hAnsi="Times New Roman" w:cs="Times New Roman"/>
                <w:color w:val="000000"/>
                <w:sz w:val="14"/>
                <w:szCs w:val="16"/>
                <w:lang w:eastAsia="ru-RU"/>
              </w:rPr>
              <w:softHyphen/>
              <w:t>же</w:t>
            </w:r>
            <w:r w:rsidRPr="008C0D9F">
              <w:rPr>
                <w:rFonts w:ascii="Times New Roman" w:eastAsia="Times New Roman" w:hAnsi="Times New Roman" w:cs="Times New Roman"/>
                <w:color w:val="000000"/>
                <w:sz w:val="14"/>
                <w:szCs w:val="16"/>
                <w:lang w:eastAsia="ru-RU"/>
              </w:rPr>
              <w:softHyphen/>
              <w:t>ния на</w:t>
            </w:r>
            <w:r w:rsidRPr="008C0D9F">
              <w:rPr>
                <w:rFonts w:ascii="Times New Roman" w:eastAsia="Times New Roman" w:hAnsi="Times New Roman" w:cs="Times New Roman"/>
                <w:color w:val="000000"/>
                <w:sz w:val="14"/>
                <w:szCs w:val="16"/>
                <w:lang w:eastAsia="ru-RU"/>
              </w:rPr>
              <w:softHyphen/>
              <w:t>ло</w:t>
            </w:r>
            <w:r w:rsidRPr="008C0D9F">
              <w:rPr>
                <w:rFonts w:ascii="Times New Roman" w:eastAsia="Times New Roman" w:hAnsi="Times New Roman" w:cs="Times New Roman"/>
                <w:color w:val="000000"/>
                <w:sz w:val="14"/>
                <w:szCs w:val="16"/>
                <w:lang w:eastAsia="ru-RU"/>
              </w:rPr>
              <w:softHyphen/>
              <w:t>гом на при</w:t>
            </w:r>
            <w:r w:rsidRPr="008C0D9F">
              <w:rPr>
                <w:rFonts w:ascii="Times New Roman" w:eastAsia="Times New Roman" w:hAnsi="Times New Roman" w:cs="Times New Roman"/>
                <w:color w:val="000000"/>
                <w:sz w:val="14"/>
                <w:szCs w:val="16"/>
                <w:lang w:eastAsia="ru-RU"/>
              </w:rPr>
              <w:softHyphen/>
              <w:t>быль, ис</w:t>
            </w:r>
            <w:r w:rsidRPr="008C0D9F">
              <w:rPr>
                <w:rFonts w:ascii="Times New Roman" w:eastAsia="Times New Roman" w:hAnsi="Times New Roman" w:cs="Times New Roman"/>
                <w:color w:val="000000"/>
                <w:sz w:val="14"/>
                <w:szCs w:val="16"/>
                <w:lang w:eastAsia="ru-RU"/>
              </w:rPr>
              <w:softHyphen/>
              <w:t>хо</w:t>
            </w:r>
            <w:r w:rsidRPr="008C0D9F">
              <w:rPr>
                <w:rFonts w:ascii="Times New Roman" w:eastAsia="Times New Roman" w:hAnsi="Times New Roman" w:cs="Times New Roman"/>
                <w:color w:val="000000"/>
                <w:sz w:val="14"/>
                <w:szCs w:val="16"/>
                <w:lang w:eastAsia="ru-RU"/>
              </w:rPr>
              <w:softHyphen/>
              <w:t>дя из его на</w:t>
            </w:r>
            <w:r w:rsidRPr="008C0D9F">
              <w:rPr>
                <w:rFonts w:ascii="Times New Roman" w:eastAsia="Times New Roman" w:hAnsi="Times New Roman" w:cs="Times New Roman"/>
                <w:color w:val="000000"/>
                <w:sz w:val="14"/>
                <w:szCs w:val="16"/>
                <w:lang w:eastAsia="ru-RU"/>
              </w:rPr>
              <w:softHyphen/>
              <w:t>зва</w:t>
            </w:r>
            <w:r w:rsidRPr="008C0D9F">
              <w:rPr>
                <w:rFonts w:ascii="Times New Roman" w:eastAsia="Times New Roman" w:hAnsi="Times New Roman" w:cs="Times New Roman"/>
                <w:color w:val="000000"/>
                <w:sz w:val="14"/>
                <w:szCs w:val="16"/>
                <w:lang w:eastAsia="ru-RU"/>
              </w:rPr>
              <w:softHyphen/>
              <w:t>ния, яв</w:t>
            </w:r>
            <w:r w:rsidRPr="008C0D9F">
              <w:rPr>
                <w:rFonts w:ascii="Times New Roman" w:eastAsia="Times New Roman" w:hAnsi="Times New Roman" w:cs="Times New Roman"/>
                <w:color w:val="000000"/>
                <w:sz w:val="14"/>
                <w:szCs w:val="16"/>
                <w:lang w:eastAsia="ru-RU"/>
              </w:rPr>
              <w:softHyphen/>
              <w:t>ля</w:t>
            </w:r>
            <w:r w:rsidRPr="008C0D9F">
              <w:rPr>
                <w:rFonts w:ascii="Times New Roman" w:eastAsia="Times New Roman" w:hAnsi="Times New Roman" w:cs="Times New Roman"/>
                <w:color w:val="000000"/>
                <w:sz w:val="14"/>
                <w:szCs w:val="16"/>
                <w:lang w:eastAsia="ru-RU"/>
              </w:rPr>
              <w:softHyphen/>
              <w:t>ет</w:t>
            </w:r>
            <w:r w:rsidRPr="008C0D9F">
              <w:rPr>
                <w:rFonts w:ascii="Times New Roman" w:eastAsia="Times New Roman" w:hAnsi="Times New Roman" w:cs="Times New Roman"/>
                <w:color w:val="000000"/>
                <w:sz w:val="14"/>
                <w:szCs w:val="16"/>
                <w:lang w:eastAsia="ru-RU"/>
              </w:rPr>
              <w:softHyphen/>
              <w:t>ся при</w:t>
            </w:r>
            <w:r w:rsidRPr="008C0D9F">
              <w:rPr>
                <w:rFonts w:ascii="Times New Roman" w:eastAsia="Times New Roman" w:hAnsi="Times New Roman" w:cs="Times New Roman"/>
                <w:color w:val="000000"/>
                <w:sz w:val="14"/>
                <w:szCs w:val="16"/>
                <w:lang w:eastAsia="ru-RU"/>
              </w:rPr>
              <w:softHyphen/>
              <w:t>быль, по</w:t>
            </w:r>
            <w:r w:rsidRPr="008C0D9F">
              <w:rPr>
                <w:rFonts w:ascii="Times New Roman" w:eastAsia="Times New Roman" w:hAnsi="Times New Roman" w:cs="Times New Roman"/>
                <w:color w:val="000000"/>
                <w:sz w:val="14"/>
                <w:szCs w:val="16"/>
                <w:lang w:eastAsia="ru-RU"/>
              </w:rPr>
              <w:softHyphen/>
              <w:t>лу</w:t>
            </w:r>
            <w:r w:rsidRPr="008C0D9F">
              <w:rPr>
                <w:rFonts w:ascii="Times New Roman" w:eastAsia="Times New Roman" w:hAnsi="Times New Roman" w:cs="Times New Roman"/>
                <w:color w:val="000000"/>
                <w:sz w:val="14"/>
                <w:szCs w:val="16"/>
                <w:lang w:eastAsia="ru-RU"/>
              </w:rPr>
              <w:softHyphen/>
              <w:t>чен</w:t>
            </w:r>
            <w:r w:rsidRPr="008C0D9F">
              <w:rPr>
                <w:rFonts w:ascii="Times New Roman" w:eastAsia="Times New Roman" w:hAnsi="Times New Roman" w:cs="Times New Roman"/>
                <w:color w:val="000000"/>
                <w:sz w:val="14"/>
                <w:szCs w:val="16"/>
                <w:lang w:eastAsia="ru-RU"/>
              </w:rPr>
              <w:softHyphen/>
              <w:t>ная ор</w:t>
            </w:r>
            <w:r w:rsidRPr="008C0D9F">
              <w:rPr>
                <w:rFonts w:ascii="Times New Roman" w:eastAsia="Times New Roman" w:hAnsi="Times New Roman" w:cs="Times New Roman"/>
                <w:color w:val="000000"/>
                <w:sz w:val="14"/>
                <w:szCs w:val="16"/>
                <w:lang w:eastAsia="ru-RU"/>
              </w:rPr>
              <w:softHyphen/>
              <w:t>га</w:t>
            </w:r>
            <w:r w:rsidRPr="008C0D9F">
              <w:rPr>
                <w:rFonts w:ascii="Times New Roman" w:eastAsia="Times New Roman" w:hAnsi="Times New Roman" w:cs="Times New Roman"/>
                <w:color w:val="000000"/>
                <w:sz w:val="14"/>
                <w:szCs w:val="16"/>
                <w:lang w:eastAsia="ru-RU"/>
              </w:rPr>
              <w:softHyphen/>
              <w:t>ни</w:t>
            </w:r>
            <w:r w:rsidR="00CB24CB">
              <w:rPr>
                <w:rFonts w:ascii="Times New Roman" w:eastAsia="Times New Roman" w:hAnsi="Times New Roman" w:cs="Times New Roman"/>
                <w:color w:val="000000"/>
                <w:sz w:val="14"/>
                <w:szCs w:val="16"/>
                <w:lang w:eastAsia="ru-RU"/>
              </w:rPr>
              <w:softHyphen/>
              <w:t>за</w:t>
            </w:r>
            <w:r w:rsidR="00CB24CB">
              <w:rPr>
                <w:rFonts w:ascii="Times New Roman" w:eastAsia="Times New Roman" w:hAnsi="Times New Roman" w:cs="Times New Roman"/>
                <w:color w:val="000000"/>
                <w:sz w:val="14"/>
                <w:szCs w:val="16"/>
                <w:lang w:eastAsia="ru-RU"/>
              </w:rPr>
              <w:softHyphen/>
              <w:t>ци</w:t>
            </w:r>
            <w:r w:rsidR="00CB24CB">
              <w:rPr>
                <w:rFonts w:ascii="Times New Roman" w:eastAsia="Times New Roman" w:hAnsi="Times New Roman" w:cs="Times New Roman"/>
                <w:color w:val="000000"/>
                <w:sz w:val="14"/>
                <w:szCs w:val="16"/>
                <w:lang w:eastAsia="ru-RU"/>
              </w:rPr>
              <w:softHyphen/>
              <w:t xml:space="preserve">ей. </w:t>
            </w:r>
            <w:r w:rsidRPr="008C0D9F">
              <w:rPr>
                <w:rFonts w:ascii="Times New Roman" w:eastAsia="Times New Roman" w:hAnsi="Times New Roman" w:cs="Times New Roman"/>
                <w:color w:val="000000"/>
                <w:sz w:val="14"/>
                <w:szCs w:val="16"/>
                <w:lang w:eastAsia="ru-RU"/>
              </w:rPr>
              <w:t>Де</w:t>
            </w:r>
            <w:r w:rsidRPr="008C0D9F">
              <w:rPr>
                <w:rFonts w:ascii="Times New Roman" w:eastAsia="Times New Roman" w:hAnsi="Times New Roman" w:cs="Times New Roman"/>
                <w:color w:val="000000"/>
                <w:sz w:val="14"/>
                <w:szCs w:val="16"/>
                <w:lang w:eastAsia="ru-RU"/>
              </w:rPr>
              <w:softHyphen/>
              <w:t>неж</w:t>
            </w:r>
            <w:r w:rsidRPr="008C0D9F">
              <w:rPr>
                <w:rFonts w:ascii="Times New Roman" w:eastAsia="Times New Roman" w:hAnsi="Times New Roman" w:cs="Times New Roman"/>
                <w:color w:val="000000"/>
                <w:sz w:val="14"/>
                <w:szCs w:val="16"/>
                <w:lang w:eastAsia="ru-RU"/>
              </w:rPr>
              <w:softHyphen/>
              <w:t>ное же вы</w:t>
            </w:r>
            <w:r w:rsidRPr="008C0D9F">
              <w:rPr>
                <w:rFonts w:ascii="Times New Roman" w:eastAsia="Times New Roman" w:hAnsi="Times New Roman" w:cs="Times New Roman"/>
                <w:color w:val="000000"/>
                <w:sz w:val="14"/>
                <w:szCs w:val="16"/>
                <w:lang w:eastAsia="ru-RU"/>
              </w:rPr>
              <w:softHyphen/>
              <w:t>ра</w:t>
            </w:r>
            <w:r w:rsidRPr="008C0D9F">
              <w:rPr>
                <w:rFonts w:ascii="Times New Roman" w:eastAsia="Times New Roman" w:hAnsi="Times New Roman" w:cs="Times New Roman"/>
                <w:color w:val="000000"/>
                <w:sz w:val="14"/>
                <w:szCs w:val="16"/>
                <w:lang w:eastAsia="ru-RU"/>
              </w:rPr>
              <w:softHyphen/>
              <w:t>же</w:t>
            </w:r>
            <w:r w:rsidRPr="008C0D9F">
              <w:rPr>
                <w:rFonts w:ascii="Times New Roman" w:eastAsia="Times New Roman" w:hAnsi="Times New Roman" w:cs="Times New Roman"/>
                <w:color w:val="000000"/>
                <w:sz w:val="14"/>
                <w:szCs w:val="16"/>
                <w:lang w:eastAsia="ru-RU"/>
              </w:rPr>
              <w:softHyphen/>
              <w:t>ние при</w:t>
            </w:r>
            <w:r w:rsidRPr="008C0D9F">
              <w:rPr>
                <w:rFonts w:ascii="Times New Roman" w:eastAsia="Times New Roman" w:hAnsi="Times New Roman" w:cs="Times New Roman"/>
                <w:color w:val="000000"/>
                <w:sz w:val="14"/>
                <w:szCs w:val="16"/>
                <w:lang w:eastAsia="ru-RU"/>
              </w:rPr>
              <w:softHyphen/>
              <w:t>бы</w:t>
            </w:r>
            <w:r w:rsidRPr="008C0D9F">
              <w:rPr>
                <w:rFonts w:ascii="Times New Roman" w:eastAsia="Times New Roman" w:hAnsi="Times New Roman" w:cs="Times New Roman"/>
                <w:color w:val="000000"/>
                <w:sz w:val="14"/>
                <w:szCs w:val="16"/>
                <w:lang w:eastAsia="ru-RU"/>
              </w:rPr>
              <w:softHyphen/>
              <w:t>ли — это </w:t>
            </w:r>
            <w:hyperlink r:id="rId16" w:history="1">
              <w:r w:rsidRPr="008C0D9F">
                <w:rPr>
                  <w:rFonts w:ascii="Times New Roman" w:eastAsia="Times New Roman" w:hAnsi="Times New Roman" w:cs="Times New Roman"/>
                  <w:color w:val="F7941E"/>
                  <w:sz w:val="14"/>
                  <w:szCs w:val="16"/>
                  <w:u w:val="single"/>
                  <w:bdr w:val="none" w:sz="0" w:space="0" w:color="auto" w:frame="1"/>
                  <w:lang w:eastAsia="ru-RU"/>
                </w:rPr>
                <w:t>на</w:t>
              </w:r>
              <w:r w:rsidRPr="008C0D9F">
                <w:rPr>
                  <w:rFonts w:ascii="Times New Roman" w:eastAsia="Times New Roman" w:hAnsi="Times New Roman" w:cs="Times New Roman"/>
                  <w:color w:val="F7941E"/>
                  <w:sz w:val="14"/>
                  <w:szCs w:val="16"/>
                  <w:u w:val="single"/>
                  <w:bdr w:val="none" w:sz="0" w:space="0" w:color="auto" w:frame="1"/>
                  <w:lang w:eastAsia="ru-RU"/>
                </w:rPr>
                <w:softHyphen/>
                <w:t>ло</w:t>
              </w:r>
              <w:r w:rsidRPr="008C0D9F">
                <w:rPr>
                  <w:rFonts w:ascii="Times New Roman" w:eastAsia="Times New Roman" w:hAnsi="Times New Roman" w:cs="Times New Roman"/>
                  <w:color w:val="F7941E"/>
                  <w:sz w:val="14"/>
                  <w:szCs w:val="16"/>
                  <w:u w:val="single"/>
                  <w:bdr w:val="none" w:sz="0" w:space="0" w:color="auto" w:frame="1"/>
                  <w:lang w:eastAsia="ru-RU"/>
                </w:rPr>
                <w:softHyphen/>
                <w:t>го</w:t>
              </w:r>
              <w:r w:rsidRPr="008C0D9F">
                <w:rPr>
                  <w:rFonts w:ascii="Times New Roman" w:eastAsia="Times New Roman" w:hAnsi="Times New Roman" w:cs="Times New Roman"/>
                  <w:color w:val="F7941E"/>
                  <w:sz w:val="14"/>
                  <w:szCs w:val="16"/>
                  <w:u w:val="single"/>
                  <w:bdr w:val="none" w:sz="0" w:space="0" w:color="auto" w:frame="1"/>
                  <w:lang w:eastAsia="ru-RU"/>
                </w:rPr>
                <w:softHyphen/>
                <w:t>вая база</w:t>
              </w:r>
              <w:proofErr w:type="gramStart"/>
            </w:hyperlink>
            <w:r w:rsidR="00CB24CB">
              <w:rPr>
                <w:rFonts w:ascii="Times New Roman" w:eastAsia="Times New Roman" w:hAnsi="Times New Roman" w:cs="Times New Roman"/>
                <w:color w:val="000000"/>
                <w:sz w:val="14"/>
                <w:szCs w:val="16"/>
                <w:u w:val="single"/>
                <w:bdr w:val="none" w:sz="0" w:space="0" w:color="auto" w:frame="1"/>
                <w:lang w:eastAsia="ru-RU"/>
              </w:rPr>
              <w:t>.</w:t>
            </w:r>
            <w:r w:rsidRPr="008C0D9F">
              <w:rPr>
                <w:rFonts w:ascii="Times New Roman" w:eastAsia="Times New Roman" w:hAnsi="Times New Roman" w:cs="Times New Roman"/>
                <w:color w:val="000000"/>
                <w:sz w:val="14"/>
                <w:szCs w:val="16"/>
                <w:lang w:eastAsia="ru-RU"/>
              </w:rPr>
              <w:t>.</w:t>
            </w:r>
            <w:proofErr w:type="gramEnd"/>
            <w:r w:rsidRPr="008C0D9F">
              <w:rPr>
                <w:rFonts w:ascii="Times New Roman" w:eastAsia="Times New Roman" w:hAnsi="Times New Roman" w:cs="Times New Roman"/>
                <w:b/>
                <w:bCs/>
                <w:color w:val="000000"/>
                <w:sz w:val="14"/>
                <w:szCs w:val="16"/>
                <w:lang w:eastAsia="ru-RU"/>
              </w:rPr>
              <w:t>Налоговый период и налоговая ставка</w:t>
            </w:r>
          </w:p>
          <w:p w:rsidR="002E2760" w:rsidRPr="008C0D9F" w:rsidRDefault="002E2760" w:rsidP="008C0D9F">
            <w:pPr>
              <w:shd w:val="clear" w:color="auto" w:fill="FFFFFF"/>
              <w:ind w:left="0" w:firstLine="0"/>
              <w:jc w:val="left"/>
              <w:textAlignment w:val="baseline"/>
              <w:rPr>
                <w:rFonts w:ascii="Times New Roman" w:eastAsia="Times New Roman" w:hAnsi="Times New Roman" w:cs="Times New Roman"/>
                <w:color w:val="000000"/>
                <w:sz w:val="14"/>
                <w:szCs w:val="16"/>
                <w:lang w:eastAsia="ru-RU"/>
              </w:rPr>
            </w:pPr>
            <w:r w:rsidRPr="008C0D9F">
              <w:rPr>
                <w:rFonts w:ascii="Times New Roman" w:eastAsia="Times New Roman" w:hAnsi="Times New Roman" w:cs="Times New Roman"/>
                <w:color w:val="000000"/>
                <w:sz w:val="14"/>
                <w:szCs w:val="16"/>
                <w:lang w:eastAsia="ru-RU"/>
              </w:rPr>
              <w:t>На</w:t>
            </w:r>
            <w:r w:rsidRPr="008C0D9F">
              <w:rPr>
                <w:rFonts w:ascii="Times New Roman" w:eastAsia="Times New Roman" w:hAnsi="Times New Roman" w:cs="Times New Roman"/>
                <w:color w:val="000000"/>
                <w:sz w:val="14"/>
                <w:szCs w:val="16"/>
                <w:lang w:eastAsia="ru-RU"/>
              </w:rPr>
              <w:softHyphen/>
              <w:t>ло</w:t>
            </w:r>
            <w:r w:rsidRPr="008C0D9F">
              <w:rPr>
                <w:rFonts w:ascii="Times New Roman" w:eastAsia="Times New Roman" w:hAnsi="Times New Roman" w:cs="Times New Roman"/>
                <w:color w:val="000000"/>
                <w:sz w:val="14"/>
                <w:szCs w:val="16"/>
                <w:lang w:eastAsia="ru-RU"/>
              </w:rPr>
              <w:softHyphen/>
              <w:t>го</w:t>
            </w:r>
            <w:r w:rsidRPr="008C0D9F">
              <w:rPr>
                <w:rFonts w:ascii="Times New Roman" w:eastAsia="Times New Roman" w:hAnsi="Times New Roman" w:cs="Times New Roman"/>
                <w:color w:val="000000"/>
                <w:sz w:val="14"/>
                <w:szCs w:val="16"/>
                <w:lang w:eastAsia="ru-RU"/>
              </w:rPr>
              <w:softHyphen/>
              <w:t>вым пе</w:t>
            </w:r>
            <w:r w:rsidRPr="008C0D9F">
              <w:rPr>
                <w:rFonts w:ascii="Times New Roman" w:eastAsia="Times New Roman" w:hAnsi="Times New Roman" w:cs="Times New Roman"/>
                <w:color w:val="000000"/>
                <w:sz w:val="14"/>
                <w:szCs w:val="16"/>
                <w:lang w:eastAsia="ru-RU"/>
              </w:rPr>
              <w:softHyphen/>
              <w:t>ри</w:t>
            </w:r>
            <w:r w:rsidRPr="008C0D9F">
              <w:rPr>
                <w:rFonts w:ascii="Times New Roman" w:eastAsia="Times New Roman" w:hAnsi="Times New Roman" w:cs="Times New Roman"/>
                <w:color w:val="000000"/>
                <w:sz w:val="14"/>
                <w:szCs w:val="16"/>
                <w:lang w:eastAsia="ru-RU"/>
              </w:rPr>
              <w:softHyphen/>
              <w:t>о</w:t>
            </w:r>
            <w:r w:rsidRPr="008C0D9F">
              <w:rPr>
                <w:rFonts w:ascii="Times New Roman" w:eastAsia="Times New Roman" w:hAnsi="Times New Roman" w:cs="Times New Roman"/>
                <w:color w:val="000000"/>
                <w:sz w:val="14"/>
                <w:szCs w:val="16"/>
                <w:lang w:eastAsia="ru-RU"/>
              </w:rPr>
              <w:softHyphen/>
              <w:t>дом по на</w:t>
            </w:r>
            <w:r w:rsidRPr="008C0D9F">
              <w:rPr>
                <w:rFonts w:ascii="Times New Roman" w:eastAsia="Times New Roman" w:hAnsi="Times New Roman" w:cs="Times New Roman"/>
                <w:color w:val="000000"/>
                <w:sz w:val="14"/>
                <w:szCs w:val="16"/>
                <w:lang w:eastAsia="ru-RU"/>
              </w:rPr>
              <w:softHyphen/>
              <w:t>ло</w:t>
            </w:r>
            <w:r w:rsidRPr="008C0D9F">
              <w:rPr>
                <w:rFonts w:ascii="Times New Roman" w:eastAsia="Times New Roman" w:hAnsi="Times New Roman" w:cs="Times New Roman"/>
                <w:color w:val="000000"/>
                <w:sz w:val="14"/>
                <w:szCs w:val="16"/>
                <w:lang w:eastAsia="ru-RU"/>
              </w:rPr>
              <w:softHyphen/>
              <w:t>гу на при</w:t>
            </w:r>
            <w:r w:rsidRPr="008C0D9F">
              <w:rPr>
                <w:rFonts w:ascii="Times New Roman" w:eastAsia="Times New Roman" w:hAnsi="Times New Roman" w:cs="Times New Roman"/>
                <w:color w:val="000000"/>
                <w:sz w:val="14"/>
                <w:szCs w:val="16"/>
                <w:lang w:eastAsia="ru-RU"/>
              </w:rPr>
              <w:softHyphen/>
              <w:t>быль яв</w:t>
            </w:r>
            <w:r w:rsidRPr="008C0D9F">
              <w:rPr>
                <w:rFonts w:ascii="Times New Roman" w:eastAsia="Times New Roman" w:hAnsi="Times New Roman" w:cs="Times New Roman"/>
                <w:color w:val="000000"/>
                <w:sz w:val="14"/>
                <w:szCs w:val="16"/>
                <w:lang w:eastAsia="ru-RU"/>
              </w:rPr>
              <w:softHyphen/>
              <w:t>ля</w:t>
            </w:r>
            <w:r w:rsidRPr="008C0D9F">
              <w:rPr>
                <w:rFonts w:ascii="Times New Roman" w:eastAsia="Times New Roman" w:hAnsi="Times New Roman" w:cs="Times New Roman"/>
                <w:color w:val="000000"/>
                <w:sz w:val="14"/>
                <w:szCs w:val="16"/>
                <w:lang w:eastAsia="ru-RU"/>
              </w:rPr>
              <w:softHyphen/>
              <w:t>ет</w:t>
            </w:r>
            <w:r w:rsidRPr="008C0D9F">
              <w:rPr>
                <w:rFonts w:ascii="Times New Roman" w:eastAsia="Times New Roman" w:hAnsi="Times New Roman" w:cs="Times New Roman"/>
                <w:color w:val="000000"/>
                <w:sz w:val="14"/>
                <w:szCs w:val="16"/>
                <w:lang w:eastAsia="ru-RU"/>
              </w:rPr>
              <w:softHyphen/>
              <w:t>ся ка</w:t>
            </w:r>
            <w:r w:rsidRPr="008C0D9F">
              <w:rPr>
                <w:rFonts w:ascii="Times New Roman" w:eastAsia="Times New Roman" w:hAnsi="Times New Roman" w:cs="Times New Roman"/>
                <w:color w:val="000000"/>
                <w:sz w:val="14"/>
                <w:szCs w:val="16"/>
                <w:lang w:eastAsia="ru-RU"/>
              </w:rPr>
              <w:softHyphen/>
              <w:t>лен</w:t>
            </w:r>
            <w:r w:rsidRPr="008C0D9F">
              <w:rPr>
                <w:rFonts w:ascii="Times New Roman" w:eastAsia="Times New Roman" w:hAnsi="Times New Roman" w:cs="Times New Roman"/>
                <w:color w:val="000000"/>
                <w:sz w:val="14"/>
                <w:szCs w:val="16"/>
                <w:lang w:eastAsia="ru-RU"/>
              </w:rPr>
              <w:softHyphen/>
              <w:t>дар</w:t>
            </w:r>
            <w:r w:rsidRPr="008C0D9F">
              <w:rPr>
                <w:rFonts w:ascii="Times New Roman" w:eastAsia="Times New Roman" w:hAnsi="Times New Roman" w:cs="Times New Roman"/>
                <w:color w:val="000000"/>
                <w:sz w:val="14"/>
                <w:szCs w:val="16"/>
                <w:lang w:eastAsia="ru-RU"/>
              </w:rPr>
              <w:softHyphen/>
              <w:t>ный год (</w:t>
            </w:r>
            <w:hyperlink r:id="rId17" w:tgtFrame="_blank" w:history="1">
              <w:r w:rsidRPr="008C0D9F">
                <w:rPr>
                  <w:rFonts w:ascii="Times New Roman" w:eastAsia="Times New Roman" w:hAnsi="Times New Roman" w:cs="Times New Roman"/>
                  <w:color w:val="F7941E"/>
                  <w:sz w:val="14"/>
                  <w:szCs w:val="16"/>
                  <w:u w:val="single"/>
                  <w:bdr w:val="none" w:sz="0" w:space="0" w:color="auto" w:frame="1"/>
                  <w:lang w:eastAsia="ru-RU"/>
                </w:rPr>
                <w:t>п. 1 ст. 285 НК РФ</w:t>
              </w:r>
            </w:hyperlink>
            <w:r w:rsidRPr="008C0D9F">
              <w:rPr>
                <w:rFonts w:ascii="Times New Roman" w:eastAsia="Times New Roman" w:hAnsi="Times New Roman" w:cs="Times New Roman"/>
                <w:color w:val="000000"/>
                <w:sz w:val="14"/>
                <w:szCs w:val="16"/>
                <w:lang w:eastAsia="ru-RU"/>
              </w:rPr>
              <w:t>)</w:t>
            </w:r>
            <w:proofErr w:type="gramStart"/>
            <w:r w:rsidRPr="008C0D9F">
              <w:rPr>
                <w:rFonts w:ascii="Times New Roman" w:eastAsia="Times New Roman" w:hAnsi="Times New Roman" w:cs="Times New Roman"/>
                <w:color w:val="000000"/>
                <w:sz w:val="14"/>
                <w:szCs w:val="16"/>
                <w:lang w:eastAsia="ru-RU"/>
              </w:rPr>
              <w:t>.О</w:t>
            </w:r>
            <w:proofErr w:type="gramEnd"/>
            <w:r w:rsidRPr="008C0D9F">
              <w:rPr>
                <w:rFonts w:ascii="Times New Roman" w:eastAsia="Times New Roman" w:hAnsi="Times New Roman" w:cs="Times New Roman"/>
                <w:color w:val="000000"/>
                <w:sz w:val="14"/>
                <w:szCs w:val="16"/>
                <w:lang w:eastAsia="ru-RU"/>
              </w:rPr>
              <w:t>с</w:t>
            </w:r>
            <w:r w:rsidRPr="008C0D9F">
              <w:rPr>
                <w:rFonts w:ascii="Times New Roman" w:eastAsia="Times New Roman" w:hAnsi="Times New Roman" w:cs="Times New Roman"/>
                <w:color w:val="000000"/>
                <w:sz w:val="14"/>
                <w:szCs w:val="16"/>
                <w:lang w:eastAsia="ru-RU"/>
              </w:rPr>
              <w:softHyphen/>
              <w:t>нов</w:t>
            </w:r>
            <w:r w:rsidRPr="008C0D9F">
              <w:rPr>
                <w:rFonts w:ascii="Times New Roman" w:eastAsia="Times New Roman" w:hAnsi="Times New Roman" w:cs="Times New Roman"/>
                <w:color w:val="000000"/>
                <w:sz w:val="14"/>
                <w:szCs w:val="16"/>
                <w:lang w:eastAsia="ru-RU"/>
              </w:rPr>
              <w:softHyphen/>
              <w:t>ная став</w:t>
            </w:r>
            <w:r w:rsidRPr="008C0D9F">
              <w:rPr>
                <w:rFonts w:ascii="Times New Roman" w:eastAsia="Times New Roman" w:hAnsi="Times New Roman" w:cs="Times New Roman"/>
                <w:color w:val="000000"/>
                <w:sz w:val="14"/>
                <w:szCs w:val="16"/>
                <w:lang w:eastAsia="ru-RU"/>
              </w:rPr>
              <w:softHyphen/>
              <w:t>ка по на</w:t>
            </w:r>
            <w:r w:rsidRPr="008C0D9F">
              <w:rPr>
                <w:rFonts w:ascii="Times New Roman" w:eastAsia="Times New Roman" w:hAnsi="Times New Roman" w:cs="Times New Roman"/>
                <w:color w:val="000000"/>
                <w:sz w:val="14"/>
                <w:szCs w:val="16"/>
                <w:lang w:eastAsia="ru-RU"/>
              </w:rPr>
              <w:softHyphen/>
              <w:t>ло</w:t>
            </w:r>
            <w:r w:rsidRPr="008C0D9F">
              <w:rPr>
                <w:rFonts w:ascii="Times New Roman" w:eastAsia="Times New Roman" w:hAnsi="Times New Roman" w:cs="Times New Roman"/>
                <w:color w:val="000000"/>
                <w:sz w:val="14"/>
                <w:szCs w:val="16"/>
                <w:lang w:eastAsia="ru-RU"/>
              </w:rPr>
              <w:softHyphen/>
              <w:t>гу на при</w:t>
            </w:r>
            <w:r w:rsidRPr="008C0D9F">
              <w:rPr>
                <w:rFonts w:ascii="Times New Roman" w:eastAsia="Times New Roman" w:hAnsi="Times New Roman" w:cs="Times New Roman"/>
                <w:color w:val="000000"/>
                <w:sz w:val="14"/>
                <w:szCs w:val="16"/>
                <w:lang w:eastAsia="ru-RU"/>
              </w:rPr>
              <w:softHyphen/>
              <w:t>быль со</w:t>
            </w:r>
            <w:r w:rsidRPr="008C0D9F">
              <w:rPr>
                <w:rFonts w:ascii="Times New Roman" w:eastAsia="Times New Roman" w:hAnsi="Times New Roman" w:cs="Times New Roman"/>
                <w:color w:val="000000"/>
                <w:sz w:val="14"/>
                <w:szCs w:val="16"/>
                <w:lang w:eastAsia="ru-RU"/>
              </w:rPr>
              <w:softHyphen/>
              <w:t>став</w:t>
            </w:r>
            <w:r w:rsidRPr="008C0D9F">
              <w:rPr>
                <w:rFonts w:ascii="Times New Roman" w:eastAsia="Times New Roman" w:hAnsi="Times New Roman" w:cs="Times New Roman"/>
                <w:color w:val="000000"/>
                <w:sz w:val="14"/>
                <w:szCs w:val="16"/>
                <w:lang w:eastAsia="ru-RU"/>
              </w:rPr>
              <w:softHyphen/>
              <w:t>ля</w:t>
            </w:r>
            <w:r w:rsidRPr="008C0D9F">
              <w:rPr>
                <w:rFonts w:ascii="Times New Roman" w:eastAsia="Times New Roman" w:hAnsi="Times New Roman" w:cs="Times New Roman"/>
                <w:color w:val="000000"/>
                <w:sz w:val="14"/>
                <w:szCs w:val="16"/>
                <w:lang w:eastAsia="ru-RU"/>
              </w:rPr>
              <w:softHyphen/>
              <w:t>ет 20%. В то же время ее ве</w:t>
            </w:r>
            <w:r w:rsidRPr="008C0D9F">
              <w:rPr>
                <w:rFonts w:ascii="Times New Roman" w:eastAsia="Times New Roman" w:hAnsi="Times New Roman" w:cs="Times New Roman"/>
                <w:color w:val="000000"/>
                <w:sz w:val="14"/>
                <w:szCs w:val="16"/>
                <w:lang w:eastAsia="ru-RU"/>
              </w:rPr>
              <w:softHyphen/>
              <w:t>ли</w:t>
            </w:r>
            <w:r w:rsidRPr="008C0D9F">
              <w:rPr>
                <w:rFonts w:ascii="Times New Roman" w:eastAsia="Times New Roman" w:hAnsi="Times New Roman" w:cs="Times New Roman"/>
                <w:color w:val="000000"/>
                <w:sz w:val="14"/>
                <w:szCs w:val="16"/>
                <w:lang w:eastAsia="ru-RU"/>
              </w:rPr>
              <w:softHyphen/>
              <w:t>чи</w:t>
            </w:r>
            <w:r w:rsidRPr="008C0D9F">
              <w:rPr>
                <w:rFonts w:ascii="Times New Roman" w:eastAsia="Times New Roman" w:hAnsi="Times New Roman" w:cs="Times New Roman"/>
                <w:color w:val="000000"/>
                <w:sz w:val="14"/>
                <w:szCs w:val="16"/>
                <w:lang w:eastAsia="ru-RU"/>
              </w:rPr>
              <w:softHyphen/>
              <w:t>на за</w:t>
            </w:r>
            <w:r w:rsidRPr="008C0D9F">
              <w:rPr>
                <w:rFonts w:ascii="Times New Roman" w:eastAsia="Times New Roman" w:hAnsi="Times New Roman" w:cs="Times New Roman"/>
                <w:color w:val="000000"/>
                <w:sz w:val="14"/>
                <w:szCs w:val="16"/>
                <w:lang w:eastAsia="ru-RU"/>
              </w:rPr>
              <w:softHyphen/>
              <w:t>ви</w:t>
            </w:r>
            <w:r w:rsidRPr="008C0D9F">
              <w:rPr>
                <w:rFonts w:ascii="Times New Roman" w:eastAsia="Times New Roman" w:hAnsi="Times New Roman" w:cs="Times New Roman"/>
                <w:color w:val="000000"/>
                <w:sz w:val="14"/>
                <w:szCs w:val="16"/>
                <w:lang w:eastAsia="ru-RU"/>
              </w:rPr>
              <w:softHyphen/>
              <w:t>сит от вида до</w:t>
            </w:r>
            <w:r w:rsidRPr="008C0D9F">
              <w:rPr>
                <w:rFonts w:ascii="Times New Roman" w:eastAsia="Times New Roman" w:hAnsi="Times New Roman" w:cs="Times New Roman"/>
                <w:color w:val="000000"/>
                <w:sz w:val="14"/>
                <w:szCs w:val="16"/>
                <w:lang w:eastAsia="ru-RU"/>
              </w:rPr>
              <w:softHyphen/>
              <w:t>хо</w:t>
            </w:r>
            <w:r w:rsidRPr="008C0D9F">
              <w:rPr>
                <w:rFonts w:ascii="Times New Roman" w:eastAsia="Times New Roman" w:hAnsi="Times New Roman" w:cs="Times New Roman"/>
                <w:color w:val="000000"/>
                <w:sz w:val="14"/>
                <w:szCs w:val="16"/>
                <w:lang w:eastAsia="ru-RU"/>
              </w:rPr>
              <w:softHyphen/>
              <w:t>да и может со</w:t>
            </w:r>
            <w:r w:rsidRPr="008C0D9F">
              <w:rPr>
                <w:rFonts w:ascii="Times New Roman" w:eastAsia="Times New Roman" w:hAnsi="Times New Roman" w:cs="Times New Roman"/>
                <w:color w:val="000000"/>
                <w:sz w:val="14"/>
                <w:szCs w:val="16"/>
                <w:lang w:eastAsia="ru-RU"/>
              </w:rPr>
              <w:softHyphen/>
              <w:t>став</w:t>
            </w:r>
            <w:r w:rsidRPr="008C0D9F">
              <w:rPr>
                <w:rFonts w:ascii="Times New Roman" w:eastAsia="Times New Roman" w:hAnsi="Times New Roman" w:cs="Times New Roman"/>
                <w:color w:val="000000"/>
                <w:sz w:val="14"/>
                <w:szCs w:val="16"/>
                <w:lang w:eastAsia="ru-RU"/>
              </w:rPr>
              <w:softHyphen/>
              <w:t xml:space="preserve">лять даже 0%. </w:t>
            </w:r>
            <w:r w:rsidRPr="008C0D9F">
              <w:rPr>
                <w:rFonts w:ascii="Times New Roman" w:eastAsia="Times New Roman" w:hAnsi="Times New Roman" w:cs="Times New Roman"/>
                <w:b/>
                <w:bCs/>
                <w:color w:val="000000"/>
                <w:sz w:val="14"/>
                <w:szCs w:val="16"/>
                <w:lang w:eastAsia="ru-RU"/>
              </w:rPr>
              <w:t>Порядок исчисления налога на прибыль</w:t>
            </w:r>
            <w:r w:rsidRPr="008C0D9F">
              <w:rPr>
                <w:rFonts w:ascii="Times New Roman" w:eastAsia="Times New Roman" w:hAnsi="Times New Roman" w:cs="Times New Roman"/>
                <w:color w:val="000000"/>
                <w:sz w:val="14"/>
                <w:szCs w:val="16"/>
                <w:lang w:eastAsia="ru-RU"/>
              </w:rPr>
              <w:t>Чтобы рас</w:t>
            </w:r>
            <w:r w:rsidRPr="008C0D9F">
              <w:rPr>
                <w:rFonts w:ascii="Times New Roman" w:eastAsia="Times New Roman" w:hAnsi="Times New Roman" w:cs="Times New Roman"/>
                <w:color w:val="000000"/>
                <w:sz w:val="14"/>
                <w:szCs w:val="16"/>
                <w:lang w:eastAsia="ru-RU"/>
              </w:rPr>
              <w:softHyphen/>
              <w:t>счи</w:t>
            </w:r>
            <w:r w:rsidRPr="008C0D9F">
              <w:rPr>
                <w:rFonts w:ascii="Times New Roman" w:eastAsia="Times New Roman" w:hAnsi="Times New Roman" w:cs="Times New Roman"/>
                <w:color w:val="000000"/>
                <w:sz w:val="14"/>
                <w:szCs w:val="16"/>
                <w:lang w:eastAsia="ru-RU"/>
              </w:rPr>
              <w:softHyphen/>
              <w:t>тать налог на при</w:t>
            </w:r>
            <w:r w:rsidRPr="008C0D9F">
              <w:rPr>
                <w:rFonts w:ascii="Times New Roman" w:eastAsia="Times New Roman" w:hAnsi="Times New Roman" w:cs="Times New Roman"/>
                <w:color w:val="000000"/>
                <w:sz w:val="14"/>
                <w:szCs w:val="16"/>
                <w:lang w:eastAsia="ru-RU"/>
              </w:rPr>
              <w:softHyphen/>
              <w:t>быль, необ</w:t>
            </w:r>
            <w:r w:rsidRPr="008C0D9F">
              <w:rPr>
                <w:rFonts w:ascii="Times New Roman" w:eastAsia="Times New Roman" w:hAnsi="Times New Roman" w:cs="Times New Roman"/>
                <w:color w:val="000000"/>
                <w:sz w:val="14"/>
                <w:szCs w:val="16"/>
                <w:lang w:eastAsia="ru-RU"/>
              </w:rPr>
              <w:softHyphen/>
              <w:t>хо</w:t>
            </w:r>
            <w:r w:rsidRPr="008C0D9F">
              <w:rPr>
                <w:rFonts w:ascii="Times New Roman" w:eastAsia="Times New Roman" w:hAnsi="Times New Roman" w:cs="Times New Roman"/>
                <w:color w:val="000000"/>
                <w:sz w:val="14"/>
                <w:szCs w:val="16"/>
                <w:lang w:eastAsia="ru-RU"/>
              </w:rPr>
              <w:softHyphen/>
              <w:t>ди</w:t>
            </w:r>
            <w:r w:rsidRPr="008C0D9F">
              <w:rPr>
                <w:rFonts w:ascii="Times New Roman" w:eastAsia="Times New Roman" w:hAnsi="Times New Roman" w:cs="Times New Roman"/>
                <w:color w:val="000000"/>
                <w:sz w:val="14"/>
                <w:szCs w:val="16"/>
                <w:lang w:eastAsia="ru-RU"/>
              </w:rPr>
              <w:softHyphen/>
              <w:t>мо на</w:t>
            </w:r>
            <w:r w:rsidRPr="008C0D9F">
              <w:rPr>
                <w:rFonts w:ascii="Times New Roman" w:eastAsia="Times New Roman" w:hAnsi="Times New Roman" w:cs="Times New Roman"/>
                <w:color w:val="000000"/>
                <w:sz w:val="14"/>
                <w:szCs w:val="16"/>
                <w:lang w:eastAsia="ru-RU"/>
              </w:rPr>
              <w:softHyphen/>
              <w:t>ло</w:t>
            </w:r>
            <w:r w:rsidRPr="008C0D9F">
              <w:rPr>
                <w:rFonts w:ascii="Times New Roman" w:eastAsia="Times New Roman" w:hAnsi="Times New Roman" w:cs="Times New Roman"/>
                <w:color w:val="000000"/>
                <w:sz w:val="14"/>
                <w:szCs w:val="16"/>
                <w:lang w:eastAsia="ru-RU"/>
              </w:rPr>
              <w:softHyphen/>
              <w:t>го</w:t>
            </w:r>
            <w:r w:rsidRPr="008C0D9F">
              <w:rPr>
                <w:rFonts w:ascii="Times New Roman" w:eastAsia="Times New Roman" w:hAnsi="Times New Roman" w:cs="Times New Roman"/>
                <w:color w:val="000000"/>
                <w:sz w:val="14"/>
                <w:szCs w:val="16"/>
                <w:lang w:eastAsia="ru-RU"/>
              </w:rPr>
              <w:softHyphen/>
              <w:t>вую базу по на</w:t>
            </w:r>
            <w:r w:rsidRPr="008C0D9F">
              <w:rPr>
                <w:rFonts w:ascii="Times New Roman" w:eastAsia="Times New Roman" w:hAnsi="Times New Roman" w:cs="Times New Roman"/>
                <w:color w:val="000000"/>
                <w:sz w:val="14"/>
                <w:szCs w:val="16"/>
                <w:lang w:eastAsia="ru-RU"/>
              </w:rPr>
              <w:softHyphen/>
              <w:t>ло</w:t>
            </w:r>
            <w:r w:rsidRPr="008C0D9F">
              <w:rPr>
                <w:rFonts w:ascii="Times New Roman" w:eastAsia="Times New Roman" w:hAnsi="Times New Roman" w:cs="Times New Roman"/>
                <w:color w:val="000000"/>
                <w:sz w:val="14"/>
                <w:szCs w:val="16"/>
                <w:lang w:eastAsia="ru-RU"/>
              </w:rPr>
              <w:softHyphen/>
              <w:t>гу умно</w:t>
            </w:r>
            <w:r w:rsidRPr="008C0D9F">
              <w:rPr>
                <w:rFonts w:ascii="Times New Roman" w:eastAsia="Times New Roman" w:hAnsi="Times New Roman" w:cs="Times New Roman"/>
                <w:color w:val="000000"/>
                <w:sz w:val="14"/>
                <w:szCs w:val="16"/>
                <w:lang w:eastAsia="ru-RU"/>
              </w:rPr>
              <w:softHyphen/>
              <w:t xml:space="preserve">жить на </w:t>
            </w:r>
            <w:r w:rsidR="00CB24CB">
              <w:rPr>
                <w:rFonts w:ascii="Times New Roman" w:eastAsia="Times New Roman" w:hAnsi="Times New Roman" w:cs="Times New Roman"/>
                <w:color w:val="000000"/>
                <w:sz w:val="14"/>
                <w:szCs w:val="16"/>
                <w:lang w:eastAsia="ru-RU"/>
              </w:rPr>
              <w:t>став</w:t>
            </w:r>
            <w:r w:rsidR="00CB24CB">
              <w:rPr>
                <w:rFonts w:ascii="Times New Roman" w:eastAsia="Times New Roman" w:hAnsi="Times New Roman" w:cs="Times New Roman"/>
                <w:color w:val="000000"/>
                <w:sz w:val="14"/>
                <w:szCs w:val="16"/>
                <w:lang w:eastAsia="ru-RU"/>
              </w:rPr>
              <w:softHyphen/>
              <w:t>ку по на</w:t>
            </w:r>
            <w:r w:rsidR="00CB24CB">
              <w:rPr>
                <w:rFonts w:ascii="Times New Roman" w:eastAsia="Times New Roman" w:hAnsi="Times New Roman" w:cs="Times New Roman"/>
                <w:color w:val="000000"/>
                <w:sz w:val="14"/>
                <w:szCs w:val="16"/>
                <w:lang w:eastAsia="ru-RU"/>
              </w:rPr>
              <w:softHyphen/>
              <w:t>ло</w:t>
            </w:r>
            <w:r w:rsidR="00CB24CB">
              <w:rPr>
                <w:rFonts w:ascii="Times New Roman" w:eastAsia="Times New Roman" w:hAnsi="Times New Roman" w:cs="Times New Roman"/>
                <w:color w:val="000000"/>
                <w:sz w:val="14"/>
                <w:szCs w:val="16"/>
                <w:lang w:eastAsia="ru-RU"/>
              </w:rPr>
              <w:softHyphen/>
              <w:t>гу на при</w:t>
            </w:r>
            <w:r w:rsidR="00CB24CB">
              <w:rPr>
                <w:rFonts w:ascii="Times New Roman" w:eastAsia="Times New Roman" w:hAnsi="Times New Roman" w:cs="Times New Roman"/>
                <w:color w:val="000000"/>
                <w:sz w:val="14"/>
                <w:szCs w:val="16"/>
                <w:lang w:eastAsia="ru-RU"/>
              </w:rPr>
              <w:softHyphen/>
              <w:t xml:space="preserve">быль. </w:t>
            </w:r>
            <w:proofErr w:type="gramStart"/>
            <w:r w:rsidRPr="008C0D9F">
              <w:rPr>
                <w:rFonts w:ascii="Times New Roman" w:eastAsia="Times New Roman" w:hAnsi="Times New Roman" w:cs="Times New Roman"/>
                <w:color w:val="000000"/>
                <w:sz w:val="14"/>
                <w:szCs w:val="16"/>
                <w:lang w:eastAsia="ru-RU"/>
              </w:rPr>
              <w:t>Если вы</w:t>
            </w:r>
            <w:r w:rsidRPr="008C0D9F">
              <w:rPr>
                <w:rFonts w:ascii="Times New Roman" w:eastAsia="Times New Roman" w:hAnsi="Times New Roman" w:cs="Times New Roman"/>
                <w:color w:val="000000"/>
                <w:sz w:val="14"/>
                <w:szCs w:val="16"/>
                <w:lang w:eastAsia="ru-RU"/>
              </w:rPr>
              <w:softHyphen/>
              <w:t>руч</w:t>
            </w:r>
            <w:r w:rsidRPr="008C0D9F">
              <w:rPr>
                <w:rFonts w:ascii="Times New Roman" w:eastAsia="Times New Roman" w:hAnsi="Times New Roman" w:cs="Times New Roman"/>
                <w:color w:val="000000"/>
                <w:sz w:val="14"/>
                <w:szCs w:val="16"/>
                <w:lang w:eastAsia="ru-RU"/>
              </w:rPr>
              <w:softHyphen/>
              <w:t>ка ор</w:t>
            </w:r>
            <w:r w:rsidRPr="008C0D9F">
              <w:rPr>
                <w:rFonts w:ascii="Times New Roman" w:eastAsia="Times New Roman" w:hAnsi="Times New Roman" w:cs="Times New Roman"/>
                <w:color w:val="000000"/>
                <w:sz w:val="14"/>
                <w:szCs w:val="16"/>
                <w:lang w:eastAsia="ru-RU"/>
              </w:rPr>
              <w:softHyphen/>
              <w:t>га</w:t>
            </w:r>
            <w:r w:rsidRPr="008C0D9F">
              <w:rPr>
                <w:rFonts w:ascii="Times New Roman" w:eastAsia="Times New Roman" w:hAnsi="Times New Roman" w:cs="Times New Roman"/>
                <w:color w:val="000000"/>
                <w:sz w:val="14"/>
                <w:szCs w:val="16"/>
                <w:lang w:eastAsia="ru-RU"/>
              </w:rPr>
              <w:softHyphen/>
              <w:t>ни</w:t>
            </w:r>
            <w:r w:rsidRPr="008C0D9F">
              <w:rPr>
                <w:rFonts w:ascii="Times New Roman" w:eastAsia="Times New Roman" w:hAnsi="Times New Roman" w:cs="Times New Roman"/>
                <w:color w:val="000000"/>
                <w:sz w:val="14"/>
                <w:szCs w:val="16"/>
                <w:lang w:eastAsia="ru-RU"/>
              </w:rPr>
              <w:softHyphen/>
              <w:t>за</w:t>
            </w:r>
            <w:r w:rsidRPr="008C0D9F">
              <w:rPr>
                <w:rFonts w:ascii="Times New Roman" w:eastAsia="Times New Roman" w:hAnsi="Times New Roman" w:cs="Times New Roman"/>
                <w:color w:val="000000"/>
                <w:sz w:val="14"/>
                <w:szCs w:val="16"/>
                <w:lang w:eastAsia="ru-RU"/>
              </w:rPr>
              <w:softHyphen/>
              <w:t>ции за преды</w:t>
            </w:r>
            <w:r w:rsidRPr="008C0D9F">
              <w:rPr>
                <w:rFonts w:ascii="Times New Roman" w:eastAsia="Times New Roman" w:hAnsi="Times New Roman" w:cs="Times New Roman"/>
                <w:color w:val="000000"/>
                <w:sz w:val="14"/>
                <w:szCs w:val="16"/>
                <w:lang w:eastAsia="ru-RU"/>
              </w:rPr>
              <w:softHyphen/>
              <w:t>ду</w:t>
            </w:r>
            <w:r w:rsidRPr="008C0D9F">
              <w:rPr>
                <w:rFonts w:ascii="Times New Roman" w:eastAsia="Times New Roman" w:hAnsi="Times New Roman" w:cs="Times New Roman"/>
                <w:color w:val="000000"/>
                <w:sz w:val="14"/>
                <w:szCs w:val="16"/>
                <w:lang w:eastAsia="ru-RU"/>
              </w:rPr>
              <w:softHyphen/>
              <w:t>щие 4 квар</w:t>
            </w:r>
            <w:r w:rsidRPr="008C0D9F">
              <w:rPr>
                <w:rFonts w:ascii="Times New Roman" w:eastAsia="Times New Roman" w:hAnsi="Times New Roman" w:cs="Times New Roman"/>
                <w:color w:val="000000"/>
                <w:sz w:val="14"/>
                <w:szCs w:val="16"/>
                <w:lang w:eastAsia="ru-RU"/>
              </w:rPr>
              <w:softHyphen/>
              <w:t>та</w:t>
            </w:r>
            <w:r w:rsidRPr="008C0D9F">
              <w:rPr>
                <w:rFonts w:ascii="Times New Roman" w:eastAsia="Times New Roman" w:hAnsi="Times New Roman" w:cs="Times New Roman"/>
                <w:color w:val="000000"/>
                <w:sz w:val="14"/>
                <w:szCs w:val="16"/>
                <w:lang w:eastAsia="ru-RU"/>
              </w:rPr>
              <w:softHyphen/>
              <w:t>ла не пре</w:t>
            </w:r>
            <w:r w:rsidRPr="008C0D9F">
              <w:rPr>
                <w:rFonts w:ascii="Times New Roman" w:eastAsia="Times New Roman" w:hAnsi="Times New Roman" w:cs="Times New Roman"/>
                <w:color w:val="000000"/>
                <w:sz w:val="14"/>
                <w:szCs w:val="16"/>
                <w:lang w:eastAsia="ru-RU"/>
              </w:rPr>
              <w:softHyphen/>
              <w:t>вы</w:t>
            </w:r>
            <w:r w:rsidRPr="008C0D9F">
              <w:rPr>
                <w:rFonts w:ascii="Times New Roman" w:eastAsia="Times New Roman" w:hAnsi="Times New Roman" w:cs="Times New Roman"/>
                <w:color w:val="000000"/>
                <w:sz w:val="14"/>
                <w:szCs w:val="16"/>
                <w:lang w:eastAsia="ru-RU"/>
              </w:rPr>
              <w:softHyphen/>
              <w:t>си</w:t>
            </w:r>
            <w:r w:rsidRPr="008C0D9F">
              <w:rPr>
                <w:rFonts w:ascii="Times New Roman" w:eastAsia="Times New Roman" w:hAnsi="Times New Roman" w:cs="Times New Roman"/>
                <w:color w:val="000000"/>
                <w:sz w:val="14"/>
                <w:szCs w:val="16"/>
                <w:lang w:eastAsia="ru-RU"/>
              </w:rPr>
              <w:softHyphen/>
              <w:t>ла в сред</w:t>
            </w:r>
            <w:r w:rsidRPr="008C0D9F">
              <w:rPr>
                <w:rFonts w:ascii="Times New Roman" w:eastAsia="Times New Roman" w:hAnsi="Times New Roman" w:cs="Times New Roman"/>
                <w:color w:val="000000"/>
                <w:sz w:val="14"/>
                <w:szCs w:val="16"/>
                <w:lang w:eastAsia="ru-RU"/>
              </w:rPr>
              <w:softHyphen/>
              <w:t>нем 15 млн. руб. за квар</w:t>
            </w:r>
            <w:r w:rsidRPr="008C0D9F">
              <w:rPr>
                <w:rFonts w:ascii="Times New Roman" w:eastAsia="Times New Roman" w:hAnsi="Times New Roman" w:cs="Times New Roman"/>
                <w:color w:val="000000"/>
                <w:sz w:val="14"/>
                <w:szCs w:val="16"/>
                <w:lang w:eastAsia="ru-RU"/>
              </w:rPr>
              <w:softHyphen/>
              <w:t>тал, то ор</w:t>
            </w:r>
            <w:r w:rsidRPr="008C0D9F">
              <w:rPr>
                <w:rFonts w:ascii="Times New Roman" w:eastAsia="Times New Roman" w:hAnsi="Times New Roman" w:cs="Times New Roman"/>
                <w:color w:val="000000"/>
                <w:sz w:val="14"/>
                <w:szCs w:val="16"/>
                <w:lang w:eastAsia="ru-RU"/>
              </w:rPr>
              <w:softHyphen/>
              <w:t>га</w:t>
            </w:r>
            <w:r w:rsidRPr="008C0D9F">
              <w:rPr>
                <w:rFonts w:ascii="Times New Roman" w:eastAsia="Times New Roman" w:hAnsi="Times New Roman" w:cs="Times New Roman"/>
                <w:color w:val="000000"/>
                <w:sz w:val="14"/>
                <w:szCs w:val="16"/>
                <w:lang w:eastAsia="ru-RU"/>
              </w:rPr>
              <w:softHyphen/>
              <w:t>ни</w:t>
            </w:r>
            <w:r w:rsidRPr="008C0D9F">
              <w:rPr>
                <w:rFonts w:ascii="Times New Roman" w:eastAsia="Times New Roman" w:hAnsi="Times New Roman" w:cs="Times New Roman"/>
                <w:color w:val="000000"/>
                <w:sz w:val="14"/>
                <w:szCs w:val="16"/>
                <w:lang w:eastAsia="ru-RU"/>
              </w:rPr>
              <w:softHyphen/>
              <w:t>за</w:t>
            </w:r>
            <w:r w:rsidRPr="008C0D9F">
              <w:rPr>
                <w:rFonts w:ascii="Times New Roman" w:eastAsia="Times New Roman" w:hAnsi="Times New Roman" w:cs="Times New Roman"/>
                <w:color w:val="000000"/>
                <w:sz w:val="14"/>
                <w:szCs w:val="16"/>
                <w:lang w:eastAsia="ru-RU"/>
              </w:rPr>
              <w:softHyphen/>
              <w:t>ция рас</w:t>
            </w:r>
            <w:r w:rsidRPr="008C0D9F">
              <w:rPr>
                <w:rFonts w:ascii="Times New Roman" w:eastAsia="Times New Roman" w:hAnsi="Times New Roman" w:cs="Times New Roman"/>
                <w:color w:val="000000"/>
                <w:sz w:val="14"/>
                <w:szCs w:val="16"/>
                <w:lang w:eastAsia="ru-RU"/>
              </w:rPr>
              <w:softHyphen/>
              <w:t>счи</w:t>
            </w:r>
            <w:r w:rsidRPr="008C0D9F">
              <w:rPr>
                <w:rFonts w:ascii="Times New Roman" w:eastAsia="Times New Roman" w:hAnsi="Times New Roman" w:cs="Times New Roman"/>
                <w:color w:val="000000"/>
                <w:sz w:val="14"/>
                <w:szCs w:val="16"/>
                <w:lang w:eastAsia="ru-RU"/>
              </w:rPr>
              <w:softHyphen/>
              <w:t>ты</w:t>
            </w:r>
            <w:r w:rsidRPr="008C0D9F">
              <w:rPr>
                <w:rFonts w:ascii="Times New Roman" w:eastAsia="Times New Roman" w:hAnsi="Times New Roman" w:cs="Times New Roman"/>
                <w:color w:val="000000"/>
                <w:sz w:val="14"/>
                <w:szCs w:val="16"/>
                <w:lang w:eastAsia="ru-RU"/>
              </w:rPr>
              <w:softHyphen/>
              <w:t>ва</w:t>
            </w:r>
            <w:r w:rsidRPr="008C0D9F">
              <w:rPr>
                <w:rFonts w:ascii="Times New Roman" w:eastAsia="Times New Roman" w:hAnsi="Times New Roman" w:cs="Times New Roman"/>
                <w:color w:val="000000"/>
                <w:sz w:val="14"/>
                <w:szCs w:val="16"/>
                <w:lang w:eastAsia="ru-RU"/>
              </w:rPr>
              <w:softHyphen/>
              <w:t>ет толь</w:t>
            </w:r>
            <w:r w:rsidRPr="008C0D9F">
              <w:rPr>
                <w:rFonts w:ascii="Times New Roman" w:eastAsia="Times New Roman" w:hAnsi="Times New Roman" w:cs="Times New Roman"/>
                <w:color w:val="000000"/>
                <w:sz w:val="14"/>
                <w:szCs w:val="16"/>
                <w:lang w:eastAsia="ru-RU"/>
              </w:rPr>
              <w:softHyphen/>
              <w:t>ко </w:t>
            </w:r>
            <w:hyperlink r:id="rId18" w:history="1">
              <w:r w:rsidRPr="008C0D9F">
                <w:rPr>
                  <w:rFonts w:ascii="Times New Roman" w:eastAsia="Times New Roman" w:hAnsi="Times New Roman" w:cs="Times New Roman"/>
                  <w:color w:val="F7941E"/>
                  <w:sz w:val="14"/>
                  <w:szCs w:val="16"/>
                  <w:u w:val="single"/>
                  <w:bdr w:val="none" w:sz="0" w:space="0" w:color="auto" w:frame="1"/>
                  <w:lang w:eastAsia="ru-RU"/>
                </w:rPr>
                <w:t>пла</w:t>
              </w:r>
              <w:r w:rsidRPr="008C0D9F">
                <w:rPr>
                  <w:rFonts w:ascii="Times New Roman" w:eastAsia="Times New Roman" w:hAnsi="Times New Roman" w:cs="Times New Roman"/>
                  <w:color w:val="F7941E"/>
                  <w:sz w:val="14"/>
                  <w:szCs w:val="16"/>
                  <w:u w:val="single"/>
                  <w:bdr w:val="none" w:sz="0" w:space="0" w:color="auto" w:frame="1"/>
                  <w:lang w:eastAsia="ru-RU"/>
                </w:rPr>
                <w:softHyphen/>
                <w:t>те</w:t>
              </w:r>
              <w:r w:rsidRPr="008C0D9F">
                <w:rPr>
                  <w:rFonts w:ascii="Times New Roman" w:eastAsia="Times New Roman" w:hAnsi="Times New Roman" w:cs="Times New Roman"/>
                  <w:color w:val="F7941E"/>
                  <w:sz w:val="14"/>
                  <w:szCs w:val="16"/>
                  <w:u w:val="single"/>
                  <w:bdr w:val="none" w:sz="0" w:space="0" w:color="auto" w:frame="1"/>
                  <w:lang w:eastAsia="ru-RU"/>
                </w:rPr>
                <w:softHyphen/>
                <w:t>жи по ито</w:t>
              </w:r>
              <w:r w:rsidRPr="008C0D9F">
                <w:rPr>
                  <w:rFonts w:ascii="Times New Roman" w:eastAsia="Times New Roman" w:hAnsi="Times New Roman" w:cs="Times New Roman"/>
                  <w:color w:val="F7941E"/>
                  <w:sz w:val="14"/>
                  <w:szCs w:val="16"/>
                  <w:u w:val="single"/>
                  <w:bdr w:val="none" w:sz="0" w:space="0" w:color="auto" w:frame="1"/>
                  <w:lang w:eastAsia="ru-RU"/>
                </w:rPr>
                <w:softHyphen/>
                <w:t>гам квар</w:t>
              </w:r>
              <w:r w:rsidRPr="008C0D9F">
                <w:rPr>
                  <w:rFonts w:ascii="Times New Roman" w:eastAsia="Times New Roman" w:hAnsi="Times New Roman" w:cs="Times New Roman"/>
                  <w:color w:val="F7941E"/>
                  <w:sz w:val="14"/>
                  <w:szCs w:val="16"/>
                  <w:u w:val="single"/>
                  <w:bdr w:val="none" w:sz="0" w:space="0" w:color="auto" w:frame="1"/>
                  <w:lang w:eastAsia="ru-RU"/>
                </w:rPr>
                <w:softHyphen/>
                <w:t>та</w:t>
              </w:r>
              <w:r w:rsidRPr="008C0D9F">
                <w:rPr>
                  <w:rFonts w:ascii="Times New Roman" w:eastAsia="Times New Roman" w:hAnsi="Times New Roman" w:cs="Times New Roman"/>
                  <w:color w:val="F7941E"/>
                  <w:sz w:val="14"/>
                  <w:szCs w:val="16"/>
                  <w:u w:val="single"/>
                  <w:bdr w:val="none" w:sz="0" w:space="0" w:color="auto" w:frame="1"/>
                  <w:lang w:eastAsia="ru-RU"/>
                </w:rPr>
                <w:softHyphen/>
                <w:t>ла</w:t>
              </w:r>
            </w:hyperlink>
            <w:r w:rsidRPr="008C0D9F">
              <w:rPr>
                <w:rFonts w:ascii="Times New Roman" w:eastAsia="Times New Roman" w:hAnsi="Times New Roman" w:cs="Times New Roman"/>
                <w:color w:val="000000"/>
                <w:sz w:val="14"/>
                <w:szCs w:val="16"/>
                <w:lang w:eastAsia="ru-RU"/>
              </w:rPr>
              <w:t>.В про</w:t>
            </w:r>
            <w:r w:rsidRPr="008C0D9F">
              <w:rPr>
                <w:rFonts w:ascii="Times New Roman" w:eastAsia="Times New Roman" w:hAnsi="Times New Roman" w:cs="Times New Roman"/>
                <w:color w:val="000000"/>
                <w:sz w:val="14"/>
                <w:szCs w:val="16"/>
                <w:lang w:eastAsia="ru-RU"/>
              </w:rPr>
              <w:softHyphen/>
              <w:t>тив</w:t>
            </w:r>
            <w:r w:rsidRPr="008C0D9F">
              <w:rPr>
                <w:rFonts w:ascii="Times New Roman" w:eastAsia="Times New Roman" w:hAnsi="Times New Roman" w:cs="Times New Roman"/>
                <w:color w:val="000000"/>
                <w:sz w:val="14"/>
                <w:szCs w:val="16"/>
                <w:lang w:eastAsia="ru-RU"/>
              </w:rPr>
              <w:softHyphen/>
              <w:t>ном слу</w:t>
            </w:r>
            <w:r w:rsidRPr="008C0D9F">
              <w:rPr>
                <w:rFonts w:ascii="Times New Roman" w:eastAsia="Times New Roman" w:hAnsi="Times New Roman" w:cs="Times New Roman"/>
                <w:color w:val="000000"/>
                <w:sz w:val="14"/>
                <w:szCs w:val="16"/>
                <w:lang w:eastAsia="ru-RU"/>
              </w:rPr>
              <w:softHyphen/>
              <w:t>чае (если, ко</w:t>
            </w:r>
            <w:r w:rsidRPr="008C0D9F">
              <w:rPr>
                <w:rFonts w:ascii="Times New Roman" w:eastAsia="Times New Roman" w:hAnsi="Times New Roman" w:cs="Times New Roman"/>
                <w:color w:val="000000"/>
                <w:sz w:val="14"/>
                <w:szCs w:val="16"/>
                <w:lang w:eastAsia="ru-RU"/>
              </w:rPr>
              <w:softHyphen/>
              <w:t>неч</w:t>
            </w:r>
            <w:r w:rsidRPr="008C0D9F">
              <w:rPr>
                <w:rFonts w:ascii="Times New Roman" w:eastAsia="Times New Roman" w:hAnsi="Times New Roman" w:cs="Times New Roman"/>
                <w:color w:val="000000"/>
                <w:sz w:val="14"/>
                <w:szCs w:val="16"/>
                <w:lang w:eastAsia="ru-RU"/>
              </w:rPr>
              <w:softHyphen/>
              <w:t>но, ор</w:t>
            </w:r>
            <w:r w:rsidRPr="008C0D9F">
              <w:rPr>
                <w:rFonts w:ascii="Times New Roman" w:eastAsia="Times New Roman" w:hAnsi="Times New Roman" w:cs="Times New Roman"/>
                <w:color w:val="000000"/>
                <w:sz w:val="14"/>
                <w:szCs w:val="16"/>
                <w:lang w:eastAsia="ru-RU"/>
              </w:rPr>
              <w:softHyphen/>
              <w:t>га</w:t>
            </w:r>
            <w:r w:rsidRPr="008C0D9F">
              <w:rPr>
                <w:rFonts w:ascii="Times New Roman" w:eastAsia="Times New Roman" w:hAnsi="Times New Roman" w:cs="Times New Roman"/>
                <w:color w:val="000000"/>
                <w:sz w:val="14"/>
                <w:szCs w:val="16"/>
                <w:lang w:eastAsia="ru-RU"/>
              </w:rPr>
              <w:softHyphen/>
              <w:t>ни</w:t>
            </w:r>
            <w:r w:rsidRPr="008C0D9F">
              <w:rPr>
                <w:rFonts w:ascii="Times New Roman" w:eastAsia="Times New Roman" w:hAnsi="Times New Roman" w:cs="Times New Roman"/>
                <w:color w:val="000000"/>
                <w:sz w:val="14"/>
                <w:szCs w:val="16"/>
                <w:lang w:eastAsia="ru-RU"/>
              </w:rPr>
              <w:softHyphen/>
              <w:t>за</w:t>
            </w:r>
            <w:r w:rsidRPr="008C0D9F">
              <w:rPr>
                <w:rFonts w:ascii="Times New Roman" w:eastAsia="Times New Roman" w:hAnsi="Times New Roman" w:cs="Times New Roman"/>
                <w:color w:val="000000"/>
                <w:sz w:val="14"/>
                <w:szCs w:val="16"/>
                <w:lang w:eastAsia="ru-RU"/>
              </w:rPr>
              <w:softHyphen/>
              <w:t>ция не упла</w:t>
            </w:r>
            <w:r w:rsidRPr="008C0D9F">
              <w:rPr>
                <w:rFonts w:ascii="Times New Roman" w:eastAsia="Times New Roman" w:hAnsi="Times New Roman" w:cs="Times New Roman"/>
                <w:color w:val="000000"/>
                <w:sz w:val="14"/>
                <w:szCs w:val="16"/>
                <w:lang w:eastAsia="ru-RU"/>
              </w:rPr>
              <w:softHyphen/>
              <w:t>чи</w:t>
            </w:r>
            <w:r w:rsidRPr="008C0D9F">
              <w:rPr>
                <w:rFonts w:ascii="Times New Roman" w:eastAsia="Times New Roman" w:hAnsi="Times New Roman" w:cs="Times New Roman"/>
                <w:color w:val="000000"/>
                <w:sz w:val="14"/>
                <w:szCs w:val="16"/>
                <w:lang w:eastAsia="ru-RU"/>
              </w:rPr>
              <w:softHyphen/>
              <w:t>ва</w:t>
            </w:r>
            <w:r w:rsidRPr="008C0D9F">
              <w:rPr>
                <w:rFonts w:ascii="Times New Roman" w:eastAsia="Times New Roman" w:hAnsi="Times New Roman" w:cs="Times New Roman"/>
                <w:color w:val="000000"/>
                <w:sz w:val="14"/>
                <w:szCs w:val="16"/>
                <w:lang w:eastAsia="ru-RU"/>
              </w:rPr>
              <w:softHyphen/>
              <w:t>ет </w:t>
            </w:r>
            <w:hyperlink r:id="rId19" w:history="1">
              <w:r w:rsidRPr="008C0D9F">
                <w:rPr>
                  <w:rFonts w:ascii="Times New Roman" w:eastAsia="Times New Roman" w:hAnsi="Times New Roman" w:cs="Times New Roman"/>
                  <w:color w:val="F7941E"/>
                  <w:sz w:val="14"/>
                  <w:szCs w:val="16"/>
                  <w:u w:val="single"/>
                  <w:bdr w:val="none" w:sz="0" w:space="0" w:color="auto" w:frame="1"/>
                  <w:lang w:eastAsia="ru-RU"/>
                </w:rPr>
                <w:t>налог ис</w:t>
              </w:r>
              <w:r w:rsidRPr="008C0D9F">
                <w:rPr>
                  <w:rFonts w:ascii="Times New Roman" w:eastAsia="Times New Roman" w:hAnsi="Times New Roman" w:cs="Times New Roman"/>
                  <w:color w:val="F7941E"/>
                  <w:sz w:val="14"/>
                  <w:szCs w:val="16"/>
                  <w:u w:val="single"/>
                  <w:bdr w:val="none" w:sz="0" w:space="0" w:color="auto" w:frame="1"/>
                  <w:lang w:eastAsia="ru-RU"/>
                </w:rPr>
                <w:softHyphen/>
                <w:t>хо</w:t>
              </w:r>
              <w:r w:rsidRPr="008C0D9F">
                <w:rPr>
                  <w:rFonts w:ascii="Times New Roman" w:eastAsia="Times New Roman" w:hAnsi="Times New Roman" w:cs="Times New Roman"/>
                  <w:color w:val="F7941E"/>
                  <w:sz w:val="14"/>
                  <w:szCs w:val="16"/>
                  <w:u w:val="single"/>
                  <w:bdr w:val="none" w:sz="0" w:space="0" w:color="auto" w:frame="1"/>
                  <w:lang w:eastAsia="ru-RU"/>
                </w:rPr>
                <w:softHyphen/>
                <w:t>дя из фак</w:t>
              </w:r>
              <w:r w:rsidRPr="008C0D9F">
                <w:rPr>
                  <w:rFonts w:ascii="Times New Roman" w:eastAsia="Times New Roman" w:hAnsi="Times New Roman" w:cs="Times New Roman"/>
                  <w:color w:val="F7941E"/>
                  <w:sz w:val="14"/>
                  <w:szCs w:val="16"/>
                  <w:u w:val="single"/>
                  <w:bdr w:val="none" w:sz="0" w:space="0" w:color="auto" w:frame="1"/>
                  <w:lang w:eastAsia="ru-RU"/>
                </w:rPr>
                <w:softHyphen/>
                <w:t>ти</w:t>
              </w:r>
              <w:r w:rsidRPr="008C0D9F">
                <w:rPr>
                  <w:rFonts w:ascii="Times New Roman" w:eastAsia="Times New Roman" w:hAnsi="Times New Roman" w:cs="Times New Roman"/>
                  <w:color w:val="F7941E"/>
                  <w:sz w:val="14"/>
                  <w:szCs w:val="16"/>
                  <w:u w:val="single"/>
                  <w:bdr w:val="none" w:sz="0" w:space="0" w:color="auto" w:frame="1"/>
                  <w:lang w:eastAsia="ru-RU"/>
                </w:rPr>
                <w:softHyphen/>
                <w:t>че</w:t>
              </w:r>
              <w:r w:rsidRPr="008C0D9F">
                <w:rPr>
                  <w:rFonts w:ascii="Times New Roman" w:eastAsia="Times New Roman" w:hAnsi="Times New Roman" w:cs="Times New Roman"/>
                  <w:color w:val="F7941E"/>
                  <w:sz w:val="14"/>
                  <w:szCs w:val="16"/>
                  <w:u w:val="single"/>
                  <w:bdr w:val="none" w:sz="0" w:space="0" w:color="auto" w:frame="1"/>
                  <w:lang w:eastAsia="ru-RU"/>
                </w:rPr>
                <w:softHyphen/>
                <w:t>ски по</w:t>
              </w:r>
              <w:r w:rsidRPr="008C0D9F">
                <w:rPr>
                  <w:rFonts w:ascii="Times New Roman" w:eastAsia="Times New Roman" w:hAnsi="Times New Roman" w:cs="Times New Roman"/>
                  <w:color w:val="F7941E"/>
                  <w:sz w:val="14"/>
                  <w:szCs w:val="16"/>
                  <w:u w:val="single"/>
                  <w:bdr w:val="none" w:sz="0" w:space="0" w:color="auto" w:frame="1"/>
                  <w:lang w:eastAsia="ru-RU"/>
                </w:rPr>
                <w:softHyphen/>
                <w:t>лу</w:t>
              </w:r>
              <w:r w:rsidRPr="008C0D9F">
                <w:rPr>
                  <w:rFonts w:ascii="Times New Roman" w:eastAsia="Times New Roman" w:hAnsi="Times New Roman" w:cs="Times New Roman"/>
                  <w:color w:val="F7941E"/>
                  <w:sz w:val="14"/>
                  <w:szCs w:val="16"/>
                  <w:u w:val="single"/>
                  <w:bdr w:val="none" w:sz="0" w:space="0" w:color="auto" w:frame="1"/>
                  <w:lang w:eastAsia="ru-RU"/>
                </w:rPr>
                <w:softHyphen/>
                <w:t>чен</w:t>
              </w:r>
              <w:r w:rsidRPr="008C0D9F">
                <w:rPr>
                  <w:rFonts w:ascii="Times New Roman" w:eastAsia="Times New Roman" w:hAnsi="Times New Roman" w:cs="Times New Roman"/>
                  <w:color w:val="F7941E"/>
                  <w:sz w:val="14"/>
                  <w:szCs w:val="16"/>
                  <w:u w:val="single"/>
                  <w:bdr w:val="none" w:sz="0" w:space="0" w:color="auto" w:frame="1"/>
                  <w:lang w:eastAsia="ru-RU"/>
                </w:rPr>
                <w:softHyphen/>
                <w:t>ной при</w:t>
              </w:r>
              <w:r w:rsidRPr="008C0D9F">
                <w:rPr>
                  <w:rFonts w:ascii="Times New Roman" w:eastAsia="Times New Roman" w:hAnsi="Times New Roman" w:cs="Times New Roman"/>
                  <w:color w:val="F7941E"/>
                  <w:sz w:val="14"/>
                  <w:szCs w:val="16"/>
                  <w:u w:val="single"/>
                  <w:bdr w:val="none" w:sz="0" w:space="0" w:color="auto" w:frame="1"/>
                  <w:lang w:eastAsia="ru-RU"/>
                </w:rPr>
                <w:softHyphen/>
                <w:t>бы</w:t>
              </w:r>
              <w:r w:rsidRPr="008C0D9F">
                <w:rPr>
                  <w:rFonts w:ascii="Times New Roman" w:eastAsia="Times New Roman" w:hAnsi="Times New Roman" w:cs="Times New Roman"/>
                  <w:color w:val="F7941E"/>
                  <w:sz w:val="14"/>
                  <w:szCs w:val="16"/>
                  <w:u w:val="single"/>
                  <w:bdr w:val="none" w:sz="0" w:space="0" w:color="auto" w:frame="1"/>
                  <w:lang w:eastAsia="ru-RU"/>
                </w:rPr>
                <w:softHyphen/>
                <w:t>ли</w:t>
              </w:r>
            </w:hyperlink>
            <w:r w:rsidRPr="008C0D9F">
              <w:rPr>
                <w:rFonts w:ascii="Times New Roman" w:eastAsia="Times New Roman" w:hAnsi="Times New Roman" w:cs="Times New Roman"/>
                <w:color w:val="000000"/>
                <w:sz w:val="14"/>
                <w:szCs w:val="16"/>
                <w:lang w:eastAsia="ru-RU"/>
              </w:rPr>
              <w:t>), в те</w:t>
            </w:r>
            <w:r w:rsidRPr="008C0D9F">
              <w:rPr>
                <w:rFonts w:ascii="Times New Roman" w:eastAsia="Times New Roman" w:hAnsi="Times New Roman" w:cs="Times New Roman"/>
                <w:color w:val="000000"/>
                <w:sz w:val="14"/>
                <w:szCs w:val="16"/>
                <w:lang w:eastAsia="ru-RU"/>
              </w:rPr>
              <w:softHyphen/>
              <w:t>че</w:t>
            </w:r>
            <w:r w:rsidRPr="008C0D9F">
              <w:rPr>
                <w:rFonts w:ascii="Times New Roman" w:eastAsia="Times New Roman" w:hAnsi="Times New Roman" w:cs="Times New Roman"/>
                <w:color w:val="000000"/>
                <w:sz w:val="14"/>
                <w:szCs w:val="16"/>
                <w:lang w:eastAsia="ru-RU"/>
              </w:rPr>
              <w:softHyphen/>
              <w:t>ние от</w:t>
            </w:r>
            <w:r w:rsidRPr="008C0D9F">
              <w:rPr>
                <w:rFonts w:ascii="Times New Roman" w:eastAsia="Times New Roman" w:hAnsi="Times New Roman" w:cs="Times New Roman"/>
                <w:color w:val="000000"/>
                <w:sz w:val="14"/>
                <w:szCs w:val="16"/>
                <w:lang w:eastAsia="ru-RU"/>
              </w:rPr>
              <w:softHyphen/>
              <w:t>чет</w:t>
            </w:r>
            <w:r w:rsidRPr="008C0D9F">
              <w:rPr>
                <w:rFonts w:ascii="Times New Roman" w:eastAsia="Times New Roman" w:hAnsi="Times New Roman" w:cs="Times New Roman"/>
                <w:color w:val="000000"/>
                <w:sz w:val="14"/>
                <w:szCs w:val="16"/>
                <w:lang w:eastAsia="ru-RU"/>
              </w:rPr>
              <w:softHyphen/>
              <w:t>но</w:t>
            </w:r>
            <w:r w:rsidRPr="008C0D9F">
              <w:rPr>
                <w:rFonts w:ascii="Times New Roman" w:eastAsia="Times New Roman" w:hAnsi="Times New Roman" w:cs="Times New Roman"/>
                <w:color w:val="000000"/>
                <w:sz w:val="14"/>
                <w:szCs w:val="16"/>
                <w:lang w:eastAsia="ru-RU"/>
              </w:rPr>
              <w:softHyphen/>
              <w:t>го пе</w:t>
            </w:r>
            <w:r w:rsidRPr="008C0D9F">
              <w:rPr>
                <w:rFonts w:ascii="Times New Roman" w:eastAsia="Times New Roman" w:hAnsi="Times New Roman" w:cs="Times New Roman"/>
                <w:color w:val="000000"/>
                <w:sz w:val="14"/>
                <w:szCs w:val="16"/>
                <w:lang w:eastAsia="ru-RU"/>
              </w:rPr>
              <w:softHyphen/>
              <w:t>ри</w:t>
            </w:r>
            <w:r w:rsidRPr="008C0D9F">
              <w:rPr>
                <w:rFonts w:ascii="Times New Roman" w:eastAsia="Times New Roman" w:hAnsi="Times New Roman" w:cs="Times New Roman"/>
                <w:color w:val="000000"/>
                <w:sz w:val="14"/>
                <w:szCs w:val="16"/>
                <w:lang w:eastAsia="ru-RU"/>
              </w:rPr>
              <w:softHyphen/>
              <w:t>о</w:t>
            </w:r>
            <w:r w:rsidRPr="008C0D9F">
              <w:rPr>
                <w:rFonts w:ascii="Times New Roman" w:eastAsia="Times New Roman" w:hAnsi="Times New Roman" w:cs="Times New Roman"/>
                <w:color w:val="000000"/>
                <w:sz w:val="14"/>
                <w:szCs w:val="16"/>
                <w:lang w:eastAsia="ru-RU"/>
              </w:rPr>
              <w:softHyphen/>
              <w:t>да она долж</w:t>
            </w:r>
            <w:r w:rsidRPr="008C0D9F">
              <w:rPr>
                <w:rFonts w:ascii="Times New Roman" w:eastAsia="Times New Roman" w:hAnsi="Times New Roman" w:cs="Times New Roman"/>
                <w:color w:val="000000"/>
                <w:sz w:val="14"/>
                <w:szCs w:val="16"/>
                <w:lang w:eastAsia="ru-RU"/>
              </w:rPr>
              <w:softHyphen/>
              <w:t>на рас</w:t>
            </w:r>
            <w:r w:rsidRPr="008C0D9F">
              <w:rPr>
                <w:rFonts w:ascii="Times New Roman" w:eastAsia="Times New Roman" w:hAnsi="Times New Roman" w:cs="Times New Roman"/>
                <w:color w:val="000000"/>
                <w:sz w:val="14"/>
                <w:szCs w:val="16"/>
                <w:lang w:eastAsia="ru-RU"/>
              </w:rPr>
              <w:softHyphen/>
              <w:t>счи</w:t>
            </w:r>
            <w:r w:rsidRPr="008C0D9F">
              <w:rPr>
                <w:rFonts w:ascii="Times New Roman" w:eastAsia="Times New Roman" w:hAnsi="Times New Roman" w:cs="Times New Roman"/>
                <w:color w:val="000000"/>
                <w:sz w:val="14"/>
                <w:szCs w:val="16"/>
                <w:lang w:eastAsia="ru-RU"/>
              </w:rPr>
              <w:softHyphen/>
              <w:t>ты</w:t>
            </w:r>
            <w:r w:rsidRPr="008C0D9F">
              <w:rPr>
                <w:rFonts w:ascii="Times New Roman" w:eastAsia="Times New Roman" w:hAnsi="Times New Roman" w:cs="Times New Roman"/>
                <w:color w:val="000000"/>
                <w:sz w:val="14"/>
                <w:szCs w:val="16"/>
                <w:lang w:eastAsia="ru-RU"/>
              </w:rPr>
              <w:softHyphen/>
              <w:t>вать и упла</w:t>
            </w:r>
            <w:r w:rsidRPr="008C0D9F">
              <w:rPr>
                <w:rFonts w:ascii="Times New Roman" w:eastAsia="Times New Roman" w:hAnsi="Times New Roman" w:cs="Times New Roman"/>
                <w:color w:val="000000"/>
                <w:sz w:val="14"/>
                <w:szCs w:val="16"/>
                <w:lang w:eastAsia="ru-RU"/>
              </w:rPr>
              <w:softHyphen/>
              <w:t>чи</w:t>
            </w:r>
            <w:r w:rsidRPr="008C0D9F">
              <w:rPr>
                <w:rFonts w:ascii="Times New Roman" w:eastAsia="Times New Roman" w:hAnsi="Times New Roman" w:cs="Times New Roman"/>
                <w:color w:val="000000"/>
                <w:sz w:val="14"/>
                <w:szCs w:val="16"/>
                <w:lang w:eastAsia="ru-RU"/>
              </w:rPr>
              <w:softHyphen/>
              <w:t>вать еже</w:t>
            </w:r>
            <w:r w:rsidRPr="008C0D9F">
              <w:rPr>
                <w:rFonts w:ascii="Times New Roman" w:eastAsia="Times New Roman" w:hAnsi="Times New Roman" w:cs="Times New Roman"/>
                <w:color w:val="000000"/>
                <w:sz w:val="14"/>
                <w:szCs w:val="16"/>
                <w:lang w:eastAsia="ru-RU"/>
              </w:rPr>
              <w:softHyphen/>
              <w:t>ме</w:t>
            </w:r>
            <w:r w:rsidRPr="008C0D9F">
              <w:rPr>
                <w:rFonts w:ascii="Times New Roman" w:eastAsia="Times New Roman" w:hAnsi="Times New Roman" w:cs="Times New Roman"/>
                <w:color w:val="000000"/>
                <w:sz w:val="14"/>
                <w:szCs w:val="16"/>
                <w:lang w:eastAsia="ru-RU"/>
              </w:rPr>
              <w:softHyphen/>
              <w:t>сяч</w:t>
            </w:r>
            <w:r w:rsidRPr="008C0D9F">
              <w:rPr>
                <w:rFonts w:ascii="Times New Roman" w:eastAsia="Times New Roman" w:hAnsi="Times New Roman" w:cs="Times New Roman"/>
                <w:color w:val="000000"/>
                <w:sz w:val="14"/>
                <w:szCs w:val="16"/>
                <w:lang w:eastAsia="ru-RU"/>
              </w:rPr>
              <w:softHyphen/>
              <w:t>ные аван</w:t>
            </w:r>
            <w:r w:rsidRPr="008C0D9F">
              <w:rPr>
                <w:rFonts w:ascii="Times New Roman" w:eastAsia="Times New Roman" w:hAnsi="Times New Roman" w:cs="Times New Roman"/>
                <w:color w:val="000000"/>
                <w:sz w:val="14"/>
                <w:szCs w:val="16"/>
                <w:lang w:eastAsia="ru-RU"/>
              </w:rPr>
              <w:softHyphen/>
              <w:t>со</w:t>
            </w:r>
            <w:r w:rsidRPr="008C0D9F">
              <w:rPr>
                <w:rFonts w:ascii="Times New Roman" w:eastAsia="Times New Roman" w:hAnsi="Times New Roman" w:cs="Times New Roman"/>
                <w:color w:val="000000"/>
                <w:sz w:val="14"/>
                <w:szCs w:val="16"/>
                <w:lang w:eastAsia="ru-RU"/>
              </w:rPr>
              <w:softHyphen/>
              <w:t>вые пла</w:t>
            </w:r>
            <w:r w:rsidRPr="008C0D9F">
              <w:rPr>
                <w:rFonts w:ascii="Times New Roman" w:eastAsia="Times New Roman" w:hAnsi="Times New Roman" w:cs="Times New Roman"/>
                <w:color w:val="000000"/>
                <w:sz w:val="14"/>
                <w:szCs w:val="16"/>
                <w:lang w:eastAsia="ru-RU"/>
              </w:rPr>
              <w:softHyphen/>
              <w:t>те</w:t>
            </w:r>
            <w:r w:rsidRPr="008C0D9F">
              <w:rPr>
                <w:rFonts w:ascii="Times New Roman" w:eastAsia="Times New Roman" w:hAnsi="Times New Roman" w:cs="Times New Roman"/>
                <w:color w:val="000000"/>
                <w:sz w:val="14"/>
                <w:szCs w:val="16"/>
                <w:lang w:eastAsia="ru-RU"/>
              </w:rPr>
              <w:softHyphen/>
              <w:t>жи</w:t>
            </w:r>
            <w:r w:rsidR="00CB24CB">
              <w:rPr>
                <w:rFonts w:ascii="Times New Roman" w:eastAsia="Times New Roman" w:hAnsi="Times New Roman" w:cs="Times New Roman"/>
                <w:color w:val="000000"/>
                <w:sz w:val="14"/>
                <w:szCs w:val="16"/>
                <w:lang w:eastAsia="ru-RU"/>
              </w:rPr>
              <w:t>.</w:t>
            </w:r>
            <w:r w:rsidRPr="008C0D9F">
              <w:rPr>
                <w:rFonts w:ascii="Times New Roman" w:eastAsia="Times New Roman" w:hAnsi="Times New Roman" w:cs="Times New Roman"/>
                <w:color w:val="000000"/>
                <w:sz w:val="14"/>
                <w:szCs w:val="16"/>
                <w:lang w:eastAsia="ru-RU"/>
              </w:rPr>
              <w:t>.</w:t>
            </w:r>
            <w:r w:rsidRPr="008C0D9F">
              <w:rPr>
                <w:rFonts w:ascii="Times New Roman" w:eastAsia="Times New Roman" w:hAnsi="Times New Roman" w:cs="Times New Roman"/>
                <w:b/>
                <w:bCs/>
                <w:color w:val="000000"/>
                <w:sz w:val="14"/>
                <w:szCs w:val="16"/>
                <w:lang w:eastAsia="ru-RU"/>
              </w:rPr>
              <w:t>Порядок и сроки уплаты налога</w:t>
            </w:r>
            <w:r w:rsidRPr="008C0D9F">
              <w:rPr>
                <w:rFonts w:ascii="Times New Roman" w:eastAsia="Times New Roman" w:hAnsi="Times New Roman" w:cs="Times New Roman"/>
                <w:color w:val="000000"/>
                <w:sz w:val="14"/>
                <w:szCs w:val="16"/>
                <w:lang w:eastAsia="ru-RU"/>
              </w:rPr>
              <w:t>По ито</w:t>
            </w:r>
            <w:r w:rsidRPr="008C0D9F">
              <w:rPr>
                <w:rFonts w:ascii="Times New Roman" w:eastAsia="Times New Roman" w:hAnsi="Times New Roman" w:cs="Times New Roman"/>
                <w:color w:val="000000"/>
                <w:sz w:val="14"/>
                <w:szCs w:val="16"/>
                <w:lang w:eastAsia="ru-RU"/>
              </w:rPr>
              <w:softHyphen/>
              <w:t>гам на</w:t>
            </w:r>
            <w:r w:rsidRPr="008C0D9F">
              <w:rPr>
                <w:rFonts w:ascii="Times New Roman" w:eastAsia="Times New Roman" w:hAnsi="Times New Roman" w:cs="Times New Roman"/>
                <w:color w:val="000000"/>
                <w:sz w:val="14"/>
                <w:szCs w:val="16"/>
                <w:lang w:eastAsia="ru-RU"/>
              </w:rPr>
              <w:softHyphen/>
              <w:t>ло</w:t>
            </w:r>
            <w:r w:rsidRPr="008C0D9F">
              <w:rPr>
                <w:rFonts w:ascii="Times New Roman" w:eastAsia="Times New Roman" w:hAnsi="Times New Roman" w:cs="Times New Roman"/>
                <w:color w:val="000000"/>
                <w:sz w:val="14"/>
                <w:szCs w:val="16"/>
                <w:lang w:eastAsia="ru-RU"/>
              </w:rPr>
              <w:softHyphen/>
              <w:t>го</w:t>
            </w:r>
            <w:r w:rsidRPr="008C0D9F">
              <w:rPr>
                <w:rFonts w:ascii="Times New Roman" w:eastAsia="Times New Roman" w:hAnsi="Times New Roman" w:cs="Times New Roman"/>
                <w:color w:val="000000"/>
                <w:sz w:val="14"/>
                <w:szCs w:val="16"/>
                <w:lang w:eastAsia="ru-RU"/>
              </w:rPr>
              <w:softHyphen/>
              <w:t>во</w:t>
            </w:r>
            <w:r w:rsidRPr="008C0D9F">
              <w:rPr>
                <w:rFonts w:ascii="Times New Roman" w:eastAsia="Times New Roman" w:hAnsi="Times New Roman" w:cs="Times New Roman"/>
                <w:color w:val="000000"/>
                <w:sz w:val="14"/>
                <w:szCs w:val="16"/>
                <w:lang w:eastAsia="ru-RU"/>
              </w:rPr>
              <w:softHyphen/>
              <w:t>го пе</w:t>
            </w:r>
            <w:r w:rsidRPr="008C0D9F">
              <w:rPr>
                <w:rFonts w:ascii="Times New Roman" w:eastAsia="Times New Roman" w:hAnsi="Times New Roman" w:cs="Times New Roman"/>
                <w:color w:val="000000"/>
                <w:sz w:val="14"/>
                <w:szCs w:val="16"/>
                <w:lang w:eastAsia="ru-RU"/>
              </w:rPr>
              <w:softHyphen/>
              <w:t>ри</w:t>
            </w:r>
            <w:r w:rsidRPr="008C0D9F">
              <w:rPr>
                <w:rFonts w:ascii="Times New Roman" w:eastAsia="Times New Roman" w:hAnsi="Times New Roman" w:cs="Times New Roman"/>
                <w:color w:val="000000"/>
                <w:sz w:val="14"/>
                <w:szCs w:val="16"/>
                <w:lang w:eastAsia="ru-RU"/>
              </w:rPr>
              <w:softHyphen/>
              <w:t>о</w:t>
            </w:r>
            <w:r w:rsidRPr="008C0D9F">
              <w:rPr>
                <w:rFonts w:ascii="Times New Roman" w:eastAsia="Times New Roman" w:hAnsi="Times New Roman" w:cs="Times New Roman"/>
                <w:color w:val="000000"/>
                <w:sz w:val="14"/>
                <w:szCs w:val="16"/>
                <w:lang w:eastAsia="ru-RU"/>
              </w:rPr>
              <w:softHyphen/>
              <w:t>да ор</w:t>
            </w:r>
            <w:r w:rsidRPr="008C0D9F">
              <w:rPr>
                <w:rFonts w:ascii="Times New Roman" w:eastAsia="Times New Roman" w:hAnsi="Times New Roman" w:cs="Times New Roman"/>
                <w:color w:val="000000"/>
                <w:sz w:val="14"/>
                <w:szCs w:val="16"/>
                <w:lang w:eastAsia="ru-RU"/>
              </w:rPr>
              <w:softHyphen/>
              <w:t>га</w:t>
            </w:r>
            <w:r w:rsidRPr="008C0D9F">
              <w:rPr>
                <w:rFonts w:ascii="Times New Roman" w:eastAsia="Times New Roman" w:hAnsi="Times New Roman" w:cs="Times New Roman"/>
                <w:color w:val="000000"/>
                <w:sz w:val="14"/>
                <w:szCs w:val="16"/>
                <w:lang w:eastAsia="ru-RU"/>
              </w:rPr>
              <w:softHyphen/>
              <w:t>ни</w:t>
            </w:r>
            <w:r w:rsidRPr="008C0D9F">
              <w:rPr>
                <w:rFonts w:ascii="Times New Roman" w:eastAsia="Times New Roman" w:hAnsi="Times New Roman" w:cs="Times New Roman"/>
                <w:color w:val="000000"/>
                <w:sz w:val="14"/>
                <w:szCs w:val="16"/>
                <w:lang w:eastAsia="ru-RU"/>
              </w:rPr>
              <w:softHyphen/>
              <w:t>за</w:t>
            </w:r>
            <w:r w:rsidRPr="008C0D9F">
              <w:rPr>
                <w:rFonts w:ascii="Times New Roman" w:eastAsia="Times New Roman" w:hAnsi="Times New Roman" w:cs="Times New Roman"/>
                <w:color w:val="000000"/>
                <w:sz w:val="14"/>
                <w:szCs w:val="16"/>
                <w:lang w:eastAsia="ru-RU"/>
              </w:rPr>
              <w:softHyphen/>
              <w:t>ция упла</w:t>
            </w:r>
            <w:r w:rsidRPr="008C0D9F">
              <w:rPr>
                <w:rFonts w:ascii="Times New Roman" w:eastAsia="Times New Roman" w:hAnsi="Times New Roman" w:cs="Times New Roman"/>
                <w:color w:val="000000"/>
                <w:sz w:val="14"/>
                <w:szCs w:val="16"/>
                <w:lang w:eastAsia="ru-RU"/>
              </w:rPr>
              <w:softHyphen/>
              <w:t>чи</w:t>
            </w:r>
            <w:r w:rsidRPr="008C0D9F">
              <w:rPr>
                <w:rFonts w:ascii="Times New Roman" w:eastAsia="Times New Roman" w:hAnsi="Times New Roman" w:cs="Times New Roman"/>
                <w:color w:val="000000"/>
                <w:sz w:val="14"/>
                <w:szCs w:val="16"/>
                <w:lang w:eastAsia="ru-RU"/>
              </w:rPr>
              <w:softHyphen/>
              <w:t>ва</w:t>
            </w:r>
            <w:r w:rsidRPr="008C0D9F">
              <w:rPr>
                <w:rFonts w:ascii="Times New Roman" w:eastAsia="Times New Roman" w:hAnsi="Times New Roman" w:cs="Times New Roman"/>
                <w:color w:val="000000"/>
                <w:sz w:val="14"/>
                <w:szCs w:val="16"/>
                <w:lang w:eastAsia="ru-RU"/>
              </w:rPr>
              <w:softHyphen/>
              <w:t>ет</w:t>
            </w:r>
            <w:proofErr w:type="gramEnd"/>
            <w:r w:rsidRPr="008C0D9F">
              <w:rPr>
                <w:rFonts w:ascii="Times New Roman" w:eastAsia="Times New Roman" w:hAnsi="Times New Roman" w:cs="Times New Roman"/>
                <w:color w:val="000000"/>
                <w:sz w:val="14"/>
                <w:szCs w:val="16"/>
                <w:lang w:eastAsia="ru-RU"/>
              </w:rPr>
              <w:t xml:space="preserve"> </w:t>
            </w:r>
            <w:proofErr w:type="gramStart"/>
            <w:r w:rsidRPr="008C0D9F">
              <w:rPr>
                <w:rFonts w:ascii="Times New Roman" w:eastAsia="Times New Roman" w:hAnsi="Times New Roman" w:cs="Times New Roman"/>
                <w:color w:val="000000"/>
                <w:sz w:val="14"/>
                <w:szCs w:val="16"/>
                <w:lang w:eastAsia="ru-RU"/>
              </w:rPr>
              <w:t>налог</w:t>
            </w:r>
            <w:proofErr w:type="gramEnd"/>
            <w:r w:rsidRPr="008C0D9F">
              <w:rPr>
                <w:rFonts w:ascii="Times New Roman" w:eastAsia="Times New Roman" w:hAnsi="Times New Roman" w:cs="Times New Roman"/>
                <w:color w:val="000000"/>
                <w:sz w:val="14"/>
                <w:szCs w:val="16"/>
                <w:lang w:eastAsia="ru-RU"/>
              </w:rPr>
              <w:t xml:space="preserve"> на при</w:t>
            </w:r>
            <w:r w:rsidRPr="008C0D9F">
              <w:rPr>
                <w:rFonts w:ascii="Times New Roman" w:eastAsia="Times New Roman" w:hAnsi="Times New Roman" w:cs="Times New Roman"/>
                <w:color w:val="000000"/>
                <w:sz w:val="14"/>
                <w:szCs w:val="16"/>
                <w:lang w:eastAsia="ru-RU"/>
              </w:rPr>
              <w:softHyphen/>
              <w:t>быль не позд</w:t>
            </w:r>
            <w:r w:rsidRPr="008C0D9F">
              <w:rPr>
                <w:rFonts w:ascii="Times New Roman" w:eastAsia="Times New Roman" w:hAnsi="Times New Roman" w:cs="Times New Roman"/>
                <w:color w:val="000000"/>
                <w:sz w:val="14"/>
                <w:szCs w:val="16"/>
                <w:lang w:eastAsia="ru-RU"/>
              </w:rPr>
              <w:softHyphen/>
              <w:t>нее 28 марта сле</w:t>
            </w:r>
            <w:r w:rsidRPr="008C0D9F">
              <w:rPr>
                <w:rFonts w:ascii="Times New Roman" w:eastAsia="Times New Roman" w:hAnsi="Times New Roman" w:cs="Times New Roman"/>
                <w:color w:val="000000"/>
                <w:sz w:val="14"/>
                <w:szCs w:val="16"/>
                <w:lang w:eastAsia="ru-RU"/>
              </w:rPr>
              <w:softHyphen/>
              <w:t>ду</w:t>
            </w:r>
            <w:r w:rsidRPr="008C0D9F">
              <w:rPr>
                <w:rFonts w:ascii="Times New Roman" w:eastAsia="Times New Roman" w:hAnsi="Times New Roman" w:cs="Times New Roman"/>
                <w:color w:val="000000"/>
                <w:sz w:val="14"/>
                <w:szCs w:val="16"/>
                <w:lang w:eastAsia="ru-RU"/>
              </w:rPr>
              <w:softHyphen/>
              <w:t>ю</w:t>
            </w:r>
            <w:r w:rsidRPr="008C0D9F">
              <w:rPr>
                <w:rFonts w:ascii="Times New Roman" w:eastAsia="Times New Roman" w:hAnsi="Times New Roman" w:cs="Times New Roman"/>
                <w:color w:val="000000"/>
                <w:sz w:val="14"/>
                <w:szCs w:val="16"/>
                <w:lang w:eastAsia="ru-RU"/>
              </w:rPr>
              <w:softHyphen/>
              <w:t>ще</w:t>
            </w:r>
            <w:r w:rsidRPr="008C0D9F">
              <w:rPr>
                <w:rFonts w:ascii="Times New Roman" w:eastAsia="Times New Roman" w:hAnsi="Times New Roman" w:cs="Times New Roman"/>
                <w:color w:val="000000"/>
                <w:sz w:val="14"/>
                <w:szCs w:val="16"/>
                <w:lang w:eastAsia="ru-RU"/>
              </w:rPr>
              <w:softHyphen/>
              <w:t>го года</w:t>
            </w:r>
            <w:proofErr w:type="gramStart"/>
            <w:r w:rsidRPr="008C0D9F">
              <w:rPr>
                <w:rFonts w:ascii="Times New Roman" w:eastAsia="Times New Roman" w:hAnsi="Times New Roman" w:cs="Times New Roman"/>
                <w:color w:val="000000"/>
                <w:sz w:val="14"/>
                <w:szCs w:val="16"/>
                <w:lang w:eastAsia="ru-RU"/>
              </w:rPr>
              <w:t>.А</w:t>
            </w:r>
            <w:proofErr w:type="gramEnd"/>
            <w:r w:rsidRPr="008C0D9F">
              <w:rPr>
                <w:rFonts w:ascii="Times New Roman" w:eastAsia="Times New Roman" w:hAnsi="Times New Roman" w:cs="Times New Roman"/>
                <w:color w:val="000000"/>
                <w:sz w:val="14"/>
                <w:szCs w:val="16"/>
                <w:lang w:eastAsia="ru-RU"/>
              </w:rPr>
              <w:t>ван</w:t>
            </w:r>
            <w:r w:rsidRPr="008C0D9F">
              <w:rPr>
                <w:rFonts w:ascii="Times New Roman" w:eastAsia="Times New Roman" w:hAnsi="Times New Roman" w:cs="Times New Roman"/>
                <w:color w:val="000000"/>
                <w:sz w:val="14"/>
                <w:szCs w:val="16"/>
                <w:lang w:eastAsia="ru-RU"/>
              </w:rPr>
              <w:softHyphen/>
              <w:t>со</w:t>
            </w:r>
            <w:r w:rsidRPr="008C0D9F">
              <w:rPr>
                <w:rFonts w:ascii="Times New Roman" w:eastAsia="Times New Roman" w:hAnsi="Times New Roman" w:cs="Times New Roman"/>
                <w:color w:val="000000"/>
                <w:sz w:val="14"/>
                <w:szCs w:val="16"/>
                <w:lang w:eastAsia="ru-RU"/>
              </w:rPr>
              <w:softHyphen/>
              <w:t>вые пла</w:t>
            </w:r>
            <w:r w:rsidRPr="008C0D9F">
              <w:rPr>
                <w:rFonts w:ascii="Times New Roman" w:eastAsia="Times New Roman" w:hAnsi="Times New Roman" w:cs="Times New Roman"/>
                <w:color w:val="000000"/>
                <w:sz w:val="14"/>
                <w:szCs w:val="16"/>
                <w:lang w:eastAsia="ru-RU"/>
              </w:rPr>
              <w:softHyphen/>
              <w:t>те</w:t>
            </w:r>
            <w:r w:rsidRPr="008C0D9F">
              <w:rPr>
                <w:rFonts w:ascii="Times New Roman" w:eastAsia="Times New Roman" w:hAnsi="Times New Roman" w:cs="Times New Roman"/>
                <w:color w:val="000000"/>
                <w:sz w:val="14"/>
                <w:szCs w:val="16"/>
                <w:lang w:eastAsia="ru-RU"/>
              </w:rPr>
              <w:softHyphen/>
              <w:t>жи по ито</w:t>
            </w:r>
            <w:r w:rsidRPr="008C0D9F">
              <w:rPr>
                <w:rFonts w:ascii="Times New Roman" w:eastAsia="Times New Roman" w:hAnsi="Times New Roman" w:cs="Times New Roman"/>
                <w:color w:val="000000"/>
                <w:sz w:val="14"/>
                <w:szCs w:val="16"/>
                <w:lang w:eastAsia="ru-RU"/>
              </w:rPr>
              <w:softHyphen/>
              <w:t>гам от</w:t>
            </w:r>
            <w:r w:rsidRPr="008C0D9F">
              <w:rPr>
                <w:rFonts w:ascii="Times New Roman" w:eastAsia="Times New Roman" w:hAnsi="Times New Roman" w:cs="Times New Roman"/>
                <w:color w:val="000000"/>
                <w:sz w:val="14"/>
                <w:szCs w:val="16"/>
                <w:lang w:eastAsia="ru-RU"/>
              </w:rPr>
              <w:softHyphen/>
              <w:t>чет</w:t>
            </w:r>
            <w:r w:rsidRPr="008C0D9F">
              <w:rPr>
                <w:rFonts w:ascii="Times New Roman" w:eastAsia="Times New Roman" w:hAnsi="Times New Roman" w:cs="Times New Roman"/>
                <w:color w:val="000000"/>
                <w:sz w:val="14"/>
                <w:szCs w:val="16"/>
                <w:lang w:eastAsia="ru-RU"/>
              </w:rPr>
              <w:softHyphen/>
              <w:t>но</w:t>
            </w:r>
            <w:r w:rsidRPr="008C0D9F">
              <w:rPr>
                <w:rFonts w:ascii="Times New Roman" w:eastAsia="Times New Roman" w:hAnsi="Times New Roman" w:cs="Times New Roman"/>
                <w:color w:val="000000"/>
                <w:sz w:val="14"/>
                <w:szCs w:val="16"/>
                <w:lang w:eastAsia="ru-RU"/>
              </w:rPr>
              <w:softHyphen/>
              <w:t>го пе</w:t>
            </w:r>
            <w:r w:rsidRPr="008C0D9F">
              <w:rPr>
                <w:rFonts w:ascii="Times New Roman" w:eastAsia="Times New Roman" w:hAnsi="Times New Roman" w:cs="Times New Roman"/>
                <w:color w:val="000000"/>
                <w:sz w:val="14"/>
                <w:szCs w:val="16"/>
                <w:lang w:eastAsia="ru-RU"/>
              </w:rPr>
              <w:softHyphen/>
              <w:t>ри</w:t>
            </w:r>
            <w:r w:rsidRPr="008C0D9F">
              <w:rPr>
                <w:rFonts w:ascii="Times New Roman" w:eastAsia="Times New Roman" w:hAnsi="Times New Roman" w:cs="Times New Roman"/>
                <w:color w:val="000000"/>
                <w:sz w:val="14"/>
                <w:szCs w:val="16"/>
                <w:lang w:eastAsia="ru-RU"/>
              </w:rPr>
              <w:softHyphen/>
              <w:t>о</w:t>
            </w:r>
            <w:r w:rsidRPr="008C0D9F">
              <w:rPr>
                <w:rFonts w:ascii="Times New Roman" w:eastAsia="Times New Roman" w:hAnsi="Times New Roman" w:cs="Times New Roman"/>
                <w:color w:val="000000"/>
                <w:sz w:val="14"/>
                <w:szCs w:val="16"/>
                <w:lang w:eastAsia="ru-RU"/>
              </w:rPr>
              <w:softHyphen/>
              <w:t>да ор</w:t>
            </w:r>
            <w:r w:rsidRPr="008C0D9F">
              <w:rPr>
                <w:rFonts w:ascii="Times New Roman" w:eastAsia="Times New Roman" w:hAnsi="Times New Roman" w:cs="Times New Roman"/>
                <w:color w:val="000000"/>
                <w:sz w:val="14"/>
                <w:szCs w:val="16"/>
                <w:lang w:eastAsia="ru-RU"/>
              </w:rPr>
              <w:softHyphen/>
              <w:t>га</w:t>
            </w:r>
            <w:r w:rsidRPr="008C0D9F">
              <w:rPr>
                <w:rFonts w:ascii="Times New Roman" w:eastAsia="Times New Roman" w:hAnsi="Times New Roman" w:cs="Times New Roman"/>
                <w:color w:val="000000"/>
                <w:sz w:val="14"/>
                <w:szCs w:val="16"/>
                <w:lang w:eastAsia="ru-RU"/>
              </w:rPr>
              <w:softHyphen/>
              <w:t>ни</w:t>
            </w:r>
            <w:r w:rsidRPr="008C0D9F">
              <w:rPr>
                <w:rFonts w:ascii="Times New Roman" w:eastAsia="Times New Roman" w:hAnsi="Times New Roman" w:cs="Times New Roman"/>
                <w:color w:val="000000"/>
                <w:sz w:val="14"/>
                <w:szCs w:val="16"/>
                <w:lang w:eastAsia="ru-RU"/>
              </w:rPr>
              <w:softHyphen/>
              <w:t>за</w:t>
            </w:r>
            <w:r w:rsidRPr="008C0D9F">
              <w:rPr>
                <w:rFonts w:ascii="Times New Roman" w:eastAsia="Times New Roman" w:hAnsi="Times New Roman" w:cs="Times New Roman"/>
                <w:color w:val="000000"/>
                <w:sz w:val="14"/>
                <w:szCs w:val="16"/>
                <w:lang w:eastAsia="ru-RU"/>
              </w:rPr>
              <w:softHyphen/>
              <w:t>ция упла</w:t>
            </w:r>
            <w:r w:rsidRPr="008C0D9F">
              <w:rPr>
                <w:rFonts w:ascii="Times New Roman" w:eastAsia="Times New Roman" w:hAnsi="Times New Roman" w:cs="Times New Roman"/>
                <w:color w:val="000000"/>
                <w:sz w:val="14"/>
                <w:szCs w:val="16"/>
                <w:lang w:eastAsia="ru-RU"/>
              </w:rPr>
              <w:softHyphen/>
              <w:t>чи</w:t>
            </w:r>
            <w:r w:rsidRPr="008C0D9F">
              <w:rPr>
                <w:rFonts w:ascii="Times New Roman" w:eastAsia="Times New Roman" w:hAnsi="Times New Roman" w:cs="Times New Roman"/>
                <w:color w:val="000000"/>
                <w:sz w:val="14"/>
                <w:szCs w:val="16"/>
                <w:lang w:eastAsia="ru-RU"/>
              </w:rPr>
              <w:softHyphen/>
              <w:t>ва</w:t>
            </w:r>
            <w:r w:rsidRPr="008C0D9F">
              <w:rPr>
                <w:rFonts w:ascii="Times New Roman" w:eastAsia="Times New Roman" w:hAnsi="Times New Roman" w:cs="Times New Roman"/>
                <w:color w:val="000000"/>
                <w:sz w:val="14"/>
                <w:szCs w:val="16"/>
                <w:lang w:eastAsia="ru-RU"/>
              </w:rPr>
              <w:softHyphen/>
              <w:t>ет не позд</w:t>
            </w:r>
            <w:r w:rsidRPr="008C0D9F">
              <w:rPr>
                <w:rFonts w:ascii="Times New Roman" w:eastAsia="Times New Roman" w:hAnsi="Times New Roman" w:cs="Times New Roman"/>
                <w:color w:val="000000"/>
                <w:sz w:val="14"/>
                <w:szCs w:val="16"/>
                <w:lang w:eastAsia="ru-RU"/>
              </w:rPr>
              <w:softHyphen/>
              <w:t>нее 28 числа сле</w:t>
            </w:r>
            <w:r w:rsidRPr="008C0D9F">
              <w:rPr>
                <w:rFonts w:ascii="Times New Roman" w:eastAsia="Times New Roman" w:hAnsi="Times New Roman" w:cs="Times New Roman"/>
                <w:color w:val="000000"/>
                <w:sz w:val="14"/>
                <w:szCs w:val="16"/>
                <w:lang w:eastAsia="ru-RU"/>
              </w:rPr>
              <w:softHyphen/>
              <w:t>ду</w:t>
            </w:r>
            <w:r w:rsidRPr="008C0D9F">
              <w:rPr>
                <w:rFonts w:ascii="Times New Roman" w:eastAsia="Times New Roman" w:hAnsi="Times New Roman" w:cs="Times New Roman"/>
                <w:color w:val="000000"/>
                <w:sz w:val="14"/>
                <w:szCs w:val="16"/>
                <w:lang w:eastAsia="ru-RU"/>
              </w:rPr>
              <w:softHyphen/>
              <w:t>ю</w:t>
            </w:r>
            <w:r w:rsidRPr="008C0D9F">
              <w:rPr>
                <w:rFonts w:ascii="Times New Roman" w:eastAsia="Times New Roman" w:hAnsi="Times New Roman" w:cs="Times New Roman"/>
                <w:color w:val="000000"/>
                <w:sz w:val="14"/>
                <w:szCs w:val="16"/>
                <w:lang w:eastAsia="ru-RU"/>
              </w:rPr>
              <w:softHyphen/>
              <w:t>ще</w:t>
            </w:r>
            <w:r w:rsidRPr="008C0D9F">
              <w:rPr>
                <w:rFonts w:ascii="Times New Roman" w:eastAsia="Times New Roman" w:hAnsi="Times New Roman" w:cs="Times New Roman"/>
                <w:color w:val="000000"/>
                <w:sz w:val="14"/>
                <w:szCs w:val="16"/>
                <w:lang w:eastAsia="ru-RU"/>
              </w:rPr>
              <w:softHyphen/>
              <w:t>го за от</w:t>
            </w:r>
            <w:r w:rsidRPr="008C0D9F">
              <w:rPr>
                <w:rFonts w:ascii="Times New Roman" w:eastAsia="Times New Roman" w:hAnsi="Times New Roman" w:cs="Times New Roman"/>
                <w:color w:val="000000"/>
                <w:sz w:val="14"/>
                <w:szCs w:val="16"/>
                <w:lang w:eastAsia="ru-RU"/>
              </w:rPr>
              <w:softHyphen/>
              <w:t>чет</w:t>
            </w:r>
            <w:r w:rsidRPr="008C0D9F">
              <w:rPr>
                <w:rFonts w:ascii="Times New Roman" w:eastAsia="Times New Roman" w:hAnsi="Times New Roman" w:cs="Times New Roman"/>
                <w:color w:val="000000"/>
                <w:sz w:val="14"/>
                <w:szCs w:val="16"/>
                <w:lang w:eastAsia="ru-RU"/>
              </w:rPr>
              <w:softHyphen/>
              <w:t>ным пе</w:t>
            </w:r>
            <w:r w:rsidRPr="008C0D9F">
              <w:rPr>
                <w:rFonts w:ascii="Times New Roman" w:eastAsia="Times New Roman" w:hAnsi="Times New Roman" w:cs="Times New Roman"/>
                <w:color w:val="000000"/>
                <w:sz w:val="14"/>
                <w:szCs w:val="16"/>
                <w:lang w:eastAsia="ru-RU"/>
              </w:rPr>
              <w:softHyphen/>
              <w:t>ри</w:t>
            </w:r>
            <w:r w:rsidRPr="008C0D9F">
              <w:rPr>
                <w:rFonts w:ascii="Times New Roman" w:eastAsia="Times New Roman" w:hAnsi="Times New Roman" w:cs="Times New Roman"/>
                <w:color w:val="000000"/>
                <w:sz w:val="14"/>
                <w:szCs w:val="16"/>
                <w:lang w:eastAsia="ru-RU"/>
              </w:rPr>
              <w:softHyphen/>
              <w:t>о</w:t>
            </w:r>
            <w:r w:rsidRPr="008C0D9F">
              <w:rPr>
                <w:rFonts w:ascii="Times New Roman" w:eastAsia="Times New Roman" w:hAnsi="Times New Roman" w:cs="Times New Roman"/>
                <w:color w:val="000000"/>
                <w:sz w:val="14"/>
                <w:szCs w:val="16"/>
                <w:lang w:eastAsia="ru-RU"/>
              </w:rPr>
              <w:softHyphen/>
              <w:t>дом ме</w:t>
            </w:r>
            <w:r w:rsidRPr="008C0D9F">
              <w:rPr>
                <w:rFonts w:ascii="Times New Roman" w:eastAsia="Times New Roman" w:hAnsi="Times New Roman" w:cs="Times New Roman"/>
                <w:color w:val="000000"/>
                <w:sz w:val="14"/>
                <w:szCs w:val="16"/>
                <w:lang w:eastAsia="ru-RU"/>
              </w:rPr>
              <w:softHyphen/>
              <w:t>ся</w:t>
            </w:r>
            <w:r w:rsidRPr="008C0D9F">
              <w:rPr>
                <w:rFonts w:ascii="Times New Roman" w:eastAsia="Times New Roman" w:hAnsi="Times New Roman" w:cs="Times New Roman"/>
                <w:color w:val="000000"/>
                <w:sz w:val="14"/>
                <w:szCs w:val="16"/>
                <w:lang w:eastAsia="ru-RU"/>
              </w:rPr>
              <w:softHyphen/>
              <w:t>ца.</w:t>
            </w:r>
          </w:p>
          <w:p w:rsidR="002E2760" w:rsidRPr="008C0D9F" w:rsidRDefault="002E2760" w:rsidP="008C0D9F">
            <w:pPr>
              <w:shd w:val="clear" w:color="auto" w:fill="FFFFFF"/>
              <w:jc w:val="left"/>
              <w:textAlignment w:val="baseline"/>
              <w:rPr>
                <w:rFonts w:ascii="Times New Roman" w:eastAsia="Times New Roman" w:hAnsi="Times New Roman" w:cs="Times New Roman"/>
                <w:color w:val="000000"/>
                <w:sz w:val="14"/>
                <w:szCs w:val="16"/>
                <w:lang w:eastAsia="ru-RU"/>
              </w:rPr>
            </w:pPr>
          </w:p>
          <w:p w:rsidR="002E2760" w:rsidRPr="008C0D9F" w:rsidRDefault="002E2760" w:rsidP="008C0D9F">
            <w:pPr>
              <w:pStyle w:val="22"/>
              <w:shd w:val="clear" w:color="auto" w:fill="auto"/>
              <w:tabs>
                <w:tab w:val="left" w:pos="1153"/>
              </w:tabs>
              <w:spacing w:line="240" w:lineRule="auto"/>
              <w:ind w:right="20"/>
              <w:jc w:val="left"/>
              <w:rPr>
                <w:b/>
                <w:sz w:val="14"/>
                <w:szCs w:val="16"/>
              </w:rPr>
            </w:pPr>
          </w:p>
        </w:tc>
        <w:tc>
          <w:tcPr>
            <w:tcW w:w="2597" w:type="dxa"/>
          </w:tcPr>
          <w:p w:rsidR="002E2760" w:rsidRPr="008C0D9F" w:rsidRDefault="002E2760" w:rsidP="008C0D9F">
            <w:pPr>
              <w:spacing w:after="160"/>
              <w:ind w:left="0" w:firstLine="0"/>
              <w:contextualSpacing/>
              <w:jc w:val="left"/>
              <w:rPr>
                <w:rFonts w:ascii="Times New Roman" w:hAnsi="Times New Roman" w:cs="Times New Roman"/>
                <w:b/>
                <w:sz w:val="14"/>
                <w:szCs w:val="16"/>
              </w:rPr>
            </w:pPr>
            <w:r w:rsidRPr="008C0D9F">
              <w:rPr>
                <w:rFonts w:ascii="Times New Roman" w:eastAsia="Times New Roman" w:hAnsi="Times New Roman" w:cs="Times New Roman"/>
                <w:b/>
                <w:sz w:val="14"/>
                <w:szCs w:val="16"/>
              </w:rPr>
              <w:t xml:space="preserve">36. </w:t>
            </w:r>
            <w:r w:rsidRPr="008C0D9F">
              <w:rPr>
                <w:rFonts w:ascii="Times New Roman" w:hAnsi="Times New Roman" w:cs="Times New Roman"/>
                <w:b/>
                <w:sz w:val="14"/>
                <w:szCs w:val="16"/>
              </w:rPr>
              <w:t>Доходы организации, их классификация. Методы признания и определения доходов.</w:t>
            </w:r>
          </w:p>
          <w:p w:rsidR="002E2760" w:rsidRPr="008C0D9F" w:rsidRDefault="002E2760" w:rsidP="008C0D9F">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Доходами организации признается увеличение экономических выгод в результате поступления активов (денежных средств, иного имущества) и (или) погашения обязательств, приводящее к увеличению капитала этой организации, за исключением вкладов участников (собственников имущества)</w:t>
            </w:r>
            <w:proofErr w:type="gramStart"/>
            <w:r w:rsidRPr="008C0D9F">
              <w:rPr>
                <w:rFonts w:ascii="Times New Roman" w:hAnsi="Times New Roman" w:cs="Times New Roman"/>
                <w:sz w:val="14"/>
                <w:szCs w:val="16"/>
              </w:rPr>
              <w:t>.</w:t>
            </w:r>
            <w:r w:rsidRPr="008C0D9F">
              <w:rPr>
                <w:rFonts w:ascii="Times New Roman" w:eastAsia="Times New Roman" w:hAnsi="Times New Roman" w:cs="Times New Roman"/>
                <w:b/>
                <w:bCs/>
                <w:color w:val="000000"/>
                <w:sz w:val="14"/>
                <w:szCs w:val="16"/>
                <w:lang w:eastAsia="ru-RU"/>
              </w:rPr>
              <w:t>Д</w:t>
            </w:r>
            <w:proofErr w:type="gramEnd"/>
            <w:r w:rsidRPr="008C0D9F">
              <w:rPr>
                <w:rFonts w:ascii="Times New Roman" w:eastAsia="Times New Roman" w:hAnsi="Times New Roman" w:cs="Times New Roman"/>
                <w:b/>
                <w:bCs/>
                <w:color w:val="000000"/>
                <w:sz w:val="14"/>
                <w:szCs w:val="16"/>
                <w:lang w:eastAsia="ru-RU"/>
              </w:rPr>
              <w:t>оходы, подлежащие налогообложению, подразделяются на две группы:</w:t>
            </w:r>
            <w:r w:rsidRPr="008C0D9F">
              <w:rPr>
                <w:rFonts w:ascii="Times New Roman" w:eastAsia="Times New Roman" w:hAnsi="Times New Roman" w:cs="Times New Roman"/>
                <w:color w:val="000000"/>
                <w:sz w:val="14"/>
                <w:szCs w:val="16"/>
                <w:lang w:eastAsia="ru-RU"/>
              </w:rPr>
              <w:t>1) доходы от реализации, представляющие собой выручку от реализации товаров, имущественных прав;2) внереализационные доходы – доходы непроизводственного характера:– от долевого участия в других организациях;– арендная плата;– проценты, полученные по договорам займа, кредита, банковского счета, банковского вклада, по ценным бумагам и другим долговым обязательствам;– в виде имущества (имущественных прав), полученного в форме залога или задатка;– в виде взносов в уставный капитал</w:t>
            </w:r>
            <w:proofErr w:type="gramStart"/>
            <w:r w:rsidRPr="008C0D9F">
              <w:rPr>
                <w:rFonts w:ascii="Times New Roman" w:eastAsia="Times New Roman" w:hAnsi="Times New Roman" w:cs="Times New Roman"/>
                <w:color w:val="000000"/>
                <w:sz w:val="14"/>
                <w:szCs w:val="16"/>
                <w:lang w:eastAsia="ru-RU"/>
              </w:rPr>
              <w:t>.К</w:t>
            </w:r>
            <w:proofErr w:type="gramEnd"/>
            <w:r w:rsidRPr="008C0D9F">
              <w:rPr>
                <w:rFonts w:ascii="Times New Roman" w:eastAsia="Times New Roman" w:hAnsi="Times New Roman" w:cs="Times New Roman"/>
                <w:color w:val="000000"/>
                <w:sz w:val="14"/>
                <w:szCs w:val="16"/>
                <w:lang w:eastAsia="ru-RU"/>
              </w:rPr>
              <w:t xml:space="preserve"> доходам относятся доходы от реализации – поступления от продажи товаров, имущественных прав. Из доходов исключают взимаемые с покупателей косвенные налоги: НДС и акцизы</w:t>
            </w:r>
            <w:proofErr w:type="gramStart"/>
            <w:r w:rsidRPr="008C0D9F">
              <w:rPr>
                <w:rFonts w:ascii="Times New Roman" w:eastAsia="Times New Roman" w:hAnsi="Times New Roman" w:cs="Times New Roman"/>
                <w:color w:val="000000"/>
                <w:sz w:val="14"/>
                <w:szCs w:val="16"/>
                <w:lang w:eastAsia="ru-RU"/>
              </w:rPr>
              <w:t>.Д</w:t>
            </w:r>
            <w:proofErr w:type="gramEnd"/>
            <w:r w:rsidRPr="008C0D9F">
              <w:rPr>
                <w:rFonts w:ascii="Times New Roman" w:eastAsia="Times New Roman" w:hAnsi="Times New Roman" w:cs="Times New Roman"/>
                <w:color w:val="000000"/>
                <w:sz w:val="14"/>
                <w:szCs w:val="16"/>
                <w:lang w:eastAsia="ru-RU"/>
              </w:rPr>
              <w:t xml:space="preserve">оходы, подлежащие налогообложению, определяются на основании первичных документов, других документов, подтверждающих доход, документов налогового учета.Для определения доходов могут применяться следующие </w:t>
            </w:r>
            <w:r w:rsidRPr="008C0D9F">
              <w:rPr>
                <w:rFonts w:ascii="Times New Roman" w:eastAsia="Times New Roman" w:hAnsi="Times New Roman" w:cs="Times New Roman"/>
                <w:b/>
                <w:color w:val="000000"/>
                <w:sz w:val="14"/>
                <w:szCs w:val="16"/>
                <w:lang w:eastAsia="ru-RU"/>
              </w:rPr>
              <w:t>методы</w:t>
            </w:r>
            <w:r w:rsidRPr="008C0D9F">
              <w:rPr>
                <w:rFonts w:ascii="Times New Roman" w:eastAsia="Times New Roman" w:hAnsi="Times New Roman" w:cs="Times New Roman"/>
                <w:color w:val="000000"/>
                <w:sz w:val="14"/>
                <w:szCs w:val="16"/>
                <w:lang w:eastAsia="ru-RU"/>
              </w:rPr>
              <w:t xml:space="preserve"> – метод начислений и кассовый метод. Метод начислений – доходы признаются в том налоговом периоде, в котором они имели место, независимо от фактического поступления средств или иной формы их оплаты. Так, для доходов от реализации датой получения дохода считается день отгрузки (передачи) товаров независимо от фактического поступления денежных средств в их оплату</w:t>
            </w:r>
            <w:proofErr w:type="gramStart"/>
            <w:r w:rsidRPr="008C0D9F">
              <w:rPr>
                <w:rFonts w:ascii="Times New Roman" w:eastAsia="Times New Roman" w:hAnsi="Times New Roman" w:cs="Times New Roman"/>
                <w:color w:val="000000"/>
                <w:sz w:val="14"/>
                <w:szCs w:val="16"/>
                <w:lang w:eastAsia="ru-RU"/>
              </w:rPr>
              <w:t>.К</w:t>
            </w:r>
            <w:proofErr w:type="gramEnd"/>
            <w:r w:rsidRPr="008C0D9F">
              <w:rPr>
                <w:rFonts w:ascii="Times New Roman" w:eastAsia="Times New Roman" w:hAnsi="Times New Roman" w:cs="Times New Roman"/>
                <w:color w:val="000000"/>
                <w:sz w:val="14"/>
                <w:szCs w:val="16"/>
                <w:lang w:eastAsia="ru-RU"/>
              </w:rPr>
              <w:t>ассовый метод – доходы признаются в том налоговом периоде, в котором фактически поступили средства на счета в банки и (или) в кассу организации, иное имущество (работы, услуги) и имущественные права, а также была погашена задолженность иным способом.</w:t>
            </w:r>
          </w:p>
          <w:p w:rsidR="002E2760" w:rsidRPr="008C0D9F" w:rsidRDefault="002E2760" w:rsidP="008C0D9F">
            <w:pPr>
              <w:tabs>
                <w:tab w:val="left" w:pos="1167"/>
              </w:tabs>
              <w:ind w:left="0" w:right="20" w:firstLine="0"/>
              <w:contextualSpacing/>
              <w:jc w:val="left"/>
              <w:rPr>
                <w:rFonts w:ascii="Times New Roman" w:eastAsia="Times New Roman" w:hAnsi="Times New Roman" w:cs="Times New Roman"/>
                <w:b/>
                <w:sz w:val="14"/>
                <w:szCs w:val="16"/>
              </w:rPr>
            </w:pPr>
          </w:p>
        </w:tc>
      </w:tr>
      <w:tr w:rsidR="00604B6D" w:rsidRPr="008C0D9F" w:rsidTr="008F507E">
        <w:trPr>
          <w:trHeight w:val="143"/>
        </w:trPr>
        <w:tc>
          <w:tcPr>
            <w:tcW w:w="2597" w:type="dxa"/>
          </w:tcPr>
          <w:p w:rsidR="002E2760" w:rsidRPr="008C0D9F" w:rsidRDefault="002E2760" w:rsidP="008C0D9F">
            <w:pPr>
              <w:spacing w:after="160"/>
              <w:ind w:left="0" w:firstLine="0"/>
              <w:contextualSpacing/>
              <w:jc w:val="left"/>
              <w:rPr>
                <w:rFonts w:ascii="Times New Roman" w:hAnsi="Times New Roman" w:cs="Times New Roman"/>
                <w:b/>
                <w:sz w:val="14"/>
                <w:szCs w:val="16"/>
              </w:rPr>
            </w:pPr>
            <w:r w:rsidRPr="008C0D9F">
              <w:rPr>
                <w:rFonts w:ascii="Times New Roman" w:hAnsi="Times New Roman" w:cs="Times New Roman"/>
                <w:b/>
                <w:sz w:val="14"/>
                <w:szCs w:val="16"/>
              </w:rPr>
              <w:lastRenderedPageBreak/>
              <w:t>37. Доходы от реализации товаров, (работ, услуг), имущественных прав. Состав внереализационных доходов. Доходы, не учитываемые при определении налоговой базы.</w:t>
            </w:r>
          </w:p>
          <w:p w:rsidR="002E2760" w:rsidRPr="008C0D9F" w:rsidRDefault="002E2760" w:rsidP="008C0D9F">
            <w:pPr>
              <w:ind w:left="0" w:firstLine="0"/>
              <w:jc w:val="left"/>
              <w:rPr>
                <w:rFonts w:ascii="Times New Roman" w:hAnsi="Times New Roman" w:cs="Times New Roman"/>
                <w:color w:val="000000"/>
                <w:sz w:val="14"/>
                <w:szCs w:val="16"/>
              </w:rPr>
            </w:pPr>
            <w:proofErr w:type="gramStart"/>
            <w:r w:rsidRPr="008C0D9F">
              <w:rPr>
                <w:rFonts w:ascii="Times New Roman" w:hAnsi="Times New Roman" w:cs="Times New Roman"/>
                <w:color w:val="000000"/>
                <w:sz w:val="14"/>
                <w:szCs w:val="16"/>
              </w:rPr>
              <w:t>Доход от реализации основных средств, нематериальных активов определяется как положительная разница между выручкой от реализации основных средств, определенной с учетом положений статьи 30 настоящего Кодекса, нематериальных активов, уменьшенной на суммы налогов и сборов, уплачиваемые из выручки, и остаточной стоимостью основных средств, нематериальных активов, а также затратами по реализации основных средств, нематериальных активов.</w:t>
            </w:r>
            <w:proofErr w:type="gramEnd"/>
            <w:r w:rsidR="00CB24CB">
              <w:rPr>
                <w:rFonts w:ascii="Times New Roman" w:hAnsi="Times New Roman" w:cs="Times New Roman"/>
                <w:color w:val="000000"/>
                <w:sz w:val="14"/>
                <w:szCs w:val="16"/>
              </w:rPr>
              <w:t xml:space="preserve"> </w:t>
            </w:r>
            <w:r w:rsidRPr="008C0D9F">
              <w:rPr>
                <w:rFonts w:ascii="Times New Roman" w:hAnsi="Times New Roman" w:cs="Times New Roman"/>
                <w:b/>
                <w:color w:val="000000"/>
                <w:sz w:val="14"/>
                <w:szCs w:val="16"/>
              </w:rPr>
              <w:t>Внереализационные доходы состоят из:</w:t>
            </w:r>
            <w:r w:rsidR="00CB24CB">
              <w:rPr>
                <w:rFonts w:ascii="Times New Roman" w:hAnsi="Times New Roman" w:cs="Times New Roman"/>
                <w:color w:val="000000"/>
                <w:sz w:val="14"/>
                <w:szCs w:val="16"/>
              </w:rPr>
              <w:t xml:space="preserve"> </w:t>
            </w:r>
            <w:r w:rsidR="00CB24CB">
              <w:rPr>
                <w:rFonts w:ascii="Times New Roman" w:hAnsi="Times New Roman" w:cs="Times New Roman"/>
                <w:iCs/>
                <w:sz w:val="14"/>
                <w:szCs w:val="16"/>
              </w:rPr>
              <w:t xml:space="preserve">штрафов, </w:t>
            </w:r>
            <w:r w:rsidRPr="008C0D9F">
              <w:rPr>
                <w:rFonts w:ascii="Times New Roman" w:hAnsi="Times New Roman" w:cs="Times New Roman"/>
                <w:iCs/>
                <w:sz w:val="14"/>
                <w:szCs w:val="16"/>
              </w:rPr>
              <w:t>прибыли прошлых годов, выя</w:t>
            </w:r>
            <w:r w:rsidR="00CB24CB">
              <w:rPr>
                <w:rFonts w:ascii="Times New Roman" w:hAnsi="Times New Roman" w:cs="Times New Roman"/>
                <w:iCs/>
                <w:sz w:val="14"/>
                <w:szCs w:val="16"/>
              </w:rPr>
              <w:t>вленной в текущем отчетном году,</w:t>
            </w:r>
            <w:r w:rsidRPr="008C0D9F">
              <w:rPr>
                <w:rFonts w:ascii="Times New Roman" w:hAnsi="Times New Roman" w:cs="Times New Roman"/>
                <w:color w:val="000000"/>
                <w:sz w:val="14"/>
                <w:szCs w:val="16"/>
              </w:rPr>
              <w:t>.</w:t>
            </w:r>
            <w:r w:rsidRPr="008C0D9F">
              <w:rPr>
                <w:rFonts w:ascii="Times New Roman" w:hAnsi="Times New Roman" w:cs="Times New Roman"/>
                <w:iCs/>
                <w:sz w:val="14"/>
                <w:szCs w:val="16"/>
              </w:rPr>
              <w:t>пени и неустоек, п</w:t>
            </w:r>
            <w:r w:rsidR="00CB24CB">
              <w:rPr>
                <w:rFonts w:ascii="Times New Roman" w:hAnsi="Times New Roman" w:cs="Times New Roman"/>
                <w:iCs/>
                <w:sz w:val="14"/>
                <w:szCs w:val="16"/>
              </w:rPr>
              <w:t xml:space="preserve">олученных от других организаций, </w:t>
            </w:r>
            <w:r w:rsidRPr="008C0D9F">
              <w:rPr>
                <w:rFonts w:ascii="Times New Roman" w:hAnsi="Times New Roman" w:cs="Times New Roman"/>
                <w:iCs/>
                <w:sz w:val="14"/>
                <w:szCs w:val="16"/>
              </w:rPr>
              <w:t>из прибыли, образованной от списания кредиторской задолженности, сроки исковой давности которой истекли и др</w:t>
            </w:r>
            <w:proofErr w:type="gramStart"/>
            <w:r w:rsidRPr="008C0D9F">
              <w:rPr>
                <w:rFonts w:ascii="Times New Roman" w:hAnsi="Times New Roman" w:cs="Times New Roman"/>
                <w:iCs/>
                <w:sz w:val="14"/>
                <w:szCs w:val="16"/>
              </w:rPr>
              <w:t>.</w:t>
            </w:r>
            <w:r w:rsidRPr="008C0D9F">
              <w:rPr>
                <w:rFonts w:ascii="Times New Roman" w:hAnsi="Times New Roman" w:cs="Times New Roman"/>
                <w:b/>
                <w:sz w:val="14"/>
                <w:szCs w:val="16"/>
              </w:rPr>
              <w:t>Д</w:t>
            </w:r>
            <w:proofErr w:type="gramEnd"/>
            <w:r w:rsidRPr="008C0D9F">
              <w:rPr>
                <w:rFonts w:ascii="Times New Roman" w:hAnsi="Times New Roman" w:cs="Times New Roman"/>
                <w:b/>
                <w:sz w:val="14"/>
                <w:szCs w:val="16"/>
              </w:rPr>
              <w:t>оходы, не учитываемые для целей налогообложения</w:t>
            </w:r>
            <w:r w:rsidR="00CB24CB">
              <w:rPr>
                <w:rFonts w:ascii="Times New Roman" w:hAnsi="Times New Roman" w:cs="Times New Roman"/>
                <w:b/>
                <w:sz w:val="14"/>
                <w:szCs w:val="16"/>
              </w:rPr>
              <w:t xml:space="preserve">: </w:t>
            </w:r>
            <w:r w:rsidRPr="008C0D9F">
              <w:rPr>
                <w:rFonts w:ascii="Times New Roman" w:hAnsi="Times New Roman" w:cs="Times New Roman"/>
                <w:sz w:val="14"/>
                <w:szCs w:val="16"/>
              </w:rPr>
              <w:t>1.Доходы в виде: 1. имущества, имущественных прав, работ или услуг, которые получены от других лиц в порядке предварительной оплаты;2. имущества, имущественных прав, которые получены в форме залога или задатка в качестве обеспечения обязательств;</w:t>
            </w:r>
            <w:proofErr w:type="gramStart"/>
            <w:r w:rsidRPr="008C0D9F">
              <w:rPr>
                <w:rFonts w:ascii="Times New Roman" w:hAnsi="Times New Roman" w:cs="Times New Roman"/>
                <w:sz w:val="14"/>
                <w:szCs w:val="16"/>
              </w:rPr>
              <w:t>3.имущества, имущественных прав или неимущественных прав, имеющих денежную оценку, которые получены в виде взносов (вкладов) в уставный капитал организации;</w:t>
            </w:r>
            <w:proofErr w:type="gramEnd"/>
            <w:r w:rsidRPr="008C0D9F">
              <w:rPr>
                <w:rFonts w:ascii="Times New Roman" w:hAnsi="Times New Roman" w:cs="Times New Roman"/>
                <w:sz w:val="14"/>
                <w:szCs w:val="16"/>
              </w:rPr>
              <w:t>4. имущества, имущественных прав, которые получены в пределах первоначального взноса участником хозяйственного общества или товарищества при выходе из хозяйственного общества или товарищества либо при распределении имущества, ликвидируемого хозяйственного общества или тов</w:t>
            </w:r>
            <w:r w:rsidR="00CB24CB">
              <w:rPr>
                <w:rFonts w:ascii="Times New Roman" w:hAnsi="Times New Roman" w:cs="Times New Roman"/>
                <w:sz w:val="14"/>
                <w:szCs w:val="16"/>
              </w:rPr>
              <w:t>арищества между его участниками и др.</w:t>
            </w:r>
          </w:p>
          <w:p w:rsidR="00FE0C1C" w:rsidRPr="008C0D9F" w:rsidRDefault="00FE0C1C" w:rsidP="008C0D9F">
            <w:pPr>
              <w:pStyle w:val="aa"/>
              <w:rPr>
                <w:rFonts w:ascii="Times New Roman" w:hAnsi="Times New Roman" w:cs="Times New Roman"/>
                <w:b/>
                <w:sz w:val="14"/>
                <w:szCs w:val="16"/>
              </w:rPr>
            </w:pPr>
          </w:p>
          <w:p w:rsidR="00FE0C1C" w:rsidRDefault="00FE0C1C" w:rsidP="008C0D9F">
            <w:pPr>
              <w:pStyle w:val="aa"/>
              <w:rPr>
                <w:rFonts w:ascii="Times New Roman" w:hAnsi="Times New Roman" w:cs="Times New Roman"/>
                <w:b/>
                <w:sz w:val="14"/>
                <w:szCs w:val="16"/>
              </w:rPr>
            </w:pPr>
          </w:p>
          <w:p w:rsidR="00251985" w:rsidRDefault="00251985" w:rsidP="008C0D9F">
            <w:pPr>
              <w:pStyle w:val="aa"/>
              <w:rPr>
                <w:rFonts w:ascii="Times New Roman" w:hAnsi="Times New Roman" w:cs="Times New Roman"/>
                <w:b/>
                <w:sz w:val="14"/>
                <w:szCs w:val="16"/>
              </w:rPr>
            </w:pPr>
          </w:p>
          <w:p w:rsidR="00251985" w:rsidRDefault="00251985" w:rsidP="008C0D9F">
            <w:pPr>
              <w:pStyle w:val="aa"/>
              <w:rPr>
                <w:rFonts w:ascii="Times New Roman" w:hAnsi="Times New Roman" w:cs="Times New Roman"/>
                <w:b/>
                <w:sz w:val="14"/>
                <w:szCs w:val="16"/>
              </w:rPr>
            </w:pPr>
          </w:p>
          <w:p w:rsidR="00251985" w:rsidRPr="008C0D9F" w:rsidRDefault="00251985" w:rsidP="008C0D9F">
            <w:pPr>
              <w:pStyle w:val="aa"/>
              <w:rPr>
                <w:rFonts w:ascii="Times New Roman" w:hAnsi="Times New Roman" w:cs="Times New Roman"/>
                <w:b/>
                <w:sz w:val="14"/>
                <w:szCs w:val="16"/>
              </w:rPr>
            </w:pPr>
          </w:p>
        </w:tc>
        <w:tc>
          <w:tcPr>
            <w:tcW w:w="2597" w:type="dxa"/>
          </w:tcPr>
          <w:p w:rsidR="002E2760" w:rsidRPr="008C0D9F" w:rsidRDefault="002E2760" w:rsidP="008C0D9F">
            <w:pPr>
              <w:spacing w:after="160"/>
              <w:ind w:left="0" w:firstLine="0"/>
              <w:contextualSpacing/>
              <w:jc w:val="left"/>
              <w:rPr>
                <w:rFonts w:ascii="Times New Roman" w:hAnsi="Times New Roman" w:cs="Times New Roman"/>
                <w:b/>
                <w:sz w:val="14"/>
                <w:szCs w:val="16"/>
              </w:rPr>
            </w:pPr>
            <w:r w:rsidRPr="008C0D9F">
              <w:rPr>
                <w:rFonts w:ascii="Times New Roman" w:hAnsi="Times New Roman" w:cs="Times New Roman"/>
                <w:b/>
                <w:sz w:val="14"/>
                <w:szCs w:val="16"/>
              </w:rPr>
              <w:t>38. Классификации расходов для целей налогообложения прибыли: расходы, связанные с реализацией продукции (работ, услуг) и внереализационные расходы.</w:t>
            </w:r>
          </w:p>
          <w:p w:rsidR="002E2760" w:rsidRPr="008C0D9F" w:rsidRDefault="002E2760" w:rsidP="008C0D9F">
            <w:pPr>
              <w:shd w:val="clear" w:color="auto" w:fill="FFFFFF"/>
              <w:spacing w:before="45" w:after="45"/>
              <w:ind w:left="0" w:right="45" w:firstLine="0"/>
              <w:jc w:val="left"/>
              <w:textAlignment w:val="top"/>
              <w:rPr>
                <w:rFonts w:ascii="Times New Roman" w:eastAsia="Times New Roman" w:hAnsi="Times New Roman" w:cs="Times New Roman"/>
                <w:sz w:val="14"/>
                <w:szCs w:val="16"/>
                <w:lang w:eastAsia="ru-RU"/>
              </w:rPr>
            </w:pPr>
            <w:proofErr w:type="gramStart"/>
            <w:r w:rsidRPr="008C0D9F">
              <w:rPr>
                <w:rFonts w:ascii="Times New Roman" w:eastAsia="Times New Roman" w:hAnsi="Times New Roman" w:cs="Times New Roman"/>
                <w:sz w:val="14"/>
                <w:szCs w:val="16"/>
                <w:lang w:eastAsia="ru-RU"/>
              </w:rPr>
              <w:t>Расходы, связанны</w:t>
            </w:r>
            <w:r w:rsidR="00CB24CB">
              <w:rPr>
                <w:rFonts w:ascii="Times New Roman" w:eastAsia="Times New Roman" w:hAnsi="Times New Roman" w:cs="Times New Roman"/>
                <w:sz w:val="14"/>
                <w:szCs w:val="16"/>
                <w:lang w:eastAsia="ru-RU"/>
              </w:rPr>
              <w:t>е с производством и реализацией</w:t>
            </w:r>
            <w:r w:rsidRPr="008C0D9F">
              <w:rPr>
                <w:rFonts w:ascii="Times New Roman" w:eastAsia="Times New Roman" w:hAnsi="Times New Roman" w:cs="Times New Roman"/>
                <w:sz w:val="14"/>
                <w:szCs w:val="16"/>
                <w:lang w:eastAsia="ru-RU"/>
              </w:rPr>
              <w:t>: 1) расходы, связанные с изготовлением (производством), хранением и доставкой товаров, выполнением работ, оказанием услуг, приобретением и (или) реализацией товаров (работ, услуг, имущественных прав);</w:t>
            </w:r>
            <w:bookmarkStart w:id="2" w:name="dst101969"/>
            <w:bookmarkEnd w:id="2"/>
            <w:r w:rsidRPr="008C0D9F">
              <w:rPr>
                <w:rFonts w:ascii="Times New Roman" w:eastAsia="Times New Roman" w:hAnsi="Times New Roman" w:cs="Times New Roman"/>
                <w:sz w:val="14"/>
                <w:szCs w:val="16"/>
                <w:lang w:eastAsia="ru-RU"/>
              </w:rPr>
              <w:t>2) расходы на содержание и эксплуатацию, ремонт и техническое обслуживание основных средств и иного имущества, а также на поддержание их в исправном (актуальном) состоянии;</w:t>
            </w:r>
            <w:bookmarkStart w:id="3" w:name="dst101970"/>
            <w:bookmarkEnd w:id="3"/>
            <w:proofErr w:type="gramEnd"/>
            <w:r w:rsidRPr="008C0D9F">
              <w:rPr>
                <w:rFonts w:ascii="Times New Roman" w:eastAsia="Times New Roman" w:hAnsi="Times New Roman" w:cs="Times New Roman"/>
                <w:sz w:val="14"/>
                <w:szCs w:val="16"/>
                <w:lang w:eastAsia="ru-RU"/>
              </w:rPr>
              <w:t>3) расходы на освоение природных ресурсов;</w:t>
            </w:r>
            <w:bookmarkStart w:id="4" w:name="dst101971"/>
            <w:bookmarkEnd w:id="4"/>
            <w:r w:rsidRPr="008C0D9F">
              <w:rPr>
                <w:rFonts w:ascii="Times New Roman" w:eastAsia="Times New Roman" w:hAnsi="Times New Roman" w:cs="Times New Roman"/>
                <w:sz w:val="14"/>
                <w:szCs w:val="16"/>
                <w:lang w:eastAsia="ru-RU"/>
              </w:rPr>
              <w:t>4) расходы на научные исследования и опытно-конструкторские разработки</w:t>
            </w:r>
            <w:r w:rsidR="00CB24CB">
              <w:rPr>
                <w:rFonts w:ascii="Times New Roman" w:eastAsia="Times New Roman" w:hAnsi="Times New Roman" w:cs="Times New Roman"/>
                <w:sz w:val="14"/>
                <w:szCs w:val="16"/>
                <w:lang w:eastAsia="ru-RU"/>
              </w:rPr>
              <w:t xml:space="preserve"> и др</w:t>
            </w:r>
            <w:r w:rsidRPr="008C0D9F">
              <w:rPr>
                <w:rFonts w:ascii="Times New Roman" w:eastAsia="Times New Roman" w:hAnsi="Times New Roman" w:cs="Times New Roman"/>
                <w:sz w:val="14"/>
                <w:szCs w:val="16"/>
                <w:lang w:eastAsia="ru-RU"/>
              </w:rPr>
              <w:t>.</w:t>
            </w:r>
            <w:r w:rsidR="00CB24CB">
              <w:rPr>
                <w:rFonts w:ascii="Times New Roman" w:eastAsia="Times New Roman" w:hAnsi="Times New Roman" w:cs="Times New Roman"/>
                <w:sz w:val="14"/>
                <w:szCs w:val="16"/>
                <w:lang w:eastAsia="ru-RU"/>
              </w:rPr>
              <w:t xml:space="preserve"> </w:t>
            </w:r>
            <w:r w:rsidRPr="008C0D9F">
              <w:rPr>
                <w:rFonts w:ascii="Times New Roman" w:eastAsia="Times New Roman" w:hAnsi="Times New Roman" w:cs="Times New Roman"/>
                <w:sz w:val="14"/>
                <w:szCs w:val="16"/>
                <w:lang w:eastAsia="ru-RU"/>
              </w:rPr>
              <w:t>Внереализационные расходы определены законодателем через критерий отсутствия непосредственной связи с производством и реализацией и через конкретный перечень статей, которые могут быть учтены в сост</w:t>
            </w:r>
            <w:r w:rsidR="00CB24CB">
              <w:rPr>
                <w:rFonts w:ascii="Times New Roman" w:eastAsia="Times New Roman" w:hAnsi="Times New Roman" w:cs="Times New Roman"/>
                <w:sz w:val="14"/>
                <w:szCs w:val="16"/>
                <w:lang w:eastAsia="ru-RU"/>
              </w:rPr>
              <w:t>аве внереализационных расходов. Л</w:t>
            </w:r>
            <w:r w:rsidRPr="008C0D9F">
              <w:rPr>
                <w:rFonts w:ascii="Times New Roman" w:eastAsia="Times New Roman" w:hAnsi="Times New Roman" w:cs="Times New Roman"/>
                <w:sz w:val="14"/>
                <w:szCs w:val="16"/>
                <w:lang w:eastAsia="ru-RU"/>
              </w:rPr>
              <w:t>юбые обоснованные расходы, иные, чем прямо перечисленные, которые не связаны непосредственно с производством и реализацией, могут быть учтены в составе внереализационных расходов.</w:t>
            </w:r>
            <w:r w:rsidR="00CB24CB">
              <w:rPr>
                <w:rFonts w:ascii="Times New Roman" w:eastAsia="Times New Roman" w:hAnsi="Times New Roman" w:cs="Times New Roman"/>
                <w:sz w:val="14"/>
                <w:szCs w:val="16"/>
                <w:lang w:eastAsia="ru-RU"/>
              </w:rPr>
              <w:t xml:space="preserve"> </w:t>
            </w:r>
          </w:p>
          <w:p w:rsidR="00166A93" w:rsidRDefault="00166A93" w:rsidP="00166A93">
            <w:pPr>
              <w:ind w:left="0" w:firstLine="0"/>
              <w:jc w:val="left"/>
              <w:rPr>
                <w:rFonts w:ascii="Times New Roman" w:hAnsi="Times New Roman" w:cs="Times New Roman"/>
                <w:b/>
                <w:sz w:val="14"/>
                <w:szCs w:val="16"/>
                <w:u w:val="single"/>
              </w:rPr>
            </w:pPr>
          </w:p>
          <w:p w:rsidR="00166A93" w:rsidRDefault="00166A93" w:rsidP="00166A93">
            <w:pPr>
              <w:ind w:left="0" w:firstLine="0"/>
              <w:jc w:val="left"/>
              <w:rPr>
                <w:rFonts w:ascii="Times New Roman" w:hAnsi="Times New Roman" w:cs="Times New Roman"/>
                <w:b/>
                <w:sz w:val="14"/>
                <w:szCs w:val="16"/>
                <w:u w:val="single"/>
              </w:rPr>
            </w:pPr>
          </w:p>
          <w:p w:rsidR="00166A93" w:rsidRDefault="00166A93" w:rsidP="00166A93">
            <w:pPr>
              <w:ind w:left="0" w:firstLine="0"/>
              <w:jc w:val="left"/>
              <w:rPr>
                <w:rFonts w:ascii="Times New Roman" w:hAnsi="Times New Roman" w:cs="Times New Roman"/>
                <w:b/>
                <w:sz w:val="14"/>
                <w:szCs w:val="16"/>
                <w:u w:val="single"/>
              </w:rPr>
            </w:pPr>
          </w:p>
          <w:p w:rsidR="00166A93" w:rsidRDefault="00166A93" w:rsidP="00166A93">
            <w:pPr>
              <w:ind w:left="0" w:firstLine="0"/>
              <w:jc w:val="left"/>
              <w:rPr>
                <w:rFonts w:ascii="Times New Roman" w:hAnsi="Times New Roman" w:cs="Times New Roman"/>
                <w:b/>
                <w:sz w:val="14"/>
                <w:szCs w:val="16"/>
                <w:u w:val="single"/>
              </w:rPr>
            </w:pPr>
          </w:p>
          <w:p w:rsidR="00166A93" w:rsidRPr="008C0D9F" w:rsidRDefault="00166A93" w:rsidP="00166A93">
            <w:pPr>
              <w:ind w:left="0" w:firstLine="0"/>
              <w:jc w:val="left"/>
              <w:rPr>
                <w:rFonts w:ascii="Times New Roman" w:hAnsi="Times New Roman" w:cs="Times New Roman"/>
                <w:b/>
                <w:sz w:val="14"/>
                <w:szCs w:val="16"/>
                <w:u w:val="single"/>
              </w:rPr>
            </w:pPr>
            <w:r w:rsidRPr="008C0D9F">
              <w:rPr>
                <w:rFonts w:ascii="Times New Roman" w:hAnsi="Times New Roman" w:cs="Times New Roman"/>
                <w:b/>
                <w:sz w:val="14"/>
                <w:szCs w:val="16"/>
                <w:u w:val="single"/>
              </w:rPr>
              <w:t>61.Налоговые ставки НДПИ, особенности их применения. Порядок исчисления и сроки уплаты налога в бюджет.</w:t>
            </w:r>
          </w:p>
          <w:p w:rsidR="002E2760" w:rsidRPr="00166A93" w:rsidRDefault="00166A93" w:rsidP="00166A93">
            <w:pPr>
              <w:ind w:left="0" w:firstLine="0"/>
              <w:jc w:val="left"/>
              <w:rPr>
                <w:rFonts w:ascii="Times New Roman" w:hAnsi="Times New Roman" w:cs="Times New Roman"/>
                <w:sz w:val="14"/>
                <w:szCs w:val="16"/>
              </w:rPr>
            </w:pPr>
            <w:r w:rsidRPr="008C0D9F">
              <w:rPr>
                <w:rFonts w:ascii="Times New Roman" w:hAnsi="Times New Roman" w:cs="Times New Roman"/>
                <w:sz w:val="14"/>
                <w:szCs w:val="16"/>
                <w:u w:val="single"/>
              </w:rPr>
              <w:t>Налоговая ставка</w:t>
            </w:r>
            <w:r w:rsidRPr="008C0D9F">
              <w:rPr>
                <w:rFonts w:ascii="Times New Roman" w:hAnsi="Times New Roman" w:cs="Times New Roman"/>
                <w:sz w:val="14"/>
                <w:szCs w:val="16"/>
              </w:rPr>
              <w:t xml:space="preserve">. НК устанавливает различные налоговые ставки в зависимости от вида полезного ископаемого. 0%-17,5% и 419 руб. за 1 тонну добытой нефти и 237 руб. за 1000 кубических метров газа. </w:t>
            </w:r>
            <w:r w:rsidRPr="008C0D9F">
              <w:rPr>
                <w:rFonts w:ascii="Times New Roman" w:hAnsi="Times New Roman" w:cs="Times New Roman"/>
                <w:sz w:val="14"/>
                <w:szCs w:val="16"/>
                <w:u w:val="single"/>
              </w:rPr>
              <w:t>Порядок исчисления и уплаты.</w:t>
            </w:r>
            <w:r w:rsidRPr="008C0D9F">
              <w:rPr>
                <w:rFonts w:ascii="Times New Roman" w:hAnsi="Times New Roman" w:cs="Times New Roman"/>
                <w:sz w:val="14"/>
                <w:szCs w:val="16"/>
              </w:rPr>
              <w:t xml:space="preserve"> Сумма налога исчисляется как соответствующая налоговой ставке процентная доля налоговой базы по итогам каждого налогового периода по каждому виду добытого полезного ископаемого. Налог подлежит уплате по месту нахождения каждого участка недр, предоставленного налогоплательщику в пользование. Сумма налога, подлежащая уплате по итогу налогового периода, уплачивается не позднее 25-го числа месяца, следующего за истекшим налоговым периодом</w:t>
            </w:r>
          </w:p>
        </w:tc>
        <w:tc>
          <w:tcPr>
            <w:tcW w:w="2597" w:type="dxa"/>
          </w:tcPr>
          <w:p w:rsidR="002E2760" w:rsidRPr="008C0D9F" w:rsidRDefault="002E2760" w:rsidP="008C0D9F">
            <w:pPr>
              <w:spacing w:after="160"/>
              <w:ind w:left="0" w:firstLine="0"/>
              <w:contextualSpacing/>
              <w:jc w:val="left"/>
              <w:rPr>
                <w:rFonts w:ascii="Times New Roman" w:hAnsi="Times New Roman" w:cs="Times New Roman"/>
                <w:b/>
                <w:sz w:val="14"/>
                <w:szCs w:val="16"/>
              </w:rPr>
            </w:pPr>
            <w:r w:rsidRPr="008C0D9F">
              <w:rPr>
                <w:rFonts w:ascii="Times New Roman" w:hAnsi="Times New Roman" w:cs="Times New Roman"/>
                <w:b/>
                <w:color w:val="000000"/>
                <w:sz w:val="14"/>
                <w:szCs w:val="16"/>
              </w:rPr>
              <w:t>39.</w:t>
            </w:r>
            <w:r w:rsidRPr="008C0D9F">
              <w:rPr>
                <w:rFonts w:ascii="Times New Roman" w:hAnsi="Times New Roman" w:cs="Times New Roman"/>
                <w:b/>
                <w:sz w:val="14"/>
                <w:szCs w:val="16"/>
              </w:rPr>
              <w:t xml:space="preserve"> Требования, предъявляемые налоговым законодательством к расходам организации, учитываемым в целях налогообложения прибыли. Расходы, не учитываемые в целях исчисления налога на прибыль организаций. Состав внереализационных расходов и дата их признания.</w:t>
            </w:r>
          </w:p>
          <w:p w:rsidR="002E2760" w:rsidRPr="00C23449" w:rsidRDefault="002E2760" w:rsidP="00C23449">
            <w:pPr>
              <w:spacing w:after="160"/>
              <w:ind w:left="0" w:firstLine="0"/>
              <w:contextualSpacing/>
              <w:jc w:val="left"/>
              <w:rPr>
                <w:rFonts w:ascii="Times New Roman" w:hAnsi="Times New Roman" w:cs="Times New Roman"/>
                <w:b/>
                <w:sz w:val="14"/>
                <w:szCs w:val="16"/>
              </w:rPr>
            </w:pPr>
            <w:r w:rsidRPr="008C0D9F">
              <w:rPr>
                <w:rFonts w:ascii="Times New Roman" w:hAnsi="Times New Roman" w:cs="Times New Roman"/>
                <w:color w:val="000000"/>
                <w:sz w:val="14"/>
                <w:szCs w:val="16"/>
              </w:rPr>
              <w:t>Требования, предъявляемые к расходам организации</w:t>
            </w:r>
            <w:proofErr w:type="gramStart"/>
            <w:r w:rsidRPr="008C0D9F">
              <w:rPr>
                <w:rFonts w:ascii="Times New Roman" w:hAnsi="Times New Roman" w:cs="Times New Roman"/>
                <w:color w:val="000000"/>
                <w:sz w:val="14"/>
                <w:szCs w:val="16"/>
              </w:rPr>
              <w:t>:</w:t>
            </w:r>
            <w:bookmarkStart w:id="5" w:name="947"/>
            <w:r w:rsidR="00CB24CB">
              <w:rPr>
                <w:rFonts w:ascii="Times New Roman" w:hAnsi="Times New Roman" w:cs="Times New Roman"/>
                <w:color w:val="000000"/>
                <w:sz w:val="14"/>
                <w:szCs w:val="16"/>
                <w:shd w:val="clear" w:color="auto" w:fill="FFFFFF"/>
              </w:rPr>
              <w:t>р</w:t>
            </w:r>
            <w:proofErr w:type="gramEnd"/>
            <w:r w:rsidR="00CB24CB">
              <w:rPr>
                <w:rFonts w:ascii="Times New Roman" w:hAnsi="Times New Roman" w:cs="Times New Roman"/>
                <w:color w:val="000000"/>
                <w:sz w:val="14"/>
                <w:szCs w:val="16"/>
                <w:shd w:val="clear" w:color="auto" w:fill="FFFFFF"/>
              </w:rPr>
              <w:t xml:space="preserve">асходы должны быть обоснованны и </w:t>
            </w:r>
            <w:r w:rsidRPr="008C0D9F">
              <w:rPr>
                <w:rFonts w:ascii="Times New Roman" w:hAnsi="Times New Roman" w:cs="Times New Roman"/>
                <w:color w:val="000000"/>
                <w:sz w:val="14"/>
                <w:szCs w:val="16"/>
                <w:shd w:val="clear" w:color="auto" w:fill="FFFFFF"/>
              </w:rPr>
              <w:t xml:space="preserve"> документально подтверждены; произведены для деятельности, направленной на получение дохода.</w:t>
            </w:r>
            <w:r w:rsidR="00CB24CB">
              <w:rPr>
                <w:rFonts w:ascii="Times New Roman" w:hAnsi="Times New Roman" w:cs="Times New Roman"/>
                <w:color w:val="000000"/>
                <w:sz w:val="14"/>
                <w:szCs w:val="16"/>
                <w:shd w:val="clear" w:color="auto" w:fill="FFFFFF"/>
              </w:rPr>
              <w:t xml:space="preserve"> </w:t>
            </w:r>
            <w:r w:rsidRPr="008C0D9F">
              <w:rPr>
                <w:rFonts w:ascii="Times New Roman" w:hAnsi="Times New Roman" w:cs="Times New Roman"/>
                <w:color w:val="000000"/>
                <w:sz w:val="14"/>
                <w:szCs w:val="16"/>
                <w:shd w:val="clear" w:color="auto" w:fill="FFFFFF"/>
              </w:rPr>
              <w:t xml:space="preserve">Эти требования являются обязательными для принятия произведенных расходов в уменьшение доходов. </w:t>
            </w:r>
            <w:bookmarkEnd w:id="5"/>
            <w:r w:rsidRPr="008C0D9F">
              <w:rPr>
                <w:rFonts w:ascii="Times New Roman" w:hAnsi="Times New Roman" w:cs="Times New Roman"/>
                <w:sz w:val="14"/>
                <w:szCs w:val="16"/>
              </w:rPr>
              <w:t xml:space="preserve">Расходы, не учитываемые при налогообложении, можно объединить в следующие группы.1 группа: выбытие активов, не признаваемых расходами в бухгалтерском учёте (например, в виде расходов по приобретению и созданию амортизируемого имущества; </w:t>
            </w:r>
            <w:proofErr w:type="gramStart"/>
            <w:r w:rsidRPr="008C0D9F">
              <w:rPr>
                <w:rFonts w:ascii="Times New Roman" w:hAnsi="Times New Roman" w:cs="Times New Roman"/>
                <w:sz w:val="14"/>
                <w:szCs w:val="16"/>
              </w:rPr>
              <w:t>в виде взноса в уставный капитал и тд).2 группа: сборы и иные аналогичные платежи (например, в виде пени, штрафов и иных санкций).3 группа: выплаты в пользу работников организации (например, выплаты в пользу работников организации; премии).4 группа: сверхнормативные расходы (например, расходы на добровольное страхование работников; расходы по обязательным видам страхования имущества;</w:t>
            </w:r>
            <w:proofErr w:type="gramEnd"/>
            <w:r w:rsidRPr="008C0D9F">
              <w:rPr>
                <w:rFonts w:ascii="Times New Roman" w:hAnsi="Times New Roman" w:cs="Times New Roman"/>
                <w:sz w:val="14"/>
                <w:szCs w:val="16"/>
              </w:rPr>
              <w:t xml:space="preserve"> плата за нотариальное оформление).5 г</w:t>
            </w:r>
            <w:r w:rsidR="00C23449">
              <w:rPr>
                <w:rFonts w:ascii="Times New Roman" w:hAnsi="Times New Roman" w:cs="Times New Roman"/>
                <w:sz w:val="14"/>
                <w:szCs w:val="16"/>
              </w:rPr>
              <w:t>руппа: прочие расходы (</w:t>
            </w:r>
            <w:r w:rsidRPr="008C0D9F">
              <w:rPr>
                <w:rFonts w:ascii="Times New Roman" w:hAnsi="Times New Roman" w:cs="Times New Roman"/>
                <w:sz w:val="14"/>
                <w:szCs w:val="16"/>
              </w:rPr>
              <w:t>убытки по объектам обслуживающих производств и хозяйств; расходы в виде стоимости безвозмездно переданного имущества; отрицательная разница от переоценки ценных бумаг по рыночной стоимости)</w:t>
            </w:r>
            <w:proofErr w:type="gramStart"/>
            <w:r w:rsidRPr="008C0D9F">
              <w:rPr>
                <w:rFonts w:ascii="Times New Roman" w:hAnsi="Times New Roman" w:cs="Times New Roman"/>
                <w:sz w:val="14"/>
                <w:szCs w:val="16"/>
              </w:rPr>
              <w:t>.</w:t>
            </w:r>
            <w:r w:rsidRPr="008C0D9F">
              <w:rPr>
                <w:rFonts w:ascii="Times New Roman" w:hAnsi="Times New Roman" w:cs="Times New Roman"/>
                <w:color w:val="000000"/>
                <w:sz w:val="14"/>
                <w:szCs w:val="16"/>
              </w:rPr>
              <w:t>В</w:t>
            </w:r>
            <w:proofErr w:type="gramEnd"/>
            <w:r w:rsidRPr="008C0D9F">
              <w:rPr>
                <w:rFonts w:ascii="Times New Roman" w:hAnsi="Times New Roman" w:cs="Times New Roman"/>
                <w:color w:val="000000"/>
                <w:sz w:val="14"/>
                <w:szCs w:val="16"/>
              </w:rPr>
              <w:t>иды внереализационных расходов и дата их признания1. Расходы на содержание переданного по договору аренды (лизинга) имущества, включая а</w:t>
            </w:r>
            <w:r w:rsidR="00CB24CB">
              <w:rPr>
                <w:rFonts w:ascii="Times New Roman" w:hAnsi="Times New Roman" w:cs="Times New Roman"/>
                <w:color w:val="000000"/>
                <w:sz w:val="14"/>
                <w:szCs w:val="16"/>
              </w:rPr>
              <w:t xml:space="preserve">мортизацию по этому имуществу. </w:t>
            </w:r>
            <w:r w:rsidRPr="008C0D9F">
              <w:rPr>
                <w:rFonts w:ascii="Times New Roman" w:hAnsi="Times New Roman" w:cs="Times New Roman"/>
                <w:color w:val="000000"/>
                <w:sz w:val="14"/>
                <w:szCs w:val="16"/>
              </w:rPr>
              <w:t>2. Расходы в виде процентов по долговым обязательствам любого вида 3.Расходы на организацию выпуска собственных ценных бумаг 4. Расходы в виде отрицательной (положительной) курсовой разницы, возникшей от переоценки имущес</w:t>
            </w:r>
            <w:r w:rsidR="00C23449">
              <w:rPr>
                <w:rFonts w:ascii="Times New Roman" w:hAnsi="Times New Roman" w:cs="Times New Roman"/>
                <w:color w:val="000000"/>
                <w:sz w:val="14"/>
                <w:szCs w:val="16"/>
              </w:rPr>
              <w:t xml:space="preserve">тва в виде валютных ценностей </w:t>
            </w:r>
            <w:r w:rsidRPr="008C0D9F">
              <w:rPr>
                <w:rFonts w:ascii="Times New Roman" w:hAnsi="Times New Roman" w:cs="Times New Roman"/>
                <w:color w:val="000000"/>
                <w:sz w:val="14"/>
                <w:szCs w:val="16"/>
              </w:rPr>
              <w:t xml:space="preserve">5.Расходы в виде суммовой </w:t>
            </w:r>
            <w:r w:rsidR="00C23449">
              <w:rPr>
                <w:rFonts w:ascii="Times New Roman" w:hAnsi="Times New Roman" w:cs="Times New Roman"/>
                <w:color w:val="000000"/>
                <w:sz w:val="14"/>
                <w:szCs w:val="16"/>
              </w:rPr>
              <w:t xml:space="preserve">разницы и </w:t>
            </w:r>
            <w:proofErr w:type="gramStart"/>
            <w:r w:rsidR="00C23449">
              <w:rPr>
                <w:rFonts w:ascii="Times New Roman" w:hAnsi="Times New Roman" w:cs="Times New Roman"/>
                <w:color w:val="000000"/>
                <w:sz w:val="14"/>
                <w:szCs w:val="16"/>
              </w:rPr>
              <w:t>др</w:t>
            </w:r>
            <w:proofErr w:type="gramEnd"/>
          </w:p>
        </w:tc>
        <w:tc>
          <w:tcPr>
            <w:tcW w:w="2597" w:type="dxa"/>
          </w:tcPr>
          <w:p w:rsidR="002E2760" w:rsidRPr="008C0D9F" w:rsidRDefault="002E2760" w:rsidP="008C0D9F">
            <w:pPr>
              <w:spacing w:after="160"/>
              <w:ind w:left="0" w:firstLine="0"/>
              <w:contextualSpacing/>
              <w:jc w:val="left"/>
              <w:rPr>
                <w:rFonts w:ascii="Times New Roman" w:hAnsi="Times New Roman" w:cs="Times New Roman"/>
                <w:b/>
                <w:sz w:val="14"/>
                <w:szCs w:val="16"/>
              </w:rPr>
            </w:pPr>
            <w:r w:rsidRPr="008C0D9F">
              <w:rPr>
                <w:rFonts w:ascii="Times New Roman" w:hAnsi="Times New Roman" w:cs="Times New Roman"/>
                <w:b/>
                <w:sz w:val="14"/>
                <w:szCs w:val="16"/>
                <w:shd w:val="clear" w:color="auto" w:fill="FFFFFF"/>
              </w:rPr>
              <w:t xml:space="preserve">40. </w:t>
            </w:r>
            <w:r w:rsidRPr="008C0D9F">
              <w:rPr>
                <w:rFonts w:ascii="Times New Roman" w:hAnsi="Times New Roman" w:cs="Times New Roman"/>
                <w:b/>
                <w:sz w:val="14"/>
                <w:szCs w:val="16"/>
              </w:rPr>
              <w:t>Группировка расходов, связанных с производством и реализацией товаров (работ, услуг): по элементам, по направлениям учета, по отношению к затратам текущего периода.</w:t>
            </w:r>
          </w:p>
          <w:p w:rsidR="002E2760" w:rsidRPr="008C0D9F" w:rsidRDefault="002E2760" w:rsidP="008C0D9F">
            <w:pPr>
              <w:shd w:val="clear" w:color="auto" w:fill="FFFFFF"/>
              <w:spacing w:before="150" w:after="150"/>
              <w:ind w:left="0" w:right="150" w:firstLine="0"/>
              <w:jc w:val="left"/>
              <w:rPr>
                <w:rFonts w:ascii="Times New Roman" w:eastAsia="Times New Roman" w:hAnsi="Times New Roman" w:cs="Times New Roman"/>
                <w:sz w:val="14"/>
                <w:szCs w:val="16"/>
                <w:lang w:eastAsia="ru-RU"/>
              </w:rPr>
            </w:pPr>
            <w:proofErr w:type="gramStart"/>
            <w:r w:rsidRPr="008C0D9F">
              <w:rPr>
                <w:rFonts w:ascii="Times New Roman" w:eastAsia="Times New Roman" w:hAnsi="Times New Roman" w:cs="Times New Roman"/>
                <w:sz w:val="14"/>
                <w:szCs w:val="16"/>
                <w:lang w:eastAsia="ru-RU"/>
              </w:rPr>
              <w:t>Расходы, связанные с производством и реализацией, включают: 1) расходы, связанные: - с изготовлением (производством), хранением и доставкой товаров; - выполнением работ, оказанием услуг; - приобретением и (или) реализацией товаров (работ, услуг, имущественных прав); 2) расходы на содержание и эксплуатацию, ремонт и техническое обслуживание основных средств и иного имущества, а также на поддержание их в исправном (актуальном) состоянии;</w:t>
            </w:r>
            <w:proofErr w:type="gramEnd"/>
            <w:r w:rsidRPr="008C0D9F">
              <w:rPr>
                <w:rFonts w:ascii="Times New Roman" w:eastAsia="Times New Roman" w:hAnsi="Times New Roman" w:cs="Times New Roman"/>
                <w:sz w:val="14"/>
                <w:szCs w:val="16"/>
                <w:lang w:eastAsia="ru-RU"/>
              </w:rPr>
              <w:t xml:space="preserve"> 3) расходы на освоение природных ресурсов; 4) расходы на научные исследования и опытно-конструкторские разработки; 5) расходы на обязательное и добровольное страхование; 6) прочие расходы (п. 1 ст. 253 НК РФ). В соответствии с п. 2 ст. 253 НК РФ все расходы, которые связаны с производством и (или) реализацией, подразделяются на четыре вида: 1) материальные расходы; 2) расходы на оплату труда; 3) суммы начисленной амортизации; 4) прочие расходы. Для целей налога на прибыль расходы на производство и реализацию, которые произведены в отчетном (налоговом) периоде, делятся на </w:t>
            </w:r>
            <w:r w:rsidRPr="008C0D9F">
              <w:rPr>
                <w:rFonts w:ascii="Times New Roman" w:eastAsia="Times New Roman" w:hAnsi="Times New Roman" w:cs="Times New Roman"/>
                <w:b/>
                <w:bCs/>
                <w:sz w:val="14"/>
                <w:szCs w:val="16"/>
                <w:lang w:eastAsia="ru-RU"/>
              </w:rPr>
              <w:t>прямые и косвенные</w:t>
            </w:r>
            <w:r w:rsidRPr="008C0D9F">
              <w:rPr>
                <w:rFonts w:ascii="Times New Roman" w:eastAsia="Times New Roman" w:hAnsi="Times New Roman" w:cs="Times New Roman"/>
                <w:sz w:val="14"/>
                <w:szCs w:val="16"/>
                <w:lang w:eastAsia="ru-RU"/>
              </w:rPr>
              <w:t> (п. 1 ст. 318 НК РФ). К прямым расходам относятся: - затраты на приобретение сырья и (или) материалов (пп. 1 п. 1 ст. 254 НК РФ); - затраты на приобретение комплектующих изделий, подвергающихся монтаж</w:t>
            </w:r>
            <w:proofErr w:type="gramStart"/>
            <w:r w:rsidRPr="008C0D9F">
              <w:rPr>
                <w:rFonts w:ascii="Times New Roman" w:eastAsia="Times New Roman" w:hAnsi="Times New Roman" w:cs="Times New Roman"/>
                <w:sz w:val="14"/>
                <w:szCs w:val="16"/>
                <w:lang w:eastAsia="ru-RU"/>
              </w:rPr>
              <w:t>у(</w:t>
            </w:r>
            <w:proofErr w:type="gramEnd"/>
            <w:r w:rsidRPr="008C0D9F">
              <w:rPr>
                <w:rFonts w:ascii="Times New Roman" w:eastAsia="Times New Roman" w:hAnsi="Times New Roman" w:cs="Times New Roman"/>
                <w:sz w:val="14"/>
                <w:szCs w:val="16"/>
                <w:lang w:eastAsia="ru-RU"/>
              </w:rPr>
              <w:t>пп. 4 п. 1 ст. 254 НК РФ); - расходы на оплату труда персонала, (ст. 255, п. 1 ст. 264 НК РФ);- суммы начисленной амортизации по основным средствам (пп. 3 п. 2 ст. 253, ст. 259 НК РФ). К косвенным относятся все иные суммы расходов, за исключением внереализационных (ст. 265 НК РФ)</w:t>
            </w:r>
            <w:proofErr w:type="gramStart"/>
            <w:r w:rsidRPr="008C0D9F">
              <w:rPr>
                <w:rFonts w:ascii="Times New Roman" w:eastAsia="Times New Roman" w:hAnsi="Times New Roman" w:cs="Times New Roman"/>
                <w:sz w:val="14"/>
                <w:szCs w:val="16"/>
                <w:lang w:eastAsia="ru-RU"/>
              </w:rPr>
              <w:t>.О</w:t>
            </w:r>
            <w:proofErr w:type="gramEnd"/>
            <w:r w:rsidRPr="008C0D9F">
              <w:rPr>
                <w:rFonts w:ascii="Times New Roman" w:eastAsia="Times New Roman" w:hAnsi="Times New Roman" w:cs="Times New Roman"/>
                <w:sz w:val="14"/>
                <w:szCs w:val="16"/>
                <w:lang w:eastAsia="ru-RU"/>
              </w:rPr>
              <w:t>рганизация может устанавливать свой перечень прямых расходов, отличный от того, который предусмотрен в ст. 318 НК РФ. Этот перечень она должна закрепить в учетной политике.</w:t>
            </w:r>
          </w:p>
          <w:p w:rsidR="002E2760" w:rsidRPr="008C0D9F" w:rsidRDefault="002E2760" w:rsidP="008C0D9F">
            <w:pPr>
              <w:shd w:val="clear" w:color="auto" w:fill="FFFFFF"/>
              <w:spacing w:before="150" w:after="150"/>
              <w:ind w:left="150" w:right="150"/>
              <w:jc w:val="left"/>
              <w:rPr>
                <w:rFonts w:ascii="Times New Roman" w:eastAsia="Times New Roman" w:hAnsi="Times New Roman" w:cs="Times New Roman"/>
                <w:color w:val="424242"/>
                <w:sz w:val="14"/>
                <w:szCs w:val="16"/>
                <w:lang w:eastAsia="ru-RU"/>
              </w:rPr>
            </w:pPr>
          </w:p>
          <w:p w:rsidR="002E2760" w:rsidRPr="008C0D9F" w:rsidRDefault="002E2760" w:rsidP="008C0D9F">
            <w:pPr>
              <w:pStyle w:val="aa"/>
              <w:rPr>
                <w:rFonts w:ascii="Times New Roman" w:hAnsi="Times New Roman" w:cs="Times New Roman"/>
                <w:b/>
                <w:sz w:val="14"/>
                <w:szCs w:val="16"/>
                <w:shd w:val="clear" w:color="auto" w:fill="FFFFFF"/>
              </w:rPr>
            </w:pPr>
          </w:p>
        </w:tc>
        <w:tc>
          <w:tcPr>
            <w:tcW w:w="2597" w:type="dxa"/>
          </w:tcPr>
          <w:p w:rsidR="00FE0C1C" w:rsidRPr="008C0D9F" w:rsidRDefault="00FE0C1C" w:rsidP="008C0D9F">
            <w:pPr>
              <w:spacing w:after="160"/>
              <w:ind w:left="0" w:firstLine="0"/>
              <w:contextualSpacing/>
              <w:jc w:val="left"/>
              <w:rPr>
                <w:rFonts w:ascii="Times New Roman" w:hAnsi="Times New Roman" w:cs="Times New Roman"/>
                <w:b/>
                <w:sz w:val="14"/>
                <w:szCs w:val="16"/>
              </w:rPr>
            </w:pPr>
            <w:r w:rsidRPr="008C0D9F">
              <w:rPr>
                <w:rFonts w:ascii="Times New Roman" w:hAnsi="Times New Roman" w:cs="Times New Roman"/>
                <w:b/>
                <w:sz w:val="14"/>
                <w:szCs w:val="16"/>
              </w:rPr>
              <w:t>41. Состав нормируемых расходов, включаемых в налоговую базу: представительские расходы, расходы на рекламу, расходы на добров</w:t>
            </w:r>
            <w:r w:rsidR="00C23449">
              <w:rPr>
                <w:rFonts w:ascii="Times New Roman" w:hAnsi="Times New Roman" w:cs="Times New Roman"/>
                <w:b/>
                <w:sz w:val="14"/>
                <w:szCs w:val="16"/>
              </w:rPr>
              <w:t>ольное страхование работников</w:t>
            </w:r>
            <w:r w:rsidRPr="008C0D9F">
              <w:rPr>
                <w:rFonts w:ascii="Times New Roman" w:hAnsi="Times New Roman" w:cs="Times New Roman"/>
                <w:b/>
                <w:sz w:val="14"/>
                <w:szCs w:val="16"/>
              </w:rPr>
              <w:t>.</w:t>
            </w:r>
          </w:p>
          <w:p w:rsidR="00FE0C1C" w:rsidRPr="008C0D9F" w:rsidRDefault="00C23449" w:rsidP="008C0D9F">
            <w:pPr>
              <w:spacing w:after="160"/>
              <w:ind w:left="0" w:firstLine="0"/>
              <w:contextualSpacing/>
              <w:jc w:val="left"/>
              <w:rPr>
                <w:rFonts w:ascii="Times New Roman" w:hAnsi="Times New Roman" w:cs="Times New Roman"/>
                <w:b/>
                <w:sz w:val="14"/>
                <w:szCs w:val="16"/>
              </w:rPr>
            </w:pPr>
            <w:r>
              <w:rPr>
                <w:rFonts w:ascii="Times New Roman" w:eastAsia="Times New Roman" w:hAnsi="Times New Roman" w:cs="Times New Roman"/>
                <w:color w:val="000000"/>
                <w:sz w:val="14"/>
                <w:szCs w:val="16"/>
                <w:shd w:val="clear" w:color="auto" w:fill="FFFFFF"/>
                <w:lang w:eastAsia="ru-RU"/>
              </w:rPr>
              <w:t>П</w:t>
            </w:r>
            <w:r w:rsidR="00FE0C1C" w:rsidRPr="008C0D9F">
              <w:rPr>
                <w:rFonts w:ascii="Times New Roman" w:eastAsia="Times New Roman" w:hAnsi="Times New Roman" w:cs="Times New Roman"/>
                <w:color w:val="000000"/>
                <w:sz w:val="14"/>
                <w:szCs w:val="16"/>
                <w:shd w:val="clear" w:color="auto" w:fill="FFFFFF"/>
                <w:lang w:eastAsia="ru-RU"/>
              </w:rPr>
              <w:t>редставительские расходы учитываются в составе прочих расходов. К ним относятся затраты, связанные с проведением официального приема и обслуживанием представителей других организаций, участвующих в переговорах с целью установлени</w:t>
            </w:r>
            <w:r>
              <w:rPr>
                <w:rFonts w:ascii="Times New Roman" w:eastAsia="Times New Roman" w:hAnsi="Times New Roman" w:cs="Times New Roman"/>
                <w:color w:val="000000"/>
                <w:sz w:val="14"/>
                <w:szCs w:val="16"/>
                <w:shd w:val="clear" w:color="auto" w:fill="FFFFFF"/>
                <w:lang w:eastAsia="ru-RU"/>
              </w:rPr>
              <w:t>я и поддержания сотрудничества</w:t>
            </w:r>
            <w:proofErr w:type="gramStart"/>
            <w:r>
              <w:rPr>
                <w:rFonts w:ascii="Times New Roman" w:eastAsia="Times New Roman" w:hAnsi="Times New Roman" w:cs="Times New Roman"/>
                <w:color w:val="000000"/>
                <w:sz w:val="14"/>
                <w:szCs w:val="16"/>
                <w:shd w:val="clear" w:color="auto" w:fill="FFFFFF"/>
                <w:lang w:eastAsia="ru-RU"/>
              </w:rPr>
              <w:t>.</w:t>
            </w:r>
            <w:proofErr w:type="gramEnd"/>
            <w:r>
              <w:rPr>
                <w:rFonts w:ascii="Times New Roman" w:eastAsia="Times New Roman" w:hAnsi="Times New Roman" w:cs="Times New Roman"/>
                <w:color w:val="000000"/>
                <w:sz w:val="14"/>
                <w:szCs w:val="16"/>
                <w:shd w:val="clear" w:color="auto" w:fill="FFFFFF"/>
                <w:lang w:eastAsia="ru-RU"/>
              </w:rPr>
              <w:t xml:space="preserve"> С</w:t>
            </w:r>
            <w:r w:rsidR="00FE0C1C" w:rsidRPr="008C0D9F">
              <w:rPr>
                <w:rFonts w:ascii="Times New Roman" w:eastAsia="Times New Roman" w:hAnsi="Times New Roman" w:cs="Times New Roman"/>
                <w:color w:val="000000"/>
                <w:sz w:val="14"/>
                <w:szCs w:val="16"/>
                <w:shd w:val="clear" w:color="auto" w:fill="FFFFFF"/>
                <w:lang w:eastAsia="ru-RU"/>
              </w:rPr>
              <w:t xml:space="preserve">тоимость </w:t>
            </w:r>
            <w:r>
              <w:rPr>
                <w:rFonts w:ascii="Times New Roman" w:eastAsia="Times New Roman" w:hAnsi="Times New Roman" w:cs="Times New Roman"/>
                <w:color w:val="000000"/>
                <w:sz w:val="14"/>
                <w:szCs w:val="16"/>
                <w:shd w:val="clear" w:color="auto" w:fill="FFFFFF"/>
                <w:lang w:eastAsia="ru-RU"/>
              </w:rPr>
              <w:t>пред</w:t>
            </w:r>
            <w:proofErr w:type="gramStart"/>
            <w:r>
              <w:rPr>
                <w:rFonts w:ascii="Times New Roman" w:eastAsia="Times New Roman" w:hAnsi="Times New Roman" w:cs="Times New Roman"/>
                <w:color w:val="000000"/>
                <w:sz w:val="14"/>
                <w:szCs w:val="16"/>
                <w:shd w:val="clear" w:color="auto" w:fill="FFFFFF"/>
                <w:lang w:eastAsia="ru-RU"/>
              </w:rPr>
              <w:t>.</w:t>
            </w:r>
            <w:proofErr w:type="gramEnd"/>
            <w:r>
              <w:rPr>
                <w:rFonts w:ascii="Times New Roman" w:eastAsia="Times New Roman" w:hAnsi="Times New Roman" w:cs="Times New Roman"/>
                <w:color w:val="000000"/>
                <w:sz w:val="14"/>
                <w:szCs w:val="16"/>
                <w:shd w:val="clear" w:color="auto" w:fill="FFFFFF"/>
                <w:lang w:eastAsia="ru-RU"/>
              </w:rPr>
              <w:t xml:space="preserve"> </w:t>
            </w:r>
            <w:proofErr w:type="gramStart"/>
            <w:r>
              <w:rPr>
                <w:rFonts w:ascii="Times New Roman" w:eastAsia="Times New Roman" w:hAnsi="Times New Roman" w:cs="Times New Roman"/>
                <w:color w:val="000000"/>
                <w:sz w:val="14"/>
                <w:szCs w:val="16"/>
                <w:shd w:val="clear" w:color="auto" w:fill="FFFFFF"/>
                <w:lang w:eastAsia="ru-RU"/>
              </w:rPr>
              <w:t>р</w:t>
            </w:r>
            <w:proofErr w:type="gramEnd"/>
            <w:r>
              <w:rPr>
                <w:rFonts w:ascii="Times New Roman" w:eastAsia="Times New Roman" w:hAnsi="Times New Roman" w:cs="Times New Roman"/>
                <w:color w:val="000000"/>
                <w:sz w:val="14"/>
                <w:szCs w:val="16"/>
                <w:shd w:val="clear" w:color="auto" w:fill="FFFFFF"/>
                <w:lang w:eastAsia="ru-RU"/>
              </w:rPr>
              <w:t xml:space="preserve">асходов </w:t>
            </w:r>
            <w:r w:rsidR="00FE0C1C" w:rsidRPr="008C0D9F">
              <w:rPr>
                <w:rFonts w:ascii="Times New Roman" w:eastAsia="Times New Roman" w:hAnsi="Times New Roman" w:cs="Times New Roman"/>
                <w:color w:val="000000"/>
                <w:sz w:val="14"/>
                <w:szCs w:val="16"/>
                <w:shd w:val="clear" w:color="auto" w:fill="FFFFFF"/>
                <w:lang w:eastAsia="ru-RU"/>
              </w:rPr>
              <w:t xml:space="preserve">может быть включена в налоговую базу в размере, не превышающем 4% суммы расходов на оплату труда за отчетный (налоговый) период. </w:t>
            </w:r>
            <w:r w:rsidR="00FE0C1C" w:rsidRPr="008C0D9F">
              <w:rPr>
                <w:rFonts w:ascii="Times New Roman" w:hAnsi="Times New Roman" w:cs="Times New Roman"/>
                <w:b/>
                <w:sz w:val="14"/>
                <w:szCs w:val="16"/>
              </w:rPr>
              <w:t>Расходы на рекламу</w:t>
            </w:r>
            <w:proofErr w:type="gramStart"/>
            <w:r>
              <w:rPr>
                <w:rFonts w:ascii="Times New Roman" w:hAnsi="Times New Roman" w:cs="Times New Roman"/>
                <w:b/>
                <w:sz w:val="14"/>
                <w:szCs w:val="16"/>
              </w:rPr>
              <w:t>.</w:t>
            </w:r>
            <w:proofErr w:type="gramEnd"/>
            <w:r w:rsidR="00FE0C1C" w:rsidRPr="008C0D9F">
              <w:rPr>
                <w:rFonts w:ascii="Times New Roman" w:hAnsi="Times New Roman" w:cs="Times New Roman"/>
                <w:b/>
                <w:sz w:val="14"/>
                <w:szCs w:val="16"/>
              </w:rPr>
              <w:t xml:space="preserve"> </w:t>
            </w:r>
            <w:r>
              <w:rPr>
                <w:rFonts w:ascii="Times New Roman" w:hAnsi="Times New Roman" w:cs="Times New Roman"/>
                <w:sz w:val="14"/>
                <w:szCs w:val="16"/>
              </w:rPr>
              <w:t>О</w:t>
            </w:r>
            <w:r w:rsidR="00FE0C1C" w:rsidRPr="008C0D9F">
              <w:rPr>
                <w:rFonts w:ascii="Times New Roman" w:hAnsi="Times New Roman" w:cs="Times New Roman"/>
                <w:sz w:val="14"/>
                <w:szCs w:val="16"/>
              </w:rPr>
              <w:t xml:space="preserve">рганизации в составе прочих расходов, уменьшающих базу по налогу на прибыль, учитывают затраты на рекламу производимых, приобретенных и реализуемых товаров, а также работ, услуг, деятельности, товарного знака и знака обслуживания. В пункте 4 той же статьи зафиксировано, что расходы на рекламу могут уменьшить налоговую базу только в пределах 1% выручки от реализации, определяемой в соответствии с 249-й статьей НК РФ. </w:t>
            </w:r>
          </w:p>
          <w:p w:rsidR="00FE0C1C" w:rsidRPr="008C0D9F" w:rsidRDefault="00FE0C1C" w:rsidP="008C0D9F">
            <w:pPr>
              <w:jc w:val="left"/>
              <w:rPr>
                <w:rFonts w:ascii="Times New Roman" w:hAnsi="Times New Roman" w:cs="Times New Roman"/>
                <w:b/>
                <w:sz w:val="14"/>
                <w:szCs w:val="16"/>
              </w:rPr>
            </w:pPr>
            <w:r w:rsidRPr="008C0D9F">
              <w:rPr>
                <w:rFonts w:ascii="Times New Roman" w:hAnsi="Times New Roman" w:cs="Times New Roman"/>
                <w:b/>
                <w:sz w:val="14"/>
                <w:szCs w:val="16"/>
              </w:rPr>
              <w:t>Расходы на добр</w:t>
            </w:r>
            <w:r w:rsidR="00C23449">
              <w:rPr>
                <w:rFonts w:ascii="Times New Roman" w:hAnsi="Times New Roman" w:cs="Times New Roman"/>
                <w:b/>
                <w:sz w:val="14"/>
                <w:szCs w:val="16"/>
              </w:rPr>
              <w:t>овольное страхование работников</w:t>
            </w:r>
            <w:proofErr w:type="gramStart"/>
            <w:r w:rsidR="00C23449">
              <w:rPr>
                <w:rFonts w:ascii="Times New Roman" w:hAnsi="Times New Roman" w:cs="Times New Roman"/>
                <w:b/>
                <w:sz w:val="14"/>
                <w:szCs w:val="16"/>
              </w:rPr>
              <w:t>.</w:t>
            </w:r>
            <w:proofErr w:type="gramEnd"/>
            <w:r w:rsidR="00C23449">
              <w:rPr>
                <w:rFonts w:ascii="Times New Roman" w:hAnsi="Times New Roman" w:cs="Times New Roman"/>
                <w:b/>
                <w:sz w:val="14"/>
                <w:szCs w:val="16"/>
              </w:rPr>
              <w:t xml:space="preserve"> </w:t>
            </w:r>
            <w:r w:rsidR="00C23449">
              <w:rPr>
                <w:rFonts w:ascii="Times New Roman" w:hAnsi="Times New Roman" w:cs="Times New Roman"/>
                <w:sz w:val="14"/>
                <w:szCs w:val="16"/>
              </w:rPr>
              <w:t>З</w:t>
            </w:r>
            <w:r w:rsidRPr="008C0D9F">
              <w:rPr>
                <w:rFonts w:ascii="Times New Roman" w:hAnsi="Times New Roman" w:cs="Times New Roman"/>
                <w:sz w:val="14"/>
                <w:szCs w:val="16"/>
              </w:rPr>
              <w:t xml:space="preserve">атраты </w:t>
            </w:r>
            <w:r w:rsidR="00C23449">
              <w:rPr>
                <w:rFonts w:ascii="Times New Roman" w:hAnsi="Times New Roman" w:cs="Times New Roman"/>
                <w:sz w:val="14"/>
                <w:szCs w:val="16"/>
              </w:rPr>
              <w:t>на</w:t>
            </w:r>
            <w:r w:rsidRPr="008C0D9F">
              <w:rPr>
                <w:rFonts w:ascii="Times New Roman" w:hAnsi="Times New Roman" w:cs="Times New Roman"/>
                <w:sz w:val="14"/>
                <w:szCs w:val="16"/>
              </w:rPr>
              <w:t xml:space="preserve"> страхование работников учитываются в налоговой базе в составе расходов на оплату труда. Взносы по добровольному страхованию включаются в расходы по договорам: 1) долгосрочного страхования жизни; 2) негосударственного пенсионного обеспечения;4) добровольного личного страхования работников; 5) добровольного личного страхования на случай смерти или утраты застрахованным лицом трудоспособности в связи с исполнением им трудовых обязанностей. </w:t>
            </w:r>
          </w:p>
          <w:p w:rsidR="002E2760" w:rsidRPr="008C0D9F" w:rsidRDefault="002E2760" w:rsidP="008C0D9F">
            <w:pPr>
              <w:pStyle w:val="22"/>
              <w:shd w:val="clear" w:color="auto" w:fill="auto"/>
              <w:tabs>
                <w:tab w:val="left" w:pos="1153"/>
              </w:tabs>
              <w:spacing w:line="240" w:lineRule="auto"/>
              <w:ind w:right="20"/>
              <w:jc w:val="left"/>
              <w:rPr>
                <w:b/>
                <w:sz w:val="14"/>
                <w:szCs w:val="16"/>
              </w:rPr>
            </w:pPr>
          </w:p>
        </w:tc>
        <w:tc>
          <w:tcPr>
            <w:tcW w:w="2597" w:type="dxa"/>
          </w:tcPr>
          <w:p w:rsidR="00FE0C1C" w:rsidRPr="008C0D9F" w:rsidRDefault="00FE0C1C" w:rsidP="008C0D9F">
            <w:pPr>
              <w:spacing w:after="160"/>
              <w:ind w:left="0" w:firstLine="0"/>
              <w:contextualSpacing/>
              <w:jc w:val="left"/>
              <w:rPr>
                <w:rFonts w:ascii="Times New Roman" w:hAnsi="Times New Roman" w:cs="Times New Roman"/>
                <w:b/>
                <w:sz w:val="14"/>
                <w:szCs w:val="16"/>
              </w:rPr>
            </w:pPr>
            <w:r w:rsidRPr="008C0D9F">
              <w:rPr>
                <w:rFonts w:ascii="Times New Roman" w:eastAsia="Times New Roman" w:hAnsi="Times New Roman" w:cs="Times New Roman"/>
                <w:b/>
                <w:sz w:val="14"/>
                <w:szCs w:val="16"/>
              </w:rPr>
              <w:t>42.</w:t>
            </w:r>
            <w:r w:rsidRPr="008C0D9F">
              <w:rPr>
                <w:rFonts w:ascii="Times New Roman" w:hAnsi="Times New Roman" w:cs="Times New Roman"/>
                <w:b/>
                <w:sz w:val="14"/>
                <w:szCs w:val="16"/>
              </w:rPr>
              <w:t xml:space="preserve"> Резервы как составная часть расходов организации: порядок создания, использования. Резервы по сомнительным долгам, на оплату отпусков, на выплату</w:t>
            </w:r>
            <w:r w:rsidR="00C23449">
              <w:rPr>
                <w:rFonts w:ascii="Times New Roman" w:hAnsi="Times New Roman" w:cs="Times New Roman"/>
                <w:b/>
                <w:sz w:val="14"/>
                <w:szCs w:val="16"/>
              </w:rPr>
              <w:t xml:space="preserve"> ежегодных вознаграждений……</w:t>
            </w:r>
          </w:p>
          <w:p w:rsidR="00FE0C1C" w:rsidRPr="008C0D9F" w:rsidRDefault="00C23449" w:rsidP="008C0D9F">
            <w:pPr>
              <w:spacing w:after="160"/>
              <w:ind w:left="0" w:firstLine="0"/>
              <w:contextualSpacing/>
              <w:jc w:val="left"/>
              <w:rPr>
                <w:rFonts w:ascii="Times New Roman" w:hAnsi="Times New Roman" w:cs="Times New Roman"/>
                <w:b/>
                <w:sz w:val="14"/>
                <w:szCs w:val="16"/>
              </w:rPr>
            </w:pPr>
            <w:r>
              <w:rPr>
                <w:rFonts w:ascii="Times New Roman" w:hAnsi="Times New Roman" w:cs="Times New Roman"/>
                <w:bCs/>
                <w:color w:val="000000"/>
                <w:sz w:val="14"/>
                <w:szCs w:val="16"/>
              </w:rPr>
              <w:t>С</w:t>
            </w:r>
            <w:r w:rsidR="00FE0C1C" w:rsidRPr="008C0D9F">
              <w:rPr>
                <w:rFonts w:ascii="Times New Roman" w:hAnsi="Times New Roman" w:cs="Times New Roman"/>
                <w:bCs/>
                <w:color w:val="000000"/>
                <w:sz w:val="14"/>
                <w:szCs w:val="16"/>
              </w:rPr>
              <w:t>омнительным долгом</w:t>
            </w:r>
            <w:r w:rsidR="00FE0C1C" w:rsidRPr="008C0D9F">
              <w:rPr>
                <w:rFonts w:ascii="Times New Roman" w:hAnsi="Times New Roman" w:cs="Times New Roman"/>
                <w:color w:val="000000"/>
                <w:sz w:val="14"/>
                <w:szCs w:val="16"/>
              </w:rPr>
              <w:t xml:space="preserve"> признаётся любая задолженность перед налогоплательщиком, возникшая в связи с реализацией товаров, выполнение работ, оказание услуг, если </w:t>
            </w:r>
            <w:r w:rsidR="00FE0C1C" w:rsidRPr="008C0D9F">
              <w:rPr>
                <w:rFonts w:ascii="Times New Roman" w:hAnsi="Times New Roman" w:cs="Times New Roman"/>
                <w:bCs/>
                <w:color w:val="000000"/>
                <w:sz w:val="14"/>
                <w:szCs w:val="16"/>
              </w:rPr>
              <w:t>она не погашена</w:t>
            </w:r>
            <w:r w:rsidR="00FE0C1C" w:rsidRPr="008C0D9F">
              <w:rPr>
                <w:rFonts w:ascii="Times New Roman" w:hAnsi="Times New Roman" w:cs="Times New Roman"/>
                <w:color w:val="000000"/>
                <w:sz w:val="14"/>
                <w:szCs w:val="16"/>
              </w:rPr>
              <w:t xml:space="preserve"> в сроки, установленные </w:t>
            </w:r>
            <w:r w:rsidR="00FE0C1C" w:rsidRPr="008C0D9F">
              <w:rPr>
                <w:rFonts w:ascii="Times New Roman" w:hAnsi="Times New Roman" w:cs="Times New Roman"/>
                <w:bCs/>
                <w:color w:val="000000"/>
                <w:sz w:val="14"/>
                <w:szCs w:val="16"/>
              </w:rPr>
              <w:t>договором,</w:t>
            </w:r>
            <w:r w:rsidR="00FE0C1C" w:rsidRPr="008C0D9F">
              <w:rPr>
                <w:rFonts w:ascii="Times New Roman" w:hAnsi="Times New Roman" w:cs="Times New Roman"/>
                <w:color w:val="000000"/>
                <w:sz w:val="14"/>
                <w:szCs w:val="16"/>
              </w:rPr>
              <w:t xml:space="preserve"> и не обеспечена </w:t>
            </w:r>
            <w:r w:rsidR="00FE0C1C" w:rsidRPr="008C0D9F">
              <w:rPr>
                <w:rFonts w:ascii="Times New Roman" w:hAnsi="Times New Roman" w:cs="Times New Roman"/>
                <w:bCs/>
                <w:color w:val="000000"/>
                <w:sz w:val="14"/>
                <w:szCs w:val="16"/>
              </w:rPr>
              <w:t>залогом,</w:t>
            </w:r>
            <w:r w:rsidR="00FE0C1C" w:rsidRPr="008C0D9F">
              <w:rPr>
                <w:rFonts w:ascii="Times New Roman" w:hAnsi="Times New Roman" w:cs="Times New Roman"/>
                <w:color w:val="000000"/>
                <w:sz w:val="14"/>
                <w:szCs w:val="16"/>
              </w:rPr>
              <w:t xml:space="preserve"> </w:t>
            </w:r>
            <w:r>
              <w:rPr>
                <w:rFonts w:ascii="Times New Roman" w:hAnsi="Times New Roman" w:cs="Times New Roman"/>
                <w:bCs/>
                <w:color w:val="000000"/>
                <w:sz w:val="14"/>
                <w:szCs w:val="16"/>
              </w:rPr>
              <w:t>поручительством.</w:t>
            </w:r>
            <w:r>
              <w:rPr>
                <w:rFonts w:ascii="Times New Roman" w:hAnsi="Times New Roman" w:cs="Times New Roman"/>
                <w:color w:val="000000"/>
                <w:sz w:val="14"/>
                <w:szCs w:val="16"/>
              </w:rPr>
              <w:t xml:space="preserve"> </w:t>
            </w:r>
            <w:r w:rsidR="00FE0C1C" w:rsidRPr="008C0D9F">
              <w:rPr>
                <w:rFonts w:ascii="Times New Roman" w:hAnsi="Times New Roman" w:cs="Times New Roman"/>
                <w:color w:val="000000"/>
                <w:sz w:val="14"/>
                <w:szCs w:val="16"/>
              </w:rPr>
              <w:t xml:space="preserve">Резерв по сомнительным долгам используется на </w:t>
            </w:r>
            <w:r w:rsidR="00FE0C1C" w:rsidRPr="008C0D9F">
              <w:rPr>
                <w:rFonts w:ascii="Times New Roman" w:hAnsi="Times New Roman" w:cs="Times New Roman"/>
                <w:bCs/>
                <w:color w:val="000000"/>
                <w:sz w:val="14"/>
                <w:szCs w:val="16"/>
              </w:rPr>
              <w:t>списание</w:t>
            </w:r>
            <w:r w:rsidR="00FE0C1C" w:rsidRPr="008C0D9F">
              <w:rPr>
                <w:rFonts w:ascii="Times New Roman" w:hAnsi="Times New Roman" w:cs="Times New Roman"/>
                <w:color w:val="000000"/>
                <w:sz w:val="14"/>
                <w:szCs w:val="16"/>
              </w:rPr>
              <w:t xml:space="preserve"> долгов, признаваемых безнадежными. Порядок формирования </w:t>
            </w:r>
            <w:r w:rsidR="00FE0C1C" w:rsidRPr="008C0D9F">
              <w:rPr>
                <w:rFonts w:ascii="Times New Roman" w:hAnsi="Times New Roman" w:cs="Times New Roman"/>
                <w:b/>
                <w:bCs/>
                <w:color w:val="000000"/>
                <w:sz w:val="14"/>
                <w:szCs w:val="16"/>
              </w:rPr>
              <w:t>резерва предстоящих расходов на оплату отпусков</w:t>
            </w:r>
            <w:r w:rsidR="00FE0C1C" w:rsidRPr="008C0D9F">
              <w:rPr>
                <w:rFonts w:ascii="Times New Roman" w:hAnsi="Times New Roman" w:cs="Times New Roman"/>
                <w:color w:val="000000"/>
                <w:sz w:val="14"/>
                <w:szCs w:val="16"/>
              </w:rPr>
              <w:t xml:space="preserve"> </w:t>
            </w:r>
            <w:r>
              <w:rPr>
                <w:rFonts w:ascii="Times New Roman" w:hAnsi="Times New Roman" w:cs="Times New Roman"/>
                <w:color w:val="000000"/>
                <w:sz w:val="14"/>
                <w:szCs w:val="16"/>
              </w:rPr>
              <w:t xml:space="preserve">Налогоплательщик </w:t>
            </w:r>
            <w:r w:rsidR="00FE0C1C" w:rsidRPr="008C0D9F">
              <w:rPr>
                <w:rFonts w:ascii="Times New Roman" w:hAnsi="Times New Roman" w:cs="Times New Roman"/>
                <w:color w:val="000000"/>
                <w:sz w:val="14"/>
                <w:szCs w:val="16"/>
              </w:rPr>
              <w:t xml:space="preserve">обязан определить предельную сумму отчислений и ежемесячный </w:t>
            </w:r>
            <w:r w:rsidR="00FE0C1C" w:rsidRPr="008C0D9F">
              <w:rPr>
                <w:rFonts w:ascii="Times New Roman" w:hAnsi="Times New Roman" w:cs="Times New Roman"/>
                <w:bCs/>
                <w:color w:val="000000"/>
                <w:sz w:val="14"/>
                <w:szCs w:val="16"/>
              </w:rPr>
              <w:t>процент</w:t>
            </w:r>
            <w:r w:rsidR="00FE0C1C" w:rsidRPr="008C0D9F">
              <w:rPr>
                <w:rFonts w:ascii="Times New Roman" w:hAnsi="Times New Roman" w:cs="Times New Roman"/>
                <w:color w:val="000000"/>
                <w:sz w:val="14"/>
                <w:szCs w:val="16"/>
              </w:rPr>
              <w:t xml:space="preserve"> отчислений в указанный резерв. В этих целях необходимо составить </w:t>
            </w:r>
            <w:r w:rsidR="00FE0C1C" w:rsidRPr="008C0D9F">
              <w:rPr>
                <w:rFonts w:ascii="Times New Roman" w:hAnsi="Times New Roman" w:cs="Times New Roman"/>
                <w:bCs/>
                <w:color w:val="000000"/>
                <w:sz w:val="14"/>
                <w:szCs w:val="16"/>
              </w:rPr>
              <w:t>специальный расчет</w:t>
            </w:r>
            <w:r w:rsidR="00FE0C1C" w:rsidRPr="008C0D9F">
              <w:rPr>
                <w:rFonts w:ascii="Times New Roman" w:hAnsi="Times New Roman" w:cs="Times New Roman"/>
                <w:color w:val="000000"/>
                <w:sz w:val="14"/>
                <w:szCs w:val="16"/>
              </w:rPr>
              <w:t xml:space="preserve"> (смету), в котором </w:t>
            </w:r>
            <w:r w:rsidR="00FE0C1C" w:rsidRPr="008C0D9F">
              <w:rPr>
                <w:rFonts w:ascii="Times New Roman" w:hAnsi="Times New Roman" w:cs="Times New Roman"/>
                <w:bCs/>
                <w:color w:val="000000"/>
                <w:sz w:val="14"/>
                <w:szCs w:val="16"/>
              </w:rPr>
              <w:t>определяется</w:t>
            </w:r>
            <w:r w:rsidR="00FE0C1C" w:rsidRPr="008C0D9F">
              <w:rPr>
                <w:rFonts w:ascii="Times New Roman" w:hAnsi="Times New Roman" w:cs="Times New Roman"/>
                <w:color w:val="000000"/>
                <w:sz w:val="14"/>
                <w:szCs w:val="16"/>
              </w:rPr>
              <w:t xml:space="preserve"> предполагаемая </w:t>
            </w:r>
            <w:r w:rsidR="00FE0C1C" w:rsidRPr="008C0D9F">
              <w:rPr>
                <w:rFonts w:ascii="Times New Roman" w:hAnsi="Times New Roman" w:cs="Times New Roman"/>
                <w:bCs/>
                <w:color w:val="000000"/>
                <w:sz w:val="14"/>
                <w:szCs w:val="16"/>
              </w:rPr>
              <w:t xml:space="preserve">годовая сумма </w:t>
            </w:r>
            <w:r w:rsidR="00FE0C1C" w:rsidRPr="008C0D9F">
              <w:rPr>
                <w:rFonts w:ascii="Times New Roman" w:hAnsi="Times New Roman" w:cs="Times New Roman"/>
                <w:color w:val="000000"/>
                <w:sz w:val="14"/>
                <w:szCs w:val="16"/>
              </w:rPr>
              <w:t xml:space="preserve">расходов на </w:t>
            </w:r>
            <w:r w:rsidR="00FE0C1C" w:rsidRPr="008C0D9F">
              <w:rPr>
                <w:rFonts w:ascii="Times New Roman" w:hAnsi="Times New Roman" w:cs="Times New Roman"/>
                <w:bCs/>
                <w:color w:val="000000"/>
                <w:sz w:val="14"/>
                <w:szCs w:val="16"/>
              </w:rPr>
              <w:t>оплату отпусков</w:t>
            </w:r>
            <w:r w:rsidR="00FE0C1C" w:rsidRPr="008C0D9F">
              <w:rPr>
                <w:rFonts w:ascii="Times New Roman" w:hAnsi="Times New Roman" w:cs="Times New Roman"/>
                <w:color w:val="000000"/>
                <w:sz w:val="14"/>
                <w:szCs w:val="16"/>
              </w:rPr>
              <w:t xml:space="preserve"> и предполагаемая </w:t>
            </w:r>
            <w:r w:rsidR="00FE0C1C" w:rsidRPr="008C0D9F">
              <w:rPr>
                <w:rFonts w:ascii="Times New Roman" w:hAnsi="Times New Roman" w:cs="Times New Roman"/>
                <w:bCs/>
                <w:color w:val="000000"/>
                <w:sz w:val="14"/>
                <w:szCs w:val="16"/>
              </w:rPr>
              <w:t>годовая сумма</w:t>
            </w:r>
            <w:r w:rsidR="00FE0C1C" w:rsidRPr="008C0D9F">
              <w:rPr>
                <w:rFonts w:ascii="Times New Roman" w:hAnsi="Times New Roman" w:cs="Times New Roman"/>
                <w:color w:val="000000"/>
                <w:sz w:val="14"/>
                <w:szCs w:val="16"/>
              </w:rPr>
              <w:t xml:space="preserve"> расходов </w:t>
            </w:r>
            <w:r w:rsidR="00FE0C1C" w:rsidRPr="008C0D9F">
              <w:rPr>
                <w:rFonts w:ascii="Times New Roman" w:hAnsi="Times New Roman" w:cs="Times New Roman"/>
                <w:bCs/>
                <w:color w:val="000000"/>
                <w:sz w:val="14"/>
                <w:szCs w:val="16"/>
              </w:rPr>
              <w:t>на оплату труда</w:t>
            </w:r>
            <w:r w:rsidR="00FE0C1C" w:rsidRPr="008C0D9F">
              <w:rPr>
                <w:rFonts w:ascii="Times New Roman" w:hAnsi="Times New Roman" w:cs="Times New Roman"/>
                <w:color w:val="000000"/>
                <w:sz w:val="14"/>
                <w:szCs w:val="16"/>
              </w:rPr>
              <w:t xml:space="preserve"> с учетом </w:t>
            </w:r>
            <w:r w:rsidR="00FE0C1C" w:rsidRPr="008C0D9F">
              <w:rPr>
                <w:rFonts w:ascii="Times New Roman" w:hAnsi="Times New Roman" w:cs="Times New Roman"/>
                <w:bCs/>
                <w:color w:val="000000"/>
                <w:sz w:val="14"/>
                <w:szCs w:val="16"/>
              </w:rPr>
              <w:t>страховых взносов</w:t>
            </w:r>
            <w:r w:rsidR="00FE0C1C" w:rsidRPr="008C0D9F">
              <w:rPr>
                <w:rFonts w:ascii="Times New Roman" w:hAnsi="Times New Roman" w:cs="Times New Roman"/>
                <w:color w:val="000000"/>
                <w:sz w:val="14"/>
                <w:szCs w:val="16"/>
              </w:rPr>
              <w:t xml:space="preserve"> на обязательное пенсионное страхование, на обязательное социальное страхование на случай временной нетрудоспособности и в связи с материнством</w:t>
            </w:r>
            <w:r>
              <w:rPr>
                <w:rFonts w:ascii="Times New Roman" w:hAnsi="Times New Roman" w:cs="Times New Roman"/>
                <w:color w:val="000000"/>
                <w:sz w:val="14"/>
                <w:szCs w:val="16"/>
              </w:rPr>
              <w:t xml:space="preserve">. </w:t>
            </w:r>
            <w:r w:rsidR="00FE0C1C" w:rsidRPr="008C0D9F">
              <w:rPr>
                <w:rFonts w:ascii="Times New Roman" w:hAnsi="Times New Roman" w:cs="Times New Roman"/>
                <w:color w:val="000000"/>
                <w:sz w:val="14"/>
                <w:szCs w:val="16"/>
              </w:rPr>
              <w:t xml:space="preserve">В аналогичном порядке осуществляются отчисления в </w:t>
            </w:r>
            <w:r w:rsidR="00FE0C1C" w:rsidRPr="008C0D9F">
              <w:rPr>
                <w:rFonts w:ascii="Times New Roman" w:hAnsi="Times New Roman" w:cs="Times New Roman"/>
                <w:b/>
                <w:bCs/>
                <w:color w:val="000000"/>
                <w:sz w:val="14"/>
                <w:szCs w:val="16"/>
              </w:rPr>
              <w:t xml:space="preserve">резерв предстоящих расходов на выплату ежегодных вознаграждений за выслугу лет и по итогам работы за год. </w:t>
            </w:r>
            <w:r w:rsidR="00FE0C1C" w:rsidRPr="008C0D9F">
              <w:rPr>
                <w:rFonts w:ascii="Times New Roman" w:hAnsi="Times New Roman" w:cs="Times New Roman"/>
                <w:color w:val="000000"/>
                <w:sz w:val="14"/>
                <w:szCs w:val="16"/>
              </w:rPr>
              <w:t>Порядок формирования </w:t>
            </w:r>
            <w:r w:rsidR="00FE0C1C" w:rsidRPr="008C0D9F">
              <w:rPr>
                <w:rFonts w:ascii="Times New Roman" w:hAnsi="Times New Roman" w:cs="Times New Roman"/>
                <w:b/>
                <w:bCs/>
                <w:color w:val="000000"/>
                <w:sz w:val="14"/>
                <w:szCs w:val="16"/>
              </w:rPr>
              <w:t>резерва предстоящих расх</w:t>
            </w:r>
            <w:r>
              <w:rPr>
                <w:rFonts w:ascii="Times New Roman" w:hAnsi="Times New Roman" w:cs="Times New Roman"/>
                <w:b/>
                <w:bCs/>
                <w:color w:val="000000"/>
                <w:sz w:val="14"/>
                <w:szCs w:val="16"/>
              </w:rPr>
              <w:t>одов на ремонт основных средств</w:t>
            </w:r>
            <w:proofErr w:type="gramStart"/>
            <w:r>
              <w:rPr>
                <w:rFonts w:ascii="Times New Roman" w:hAnsi="Times New Roman" w:cs="Times New Roman"/>
                <w:b/>
                <w:bCs/>
                <w:color w:val="000000"/>
                <w:sz w:val="14"/>
                <w:szCs w:val="16"/>
              </w:rPr>
              <w:t>.</w:t>
            </w:r>
            <w:proofErr w:type="gramEnd"/>
            <w:r>
              <w:rPr>
                <w:rFonts w:ascii="Times New Roman" w:hAnsi="Times New Roman" w:cs="Times New Roman"/>
                <w:color w:val="000000"/>
                <w:sz w:val="14"/>
                <w:szCs w:val="16"/>
              </w:rPr>
              <w:t xml:space="preserve"> Н</w:t>
            </w:r>
            <w:r w:rsidR="00FE0C1C" w:rsidRPr="008C0D9F">
              <w:rPr>
                <w:rFonts w:ascii="Times New Roman" w:hAnsi="Times New Roman" w:cs="Times New Roman"/>
                <w:color w:val="000000"/>
                <w:sz w:val="14"/>
                <w:szCs w:val="16"/>
              </w:rPr>
              <w:t xml:space="preserve">алогоплательщик </w:t>
            </w:r>
            <w:r w:rsidR="00FE0C1C" w:rsidRPr="008C0D9F">
              <w:rPr>
                <w:rFonts w:ascii="Times New Roman" w:hAnsi="Times New Roman" w:cs="Times New Roman"/>
                <w:bCs/>
                <w:color w:val="000000"/>
                <w:sz w:val="14"/>
                <w:szCs w:val="16"/>
              </w:rPr>
              <w:t xml:space="preserve">рассчитывает </w:t>
            </w:r>
            <w:r w:rsidR="00FE0C1C" w:rsidRPr="008C0D9F">
              <w:rPr>
                <w:rFonts w:ascii="Times New Roman" w:hAnsi="Times New Roman" w:cs="Times New Roman"/>
                <w:color w:val="000000"/>
                <w:sz w:val="14"/>
                <w:szCs w:val="16"/>
              </w:rPr>
              <w:t xml:space="preserve">отчисления в такой резерв, </w:t>
            </w:r>
            <w:r w:rsidR="00FE0C1C" w:rsidRPr="008C0D9F">
              <w:rPr>
                <w:rFonts w:ascii="Times New Roman" w:hAnsi="Times New Roman" w:cs="Times New Roman"/>
                <w:bCs/>
                <w:color w:val="000000"/>
                <w:sz w:val="14"/>
                <w:szCs w:val="16"/>
              </w:rPr>
              <w:t>исходя из совокупной</w:t>
            </w:r>
            <w:r w:rsidR="00FE0C1C" w:rsidRPr="008C0D9F">
              <w:rPr>
                <w:rFonts w:ascii="Times New Roman" w:hAnsi="Times New Roman" w:cs="Times New Roman"/>
                <w:color w:val="000000"/>
                <w:sz w:val="14"/>
                <w:szCs w:val="16"/>
              </w:rPr>
              <w:t xml:space="preserve"> стоимости </w:t>
            </w:r>
            <w:r w:rsidR="00FE0C1C" w:rsidRPr="008C0D9F">
              <w:rPr>
                <w:rFonts w:ascii="Times New Roman" w:hAnsi="Times New Roman" w:cs="Times New Roman"/>
                <w:bCs/>
                <w:color w:val="000000"/>
                <w:sz w:val="14"/>
                <w:szCs w:val="16"/>
              </w:rPr>
              <w:t>основных средств</w:t>
            </w:r>
            <w:r w:rsidR="00FE0C1C" w:rsidRPr="008C0D9F">
              <w:rPr>
                <w:rFonts w:ascii="Times New Roman" w:hAnsi="Times New Roman" w:cs="Times New Roman"/>
                <w:color w:val="000000"/>
                <w:sz w:val="14"/>
                <w:szCs w:val="16"/>
              </w:rPr>
              <w:t xml:space="preserve"> и </w:t>
            </w:r>
            <w:r w:rsidR="00FE0C1C" w:rsidRPr="008C0D9F">
              <w:rPr>
                <w:rFonts w:ascii="Times New Roman" w:hAnsi="Times New Roman" w:cs="Times New Roman"/>
                <w:bCs/>
                <w:color w:val="000000"/>
                <w:sz w:val="14"/>
                <w:szCs w:val="16"/>
              </w:rPr>
              <w:t xml:space="preserve">нормативов </w:t>
            </w:r>
            <w:r w:rsidR="00FE0C1C" w:rsidRPr="008C0D9F">
              <w:rPr>
                <w:rFonts w:ascii="Times New Roman" w:hAnsi="Times New Roman" w:cs="Times New Roman"/>
                <w:color w:val="000000"/>
                <w:sz w:val="14"/>
                <w:szCs w:val="16"/>
              </w:rPr>
              <w:t xml:space="preserve">отчислений, которые утверждает налогоплательщик </w:t>
            </w:r>
            <w:r w:rsidR="00FE0C1C" w:rsidRPr="008C0D9F">
              <w:rPr>
                <w:rFonts w:ascii="Times New Roman" w:hAnsi="Times New Roman" w:cs="Times New Roman"/>
                <w:bCs/>
                <w:color w:val="000000"/>
                <w:sz w:val="14"/>
                <w:szCs w:val="16"/>
              </w:rPr>
              <w:t xml:space="preserve">самостоятельно </w:t>
            </w:r>
            <w:r w:rsidR="00FE0C1C" w:rsidRPr="008C0D9F">
              <w:rPr>
                <w:rFonts w:ascii="Times New Roman" w:hAnsi="Times New Roman" w:cs="Times New Roman"/>
                <w:color w:val="000000"/>
                <w:sz w:val="14"/>
                <w:szCs w:val="16"/>
              </w:rPr>
              <w:t xml:space="preserve">в учетной политике для целей налогообложения. </w:t>
            </w:r>
            <w:r w:rsidR="00FE0C1C" w:rsidRPr="008C0D9F">
              <w:rPr>
                <w:rFonts w:ascii="Times New Roman" w:hAnsi="Times New Roman" w:cs="Times New Roman"/>
                <w:bCs/>
                <w:color w:val="000000"/>
                <w:sz w:val="14"/>
                <w:szCs w:val="16"/>
              </w:rPr>
              <w:t>Совокупная стоимость</w:t>
            </w:r>
            <w:r w:rsidR="00FE0C1C" w:rsidRPr="008C0D9F">
              <w:rPr>
                <w:rFonts w:ascii="Times New Roman" w:hAnsi="Times New Roman" w:cs="Times New Roman"/>
                <w:color w:val="000000"/>
                <w:sz w:val="14"/>
                <w:szCs w:val="16"/>
              </w:rPr>
              <w:t xml:space="preserve"> основных средств определяется как </w:t>
            </w:r>
            <w:r w:rsidR="00FE0C1C" w:rsidRPr="008C0D9F">
              <w:rPr>
                <w:rFonts w:ascii="Times New Roman" w:hAnsi="Times New Roman" w:cs="Times New Roman"/>
                <w:bCs/>
                <w:color w:val="000000"/>
                <w:sz w:val="14"/>
                <w:szCs w:val="16"/>
              </w:rPr>
              <w:t>сумма первоначальной стоимости</w:t>
            </w:r>
            <w:r w:rsidR="00FE0C1C" w:rsidRPr="008C0D9F">
              <w:rPr>
                <w:rFonts w:ascii="Times New Roman" w:hAnsi="Times New Roman" w:cs="Times New Roman"/>
                <w:color w:val="000000"/>
                <w:sz w:val="14"/>
                <w:szCs w:val="16"/>
              </w:rPr>
              <w:t xml:space="preserve"> всех амортизируемых основных средств, введенных в эксплуатацию по состоянию на </w:t>
            </w:r>
            <w:r w:rsidR="00FE0C1C" w:rsidRPr="008C0D9F">
              <w:rPr>
                <w:rFonts w:ascii="Times New Roman" w:hAnsi="Times New Roman" w:cs="Times New Roman"/>
                <w:bCs/>
                <w:color w:val="000000"/>
                <w:sz w:val="14"/>
                <w:szCs w:val="16"/>
              </w:rPr>
              <w:t>начало</w:t>
            </w:r>
            <w:r w:rsidR="00FE0C1C" w:rsidRPr="008C0D9F">
              <w:rPr>
                <w:rFonts w:ascii="Times New Roman" w:hAnsi="Times New Roman" w:cs="Times New Roman"/>
                <w:color w:val="000000"/>
                <w:sz w:val="14"/>
                <w:szCs w:val="16"/>
              </w:rPr>
              <w:t xml:space="preserve"> налогового периода, в котором образуется </w:t>
            </w:r>
            <w:r w:rsidR="00FE0C1C" w:rsidRPr="008C0D9F">
              <w:rPr>
                <w:rFonts w:ascii="Times New Roman" w:hAnsi="Times New Roman" w:cs="Times New Roman"/>
                <w:bCs/>
                <w:color w:val="000000"/>
                <w:sz w:val="14"/>
                <w:szCs w:val="16"/>
              </w:rPr>
              <w:t>резерв</w:t>
            </w:r>
            <w:r w:rsidR="00FE0C1C" w:rsidRPr="008C0D9F">
              <w:rPr>
                <w:rFonts w:ascii="Times New Roman" w:hAnsi="Times New Roman" w:cs="Times New Roman"/>
                <w:color w:val="000000"/>
                <w:sz w:val="14"/>
                <w:szCs w:val="16"/>
              </w:rPr>
              <w:t xml:space="preserve">предстоящих расходов </w:t>
            </w:r>
            <w:r w:rsidR="00FE0C1C" w:rsidRPr="008C0D9F">
              <w:rPr>
                <w:rFonts w:ascii="Times New Roman" w:hAnsi="Times New Roman" w:cs="Times New Roman"/>
                <w:bCs/>
                <w:color w:val="000000"/>
                <w:sz w:val="14"/>
                <w:szCs w:val="16"/>
              </w:rPr>
              <w:t>на ремонт</w:t>
            </w:r>
            <w:r w:rsidR="00FE0C1C" w:rsidRPr="008C0D9F">
              <w:rPr>
                <w:rFonts w:ascii="Times New Roman" w:hAnsi="Times New Roman" w:cs="Times New Roman"/>
                <w:color w:val="000000"/>
                <w:sz w:val="14"/>
                <w:szCs w:val="16"/>
              </w:rPr>
              <w:t xml:space="preserve"> основных средств.</w:t>
            </w:r>
          </w:p>
          <w:p w:rsidR="002E2760" w:rsidRPr="008C0D9F" w:rsidRDefault="002E2760" w:rsidP="008C0D9F">
            <w:pPr>
              <w:tabs>
                <w:tab w:val="left" w:pos="1167"/>
              </w:tabs>
              <w:ind w:left="0" w:right="20" w:firstLine="0"/>
              <w:contextualSpacing/>
              <w:jc w:val="left"/>
              <w:rPr>
                <w:rFonts w:ascii="Times New Roman" w:eastAsia="Times New Roman" w:hAnsi="Times New Roman" w:cs="Times New Roman"/>
                <w:b/>
                <w:sz w:val="14"/>
                <w:szCs w:val="16"/>
              </w:rPr>
            </w:pPr>
          </w:p>
        </w:tc>
      </w:tr>
      <w:tr w:rsidR="00604B6D" w:rsidRPr="008C0D9F" w:rsidTr="008F507E">
        <w:trPr>
          <w:trHeight w:val="143"/>
        </w:trPr>
        <w:tc>
          <w:tcPr>
            <w:tcW w:w="2597" w:type="dxa"/>
          </w:tcPr>
          <w:p w:rsidR="002E2760" w:rsidRPr="008C0D9F" w:rsidRDefault="002E2760" w:rsidP="00251985">
            <w:pPr>
              <w:ind w:left="0" w:right="141" w:firstLine="0"/>
              <w:jc w:val="left"/>
              <w:rPr>
                <w:rFonts w:ascii="Times New Roman" w:hAnsi="Times New Roman" w:cs="Times New Roman"/>
                <w:b/>
                <w:sz w:val="14"/>
                <w:szCs w:val="16"/>
              </w:rPr>
            </w:pPr>
          </w:p>
        </w:tc>
        <w:tc>
          <w:tcPr>
            <w:tcW w:w="2597" w:type="dxa"/>
          </w:tcPr>
          <w:p w:rsidR="002E2760" w:rsidRPr="008C0D9F" w:rsidRDefault="002E2760" w:rsidP="008C0D9F">
            <w:pPr>
              <w:pStyle w:val="aa"/>
              <w:rPr>
                <w:rFonts w:ascii="Times New Roman" w:hAnsi="Times New Roman" w:cs="Times New Roman"/>
                <w:b/>
                <w:sz w:val="14"/>
                <w:szCs w:val="16"/>
              </w:rPr>
            </w:pPr>
          </w:p>
        </w:tc>
        <w:tc>
          <w:tcPr>
            <w:tcW w:w="2597" w:type="dxa"/>
          </w:tcPr>
          <w:p w:rsidR="002E2760" w:rsidRPr="008C0D9F" w:rsidRDefault="002E2760" w:rsidP="00251985">
            <w:pPr>
              <w:ind w:left="0" w:right="141" w:firstLine="0"/>
              <w:jc w:val="left"/>
              <w:rPr>
                <w:rFonts w:ascii="Times New Roman" w:hAnsi="Times New Roman" w:cs="Times New Roman"/>
                <w:b/>
                <w:color w:val="000000"/>
                <w:sz w:val="14"/>
                <w:szCs w:val="16"/>
              </w:rPr>
            </w:pPr>
          </w:p>
        </w:tc>
        <w:tc>
          <w:tcPr>
            <w:tcW w:w="2597" w:type="dxa"/>
          </w:tcPr>
          <w:p w:rsidR="002E2760" w:rsidRPr="008C0D9F" w:rsidRDefault="002E2760" w:rsidP="00C8713D">
            <w:pPr>
              <w:ind w:left="0" w:right="141" w:firstLine="0"/>
              <w:jc w:val="left"/>
              <w:rPr>
                <w:rFonts w:ascii="Times New Roman" w:hAnsi="Times New Roman" w:cs="Times New Roman"/>
                <w:b/>
                <w:sz w:val="14"/>
                <w:szCs w:val="16"/>
                <w:shd w:val="clear" w:color="auto" w:fill="FFFFFF"/>
              </w:rPr>
            </w:pPr>
          </w:p>
        </w:tc>
        <w:tc>
          <w:tcPr>
            <w:tcW w:w="2597" w:type="dxa"/>
          </w:tcPr>
          <w:p w:rsidR="002E2760" w:rsidRPr="008C0D9F" w:rsidRDefault="002E2760" w:rsidP="008C0D9F">
            <w:pPr>
              <w:pStyle w:val="22"/>
              <w:shd w:val="clear" w:color="auto" w:fill="auto"/>
              <w:tabs>
                <w:tab w:val="left" w:pos="1153"/>
              </w:tabs>
              <w:spacing w:line="240" w:lineRule="auto"/>
              <w:ind w:right="20"/>
              <w:jc w:val="left"/>
              <w:rPr>
                <w:b/>
                <w:sz w:val="14"/>
                <w:szCs w:val="16"/>
              </w:rPr>
            </w:pPr>
          </w:p>
        </w:tc>
        <w:tc>
          <w:tcPr>
            <w:tcW w:w="2597" w:type="dxa"/>
          </w:tcPr>
          <w:p w:rsidR="001F1929" w:rsidRPr="008C0D9F" w:rsidRDefault="001F1929" w:rsidP="008C0D9F">
            <w:pPr>
              <w:ind w:right="141"/>
              <w:jc w:val="left"/>
              <w:rPr>
                <w:rFonts w:ascii="Times New Roman" w:hAnsi="Times New Roman" w:cs="Times New Roman"/>
                <w:sz w:val="14"/>
                <w:szCs w:val="16"/>
              </w:rPr>
            </w:pPr>
          </w:p>
          <w:p w:rsidR="002E2760" w:rsidRPr="008C0D9F" w:rsidRDefault="002E2760" w:rsidP="008C0D9F">
            <w:pPr>
              <w:tabs>
                <w:tab w:val="left" w:pos="1167"/>
              </w:tabs>
              <w:ind w:left="0" w:right="20" w:firstLine="0"/>
              <w:contextualSpacing/>
              <w:jc w:val="left"/>
              <w:rPr>
                <w:rFonts w:ascii="Times New Roman" w:eastAsia="Times New Roman" w:hAnsi="Times New Roman" w:cs="Times New Roman"/>
                <w:b/>
                <w:sz w:val="14"/>
                <w:szCs w:val="16"/>
              </w:rPr>
            </w:pPr>
          </w:p>
        </w:tc>
      </w:tr>
      <w:tr w:rsidR="00251985" w:rsidRPr="008C0D9F" w:rsidTr="008F507E">
        <w:trPr>
          <w:trHeight w:val="143"/>
        </w:trPr>
        <w:tc>
          <w:tcPr>
            <w:tcW w:w="2597" w:type="dxa"/>
          </w:tcPr>
          <w:p w:rsidR="00251985" w:rsidRPr="008C0D9F" w:rsidRDefault="00251985" w:rsidP="008C0D9F">
            <w:pPr>
              <w:ind w:left="0" w:right="141" w:firstLine="0"/>
              <w:jc w:val="left"/>
              <w:rPr>
                <w:rFonts w:ascii="Times New Roman" w:hAnsi="Times New Roman" w:cs="Times New Roman"/>
                <w:b/>
                <w:sz w:val="14"/>
                <w:szCs w:val="16"/>
              </w:rPr>
            </w:pPr>
            <w:r>
              <w:rPr>
                <w:rFonts w:ascii="Times New Roman" w:hAnsi="Times New Roman" w:cs="Times New Roman"/>
                <w:b/>
                <w:sz w:val="14"/>
                <w:szCs w:val="16"/>
              </w:rPr>
              <w:t>49.</w:t>
            </w:r>
            <w:r w:rsidRPr="008C0D9F">
              <w:rPr>
                <w:rFonts w:ascii="Times New Roman" w:hAnsi="Times New Roman" w:cs="Times New Roman"/>
                <w:b/>
                <w:sz w:val="14"/>
                <w:szCs w:val="16"/>
              </w:rPr>
              <w:t>Страх</w:t>
            </w:r>
            <w:proofErr w:type="gramStart"/>
            <w:r w:rsidRPr="008C0D9F">
              <w:rPr>
                <w:rFonts w:ascii="Times New Roman" w:hAnsi="Times New Roman" w:cs="Times New Roman"/>
                <w:b/>
                <w:sz w:val="14"/>
                <w:szCs w:val="16"/>
              </w:rPr>
              <w:t>.в</w:t>
            </w:r>
            <w:proofErr w:type="gramEnd"/>
            <w:r w:rsidRPr="008C0D9F">
              <w:rPr>
                <w:rFonts w:ascii="Times New Roman" w:hAnsi="Times New Roman" w:cs="Times New Roman"/>
                <w:b/>
                <w:sz w:val="14"/>
                <w:szCs w:val="16"/>
              </w:rPr>
              <w:t>зносы в Пенсионный фонд РФ, Фонд соц. страхования, фонды обяз. мед.страх-я как обяз. платежи, входящие в состав прочих расходов. Плательщики страх</w:t>
            </w:r>
            <w:proofErr w:type="gramStart"/>
            <w:r w:rsidRPr="008C0D9F">
              <w:rPr>
                <w:rFonts w:ascii="Times New Roman" w:hAnsi="Times New Roman" w:cs="Times New Roman"/>
                <w:b/>
                <w:sz w:val="14"/>
                <w:szCs w:val="16"/>
              </w:rPr>
              <w:t>.в</w:t>
            </w:r>
            <w:proofErr w:type="gramEnd"/>
            <w:r w:rsidRPr="008C0D9F">
              <w:rPr>
                <w:rFonts w:ascii="Times New Roman" w:hAnsi="Times New Roman" w:cs="Times New Roman"/>
                <w:b/>
                <w:sz w:val="14"/>
                <w:szCs w:val="16"/>
              </w:rPr>
              <w:t>зносов.</w:t>
            </w:r>
          </w:p>
          <w:p w:rsidR="00251985" w:rsidRPr="008C0D9F" w:rsidRDefault="00251985" w:rsidP="008C0D9F">
            <w:pPr>
              <w:ind w:left="0" w:right="141" w:firstLine="0"/>
              <w:jc w:val="left"/>
              <w:rPr>
                <w:rFonts w:ascii="Times New Roman" w:hAnsi="Times New Roman" w:cs="Times New Roman"/>
                <w:sz w:val="14"/>
                <w:szCs w:val="16"/>
              </w:rPr>
            </w:pPr>
            <w:r w:rsidRPr="008C0D9F">
              <w:rPr>
                <w:rFonts w:ascii="Times New Roman" w:hAnsi="Times New Roman" w:cs="Times New Roman"/>
                <w:sz w:val="14"/>
                <w:szCs w:val="16"/>
              </w:rPr>
              <w:t>НП являются: лица, производящие выплаты и иные вознаграждения физическим лицам; организации; индивид</w:t>
            </w:r>
            <w:proofErr w:type="gramStart"/>
            <w:r w:rsidRPr="008C0D9F">
              <w:rPr>
                <w:rFonts w:ascii="Times New Roman" w:hAnsi="Times New Roman" w:cs="Times New Roman"/>
                <w:sz w:val="14"/>
                <w:szCs w:val="16"/>
              </w:rPr>
              <w:t>.п</w:t>
            </w:r>
            <w:proofErr w:type="gramEnd"/>
            <w:r w:rsidRPr="008C0D9F">
              <w:rPr>
                <w:rFonts w:ascii="Times New Roman" w:hAnsi="Times New Roman" w:cs="Times New Roman"/>
                <w:sz w:val="14"/>
                <w:szCs w:val="16"/>
              </w:rPr>
              <w:t>редприниматели; физлица, не признаваемые индивид. предпринимателями; адвокаты, нотариусы, занимающиеся частной практикой. Законом о страховых взносах определена база для начисления страховых взносов плательщиками, производ. выплаты физлицам. Предельная величина доходов каждого физлица для начисления страховых взносов составляет 624 000 руб. Она определяется нарастающим итогом с начала календарного года. Если суммы выплат и иных вознаграждений в пользу физлица превысят этот предел, то страховые взносы с суммы превышения не взимаются. Указанная предельная величина дохода ежегодно индексируется в размере, определяемом Правительством РФ, в соответствии с ростом средней з/п</w:t>
            </w:r>
            <w:proofErr w:type="gramStart"/>
            <w:r w:rsidRPr="008C0D9F">
              <w:rPr>
                <w:rFonts w:ascii="Times New Roman" w:hAnsi="Times New Roman" w:cs="Times New Roman"/>
                <w:sz w:val="14"/>
                <w:szCs w:val="16"/>
              </w:rPr>
              <w:t>.Е</w:t>
            </w:r>
            <w:proofErr w:type="gramEnd"/>
            <w:r w:rsidRPr="008C0D9F">
              <w:rPr>
                <w:rFonts w:ascii="Times New Roman" w:hAnsi="Times New Roman" w:cs="Times New Roman"/>
                <w:sz w:val="14"/>
                <w:szCs w:val="16"/>
              </w:rPr>
              <w:t>сли работодатель производит выплаты и иные вознаграждения в натуральной форме в виде товаров (работ, услуг), при расчете базы для уплаты взносов учитывается цена этих товаров (работ, услуг), указанная сторонами договора (а не рыночная их стоимость).</w:t>
            </w:r>
          </w:p>
          <w:p w:rsidR="00C23449" w:rsidRDefault="00C23449" w:rsidP="008C0D9F">
            <w:pPr>
              <w:pStyle w:val="aa"/>
              <w:rPr>
                <w:rFonts w:ascii="Times New Roman" w:hAnsi="Times New Roman" w:cs="Times New Roman"/>
                <w:b/>
                <w:sz w:val="14"/>
                <w:szCs w:val="16"/>
              </w:rPr>
            </w:pPr>
          </w:p>
          <w:p w:rsidR="00C23449" w:rsidRDefault="00C23449" w:rsidP="008C0D9F">
            <w:pPr>
              <w:pStyle w:val="aa"/>
              <w:rPr>
                <w:rFonts w:ascii="Times New Roman" w:hAnsi="Times New Roman" w:cs="Times New Roman"/>
                <w:b/>
                <w:sz w:val="14"/>
                <w:szCs w:val="16"/>
              </w:rPr>
            </w:pPr>
          </w:p>
          <w:p w:rsidR="00C23449" w:rsidRDefault="00C23449" w:rsidP="008C0D9F">
            <w:pPr>
              <w:pStyle w:val="aa"/>
              <w:rPr>
                <w:rFonts w:ascii="Times New Roman" w:hAnsi="Times New Roman" w:cs="Times New Roman"/>
                <w:b/>
                <w:sz w:val="14"/>
                <w:szCs w:val="16"/>
              </w:rPr>
            </w:pPr>
          </w:p>
          <w:p w:rsidR="00C23449" w:rsidRDefault="00C23449" w:rsidP="008C0D9F">
            <w:pPr>
              <w:pStyle w:val="aa"/>
              <w:rPr>
                <w:rFonts w:ascii="Times New Roman" w:hAnsi="Times New Roman" w:cs="Times New Roman"/>
                <w:b/>
                <w:sz w:val="14"/>
                <w:szCs w:val="16"/>
              </w:rPr>
            </w:pPr>
          </w:p>
          <w:p w:rsidR="00C23449" w:rsidRDefault="00C23449" w:rsidP="008C0D9F">
            <w:pPr>
              <w:pStyle w:val="aa"/>
              <w:rPr>
                <w:rFonts w:ascii="Times New Roman" w:hAnsi="Times New Roman" w:cs="Times New Roman"/>
                <w:b/>
                <w:sz w:val="14"/>
                <w:szCs w:val="16"/>
              </w:rPr>
            </w:pPr>
          </w:p>
          <w:p w:rsidR="00C23449" w:rsidRDefault="00C23449" w:rsidP="008C0D9F">
            <w:pPr>
              <w:pStyle w:val="aa"/>
              <w:rPr>
                <w:rFonts w:ascii="Times New Roman" w:hAnsi="Times New Roman" w:cs="Times New Roman"/>
                <w:b/>
                <w:sz w:val="14"/>
                <w:szCs w:val="16"/>
              </w:rPr>
            </w:pPr>
          </w:p>
          <w:p w:rsidR="00C23449" w:rsidRDefault="00C23449" w:rsidP="008C0D9F">
            <w:pPr>
              <w:pStyle w:val="aa"/>
              <w:rPr>
                <w:rFonts w:ascii="Times New Roman" w:hAnsi="Times New Roman" w:cs="Times New Roman"/>
                <w:b/>
                <w:sz w:val="14"/>
                <w:szCs w:val="16"/>
              </w:rPr>
            </w:pPr>
          </w:p>
          <w:p w:rsidR="00C23449" w:rsidRDefault="00C23449" w:rsidP="008C0D9F">
            <w:pPr>
              <w:pStyle w:val="aa"/>
              <w:rPr>
                <w:rFonts w:ascii="Times New Roman" w:hAnsi="Times New Roman" w:cs="Times New Roman"/>
                <w:b/>
                <w:sz w:val="14"/>
                <w:szCs w:val="16"/>
              </w:rPr>
            </w:pPr>
          </w:p>
          <w:p w:rsidR="00C23449" w:rsidRDefault="00C23449" w:rsidP="008C0D9F">
            <w:pPr>
              <w:pStyle w:val="aa"/>
              <w:rPr>
                <w:rFonts w:ascii="Times New Roman" w:hAnsi="Times New Roman" w:cs="Times New Roman"/>
                <w:b/>
                <w:sz w:val="14"/>
                <w:szCs w:val="16"/>
              </w:rPr>
            </w:pPr>
          </w:p>
          <w:p w:rsidR="00C23449" w:rsidRDefault="00C23449" w:rsidP="008C0D9F">
            <w:pPr>
              <w:pStyle w:val="aa"/>
              <w:rPr>
                <w:rFonts w:ascii="Times New Roman" w:hAnsi="Times New Roman" w:cs="Times New Roman"/>
                <w:b/>
                <w:sz w:val="14"/>
                <w:szCs w:val="16"/>
              </w:rPr>
            </w:pPr>
          </w:p>
          <w:p w:rsidR="00C23449" w:rsidRDefault="00C23449" w:rsidP="008C0D9F">
            <w:pPr>
              <w:pStyle w:val="aa"/>
              <w:rPr>
                <w:rFonts w:ascii="Times New Roman" w:hAnsi="Times New Roman" w:cs="Times New Roman"/>
                <w:b/>
                <w:sz w:val="14"/>
                <w:szCs w:val="16"/>
              </w:rPr>
            </w:pPr>
          </w:p>
          <w:p w:rsidR="00C23449" w:rsidRDefault="00C23449" w:rsidP="008C0D9F">
            <w:pPr>
              <w:pStyle w:val="aa"/>
              <w:rPr>
                <w:rFonts w:ascii="Times New Roman" w:hAnsi="Times New Roman" w:cs="Times New Roman"/>
                <w:b/>
                <w:sz w:val="14"/>
                <w:szCs w:val="16"/>
              </w:rPr>
            </w:pPr>
          </w:p>
          <w:p w:rsidR="00C23449" w:rsidRDefault="00C23449" w:rsidP="008C0D9F">
            <w:pPr>
              <w:pStyle w:val="aa"/>
              <w:rPr>
                <w:rFonts w:ascii="Times New Roman" w:hAnsi="Times New Roman" w:cs="Times New Roman"/>
                <w:b/>
                <w:sz w:val="14"/>
                <w:szCs w:val="16"/>
              </w:rPr>
            </w:pPr>
          </w:p>
          <w:p w:rsidR="00C23449" w:rsidRDefault="00C23449" w:rsidP="008C0D9F">
            <w:pPr>
              <w:pStyle w:val="aa"/>
              <w:rPr>
                <w:rFonts w:ascii="Times New Roman" w:hAnsi="Times New Roman" w:cs="Times New Roman"/>
                <w:b/>
                <w:sz w:val="14"/>
                <w:szCs w:val="16"/>
              </w:rPr>
            </w:pPr>
          </w:p>
          <w:p w:rsidR="00C23449" w:rsidRDefault="00C23449" w:rsidP="008C0D9F">
            <w:pPr>
              <w:pStyle w:val="aa"/>
              <w:rPr>
                <w:rFonts w:ascii="Times New Roman" w:hAnsi="Times New Roman" w:cs="Times New Roman"/>
                <w:b/>
                <w:sz w:val="14"/>
                <w:szCs w:val="16"/>
              </w:rPr>
            </w:pPr>
          </w:p>
          <w:p w:rsidR="00C23449" w:rsidRDefault="00C23449" w:rsidP="008C0D9F">
            <w:pPr>
              <w:pStyle w:val="aa"/>
              <w:rPr>
                <w:rFonts w:ascii="Times New Roman" w:hAnsi="Times New Roman" w:cs="Times New Roman"/>
                <w:b/>
                <w:sz w:val="14"/>
                <w:szCs w:val="16"/>
              </w:rPr>
            </w:pPr>
          </w:p>
          <w:p w:rsidR="00C23449" w:rsidRDefault="00C23449" w:rsidP="008C0D9F">
            <w:pPr>
              <w:pStyle w:val="aa"/>
              <w:rPr>
                <w:rFonts w:ascii="Times New Roman" w:hAnsi="Times New Roman" w:cs="Times New Roman"/>
                <w:b/>
                <w:sz w:val="14"/>
                <w:szCs w:val="16"/>
              </w:rPr>
            </w:pPr>
          </w:p>
          <w:p w:rsidR="00C23449" w:rsidRDefault="00C23449" w:rsidP="008C0D9F">
            <w:pPr>
              <w:pStyle w:val="aa"/>
              <w:rPr>
                <w:rFonts w:ascii="Times New Roman" w:hAnsi="Times New Roman" w:cs="Times New Roman"/>
                <w:b/>
                <w:sz w:val="14"/>
                <w:szCs w:val="16"/>
              </w:rPr>
            </w:pPr>
          </w:p>
          <w:p w:rsidR="00C23449" w:rsidRDefault="00C23449" w:rsidP="008C0D9F">
            <w:pPr>
              <w:pStyle w:val="aa"/>
              <w:rPr>
                <w:rFonts w:ascii="Times New Roman" w:hAnsi="Times New Roman" w:cs="Times New Roman"/>
                <w:b/>
                <w:sz w:val="14"/>
                <w:szCs w:val="16"/>
              </w:rPr>
            </w:pPr>
          </w:p>
          <w:p w:rsidR="00C23449" w:rsidRDefault="00C23449" w:rsidP="008C0D9F">
            <w:pPr>
              <w:pStyle w:val="aa"/>
              <w:rPr>
                <w:rFonts w:ascii="Times New Roman" w:hAnsi="Times New Roman" w:cs="Times New Roman"/>
                <w:b/>
                <w:sz w:val="14"/>
                <w:szCs w:val="16"/>
              </w:rPr>
            </w:pPr>
          </w:p>
          <w:p w:rsidR="00251985" w:rsidRPr="008C0D9F" w:rsidRDefault="00251985" w:rsidP="00C23449">
            <w:pPr>
              <w:ind w:left="0" w:right="141" w:firstLine="0"/>
              <w:jc w:val="left"/>
              <w:rPr>
                <w:rFonts w:ascii="Times New Roman" w:hAnsi="Times New Roman" w:cs="Times New Roman"/>
                <w:b/>
                <w:sz w:val="14"/>
                <w:szCs w:val="16"/>
              </w:rPr>
            </w:pPr>
          </w:p>
        </w:tc>
        <w:tc>
          <w:tcPr>
            <w:tcW w:w="2597" w:type="dxa"/>
          </w:tcPr>
          <w:p w:rsidR="00251985" w:rsidRPr="008C0D9F" w:rsidRDefault="00251985" w:rsidP="008C0D9F">
            <w:pPr>
              <w:ind w:left="0" w:right="141" w:firstLine="0"/>
              <w:jc w:val="left"/>
              <w:rPr>
                <w:rFonts w:ascii="Times New Roman" w:hAnsi="Times New Roman" w:cs="Times New Roman"/>
                <w:b/>
                <w:sz w:val="14"/>
                <w:szCs w:val="16"/>
              </w:rPr>
            </w:pPr>
            <w:r w:rsidRPr="008C0D9F">
              <w:rPr>
                <w:rFonts w:ascii="Times New Roman" w:hAnsi="Times New Roman" w:cs="Times New Roman"/>
                <w:b/>
                <w:sz w:val="14"/>
                <w:szCs w:val="16"/>
              </w:rPr>
              <w:t>50. Объект обложения страховыми взносами для плательщиков страховых взносов, производящих выплаты и иные вознаграждения физическим лицам. Суммы, не подлежащие обложению страховыми взносами.</w:t>
            </w:r>
          </w:p>
          <w:p w:rsidR="00251985" w:rsidRPr="008C0D9F" w:rsidRDefault="00251985" w:rsidP="008C0D9F">
            <w:pPr>
              <w:ind w:left="0" w:right="141" w:firstLine="0"/>
              <w:jc w:val="left"/>
              <w:rPr>
                <w:rFonts w:ascii="Times New Roman" w:hAnsi="Times New Roman" w:cs="Times New Roman"/>
                <w:sz w:val="14"/>
                <w:szCs w:val="16"/>
              </w:rPr>
            </w:pPr>
            <w:r w:rsidRPr="008C0D9F">
              <w:rPr>
                <w:rFonts w:ascii="Times New Roman" w:hAnsi="Times New Roman" w:cs="Times New Roman"/>
                <w:sz w:val="14"/>
                <w:szCs w:val="16"/>
              </w:rPr>
              <w:t>Страхвзносы начисляются на выплаты по трудовым (зарплата, премии, надбавки и прочие выплаты в связи с трудовыми отношениями) и ГП</w:t>
            </w:r>
            <w:proofErr w:type="gramStart"/>
            <w:r w:rsidRPr="008C0D9F">
              <w:rPr>
                <w:rFonts w:ascii="Times New Roman" w:hAnsi="Times New Roman" w:cs="Times New Roman"/>
                <w:sz w:val="14"/>
                <w:szCs w:val="16"/>
              </w:rPr>
              <w:t>Х(</w:t>
            </w:r>
            <w:proofErr w:type="gramEnd"/>
            <w:r w:rsidRPr="008C0D9F">
              <w:rPr>
                <w:rFonts w:ascii="Times New Roman" w:hAnsi="Times New Roman" w:cs="Times New Roman"/>
                <w:sz w:val="14"/>
                <w:szCs w:val="16"/>
              </w:rPr>
              <w:t xml:space="preserve"> гражданско-правового характера) договорам на оказание услуг и выполнение работ, также по договорам авторского заказа, издательским лицензионным и договорам об отчуждении исключительных прав на произведения науки, литературы и искусства. Не подлеж.: </w:t>
            </w:r>
            <w:proofErr w:type="gramStart"/>
            <w:r w:rsidRPr="008C0D9F">
              <w:rPr>
                <w:rFonts w:ascii="Times New Roman" w:hAnsi="Times New Roman" w:cs="Times New Roman"/>
                <w:sz w:val="14"/>
                <w:szCs w:val="16"/>
              </w:rPr>
              <w:t>-в</w:t>
            </w:r>
            <w:proofErr w:type="gramEnd"/>
            <w:r w:rsidRPr="008C0D9F">
              <w:rPr>
                <w:rFonts w:ascii="Times New Roman" w:hAnsi="Times New Roman" w:cs="Times New Roman"/>
                <w:sz w:val="14"/>
                <w:szCs w:val="16"/>
              </w:rPr>
              <w:t xml:space="preserve">ыплаты физлицам-иностранцам, работающим в заграничных подразделениях российских; -выплаты, не подлежащие обложению страховыми взносами, иностранцам и лицам без гражданства, заключившим трудовые и ГПХ-договоры. Работодатели не должны начислять страхвзносы на следующие выплаты: </w:t>
            </w:r>
            <w:proofErr w:type="gramStart"/>
            <w:r w:rsidRPr="008C0D9F">
              <w:rPr>
                <w:rFonts w:ascii="Times New Roman" w:hAnsi="Times New Roman" w:cs="Times New Roman"/>
                <w:sz w:val="14"/>
                <w:szCs w:val="16"/>
              </w:rPr>
              <w:t>-г</w:t>
            </w:r>
            <w:proofErr w:type="gramEnd"/>
            <w:r w:rsidRPr="008C0D9F">
              <w:rPr>
                <w:rFonts w:ascii="Times New Roman" w:hAnsi="Times New Roman" w:cs="Times New Roman"/>
                <w:sz w:val="14"/>
                <w:szCs w:val="16"/>
              </w:rPr>
              <w:t>оспособия, выплачиваемые в по обяз. соцстрахованию и по безработице; -нормированные компенсации при увольнении работников, по возмещению вреда здоровью, повышение квалификации и т.п.; -разовая матпомощь лицам, пострадавшим от стихийных бедствий, терактов в РФ, в связи со смертью родственника или рождением (усыновлением) ребенка; -прочая матпомощь работникам до 4000 руб. в год.</w:t>
            </w:r>
          </w:p>
          <w:p w:rsidR="00251985" w:rsidRPr="008C0D9F" w:rsidRDefault="00251985" w:rsidP="008C0D9F">
            <w:pPr>
              <w:pStyle w:val="aa"/>
              <w:rPr>
                <w:rFonts w:ascii="Times New Roman" w:hAnsi="Times New Roman" w:cs="Times New Roman"/>
                <w:b/>
                <w:sz w:val="14"/>
                <w:szCs w:val="16"/>
              </w:rPr>
            </w:pPr>
          </w:p>
        </w:tc>
        <w:tc>
          <w:tcPr>
            <w:tcW w:w="2597" w:type="dxa"/>
          </w:tcPr>
          <w:p w:rsidR="00251985" w:rsidRPr="008C0D9F" w:rsidRDefault="00251985" w:rsidP="00011DBD">
            <w:pPr>
              <w:shd w:val="clear" w:color="auto" w:fill="FFFFFF" w:themeFill="background1"/>
              <w:ind w:left="0" w:right="-52" w:firstLine="0"/>
              <w:jc w:val="left"/>
              <w:rPr>
                <w:rFonts w:ascii="Times New Roman" w:hAnsi="Times New Roman" w:cs="Times New Roman"/>
                <w:b/>
                <w:color w:val="000000" w:themeColor="text1"/>
                <w:sz w:val="14"/>
                <w:szCs w:val="16"/>
              </w:rPr>
            </w:pPr>
            <w:r w:rsidRPr="008C0D9F">
              <w:rPr>
                <w:rFonts w:ascii="Times New Roman" w:hAnsi="Times New Roman" w:cs="Times New Roman"/>
                <w:b/>
                <w:color w:val="000000" w:themeColor="text1"/>
                <w:sz w:val="14"/>
                <w:szCs w:val="16"/>
              </w:rPr>
              <w:t>79. Порядок и сроки уплаты налога и авансовых платежей по транспортному налогу, а также порядок представления налоговой декларации.</w:t>
            </w:r>
          </w:p>
          <w:p w:rsidR="00251985" w:rsidRPr="008C0D9F" w:rsidRDefault="00251985" w:rsidP="00011DBD">
            <w:pPr>
              <w:shd w:val="clear" w:color="auto" w:fill="FFFFFF" w:themeFill="background1"/>
              <w:ind w:left="0" w:right="-52" w:firstLine="0"/>
              <w:jc w:val="left"/>
              <w:rPr>
                <w:rFonts w:ascii="Times New Roman" w:hAnsi="Times New Roman" w:cs="Times New Roman"/>
                <w:color w:val="000000" w:themeColor="text1"/>
                <w:sz w:val="14"/>
                <w:szCs w:val="16"/>
              </w:rPr>
            </w:pPr>
            <w:bookmarkStart w:id="6" w:name="dst2338"/>
            <w:bookmarkStart w:id="7" w:name="dst9754"/>
            <w:bookmarkEnd w:id="6"/>
            <w:bookmarkEnd w:id="7"/>
            <w:r w:rsidRPr="008C0D9F">
              <w:rPr>
                <w:rFonts w:ascii="Times New Roman" w:hAnsi="Times New Roman" w:cs="Times New Roman"/>
                <w:color w:val="000000" w:themeColor="text1"/>
                <w:sz w:val="14"/>
                <w:szCs w:val="16"/>
              </w:rPr>
              <w:t>Платить транспортный налог должны те лица (юридические или физические), на которых зарегистрированы транспортные средства, признаваемые объектом обложения ТН. При этом порядок расчета и уплаты налога для организаций и граждан различен: организации исчисляют налог самостоятельно, а за физлиц сумму налога рассчитывает налоговый орган на основании сведений из ГИБДД</w:t>
            </w:r>
            <w:proofErr w:type="gramStart"/>
            <w:r w:rsidRPr="008C0D9F">
              <w:rPr>
                <w:rFonts w:ascii="Times New Roman" w:hAnsi="Times New Roman" w:cs="Times New Roman"/>
                <w:color w:val="000000" w:themeColor="text1"/>
                <w:sz w:val="14"/>
                <w:szCs w:val="16"/>
              </w:rPr>
              <w:t xml:space="preserve"> .</w:t>
            </w:r>
            <w:proofErr w:type="gramEnd"/>
          </w:p>
          <w:p w:rsidR="00251985" w:rsidRPr="008C0D9F" w:rsidRDefault="00251985" w:rsidP="00011DBD">
            <w:pPr>
              <w:shd w:val="clear" w:color="auto" w:fill="FFFFFF" w:themeFill="background1"/>
              <w:ind w:left="0" w:right="-52" w:firstLine="0"/>
              <w:jc w:val="left"/>
              <w:rPr>
                <w:rFonts w:ascii="Times New Roman" w:hAnsi="Times New Roman" w:cs="Times New Roman"/>
                <w:color w:val="000000" w:themeColor="text1"/>
                <w:sz w:val="14"/>
                <w:szCs w:val="16"/>
              </w:rPr>
            </w:pPr>
            <w:r w:rsidRPr="008C0D9F">
              <w:rPr>
                <w:rStyle w:val="blk"/>
                <w:rFonts w:ascii="Times New Roman" w:hAnsi="Times New Roman" w:cs="Times New Roman"/>
                <w:color w:val="000000" w:themeColor="text1"/>
                <w:sz w:val="14"/>
                <w:szCs w:val="16"/>
              </w:rPr>
              <w:t>Уплата налога и авансовых платежей по налогу производится налогоплательщиками в бюджет по месту нахождения транспортных средств.</w:t>
            </w:r>
          </w:p>
          <w:p w:rsidR="00251985" w:rsidRPr="008C0D9F" w:rsidRDefault="00251985" w:rsidP="00011DBD">
            <w:pPr>
              <w:shd w:val="clear" w:color="auto" w:fill="FFFFFF" w:themeFill="background1"/>
              <w:ind w:left="0" w:right="-52" w:firstLine="0"/>
              <w:jc w:val="left"/>
              <w:rPr>
                <w:rFonts w:ascii="Times New Roman" w:hAnsi="Times New Roman" w:cs="Times New Roman"/>
                <w:color w:val="000000" w:themeColor="text1"/>
                <w:sz w:val="14"/>
                <w:szCs w:val="16"/>
              </w:rPr>
            </w:pPr>
            <w:bookmarkStart w:id="8" w:name="dst9755"/>
            <w:bookmarkEnd w:id="8"/>
            <w:r w:rsidRPr="008C0D9F">
              <w:rPr>
                <w:rStyle w:val="blk"/>
                <w:rFonts w:ascii="Times New Roman" w:hAnsi="Times New Roman" w:cs="Times New Roman"/>
                <w:color w:val="000000" w:themeColor="text1"/>
                <w:sz w:val="14"/>
                <w:szCs w:val="16"/>
              </w:rPr>
              <w:t xml:space="preserve">Порядок и сроки уплаты по налогу для налогоплательщиков-организаций устанавливаются законами субъектов РФ. </w:t>
            </w:r>
          </w:p>
          <w:p w:rsidR="00251985" w:rsidRPr="008C0D9F" w:rsidRDefault="00251985" w:rsidP="00011DBD">
            <w:pPr>
              <w:shd w:val="clear" w:color="auto" w:fill="FFFFFF" w:themeFill="background1"/>
              <w:ind w:left="0" w:right="-52" w:firstLine="0"/>
              <w:jc w:val="left"/>
              <w:rPr>
                <w:rFonts w:ascii="Times New Roman" w:hAnsi="Times New Roman" w:cs="Times New Roman"/>
                <w:color w:val="000000" w:themeColor="text1"/>
                <w:sz w:val="14"/>
                <w:szCs w:val="16"/>
              </w:rPr>
            </w:pPr>
            <w:bookmarkStart w:id="9" w:name="dst11934"/>
            <w:bookmarkEnd w:id="9"/>
            <w:r w:rsidRPr="008C0D9F">
              <w:rPr>
                <w:rStyle w:val="blk"/>
                <w:rFonts w:ascii="Times New Roman" w:hAnsi="Times New Roman" w:cs="Times New Roman"/>
                <w:color w:val="000000" w:themeColor="text1"/>
                <w:sz w:val="14"/>
                <w:szCs w:val="16"/>
              </w:rPr>
              <w:t>Налог подлежит уплате налогоплательщиками - физическими лицами в срок не позднее 1 декабря года, следующего за истекшим налоговым периодом.</w:t>
            </w:r>
          </w:p>
          <w:p w:rsidR="00251985" w:rsidRPr="008C0D9F" w:rsidRDefault="00251985" w:rsidP="00011DBD">
            <w:pPr>
              <w:shd w:val="clear" w:color="auto" w:fill="FFFFFF" w:themeFill="background1"/>
              <w:ind w:left="0" w:right="-52" w:firstLine="0"/>
              <w:jc w:val="left"/>
              <w:rPr>
                <w:rFonts w:ascii="Times New Roman" w:hAnsi="Times New Roman" w:cs="Times New Roman"/>
                <w:color w:val="000000" w:themeColor="text1"/>
                <w:sz w:val="14"/>
                <w:szCs w:val="16"/>
              </w:rPr>
            </w:pPr>
            <w:bookmarkStart w:id="10" w:name="dst10479"/>
            <w:bookmarkStart w:id="11" w:name="dst13066"/>
            <w:bookmarkEnd w:id="10"/>
            <w:bookmarkEnd w:id="11"/>
            <w:r w:rsidRPr="008C0D9F">
              <w:rPr>
                <w:rStyle w:val="blk"/>
                <w:rFonts w:ascii="Times New Roman" w:hAnsi="Times New Roman" w:cs="Times New Roman"/>
                <w:color w:val="000000" w:themeColor="text1"/>
                <w:sz w:val="14"/>
                <w:szCs w:val="16"/>
              </w:rPr>
              <w:t>Налогоплательщики-организации в отношении транспортного средства, имеющего разрешенную максимальную массу свыше 12 тонн, зарегистрированного в реестре, исчисленные авансовые платежи по налогу не уплачивают.</w:t>
            </w:r>
            <w:bookmarkStart w:id="12" w:name="dst10480"/>
            <w:bookmarkEnd w:id="12"/>
            <w:r w:rsidRPr="008C0D9F">
              <w:rPr>
                <w:rFonts w:ascii="Times New Roman" w:hAnsi="Times New Roman" w:cs="Times New Roman"/>
                <w:color w:val="000000" w:themeColor="text1"/>
                <w:sz w:val="14"/>
                <w:szCs w:val="16"/>
              </w:rPr>
              <w:br/>
            </w:r>
            <w:r w:rsidRPr="008C0D9F">
              <w:rPr>
                <w:rStyle w:val="blk"/>
                <w:rFonts w:ascii="Times New Roman" w:hAnsi="Times New Roman" w:cs="Times New Roman"/>
                <w:color w:val="000000" w:themeColor="text1"/>
                <w:sz w:val="14"/>
                <w:szCs w:val="16"/>
              </w:rPr>
              <w:t>Налогоплательщики - физические лица уплачивают транспортный налог на основании налогового уведомления, направляемого налоговым органом.</w:t>
            </w:r>
          </w:p>
          <w:p w:rsidR="00251985" w:rsidRPr="008C0D9F" w:rsidRDefault="00251985" w:rsidP="00011DBD">
            <w:pPr>
              <w:shd w:val="clear" w:color="auto" w:fill="FFFFFF" w:themeFill="background1"/>
              <w:ind w:left="0" w:right="-52" w:firstLine="0"/>
              <w:jc w:val="left"/>
              <w:rPr>
                <w:rFonts w:ascii="Times New Roman" w:hAnsi="Times New Roman" w:cs="Times New Roman"/>
                <w:color w:val="000000" w:themeColor="text1"/>
                <w:sz w:val="14"/>
                <w:szCs w:val="16"/>
              </w:rPr>
            </w:pPr>
            <w:bookmarkStart w:id="13" w:name="dst4970"/>
            <w:bookmarkEnd w:id="13"/>
            <w:r w:rsidRPr="008C0D9F">
              <w:rPr>
                <w:rStyle w:val="blk"/>
                <w:rFonts w:ascii="Times New Roman" w:hAnsi="Times New Roman" w:cs="Times New Roman"/>
                <w:color w:val="000000" w:themeColor="text1"/>
                <w:sz w:val="14"/>
                <w:szCs w:val="16"/>
              </w:rPr>
              <w:t>Направление налогового уведомления допускается не более чем за три налоговых периода, предшествующих календарному году его направления.</w:t>
            </w:r>
            <w:bookmarkStart w:id="14" w:name="dst4971"/>
            <w:bookmarkStart w:id="15" w:name="dst4972"/>
            <w:bookmarkEnd w:id="14"/>
            <w:bookmarkEnd w:id="15"/>
          </w:p>
          <w:p w:rsidR="00251985" w:rsidRPr="008C0D9F" w:rsidRDefault="00251985" w:rsidP="00011DBD">
            <w:pPr>
              <w:shd w:val="clear" w:color="auto" w:fill="FFFFFF" w:themeFill="background1"/>
              <w:ind w:left="0" w:right="-52" w:firstLine="0"/>
              <w:jc w:val="left"/>
              <w:rPr>
                <w:rFonts w:ascii="Times New Roman" w:hAnsi="Times New Roman" w:cs="Times New Roman"/>
                <w:color w:val="000000" w:themeColor="text1"/>
                <w:sz w:val="14"/>
                <w:szCs w:val="16"/>
              </w:rPr>
            </w:pPr>
            <w:r w:rsidRPr="008C0D9F">
              <w:rPr>
                <w:rStyle w:val="blk"/>
                <w:rFonts w:ascii="Times New Roman" w:hAnsi="Times New Roman" w:cs="Times New Roman"/>
                <w:color w:val="000000" w:themeColor="text1"/>
                <w:sz w:val="14"/>
                <w:szCs w:val="16"/>
              </w:rPr>
              <w:t>Декларация составляется за налоговый период (календарный год).</w:t>
            </w:r>
          </w:p>
          <w:p w:rsidR="00251985" w:rsidRPr="008C0D9F" w:rsidRDefault="00251985" w:rsidP="00011DBD">
            <w:pPr>
              <w:shd w:val="clear" w:color="auto" w:fill="FFFFFF" w:themeFill="background1"/>
              <w:ind w:left="0" w:right="-52" w:firstLine="0"/>
              <w:jc w:val="left"/>
              <w:rPr>
                <w:rFonts w:ascii="Times New Roman" w:hAnsi="Times New Roman" w:cs="Times New Roman"/>
                <w:b/>
                <w:color w:val="000000" w:themeColor="text1"/>
                <w:sz w:val="14"/>
                <w:szCs w:val="16"/>
              </w:rPr>
            </w:pPr>
            <w:bookmarkStart w:id="16" w:name="dst100726"/>
            <w:bookmarkStart w:id="17" w:name="dst100735"/>
            <w:bookmarkEnd w:id="16"/>
            <w:bookmarkEnd w:id="17"/>
            <w:r w:rsidRPr="008C0D9F">
              <w:rPr>
                <w:rStyle w:val="blk"/>
                <w:rFonts w:ascii="Times New Roman" w:hAnsi="Times New Roman" w:cs="Times New Roman"/>
                <w:color w:val="000000" w:themeColor="text1"/>
                <w:sz w:val="14"/>
                <w:szCs w:val="16"/>
              </w:rPr>
              <w:t>Декларация может быть представлена налогоплательщиком в налоговый орган лично или через его представителя</w:t>
            </w:r>
          </w:p>
        </w:tc>
        <w:tc>
          <w:tcPr>
            <w:tcW w:w="2597" w:type="dxa"/>
          </w:tcPr>
          <w:p w:rsidR="00251985" w:rsidRPr="008C0D9F" w:rsidRDefault="00251985" w:rsidP="00011DBD">
            <w:pPr>
              <w:shd w:val="clear" w:color="auto" w:fill="FFFFFF" w:themeFill="background1"/>
              <w:ind w:left="0" w:firstLine="0"/>
              <w:jc w:val="left"/>
              <w:rPr>
                <w:rFonts w:ascii="Times New Roman" w:hAnsi="Times New Roman" w:cs="Times New Roman"/>
                <w:b/>
                <w:color w:val="000000" w:themeColor="text1"/>
                <w:sz w:val="14"/>
                <w:szCs w:val="16"/>
              </w:rPr>
            </w:pPr>
            <w:r w:rsidRPr="008C0D9F">
              <w:rPr>
                <w:rFonts w:ascii="Times New Roman" w:hAnsi="Times New Roman" w:cs="Times New Roman"/>
                <w:b/>
                <w:color w:val="000000" w:themeColor="text1"/>
                <w:sz w:val="14"/>
                <w:szCs w:val="16"/>
              </w:rPr>
              <w:t>80. Перспективы совершенствования налогообложения транспортных средств.</w:t>
            </w:r>
            <w:r w:rsidRPr="008C0D9F">
              <w:rPr>
                <w:rFonts w:ascii="Times New Roman" w:hAnsi="Times New Roman" w:cs="Times New Roman"/>
                <w:b/>
                <w:color w:val="000000" w:themeColor="text1"/>
                <w:sz w:val="14"/>
                <w:szCs w:val="16"/>
              </w:rPr>
              <w:br/>
            </w:r>
            <w:r w:rsidRPr="008C0D9F">
              <w:rPr>
                <w:rFonts w:ascii="Times New Roman" w:hAnsi="Times New Roman" w:cs="Times New Roman"/>
                <w:color w:val="000000" w:themeColor="text1"/>
                <w:sz w:val="14"/>
                <w:szCs w:val="16"/>
              </w:rPr>
              <w:t>В ближайшее время Правительство России планирует совсем отменить транспортный налог.</w:t>
            </w:r>
            <w:r w:rsidRPr="008C0D9F">
              <w:rPr>
                <w:rFonts w:ascii="Times New Roman" w:hAnsi="Times New Roman" w:cs="Times New Roman"/>
                <w:color w:val="000000" w:themeColor="text1"/>
                <w:sz w:val="14"/>
                <w:szCs w:val="16"/>
              </w:rPr>
              <w:br/>
              <w:t>1. Компенсировать возникший дефицит бюджета за счет повышения акцизов.</w:t>
            </w:r>
            <w:r w:rsidRPr="008C0D9F">
              <w:rPr>
                <w:rFonts w:ascii="Times New Roman" w:hAnsi="Times New Roman" w:cs="Times New Roman"/>
                <w:color w:val="000000" w:themeColor="text1"/>
                <w:sz w:val="14"/>
                <w:szCs w:val="16"/>
              </w:rPr>
              <w:br/>
              <w:t>2. Во многих развитых государствах принята такая система налогообложения: больший налог платит тот, кто чаще ездит и больше потребляет топлива. С мощностью машины тоже есть прямая связь: сотни лошадиных сил - как правило, это отличный «топливный аппетит», как следствие - высокий налог.</w:t>
            </w:r>
            <w:r w:rsidRPr="008C0D9F">
              <w:rPr>
                <w:rFonts w:ascii="Times New Roman" w:hAnsi="Times New Roman" w:cs="Times New Roman"/>
                <w:color w:val="000000" w:themeColor="text1"/>
                <w:sz w:val="14"/>
                <w:szCs w:val="16"/>
              </w:rPr>
              <w:br/>
              <w:t>3. Нужно совершенствовать систему информирования налогоплательщиков, а также представление возможности оплаты транспортного налога с использованием платежных терминалов, банкоматов и касс. 4. Увеличение розничной стоимости бензина вместо транспортного налога, позволит оплачивать ремонтные работы на дорогах автовладельцами, которые больше всего их используют.</w:t>
            </w:r>
            <w:r w:rsidRPr="008C0D9F">
              <w:rPr>
                <w:rFonts w:ascii="Times New Roman" w:hAnsi="Times New Roman" w:cs="Times New Roman"/>
                <w:color w:val="000000" w:themeColor="text1"/>
                <w:sz w:val="14"/>
                <w:szCs w:val="16"/>
              </w:rPr>
              <w:br/>
              <w:t>Но также имеются и негативные моменты отмены транспортного налога</w:t>
            </w:r>
            <w:r w:rsidRPr="008C0D9F">
              <w:rPr>
                <w:rFonts w:ascii="Times New Roman" w:hAnsi="Times New Roman" w:cs="Times New Roman"/>
                <w:color w:val="000000" w:themeColor="text1"/>
                <w:sz w:val="14"/>
                <w:szCs w:val="16"/>
              </w:rPr>
              <w:br/>
              <w:t>1) Вероятность активизации инфляционных процессов приведет к скачку цен. Это отразится на стоимости проезда в городском транспорте, продуктах сельскохозяйственной отрасли и др.</w:t>
            </w:r>
            <w:r w:rsidRPr="008C0D9F">
              <w:rPr>
                <w:rFonts w:ascii="Times New Roman" w:hAnsi="Times New Roman" w:cs="Times New Roman"/>
                <w:color w:val="000000" w:themeColor="text1"/>
                <w:sz w:val="14"/>
                <w:szCs w:val="16"/>
              </w:rPr>
              <w:br/>
              <w:t>2) Включение платежа в стоимость бензина сделает невозможной уплату владельцами машин, работающих на альтернативных видах топлива. Это яхты, троллейбусы, снегоходы, гидроциклы и другой транспорт.</w:t>
            </w:r>
            <w:r w:rsidRPr="008C0D9F">
              <w:rPr>
                <w:rFonts w:ascii="Times New Roman" w:hAnsi="Times New Roman" w:cs="Times New Roman"/>
                <w:color w:val="000000" w:themeColor="text1"/>
                <w:sz w:val="14"/>
                <w:szCs w:val="16"/>
              </w:rPr>
              <w:br/>
              <w:t>3) Удорожает стоимость работы с оборудованием, использующим бензин. Это дизельные генераторы, промышленные пылесосы, бензопилы, газонокосилки, насосы и т.д.</w:t>
            </w:r>
          </w:p>
          <w:p w:rsidR="00251985" w:rsidRPr="008C0D9F" w:rsidRDefault="00251985" w:rsidP="00011DBD">
            <w:pPr>
              <w:pStyle w:val="a4"/>
              <w:shd w:val="clear" w:color="auto" w:fill="FFFFFF" w:themeFill="background1"/>
              <w:spacing w:line="240" w:lineRule="auto"/>
              <w:rPr>
                <w:rFonts w:ascii="Times New Roman" w:hAnsi="Times New Roman"/>
                <w:b/>
                <w:color w:val="000000" w:themeColor="text1"/>
                <w:sz w:val="14"/>
                <w:szCs w:val="16"/>
              </w:rPr>
            </w:pPr>
          </w:p>
        </w:tc>
        <w:tc>
          <w:tcPr>
            <w:tcW w:w="2597" w:type="dxa"/>
          </w:tcPr>
          <w:p w:rsidR="00251985" w:rsidRPr="008C0D9F" w:rsidRDefault="00251985" w:rsidP="00011DBD">
            <w:pPr>
              <w:shd w:val="clear" w:color="auto" w:fill="FFFFFF" w:themeFill="background1"/>
              <w:ind w:left="0" w:firstLine="0"/>
              <w:jc w:val="left"/>
              <w:rPr>
                <w:rFonts w:ascii="Times New Roman" w:hAnsi="Times New Roman" w:cs="Times New Roman"/>
                <w:b/>
                <w:color w:val="000000" w:themeColor="text1"/>
                <w:sz w:val="14"/>
                <w:szCs w:val="16"/>
              </w:rPr>
            </w:pPr>
            <w:r w:rsidRPr="008C0D9F">
              <w:rPr>
                <w:rFonts w:ascii="Times New Roman" w:hAnsi="Times New Roman" w:cs="Times New Roman"/>
                <w:b/>
                <w:color w:val="000000" w:themeColor="text1"/>
                <w:sz w:val="14"/>
                <w:szCs w:val="16"/>
              </w:rPr>
              <w:t>81. Земельный налог, его необходимость, назначение и роль в формировании доходной части местных бюджетов. Порядок установления земельного налога нормативными правовыми актами представительных органов муниципальных образований.</w:t>
            </w:r>
          </w:p>
          <w:p w:rsidR="00251985" w:rsidRPr="008C0D9F" w:rsidRDefault="00251985" w:rsidP="00011DBD">
            <w:pPr>
              <w:shd w:val="clear" w:color="auto" w:fill="FFFFFF" w:themeFill="background1"/>
              <w:ind w:left="0" w:firstLine="0"/>
              <w:jc w:val="left"/>
              <w:rPr>
                <w:rFonts w:ascii="Times New Roman" w:hAnsi="Times New Roman" w:cs="Times New Roman"/>
                <w:color w:val="000000" w:themeColor="text1"/>
                <w:sz w:val="14"/>
                <w:szCs w:val="16"/>
              </w:rPr>
            </w:pPr>
            <w:r w:rsidRPr="008C0D9F">
              <w:rPr>
                <w:rStyle w:val="w"/>
                <w:rFonts w:ascii="Times New Roman" w:hAnsi="Times New Roman" w:cs="Times New Roman"/>
                <w:bCs/>
                <w:color w:val="000000" w:themeColor="text1"/>
                <w:sz w:val="14"/>
                <w:szCs w:val="16"/>
              </w:rPr>
              <w:t xml:space="preserve">Земельный налог </w:t>
            </w:r>
            <w:r w:rsidRPr="008C0D9F">
              <w:rPr>
                <w:rStyle w:val="w"/>
                <w:rFonts w:ascii="Times New Roman" w:hAnsi="Times New Roman" w:cs="Times New Roman"/>
                <w:color w:val="000000" w:themeColor="text1"/>
                <w:sz w:val="14"/>
                <w:szCs w:val="16"/>
              </w:rPr>
              <w:t xml:space="preserve">является </w:t>
            </w:r>
            <w:hyperlink r:id="rId20" w:history="1">
              <w:r w:rsidRPr="008C0D9F">
                <w:rPr>
                  <w:rStyle w:val="w"/>
                  <w:rFonts w:ascii="Times New Roman" w:hAnsi="Times New Roman" w:cs="Times New Roman"/>
                  <w:color w:val="000000" w:themeColor="text1"/>
                  <w:sz w:val="14"/>
                  <w:szCs w:val="16"/>
                </w:rPr>
                <w:t>местным налогом</w:t>
              </w:r>
            </w:hyperlink>
            <w:r w:rsidRPr="008C0D9F">
              <w:rPr>
                <w:rFonts w:ascii="Times New Roman" w:hAnsi="Times New Roman" w:cs="Times New Roman"/>
                <w:color w:val="000000" w:themeColor="text1"/>
                <w:sz w:val="14"/>
                <w:szCs w:val="16"/>
              </w:rPr>
              <w:t xml:space="preserve">, </w:t>
            </w:r>
            <w:r w:rsidRPr="008C0D9F">
              <w:rPr>
                <w:rStyle w:val="w"/>
                <w:rFonts w:ascii="Times New Roman" w:hAnsi="Times New Roman" w:cs="Times New Roman"/>
                <w:color w:val="000000" w:themeColor="text1"/>
                <w:sz w:val="14"/>
                <w:szCs w:val="16"/>
              </w:rPr>
              <w:t>обязательным к уплате на территориях тех муниципальных образований</w:t>
            </w:r>
            <w:r w:rsidRPr="008C0D9F">
              <w:rPr>
                <w:rFonts w:ascii="Times New Roman" w:hAnsi="Times New Roman" w:cs="Times New Roman"/>
                <w:color w:val="000000" w:themeColor="text1"/>
                <w:sz w:val="14"/>
                <w:szCs w:val="16"/>
              </w:rPr>
              <w:t xml:space="preserve">, </w:t>
            </w:r>
            <w:r w:rsidRPr="008C0D9F">
              <w:rPr>
                <w:rStyle w:val="w"/>
                <w:rFonts w:ascii="Times New Roman" w:hAnsi="Times New Roman" w:cs="Times New Roman"/>
                <w:color w:val="000000" w:themeColor="text1"/>
                <w:sz w:val="14"/>
                <w:szCs w:val="16"/>
              </w:rPr>
              <w:t xml:space="preserve">представительные </w:t>
            </w:r>
            <w:proofErr w:type="gramStart"/>
            <w:r w:rsidRPr="008C0D9F">
              <w:rPr>
                <w:rStyle w:val="w"/>
                <w:rFonts w:ascii="Times New Roman" w:hAnsi="Times New Roman" w:cs="Times New Roman"/>
                <w:color w:val="000000" w:themeColor="text1"/>
                <w:sz w:val="14"/>
                <w:szCs w:val="16"/>
              </w:rPr>
              <w:t>органы</w:t>
            </w:r>
            <w:proofErr w:type="gramEnd"/>
            <w:r w:rsidRPr="008C0D9F">
              <w:rPr>
                <w:rStyle w:val="w"/>
                <w:rFonts w:ascii="Times New Roman" w:hAnsi="Times New Roman" w:cs="Times New Roman"/>
                <w:color w:val="000000" w:themeColor="text1"/>
                <w:sz w:val="14"/>
                <w:szCs w:val="16"/>
              </w:rPr>
              <w:t xml:space="preserve"> власти которых приняли нормативный правовой акт о введении земельного налога в соответствии с главой 31 Налогового кодекса РФ</w:t>
            </w:r>
            <w:r w:rsidRPr="008C0D9F">
              <w:rPr>
                <w:rFonts w:ascii="Times New Roman" w:hAnsi="Times New Roman" w:cs="Times New Roman"/>
                <w:color w:val="000000" w:themeColor="text1"/>
                <w:sz w:val="14"/>
                <w:szCs w:val="16"/>
              </w:rPr>
              <w:t xml:space="preserve">. </w:t>
            </w:r>
            <w:r w:rsidRPr="008C0D9F">
              <w:rPr>
                <w:rFonts w:ascii="Times New Roman" w:hAnsi="Times New Roman" w:cs="Times New Roman"/>
                <w:color w:val="000000" w:themeColor="text1"/>
                <w:sz w:val="14"/>
                <w:szCs w:val="16"/>
              </w:rPr>
              <w:br/>
              <w:t xml:space="preserve">Целью введения в России платы за землю является стимулирование рационального использования, охраны и освоения земель, повышения плодородия почв, обеспечение развития инфраструктуры в населенных пунктах, а также формирование специальных фондов финансирования указанных мероприятий </w:t>
            </w:r>
          </w:p>
          <w:p w:rsidR="00251985" w:rsidRPr="008C0D9F" w:rsidRDefault="00251985" w:rsidP="00011DBD">
            <w:pPr>
              <w:shd w:val="clear" w:color="auto" w:fill="FFFFFF" w:themeFill="background1"/>
              <w:ind w:left="0" w:firstLine="0"/>
              <w:jc w:val="left"/>
              <w:rPr>
                <w:rFonts w:ascii="Times New Roman" w:hAnsi="Times New Roman" w:cs="Times New Roman"/>
                <w:color w:val="000000" w:themeColor="text1"/>
                <w:sz w:val="14"/>
                <w:szCs w:val="16"/>
              </w:rPr>
            </w:pPr>
            <w:r w:rsidRPr="008C0D9F">
              <w:rPr>
                <w:rFonts w:ascii="Times New Roman" w:eastAsia="Times New Roman" w:hAnsi="Times New Roman" w:cs="Times New Roman"/>
                <w:sz w:val="14"/>
                <w:szCs w:val="16"/>
                <w:lang w:eastAsia="ru-RU"/>
              </w:rPr>
              <w:t xml:space="preserve">В настоящее время роль земельного налога в бюджетной системе РФ относительно невелика - от менее одного процента до чуть более двух-трех процентов всех налоговых доходов соответствующего бюджета. </w:t>
            </w:r>
            <w:proofErr w:type="gramStart"/>
            <w:r w:rsidRPr="008C0D9F">
              <w:rPr>
                <w:rFonts w:ascii="Times New Roman" w:eastAsia="Times New Roman" w:hAnsi="Times New Roman" w:cs="Times New Roman"/>
                <w:sz w:val="14"/>
                <w:szCs w:val="16"/>
                <w:lang w:eastAsia="ru-RU"/>
              </w:rPr>
              <w:t>Земельный налог относится к группе платежей за пользование природными ресурсами, среди которых занимает примерно 70 %.</w:t>
            </w:r>
            <w:r w:rsidRPr="008C0D9F">
              <w:rPr>
                <w:rFonts w:ascii="Times New Roman" w:eastAsia="Times New Roman" w:hAnsi="Times New Roman" w:cs="Times New Roman"/>
                <w:sz w:val="14"/>
                <w:szCs w:val="16"/>
                <w:lang w:eastAsia="ru-RU"/>
              </w:rPr>
              <w:br/>
            </w:r>
            <w:r w:rsidRPr="008C0D9F">
              <w:rPr>
                <w:rFonts w:ascii="Times New Roman" w:hAnsi="Times New Roman" w:cs="Times New Roman"/>
                <w:sz w:val="14"/>
                <w:szCs w:val="16"/>
              </w:rPr>
              <w:t>Земельный налог устанавливается настоящим Кодексом и нормативными правовыми актами представительных органов муниципальных образований, вводится в действие и прекращает действовать в соответствии с настоящим Кодексом и нормативными правовыми актами представительных органов муниципальных образований и обязателен к уплате на территориях этих муниципальных образований.</w:t>
            </w:r>
            <w:proofErr w:type="gramEnd"/>
          </w:p>
        </w:tc>
        <w:tc>
          <w:tcPr>
            <w:tcW w:w="2597" w:type="dxa"/>
          </w:tcPr>
          <w:p w:rsidR="00251985" w:rsidRPr="008C0D9F" w:rsidRDefault="00251985" w:rsidP="00011DBD">
            <w:pPr>
              <w:shd w:val="clear" w:color="auto" w:fill="FFFFFF" w:themeFill="background1"/>
              <w:ind w:left="0" w:firstLine="0"/>
              <w:jc w:val="left"/>
              <w:rPr>
                <w:rFonts w:ascii="Times New Roman" w:hAnsi="Times New Roman" w:cs="Times New Roman"/>
                <w:color w:val="000000" w:themeColor="text1"/>
                <w:sz w:val="14"/>
                <w:szCs w:val="16"/>
              </w:rPr>
            </w:pPr>
            <w:r w:rsidRPr="008C0D9F">
              <w:rPr>
                <w:rFonts w:ascii="Times New Roman" w:hAnsi="Times New Roman" w:cs="Times New Roman"/>
                <w:b/>
                <w:color w:val="000000" w:themeColor="text1"/>
                <w:sz w:val="14"/>
                <w:szCs w:val="16"/>
              </w:rPr>
              <w:t>82. Налогоплательщики ЗН, объект налогообложения. Порядок определения НБ. Особенности определения НБ в отношении земельных участков, находящихся в общей собственности, при наличии долей в праве общей собственности на земельный участок. Порядок применения льгот по ЗН</w:t>
            </w:r>
            <w:r w:rsidRPr="008C0D9F">
              <w:rPr>
                <w:rFonts w:ascii="Times New Roman" w:hAnsi="Times New Roman" w:cs="Times New Roman"/>
                <w:color w:val="000000" w:themeColor="text1"/>
                <w:sz w:val="14"/>
                <w:szCs w:val="16"/>
              </w:rPr>
              <w:t>.</w:t>
            </w:r>
            <w:r w:rsidRPr="008C0D9F">
              <w:rPr>
                <w:rFonts w:ascii="Times New Roman" w:hAnsi="Times New Roman" w:cs="Times New Roman"/>
                <w:color w:val="000000" w:themeColor="text1"/>
                <w:sz w:val="14"/>
                <w:szCs w:val="16"/>
              </w:rPr>
              <w:br/>
            </w:r>
            <w:hyperlink r:id="rId21" w:history="1">
              <w:r w:rsidRPr="008C0D9F">
                <w:rPr>
                  <w:rStyle w:val="w"/>
                  <w:rFonts w:ascii="Times New Roman" w:hAnsi="Times New Roman" w:cs="Times New Roman"/>
                  <w:color w:val="000000" w:themeColor="text1"/>
                  <w:sz w:val="14"/>
                  <w:szCs w:val="16"/>
                </w:rPr>
                <w:t>Налогоплательщиками</w:t>
              </w:r>
            </w:hyperlink>
            <w:r w:rsidRPr="008C0D9F">
              <w:rPr>
                <w:rFonts w:ascii="Times New Roman" w:hAnsi="Times New Roman" w:cs="Times New Roman"/>
                <w:sz w:val="14"/>
                <w:szCs w:val="16"/>
              </w:rPr>
              <w:t xml:space="preserve"> </w:t>
            </w:r>
            <w:r w:rsidRPr="008C0D9F">
              <w:rPr>
                <w:rStyle w:val="w"/>
                <w:rFonts w:ascii="Times New Roman" w:hAnsi="Times New Roman" w:cs="Times New Roman"/>
                <w:color w:val="000000" w:themeColor="text1"/>
                <w:sz w:val="14"/>
                <w:szCs w:val="16"/>
              </w:rPr>
              <w:t>признаются организации и физические лица</w:t>
            </w:r>
            <w:r w:rsidRPr="008C0D9F">
              <w:rPr>
                <w:rFonts w:ascii="Times New Roman" w:hAnsi="Times New Roman" w:cs="Times New Roman"/>
                <w:color w:val="000000" w:themeColor="text1"/>
                <w:sz w:val="14"/>
                <w:szCs w:val="16"/>
              </w:rPr>
              <w:t xml:space="preserve">, </w:t>
            </w:r>
            <w:r w:rsidRPr="008C0D9F">
              <w:rPr>
                <w:rStyle w:val="w"/>
                <w:rFonts w:ascii="Times New Roman" w:hAnsi="Times New Roman" w:cs="Times New Roman"/>
                <w:color w:val="000000" w:themeColor="text1"/>
                <w:sz w:val="14"/>
                <w:szCs w:val="16"/>
              </w:rPr>
              <w:t>обладающие земельными участками на праве собственности</w:t>
            </w:r>
            <w:r w:rsidRPr="008C0D9F">
              <w:rPr>
                <w:rFonts w:ascii="Times New Roman" w:hAnsi="Times New Roman" w:cs="Times New Roman"/>
                <w:color w:val="000000" w:themeColor="text1"/>
                <w:sz w:val="14"/>
                <w:szCs w:val="16"/>
              </w:rPr>
              <w:t xml:space="preserve">, </w:t>
            </w:r>
            <w:r w:rsidRPr="008C0D9F">
              <w:rPr>
                <w:rStyle w:val="w"/>
                <w:rFonts w:ascii="Times New Roman" w:hAnsi="Times New Roman" w:cs="Times New Roman"/>
                <w:color w:val="000000" w:themeColor="text1"/>
                <w:sz w:val="14"/>
                <w:szCs w:val="16"/>
              </w:rPr>
              <w:t>праве постоянного</w:t>
            </w:r>
            <w:r w:rsidRPr="008C0D9F">
              <w:rPr>
                <w:rFonts w:ascii="Times New Roman" w:hAnsi="Times New Roman" w:cs="Times New Roman"/>
                <w:color w:val="000000" w:themeColor="text1"/>
                <w:sz w:val="14"/>
                <w:szCs w:val="16"/>
              </w:rPr>
              <w:t xml:space="preserve"> (</w:t>
            </w:r>
            <w:r w:rsidRPr="008C0D9F">
              <w:rPr>
                <w:rStyle w:val="w"/>
                <w:rFonts w:ascii="Times New Roman" w:hAnsi="Times New Roman" w:cs="Times New Roman"/>
                <w:color w:val="000000" w:themeColor="text1"/>
                <w:sz w:val="14"/>
                <w:szCs w:val="16"/>
              </w:rPr>
              <w:t>бессрочного</w:t>
            </w:r>
            <w:r w:rsidRPr="008C0D9F">
              <w:rPr>
                <w:rFonts w:ascii="Times New Roman" w:hAnsi="Times New Roman" w:cs="Times New Roman"/>
                <w:color w:val="000000" w:themeColor="text1"/>
                <w:sz w:val="14"/>
                <w:szCs w:val="16"/>
              </w:rPr>
              <w:t xml:space="preserve">) </w:t>
            </w:r>
            <w:r w:rsidRPr="008C0D9F">
              <w:rPr>
                <w:rStyle w:val="w"/>
                <w:rFonts w:ascii="Times New Roman" w:hAnsi="Times New Roman" w:cs="Times New Roman"/>
                <w:color w:val="000000" w:themeColor="text1"/>
                <w:sz w:val="14"/>
                <w:szCs w:val="16"/>
              </w:rPr>
              <w:t>пользования или праве пожизненного наследуемого владения</w:t>
            </w:r>
            <w:r w:rsidRPr="008C0D9F">
              <w:rPr>
                <w:rFonts w:ascii="Times New Roman" w:hAnsi="Times New Roman" w:cs="Times New Roman"/>
                <w:color w:val="000000" w:themeColor="text1"/>
                <w:sz w:val="14"/>
                <w:szCs w:val="16"/>
              </w:rPr>
              <w:t xml:space="preserve">. </w:t>
            </w:r>
            <w:r w:rsidRPr="008C0D9F">
              <w:rPr>
                <w:rStyle w:val="w"/>
                <w:rFonts w:ascii="Times New Roman" w:hAnsi="Times New Roman" w:cs="Times New Roman"/>
                <w:color w:val="000000" w:themeColor="text1"/>
                <w:sz w:val="14"/>
                <w:szCs w:val="16"/>
              </w:rPr>
              <w:t>Объектами служат конкретные земельные участки</w:t>
            </w:r>
            <w:r w:rsidRPr="008C0D9F">
              <w:rPr>
                <w:rFonts w:ascii="Times New Roman" w:hAnsi="Times New Roman" w:cs="Times New Roman"/>
                <w:color w:val="000000" w:themeColor="text1"/>
                <w:sz w:val="14"/>
                <w:szCs w:val="16"/>
              </w:rPr>
              <w:t xml:space="preserve">, </w:t>
            </w:r>
            <w:r w:rsidRPr="008C0D9F">
              <w:rPr>
                <w:rStyle w:val="w"/>
                <w:rFonts w:ascii="Times New Roman" w:hAnsi="Times New Roman" w:cs="Times New Roman"/>
                <w:color w:val="000000" w:themeColor="text1"/>
                <w:sz w:val="14"/>
                <w:szCs w:val="16"/>
              </w:rPr>
              <w:t xml:space="preserve">предоставленные гражданами </w:t>
            </w:r>
            <w:hyperlink r:id="rId22" w:history="1">
              <w:r w:rsidRPr="008C0D9F">
                <w:rPr>
                  <w:rStyle w:val="w"/>
                  <w:rFonts w:ascii="Times New Roman" w:hAnsi="Times New Roman" w:cs="Times New Roman"/>
                  <w:color w:val="000000" w:themeColor="text1"/>
                  <w:sz w:val="14"/>
                  <w:szCs w:val="16"/>
                </w:rPr>
                <w:t>юр. лицам</w:t>
              </w:r>
            </w:hyperlink>
            <w:r w:rsidRPr="008C0D9F">
              <w:rPr>
                <w:rFonts w:ascii="Times New Roman" w:hAnsi="Times New Roman" w:cs="Times New Roman"/>
                <w:sz w:val="14"/>
                <w:szCs w:val="16"/>
              </w:rPr>
              <w:t xml:space="preserve"> </w:t>
            </w:r>
            <w:r w:rsidRPr="008C0D9F">
              <w:rPr>
                <w:rStyle w:val="w"/>
                <w:rFonts w:ascii="Times New Roman" w:hAnsi="Times New Roman" w:cs="Times New Roman"/>
                <w:color w:val="000000" w:themeColor="text1"/>
                <w:sz w:val="14"/>
                <w:szCs w:val="16"/>
              </w:rPr>
              <w:t>в собственность или пользование</w:t>
            </w:r>
            <w:r w:rsidRPr="008C0D9F">
              <w:rPr>
                <w:rFonts w:ascii="Times New Roman" w:hAnsi="Times New Roman" w:cs="Times New Roman"/>
                <w:color w:val="000000" w:themeColor="text1"/>
                <w:sz w:val="14"/>
                <w:szCs w:val="16"/>
              </w:rPr>
              <w:t xml:space="preserve">. </w:t>
            </w:r>
          </w:p>
          <w:p w:rsidR="00251985" w:rsidRPr="008C0D9F" w:rsidRDefault="00251985" w:rsidP="00011DBD">
            <w:pPr>
              <w:shd w:val="clear" w:color="auto" w:fill="FFFFFF" w:themeFill="background1"/>
              <w:ind w:left="0" w:firstLine="0"/>
              <w:jc w:val="left"/>
              <w:rPr>
                <w:rFonts w:ascii="Times New Roman" w:hAnsi="Times New Roman" w:cs="Times New Roman"/>
                <w:color w:val="000000" w:themeColor="text1"/>
                <w:sz w:val="14"/>
                <w:szCs w:val="16"/>
              </w:rPr>
            </w:pPr>
            <w:r w:rsidRPr="008C0D9F">
              <w:rPr>
                <w:rFonts w:ascii="Times New Roman" w:hAnsi="Times New Roman" w:cs="Times New Roman"/>
                <w:color w:val="000000" w:themeColor="text1"/>
                <w:sz w:val="14"/>
                <w:szCs w:val="16"/>
              </w:rPr>
              <w:t>Налоговая баз</w:t>
            </w:r>
            <w:proofErr w:type="gramStart"/>
            <w:r w:rsidRPr="008C0D9F">
              <w:rPr>
                <w:rFonts w:ascii="Times New Roman" w:hAnsi="Times New Roman" w:cs="Times New Roman"/>
                <w:color w:val="000000" w:themeColor="text1"/>
                <w:sz w:val="14"/>
                <w:szCs w:val="16"/>
              </w:rPr>
              <w:t>а(</w:t>
            </w:r>
            <w:proofErr w:type="gramEnd"/>
            <w:r w:rsidRPr="008C0D9F">
              <w:rPr>
                <w:rFonts w:ascii="Times New Roman" w:hAnsi="Times New Roman" w:cs="Times New Roman"/>
                <w:color w:val="000000" w:themeColor="text1"/>
                <w:sz w:val="14"/>
                <w:szCs w:val="16"/>
              </w:rPr>
              <w:t xml:space="preserve">НБ) определяется как кадастровая стоимость земельных участков, признаваемых объектом налогообложения. </w:t>
            </w:r>
          </w:p>
          <w:p w:rsidR="00251985" w:rsidRPr="008C0D9F" w:rsidRDefault="00251985" w:rsidP="00011DBD">
            <w:pPr>
              <w:shd w:val="clear" w:color="auto" w:fill="FFFFFF" w:themeFill="background1"/>
              <w:jc w:val="left"/>
              <w:rPr>
                <w:rFonts w:ascii="Times New Roman" w:hAnsi="Times New Roman" w:cs="Times New Roman"/>
                <w:color w:val="000000" w:themeColor="text1"/>
                <w:sz w:val="14"/>
                <w:szCs w:val="16"/>
              </w:rPr>
            </w:pPr>
            <w:r w:rsidRPr="008C0D9F">
              <w:rPr>
                <w:rFonts w:ascii="Times New Roman" w:hAnsi="Times New Roman" w:cs="Times New Roman"/>
                <w:color w:val="000000" w:themeColor="text1"/>
                <w:sz w:val="14"/>
                <w:szCs w:val="16"/>
              </w:rPr>
              <w:t xml:space="preserve">НБ определяется отдельно в отношении долей в праве общей собственности на земельный участок, в отношении которых налогоплательщиками признаются разные лица либо установлены различные налоговые ставки. </w:t>
            </w:r>
          </w:p>
          <w:p w:rsidR="00251985" w:rsidRPr="008C0D9F" w:rsidRDefault="00251985" w:rsidP="00011DBD">
            <w:pPr>
              <w:shd w:val="clear" w:color="auto" w:fill="FFFFFF" w:themeFill="background1"/>
              <w:jc w:val="left"/>
              <w:rPr>
                <w:rFonts w:ascii="Times New Roman" w:hAnsi="Times New Roman" w:cs="Times New Roman"/>
                <w:color w:val="000000" w:themeColor="text1"/>
                <w:sz w:val="14"/>
                <w:szCs w:val="16"/>
              </w:rPr>
            </w:pPr>
            <w:r w:rsidRPr="008C0D9F">
              <w:rPr>
                <w:rFonts w:ascii="Times New Roman" w:hAnsi="Times New Roman" w:cs="Times New Roman"/>
                <w:color w:val="000000" w:themeColor="text1"/>
                <w:sz w:val="14"/>
                <w:szCs w:val="16"/>
              </w:rPr>
              <w:t xml:space="preserve">Налоговая база в отношении земельных участков, находящихся в общей долевой собственности, определяется для каждого из налогоплательщикв, являющихся собственниками данного земельного участка, пропорционально его доле в общей долевой собственности. А для общей совместной собственности, определяется в равных долях. </w:t>
            </w:r>
          </w:p>
          <w:p w:rsidR="00251985" w:rsidRPr="008C0D9F" w:rsidRDefault="00251985" w:rsidP="00011DBD">
            <w:pPr>
              <w:shd w:val="clear" w:color="auto" w:fill="FFFFFF" w:themeFill="background1"/>
              <w:ind w:right="-52"/>
              <w:jc w:val="left"/>
              <w:rPr>
                <w:rFonts w:ascii="Times New Roman" w:hAnsi="Times New Roman" w:cs="Times New Roman"/>
                <w:color w:val="000000" w:themeColor="text1"/>
                <w:sz w:val="14"/>
                <w:szCs w:val="16"/>
              </w:rPr>
            </w:pPr>
            <w:r w:rsidRPr="008C0D9F">
              <w:rPr>
                <w:rStyle w:val="a9"/>
                <w:rFonts w:ascii="Times New Roman" w:hAnsi="Times New Roman" w:cs="Times New Roman"/>
                <w:color w:val="000000" w:themeColor="text1"/>
                <w:sz w:val="14"/>
                <w:szCs w:val="16"/>
              </w:rPr>
              <w:t xml:space="preserve">Льготы. </w:t>
            </w:r>
            <w:r w:rsidRPr="008C0D9F">
              <w:rPr>
                <w:rFonts w:ascii="Times New Roman" w:hAnsi="Times New Roman" w:cs="Times New Roman"/>
                <w:color w:val="000000" w:themeColor="text1"/>
                <w:sz w:val="14"/>
                <w:szCs w:val="16"/>
              </w:rPr>
              <w:t>Установление для отдельных категорий налогопла</w:t>
            </w:r>
            <w:r w:rsidRPr="008C0D9F">
              <w:rPr>
                <w:rFonts w:ascii="Times New Roman" w:hAnsi="Times New Roman" w:cs="Times New Roman"/>
                <w:color w:val="000000" w:themeColor="text1"/>
                <w:sz w:val="14"/>
                <w:szCs w:val="16"/>
              </w:rPr>
              <w:softHyphen/>
              <w:t>тельщиков необлагаемой налогом суммы (10 тыс. руб.).</w:t>
            </w:r>
          </w:p>
          <w:p w:rsidR="00251985" w:rsidRPr="008C0D9F" w:rsidRDefault="00251985" w:rsidP="00011DBD">
            <w:pPr>
              <w:shd w:val="clear" w:color="auto" w:fill="FFFFFF" w:themeFill="background1"/>
              <w:ind w:right="-52"/>
              <w:jc w:val="left"/>
              <w:rPr>
                <w:rFonts w:ascii="Times New Roman" w:hAnsi="Times New Roman" w:cs="Times New Roman"/>
                <w:color w:val="000000" w:themeColor="text1"/>
                <w:sz w:val="14"/>
                <w:szCs w:val="16"/>
              </w:rPr>
            </w:pPr>
          </w:p>
        </w:tc>
      </w:tr>
      <w:tr w:rsidR="00251985" w:rsidRPr="008C0D9F" w:rsidTr="008F507E">
        <w:trPr>
          <w:trHeight w:val="143"/>
        </w:trPr>
        <w:tc>
          <w:tcPr>
            <w:tcW w:w="2597" w:type="dxa"/>
          </w:tcPr>
          <w:p w:rsidR="00C23449" w:rsidRPr="008C0D9F" w:rsidRDefault="00C23449" w:rsidP="00C23449">
            <w:pPr>
              <w:ind w:left="0" w:right="141" w:firstLine="0"/>
              <w:jc w:val="left"/>
              <w:rPr>
                <w:rFonts w:ascii="Times New Roman" w:hAnsi="Times New Roman" w:cs="Times New Roman"/>
                <w:b/>
                <w:sz w:val="14"/>
                <w:szCs w:val="16"/>
              </w:rPr>
            </w:pPr>
            <w:r w:rsidRPr="008C0D9F">
              <w:rPr>
                <w:rFonts w:ascii="Times New Roman" w:hAnsi="Times New Roman" w:cs="Times New Roman"/>
                <w:b/>
                <w:sz w:val="14"/>
                <w:szCs w:val="16"/>
              </w:rPr>
              <w:lastRenderedPageBreak/>
              <w:t>43.</w:t>
            </w:r>
            <w:r w:rsidRPr="008C0D9F">
              <w:rPr>
                <w:rFonts w:ascii="Times New Roman" w:hAnsi="Times New Roman" w:cs="Times New Roman"/>
                <w:b/>
                <w:sz w:val="14"/>
                <w:szCs w:val="16"/>
              </w:rPr>
              <w:tab/>
              <w:t>Налоговая база по налогу на прибыль организаций: порядок определения. Требования раздельного учета доходов и расходов в целях формирования «специальных налоговых баз»</w:t>
            </w:r>
          </w:p>
          <w:p w:rsidR="00C23449" w:rsidRPr="008C0D9F" w:rsidRDefault="00C23449" w:rsidP="00C23449">
            <w:pPr>
              <w:ind w:left="0" w:right="141" w:firstLine="0"/>
              <w:jc w:val="left"/>
              <w:rPr>
                <w:rFonts w:ascii="Times New Roman" w:hAnsi="Times New Roman" w:cs="Times New Roman"/>
                <w:sz w:val="14"/>
                <w:szCs w:val="16"/>
              </w:rPr>
            </w:pPr>
            <w:r w:rsidRPr="008C0D9F">
              <w:rPr>
                <w:rFonts w:ascii="Times New Roman" w:hAnsi="Times New Roman" w:cs="Times New Roman"/>
                <w:sz w:val="14"/>
                <w:szCs w:val="16"/>
              </w:rPr>
              <w:t>Российские организации - денежное выражение полученного дохода, уменьшенного на величину произведенных расходов</w:t>
            </w:r>
            <w:proofErr w:type="gramStart"/>
            <w:r w:rsidRPr="008C0D9F">
              <w:rPr>
                <w:rFonts w:ascii="Times New Roman" w:hAnsi="Times New Roman" w:cs="Times New Roman"/>
                <w:sz w:val="14"/>
                <w:szCs w:val="16"/>
              </w:rPr>
              <w:t>.И</w:t>
            </w:r>
            <w:proofErr w:type="gramEnd"/>
            <w:r w:rsidRPr="008C0D9F">
              <w:rPr>
                <w:rFonts w:ascii="Times New Roman" w:hAnsi="Times New Roman" w:cs="Times New Roman"/>
                <w:sz w:val="14"/>
                <w:szCs w:val="16"/>
              </w:rPr>
              <w:t>ностранные организации, осущ. деятельность в РФ через постоянные представительства - денежное выражение полученного через постоянные представительства дохода, уменьшенного на величину произведенных постоянными представительствами расходов.Иные иностранные организации - денежное выражение дохода, полученного от источников в РФ.Общая формула для расчета прибыли (налоговой базы):прибыль (налоговая база)=доходы-расходы. Спец. налоговые базы</w:t>
            </w:r>
            <w:proofErr w:type="gramStart"/>
            <w:r w:rsidRPr="008C0D9F">
              <w:rPr>
                <w:rFonts w:ascii="Times New Roman" w:hAnsi="Times New Roman" w:cs="Times New Roman"/>
                <w:sz w:val="14"/>
                <w:szCs w:val="16"/>
              </w:rPr>
              <w:t>:-</w:t>
            </w:r>
            <w:proofErr w:type="gramEnd"/>
            <w:r w:rsidRPr="008C0D9F">
              <w:rPr>
                <w:rFonts w:ascii="Times New Roman" w:hAnsi="Times New Roman" w:cs="Times New Roman"/>
                <w:sz w:val="14"/>
                <w:szCs w:val="16"/>
              </w:rPr>
              <w:t xml:space="preserve">система НО для с/х товаропроизводителей – сельхоз налог(объектыНО- доходы, уменьшенные на величину расходов);-система НО при выполнении соглашений о разделе продукции – особая система НО, спец. налоговый режим, применяемый при выполнении соглашений, которые заключены в соответствии с ФЗ "О соглашениях о разделе продукции"(объектНО- прибыль, полученная НП в связи с выполнением соглашения, которая является доходом от выполнения соглашения, </w:t>
            </w:r>
            <w:proofErr w:type="gramStart"/>
            <w:r w:rsidRPr="008C0D9F">
              <w:rPr>
                <w:rFonts w:ascii="Times New Roman" w:hAnsi="Times New Roman" w:cs="Times New Roman"/>
                <w:sz w:val="14"/>
                <w:szCs w:val="16"/>
              </w:rPr>
              <w:t>уменьшенным</w:t>
            </w:r>
            <w:proofErr w:type="gramEnd"/>
            <w:r w:rsidRPr="008C0D9F">
              <w:rPr>
                <w:rFonts w:ascii="Times New Roman" w:hAnsi="Times New Roman" w:cs="Times New Roman"/>
                <w:sz w:val="14"/>
                <w:szCs w:val="16"/>
              </w:rPr>
              <w:t xml:space="preserve"> на величину расходов).</w:t>
            </w:r>
          </w:p>
          <w:p w:rsidR="00251985" w:rsidRPr="008C0D9F" w:rsidRDefault="00251985" w:rsidP="00C23449">
            <w:pPr>
              <w:ind w:left="0" w:right="141" w:firstLine="0"/>
              <w:jc w:val="left"/>
              <w:rPr>
                <w:rFonts w:ascii="Times New Roman" w:hAnsi="Times New Roman" w:cs="Times New Roman"/>
                <w:sz w:val="14"/>
                <w:szCs w:val="16"/>
              </w:rPr>
            </w:pPr>
          </w:p>
          <w:p w:rsidR="00251985" w:rsidRPr="008C0D9F" w:rsidRDefault="00251985" w:rsidP="008C0D9F">
            <w:pPr>
              <w:ind w:left="0" w:right="141" w:firstLine="0"/>
              <w:jc w:val="left"/>
              <w:rPr>
                <w:rFonts w:ascii="Times New Roman" w:hAnsi="Times New Roman" w:cs="Times New Roman"/>
                <w:b/>
                <w:sz w:val="14"/>
                <w:szCs w:val="16"/>
              </w:rPr>
            </w:pPr>
          </w:p>
        </w:tc>
        <w:tc>
          <w:tcPr>
            <w:tcW w:w="2597" w:type="dxa"/>
          </w:tcPr>
          <w:p w:rsidR="00251985" w:rsidRPr="008C0D9F" w:rsidRDefault="00251985" w:rsidP="008C0D9F">
            <w:pPr>
              <w:ind w:left="0" w:right="141" w:firstLine="0"/>
              <w:jc w:val="left"/>
              <w:rPr>
                <w:rFonts w:ascii="Times New Roman" w:hAnsi="Times New Roman" w:cs="Times New Roman"/>
                <w:b/>
                <w:sz w:val="14"/>
                <w:szCs w:val="16"/>
              </w:rPr>
            </w:pPr>
            <w:r w:rsidRPr="008C0D9F">
              <w:rPr>
                <w:rFonts w:ascii="Times New Roman" w:hAnsi="Times New Roman" w:cs="Times New Roman"/>
                <w:b/>
                <w:sz w:val="14"/>
                <w:szCs w:val="16"/>
              </w:rPr>
              <w:t>56. Порядок, особенности исчисления, уплаты, возврата или зачета государственной пошлины.</w:t>
            </w:r>
          </w:p>
          <w:p w:rsidR="00251985" w:rsidRPr="008C0D9F" w:rsidRDefault="00251985" w:rsidP="008C0D9F">
            <w:pPr>
              <w:ind w:left="0" w:right="141" w:firstLine="0"/>
              <w:jc w:val="left"/>
              <w:rPr>
                <w:rFonts w:ascii="Times New Roman" w:hAnsi="Times New Roman" w:cs="Times New Roman"/>
                <w:sz w:val="14"/>
                <w:szCs w:val="16"/>
              </w:rPr>
            </w:pPr>
            <w:r w:rsidRPr="008C0D9F">
              <w:rPr>
                <w:rFonts w:ascii="Times New Roman" w:hAnsi="Times New Roman" w:cs="Times New Roman"/>
                <w:sz w:val="14"/>
                <w:szCs w:val="16"/>
              </w:rPr>
              <w:t>Гос. пошлинауплачивается в наличной или безналичной форме. Факт уплаты в безналичной форме подтверждается платежным поручением с отметкой банка о его исполнении. В наличной форме - либо квитанцией уст.формы, выдаваемой плательщику банком, либо квитанцией, выдаваемой плательщику должностным лицом или кассой органа, в к-рый производилась оплата</w:t>
            </w:r>
            <w:proofErr w:type="gramStart"/>
            <w:r w:rsidRPr="008C0D9F">
              <w:rPr>
                <w:rFonts w:ascii="Times New Roman" w:hAnsi="Times New Roman" w:cs="Times New Roman"/>
                <w:sz w:val="14"/>
                <w:szCs w:val="16"/>
              </w:rPr>
              <w:t>.У</w:t>
            </w:r>
            <w:proofErr w:type="gramEnd"/>
            <w:r w:rsidRPr="008C0D9F">
              <w:rPr>
                <w:rFonts w:ascii="Times New Roman" w:hAnsi="Times New Roman" w:cs="Times New Roman"/>
                <w:sz w:val="14"/>
                <w:szCs w:val="16"/>
              </w:rPr>
              <w:t xml:space="preserve">плаченная гос. пошлина подлежит возврату частично или полностью в случае: -уплаты гос. пошлины в большем размере, чем предусмотрено в НК; -возвращения заявления, жалобы или иного обращения или отказа в их принятии судами; -прекращения производства по делу или оставления заявления без рассмотрения судом общей юрисдикции или арбитражным судом; </w:t>
            </w:r>
            <w:proofErr w:type="gramStart"/>
            <w:r w:rsidRPr="008C0D9F">
              <w:rPr>
                <w:rFonts w:ascii="Times New Roman" w:hAnsi="Times New Roman" w:cs="Times New Roman"/>
                <w:sz w:val="14"/>
                <w:szCs w:val="16"/>
              </w:rPr>
              <w:t>-о</w:t>
            </w:r>
            <w:proofErr w:type="gramEnd"/>
            <w:r w:rsidRPr="008C0D9F">
              <w:rPr>
                <w:rFonts w:ascii="Times New Roman" w:hAnsi="Times New Roman" w:cs="Times New Roman"/>
                <w:sz w:val="14"/>
                <w:szCs w:val="16"/>
              </w:rPr>
              <w:t>тказа лиц, уплативших гос. пошлину, от совершения юридически значимого действия до обращения в уполномоченный орган, совершающий данное юридически значимое действие; -отказа в выдаче паспорта гражданина РФ.</w:t>
            </w:r>
          </w:p>
          <w:p w:rsidR="00251985" w:rsidRDefault="00251985" w:rsidP="008C0D9F">
            <w:pPr>
              <w:ind w:left="0" w:right="141" w:firstLine="0"/>
              <w:jc w:val="left"/>
              <w:rPr>
                <w:rFonts w:ascii="Times New Roman" w:hAnsi="Times New Roman" w:cs="Times New Roman"/>
                <w:b/>
                <w:sz w:val="14"/>
                <w:szCs w:val="16"/>
              </w:rPr>
            </w:pPr>
          </w:p>
          <w:p w:rsidR="00251985" w:rsidRDefault="00251985" w:rsidP="008C0D9F">
            <w:pPr>
              <w:ind w:left="0" w:right="141" w:firstLine="0"/>
              <w:jc w:val="left"/>
              <w:rPr>
                <w:rFonts w:ascii="Times New Roman" w:hAnsi="Times New Roman" w:cs="Times New Roman"/>
                <w:b/>
                <w:sz w:val="14"/>
                <w:szCs w:val="16"/>
              </w:rPr>
            </w:pPr>
          </w:p>
          <w:p w:rsidR="00251985" w:rsidRPr="008C0D9F" w:rsidRDefault="00251985" w:rsidP="00C8713D">
            <w:pPr>
              <w:ind w:left="0" w:firstLine="0"/>
              <w:jc w:val="left"/>
              <w:rPr>
                <w:rFonts w:ascii="Times New Roman" w:hAnsi="Times New Roman" w:cs="Times New Roman"/>
                <w:b/>
                <w:sz w:val="14"/>
                <w:szCs w:val="16"/>
                <w:u w:val="single"/>
              </w:rPr>
            </w:pPr>
            <w:r w:rsidRPr="008C0D9F">
              <w:rPr>
                <w:rFonts w:ascii="Times New Roman" w:hAnsi="Times New Roman" w:cs="Times New Roman"/>
                <w:b/>
                <w:sz w:val="14"/>
                <w:szCs w:val="16"/>
                <w:u w:val="single"/>
              </w:rPr>
              <w:t xml:space="preserve">65.Особенности определения налоговой базы по налогу на имущество организаций по отдельным объектам недвижимого имущества: админи-стративно-деловым центрам, нежилым помещениям под размещение офисов, торговых объектов и др.   </w:t>
            </w:r>
            <w:r w:rsidRPr="008C0D9F">
              <w:rPr>
                <w:rFonts w:ascii="Times New Roman" w:hAnsi="Times New Roman" w:cs="Times New Roman"/>
                <w:bCs/>
                <w:sz w:val="14"/>
                <w:szCs w:val="16"/>
              </w:rPr>
              <w:t xml:space="preserve">Определяется как их кадастровая стоимость по состоянию на 1 января года налогового периода в соответствии со </w:t>
            </w:r>
            <w:hyperlink r:id="rId23" w:history="1">
              <w:r w:rsidRPr="008C0D9F">
                <w:rPr>
                  <w:rFonts w:ascii="Times New Roman" w:hAnsi="Times New Roman" w:cs="Times New Roman"/>
                  <w:bCs/>
                  <w:color w:val="0000FF"/>
                  <w:sz w:val="14"/>
                  <w:szCs w:val="16"/>
                </w:rPr>
                <w:t>статьей 378.2</w:t>
              </w:r>
            </w:hyperlink>
          </w:p>
          <w:p w:rsidR="00251985" w:rsidRPr="008C0D9F" w:rsidRDefault="00251985" w:rsidP="00C8713D">
            <w:pPr>
              <w:ind w:left="0" w:firstLine="0"/>
              <w:jc w:val="left"/>
              <w:rPr>
                <w:rFonts w:ascii="Times New Roman" w:hAnsi="Times New Roman" w:cs="Times New Roman"/>
                <w:b/>
                <w:sz w:val="14"/>
                <w:szCs w:val="16"/>
                <w:u w:val="single"/>
              </w:rPr>
            </w:pPr>
            <w:r w:rsidRPr="008C0D9F">
              <w:rPr>
                <w:rFonts w:ascii="Times New Roman" w:hAnsi="Times New Roman" w:cs="Times New Roman"/>
                <w:b/>
                <w:bCs/>
                <w:sz w:val="14"/>
                <w:szCs w:val="16"/>
              </w:rPr>
              <w:t>Кадастровая стоимость</w:t>
            </w:r>
            <w:r w:rsidRPr="008C0D9F">
              <w:rPr>
                <w:rFonts w:ascii="Times New Roman" w:hAnsi="Times New Roman" w:cs="Times New Roman"/>
                <w:sz w:val="14"/>
                <w:szCs w:val="16"/>
              </w:rPr>
              <w:t xml:space="preserve"> — </w:t>
            </w:r>
            <w:hyperlink r:id="rId24" w:tooltip="Рыночная стоимость" w:history="1">
              <w:r w:rsidRPr="008C0D9F">
                <w:rPr>
                  <w:rStyle w:val="a8"/>
                  <w:rFonts w:ascii="Times New Roman" w:hAnsi="Times New Roman" w:cs="Times New Roman"/>
                  <w:sz w:val="14"/>
                  <w:szCs w:val="16"/>
                </w:rPr>
                <w:t>рыночная стоимость</w:t>
              </w:r>
            </w:hyperlink>
            <w:r w:rsidRPr="008C0D9F">
              <w:rPr>
                <w:rFonts w:ascii="Times New Roman" w:hAnsi="Times New Roman" w:cs="Times New Roman"/>
                <w:sz w:val="14"/>
                <w:szCs w:val="16"/>
              </w:rPr>
              <w:t xml:space="preserve"> объекта </w:t>
            </w:r>
            <w:hyperlink r:id="rId25" w:tooltip="Недвижимость" w:history="1">
              <w:r w:rsidRPr="008C0D9F">
                <w:rPr>
                  <w:rStyle w:val="a8"/>
                  <w:rFonts w:ascii="Times New Roman" w:hAnsi="Times New Roman" w:cs="Times New Roman"/>
                  <w:sz w:val="14"/>
                  <w:szCs w:val="16"/>
                </w:rPr>
                <w:t>недвижимости</w:t>
              </w:r>
            </w:hyperlink>
            <w:r w:rsidRPr="008C0D9F">
              <w:rPr>
                <w:rFonts w:ascii="Times New Roman" w:hAnsi="Times New Roman" w:cs="Times New Roman"/>
                <w:sz w:val="14"/>
                <w:szCs w:val="16"/>
              </w:rPr>
              <w:t xml:space="preserve">, установленная в процессе государственной </w:t>
            </w:r>
            <w:hyperlink r:id="rId26" w:tooltip="Кадастр" w:history="1">
              <w:r w:rsidRPr="008C0D9F">
                <w:rPr>
                  <w:rStyle w:val="a8"/>
                  <w:rFonts w:ascii="Times New Roman" w:hAnsi="Times New Roman" w:cs="Times New Roman"/>
                  <w:sz w:val="14"/>
                  <w:szCs w:val="16"/>
                </w:rPr>
                <w:t>кадастровой</w:t>
              </w:r>
            </w:hyperlink>
            <w:r w:rsidRPr="008C0D9F">
              <w:rPr>
                <w:rFonts w:ascii="Times New Roman" w:hAnsi="Times New Roman" w:cs="Times New Roman"/>
                <w:sz w:val="14"/>
                <w:szCs w:val="16"/>
              </w:rPr>
              <w:t xml:space="preserve"> оценки, определённая методами массовой оценки, или, при невозможности, рыночная стоимость, определённая индивидуально для конкретного объекта недвижимости в соответствии с законодательством об оценочной деятельности</w:t>
            </w:r>
          </w:p>
          <w:p w:rsidR="00251985" w:rsidRPr="008C0D9F" w:rsidRDefault="00251985" w:rsidP="008C0D9F">
            <w:pPr>
              <w:ind w:left="0" w:right="141" w:firstLine="0"/>
              <w:jc w:val="left"/>
              <w:rPr>
                <w:rFonts w:ascii="Times New Roman" w:hAnsi="Times New Roman" w:cs="Times New Roman"/>
                <w:b/>
                <w:sz w:val="14"/>
                <w:szCs w:val="16"/>
              </w:rPr>
            </w:pPr>
          </w:p>
        </w:tc>
        <w:tc>
          <w:tcPr>
            <w:tcW w:w="2597" w:type="dxa"/>
          </w:tcPr>
          <w:p w:rsidR="00251985" w:rsidRPr="008C0D9F" w:rsidRDefault="00251985" w:rsidP="008C0D9F">
            <w:pPr>
              <w:pStyle w:val="a4"/>
              <w:shd w:val="clear" w:color="auto" w:fill="FFFFFF"/>
              <w:spacing w:after="0" w:afterAutospacing="0" w:line="240" w:lineRule="auto"/>
              <w:ind w:left="0"/>
              <w:rPr>
                <w:rFonts w:ascii="Times New Roman" w:hAnsi="Times New Roman"/>
                <w:color w:val="000000"/>
                <w:sz w:val="14"/>
                <w:szCs w:val="16"/>
              </w:rPr>
            </w:pPr>
            <w:r w:rsidRPr="008C0D9F">
              <w:rPr>
                <w:rFonts w:ascii="Times New Roman" w:hAnsi="Times New Roman"/>
                <w:b/>
                <w:sz w:val="14"/>
                <w:szCs w:val="16"/>
                <w:u w:val="single"/>
              </w:rPr>
              <w:t>57. Сроки уплаты, особенности предоставления отсрочки или рассрочки уплаты государственной пошлины.</w:t>
            </w:r>
            <w:r w:rsidRPr="008C0D9F">
              <w:rPr>
                <w:rFonts w:ascii="Times New Roman" w:hAnsi="Times New Roman"/>
                <w:color w:val="000000"/>
                <w:sz w:val="14"/>
                <w:szCs w:val="16"/>
              </w:rPr>
              <w:t xml:space="preserve"> До подачи запроса, ходатайства, заявления, искового заявления, жалобы, их копий и дубликатов.</w:t>
            </w:r>
            <w:r w:rsidRPr="008C0D9F">
              <w:rPr>
                <w:rFonts w:ascii="Times New Roman" w:hAnsi="Times New Roman"/>
                <w:sz w:val="14"/>
                <w:szCs w:val="16"/>
              </w:rPr>
              <w:t xml:space="preserve"> </w:t>
            </w:r>
            <w:r w:rsidRPr="008C0D9F">
              <w:rPr>
                <w:rFonts w:ascii="Times New Roman" w:hAnsi="Times New Roman"/>
                <w:color w:val="000000"/>
                <w:sz w:val="14"/>
                <w:szCs w:val="16"/>
              </w:rPr>
              <w:t>Когда ЮЛ и ФЛ выступают ответчиками в судах общей юрисдикции, арбитражных судах или по делам, рассматриваемым мировыми судьями, и если при этом решение принято не в их пользу и истец освобождается от ее уплаты. В этом случае плательщики уплачивают госпошлину в 10-дневный срок со дня вступления в законную силу решения суда.</w:t>
            </w:r>
            <w:r w:rsidRPr="008C0D9F">
              <w:rPr>
                <w:rFonts w:ascii="Times New Roman" w:hAnsi="Times New Roman"/>
                <w:sz w:val="14"/>
                <w:szCs w:val="16"/>
              </w:rPr>
              <w:t xml:space="preserve"> </w:t>
            </w:r>
            <w:r w:rsidRPr="008C0D9F">
              <w:rPr>
                <w:rFonts w:ascii="Times New Roman" w:hAnsi="Times New Roman"/>
                <w:color w:val="000000"/>
                <w:sz w:val="14"/>
                <w:szCs w:val="16"/>
              </w:rPr>
              <w:t>Отсрочка или рассрочка уплаты государственной пошлины может быть предоставлена по ходатайству заинтересованного лица на срок до окончания рассмотрения дела, но не более чем на один год. Предоставление отсрочки уплаты государственной пошлины, направлено на обеспечение доступности правосудия и реализацию права на судебную защиту, одной из целей которой является своевременность восстановления нарушенных прав и законных интересов заинтересованного лица. Поскольку с принятием искового заявления, цель обеспечения беспрепятственного доступа к суду достигнута, то приостановление производства по делу не может рассматриваться в качестве основания для приостановления течения срока, на который была предоставлена отсрочка уплаты государственной пошлины.</w:t>
            </w:r>
          </w:p>
          <w:p w:rsidR="00251985" w:rsidRPr="008C0D9F" w:rsidRDefault="00251985" w:rsidP="008C0D9F">
            <w:pPr>
              <w:ind w:left="0" w:right="141" w:firstLine="0"/>
              <w:jc w:val="left"/>
              <w:rPr>
                <w:rFonts w:ascii="Times New Roman" w:hAnsi="Times New Roman" w:cs="Times New Roman"/>
                <w:b/>
                <w:sz w:val="14"/>
                <w:szCs w:val="16"/>
              </w:rPr>
            </w:pPr>
          </w:p>
        </w:tc>
        <w:tc>
          <w:tcPr>
            <w:tcW w:w="2597" w:type="dxa"/>
          </w:tcPr>
          <w:p w:rsidR="00251985" w:rsidRPr="008C0D9F" w:rsidRDefault="00251985" w:rsidP="008C0D9F">
            <w:pPr>
              <w:shd w:val="clear" w:color="auto" w:fill="FFFFFF"/>
              <w:ind w:left="0" w:firstLine="0"/>
              <w:jc w:val="left"/>
              <w:rPr>
                <w:rFonts w:ascii="Times New Roman" w:eastAsia="Times New Roman" w:hAnsi="Times New Roman" w:cs="Times New Roman"/>
                <w:color w:val="000000"/>
                <w:sz w:val="14"/>
                <w:szCs w:val="16"/>
                <w:lang w:eastAsia="ru-RU"/>
              </w:rPr>
            </w:pPr>
            <w:r w:rsidRPr="008C0D9F">
              <w:rPr>
                <w:rFonts w:ascii="Times New Roman" w:hAnsi="Times New Roman" w:cs="Times New Roman"/>
                <w:b/>
                <w:sz w:val="14"/>
                <w:szCs w:val="16"/>
                <w:u w:val="single"/>
              </w:rPr>
              <w:t xml:space="preserve">58.Плательщики налога на добычу полезных ископаемых, особенности постановки на налоговый учет.   </w:t>
            </w:r>
            <w:r w:rsidRPr="008C0D9F">
              <w:rPr>
                <w:rFonts w:ascii="Times New Roman" w:hAnsi="Times New Roman" w:cs="Times New Roman"/>
                <w:sz w:val="14"/>
                <w:szCs w:val="16"/>
                <w:u w:val="single"/>
              </w:rPr>
              <w:t>Налогоплательщик</w:t>
            </w:r>
            <w:proofErr w:type="gramStart"/>
            <w:r w:rsidRPr="008C0D9F">
              <w:rPr>
                <w:rFonts w:ascii="Times New Roman" w:hAnsi="Times New Roman" w:cs="Times New Roman"/>
                <w:sz w:val="14"/>
                <w:szCs w:val="16"/>
                <w:u w:val="single"/>
              </w:rPr>
              <w:t>и-</w:t>
            </w:r>
            <w:proofErr w:type="gramEnd"/>
            <w:r w:rsidRPr="008C0D9F">
              <w:rPr>
                <w:rFonts w:ascii="Times New Roman" w:hAnsi="Times New Roman" w:cs="Times New Roman"/>
                <w:sz w:val="14"/>
                <w:szCs w:val="16"/>
              </w:rPr>
              <w:t xml:space="preserve"> организации и индивидуальные предприниматели, признаваемые пользователями недр в соответствии с законодательством Российской Федерации. </w:t>
            </w:r>
            <w:proofErr w:type="gramStart"/>
            <w:r w:rsidRPr="008C0D9F">
              <w:rPr>
                <w:rFonts w:ascii="Times New Roman" w:hAnsi="Times New Roman" w:cs="Times New Roman"/>
                <w:sz w:val="14"/>
                <w:szCs w:val="16"/>
              </w:rPr>
              <w:t>Подлежат постановке в течение 30 дней с момента государственной регистрации лицензии  на пользование участком недр Налоговый орган по месту нахождения лицензирующих органов не позднее рабочего дня, следующего за днем получения Сведений, направляет их в отношении налогоплательщиков в установленном порядке по каналам связи</w:t>
            </w:r>
            <w:r w:rsidRPr="008C0D9F">
              <w:rPr>
                <w:rFonts w:ascii="Times New Roman" w:hAnsi="Times New Roman" w:cs="Times New Roman"/>
                <w:color w:val="000000"/>
                <w:sz w:val="14"/>
                <w:szCs w:val="16"/>
              </w:rPr>
              <w:t xml:space="preserve"> </w:t>
            </w:r>
            <w:r w:rsidRPr="008C0D9F">
              <w:rPr>
                <w:rFonts w:ascii="Times New Roman" w:eastAsia="Times New Roman" w:hAnsi="Times New Roman" w:cs="Times New Roman"/>
                <w:color w:val="000000"/>
                <w:sz w:val="14"/>
                <w:szCs w:val="16"/>
                <w:lang w:eastAsia="ru-RU"/>
              </w:rPr>
              <w:t>Управление МНС России не позднее рабочего дня, следующего за днем получения Сведений, в установленном порядке по каналам связи</w:t>
            </w:r>
            <w:proofErr w:type="gramEnd"/>
            <w:r w:rsidRPr="008C0D9F">
              <w:rPr>
                <w:rFonts w:ascii="Times New Roman" w:eastAsia="Times New Roman" w:hAnsi="Times New Roman" w:cs="Times New Roman"/>
                <w:color w:val="000000"/>
                <w:sz w:val="14"/>
                <w:szCs w:val="16"/>
                <w:lang w:eastAsia="ru-RU"/>
              </w:rPr>
              <w:t xml:space="preserve"> направляет их:</w:t>
            </w:r>
            <w:bookmarkStart w:id="18" w:name="dst100029"/>
            <w:bookmarkEnd w:id="18"/>
            <w:r w:rsidRPr="008C0D9F">
              <w:rPr>
                <w:rFonts w:ascii="Times New Roman" w:eastAsia="Times New Roman" w:hAnsi="Times New Roman" w:cs="Times New Roman"/>
                <w:color w:val="000000"/>
                <w:sz w:val="14"/>
                <w:szCs w:val="16"/>
                <w:lang w:eastAsia="ru-RU"/>
              </w:rPr>
              <w:t xml:space="preserve"> - в налоговый орган, в котором налогоплательщик уже состоит на учете;</w:t>
            </w:r>
            <w:bookmarkStart w:id="19" w:name="dst100030"/>
            <w:bookmarkEnd w:id="19"/>
            <w:r w:rsidRPr="008C0D9F">
              <w:rPr>
                <w:rFonts w:ascii="Times New Roman" w:eastAsia="Times New Roman" w:hAnsi="Times New Roman" w:cs="Times New Roman"/>
                <w:color w:val="000000"/>
                <w:sz w:val="14"/>
                <w:szCs w:val="16"/>
                <w:lang w:eastAsia="ru-RU"/>
              </w:rPr>
              <w:t xml:space="preserve"> - в налоговый орган по месту нахождения участка недр;</w:t>
            </w:r>
            <w:bookmarkStart w:id="20" w:name="dst100031"/>
            <w:bookmarkStart w:id="21" w:name="dst100034"/>
            <w:bookmarkEnd w:id="20"/>
            <w:bookmarkEnd w:id="21"/>
            <w:r w:rsidRPr="008C0D9F">
              <w:rPr>
                <w:rFonts w:ascii="Times New Roman" w:eastAsia="Times New Roman" w:hAnsi="Times New Roman" w:cs="Times New Roman"/>
                <w:color w:val="000000"/>
                <w:sz w:val="14"/>
                <w:szCs w:val="16"/>
                <w:lang w:eastAsia="ru-RU"/>
              </w:rPr>
              <w:t xml:space="preserve">4. Постановка на учет организации или индивидуального предпринимателя в качестве налогоплательщика налога на добычу полезных ископаемых осуществляется налоговым органом в 5-дневный срок со дня получения им </w:t>
            </w:r>
            <w:proofErr w:type="gramStart"/>
            <w:r w:rsidRPr="008C0D9F">
              <w:rPr>
                <w:rFonts w:ascii="Times New Roman" w:eastAsia="Times New Roman" w:hAnsi="Times New Roman" w:cs="Times New Roman"/>
                <w:color w:val="000000"/>
                <w:sz w:val="14"/>
                <w:szCs w:val="16"/>
                <w:lang w:eastAsia="ru-RU"/>
              </w:rPr>
              <w:t>Сведений</w:t>
            </w:r>
            <w:proofErr w:type="gramEnd"/>
            <w:r w:rsidRPr="008C0D9F">
              <w:rPr>
                <w:rFonts w:ascii="Times New Roman" w:eastAsia="Times New Roman" w:hAnsi="Times New Roman" w:cs="Times New Roman"/>
                <w:color w:val="000000"/>
                <w:sz w:val="14"/>
                <w:szCs w:val="16"/>
                <w:lang w:eastAsia="ru-RU"/>
              </w:rPr>
              <w:t xml:space="preserve"> но не позднее 30 дней с момента государственной регистрации лицензии (разрешения) на пользование участком недр) и в тот же срок налогоплательщику выдается (направляется по почте с уведомлением о вручении) уведомление по форме, соответственно, </w:t>
            </w:r>
            <w:hyperlink r:id="rId27" w:anchor="dst100049" w:history="1">
              <w:r w:rsidRPr="008C0D9F">
                <w:rPr>
                  <w:rFonts w:ascii="Times New Roman" w:eastAsia="Times New Roman" w:hAnsi="Times New Roman" w:cs="Times New Roman"/>
                  <w:color w:val="666699"/>
                  <w:sz w:val="14"/>
                  <w:szCs w:val="16"/>
                  <w:lang w:eastAsia="ru-RU"/>
                </w:rPr>
                <w:t>N 9-НДПИ-1</w:t>
              </w:r>
            </w:hyperlink>
            <w:r w:rsidRPr="008C0D9F">
              <w:rPr>
                <w:rFonts w:ascii="Times New Roman" w:eastAsia="Times New Roman" w:hAnsi="Times New Roman" w:cs="Times New Roman"/>
                <w:color w:val="000000"/>
                <w:sz w:val="14"/>
                <w:szCs w:val="16"/>
                <w:lang w:eastAsia="ru-RU"/>
              </w:rPr>
              <w:t> или </w:t>
            </w:r>
            <w:hyperlink r:id="rId28" w:anchor="dst100059" w:history="1">
              <w:r w:rsidRPr="008C0D9F">
                <w:rPr>
                  <w:rFonts w:ascii="Times New Roman" w:eastAsia="Times New Roman" w:hAnsi="Times New Roman" w:cs="Times New Roman"/>
                  <w:color w:val="666699"/>
                  <w:sz w:val="14"/>
                  <w:szCs w:val="16"/>
                  <w:lang w:eastAsia="ru-RU"/>
                </w:rPr>
                <w:t>N 9-НДПИ-2.</w:t>
              </w:r>
            </w:hyperlink>
            <w:bookmarkStart w:id="22" w:name="dst100035"/>
            <w:bookmarkEnd w:id="22"/>
            <w:r w:rsidRPr="008C0D9F">
              <w:rPr>
                <w:rFonts w:ascii="Times New Roman" w:eastAsia="Times New Roman" w:hAnsi="Times New Roman" w:cs="Times New Roman"/>
                <w:color w:val="000000"/>
                <w:sz w:val="14"/>
                <w:szCs w:val="16"/>
                <w:lang w:eastAsia="ru-RU"/>
              </w:rPr>
              <w:t>В трехдневный срок со дня постановки на учет копия соответствующего уведомления направляется в налоговый орган по месту нахождения организации или месту жительства индивидуального предпринимателя.</w:t>
            </w:r>
          </w:p>
          <w:p w:rsidR="00251985" w:rsidRPr="008C0D9F" w:rsidRDefault="00251985" w:rsidP="008C0D9F">
            <w:pPr>
              <w:ind w:left="0" w:right="141" w:firstLine="0"/>
              <w:jc w:val="left"/>
              <w:rPr>
                <w:rFonts w:ascii="Times New Roman" w:hAnsi="Times New Roman" w:cs="Times New Roman"/>
                <w:b/>
                <w:sz w:val="14"/>
                <w:szCs w:val="16"/>
              </w:rPr>
            </w:pPr>
          </w:p>
          <w:p w:rsidR="00251985" w:rsidRPr="008C0D9F" w:rsidRDefault="00251985" w:rsidP="008C0D9F">
            <w:pPr>
              <w:ind w:left="0" w:right="141" w:firstLine="0"/>
              <w:jc w:val="left"/>
              <w:rPr>
                <w:rFonts w:ascii="Times New Roman" w:hAnsi="Times New Roman" w:cs="Times New Roman"/>
                <w:b/>
                <w:sz w:val="14"/>
                <w:szCs w:val="16"/>
              </w:rPr>
            </w:pPr>
          </w:p>
          <w:p w:rsidR="00251985" w:rsidRPr="008C0D9F" w:rsidRDefault="00251985" w:rsidP="008C0D9F">
            <w:pPr>
              <w:ind w:left="0" w:right="141" w:firstLine="0"/>
              <w:jc w:val="left"/>
              <w:rPr>
                <w:rFonts w:ascii="Times New Roman" w:hAnsi="Times New Roman" w:cs="Times New Roman"/>
                <w:b/>
                <w:sz w:val="14"/>
                <w:szCs w:val="16"/>
              </w:rPr>
            </w:pPr>
          </w:p>
          <w:p w:rsidR="00251985" w:rsidRPr="008C0D9F" w:rsidRDefault="00251985" w:rsidP="008C0D9F">
            <w:pPr>
              <w:ind w:left="0" w:right="141" w:firstLine="0"/>
              <w:jc w:val="left"/>
              <w:rPr>
                <w:rFonts w:ascii="Times New Roman" w:hAnsi="Times New Roman" w:cs="Times New Roman"/>
                <w:b/>
                <w:sz w:val="14"/>
                <w:szCs w:val="16"/>
              </w:rPr>
            </w:pPr>
          </w:p>
          <w:p w:rsidR="00251985" w:rsidRPr="008C0D9F" w:rsidRDefault="00251985" w:rsidP="008C0D9F">
            <w:pPr>
              <w:ind w:left="0" w:right="141" w:firstLine="0"/>
              <w:jc w:val="left"/>
              <w:rPr>
                <w:rFonts w:ascii="Times New Roman" w:hAnsi="Times New Roman" w:cs="Times New Roman"/>
                <w:b/>
                <w:sz w:val="14"/>
                <w:szCs w:val="16"/>
              </w:rPr>
            </w:pPr>
          </w:p>
          <w:p w:rsidR="00251985" w:rsidRPr="008C0D9F" w:rsidRDefault="00251985" w:rsidP="008C0D9F">
            <w:pPr>
              <w:ind w:left="0" w:right="141" w:firstLine="0"/>
              <w:jc w:val="left"/>
              <w:rPr>
                <w:rFonts w:ascii="Times New Roman" w:hAnsi="Times New Roman" w:cs="Times New Roman"/>
                <w:b/>
                <w:sz w:val="14"/>
                <w:szCs w:val="16"/>
              </w:rPr>
            </w:pPr>
          </w:p>
          <w:p w:rsidR="00251985" w:rsidRPr="008C0D9F" w:rsidRDefault="00251985" w:rsidP="008C0D9F">
            <w:pPr>
              <w:ind w:left="0" w:right="141" w:firstLine="0"/>
              <w:jc w:val="left"/>
              <w:rPr>
                <w:rFonts w:ascii="Times New Roman" w:hAnsi="Times New Roman" w:cs="Times New Roman"/>
                <w:b/>
                <w:sz w:val="14"/>
                <w:szCs w:val="16"/>
              </w:rPr>
            </w:pPr>
          </w:p>
          <w:p w:rsidR="00251985" w:rsidRPr="008C0D9F" w:rsidRDefault="00251985" w:rsidP="008C0D9F">
            <w:pPr>
              <w:ind w:left="0" w:right="141" w:firstLine="0"/>
              <w:jc w:val="left"/>
              <w:rPr>
                <w:rFonts w:ascii="Times New Roman" w:hAnsi="Times New Roman" w:cs="Times New Roman"/>
                <w:b/>
                <w:sz w:val="14"/>
                <w:szCs w:val="16"/>
              </w:rPr>
            </w:pPr>
          </w:p>
          <w:p w:rsidR="00251985" w:rsidRPr="008C0D9F" w:rsidRDefault="00251985" w:rsidP="008C0D9F">
            <w:pPr>
              <w:ind w:left="0" w:right="141" w:firstLine="0"/>
              <w:jc w:val="left"/>
              <w:rPr>
                <w:rFonts w:ascii="Times New Roman" w:hAnsi="Times New Roman" w:cs="Times New Roman"/>
                <w:b/>
                <w:sz w:val="14"/>
                <w:szCs w:val="16"/>
              </w:rPr>
            </w:pPr>
          </w:p>
          <w:p w:rsidR="00251985" w:rsidRPr="008C0D9F" w:rsidRDefault="00251985" w:rsidP="008C0D9F">
            <w:pPr>
              <w:ind w:left="0" w:right="141" w:firstLine="0"/>
              <w:jc w:val="left"/>
              <w:rPr>
                <w:rFonts w:ascii="Times New Roman" w:hAnsi="Times New Roman" w:cs="Times New Roman"/>
                <w:b/>
                <w:sz w:val="14"/>
                <w:szCs w:val="16"/>
              </w:rPr>
            </w:pPr>
          </w:p>
          <w:p w:rsidR="00251985" w:rsidRPr="008C0D9F" w:rsidRDefault="00251985" w:rsidP="008C0D9F">
            <w:pPr>
              <w:ind w:left="0" w:right="141" w:firstLine="0"/>
              <w:jc w:val="left"/>
              <w:rPr>
                <w:rFonts w:ascii="Times New Roman" w:hAnsi="Times New Roman" w:cs="Times New Roman"/>
                <w:b/>
                <w:sz w:val="14"/>
                <w:szCs w:val="16"/>
              </w:rPr>
            </w:pPr>
          </w:p>
          <w:p w:rsidR="00251985" w:rsidRPr="008C0D9F" w:rsidRDefault="00251985" w:rsidP="008C0D9F">
            <w:pPr>
              <w:ind w:left="0" w:right="141" w:firstLine="0"/>
              <w:jc w:val="left"/>
              <w:rPr>
                <w:rFonts w:ascii="Times New Roman" w:hAnsi="Times New Roman" w:cs="Times New Roman"/>
                <w:b/>
                <w:sz w:val="14"/>
                <w:szCs w:val="16"/>
              </w:rPr>
            </w:pPr>
          </w:p>
          <w:p w:rsidR="00251985" w:rsidRPr="008C0D9F" w:rsidRDefault="00251985" w:rsidP="008C0D9F">
            <w:pPr>
              <w:ind w:left="0" w:right="141" w:firstLine="0"/>
              <w:jc w:val="left"/>
              <w:rPr>
                <w:rFonts w:ascii="Times New Roman" w:hAnsi="Times New Roman" w:cs="Times New Roman"/>
                <w:b/>
                <w:sz w:val="14"/>
                <w:szCs w:val="16"/>
              </w:rPr>
            </w:pPr>
          </w:p>
          <w:p w:rsidR="00251985" w:rsidRPr="008C0D9F" w:rsidRDefault="00251985" w:rsidP="008C0D9F">
            <w:pPr>
              <w:ind w:left="0" w:right="141" w:firstLine="0"/>
              <w:jc w:val="left"/>
              <w:rPr>
                <w:rFonts w:ascii="Times New Roman" w:hAnsi="Times New Roman" w:cs="Times New Roman"/>
                <w:b/>
                <w:sz w:val="14"/>
                <w:szCs w:val="16"/>
              </w:rPr>
            </w:pPr>
          </w:p>
          <w:p w:rsidR="00251985" w:rsidRPr="008C0D9F" w:rsidRDefault="00251985" w:rsidP="008C0D9F">
            <w:pPr>
              <w:ind w:left="0" w:right="141" w:firstLine="0"/>
              <w:jc w:val="left"/>
              <w:rPr>
                <w:rFonts w:ascii="Times New Roman" w:hAnsi="Times New Roman" w:cs="Times New Roman"/>
                <w:b/>
                <w:sz w:val="14"/>
                <w:szCs w:val="16"/>
              </w:rPr>
            </w:pPr>
          </w:p>
        </w:tc>
        <w:tc>
          <w:tcPr>
            <w:tcW w:w="2597" w:type="dxa"/>
          </w:tcPr>
          <w:p w:rsidR="00251985" w:rsidRPr="008C0D9F" w:rsidRDefault="00251985" w:rsidP="00C8713D">
            <w:pPr>
              <w:shd w:val="clear" w:color="auto" w:fill="FFFFFF" w:themeFill="background1"/>
              <w:ind w:left="0" w:right="-52" w:firstLine="0"/>
              <w:jc w:val="left"/>
              <w:rPr>
                <w:rFonts w:ascii="Times New Roman" w:hAnsi="Times New Roman" w:cs="Times New Roman"/>
                <w:b/>
                <w:color w:val="000000" w:themeColor="text1"/>
                <w:sz w:val="14"/>
                <w:szCs w:val="16"/>
              </w:rPr>
            </w:pPr>
            <w:r w:rsidRPr="008C0D9F">
              <w:rPr>
                <w:rFonts w:ascii="Times New Roman" w:hAnsi="Times New Roman" w:cs="Times New Roman"/>
                <w:b/>
                <w:color w:val="000000" w:themeColor="text1"/>
                <w:sz w:val="14"/>
                <w:szCs w:val="16"/>
              </w:rPr>
              <w:t>72. Порядок регистрации объектов игорного бизнеса, попадающ. под налогооблож.</w:t>
            </w:r>
          </w:p>
          <w:p w:rsidR="00251985" w:rsidRPr="008C0D9F" w:rsidRDefault="00251985" w:rsidP="00C8713D">
            <w:pPr>
              <w:shd w:val="clear" w:color="auto" w:fill="FFFFFF" w:themeFill="background1"/>
              <w:ind w:left="0" w:right="-52" w:firstLine="0"/>
              <w:jc w:val="left"/>
              <w:rPr>
                <w:rFonts w:ascii="Times New Roman" w:hAnsi="Times New Roman" w:cs="Times New Roman"/>
                <w:color w:val="000000" w:themeColor="text1"/>
                <w:sz w:val="14"/>
                <w:szCs w:val="16"/>
              </w:rPr>
            </w:pPr>
            <w:r w:rsidRPr="008C0D9F">
              <w:rPr>
                <w:rFonts w:ascii="Times New Roman" w:hAnsi="Times New Roman" w:cs="Times New Roman"/>
                <w:color w:val="000000" w:themeColor="text1"/>
                <w:sz w:val="14"/>
                <w:szCs w:val="16"/>
              </w:rPr>
              <w:t>Через налоговую инспекцию, МФЦ.</w:t>
            </w:r>
          </w:p>
          <w:p w:rsidR="00251985" w:rsidRPr="008C0D9F" w:rsidRDefault="00251985" w:rsidP="00C8713D">
            <w:pPr>
              <w:shd w:val="clear" w:color="auto" w:fill="FFFFFF" w:themeFill="background1"/>
              <w:ind w:left="0" w:right="-52" w:firstLine="0"/>
              <w:jc w:val="left"/>
              <w:rPr>
                <w:rFonts w:ascii="Times New Roman" w:hAnsi="Times New Roman" w:cs="Times New Roman"/>
                <w:color w:val="000000" w:themeColor="text1"/>
                <w:sz w:val="14"/>
                <w:szCs w:val="16"/>
              </w:rPr>
            </w:pPr>
            <w:r w:rsidRPr="008C0D9F">
              <w:rPr>
                <w:rFonts w:ascii="Times New Roman" w:hAnsi="Times New Roman" w:cs="Times New Roman"/>
                <w:color w:val="000000" w:themeColor="text1"/>
                <w:sz w:val="14"/>
                <w:szCs w:val="16"/>
              </w:rPr>
              <w:t>Налогоплательщиками налога на игорный бизнес признаются организации, осуществляющие предпринимательскую деятельность в сфере игорного бизнеса</w:t>
            </w:r>
            <w:proofErr w:type="gramStart"/>
            <w:r w:rsidRPr="008C0D9F">
              <w:rPr>
                <w:rFonts w:ascii="Times New Roman" w:hAnsi="Times New Roman" w:cs="Times New Roman"/>
                <w:color w:val="000000" w:themeColor="text1"/>
                <w:sz w:val="14"/>
                <w:szCs w:val="16"/>
              </w:rPr>
              <w:t>..</w:t>
            </w:r>
            <w:proofErr w:type="gramEnd"/>
          </w:p>
          <w:p w:rsidR="00251985" w:rsidRPr="008C0D9F" w:rsidRDefault="00251985" w:rsidP="00C8713D">
            <w:pPr>
              <w:shd w:val="clear" w:color="auto" w:fill="FFFFFF" w:themeFill="background1"/>
              <w:ind w:left="0" w:right="-52" w:firstLine="0"/>
              <w:jc w:val="left"/>
              <w:rPr>
                <w:rFonts w:ascii="Times New Roman" w:hAnsi="Times New Roman" w:cs="Times New Roman"/>
                <w:color w:val="000000" w:themeColor="text1"/>
                <w:sz w:val="14"/>
                <w:szCs w:val="16"/>
              </w:rPr>
            </w:pPr>
            <w:r w:rsidRPr="008C0D9F">
              <w:rPr>
                <w:rFonts w:ascii="Times New Roman" w:hAnsi="Times New Roman" w:cs="Times New Roman"/>
                <w:color w:val="000000" w:themeColor="text1"/>
                <w:sz w:val="14"/>
                <w:szCs w:val="16"/>
              </w:rPr>
              <w:t xml:space="preserve">Каждый объект налогообложения регистрируется в инспекции по месту его нахождения не </w:t>
            </w:r>
            <w:proofErr w:type="gramStart"/>
            <w:r w:rsidRPr="008C0D9F">
              <w:rPr>
                <w:rFonts w:ascii="Times New Roman" w:hAnsi="Times New Roman" w:cs="Times New Roman"/>
                <w:color w:val="000000" w:themeColor="text1"/>
                <w:sz w:val="14"/>
                <w:szCs w:val="16"/>
              </w:rPr>
              <w:t>позднее</w:t>
            </w:r>
            <w:proofErr w:type="gramEnd"/>
            <w:r w:rsidRPr="008C0D9F">
              <w:rPr>
                <w:rFonts w:ascii="Times New Roman" w:hAnsi="Times New Roman" w:cs="Times New Roman"/>
                <w:color w:val="000000" w:themeColor="text1"/>
                <w:sz w:val="14"/>
                <w:szCs w:val="16"/>
              </w:rPr>
              <w:t xml:space="preserve"> чем за 2 дня до даты открытия. Регистрация проводится налоговым органом на основании заявления налогоплательщика и свидетельства о регистрации объекта.</w:t>
            </w:r>
          </w:p>
          <w:p w:rsidR="00251985" w:rsidRPr="008C0D9F" w:rsidRDefault="00251985" w:rsidP="00C8713D">
            <w:pPr>
              <w:shd w:val="clear" w:color="auto" w:fill="FFFFFF" w:themeFill="background1"/>
              <w:ind w:left="0" w:right="-52" w:firstLine="0"/>
              <w:jc w:val="left"/>
              <w:rPr>
                <w:rFonts w:ascii="Times New Roman" w:hAnsi="Times New Roman" w:cs="Times New Roman"/>
                <w:color w:val="000000" w:themeColor="text1"/>
                <w:sz w:val="14"/>
                <w:szCs w:val="16"/>
              </w:rPr>
            </w:pPr>
            <w:r w:rsidRPr="008C0D9F">
              <w:rPr>
                <w:rFonts w:ascii="Times New Roman" w:hAnsi="Times New Roman" w:cs="Times New Roman"/>
                <w:color w:val="000000" w:themeColor="text1"/>
                <w:sz w:val="14"/>
                <w:szCs w:val="16"/>
              </w:rPr>
              <w:t>Любое изменение количества объектов необходимо также зарегистрировать в налоговых органах не позднее, чем за 2 рабочих дня до даты установки или выбытия каждого объекта налогообложения.</w:t>
            </w:r>
          </w:p>
          <w:p w:rsidR="00251985" w:rsidRPr="008C0D9F" w:rsidRDefault="00251985" w:rsidP="00C8713D">
            <w:pPr>
              <w:shd w:val="clear" w:color="auto" w:fill="FFFFFF" w:themeFill="background1"/>
              <w:ind w:left="0" w:right="-52" w:firstLine="0"/>
              <w:jc w:val="left"/>
              <w:rPr>
                <w:rFonts w:ascii="Times New Roman" w:hAnsi="Times New Roman" w:cs="Times New Roman"/>
                <w:color w:val="000000" w:themeColor="text1"/>
                <w:sz w:val="14"/>
                <w:szCs w:val="16"/>
              </w:rPr>
            </w:pPr>
            <w:r w:rsidRPr="008C0D9F">
              <w:rPr>
                <w:rFonts w:ascii="Times New Roman" w:hAnsi="Times New Roman" w:cs="Times New Roman"/>
                <w:color w:val="000000" w:themeColor="text1"/>
                <w:sz w:val="14"/>
                <w:szCs w:val="16"/>
              </w:rPr>
              <w:t xml:space="preserve">Игровое оборудование считается зарегистрированным или выбывшим начиная </w:t>
            </w:r>
            <w:proofErr w:type="gramStart"/>
            <w:r w:rsidRPr="008C0D9F">
              <w:rPr>
                <w:rFonts w:ascii="Times New Roman" w:hAnsi="Times New Roman" w:cs="Times New Roman"/>
                <w:color w:val="000000" w:themeColor="text1"/>
                <w:sz w:val="14"/>
                <w:szCs w:val="16"/>
              </w:rPr>
              <w:t>с даты представления</w:t>
            </w:r>
            <w:proofErr w:type="gramEnd"/>
            <w:r w:rsidRPr="008C0D9F">
              <w:rPr>
                <w:rFonts w:ascii="Times New Roman" w:hAnsi="Times New Roman" w:cs="Times New Roman"/>
                <w:color w:val="000000" w:themeColor="text1"/>
                <w:sz w:val="14"/>
                <w:szCs w:val="16"/>
              </w:rPr>
              <w:t xml:space="preserve"> налогоплательщиком в налоговый орган заявления о регистрации.</w:t>
            </w:r>
          </w:p>
          <w:p w:rsidR="00251985" w:rsidRDefault="00251985" w:rsidP="00C8713D">
            <w:pPr>
              <w:ind w:left="0" w:firstLine="0"/>
              <w:jc w:val="left"/>
              <w:rPr>
                <w:rFonts w:ascii="Times New Roman" w:hAnsi="Times New Roman" w:cs="Times New Roman"/>
                <w:b/>
                <w:sz w:val="14"/>
                <w:szCs w:val="16"/>
              </w:rPr>
            </w:pPr>
            <w:r>
              <w:rPr>
                <w:rFonts w:ascii="Times New Roman" w:hAnsi="Times New Roman" w:cs="Times New Roman"/>
                <w:b/>
                <w:sz w:val="14"/>
                <w:szCs w:val="16"/>
              </w:rPr>
              <w:t xml:space="preserve"> </w:t>
            </w:r>
          </w:p>
          <w:p w:rsidR="00C23449" w:rsidRDefault="00C23449" w:rsidP="00C8713D">
            <w:pPr>
              <w:ind w:left="0" w:firstLine="0"/>
              <w:jc w:val="left"/>
              <w:rPr>
                <w:rFonts w:ascii="Times New Roman" w:hAnsi="Times New Roman" w:cs="Times New Roman"/>
                <w:b/>
                <w:sz w:val="14"/>
                <w:szCs w:val="16"/>
              </w:rPr>
            </w:pPr>
          </w:p>
          <w:p w:rsidR="00C23449" w:rsidRDefault="00C23449" w:rsidP="00C8713D">
            <w:pPr>
              <w:ind w:left="0" w:firstLine="0"/>
              <w:jc w:val="left"/>
              <w:rPr>
                <w:rFonts w:ascii="Times New Roman" w:hAnsi="Times New Roman" w:cs="Times New Roman"/>
                <w:b/>
                <w:sz w:val="14"/>
                <w:szCs w:val="16"/>
              </w:rPr>
            </w:pPr>
          </w:p>
          <w:p w:rsidR="00C23449" w:rsidRDefault="00C23449" w:rsidP="00C8713D">
            <w:pPr>
              <w:ind w:left="0" w:firstLine="0"/>
              <w:jc w:val="left"/>
              <w:rPr>
                <w:rFonts w:ascii="Times New Roman" w:hAnsi="Times New Roman" w:cs="Times New Roman"/>
                <w:b/>
                <w:sz w:val="14"/>
                <w:szCs w:val="16"/>
              </w:rPr>
            </w:pPr>
          </w:p>
          <w:p w:rsidR="00C23449" w:rsidRDefault="00C23449" w:rsidP="00C8713D">
            <w:pPr>
              <w:ind w:left="0" w:firstLine="0"/>
              <w:jc w:val="left"/>
              <w:rPr>
                <w:rFonts w:ascii="Times New Roman" w:hAnsi="Times New Roman" w:cs="Times New Roman"/>
                <w:b/>
                <w:sz w:val="14"/>
                <w:szCs w:val="16"/>
              </w:rPr>
            </w:pPr>
          </w:p>
          <w:p w:rsidR="00C23449" w:rsidRPr="008C0D9F" w:rsidRDefault="00C23449" w:rsidP="00C23449">
            <w:pPr>
              <w:shd w:val="clear" w:color="auto" w:fill="FFFFFF" w:themeFill="background1"/>
              <w:ind w:left="0" w:right="-52" w:firstLine="0"/>
              <w:jc w:val="left"/>
              <w:rPr>
                <w:rFonts w:ascii="Times New Roman" w:hAnsi="Times New Roman" w:cs="Times New Roman"/>
                <w:b/>
                <w:color w:val="000000" w:themeColor="text1"/>
                <w:sz w:val="14"/>
                <w:szCs w:val="16"/>
              </w:rPr>
            </w:pPr>
            <w:r w:rsidRPr="008C0D9F">
              <w:rPr>
                <w:rFonts w:ascii="Times New Roman" w:hAnsi="Times New Roman" w:cs="Times New Roman"/>
                <w:b/>
                <w:color w:val="000000" w:themeColor="text1"/>
                <w:sz w:val="14"/>
                <w:szCs w:val="16"/>
              </w:rPr>
              <w:t>71. Плательщики налога на игорный бизнес, объекты налогообложения.</w:t>
            </w:r>
          </w:p>
          <w:p w:rsidR="00C23449" w:rsidRPr="008C0D9F" w:rsidRDefault="00C23449" w:rsidP="00C23449">
            <w:pPr>
              <w:shd w:val="clear" w:color="auto" w:fill="FFFFFF" w:themeFill="background1"/>
              <w:ind w:left="0" w:right="-52" w:firstLine="0"/>
              <w:jc w:val="left"/>
              <w:rPr>
                <w:rFonts w:ascii="Times New Roman" w:hAnsi="Times New Roman" w:cs="Times New Roman"/>
                <w:color w:val="000000" w:themeColor="text1"/>
                <w:sz w:val="14"/>
                <w:szCs w:val="16"/>
              </w:rPr>
            </w:pPr>
            <w:r w:rsidRPr="008C0D9F">
              <w:rPr>
                <w:rFonts w:ascii="Times New Roman" w:hAnsi="Times New Roman" w:cs="Times New Roman"/>
                <w:color w:val="000000" w:themeColor="text1"/>
                <w:sz w:val="14"/>
                <w:szCs w:val="16"/>
              </w:rPr>
              <w:t>Налог на игорный бизнес – один из трех региональных налогов, поступления от которого являются источником доходов бюджета субъекта РФ, на территории которого он введен.  Сфера его регулиров. – налогообложение доходов, полученных от организации и проведения азартных игр.</w:t>
            </w:r>
          </w:p>
          <w:p w:rsidR="00C23449" w:rsidRPr="008C0D9F" w:rsidRDefault="00C23449" w:rsidP="00C23449">
            <w:pPr>
              <w:shd w:val="clear" w:color="auto" w:fill="FFFFFF" w:themeFill="background1"/>
              <w:ind w:left="0" w:right="-52" w:firstLine="0"/>
              <w:jc w:val="left"/>
              <w:rPr>
                <w:rFonts w:ascii="Times New Roman" w:hAnsi="Times New Roman" w:cs="Times New Roman"/>
                <w:color w:val="000000" w:themeColor="text1"/>
                <w:sz w:val="14"/>
                <w:szCs w:val="16"/>
              </w:rPr>
            </w:pPr>
            <w:r w:rsidRPr="008C0D9F">
              <w:rPr>
                <w:rFonts w:ascii="Times New Roman" w:hAnsi="Times New Roman" w:cs="Times New Roman"/>
                <w:color w:val="000000" w:themeColor="text1"/>
                <w:sz w:val="14"/>
                <w:szCs w:val="16"/>
              </w:rPr>
              <w:t>Игорный бизнес - легальный способ зарабатывания денег путем использования феномена игры.</w:t>
            </w:r>
          </w:p>
          <w:p w:rsidR="00C23449" w:rsidRPr="008C0D9F" w:rsidRDefault="00C23449" w:rsidP="00C23449">
            <w:pPr>
              <w:shd w:val="clear" w:color="auto" w:fill="FFFFFF" w:themeFill="background1"/>
              <w:ind w:left="0" w:right="-52" w:firstLine="0"/>
              <w:jc w:val="left"/>
              <w:rPr>
                <w:rFonts w:ascii="Times New Roman" w:hAnsi="Times New Roman" w:cs="Times New Roman"/>
                <w:color w:val="000000" w:themeColor="text1"/>
                <w:sz w:val="14"/>
                <w:szCs w:val="16"/>
              </w:rPr>
            </w:pPr>
            <w:r w:rsidRPr="008C0D9F">
              <w:rPr>
                <w:rFonts w:ascii="Times New Roman" w:hAnsi="Times New Roman" w:cs="Times New Roman"/>
                <w:color w:val="000000" w:themeColor="text1"/>
                <w:sz w:val="14"/>
                <w:szCs w:val="16"/>
              </w:rPr>
              <w:t>Под налогооблож. попадает деятельность с использованием игровых столов, игровых автоматов, содержание тотализаторов и букмекерских контор.</w:t>
            </w:r>
          </w:p>
          <w:p w:rsidR="00C23449" w:rsidRPr="008C0D9F" w:rsidRDefault="00C23449" w:rsidP="00C23449">
            <w:pPr>
              <w:shd w:val="clear" w:color="auto" w:fill="FFFFFF" w:themeFill="background1"/>
              <w:ind w:left="0" w:right="-52" w:firstLine="0"/>
              <w:jc w:val="left"/>
              <w:rPr>
                <w:rFonts w:ascii="Times New Roman" w:hAnsi="Times New Roman" w:cs="Times New Roman"/>
                <w:color w:val="000000" w:themeColor="text1"/>
                <w:sz w:val="14"/>
                <w:szCs w:val="16"/>
              </w:rPr>
            </w:pPr>
            <w:r w:rsidRPr="008C0D9F">
              <w:rPr>
                <w:rFonts w:ascii="Times New Roman" w:hAnsi="Times New Roman" w:cs="Times New Roman"/>
                <w:color w:val="000000" w:themeColor="text1"/>
                <w:sz w:val="14"/>
                <w:szCs w:val="16"/>
              </w:rPr>
              <w:t xml:space="preserve">Налогоплательщик – это организация, осуществляющ. предпринимат. деятельность в сфере игорного бизнеса. </w:t>
            </w:r>
          </w:p>
          <w:p w:rsidR="00C23449" w:rsidRPr="008C0D9F" w:rsidRDefault="00C23449" w:rsidP="00C23449">
            <w:pPr>
              <w:shd w:val="clear" w:color="auto" w:fill="FFFFFF" w:themeFill="background1"/>
              <w:ind w:left="0" w:right="-52" w:firstLine="0"/>
              <w:jc w:val="left"/>
              <w:rPr>
                <w:rFonts w:ascii="Times New Roman" w:hAnsi="Times New Roman" w:cs="Times New Roman"/>
                <w:color w:val="000000" w:themeColor="text1"/>
                <w:sz w:val="14"/>
                <w:szCs w:val="16"/>
              </w:rPr>
            </w:pPr>
            <w:r w:rsidRPr="008C0D9F">
              <w:rPr>
                <w:rFonts w:ascii="Times New Roman" w:hAnsi="Times New Roman" w:cs="Times New Roman"/>
                <w:color w:val="000000" w:themeColor="text1"/>
                <w:sz w:val="14"/>
                <w:szCs w:val="16"/>
              </w:rPr>
              <w:t xml:space="preserve">Объектами налогообложения являются </w:t>
            </w:r>
          </w:p>
          <w:p w:rsidR="00C23449" w:rsidRPr="008C0D9F" w:rsidRDefault="00C23449" w:rsidP="00C23449">
            <w:pPr>
              <w:shd w:val="clear" w:color="auto" w:fill="FFFFFF" w:themeFill="background1"/>
              <w:ind w:left="0" w:right="-52" w:firstLine="0"/>
              <w:jc w:val="left"/>
              <w:rPr>
                <w:rFonts w:ascii="Times New Roman" w:hAnsi="Times New Roman" w:cs="Times New Roman"/>
                <w:color w:val="000000" w:themeColor="text1"/>
                <w:sz w:val="14"/>
                <w:szCs w:val="16"/>
              </w:rPr>
            </w:pPr>
            <w:r w:rsidRPr="008C0D9F">
              <w:rPr>
                <w:rFonts w:ascii="Times New Roman" w:hAnsi="Times New Roman" w:cs="Times New Roman"/>
                <w:color w:val="000000" w:themeColor="text1"/>
                <w:sz w:val="14"/>
                <w:szCs w:val="16"/>
              </w:rPr>
              <w:t>игровой стол, автомат;</w:t>
            </w:r>
          </w:p>
          <w:p w:rsidR="00C23449" w:rsidRPr="008C0D9F" w:rsidRDefault="00C23449" w:rsidP="00C23449">
            <w:pPr>
              <w:shd w:val="clear" w:color="auto" w:fill="FFFFFF" w:themeFill="background1"/>
              <w:ind w:left="0" w:right="-52" w:firstLine="0"/>
              <w:jc w:val="left"/>
              <w:rPr>
                <w:rFonts w:ascii="Times New Roman" w:hAnsi="Times New Roman" w:cs="Times New Roman"/>
                <w:color w:val="000000" w:themeColor="text1"/>
                <w:sz w:val="14"/>
                <w:szCs w:val="16"/>
              </w:rPr>
            </w:pPr>
            <w:r w:rsidRPr="008C0D9F">
              <w:rPr>
                <w:rFonts w:ascii="Times New Roman" w:hAnsi="Times New Roman" w:cs="Times New Roman"/>
                <w:color w:val="000000" w:themeColor="text1"/>
                <w:sz w:val="14"/>
                <w:szCs w:val="16"/>
              </w:rPr>
              <w:t>процессинговый центр тотализатора и букмек. конторы;</w:t>
            </w:r>
          </w:p>
          <w:p w:rsidR="00C23449" w:rsidRPr="008C0D9F" w:rsidRDefault="00C23449" w:rsidP="00C23449">
            <w:pPr>
              <w:shd w:val="clear" w:color="auto" w:fill="FFFFFF" w:themeFill="background1"/>
              <w:ind w:left="0" w:right="-52" w:firstLine="0"/>
              <w:jc w:val="left"/>
              <w:rPr>
                <w:rFonts w:ascii="Times New Roman" w:hAnsi="Times New Roman" w:cs="Times New Roman"/>
                <w:color w:val="000000" w:themeColor="text1"/>
                <w:sz w:val="14"/>
                <w:szCs w:val="16"/>
              </w:rPr>
            </w:pPr>
            <w:r w:rsidRPr="008C0D9F">
              <w:rPr>
                <w:rFonts w:ascii="Times New Roman" w:hAnsi="Times New Roman" w:cs="Times New Roman"/>
                <w:color w:val="000000" w:themeColor="text1"/>
                <w:sz w:val="14"/>
                <w:szCs w:val="16"/>
              </w:rPr>
              <w:t>пункты приема ставок тотализ. и букмек. конторы</w:t>
            </w:r>
          </w:p>
          <w:p w:rsidR="00C23449" w:rsidRPr="008C0D9F" w:rsidRDefault="00C23449" w:rsidP="00C8713D">
            <w:pPr>
              <w:ind w:left="0" w:firstLine="0"/>
              <w:jc w:val="left"/>
              <w:rPr>
                <w:rFonts w:ascii="Times New Roman" w:hAnsi="Times New Roman" w:cs="Times New Roman"/>
                <w:b/>
                <w:sz w:val="14"/>
                <w:szCs w:val="16"/>
              </w:rPr>
            </w:pPr>
          </w:p>
        </w:tc>
        <w:tc>
          <w:tcPr>
            <w:tcW w:w="2597" w:type="dxa"/>
          </w:tcPr>
          <w:p w:rsidR="00251985" w:rsidRPr="008C0D9F" w:rsidRDefault="00251985" w:rsidP="008C0D9F">
            <w:pPr>
              <w:ind w:left="0" w:firstLine="0"/>
              <w:jc w:val="left"/>
              <w:rPr>
                <w:rFonts w:ascii="Times New Roman" w:hAnsi="Times New Roman" w:cs="Times New Roman"/>
                <w:b/>
                <w:sz w:val="14"/>
                <w:szCs w:val="16"/>
                <w:u w:val="single"/>
              </w:rPr>
            </w:pPr>
            <w:r w:rsidRPr="008C0D9F">
              <w:rPr>
                <w:rFonts w:ascii="Times New Roman" w:hAnsi="Times New Roman" w:cs="Times New Roman"/>
                <w:b/>
                <w:sz w:val="14"/>
                <w:szCs w:val="16"/>
                <w:u w:val="single"/>
              </w:rPr>
              <w:t>60.Налоговая база по НДПИ, порядок ее определения. Методы определения количества добытого полезного ископаемого. Порядок оценки стоимости добытого полезного ископаемого при определении налоговой базы.</w:t>
            </w:r>
          </w:p>
          <w:p w:rsidR="00251985" w:rsidRPr="008C0D9F" w:rsidRDefault="00251985" w:rsidP="008C0D9F">
            <w:pPr>
              <w:ind w:left="0" w:firstLine="0"/>
              <w:jc w:val="left"/>
              <w:rPr>
                <w:rFonts w:ascii="Times New Roman" w:eastAsia="Times New Roman" w:hAnsi="Times New Roman" w:cs="Times New Roman"/>
                <w:sz w:val="14"/>
                <w:szCs w:val="16"/>
                <w:lang w:eastAsia="ru-RU"/>
              </w:rPr>
            </w:pPr>
            <w:r w:rsidRPr="008C0D9F">
              <w:rPr>
                <w:rFonts w:ascii="Times New Roman" w:hAnsi="Times New Roman" w:cs="Times New Roman"/>
                <w:sz w:val="14"/>
                <w:szCs w:val="16"/>
                <w:u w:val="single"/>
              </w:rPr>
              <w:t xml:space="preserve">Налоговая база </w:t>
            </w:r>
            <w:r w:rsidRPr="008C0D9F">
              <w:rPr>
                <w:rFonts w:ascii="Times New Roman" w:hAnsi="Times New Roman" w:cs="Times New Roman"/>
                <w:sz w:val="14"/>
                <w:szCs w:val="16"/>
              </w:rPr>
              <w:t xml:space="preserve">определяется налогоплательщиком самостоятельно в отношении каждого добытого полезного ископаемого в зависимости от установленных в отношении этих полезных ископаемых налоговых ставок.(0-17.5%)  </w:t>
            </w:r>
            <w:r w:rsidRPr="008C0D9F">
              <w:rPr>
                <w:rFonts w:ascii="Times New Roman" w:hAnsi="Times New Roman" w:cs="Times New Roman"/>
                <w:sz w:val="14"/>
                <w:szCs w:val="16"/>
                <w:u w:val="single"/>
              </w:rPr>
              <w:t>Определение налоговой базы:</w:t>
            </w:r>
            <w:r w:rsidRPr="008C0D9F">
              <w:rPr>
                <w:rFonts w:ascii="Times New Roman" w:hAnsi="Times New Roman" w:cs="Times New Roman"/>
                <w:sz w:val="14"/>
                <w:szCs w:val="16"/>
              </w:rPr>
              <w:t xml:space="preserve"> Попутный газ и газ горючий природный из всех видов месторождений углеводородного сырья, нефть обезвоженная, обессоленная и стабилизированна</w:t>
            </w:r>
            <w:proofErr w:type="gramStart"/>
            <w:r w:rsidRPr="008C0D9F">
              <w:rPr>
                <w:rFonts w:ascii="Times New Roman" w:hAnsi="Times New Roman" w:cs="Times New Roman"/>
                <w:sz w:val="14"/>
                <w:szCs w:val="16"/>
              </w:rPr>
              <w:t>я-</w:t>
            </w:r>
            <w:proofErr w:type="gramEnd"/>
            <w:r w:rsidRPr="008C0D9F">
              <w:rPr>
                <w:rFonts w:ascii="Times New Roman" w:hAnsi="Times New Roman" w:cs="Times New Roman"/>
                <w:sz w:val="14"/>
                <w:szCs w:val="16"/>
              </w:rPr>
              <w:t>-Определяется как количество добытых полезных ископаемых в натуральном выражении. Все остальные полезные ископаемы</w:t>
            </w:r>
            <w:proofErr w:type="gramStart"/>
            <w:r w:rsidRPr="008C0D9F">
              <w:rPr>
                <w:rFonts w:ascii="Times New Roman" w:hAnsi="Times New Roman" w:cs="Times New Roman"/>
                <w:sz w:val="14"/>
                <w:szCs w:val="16"/>
              </w:rPr>
              <w:t>е-</w:t>
            </w:r>
            <w:proofErr w:type="gramEnd"/>
            <w:r w:rsidRPr="008C0D9F">
              <w:rPr>
                <w:rFonts w:ascii="Times New Roman" w:hAnsi="Times New Roman" w:cs="Times New Roman"/>
                <w:sz w:val="14"/>
                <w:szCs w:val="16"/>
              </w:rPr>
              <w:t xml:space="preserve">-Определяется как стоимость добытых полезных ископаемых, т.е. как произведение количества ДПИ и стоимости единицы добытого полезного ископаемого. </w:t>
            </w:r>
            <w:r w:rsidRPr="008C0D9F">
              <w:rPr>
                <w:rFonts w:ascii="Times New Roman" w:eastAsia="Times New Roman" w:hAnsi="Times New Roman" w:cs="Times New Roman"/>
                <w:sz w:val="14"/>
                <w:szCs w:val="16"/>
                <w:lang w:eastAsia="ru-RU"/>
              </w:rPr>
              <w:t xml:space="preserve">В зависимости от добытого полезного ископаемого его </w:t>
            </w:r>
            <w:r w:rsidRPr="008C0D9F">
              <w:rPr>
                <w:rFonts w:ascii="Times New Roman" w:eastAsia="Times New Roman" w:hAnsi="Times New Roman" w:cs="Times New Roman"/>
                <w:b/>
                <w:sz w:val="14"/>
                <w:szCs w:val="16"/>
                <w:lang w:eastAsia="ru-RU"/>
              </w:rPr>
              <w:t>коли</w:t>
            </w:r>
            <w:r w:rsidRPr="008C0D9F">
              <w:rPr>
                <w:rFonts w:ascii="Times New Roman" w:eastAsia="Times New Roman" w:hAnsi="Times New Roman" w:cs="Times New Roman"/>
                <w:b/>
                <w:sz w:val="14"/>
                <w:szCs w:val="16"/>
                <w:lang w:eastAsia="ru-RU"/>
              </w:rPr>
              <w:softHyphen/>
              <w:t>чество определяется</w:t>
            </w:r>
            <w:r w:rsidRPr="008C0D9F">
              <w:rPr>
                <w:rFonts w:ascii="Times New Roman" w:eastAsia="Times New Roman" w:hAnsi="Times New Roman" w:cs="Times New Roman"/>
                <w:sz w:val="14"/>
                <w:szCs w:val="16"/>
                <w:lang w:eastAsia="ru-RU"/>
              </w:rPr>
              <w:t xml:space="preserve"> в единицах массы или объема. При прямом методе применяются соответствующие измеритель</w:t>
            </w:r>
            <w:r w:rsidRPr="008C0D9F">
              <w:rPr>
                <w:rFonts w:ascii="Times New Roman" w:eastAsia="Times New Roman" w:hAnsi="Times New Roman" w:cs="Times New Roman"/>
                <w:sz w:val="14"/>
                <w:szCs w:val="16"/>
                <w:lang w:eastAsia="ru-RU"/>
              </w:rPr>
              <w:softHyphen/>
              <w:t>ные средства и устройства. При косвенном методе количество добытого полезного ископа</w:t>
            </w:r>
            <w:r w:rsidRPr="008C0D9F">
              <w:rPr>
                <w:rFonts w:ascii="Times New Roman" w:eastAsia="Times New Roman" w:hAnsi="Times New Roman" w:cs="Times New Roman"/>
                <w:sz w:val="14"/>
                <w:szCs w:val="16"/>
                <w:lang w:eastAsia="ru-RU"/>
              </w:rPr>
              <w:softHyphen/>
              <w:t>емого определяется расчетно по данным о его содержании в извле</w:t>
            </w:r>
            <w:r w:rsidRPr="008C0D9F">
              <w:rPr>
                <w:rFonts w:ascii="Times New Roman" w:eastAsia="Times New Roman" w:hAnsi="Times New Roman" w:cs="Times New Roman"/>
                <w:sz w:val="14"/>
                <w:szCs w:val="16"/>
                <w:lang w:eastAsia="ru-RU"/>
              </w:rPr>
              <w:softHyphen/>
              <w:t>каемом из недр (отходов, потерь) минеральном сырье. В случае отсутствия возможности определения количества до</w:t>
            </w:r>
            <w:r w:rsidRPr="008C0D9F">
              <w:rPr>
                <w:rFonts w:ascii="Times New Roman" w:eastAsia="Times New Roman" w:hAnsi="Times New Roman" w:cs="Times New Roman"/>
                <w:sz w:val="14"/>
                <w:szCs w:val="16"/>
                <w:lang w:eastAsia="ru-RU"/>
              </w:rPr>
              <w:softHyphen/>
              <w:t>бытых полезных ископаемых прямым методом применяется кос</w:t>
            </w:r>
            <w:r w:rsidRPr="008C0D9F">
              <w:rPr>
                <w:rFonts w:ascii="Times New Roman" w:eastAsia="Times New Roman" w:hAnsi="Times New Roman" w:cs="Times New Roman"/>
                <w:sz w:val="14"/>
                <w:szCs w:val="16"/>
                <w:lang w:eastAsia="ru-RU"/>
              </w:rPr>
              <w:softHyphen/>
              <w:t>венный метод.</w:t>
            </w:r>
            <w:r w:rsidRPr="008C0D9F">
              <w:rPr>
                <w:rFonts w:ascii="Times New Roman" w:hAnsi="Times New Roman" w:cs="Times New Roman"/>
                <w:sz w:val="14"/>
                <w:szCs w:val="16"/>
              </w:rPr>
              <w:t xml:space="preserve"> </w:t>
            </w:r>
            <w:proofErr w:type="gramStart"/>
            <w:r w:rsidRPr="008C0D9F">
              <w:rPr>
                <w:rFonts w:ascii="Times New Roman" w:eastAsia="Times New Roman" w:hAnsi="Times New Roman" w:cs="Times New Roman"/>
                <w:sz w:val="14"/>
                <w:szCs w:val="16"/>
                <w:lang w:eastAsia="ru-RU"/>
              </w:rPr>
              <w:t>Оценка стоимости добытых полезных ископаемых определяется налогоплательщиком самостоятельно одним из следующих способов:  1) исходя из сложившихся у налогоплательщика за соответствующий налоговый период цен реализации без учета государственных субвенций; 2) исходя из сложившихся у налогоплательщика за соответствующий налоговый период цен реализации добытого полезного ископаемого; 3) исходя из расчетной стоимости добытых полезных ископаемых.</w:t>
            </w:r>
            <w:proofErr w:type="gramEnd"/>
          </w:p>
          <w:p w:rsidR="00251985" w:rsidRPr="008C0D9F" w:rsidRDefault="00251985" w:rsidP="008C0D9F">
            <w:pPr>
              <w:ind w:left="0" w:right="141" w:firstLine="0"/>
              <w:jc w:val="left"/>
              <w:rPr>
                <w:rFonts w:ascii="Times New Roman" w:hAnsi="Times New Roman" w:cs="Times New Roman"/>
                <w:b/>
                <w:sz w:val="14"/>
                <w:szCs w:val="16"/>
              </w:rPr>
            </w:pPr>
          </w:p>
        </w:tc>
      </w:tr>
      <w:tr w:rsidR="00251985" w:rsidRPr="008C0D9F" w:rsidTr="008F507E">
        <w:trPr>
          <w:trHeight w:val="143"/>
        </w:trPr>
        <w:tc>
          <w:tcPr>
            <w:tcW w:w="2597" w:type="dxa"/>
          </w:tcPr>
          <w:p w:rsidR="00166A93" w:rsidRPr="008C0D9F" w:rsidRDefault="00166A93" w:rsidP="00166A93">
            <w:pPr>
              <w:ind w:left="0" w:firstLine="0"/>
              <w:jc w:val="left"/>
              <w:rPr>
                <w:rFonts w:ascii="Times New Roman" w:hAnsi="Times New Roman" w:cs="Times New Roman"/>
                <w:b/>
                <w:sz w:val="14"/>
                <w:szCs w:val="16"/>
                <w:u w:val="single"/>
              </w:rPr>
            </w:pPr>
            <w:r w:rsidRPr="008C0D9F">
              <w:rPr>
                <w:rFonts w:ascii="Times New Roman" w:hAnsi="Times New Roman" w:cs="Times New Roman"/>
                <w:b/>
                <w:sz w:val="14"/>
                <w:szCs w:val="16"/>
                <w:u w:val="single"/>
              </w:rPr>
              <w:lastRenderedPageBreak/>
              <w:t>67.Налоговые льготы по налогу на имущество организаций, условия их применения. Полномочия представительных (законодательных) органов субъекта Российской Федерации в части элементов обложения налогом на имущество организаций.</w:t>
            </w:r>
          </w:p>
          <w:p w:rsidR="00166A93" w:rsidRPr="008C0D9F" w:rsidRDefault="00166A93" w:rsidP="00166A93">
            <w:pPr>
              <w:autoSpaceDE w:val="0"/>
              <w:autoSpaceDN w:val="0"/>
              <w:adjustRightInd w:val="0"/>
              <w:ind w:left="0" w:firstLine="0"/>
              <w:jc w:val="left"/>
              <w:rPr>
                <w:rFonts w:ascii="Times New Roman" w:hAnsi="Times New Roman" w:cs="Times New Roman"/>
                <w:bCs/>
                <w:sz w:val="14"/>
                <w:szCs w:val="16"/>
              </w:rPr>
            </w:pPr>
            <w:r w:rsidRPr="008C0D9F">
              <w:rPr>
                <w:rFonts w:ascii="Times New Roman" w:hAnsi="Times New Roman" w:cs="Times New Roman"/>
                <w:sz w:val="14"/>
                <w:szCs w:val="16"/>
              </w:rPr>
              <w:t xml:space="preserve">Освобождаются от налогообложения </w:t>
            </w:r>
            <w:r w:rsidRPr="008C0D9F">
              <w:rPr>
                <w:rFonts w:ascii="Times New Roman" w:hAnsi="Times New Roman" w:cs="Times New Roman"/>
                <w:bCs/>
                <w:sz w:val="14"/>
                <w:szCs w:val="16"/>
              </w:rPr>
              <w:t xml:space="preserve">организации и учреждения </w:t>
            </w:r>
            <w:hyperlink r:id="rId29" w:history="1">
              <w:r w:rsidRPr="008C0D9F">
                <w:rPr>
                  <w:rFonts w:ascii="Times New Roman" w:hAnsi="Times New Roman" w:cs="Times New Roman"/>
                  <w:bCs/>
                  <w:color w:val="0000FF"/>
                  <w:sz w:val="14"/>
                  <w:szCs w:val="16"/>
                </w:rPr>
                <w:t>уголовно-исполнительной системы</w:t>
              </w:r>
            </w:hyperlink>
            <w:r w:rsidRPr="008C0D9F">
              <w:rPr>
                <w:rFonts w:ascii="Times New Roman" w:hAnsi="Times New Roman" w:cs="Times New Roman"/>
                <w:bCs/>
                <w:sz w:val="14"/>
                <w:szCs w:val="16"/>
              </w:rPr>
              <w:t xml:space="preserve">, религиозные, инвалидов, УК кот полностью </w:t>
            </w:r>
            <w:proofErr w:type="gramStart"/>
            <w:r w:rsidRPr="008C0D9F">
              <w:rPr>
                <w:rFonts w:ascii="Times New Roman" w:hAnsi="Times New Roman" w:cs="Times New Roman"/>
                <w:bCs/>
                <w:sz w:val="14"/>
                <w:szCs w:val="16"/>
              </w:rPr>
              <w:t>сост</w:t>
            </w:r>
            <w:proofErr w:type="gramEnd"/>
            <w:r w:rsidRPr="008C0D9F">
              <w:rPr>
                <w:rFonts w:ascii="Times New Roman" w:hAnsi="Times New Roman" w:cs="Times New Roman"/>
                <w:bCs/>
                <w:sz w:val="14"/>
                <w:szCs w:val="16"/>
              </w:rPr>
              <w:t xml:space="preserve"> из вкладов инвалидов, организации, основным видом деятельности которых является производство фармацевтической продукции, автомобильные и дорожные, коллегии адвокатов, государственные научные центры, судостроительные организации</w:t>
            </w:r>
          </w:p>
          <w:p w:rsidR="00251985" w:rsidRPr="008C0D9F" w:rsidRDefault="00166A93" w:rsidP="00166A93">
            <w:pPr>
              <w:ind w:left="0" w:right="141" w:firstLine="0"/>
              <w:jc w:val="left"/>
              <w:rPr>
                <w:rFonts w:ascii="Times New Roman" w:hAnsi="Times New Roman" w:cs="Times New Roman"/>
                <w:b/>
                <w:sz w:val="14"/>
                <w:szCs w:val="16"/>
              </w:rPr>
            </w:pPr>
            <w:proofErr w:type="gramStart"/>
            <w:r w:rsidRPr="008C0D9F">
              <w:rPr>
                <w:rFonts w:ascii="Times New Roman" w:hAnsi="Times New Roman" w:cs="Times New Roman"/>
                <w:bCs/>
                <w:sz w:val="14"/>
                <w:szCs w:val="16"/>
              </w:rPr>
              <w:t xml:space="preserve">С 1 января 2018 года налоговые льготы, указанные организации (в части имущества, расположенного в российской части (российском секторе) дна Каспийского моря) и </w:t>
            </w:r>
            <w:r w:rsidRPr="008C0D9F">
              <w:rPr>
                <w:rFonts w:ascii="Times New Roman" w:hAnsi="Times New Roman" w:cs="Times New Roman"/>
                <w:sz w:val="14"/>
                <w:szCs w:val="16"/>
              </w:rPr>
              <w:t>организации - в отношении движимого имущества, принятого с 1 января 2013 года на учет в качестве основных средств, за исключением следующих объектов движимого имущества, принятых на учет в результате: реорганизации или ликвидации юридических лиц;</w:t>
            </w:r>
            <w:proofErr w:type="gramEnd"/>
            <w:r w:rsidRPr="008C0D9F">
              <w:rPr>
                <w:rFonts w:ascii="Times New Roman" w:hAnsi="Times New Roman" w:cs="Times New Roman"/>
                <w:sz w:val="14"/>
                <w:szCs w:val="16"/>
              </w:rPr>
              <w:t xml:space="preserve"> передачи, включая приобретение, имущества между лицами</w:t>
            </w:r>
            <w:r w:rsidRPr="008C0D9F">
              <w:rPr>
                <w:rFonts w:ascii="Times New Roman" w:hAnsi="Times New Roman" w:cs="Times New Roman"/>
                <w:bCs/>
                <w:sz w:val="14"/>
                <w:szCs w:val="16"/>
              </w:rPr>
              <w:t>, применяются на территории субъекта РФ в случае принятия соответствующего закона субъекта Российской Федерации.</w:t>
            </w:r>
          </w:p>
          <w:p w:rsidR="00251985" w:rsidRPr="008C0D9F" w:rsidRDefault="00251985" w:rsidP="008C0D9F">
            <w:pPr>
              <w:ind w:left="0" w:right="141" w:firstLine="0"/>
              <w:jc w:val="left"/>
              <w:rPr>
                <w:rFonts w:ascii="Times New Roman" w:hAnsi="Times New Roman" w:cs="Times New Roman"/>
                <w:b/>
                <w:sz w:val="14"/>
                <w:szCs w:val="16"/>
              </w:rPr>
            </w:pPr>
          </w:p>
          <w:p w:rsidR="00251985" w:rsidRPr="008C0D9F" w:rsidRDefault="00251985" w:rsidP="008C0D9F">
            <w:pPr>
              <w:ind w:left="0" w:right="141" w:firstLine="0"/>
              <w:jc w:val="left"/>
              <w:rPr>
                <w:rFonts w:ascii="Times New Roman" w:hAnsi="Times New Roman" w:cs="Times New Roman"/>
                <w:b/>
                <w:sz w:val="14"/>
                <w:szCs w:val="16"/>
              </w:rPr>
            </w:pPr>
          </w:p>
          <w:p w:rsidR="00251985" w:rsidRPr="008C0D9F" w:rsidRDefault="00251985" w:rsidP="008C0D9F">
            <w:pPr>
              <w:ind w:left="0" w:right="141" w:firstLine="0"/>
              <w:jc w:val="left"/>
              <w:rPr>
                <w:rFonts w:ascii="Times New Roman" w:hAnsi="Times New Roman" w:cs="Times New Roman"/>
                <w:b/>
                <w:sz w:val="14"/>
                <w:szCs w:val="16"/>
              </w:rPr>
            </w:pPr>
          </w:p>
        </w:tc>
        <w:tc>
          <w:tcPr>
            <w:tcW w:w="2597" w:type="dxa"/>
          </w:tcPr>
          <w:p w:rsidR="00251985" w:rsidRPr="008C0D9F" w:rsidRDefault="00251985" w:rsidP="008C0D9F">
            <w:pPr>
              <w:ind w:left="0" w:firstLine="0"/>
              <w:jc w:val="left"/>
              <w:rPr>
                <w:rFonts w:ascii="Times New Roman" w:hAnsi="Times New Roman" w:cs="Times New Roman"/>
                <w:b/>
                <w:sz w:val="14"/>
                <w:szCs w:val="16"/>
                <w:u w:val="single"/>
              </w:rPr>
            </w:pPr>
            <w:r w:rsidRPr="008C0D9F">
              <w:rPr>
                <w:rFonts w:ascii="Times New Roman" w:hAnsi="Times New Roman" w:cs="Times New Roman"/>
                <w:b/>
                <w:sz w:val="14"/>
                <w:szCs w:val="16"/>
                <w:u w:val="single"/>
              </w:rPr>
              <w:t>62.Налог на имущество организаций и реализация его фискальной функции на уровне региональных бюджетов.</w:t>
            </w:r>
          </w:p>
          <w:p w:rsidR="00251985" w:rsidRPr="008C0D9F" w:rsidRDefault="00251985" w:rsidP="008C0D9F">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Налог на имущество организаций относится к региональным налогам, устанавливается НК и региональными законами, вводится в действие в соответствии с законами субъектов РФ и с момента введения в действие обязателен к уплате на территории соответствующего субъекта РФ.</w:t>
            </w:r>
          </w:p>
          <w:p w:rsidR="00251985" w:rsidRPr="008C0D9F" w:rsidRDefault="00251985" w:rsidP="008C0D9F">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Налогоплательщиками признаются российские организации и иностранные организации, осуществляющие деятельность в РФ через постоянные представительства и (или) имеющие в собственности недвижимое имущество на территории, континентальном шельфе или в исключительной экономической зоне РФ. Фискальные возможности налога на имущество предприятий не зависит от того, получат ли налогоплательщики доходы или нет. Базой для его исчисления является стоимость имущества предприятий. Это способствует стабильности поступления платежей по налогу на имущество в отличие от налоговых платежей, объектом обложения которыми выступают доходы. В то же время такой объект обложения как имущество сложнее укрыть от налогообложения, чем доходы, что также повышает его роль в пополнении доходов бюджета</w:t>
            </w:r>
            <w:proofErr w:type="gramStart"/>
            <w:r w:rsidRPr="008C0D9F">
              <w:rPr>
                <w:rFonts w:ascii="Times New Roman" w:hAnsi="Times New Roman" w:cs="Times New Roman"/>
                <w:sz w:val="14"/>
                <w:szCs w:val="16"/>
              </w:rPr>
              <w:t>.Н</w:t>
            </w:r>
            <w:proofErr w:type="gramEnd"/>
            <w:r w:rsidRPr="008C0D9F">
              <w:rPr>
                <w:rFonts w:ascii="Times New Roman" w:hAnsi="Times New Roman" w:cs="Times New Roman"/>
                <w:sz w:val="14"/>
                <w:szCs w:val="16"/>
              </w:rPr>
              <w:t xml:space="preserve">алог на имущество также был призван повысить заинтересованность предприятий в более эффективном использовании своего имущества и способствовать ликвидации излишнего, неиспользуемого имущества.Налог взимается с остаточной стоимости основных средств. Чем более старыми являются машины и оборудование, тем ниже их остаточная стоимость и меньше сумма налога на имущество. Обновление основных фондов приводит к увеличению стоимости имущества и в результате растет сумма уплачиваемого налога. </w:t>
            </w:r>
          </w:p>
          <w:p w:rsidR="00251985" w:rsidRPr="008C0D9F" w:rsidRDefault="00251985" w:rsidP="008C0D9F">
            <w:pPr>
              <w:ind w:left="0" w:right="141" w:firstLine="0"/>
              <w:jc w:val="left"/>
              <w:rPr>
                <w:rFonts w:ascii="Times New Roman" w:hAnsi="Times New Roman" w:cs="Times New Roman"/>
                <w:b/>
                <w:sz w:val="14"/>
                <w:szCs w:val="16"/>
              </w:rPr>
            </w:pPr>
          </w:p>
          <w:p w:rsidR="00251985" w:rsidRPr="008C0D9F" w:rsidRDefault="00251985" w:rsidP="008C0D9F">
            <w:pPr>
              <w:ind w:left="0" w:right="141" w:firstLine="0"/>
              <w:jc w:val="left"/>
              <w:rPr>
                <w:rFonts w:ascii="Times New Roman" w:hAnsi="Times New Roman" w:cs="Times New Roman"/>
                <w:b/>
                <w:sz w:val="14"/>
                <w:szCs w:val="16"/>
              </w:rPr>
            </w:pPr>
          </w:p>
          <w:p w:rsidR="00251985" w:rsidRPr="008C0D9F" w:rsidRDefault="00251985" w:rsidP="008C0D9F">
            <w:pPr>
              <w:ind w:left="0" w:right="141" w:firstLine="0"/>
              <w:jc w:val="left"/>
              <w:rPr>
                <w:rFonts w:ascii="Times New Roman" w:hAnsi="Times New Roman" w:cs="Times New Roman"/>
                <w:b/>
                <w:sz w:val="14"/>
                <w:szCs w:val="16"/>
              </w:rPr>
            </w:pPr>
          </w:p>
          <w:p w:rsidR="00251985" w:rsidRPr="008C0D9F" w:rsidRDefault="00251985" w:rsidP="008C0D9F">
            <w:pPr>
              <w:ind w:left="0" w:right="141" w:firstLine="0"/>
              <w:jc w:val="left"/>
              <w:rPr>
                <w:rFonts w:ascii="Times New Roman" w:hAnsi="Times New Roman" w:cs="Times New Roman"/>
                <w:b/>
                <w:sz w:val="14"/>
                <w:szCs w:val="16"/>
              </w:rPr>
            </w:pPr>
          </w:p>
          <w:p w:rsidR="00251985" w:rsidRPr="008C0D9F" w:rsidRDefault="00251985" w:rsidP="008C0D9F">
            <w:pPr>
              <w:ind w:left="0" w:right="141" w:firstLine="0"/>
              <w:jc w:val="left"/>
              <w:rPr>
                <w:rFonts w:ascii="Times New Roman" w:hAnsi="Times New Roman" w:cs="Times New Roman"/>
                <w:b/>
                <w:sz w:val="14"/>
                <w:szCs w:val="16"/>
              </w:rPr>
            </w:pPr>
          </w:p>
          <w:p w:rsidR="00251985" w:rsidRPr="008C0D9F" w:rsidRDefault="00251985" w:rsidP="008C0D9F">
            <w:pPr>
              <w:ind w:left="0" w:right="141" w:firstLine="0"/>
              <w:jc w:val="left"/>
              <w:rPr>
                <w:rFonts w:ascii="Times New Roman" w:hAnsi="Times New Roman" w:cs="Times New Roman"/>
                <w:b/>
                <w:sz w:val="14"/>
                <w:szCs w:val="16"/>
              </w:rPr>
            </w:pPr>
          </w:p>
          <w:p w:rsidR="00251985" w:rsidRPr="008C0D9F" w:rsidRDefault="00251985" w:rsidP="008C0D9F">
            <w:pPr>
              <w:ind w:left="0" w:right="141" w:firstLine="0"/>
              <w:jc w:val="left"/>
              <w:rPr>
                <w:rFonts w:ascii="Times New Roman" w:hAnsi="Times New Roman" w:cs="Times New Roman"/>
                <w:b/>
                <w:sz w:val="14"/>
                <w:szCs w:val="16"/>
              </w:rPr>
            </w:pPr>
          </w:p>
          <w:p w:rsidR="00251985" w:rsidRPr="008C0D9F" w:rsidRDefault="00251985" w:rsidP="008C0D9F">
            <w:pPr>
              <w:ind w:left="0" w:right="141" w:firstLine="0"/>
              <w:jc w:val="left"/>
              <w:rPr>
                <w:rFonts w:ascii="Times New Roman" w:hAnsi="Times New Roman" w:cs="Times New Roman"/>
                <w:b/>
                <w:sz w:val="14"/>
                <w:szCs w:val="16"/>
              </w:rPr>
            </w:pPr>
          </w:p>
          <w:p w:rsidR="00251985" w:rsidRPr="008C0D9F" w:rsidRDefault="00251985" w:rsidP="008C0D9F">
            <w:pPr>
              <w:ind w:left="0" w:right="141" w:firstLine="0"/>
              <w:jc w:val="left"/>
              <w:rPr>
                <w:rFonts w:ascii="Times New Roman" w:hAnsi="Times New Roman" w:cs="Times New Roman"/>
                <w:b/>
                <w:sz w:val="14"/>
                <w:szCs w:val="16"/>
              </w:rPr>
            </w:pPr>
          </w:p>
          <w:p w:rsidR="00251985" w:rsidRPr="008C0D9F" w:rsidRDefault="00251985" w:rsidP="008C0D9F">
            <w:pPr>
              <w:ind w:left="0" w:right="141" w:firstLine="0"/>
              <w:jc w:val="left"/>
              <w:rPr>
                <w:rFonts w:ascii="Times New Roman" w:hAnsi="Times New Roman" w:cs="Times New Roman"/>
                <w:b/>
                <w:sz w:val="14"/>
                <w:szCs w:val="16"/>
              </w:rPr>
            </w:pPr>
          </w:p>
        </w:tc>
        <w:tc>
          <w:tcPr>
            <w:tcW w:w="2597" w:type="dxa"/>
          </w:tcPr>
          <w:p w:rsidR="00166A93" w:rsidRPr="008C0D9F" w:rsidRDefault="00166A93" w:rsidP="00166A93">
            <w:pPr>
              <w:shd w:val="clear" w:color="auto" w:fill="FFFFFF" w:themeFill="background1"/>
              <w:ind w:left="0" w:right="-52" w:firstLine="0"/>
              <w:jc w:val="left"/>
              <w:rPr>
                <w:rFonts w:ascii="Times New Roman" w:hAnsi="Times New Roman" w:cs="Times New Roman"/>
                <w:b/>
                <w:color w:val="000000" w:themeColor="text1"/>
                <w:sz w:val="14"/>
                <w:szCs w:val="16"/>
              </w:rPr>
            </w:pPr>
            <w:r w:rsidRPr="008C0D9F">
              <w:rPr>
                <w:rFonts w:ascii="Times New Roman" w:hAnsi="Times New Roman" w:cs="Times New Roman"/>
                <w:b/>
                <w:color w:val="000000" w:themeColor="text1"/>
                <w:sz w:val="14"/>
                <w:szCs w:val="16"/>
              </w:rPr>
              <w:t>70. Основы гос. регулир. деятельности по орг-ции и проведению азартных игр на территории РФ. Понятие игорного бизнеса.</w:t>
            </w:r>
          </w:p>
          <w:p w:rsidR="00166A93" w:rsidRPr="008C0D9F" w:rsidRDefault="00166A93" w:rsidP="00166A93">
            <w:pPr>
              <w:shd w:val="clear" w:color="auto" w:fill="FFFFFF" w:themeFill="background1"/>
              <w:ind w:left="0" w:right="-52" w:firstLine="0"/>
              <w:jc w:val="left"/>
              <w:rPr>
                <w:rFonts w:ascii="Times New Roman" w:hAnsi="Times New Roman" w:cs="Times New Roman"/>
                <w:color w:val="000000" w:themeColor="text1"/>
                <w:sz w:val="14"/>
                <w:szCs w:val="16"/>
              </w:rPr>
            </w:pPr>
            <w:bookmarkStart w:id="23" w:name="dst100015"/>
            <w:bookmarkEnd w:id="23"/>
            <w:r w:rsidRPr="008C0D9F">
              <w:rPr>
                <w:rFonts w:ascii="Times New Roman" w:hAnsi="Times New Roman" w:cs="Times New Roman"/>
                <w:color w:val="000000" w:themeColor="text1"/>
                <w:sz w:val="14"/>
                <w:szCs w:val="16"/>
              </w:rPr>
              <w:t xml:space="preserve">1. </w:t>
            </w:r>
            <w:proofErr w:type="gramStart"/>
            <w:r w:rsidRPr="008C0D9F">
              <w:rPr>
                <w:rFonts w:ascii="Times New Roman" w:hAnsi="Times New Roman" w:cs="Times New Roman"/>
                <w:color w:val="000000" w:themeColor="text1"/>
                <w:sz w:val="14"/>
                <w:szCs w:val="16"/>
              </w:rPr>
              <w:t>Гос. регулирование</w:t>
            </w:r>
            <w:proofErr w:type="gramEnd"/>
            <w:r w:rsidRPr="008C0D9F">
              <w:rPr>
                <w:rFonts w:ascii="Times New Roman" w:hAnsi="Times New Roman" w:cs="Times New Roman"/>
                <w:color w:val="000000" w:themeColor="text1"/>
                <w:sz w:val="14"/>
                <w:szCs w:val="16"/>
              </w:rPr>
              <w:br/>
              <w:t>осуществляется путем:</w:t>
            </w:r>
          </w:p>
          <w:p w:rsidR="00166A93" w:rsidRPr="008C0D9F" w:rsidRDefault="00166A93" w:rsidP="00166A93">
            <w:pPr>
              <w:shd w:val="clear" w:color="auto" w:fill="FFFFFF" w:themeFill="background1"/>
              <w:ind w:left="0" w:right="-52" w:firstLine="0"/>
              <w:jc w:val="left"/>
              <w:rPr>
                <w:rFonts w:ascii="Times New Roman" w:hAnsi="Times New Roman" w:cs="Times New Roman"/>
                <w:color w:val="000000" w:themeColor="text1"/>
                <w:sz w:val="14"/>
                <w:szCs w:val="16"/>
              </w:rPr>
            </w:pPr>
            <w:bookmarkStart w:id="24" w:name="dst100016"/>
            <w:bookmarkEnd w:id="24"/>
            <w:r w:rsidRPr="008C0D9F">
              <w:rPr>
                <w:rFonts w:ascii="Times New Roman" w:hAnsi="Times New Roman" w:cs="Times New Roman"/>
                <w:color w:val="000000" w:themeColor="text1"/>
                <w:sz w:val="14"/>
                <w:szCs w:val="16"/>
              </w:rPr>
              <w:t xml:space="preserve">1) установления порядка осуществления деятельности по организации и проведению </w:t>
            </w:r>
            <w:proofErr w:type="gramStart"/>
            <w:r w:rsidRPr="008C0D9F">
              <w:rPr>
                <w:rFonts w:ascii="Times New Roman" w:hAnsi="Times New Roman" w:cs="Times New Roman"/>
                <w:color w:val="000000" w:themeColor="text1"/>
                <w:sz w:val="14"/>
                <w:szCs w:val="16"/>
              </w:rPr>
              <w:t>азартных</w:t>
            </w:r>
            <w:proofErr w:type="gramEnd"/>
            <w:r w:rsidRPr="008C0D9F">
              <w:rPr>
                <w:rFonts w:ascii="Times New Roman" w:hAnsi="Times New Roman" w:cs="Times New Roman"/>
                <w:color w:val="000000" w:themeColor="text1"/>
                <w:sz w:val="14"/>
                <w:szCs w:val="16"/>
              </w:rPr>
              <w:t>;</w:t>
            </w:r>
          </w:p>
          <w:p w:rsidR="00166A93" w:rsidRPr="008C0D9F" w:rsidRDefault="00166A93" w:rsidP="00166A93">
            <w:pPr>
              <w:shd w:val="clear" w:color="auto" w:fill="FFFFFF" w:themeFill="background1"/>
              <w:ind w:left="0" w:right="-52" w:firstLine="0"/>
              <w:jc w:val="left"/>
              <w:rPr>
                <w:rFonts w:ascii="Times New Roman" w:hAnsi="Times New Roman" w:cs="Times New Roman"/>
                <w:color w:val="000000" w:themeColor="text1"/>
                <w:sz w:val="14"/>
                <w:szCs w:val="16"/>
              </w:rPr>
            </w:pPr>
            <w:bookmarkStart w:id="25" w:name="dst100017"/>
            <w:bookmarkEnd w:id="25"/>
            <w:r w:rsidRPr="008C0D9F">
              <w:rPr>
                <w:rFonts w:ascii="Times New Roman" w:hAnsi="Times New Roman" w:cs="Times New Roman"/>
                <w:color w:val="000000" w:themeColor="text1"/>
                <w:sz w:val="14"/>
                <w:szCs w:val="16"/>
              </w:rPr>
              <w:t xml:space="preserve">2) выделения территорий, предназначенных для осуществления </w:t>
            </w:r>
            <w:proofErr w:type="gramStart"/>
            <w:r w:rsidRPr="008C0D9F">
              <w:rPr>
                <w:rFonts w:ascii="Times New Roman" w:hAnsi="Times New Roman" w:cs="Times New Roman"/>
                <w:color w:val="000000" w:themeColor="text1"/>
                <w:sz w:val="14"/>
                <w:szCs w:val="16"/>
              </w:rPr>
              <w:t>вышесказанной</w:t>
            </w:r>
            <w:proofErr w:type="gramEnd"/>
            <w:r w:rsidRPr="008C0D9F">
              <w:rPr>
                <w:rFonts w:ascii="Times New Roman" w:hAnsi="Times New Roman" w:cs="Times New Roman"/>
                <w:color w:val="000000" w:themeColor="text1"/>
                <w:sz w:val="14"/>
                <w:szCs w:val="16"/>
              </w:rPr>
              <w:t>;</w:t>
            </w:r>
          </w:p>
          <w:p w:rsidR="00166A93" w:rsidRPr="008C0D9F" w:rsidRDefault="00166A93" w:rsidP="00166A93">
            <w:pPr>
              <w:shd w:val="clear" w:color="auto" w:fill="FFFFFF" w:themeFill="background1"/>
              <w:ind w:left="0" w:right="-52" w:firstLine="0"/>
              <w:jc w:val="left"/>
              <w:rPr>
                <w:rFonts w:ascii="Times New Roman" w:hAnsi="Times New Roman" w:cs="Times New Roman"/>
                <w:color w:val="000000" w:themeColor="text1"/>
                <w:sz w:val="14"/>
                <w:szCs w:val="16"/>
              </w:rPr>
            </w:pPr>
            <w:bookmarkStart w:id="26" w:name="dst100018"/>
            <w:bookmarkEnd w:id="26"/>
            <w:r w:rsidRPr="008C0D9F">
              <w:rPr>
                <w:rFonts w:ascii="Times New Roman" w:hAnsi="Times New Roman" w:cs="Times New Roman"/>
                <w:color w:val="000000" w:themeColor="text1"/>
                <w:sz w:val="14"/>
                <w:szCs w:val="16"/>
              </w:rPr>
              <w:t>3) выдачи разрешений и лицензий на осуществление данной деятельности в букмекерских конторах и тотализаторах;</w:t>
            </w:r>
          </w:p>
          <w:p w:rsidR="00166A93" w:rsidRPr="008C0D9F" w:rsidRDefault="00166A93" w:rsidP="00166A93">
            <w:pPr>
              <w:shd w:val="clear" w:color="auto" w:fill="FFFFFF" w:themeFill="background1"/>
              <w:ind w:left="0" w:right="-52" w:firstLine="0"/>
              <w:jc w:val="left"/>
              <w:rPr>
                <w:rFonts w:ascii="Times New Roman" w:hAnsi="Times New Roman" w:cs="Times New Roman"/>
                <w:color w:val="000000" w:themeColor="text1"/>
                <w:sz w:val="14"/>
                <w:szCs w:val="16"/>
              </w:rPr>
            </w:pPr>
            <w:bookmarkStart w:id="27" w:name="dst38"/>
            <w:bookmarkEnd w:id="27"/>
            <w:r w:rsidRPr="008C0D9F">
              <w:rPr>
                <w:rFonts w:ascii="Times New Roman" w:hAnsi="Times New Roman" w:cs="Times New Roman"/>
                <w:color w:val="000000" w:themeColor="text1"/>
                <w:sz w:val="14"/>
                <w:szCs w:val="16"/>
              </w:rPr>
              <w:t xml:space="preserve">5) осуществления </w:t>
            </w:r>
            <w:proofErr w:type="gramStart"/>
            <w:r w:rsidRPr="008C0D9F">
              <w:rPr>
                <w:rFonts w:ascii="Times New Roman" w:hAnsi="Times New Roman" w:cs="Times New Roman"/>
                <w:color w:val="000000" w:themeColor="text1"/>
                <w:sz w:val="14"/>
                <w:szCs w:val="16"/>
              </w:rPr>
              <w:t>гос. надзора</w:t>
            </w:r>
            <w:proofErr w:type="gramEnd"/>
            <w:r w:rsidRPr="008C0D9F">
              <w:rPr>
                <w:rFonts w:ascii="Times New Roman" w:hAnsi="Times New Roman" w:cs="Times New Roman"/>
                <w:color w:val="000000" w:themeColor="text1"/>
                <w:sz w:val="14"/>
                <w:szCs w:val="16"/>
              </w:rPr>
              <w:t xml:space="preserve"> в данной области, направленного на предупреждение, выявление и пресечение нарушений законодательства о гос. регулиров. деятельности по организации и проведению азартных игр лицами, осуществляющими указанную деятельность.</w:t>
            </w:r>
          </w:p>
          <w:p w:rsidR="00166A93" w:rsidRPr="008C0D9F" w:rsidRDefault="00166A93" w:rsidP="00166A93">
            <w:pPr>
              <w:shd w:val="clear" w:color="auto" w:fill="FFFFFF" w:themeFill="background1"/>
              <w:ind w:left="0" w:right="-52" w:firstLine="0"/>
              <w:jc w:val="left"/>
              <w:rPr>
                <w:rFonts w:ascii="Times New Roman" w:hAnsi="Times New Roman" w:cs="Times New Roman"/>
                <w:color w:val="000000" w:themeColor="text1"/>
                <w:sz w:val="14"/>
                <w:szCs w:val="16"/>
              </w:rPr>
            </w:pPr>
            <w:bookmarkStart w:id="28" w:name="dst100021"/>
            <w:bookmarkEnd w:id="28"/>
            <w:r w:rsidRPr="008C0D9F">
              <w:rPr>
                <w:rFonts w:ascii="Times New Roman" w:hAnsi="Times New Roman" w:cs="Times New Roman"/>
                <w:color w:val="000000" w:themeColor="text1"/>
                <w:sz w:val="14"/>
                <w:szCs w:val="16"/>
              </w:rPr>
              <w:t>2.Гос</w:t>
            </w:r>
            <w:proofErr w:type="gramStart"/>
            <w:r w:rsidRPr="008C0D9F">
              <w:rPr>
                <w:rFonts w:ascii="Times New Roman" w:hAnsi="Times New Roman" w:cs="Times New Roman"/>
                <w:color w:val="000000" w:themeColor="text1"/>
                <w:sz w:val="14"/>
                <w:szCs w:val="16"/>
              </w:rPr>
              <w:t>.р</w:t>
            </w:r>
            <w:proofErr w:type="gramEnd"/>
            <w:r w:rsidRPr="008C0D9F">
              <w:rPr>
                <w:rFonts w:ascii="Times New Roman" w:hAnsi="Times New Roman" w:cs="Times New Roman"/>
                <w:color w:val="000000" w:themeColor="text1"/>
                <w:sz w:val="14"/>
                <w:szCs w:val="16"/>
              </w:rPr>
              <w:t xml:space="preserve">егулирование и проверка технич. состояния игрового оборуд.  данной деятельности в соответствии с настоящим Фед. Законом осуществляется Правительством РФ, </w:t>
            </w:r>
            <w:hyperlink r:id="rId30" w:anchor="dst100005" w:history="1">
              <w:r w:rsidRPr="008C0D9F">
                <w:rPr>
                  <w:rStyle w:val="a8"/>
                  <w:rFonts w:ascii="Times New Roman" w:hAnsi="Times New Roman" w:cs="Times New Roman"/>
                  <w:color w:val="000000" w:themeColor="text1"/>
                  <w:sz w:val="14"/>
                  <w:szCs w:val="16"/>
                </w:rPr>
                <w:t>федеральным органом</w:t>
              </w:r>
            </w:hyperlink>
            <w:r w:rsidRPr="008C0D9F">
              <w:rPr>
                <w:rFonts w:ascii="Times New Roman" w:hAnsi="Times New Roman" w:cs="Times New Roman"/>
                <w:color w:val="000000" w:themeColor="text1"/>
                <w:sz w:val="14"/>
                <w:szCs w:val="16"/>
              </w:rPr>
              <w:t xml:space="preserve"> исполнительной власти.</w:t>
            </w:r>
          </w:p>
          <w:p w:rsidR="00166A93" w:rsidRPr="008C0D9F" w:rsidRDefault="00166A93" w:rsidP="00166A93">
            <w:pPr>
              <w:shd w:val="clear" w:color="auto" w:fill="FFFFFF" w:themeFill="background1"/>
              <w:ind w:left="0" w:right="-52" w:firstLine="0"/>
              <w:jc w:val="left"/>
              <w:rPr>
                <w:rFonts w:ascii="Times New Roman" w:hAnsi="Times New Roman" w:cs="Times New Roman"/>
                <w:color w:val="000000" w:themeColor="text1"/>
                <w:sz w:val="14"/>
                <w:szCs w:val="16"/>
              </w:rPr>
            </w:pPr>
            <w:bookmarkStart w:id="29" w:name="dst100022"/>
            <w:bookmarkEnd w:id="29"/>
            <w:r w:rsidRPr="008C0D9F">
              <w:rPr>
                <w:rFonts w:ascii="Times New Roman" w:hAnsi="Times New Roman" w:cs="Times New Roman"/>
                <w:color w:val="000000" w:themeColor="text1"/>
                <w:sz w:val="14"/>
                <w:szCs w:val="16"/>
              </w:rPr>
              <w:t>Игорный бизнес - легальный способ зарабатывания денег путем использования феномена игры.</w:t>
            </w:r>
          </w:p>
          <w:p w:rsidR="00166A93" w:rsidRPr="008C0D9F" w:rsidRDefault="00166A93" w:rsidP="00166A93">
            <w:pPr>
              <w:shd w:val="clear" w:color="auto" w:fill="FFFFFF" w:themeFill="background1"/>
              <w:ind w:left="0" w:right="-52" w:firstLine="0"/>
              <w:jc w:val="left"/>
              <w:rPr>
                <w:rFonts w:ascii="Times New Roman" w:hAnsi="Times New Roman" w:cs="Times New Roman"/>
                <w:color w:val="000000" w:themeColor="text1"/>
                <w:sz w:val="14"/>
                <w:szCs w:val="16"/>
              </w:rPr>
            </w:pPr>
            <w:r w:rsidRPr="008C0D9F">
              <w:rPr>
                <w:rFonts w:ascii="Times New Roman" w:hAnsi="Times New Roman" w:cs="Times New Roman"/>
                <w:color w:val="000000" w:themeColor="text1"/>
                <w:sz w:val="14"/>
                <w:szCs w:val="16"/>
              </w:rPr>
              <w:t>Он включает в себя:</w:t>
            </w:r>
          </w:p>
          <w:p w:rsidR="00166A93" w:rsidRPr="008C0D9F" w:rsidRDefault="00166A93" w:rsidP="00166A93">
            <w:pPr>
              <w:shd w:val="clear" w:color="auto" w:fill="FFFFFF" w:themeFill="background1"/>
              <w:ind w:left="0" w:right="-52" w:firstLine="0"/>
              <w:jc w:val="left"/>
              <w:rPr>
                <w:rFonts w:ascii="Times New Roman" w:hAnsi="Times New Roman" w:cs="Times New Roman"/>
                <w:color w:val="000000" w:themeColor="text1"/>
                <w:sz w:val="14"/>
                <w:szCs w:val="16"/>
              </w:rPr>
            </w:pPr>
            <w:r w:rsidRPr="008C0D9F">
              <w:rPr>
                <w:rFonts w:ascii="Times New Roman" w:hAnsi="Times New Roman" w:cs="Times New Roman"/>
                <w:color w:val="000000" w:themeColor="text1"/>
                <w:sz w:val="14"/>
                <w:szCs w:val="16"/>
              </w:rPr>
              <w:t>- игорные заведения (казино, клубы, залы игровых автоматов);</w:t>
            </w:r>
          </w:p>
          <w:p w:rsidR="00166A93" w:rsidRPr="008C0D9F" w:rsidRDefault="00166A93" w:rsidP="00166A93">
            <w:pPr>
              <w:shd w:val="clear" w:color="auto" w:fill="FFFFFF" w:themeFill="background1"/>
              <w:ind w:left="0" w:right="-52" w:firstLine="0"/>
              <w:jc w:val="left"/>
              <w:rPr>
                <w:rFonts w:ascii="Times New Roman" w:hAnsi="Times New Roman" w:cs="Times New Roman"/>
                <w:color w:val="000000" w:themeColor="text1"/>
                <w:sz w:val="14"/>
                <w:szCs w:val="16"/>
              </w:rPr>
            </w:pPr>
            <w:r w:rsidRPr="008C0D9F">
              <w:rPr>
                <w:rFonts w:ascii="Times New Roman" w:hAnsi="Times New Roman" w:cs="Times New Roman"/>
                <w:color w:val="000000" w:themeColor="text1"/>
                <w:sz w:val="14"/>
                <w:szCs w:val="16"/>
              </w:rPr>
              <w:t>- предприятия по выпуску оборудования и аксессуаров;</w:t>
            </w:r>
          </w:p>
          <w:p w:rsidR="00166A93" w:rsidRPr="008C0D9F" w:rsidRDefault="00166A93" w:rsidP="00166A93">
            <w:pPr>
              <w:shd w:val="clear" w:color="auto" w:fill="FFFFFF" w:themeFill="background1"/>
              <w:ind w:left="0" w:right="-52" w:firstLine="0"/>
              <w:jc w:val="left"/>
              <w:rPr>
                <w:rFonts w:ascii="Times New Roman" w:hAnsi="Times New Roman" w:cs="Times New Roman"/>
                <w:color w:val="000000" w:themeColor="text1"/>
                <w:sz w:val="14"/>
                <w:szCs w:val="16"/>
              </w:rPr>
            </w:pPr>
            <w:r w:rsidRPr="008C0D9F">
              <w:rPr>
                <w:rFonts w:ascii="Times New Roman" w:hAnsi="Times New Roman" w:cs="Times New Roman"/>
                <w:color w:val="000000" w:themeColor="text1"/>
                <w:sz w:val="14"/>
                <w:szCs w:val="16"/>
              </w:rPr>
              <w:t>- издательства по выпуску книжной продукции.</w:t>
            </w:r>
          </w:p>
          <w:p w:rsidR="00166A93" w:rsidRPr="008C0D9F" w:rsidRDefault="00166A93" w:rsidP="00166A93">
            <w:pPr>
              <w:shd w:val="clear" w:color="auto" w:fill="FFFFFF" w:themeFill="background1"/>
              <w:ind w:left="0" w:right="-52" w:firstLine="0"/>
              <w:jc w:val="left"/>
              <w:rPr>
                <w:rFonts w:ascii="Times New Roman" w:hAnsi="Times New Roman" w:cs="Times New Roman"/>
                <w:color w:val="000000" w:themeColor="text1"/>
                <w:sz w:val="14"/>
                <w:szCs w:val="16"/>
              </w:rPr>
            </w:pPr>
            <w:r w:rsidRPr="008C0D9F">
              <w:rPr>
                <w:rFonts w:ascii="Times New Roman" w:hAnsi="Times New Roman" w:cs="Times New Roman"/>
                <w:color w:val="000000" w:themeColor="text1"/>
                <w:sz w:val="14"/>
                <w:szCs w:val="16"/>
              </w:rPr>
              <w:t>Игорные заведения - учреждения, где организованы в основном азартные игры - в карты, рулетку и др.</w:t>
            </w:r>
          </w:p>
          <w:p w:rsidR="00166A93" w:rsidRPr="008C0D9F" w:rsidRDefault="00166A93" w:rsidP="00166A93">
            <w:pPr>
              <w:shd w:val="clear" w:color="auto" w:fill="FFFFFF" w:themeFill="background1"/>
              <w:ind w:left="0" w:right="-52" w:firstLine="0"/>
              <w:jc w:val="left"/>
              <w:rPr>
                <w:rFonts w:ascii="Times New Roman" w:hAnsi="Times New Roman" w:cs="Times New Roman"/>
                <w:color w:val="000000" w:themeColor="text1"/>
                <w:sz w:val="14"/>
                <w:szCs w:val="16"/>
              </w:rPr>
            </w:pPr>
            <w:r w:rsidRPr="008C0D9F">
              <w:rPr>
                <w:rFonts w:ascii="Times New Roman" w:hAnsi="Times New Roman" w:cs="Times New Roman"/>
                <w:color w:val="000000" w:themeColor="text1"/>
                <w:sz w:val="14"/>
                <w:szCs w:val="16"/>
              </w:rPr>
              <w:t>Среди разновидностей игорного бизнеса выделяют 3 группы: азартные, коммерческие и престижные игры.</w:t>
            </w:r>
          </w:p>
          <w:p w:rsidR="00251985" w:rsidRPr="008C0D9F" w:rsidRDefault="00251985" w:rsidP="00C23449">
            <w:pPr>
              <w:shd w:val="clear" w:color="auto" w:fill="FFFFFF" w:themeFill="background1"/>
              <w:ind w:left="0" w:right="-52" w:firstLine="0"/>
              <w:jc w:val="left"/>
              <w:rPr>
                <w:rFonts w:ascii="Times New Roman" w:hAnsi="Times New Roman" w:cs="Times New Roman"/>
                <w:b/>
                <w:sz w:val="14"/>
                <w:szCs w:val="16"/>
              </w:rPr>
            </w:pPr>
          </w:p>
        </w:tc>
        <w:tc>
          <w:tcPr>
            <w:tcW w:w="2597" w:type="dxa"/>
          </w:tcPr>
          <w:p w:rsidR="00251985" w:rsidRPr="008C0D9F" w:rsidRDefault="00251985" w:rsidP="008C0D9F">
            <w:pPr>
              <w:ind w:left="0" w:firstLine="0"/>
              <w:jc w:val="left"/>
              <w:rPr>
                <w:rFonts w:ascii="Times New Roman" w:hAnsi="Times New Roman" w:cs="Times New Roman"/>
                <w:b/>
                <w:sz w:val="14"/>
                <w:szCs w:val="16"/>
                <w:u w:val="single"/>
              </w:rPr>
            </w:pPr>
            <w:r w:rsidRPr="008C0D9F">
              <w:rPr>
                <w:rFonts w:ascii="Times New Roman" w:hAnsi="Times New Roman" w:cs="Times New Roman"/>
                <w:b/>
                <w:sz w:val="14"/>
                <w:szCs w:val="16"/>
                <w:u w:val="single"/>
              </w:rPr>
              <w:t>64.Объект налогообложения налогом на имущество организаций, налоговая база, налоговый и отчетный периоды, налоговая ставка, порядок расчета среднегодовой стоимости имущества.</w:t>
            </w:r>
          </w:p>
          <w:p w:rsidR="00251985" w:rsidRPr="008C0D9F" w:rsidRDefault="00251985" w:rsidP="008C0D9F">
            <w:pPr>
              <w:ind w:left="0" w:firstLine="0"/>
              <w:jc w:val="left"/>
              <w:rPr>
                <w:rFonts w:ascii="Times New Roman" w:hAnsi="Times New Roman" w:cs="Times New Roman"/>
                <w:sz w:val="14"/>
                <w:szCs w:val="16"/>
              </w:rPr>
            </w:pPr>
            <w:r w:rsidRPr="008C0D9F">
              <w:rPr>
                <w:rFonts w:ascii="Times New Roman" w:hAnsi="Times New Roman" w:cs="Times New Roman"/>
                <w:sz w:val="14"/>
                <w:szCs w:val="16"/>
                <w:u w:val="single"/>
              </w:rPr>
              <w:t>Объект</w:t>
            </w:r>
            <w:r w:rsidR="00166A93">
              <w:rPr>
                <w:rFonts w:ascii="Times New Roman" w:hAnsi="Times New Roman" w:cs="Times New Roman"/>
                <w:sz w:val="14"/>
                <w:szCs w:val="16"/>
              </w:rPr>
              <w:t xml:space="preserve">: </w:t>
            </w:r>
            <w:r w:rsidRPr="008C0D9F">
              <w:rPr>
                <w:rFonts w:ascii="Times New Roman" w:hAnsi="Times New Roman" w:cs="Times New Roman"/>
                <w:sz w:val="14"/>
                <w:szCs w:val="16"/>
              </w:rPr>
              <w:t>движимое и недвижимое имущество, учитываемое на балансе в качестве объектов основных сре</w:t>
            </w:r>
            <w:proofErr w:type="gramStart"/>
            <w:r w:rsidRPr="008C0D9F">
              <w:rPr>
                <w:rFonts w:ascii="Times New Roman" w:hAnsi="Times New Roman" w:cs="Times New Roman"/>
                <w:sz w:val="14"/>
                <w:szCs w:val="16"/>
              </w:rPr>
              <w:t>дств в с</w:t>
            </w:r>
            <w:proofErr w:type="gramEnd"/>
            <w:r w:rsidRPr="008C0D9F">
              <w:rPr>
                <w:rFonts w:ascii="Times New Roman" w:hAnsi="Times New Roman" w:cs="Times New Roman"/>
                <w:sz w:val="14"/>
                <w:szCs w:val="16"/>
              </w:rPr>
              <w:t xml:space="preserve">оответствии с установленным порядком ведения бухгалтерского учета. </w:t>
            </w:r>
            <w:r w:rsidRPr="008C0D9F">
              <w:rPr>
                <w:rFonts w:ascii="Times New Roman" w:hAnsi="Times New Roman" w:cs="Times New Roman"/>
                <w:sz w:val="14"/>
                <w:szCs w:val="16"/>
                <w:u w:val="single"/>
              </w:rPr>
              <w:t>Иностранных, осуществляющих деятельность в РФ</w:t>
            </w:r>
            <w:proofErr w:type="gramStart"/>
            <w:r w:rsidRPr="008C0D9F">
              <w:rPr>
                <w:rFonts w:ascii="Times New Roman" w:hAnsi="Times New Roman" w:cs="Times New Roman"/>
                <w:sz w:val="14"/>
                <w:szCs w:val="16"/>
              </w:rPr>
              <w:t>:д</w:t>
            </w:r>
            <w:proofErr w:type="gramEnd"/>
            <w:r w:rsidRPr="008C0D9F">
              <w:rPr>
                <w:rFonts w:ascii="Times New Roman" w:hAnsi="Times New Roman" w:cs="Times New Roman"/>
                <w:sz w:val="14"/>
                <w:szCs w:val="16"/>
              </w:rPr>
              <w:t xml:space="preserve">вижимое и недвижимое имущество, относящееся к объектам основных средств. </w:t>
            </w:r>
            <w:proofErr w:type="gramStart"/>
            <w:r w:rsidRPr="008C0D9F">
              <w:rPr>
                <w:rFonts w:ascii="Times New Roman" w:hAnsi="Times New Roman" w:cs="Times New Roman"/>
                <w:sz w:val="14"/>
                <w:szCs w:val="16"/>
                <w:u w:val="single"/>
              </w:rPr>
              <w:t>Иностранных не осущ деятельность в РФ</w:t>
            </w:r>
            <w:r w:rsidRPr="008C0D9F">
              <w:rPr>
                <w:rFonts w:ascii="Times New Roman" w:hAnsi="Times New Roman" w:cs="Times New Roman"/>
                <w:sz w:val="14"/>
                <w:szCs w:val="16"/>
              </w:rPr>
              <w:t>: находящееся на территории РФ недвижимое имущество, принадлежащее им на праве собственности.</w:t>
            </w:r>
            <w:proofErr w:type="gramEnd"/>
            <w:r w:rsidRPr="008C0D9F">
              <w:rPr>
                <w:rFonts w:ascii="Times New Roman" w:hAnsi="Times New Roman" w:cs="Times New Roman"/>
                <w:sz w:val="14"/>
                <w:szCs w:val="16"/>
              </w:rPr>
              <w:t xml:space="preserve"> </w:t>
            </w:r>
            <w:r w:rsidRPr="008C0D9F">
              <w:rPr>
                <w:rFonts w:ascii="Times New Roman" w:hAnsi="Times New Roman" w:cs="Times New Roman"/>
                <w:sz w:val="14"/>
                <w:szCs w:val="16"/>
                <w:u w:val="single"/>
              </w:rPr>
              <w:t>Налоговая база</w:t>
            </w:r>
            <w:r w:rsidRPr="008C0D9F">
              <w:rPr>
                <w:rFonts w:ascii="Times New Roman" w:hAnsi="Times New Roman" w:cs="Times New Roman"/>
                <w:sz w:val="14"/>
                <w:szCs w:val="16"/>
              </w:rPr>
              <w:t xml:space="preserve"> – среднегодовая стоимость </w:t>
            </w:r>
            <w:proofErr w:type="gramStart"/>
            <w:r w:rsidRPr="008C0D9F">
              <w:rPr>
                <w:rFonts w:ascii="Times New Roman" w:hAnsi="Times New Roman" w:cs="Times New Roman"/>
                <w:sz w:val="14"/>
                <w:szCs w:val="16"/>
              </w:rPr>
              <w:t>имущества, признаваемого объектом налогообложения определяется</w:t>
            </w:r>
            <w:proofErr w:type="gramEnd"/>
            <w:r w:rsidRPr="008C0D9F">
              <w:rPr>
                <w:rFonts w:ascii="Times New Roman" w:hAnsi="Times New Roman" w:cs="Times New Roman"/>
                <w:sz w:val="14"/>
                <w:szCs w:val="16"/>
              </w:rPr>
              <w:t xml:space="preserve"> налогоплательщиками самостоятельно.</w:t>
            </w:r>
          </w:p>
          <w:p w:rsidR="00251985" w:rsidRPr="008C0D9F" w:rsidRDefault="00251985" w:rsidP="008C0D9F">
            <w:pPr>
              <w:ind w:left="0" w:firstLine="0"/>
              <w:jc w:val="left"/>
              <w:rPr>
                <w:rFonts w:ascii="Times New Roman" w:hAnsi="Times New Roman" w:cs="Times New Roman"/>
                <w:sz w:val="14"/>
                <w:szCs w:val="16"/>
              </w:rPr>
            </w:pPr>
            <w:r w:rsidRPr="008C0D9F">
              <w:rPr>
                <w:rFonts w:ascii="Times New Roman" w:hAnsi="Times New Roman" w:cs="Times New Roman"/>
                <w:sz w:val="14"/>
                <w:szCs w:val="16"/>
                <w:u w:val="single"/>
              </w:rPr>
              <w:t>Налоговым периодом</w:t>
            </w:r>
            <w:r w:rsidRPr="008C0D9F">
              <w:rPr>
                <w:rFonts w:ascii="Times New Roman" w:hAnsi="Times New Roman" w:cs="Times New Roman"/>
                <w:sz w:val="14"/>
                <w:szCs w:val="16"/>
              </w:rPr>
              <w:t xml:space="preserve"> признается календарный год. </w:t>
            </w:r>
            <w:r w:rsidRPr="008C0D9F">
              <w:rPr>
                <w:rFonts w:ascii="Times New Roman" w:hAnsi="Times New Roman" w:cs="Times New Roman"/>
                <w:sz w:val="14"/>
                <w:szCs w:val="16"/>
                <w:u w:val="single"/>
              </w:rPr>
              <w:t>Отчетными периодами</w:t>
            </w:r>
            <w:r w:rsidRPr="008C0D9F">
              <w:rPr>
                <w:rFonts w:ascii="Times New Roman" w:hAnsi="Times New Roman" w:cs="Times New Roman"/>
                <w:sz w:val="14"/>
                <w:szCs w:val="16"/>
              </w:rPr>
              <w:t xml:space="preserve"> являются первый квартал, полугодие и девять месяцев календарного года.</w:t>
            </w:r>
          </w:p>
          <w:p w:rsidR="00251985" w:rsidRPr="008C0D9F" w:rsidRDefault="00251985" w:rsidP="008C0D9F">
            <w:pPr>
              <w:ind w:left="0" w:firstLine="0"/>
              <w:jc w:val="left"/>
              <w:rPr>
                <w:rFonts w:ascii="Times New Roman" w:hAnsi="Times New Roman" w:cs="Times New Roman"/>
                <w:sz w:val="14"/>
                <w:szCs w:val="16"/>
              </w:rPr>
            </w:pPr>
            <w:proofErr w:type="gramStart"/>
            <w:r w:rsidRPr="008C0D9F">
              <w:rPr>
                <w:rFonts w:ascii="Times New Roman" w:hAnsi="Times New Roman" w:cs="Times New Roman"/>
                <w:sz w:val="14"/>
                <w:szCs w:val="16"/>
                <w:u w:val="single"/>
              </w:rPr>
              <w:t>Налоговые ставки</w:t>
            </w:r>
            <w:r w:rsidRPr="008C0D9F">
              <w:rPr>
                <w:rFonts w:ascii="Times New Roman" w:hAnsi="Times New Roman" w:cs="Times New Roman"/>
                <w:sz w:val="14"/>
                <w:szCs w:val="16"/>
              </w:rPr>
              <w:t xml:space="preserve"> устанавливаются законами субъектов РФ и не могут превышать 2,2%. </w:t>
            </w:r>
            <w:r w:rsidRPr="008C0D9F">
              <w:rPr>
                <w:rFonts w:ascii="Times New Roman" w:hAnsi="Times New Roman" w:cs="Times New Roman"/>
                <w:sz w:val="14"/>
                <w:szCs w:val="16"/>
                <w:u w:val="single"/>
              </w:rPr>
              <w:t>Среднегод стоим имущ рассчит</w:t>
            </w:r>
            <w:r w:rsidRPr="008C0D9F">
              <w:rPr>
                <w:rFonts w:ascii="Times New Roman" w:hAnsi="Times New Roman" w:cs="Times New Roman"/>
                <w:sz w:val="14"/>
                <w:szCs w:val="16"/>
              </w:rPr>
              <w:t xml:space="preserve"> как частное от деления суммы, полученной в результате сложения величин остаточной стоимости имущества на первое число каждого месяца налогового (отчетного) периода и последнее число налогового периода, на количество месяцев в налоговом (отчетном) периоде, увеличенное на единицу.</w:t>
            </w:r>
            <w:proofErr w:type="gramEnd"/>
          </w:p>
          <w:p w:rsidR="00251985" w:rsidRPr="008C0D9F" w:rsidRDefault="00251985" w:rsidP="008C0D9F">
            <w:pPr>
              <w:ind w:left="0" w:firstLine="0"/>
              <w:jc w:val="left"/>
              <w:rPr>
                <w:rFonts w:ascii="Times New Roman" w:hAnsi="Times New Roman" w:cs="Times New Roman"/>
                <w:sz w:val="14"/>
                <w:szCs w:val="16"/>
              </w:rPr>
            </w:pPr>
            <w:proofErr w:type="gramStart"/>
            <w:r w:rsidRPr="008C0D9F">
              <w:rPr>
                <w:rFonts w:ascii="Times New Roman" w:hAnsi="Times New Roman" w:cs="Times New Roman"/>
                <w:sz w:val="14"/>
                <w:szCs w:val="16"/>
              </w:rPr>
              <w:t>Остаточная стоимость имущества, отраженная на балансе организации по состоянию на 1-е число каждого месяца, начиная с 1 января, и остаточная стоимость имущества на конец календарного года, то есть отраженная в бухгалтерской отчетности за отчетный год на конец года остаточная стоимость имущества с учетом произведенных за 31 декабря календарного года соответствующих операций, свидетельствующих о наличии и движении основных средств и их</w:t>
            </w:r>
            <w:proofErr w:type="gramEnd"/>
            <w:r w:rsidRPr="008C0D9F">
              <w:rPr>
                <w:rFonts w:ascii="Times New Roman" w:hAnsi="Times New Roman" w:cs="Times New Roman"/>
                <w:sz w:val="14"/>
                <w:szCs w:val="16"/>
              </w:rPr>
              <w:t xml:space="preserve"> остаточной стоимости.</w:t>
            </w:r>
          </w:p>
          <w:p w:rsidR="00251985" w:rsidRPr="008C0D9F" w:rsidRDefault="00251985" w:rsidP="008C0D9F">
            <w:pPr>
              <w:ind w:left="0" w:right="141" w:firstLine="0"/>
              <w:jc w:val="left"/>
              <w:rPr>
                <w:rFonts w:ascii="Times New Roman" w:hAnsi="Times New Roman" w:cs="Times New Roman"/>
                <w:b/>
                <w:sz w:val="14"/>
                <w:szCs w:val="16"/>
              </w:rPr>
            </w:pPr>
          </w:p>
        </w:tc>
        <w:tc>
          <w:tcPr>
            <w:tcW w:w="2597" w:type="dxa"/>
          </w:tcPr>
          <w:p w:rsidR="00166A93" w:rsidRPr="008C0D9F" w:rsidRDefault="00166A93" w:rsidP="00166A93">
            <w:pPr>
              <w:ind w:left="0" w:firstLine="0"/>
              <w:jc w:val="left"/>
              <w:rPr>
                <w:rFonts w:ascii="Times New Roman" w:hAnsi="Times New Roman" w:cs="Times New Roman"/>
                <w:b/>
                <w:sz w:val="14"/>
                <w:szCs w:val="16"/>
                <w:u w:val="single"/>
              </w:rPr>
            </w:pPr>
            <w:r w:rsidRPr="008C0D9F">
              <w:rPr>
                <w:rFonts w:ascii="Times New Roman" w:hAnsi="Times New Roman" w:cs="Times New Roman"/>
                <w:b/>
                <w:sz w:val="14"/>
                <w:szCs w:val="16"/>
                <w:u w:val="single"/>
              </w:rPr>
              <w:t xml:space="preserve">68.Порядок исчисления сумм налога на имущество организаций и авансовых </w:t>
            </w:r>
            <w:proofErr w:type="gramStart"/>
            <w:r w:rsidRPr="008C0D9F">
              <w:rPr>
                <w:rFonts w:ascii="Times New Roman" w:hAnsi="Times New Roman" w:cs="Times New Roman"/>
                <w:b/>
                <w:sz w:val="14"/>
                <w:szCs w:val="16"/>
                <w:u w:val="single"/>
              </w:rPr>
              <w:t>платежей</w:t>
            </w:r>
            <w:proofErr w:type="gramEnd"/>
            <w:r w:rsidRPr="008C0D9F">
              <w:rPr>
                <w:rFonts w:ascii="Times New Roman" w:hAnsi="Times New Roman" w:cs="Times New Roman"/>
                <w:b/>
                <w:sz w:val="14"/>
                <w:szCs w:val="16"/>
                <w:u w:val="single"/>
              </w:rPr>
              <w:t xml:space="preserve"> исходя из среднегодовой стоимости и на основе кадастровой стоимости имущества.  </w:t>
            </w:r>
            <w:r w:rsidRPr="008C0D9F">
              <w:rPr>
                <w:rFonts w:ascii="Times New Roman" w:hAnsi="Times New Roman" w:cs="Times New Roman"/>
                <w:sz w:val="14"/>
                <w:szCs w:val="16"/>
              </w:rPr>
              <w:t>Среднегодовая стоимость имущества, признаваемого объектом налогообложения, за налоговый период определяется как частное от деления суммы, полученной в результате сложения величин остаточной стоимости имущества (без учета имущества, налоговая база в отношении которого определяется как его кадастровая стоимость) на 1-е число каждого месяца налогового периода и последнее число налогового периода, на количество месяцев в налоговом периоде, увеличенное на единицу</w:t>
            </w:r>
            <w:proofErr w:type="gramStart"/>
            <w:r w:rsidRPr="008C0D9F">
              <w:rPr>
                <w:rFonts w:ascii="Times New Roman" w:hAnsi="Times New Roman" w:cs="Times New Roman"/>
                <w:sz w:val="14"/>
                <w:szCs w:val="16"/>
              </w:rPr>
              <w:t>.</w:t>
            </w:r>
            <w:r w:rsidRPr="008C0D9F">
              <w:rPr>
                <w:rFonts w:ascii="Times New Roman" w:hAnsi="Times New Roman" w:cs="Times New Roman"/>
                <w:bCs/>
                <w:sz w:val="14"/>
                <w:szCs w:val="16"/>
              </w:rPr>
              <w:t>Н</w:t>
            </w:r>
            <w:proofErr w:type="gramEnd"/>
            <w:r w:rsidRPr="008C0D9F">
              <w:rPr>
                <w:rFonts w:ascii="Times New Roman" w:hAnsi="Times New Roman" w:cs="Times New Roman"/>
                <w:bCs/>
                <w:sz w:val="14"/>
                <w:szCs w:val="16"/>
              </w:rPr>
              <w:t>алоговая база, определяемая как среднегодовая стоимость имущества, уменьшается на сумму законченных капитальных вложений на строительство, реконструкцию и (или) модернизацию вводимых, реконструируемых и (или) модернизируемых судоходных гидротехнических сооружений, расположенных на внутренних водных путях Российской Федерации, портовых гидротехнических сооружений, сооружений инфраструктуры воздушного транспорта (за исключением системы централизованной заправки самолетов, космодрома), учтенных в балансовой стоимости данных объектов.федеральных автомобильных дорог общего пользования и сооружений</w:t>
            </w:r>
            <w:proofErr w:type="gramStart"/>
            <w:r w:rsidRPr="008C0D9F">
              <w:rPr>
                <w:rFonts w:ascii="Times New Roman" w:hAnsi="Times New Roman" w:cs="Times New Roman"/>
                <w:bCs/>
                <w:sz w:val="14"/>
                <w:szCs w:val="16"/>
              </w:rPr>
              <w:t>.Н</w:t>
            </w:r>
            <w:proofErr w:type="gramEnd"/>
            <w:r w:rsidRPr="008C0D9F">
              <w:rPr>
                <w:rFonts w:ascii="Times New Roman" w:hAnsi="Times New Roman" w:cs="Times New Roman"/>
                <w:bCs/>
                <w:sz w:val="14"/>
                <w:szCs w:val="16"/>
              </w:rPr>
              <w:t xml:space="preserve">алоговая база в отношении отдельных объектов недвижимого имущества </w:t>
            </w:r>
            <w:proofErr w:type="gramStart"/>
            <w:r w:rsidRPr="008C0D9F">
              <w:rPr>
                <w:rFonts w:ascii="Times New Roman" w:hAnsi="Times New Roman" w:cs="Times New Roman"/>
                <w:bCs/>
                <w:sz w:val="14"/>
                <w:szCs w:val="16"/>
              </w:rPr>
              <w:t>определяется</w:t>
            </w:r>
            <w:proofErr w:type="gramEnd"/>
            <w:r w:rsidRPr="008C0D9F">
              <w:rPr>
                <w:rFonts w:ascii="Times New Roman" w:hAnsi="Times New Roman" w:cs="Times New Roman"/>
                <w:bCs/>
                <w:sz w:val="14"/>
                <w:szCs w:val="16"/>
              </w:rPr>
              <w:t xml:space="preserve"> как их кадастровая стоимость по состоянию на 1 января года налогового периода в соответствии со </w:t>
            </w:r>
            <w:hyperlink r:id="rId31" w:history="1">
              <w:r w:rsidRPr="008C0D9F">
                <w:rPr>
                  <w:rFonts w:ascii="Times New Roman" w:hAnsi="Times New Roman" w:cs="Times New Roman"/>
                  <w:bCs/>
                  <w:color w:val="0000FF"/>
                  <w:sz w:val="14"/>
                  <w:szCs w:val="16"/>
                </w:rPr>
                <w:t>статьей 378.2</w:t>
              </w:r>
            </w:hyperlink>
            <w:r w:rsidRPr="008C0D9F">
              <w:rPr>
                <w:rFonts w:ascii="Times New Roman" w:hAnsi="Times New Roman" w:cs="Times New Roman"/>
                <w:bCs/>
                <w:sz w:val="14"/>
                <w:szCs w:val="16"/>
              </w:rPr>
              <w:t xml:space="preserve"> настоящего Кодекса</w:t>
            </w:r>
            <w:r w:rsidRPr="008C0D9F">
              <w:rPr>
                <w:rFonts w:ascii="Times New Roman" w:hAnsi="Times New Roman" w:cs="Times New Roman"/>
                <w:b/>
                <w:sz w:val="14"/>
                <w:szCs w:val="16"/>
                <w:u w:val="single"/>
              </w:rPr>
              <w:t xml:space="preserve"> </w:t>
            </w:r>
            <w:r w:rsidRPr="008C0D9F">
              <w:rPr>
                <w:rFonts w:ascii="Times New Roman" w:hAnsi="Times New Roman" w:cs="Times New Roman"/>
                <w:bCs/>
                <w:sz w:val="14"/>
                <w:szCs w:val="16"/>
              </w:rPr>
              <w:t>Налоговая база определяется с учетом особенностей, установленных настоящей статьей, как кадастровая стоимость имущества в отношении следующих видов недвижимого имущества, признаваемого объектом налогообложения</w:t>
            </w:r>
          </w:p>
          <w:p w:rsidR="00251985" w:rsidRPr="008C0D9F" w:rsidRDefault="00251985" w:rsidP="00166A93">
            <w:pPr>
              <w:ind w:left="0" w:firstLine="0"/>
              <w:jc w:val="left"/>
              <w:rPr>
                <w:rFonts w:ascii="Times New Roman" w:hAnsi="Times New Roman" w:cs="Times New Roman"/>
                <w:b/>
                <w:sz w:val="14"/>
                <w:szCs w:val="16"/>
                <w:u w:val="single"/>
              </w:rPr>
            </w:pPr>
          </w:p>
          <w:p w:rsidR="00251985" w:rsidRPr="008C0D9F" w:rsidRDefault="00251985" w:rsidP="008C0D9F">
            <w:pPr>
              <w:ind w:left="0" w:right="141" w:firstLine="0"/>
              <w:jc w:val="left"/>
              <w:rPr>
                <w:rFonts w:ascii="Times New Roman" w:hAnsi="Times New Roman" w:cs="Times New Roman"/>
                <w:b/>
                <w:sz w:val="14"/>
                <w:szCs w:val="16"/>
              </w:rPr>
            </w:pPr>
          </w:p>
        </w:tc>
        <w:tc>
          <w:tcPr>
            <w:tcW w:w="2597" w:type="dxa"/>
          </w:tcPr>
          <w:p w:rsidR="00251985" w:rsidRPr="00166A93" w:rsidRDefault="00251985" w:rsidP="00166A93">
            <w:pPr>
              <w:ind w:left="0" w:firstLine="0"/>
              <w:jc w:val="left"/>
              <w:rPr>
                <w:rFonts w:ascii="Times New Roman" w:hAnsi="Times New Roman" w:cs="Times New Roman"/>
                <w:b/>
                <w:sz w:val="14"/>
                <w:szCs w:val="16"/>
                <w:u w:val="single"/>
              </w:rPr>
            </w:pPr>
            <w:r w:rsidRPr="008C0D9F">
              <w:rPr>
                <w:rFonts w:ascii="Times New Roman" w:hAnsi="Times New Roman" w:cs="Times New Roman"/>
                <w:b/>
                <w:sz w:val="14"/>
                <w:szCs w:val="16"/>
                <w:u w:val="single"/>
              </w:rPr>
              <w:t xml:space="preserve">66.Особенности определения налоговой базы по налогу на имущество организаций в рамках договора простого товарищества, договора </w:t>
            </w:r>
            <w:proofErr w:type="gramStart"/>
            <w:r w:rsidRPr="008C0D9F">
              <w:rPr>
                <w:rFonts w:ascii="Times New Roman" w:hAnsi="Times New Roman" w:cs="Times New Roman"/>
                <w:b/>
                <w:sz w:val="14"/>
                <w:szCs w:val="16"/>
                <w:u w:val="single"/>
              </w:rPr>
              <w:t>дове-рительного</w:t>
            </w:r>
            <w:proofErr w:type="gramEnd"/>
            <w:r w:rsidRPr="008C0D9F">
              <w:rPr>
                <w:rFonts w:ascii="Times New Roman" w:hAnsi="Times New Roman" w:cs="Times New Roman"/>
                <w:b/>
                <w:sz w:val="14"/>
                <w:szCs w:val="16"/>
                <w:u w:val="single"/>
              </w:rPr>
              <w:t xml:space="preserve"> управления. Особенности исчисления налога при наличии обособленных подразделений. </w:t>
            </w:r>
            <w:proofErr w:type="gramStart"/>
            <w:r w:rsidRPr="008C0D9F">
              <w:rPr>
                <w:rFonts w:ascii="Times New Roman" w:hAnsi="Times New Roman" w:cs="Times New Roman"/>
                <w:bCs/>
                <w:sz w:val="14"/>
                <w:szCs w:val="16"/>
              </w:rPr>
              <w:t>Налоговая база в рамках договора простого</w:t>
            </w:r>
            <w:r w:rsidRPr="008C0D9F">
              <w:rPr>
                <w:rFonts w:ascii="Times New Roman" w:hAnsi="Times New Roman" w:cs="Times New Roman"/>
                <w:b/>
                <w:bCs/>
                <w:sz w:val="14"/>
                <w:szCs w:val="16"/>
              </w:rPr>
              <w:t xml:space="preserve"> </w:t>
            </w:r>
            <w:r w:rsidRPr="008C0D9F">
              <w:rPr>
                <w:rFonts w:ascii="Times New Roman" w:hAnsi="Times New Roman" w:cs="Times New Roman"/>
                <w:bCs/>
                <w:sz w:val="14"/>
                <w:szCs w:val="16"/>
              </w:rPr>
              <w:t>товарищества определяется исходя из остаточной стоимости признаваемого объектом налогообложения имущества, внесенного налогоплательщиком по договору простого товарищества и исходя из остаточной стоимости иного признаваемого объектом налогообложения, имущества, приобретенного и (или) созданного в процессе совместной деятельности, составляющего общее имущество товарищей, учитываемого на отдельном балансе товарищества участником договора товарищества, ведущим общие дела</w:t>
            </w:r>
            <w:r w:rsidR="00166A93">
              <w:rPr>
                <w:rFonts w:ascii="Times New Roman" w:hAnsi="Times New Roman" w:cs="Times New Roman"/>
                <w:bCs/>
                <w:sz w:val="14"/>
                <w:szCs w:val="16"/>
              </w:rPr>
              <w:t>.</w:t>
            </w:r>
            <w:proofErr w:type="gramEnd"/>
            <w:r w:rsidRPr="008C0D9F">
              <w:rPr>
                <w:rFonts w:ascii="Times New Roman" w:hAnsi="Times New Roman" w:cs="Times New Roman"/>
                <w:bCs/>
                <w:sz w:val="14"/>
                <w:szCs w:val="16"/>
              </w:rPr>
              <w:t xml:space="preserve"> </w:t>
            </w:r>
            <w:proofErr w:type="gramStart"/>
            <w:r w:rsidRPr="008C0D9F">
              <w:rPr>
                <w:rFonts w:ascii="Times New Roman" w:hAnsi="Times New Roman" w:cs="Times New Roman"/>
                <w:bCs/>
                <w:sz w:val="14"/>
                <w:szCs w:val="16"/>
              </w:rPr>
              <w:t>Каждый участник производит исчисление и</w:t>
            </w:r>
            <w:proofErr w:type="gramEnd"/>
            <w:r w:rsidRPr="008C0D9F">
              <w:rPr>
                <w:rFonts w:ascii="Times New Roman" w:hAnsi="Times New Roman" w:cs="Times New Roman"/>
                <w:bCs/>
                <w:sz w:val="14"/>
                <w:szCs w:val="16"/>
              </w:rPr>
              <w:t xml:space="preserve"> уплату налога в отношении признаваемого объектом налогообложения имущества, переданного им в совместную деятельность. Имущество, переданное в </w:t>
            </w:r>
            <w:hyperlink r:id="rId32" w:history="1">
              <w:r w:rsidRPr="008C0D9F">
                <w:rPr>
                  <w:rFonts w:ascii="Times New Roman" w:hAnsi="Times New Roman" w:cs="Times New Roman"/>
                  <w:bCs/>
                  <w:color w:val="0000FF"/>
                  <w:sz w:val="14"/>
                  <w:szCs w:val="16"/>
                </w:rPr>
                <w:t>доверительное управление</w:t>
              </w:r>
            </w:hyperlink>
            <w:r w:rsidRPr="008C0D9F">
              <w:rPr>
                <w:rFonts w:ascii="Times New Roman" w:hAnsi="Times New Roman" w:cs="Times New Roman"/>
                <w:bCs/>
                <w:sz w:val="14"/>
                <w:szCs w:val="16"/>
              </w:rPr>
              <w:t xml:space="preserve">, подлежит налогообложению у </w:t>
            </w:r>
            <w:hyperlink r:id="rId33" w:history="1">
              <w:r w:rsidRPr="008C0D9F">
                <w:rPr>
                  <w:rFonts w:ascii="Times New Roman" w:hAnsi="Times New Roman" w:cs="Times New Roman"/>
                  <w:bCs/>
                  <w:color w:val="0000FF"/>
                  <w:sz w:val="14"/>
                  <w:szCs w:val="16"/>
                </w:rPr>
                <w:t>учредителя</w:t>
              </w:r>
            </w:hyperlink>
            <w:r w:rsidRPr="008C0D9F">
              <w:rPr>
                <w:rFonts w:ascii="Times New Roman" w:hAnsi="Times New Roman" w:cs="Times New Roman"/>
                <w:bCs/>
                <w:sz w:val="14"/>
                <w:szCs w:val="16"/>
              </w:rPr>
              <w:t xml:space="preserve"> доверительного управления.</w:t>
            </w:r>
            <w:r w:rsidRPr="008C0D9F">
              <w:rPr>
                <w:rFonts w:ascii="Times New Roman" w:hAnsi="Times New Roman" w:cs="Times New Roman"/>
                <w:b/>
                <w:sz w:val="14"/>
                <w:szCs w:val="16"/>
                <w:u w:val="single"/>
              </w:rPr>
              <w:t xml:space="preserve"> </w:t>
            </w:r>
            <w:r w:rsidRPr="008C0D9F">
              <w:rPr>
                <w:rFonts w:ascii="Times New Roman" w:hAnsi="Times New Roman" w:cs="Times New Roman"/>
                <w:bCs/>
                <w:sz w:val="14"/>
                <w:szCs w:val="16"/>
              </w:rPr>
              <w:t>2. Имущество, составляющее паевой инвестиционный фонд, подлежит налогообложению у управляющей компании. При этом налог уплачивается за счет имущества, составляющего этот паевой инвестиционный фонд.</w:t>
            </w:r>
            <w:r w:rsidRPr="008C0D9F">
              <w:rPr>
                <w:rFonts w:ascii="Times New Roman" w:hAnsi="Times New Roman" w:cs="Times New Roman"/>
                <w:b/>
                <w:sz w:val="14"/>
                <w:szCs w:val="16"/>
                <w:u w:val="single"/>
              </w:rPr>
              <w:t xml:space="preserve"> </w:t>
            </w:r>
            <w:r w:rsidR="00166A93">
              <w:rPr>
                <w:rFonts w:ascii="Times New Roman" w:hAnsi="Times New Roman" w:cs="Times New Roman"/>
                <w:sz w:val="14"/>
                <w:szCs w:val="16"/>
              </w:rPr>
              <w:t xml:space="preserve">Сумма налога </w:t>
            </w:r>
            <w:r w:rsidRPr="008C0D9F">
              <w:rPr>
                <w:rFonts w:ascii="Times New Roman" w:hAnsi="Times New Roman" w:cs="Times New Roman"/>
                <w:sz w:val="14"/>
                <w:szCs w:val="16"/>
              </w:rPr>
              <w:t>исчисляется отдельно в отношении имущества, подлежащего налогообложению</w:t>
            </w:r>
            <w:r w:rsidR="00166A93">
              <w:rPr>
                <w:rFonts w:ascii="Times New Roman" w:hAnsi="Times New Roman" w:cs="Times New Roman"/>
                <w:sz w:val="14"/>
                <w:szCs w:val="16"/>
              </w:rPr>
              <w:t xml:space="preserve"> по местонахождению организации, </w:t>
            </w:r>
            <w:r w:rsidRPr="008C0D9F">
              <w:rPr>
                <w:rFonts w:ascii="Times New Roman" w:hAnsi="Times New Roman" w:cs="Times New Roman"/>
                <w:sz w:val="14"/>
                <w:szCs w:val="16"/>
              </w:rPr>
              <w:t xml:space="preserve">в отношении имущества каждого обособленного подразделения организации, имеющего </w:t>
            </w:r>
            <w:hyperlink r:id="rId34" w:history="1">
              <w:r w:rsidRPr="008C0D9F">
                <w:rPr>
                  <w:rFonts w:ascii="Times New Roman" w:hAnsi="Times New Roman" w:cs="Times New Roman"/>
                  <w:color w:val="0000FF"/>
                  <w:sz w:val="14"/>
                  <w:szCs w:val="16"/>
                </w:rPr>
                <w:t>отдельный баланс</w:t>
              </w:r>
            </w:hyperlink>
            <w:r w:rsidRPr="008C0D9F">
              <w:rPr>
                <w:rFonts w:ascii="Times New Roman" w:hAnsi="Times New Roman" w:cs="Times New Roman"/>
                <w:sz w:val="14"/>
                <w:szCs w:val="16"/>
              </w:rPr>
              <w:t>, в отношении каждого объекта недвижимого имущества, находящегося вне местонахождения организации, обособленного подразделения организации, имеющего отдельный баланс, или постоянного представительства иностранной организации</w:t>
            </w:r>
            <w:r w:rsidR="00166A93">
              <w:rPr>
                <w:rFonts w:ascii="Times New Roman" w:hAnsi="Times New Roman" w:cs="Times New Roman"/>
                <w:sz w:val="14"/>
                <w:szCs w:val="16"/>
              </w:rPr>
              <w:t xml:space="preserve"> и </w:t>
            </w:r>
            <w:proofErr w:type="gramStart"/>
            <w:r w:rsidR="00166A93">
              <w:rPr>
                <w:rFonts w:ascii="Times New Roman" w:hAnsi="Times New Roman" w:cs="Times New Roman"/>
                <w:sz w:val="14"/>
                <w:szCs w:val="16"/>
              </w:rPr>
              <w:t>др</w:t>
            </w:r>
            <w:proofErr w:type="gramEnd"/>
          </w:p>
          <w:p w:rsidR="00251985" w:rsidRPr="008C0D9F" w:rsidRDefault="00251985" w:rsidP="008C0D9F">
            <w:pPr>
              <w:ind w:left="0" w:right="141" w:firstLine="0"/>
              <w:jc w:val="left"/>
              <w:rPr>
                <w:rFonts w:ascii="Times New Roman" w:hAnsi="Times New Roman" w:cs="Times New Roman"/>
                <w:b/>
                <w:sz w:val="14"/>
                <w:szCs w:val="16"/>
              </w:rPr>
            </w:pPr>
          </w:p>
        </w:tc>
      </w:tr>
      <w:tr w:rsidR="00251985" w:rsidRPr="008C0D9F" w:rsidTr="008F507E">
        <w:trPr>
          <w:trHeight w:val="143"/>
        </w:trPr>
        <w:tc>
          <w:tcPr>
            <w:tcW w:w="2597" w:type="dxa"/>
          </w:tcPr>
          <w:p w:rsidR="00251985" w:rsidRPr="008C0D9F" w:rsidRDefault="00251985" w:rsidP="008C0D9F">
            <w:pPr>
              <w:autoSpaceDE w:val="0"/>
              <w:autoSpaceDN w:val="0"/>
              <w:adjustRightInd w:val="0"/>
              <w:ind w:left="0" w:firstLine="0"/>
              <w:jc w:val="left"/>
              <w:rPr>
                <w:rFonts w:ascii="Times New Roman" w:hAnsi="Times New Roman" w:cs="Times New Roman"/>
                <w:bCs/>
                <w:sz w:val="14"/>
                <w:szCs w:val="16"/>
              </w:rPr>
            </w:pPr>
          </w:p>
          <w:p w:rsidR="00251985" w:rsidRPr="008C0D9F" w:rsidRDefault="00251985" w:rsidP="008C0D9F">
            <w:pPr>
              <w:ind w:left="0" w:firstLine="0"/>
              <w:jc w:val="left"/>
              <w:rPr>
                <w:rFonts w:ascii="Times New Roman" w:hAnsi="Times New Roman" w:cs="Times New Roman"/>
                <w:b/>
                <w:sz w:val="14"/>
                <w:szCs w:val="16"/>
                <w:u w:val="single"/>
              </w:rPr>
            </w:pPr>
          </w:p>
        </w:tc>
        <w:tc>
          <w:tcPr>
            <w:tcW w:w="2597" w:type="dxa"/>
          </w:tcPr>
          <w:p w:rsidR="00251985" w:rsidRPr="008C0D9F" w:rsidRDefault="00251985" w:rsidP="008C0D9F">
            <w:pPr>
              <w:ind w:left="0" w:firstLine="0"/>
              <w:jc w:val="left"/>
              <w:rPr>
                <w:rFonts w:ascii="Times New Roman" w:hAnsi="Times New Roman" w:cs="Times New Roman"/>
                <w:b/>
                <w:sz w:val="14"/>
                <w:szCs w:val="16"/>
                <w:u w:val="single"/>
              </w:rPr>
            </w:pPr>
          </w:p>
        </w:tc>
        <w:tc>
          <w:tcPr>
            <w:tcW w:w="2597" w:type="dxa"/>
          </w:tcPr>
          <w:p w:rsidR="00251985" w:rsidRPr="008C0D9F" w:rsidRDefault="00251985" w:rsidP="00A26C4A">
            <w:pPr>
              <w:ind w:left="0" w:firstLine="0"/>
              <w:jc w:val="left"/>
              <w:rPr>
                <w:rFonts w:ascii="Times New Roman" w:hAnsi="Times New Roman" w:cs="Times New Roman"/>
                <w:b/>
                <w:sz w:val="14"/>
                <w:szCs w:val="16"/>
                <w:u w:val="single"/>
              </w:rPr>
            </w:pPr>
          </w:p>
        </w:tc>
        <w:tc>
          <w:tcPr>
            <w:tcW w:w="2597" w:type="dxa"/>
          </w:tcPr>
          <w:p w:rsidR="00251985" w:rsidRPr="008C0D9F" w:rsidRDefault="00251985" w:rsidP="00166A93">
            <w:pPr>
              <w:shd w:val="clear" w:color="auto" w:fill="FFFFFF" w:themeFill="background1"/>
              <w:ind w:left="0" w:right="-52" w:firstLine="0"/>
              <w:jc w:val="left"/>
              <w:rPr>
                <w:rFonts w:ascii="Times New Roman" w:hAnsi="Times New Roman" w:cs="Times New Roman"/>
                <w:b/>
                <w:sz w:val="14"/>
                <w:szCs w:val="16"/>
                <w:u w:val="single"/>
              </w:rPr>
            </w:pPr>
          </w:p>
        </w:tc>
        <w:tc>
          <w:tcPr>
            <w:tcW w:w="2597" w:type="dxa"/>
          </w:tcPr>
          <w:p w:rsidR="00251985" w:rsidRPr="008C0D9F" w:rsidRDefault="00251985" w:rsidP="00E017A9">
            <w:pPr>
              <w:shd w:val="clear" w:color="auto" w:fill="FFFFFF" w:themeFill="background1"/>
              <w:ind w:left="0" w:right="-52" w:firstLine="0"/>
              <w:jc w:val="left"/>
              <w:rPr>
                <w:rFonts w:ascii="Times New Roman" w:hAnsi="Times New Roman" w:cs="Times New Roman"/>
                <w:color w:val="000000" w:themeColor="text1"/>
                <w:sz w:val="14"/>
                <w:szCs w:val="16"/>
              </w:rPr>
            </w:pPr>
          </w:p>
        </w:tc>
        <w:tc>
          <w:tcPr>
            <w:tcW w:w="2597" w:type="dxa"/>
          </w:tcPr>
          <w:p w:rsidR="00251985" w:rsidRPr="008C0D9F" w:rsidRDefault="00251985" w:rsidP="00C8713D">
            <w:pPr>
              <w:shd w:val="clear" w:color="auto" w:fill="FFFFFF" w:themeFill="background1"/>
              <w:ind w:left="0" w:right="-52" w:firstLine="0"/>
              <w:jc w:val="left"/>
              <w:rPr>
                <w:rFonts w:ascii="Times New Roman" w:hAnsi="Times New Roman" w:cs="Times New Roman"/>
                <w:color w:val="000000" w:themeColor="text1"/>
                <w:sz w:val="14"/>
                <w:szCs w:val="16"/>
              </w:rPr>
            </w:pPr>
          </w:p>
        </w:tc>
      </w:tr>
      <w:tr w:rsidR="00251985" w:rsidRPr="008C0D9F" w:rsidTr="008F507E">
        <w:trPr>
          <w:trHeight w:val="143"/>
        </w:trPr>
        <w:tc>
          <w:tcPr>
            <w:tcW w:w="2597" w:type="dxa"/>
          </w:tcPr>
          <w:p w:rsidR="008043E7" w:rsidRPr="008C0D9F" w:rsidRDefault="008043E7" w:rsidP="008043E7">
            <w:pPr>
              <w:ind w:left="0" w:firstLine="0"/>
              <w:jc w:val="left"/>
              <w:rPr>
                <w:rFonts w:ascii="Times New Roman" w:hAnsi="Times New Roman" w:cs="Times New Roman"/>
                <w:b/>
                <w:color w:val="000000"/>
                <w:sz w:val="14"/>
                <w:szCs w:val="16"/>
              </w:rPr>
            </w:pPr>
            <w:r w:rsidRPr="008C0D9F">
              <w:rPr>
                <w:rFonts w:ascii="Times New Roman" w:hAnsi="Times New Roman" w:cs="Times New Roman"/>
                <w:b/>
                <w:color w:val="000000"/>
                <w:sz w:val="14"/>
                <w:szCs w:val="16"/>
              </w:rPr>
              <w:lastRenderedPageBreak/>
              <w:t>103. Налоговый и отчетный периоды, налоговые ставки УСН. Порядок исчисления и уплаты единого налога.</w:t>
            </w:r>
          </w:p>
          <w:p w:rsidR="008043E7" w:rsidRPr="008C0D9F" w:rsidRDefault="008043E7" w:rsidP="008043E7">
            <w:pPr>
              <w:ind w:left="0" w:firstLine="0"/>
              <w:jc w:val="left"/>
              <w:rPr>
                <w:rFonts w:ascii="Times New Roman" w:hAnsi="Times New Roman" w:cs="Times New Roman"/>
                <w:color w:val="000000"/>
                <w:sz w:val="14"/>
                <w:szCs w:val="16"/>
                <w:shd w:val="clear" w:color="auto" w:fill="FFFFFF"/>
              </w:rPr>
            </w:pPr>
            <w:r w:rsidRPr="008C0D9F">
              <w:rPr>
                <w:rFonts w:ascii="Times New Roman" w:hAnsi="Times New Roman" w:cs="Times New Roman"/>
                <w:color w:val="000000"/>
                <w:sz w:val="14"/>
                <w:szCs w:val="16"/>
                <w:shd w:val="clear" w:color="auto" w:fill="FFFFFF"/>
              </w:rPr>
              <w:t>Налоговым периодом признается календарный год. При этом квартальные платежи по единому налогу на упрощенной системе налогообложения являются авансовыми платежами.</w:t>
            </w:r>
          </w:p>
          <w:p w:rsidR="008043E7" w:rsidRPr="008C0D9F" w:rsidRDefault="008043E7" w:rsidP="008043E7">
            <w:pPr>
              <w:ind w:left="0" w:firstLine="0"/>
              <w:jc w:val="left"/>
              <w:rPr>
                <w:rFonts w:ascii="Times New Roman" w:hAnsi="Times New Roman" w:cs="Times New Roman"/>
                <w:color w:val="000000"/>
                <w:sz w:val="14"/>
                <w:szCs w:val="16"/>
                <w:shd w:val="clear" w:color="auto" w:fill="FFFFFF"/>
              </w:rPr>
            </w:pPr>
            <w:r w:rsidRPr="008C0D9F">
              <w:rPr>
                <w:rFonts w:ascii="Times New Roman" w:hAnsi="Times New Roman" w:cs="Times New Roman"/>
                <w:color w:val="000000"/>
                <w:sz w:val="14"/>
                <w:szCs w:val="16"/>
                <w:shd w:val="clear" w:color="auto" w:fill="FFFFFF"/>
              </w:rPr>
              <w:t>Отчетными периодами признаются первый квартал, полугодие и девять месяцев календарного года. Сумма единого налога уплачиваемого в связи с применением упрощенной системы налогообложения определяется нарастающим итогом за каждый отчетные период.</w:t>
            </w:r>
          </w:p>
          <w:p w:rsidR="008043E7" w:rsidRPr="008C0D9F" w:rsidRDefault="008043E7" w:rsidP="008043E7">
            <w:pPr>
              <w:ind w:left="0" w:firstLine="0"/>
              <w:jc w:val="left"/>
              <w:rPr>
                <w:rFonts w:ascii="Times New Roman" w:hAnsi="Times New Roman" w:cs="Times New Roman"/>
                <w:color w:val="000000"/>
                <w:sz w:val="14"/>
                <w:szCs w:val="16"/>
                <w:shd w:val="clear" w:color="auto" w:fill="FFFFFF"/>
              </w:rPr>
            </w:pPr>
            <w:r w:rsidRPr="008C0D9F">
              <w:rPr>
                <w:rFonts w:ascii="Times New Roman" w:eastAsia="Times New Roman" w:hAnsi="Times New Roman" w:cs="Times New Roman"/>
                <w:color w:val="000000"/>
                <w:sz w:val="14"/>
                <w:szCs w:val="16"/>
                <w:lang w:eastAsia="ru-RU"/>
              </w:rPr>
              <w:t>В случае</w:t>
            </w:r>
            <w:proofErr w:type="gramStart"/>
            <w:r w:rsidRPr="008C0D9F">
              <w:rPr>
                <w:rFonts w:ascii="Times New Roman" w:eastAsia="Times New Roman" w:hAnsi="Times New Roman" w:cs="Times New Roman"/>
                <w:color w:val="000000"/>
                <w:sz w:val="14"/>
                <w:szCs w:val="16"/>
                <w:lang w:eastAsia="ru-RU"/>
              </w:rPr>
              <w:t>,</w:t>
            </w:r>
            <w:proofErr w:type="gramEnd"/>
            <w:r w:rsidRPr="008C0D9F">
              <w:rPr>
                <w:rFonts w:ascii="Times New Roman" w:eastAsia="Times New Roman" w:hAnsi="Times New Roman" w:cs="Times New Roman"/>
                <w:color w:val="000000"/>
                <w:sz w:val="14"/>
                <w:szCs w:val="16"/>
                <w:lang w:eastAsia="ru-RU"/>
              </w:rPr>
              <w:t xml:space="preserve"> если объектом налогообложения являются доходы, </w:t>
            </w:r>
            <w:r w:rsidRPr="008C0D9F">
              <w:rPr>
                <w:rFonts w:ascii="Times New Roman" w:eastAsia="Times New Roman" w:hAnsi="Times New Roman" w:cs="Times New Roman"/>
                <w:b/>
                <w:color w:val="000000"/>
                <w:sz w:val="14"/>
                <w:szCs w:val="16"/>
                <w:lang w:eastAsia="ru-RU"/>
              </w:rPr>
              <w:t>налоговая ставка</w:t>
            </w:r>
            <w:r w:rsidRPr="008C0D9F">
              <w:rPr>
                <w:rFonts w:ascii="Times New Roman" w:eastAsia="Times New Roman" w:hAnsi="Times New Roman" w:cs="Times New Roman"/>
                <w:color w:val="000000"/>
                <w:sz w:val="14"/>
                <w:szCs w:val="16"/>
                <w:lang w:eastAsia="ru-RU"/>
              </w:rPr>
              <w:t xml:space="preserve"> устанавливается в размере 6 процентов., если объектом налогообложения являются доходы, уменьшенные на величину расходов, налоговая ставка устанавливается в размере 15 процентов.</w:t>
            </w:r>
          </w:p>
          <w:p w:rsidR="008043E7" w:rsidRPr="008C0D9F" w:rsidRDefault="008043E7" w:rsidP="008043E7">
            <w:pPr>
              <w:ind w:left="0" w:firstLine="0"/>
              <w:jc w:val="left"/>
              <w:rPr>
                <w:rFonts w:ascii="Times New Roman" w:hAnsi="Times New Roman" w:cs="Times New Roman"/>
                <w:color w:val="000000"/>
                <w:sz w:val="14"/>
                <w:szCs w:val="16"/>
                <w:shd w:val="clear" w:color="auto" w:fill="FFFFFF"/>
              </w:rPr>
            </w:pPr>
            <w:r w:rsidRPr="008C0D9F">
              <w:rPr>
                <w:rFonts w:ascii="Times New Roman" w:eastAsia="Times New Roman" w:hAnsi="Times New Roman" w:cs="Times New Roman"/>
                <w:color w:val="000000"/>
                <w:sz w:val="14"/>
                <w:szCs w:val="16"/>
                <w:lang w:eastAsia="ru-RU"/>
              </w:rPr>
              <w:t>Налог исчисляется как соответствующая налоговой ставке процентная доля налоговой базы. Сумманалога по итогам налогового периода определяется налогоплательщиком самостоятельно. Налогоплательщики, выбравшие в качестве объекта налогообложения доходы, по итогам каждого отчетногопериода исчисляют сумму квартального авансового платежа по налогу, исходя из ставки налога и фактическиполученных доходов, рассчитанных нарастающим итогом с начала налогового периода до окончаниясоответственно первого квартала, полугодия, девяти месяцев с учетом ранее уплаченных сумм квартальныхавансовых платежей по налогу. </w:t>
            </w:r>
          </w:p>
          <w:p w:rsidR="00251985" w:rsidRPr="008C0D9F" w:rsidRDefault="009329F0" w:rsidP="00166A93">
            <w:pPr>
              <w:shd w:val="clear" w:color="auto" w:fill="FFFFFF" w:themeFill="background1"/>
              <w:ind w:left="0" w:right="-52" w:firstLine="0"/>
              <w:jc w:val="left"/>
              <w:rPr>
                <w:rFonts w:ascii="Times New Roman" w:hAnsi="Times New Roman" w:cs="Times New Roman"/>
                <w:b/>
                <w:sz w:val="14"/>
                <w:szCs w:val="16"/>
              </w:rPr>
            </w:pPr>
            <w:r>
              <w:rPr>
                <w:rFonts w:ascii="Times New Roman" w:hAnsi="Times New Roman" w:cs="Times New Roman"/>
                <w:b/>
                <w:sz w:val="14"/>
                <w:szCs w:val="16"/>
              </w:rPr>
              <w:t>б</w:t>
            </w:r>
          </w:p>
        </w:tc>
        <w:tc>
          <w:tcPr>
            <w:tcW w:w="2597" w:type="dxa"/>
          </w:tcPr>
          <w:p w:rsidR="00251985" w:rsidRPr="008C0D9F" w:rsidRDefault="00251985" w:rsidP="008C0D9F">
            <w:pPr>
              <w:shd w:val="clear" w:color="auto" w:fill="FFFFFF" w:themeFill="background1"/>
              <w:ind w:left="0" w:right="-52" w:firstLine="0"/>
              <w:jc w:val="left"/>
              <w:rPr>
                <w:rFonts w:ascii="Times New Roman" w:hAnsi="Times New Roman" w:cs="Times New Roman"/>
                <w:b/>
                <w:color w:val="000000" w:themeColor="text1"/>
                <w:sz w:val="14"/>
                <w:szCs w:val="16"/>
              </w:rPr>
            </w:pPr>
            <w:r w:rsidRPr="008C0D9F">
              <w:rPr>
                <w:rFonts w:ascii="Times New Roman" w:hAnsi="Times New Roman" w:cs="Times New Roman"/>
                <w:b/>
                <w:color w:val="000000" w:themeColor="text1"/>
                <w:sz w:val="14"/>
                <w:szCs w:val="16"/>
              </w:rPr>
              <w:t>74. Ставки налога на игорный бизнес, порядок их применения на региональном уровне. Порядок исчисления налога. Сроки уплаты и представления налоговой декларации.</w:t>
            </w:r>
          </w:p>
          <w:p w:rsidR="00251985" w:rsidRPr="008C0D9F" w:rsidRDefault="00251985" w:rsidP="008C0D9F">
            <w:pPr>
              <w:shd w:val="clear" w:color="auto" w:fill="FFFFFF" w:themeFill="background1"/>
              <w:ind w:left="0" w:right="-52" w:firstLine="0"/>
              <w:jc w:val="left"/>
              <w:rPr>
                <w:rFonts w:ascii="Times New Roman" w:hAnsi="Times New Roman" w:cs="Times New Roman"/>
                <w:color w:val="000000" w:themeColor="text1"/>
                <w:sz w:val="14"/>
                <w:szCs w:val="16"/>
              </w:rPr>
            </w:pPr>
            <w:r w:rsidRPr="008C0D9F">
              <w:rPr>
                <w:rFonts w:ascii="Times New Roman" w:hAnsi="Times New Roman" w:cs="Times New Roman"/>
                <w:color w:val="000000" w:themeColor="text1"/>
                <w:sz w:val="14"/>
                <w:szCs w:val="16"/>
              </w:rPr>
              <w:t>Налоговые ставки  устанавливаются законами субъектов РФ по каждому объекту налогообложения в следующих пределах:</w:t>
            </w:r>
          </w:p>
          <w:p w:rsidR="00251985" w:rsidRPr="008C0D9F" w:rsidRDefault="00251985" w:rsidP="008C0D9F">
            <w:pPr>
              <w:shd w:val="clear" w:color="auto" w:fill="FFFFFF" w:themeFill="background1"/>
              <w:ind w:right="-52"/>
              <w:jc w:val="left"/>
              <w:rPr>
                <w:rFonts w:ascii="Times New Roman" w:hAnsi="Times New Roman" w:cs="Times New Roman"/>
                <w:color w:val="000000" w:themeColor="text1"/>
                <w:sz w:val="14"/>
                <w:szCs w:val="16"/>
              </w:rPr>
            </w:pPr>
            <w:r w:rsidRPr="008C0D9F">
              <w:rPr>
                <w:rFonts w:ascii="Times New Roman" w:hAnsi="Times New Roman" w:cs="Times New Roman"/>
                <w:color w:val="000000" w:themeColor="text1"/>
                <w:sz w:val="14"/>
                <w:szCs w:val="16"/>
              </w:rPr>
              <w:t>В тех субъектах, где ставки налога на игорный бизнес не установлены, применяются минимальные налоговые ставки.</w:t>
            </w:r>
          </w:p>
          <w:p w:rsidR="00251985" w:rsidRPr="008C0D9F" w:rsidRDefault="00166A93" w:rsidP="008C0D9F">
            <w:pPr>
              <w:shd w:val="clear" w:color="auto" w:fill="FFFFFF" w:themeFill="background1"/>
              <w:ind w:right="-52"/>
              <w:jc w:val="left"/>
              <w:rPr>
                <w:rFonts w:ascii="Times New Roman" w:hAnsi="Times New Roman" w:cs="Times New Roman"/>
                <w:color w:val="000000" w:themeColor="text1"/>
                <w:sz w:val="14"/>
                <w:szCs w:val="16"/>
              </w:rPr>
            </w:pPr>
            <w:r>
              <w:rPr>
                <w:rFonts w:ascii="Times New Roman" w:hAnsi="Times New Roman" w:cs="Times New Roman"/>
                <w:color w:val="000000" w:themeColor="text1"/>
                <w:sz w:val="14"/>
                <w:szCs w:val="16"/>
              </w:rPr>
              <w:t xml:space="preserve">Налоговые </w:t>
            </w:r>
            <w:r w:rsidR="00251985" w:rsidRPr="008C0D9F">
              <w:rPr>
                <w:rFonts w:ascii="Times New Roman" w:hAnsi="Times New Roman" w:cs="Times New Roman"/>
                <w:color w:val="000000" w:themeColor="text1"/>
                <w:sz w:val="14"/>
                <w:szCs w:val="16"/>
              </w:rPr>
              <w:t>ставки:</w:t>
            </w:r>
          </w:p>
          <w:p w:rsidR="00251985" w:rsidRPr="008C0D9F" w:rsidRDefault="00251985" w:rsidP="008C0D9F">
            <w:pPr>
              <w:shd w:val="clear" w:color="auto" w:fill="FFFFFF" w:themeFill="background1"/>
              <w:ind w:right="-52"/>
              <w:jc w:val="left"/>
              <w:rPr>
                <w:rFonts w:ascii="Times New Roman" w:hAnsi="Times New Roman" w:cs="Times New Roman"/>
                <w:color w:val="000000" w:themeColor="text1"/>
                <w:sz w:val="14"/>
                <w:szCs w:val="16"/>
              </w:rPr>
            </w:pPr>
            <w:r w:rsidRPr="008C0D9F">
              <w:rPr>
                <w:rFonts w:ascii="Times New Roman" w:hAnsi="Times New Roman" w:cs="Times New Roman"/>
                <w:color w:val="000000" w:themeColor="text1"/>
                <w:sz w:val="14"/>
                <w:szCs w:val="16"/>
              </w:rPr>
              <w:t>за один игровой стол - 125000 рублей;</w:t>
            </w:r>
          </w:p>
          <w:p w:rsidR="00251985" w:rsidRPr="008C0D9F" w:rsidRDefault="00251985" w:rsidP="008C0D9F">
            <w:pPr>
              <w:shd w:val="clear" w:color="auto" w:fill="FFFFFF" w:themeFill="background1"/>
              <w:ind w:right="-52"/>
              <w:jc w:val="left"/>
              <w:rPr>
                <w:rFonts w:ascii="Times New Roman" w:hAnsi="Times New Roman" w:cs="Times New Roman"/>
                <w:color w:val="000000" w:themeColor="text1"/>
                <w:sz w:val="14"/>
                <w:szCs w:val="16"/>
              </w:rPr>
            </w:pPr>
            <w:r w:rsidRPr="008C0D9F">
              <w:rPr>
                <w:rFonts w:ascii="Times New Roman" w:hAnsi="Times New Roman" w:cs="Times New Roman"/>
                <w:color w:val="000000" w:themeColor="text1"/>
                <w:sz w:val="14"/>
                <w:szCs w:val="16"/>
              </w:rPr>
              <w:t>за один игровой автомат - 7500 рублей;</w:t>
            </w:r>
          </w:p>
          <w:p w:rsidR="00251985" w:rsidRPr="008C0D9F" w:rsidRDefault="00251985" w:rsidP="008C0D9F">
            <w:pPr>
              <w:shd w:val="clear" w:color="auto" w:fill="FFFFFF" w:themeFill="background1"/>
              <w:ind w:right="-52"/>
              <w:jc w:val="left"/>
              <w:rPr>
                <w:rFonts w:ascii="Times New Roman" w:hAnsi="Times New Roman" w:cs="Times New Roman"/>
                <w:color w:val="000000" w:themeColor="text1"/>
                <w:sz w:val="14"/>
                <w:szCs w:val="16"/>
              </w:rPr>
            </w:pPr>
            <w:r w:rsidRPr="008C0D9F">
              <w:rPr>
                <w:rFonts w:ascii="Times New Roman" w:hAnsi="Times New Roman" w:cs="Times New Roman"/>
                <w:color w:val="000000" w:themeColor="text1"/>
                <w:sz w:val="14"/>
                <w:szCs w:val="16"/>
              </w:rPr>
              <w:t>за один процессинговый центр тотализатора или букмекерской конторы - 125000 рублей;</w:t>
            </w:r>
          </w:p>
          <w:p w:rsidR="00251985" w:rsidRPr="008C0D9F" w:rsidRDefault="00251985" w:rsidP="008C0D9F">
            <w:pPr>
              <w:shd w:val="clear" w:color="auto" w:fill="FFFFFF" w:themeFill="background1"/>
              <w:ind w:right="-52"/>
              <w:jc w:val="left"/>
              <w:rPr>
                <w:rFonts w:ascii="Times New Roman" w:hAnsi="Times New Roman" w:cs="Times New Roman"/>
                <w:color w:val="000000" w:themeColor="text1"/>
                <w:sz w:val="14"/>
                <w:szCs w:val="16"/>
              </w:rPr>
            </w:pPr>
            <w:r w:rsidRPr="008C0D9F">
              <w:rPr>
                <w:rFonts w:ascii="Times New Roman" w:hAnsi="Times New Roman" w:cs="Times New Roman"/>
                <w:color w:val="000000" w:themeColor="text1"/>
                <w:sz w:val="14"/>
                <w:szCs w:val="16"/>
              </w:rPr>
              <w:t>за один пункт приема ставок тотализатора или букмекерской конторы - 7 000 рублей.</w:t>
            </w:r>
          </w:p>
          <w:p w:rsidR="00251985" w:rsidRPr="008C0D9F" w:rsidRDefault="00251985" w:rsidP="008C0D9F">
            <w:pPr>
              <w:shd w:val="clear" w:color="auto" w:fill="FFFFFF" w:themeFill="background1"/>
              <w:ind w:right="-52"/>
              <w:jc w:val="left"/>
              <w:rPr>
                <w:rFonts w:ascii="Times New Roman" w:hAnsi="Times New Roman" w:cs="Times New Roman"/>
                <w:color w:val="000000" w:themeColor="text1"/>
                <w:sz w:val="14"/>
                <w:szCs w:val="16"/>
              </w:rPr>
            </w:pPr>
            <w:r w:rsidRPr="008C0D9F">
              <w:rPr>
                <w:rFonts w:ascii="Times New Roman" w:hAnsi="Times New Roman" w:cs="Times New Roman"/>
                <w:color w:val="000000" w:themeColor="text1"/>
                <w:sz w:val="14"/>
                <w:szCs w:val="16"/>
              </w:rPr>
              <w:t>Порядок исчисления налога на игорный бизнес.</w:t>
            </w:r>
          </w:p>
          <w:p w:rsidR="00251985" w:rsidRPr="008C0D9F" w:rsidRDefault="00251985" w:rsidP="008C0D9F">
            <w:pPr>
              <w:shd w:val="clear" w:color="auto" w:fill="FFFFFF" w:themeFill="background1"/>
              <w:ind w:right="-52"/>
              <w:jc w:val="left"/>
              <w:rPr>
                <w:rFonts w:ascii="Times New Roman" w:hAnsi="Times New Roman" w:cs="Times New Roman"/>
                <w:color w:val="000000" w:themeColor="text1"/>
                <w:sz w:val="14"/>
                <w:szCs w:val="16"/>
              </w:rPr>
            </w:pPr>
            <w:r w:rsidRPr="008C0D9F">
              <w:rPr>
                <w:rFonts w:ascii="Times New Roman" w:hAnsi="Times New Roman" w:cs="Times New Roman"/>
                <w:color w:val="000000" w:themeColor="text1"/>
                <w:sz w:val="14"/>
                <w:szCs w:val="16"/>
              </w:rPr>
              <w:t>Налог=Налоговая база, устан</w:t>
            </w:r>
            <w:proofErr w:type="gramStart"/>
            <w:r w:rsidRPr="008C0D9F">
              <w:rPr>
                <w:rFonts w:ascii="Times New Roman" w:hAnsi="Times New Roman" w:cs="Times New Roman"/>
                <w:color w:val="000000" w:themeColor="text1"/>
                <w:sz w:val="14"/>
                <w:szCs w:val="16"/>
              </w:rPr>
              <w:t>.п</w:t>
            </w:r>
            <w:proofErr w:type="gramEnd"/>
            <w:r w:rsidRPr="008C0D9F">
              <w:rPr>
                <w:rFonts w:ascii="Times New Roman" w:hAnsi="Times New Roman" w:cs="Times New Roman"/>
                <w:color w:val="000000" w:themeColor="text1"/>
                <w:sz w:val="14"/>
                <w:szCs w:val="16"/>
              </w:rPr>
              <w:t>о каждому объекту налогообложения *Ставка налога</w:t>
            </w:r>
          </w:p>
          <w:p w:rsidR="00251985" w:rsidRPr="008C0D9F" w:rsidRDefault="00251985" w:rsidP="008C0D9F">
            <w:pPr>
              <w:shd w:val="clear" w:color="auto" w:fill="FFFFFF" w:themeFill="background1"/>
              <w:ind w:right="-52"/>
              <w:jc w:val="left"/>
              <w:rPr>
                <w:rFonts w:ascii="Times New Roman" w:hAnsi="Times New Roman" w:cs="Times New Roman"/>
                <w:color w:val="000000" w:themeColor="text1"/>
                <w:sz w:val="14"/>
                <w:szCs w:val="16"/>
              </w:rPr>
            </w:pPr>
            <w:r w:rsidRPr="008C0D9F">
              <w:rPr>
                <w:rFonts w:ascii="Times New Roman" w:hAnsi="Times New Roman" w:cs="Times New Roman"/>
                <w:color w:val="000000" w:themeColor="text1"/>
                <w:sz w:val="14"/>
                <w:szCs w:val="16"/>
              </w:rPr>
              <w:t>Этой же статьей предусмотрены особенности исчисления налога для игровых столов с двумя и более игровыми полями. Если один игровой стол имеет более одного игрового поля, ставка налога увеличивается кратно количеству игровых полей.</w:t>
            </w:r>
          </w:p>
          <w:p w:rsidR="00251985" w:rsidRPr="008C0D9F" w:rsidRDefault="00166A93" w:rsidP="008C0D9F">
            <w:pPr>
              <w:shd w:val="clear" w:color="auto" w:fill="FFFFFF" w:themeFill="background1"/>
              <w:ind w:right="-52"/>
              <w:jc w:val="left"/>
              <w:rPr>
                <w:rFonts w:ascii="Times New Roman" w:hAnsi="Times New Roman" w:cs="Times New Roman"/>
                <w:color w:val="000000" w:themeColor="text1"/>
                <w:sz w:val="14"/>
                <w:szCs w:val="16"/>
              </w:rPr>
            </w:pPr>
            <w:r>
              <w:rPr>
                <w:rFonts w:ascii="Times New Roman" w:hAnsi="Times New Roman" w:cs="Times New Roman"/>
                <w:color w:val="000000" w:themeColor="text1"/>
                <w:sz w:val="14"/>
                <w:szCs w:val="16"/>
              </w:rPr>
              <w:t xml:space="preserve">Налог на игорный бизнес </w:t>
            </w:r>
            <w:r w:rsidR="00251985" w:rsidRPr="008C0D9F">
              <w:rPr>
                <w:rFonts w:ascii="Times New Roman" w:hAnsi="Times New Roman" w:cs="Times New Roman"/>
                <w:color w:val="000000" w:themeColor="text1"/>
                <w:sz w:val="14"/>
                <w:szCs w:val="16"/>
              </w:rPr>
              <w:t>уплачивается налогоплательщиком по месту регистрации объектов налогообложения не позднее 20 числа след</w:t>
            </w:r>
            <w:proofErr w:type="gramStart"/>
            <w:r w:rsidR="00251985" w:rsidRPr="008C0D9F">
              <w:rPr>
                <w:rFonts w:ascii="Times New Roman" w:hAnsi="Times New Roman" w:cs="Times New Roman"/>
                <w:color w:val="000000" w:themeColor="text1"/>
                <w:sz w:val="14"/>
                <w:szCs w:val="16"/>
              </w:rPr>
              <w:t>.м</w:t>
            </w:r>
            <w:proofErr w:type="gramEnd"/>
            <w:r w:rsidR="00251985" w:rsidRPr="008C0D9F">
              <w:rPr>
                <w:rFonts w:ascii="Times New Roman" w:hAnsi="Times New Roman" w:cs="Times New Roman"/>
                <w:color w:val="000000" w:themeColor="text1"/>
                <w:sz w:val="14"/>
                <w:szCs w:val="16"/>
              </w:rPr>
              <w:t>есяца.</w:t>
            </w:r>
          </w:p>
          <w:p w:rsidR="00251985" w:rsidRPr="008C0D9F" w:rsidRDefault="00251985" w:rsidP="008C0D9F">
            <w:pPr>
              <w:shd w:val="clear" w:color="auto" w:fill="FFFFFF" w:themeFill="background1"/>
              <w:ind w:right="-52"/>
              <w:jc w:val="left"/>
              <w:rPr>
                <w:rFonts w:ascii="Times New Roman" w:hAnsi="Times New Roman" w:cs="Times New Roman"/>
                <w:color w:val="000000" w:themeColor="text1"/>
                <w:sz w:val="14"/>
                <w:szCs w:val="16"/>
              </w:rPr>
            </w:pPr>
            <w:r w:rsidRPr="008C0D9F">
              <w:rPr>
                <w:rFonts w:ascii="Times New Roman" w:hAnsi="Times New Roman" w:cs="Times New Roman"/>
                <w:color w:val="000000" w:themeColor="text1"/>
                <w:sz w:val="14"/>
                <w:szCs w:val="16"/>
              </w:rPr>
              <w:t xml:space="preserve">Налоговаядекл за истекший налоговый период (календарный месяц) представляется налогоплательщиком в </w:t>
            </w:r>
            <w:proofErr w:type="gramStart"/>
            <w:r w:rsidRPr="008C0D9F">
              <w:rPr>
                <w:rFonts w:ascii="Times New Roman" w:hAnsi="Times New Roman" w:cs="Times New Roman"/>
                <w:color w:val="000000" w:themeColor="text1"/>
                <w:sz w:val="14"/>
                <w:szCs w:val="16"/>
              </w:rPr>
              <w:t>налоговую</w:t>
            </w:r>
            <w:proofErr w:type="gramEnd"/>
            <w:r w:rsidRPr="008C0D9F">
              <w:rPr>
                <w:rFonts w:ascii="Times New Roman" w:hAnsi="Times New Roman" w:cs="Times New Roman"/>
                <w:color w:val="000000" w:themeColor="text1"/>
                <w:sz w:val="14"/>
                <w:szCs w:val="16"/>
              </w:rPr>
              <w:t xml:space="preserve"> инспецию по месту регистрации объектов налогообложения не позднее 20 числа следующего месяца.</w:t>
            </w:r>
          </w:p>
          <w:p w:rsidR="00251985" w:rsidRPr="008C0D9F" w:rsidRDefault="00251985" w:rsidP="008C0D9F">
            <w:pPr>
              <w:shd w:val="clear" w:color="auto" w:fill="FFFFFF" w:themeFill="background1"/>
              <w:ind w:right="-52"/>
              <w:jc w:val="left"/>
              <w:rPr>
                <w:rFonts w:ascii="Times New Roman" w:hAnsi="Times New Roman" w:cs="Times New Roman"/>
                <w:color w:val="000000" w:themeColor="text1"/>
                <w:sz w:val="14"/>
                <w:szCs w:val="16"/>
              </w:rPr>
            </w:pPr>
            <w:r w:rsidRPr="008C0D9F">
              <w:rPr>
                <w:rFonts w:ascii="Times New Roman" w:hAnsi="Times New Roman" w:cs="Times New Roman"/>
                <w:color w:val="000000" w:themeColor="text1"/>
                <w:sz w:val="14"/>
                <w:szCs w:val="16"/>
              </w:rPr>
              <w:t>Налоговая декларация заполняется налогоплательщиком с учетом изменения количества объектов налогообложения за истекший налоговый период.</w:t>
            </w:r>
          </w:p>
          <w:p w:rsidR="00251985" w:rsidRPr="008C0D9F" w:rsidRDefault="00251985" w:rsidP="008C0D9F">
            <w:pPr>
              <w:shd w:val="clear" w:color="auto" w:fill="FFFFFF" w:themeFill="background1"/>
              <w:ind w:right="-52"/>
              <w:jc w:val="left"/>
              <w:rPr>
                <w:rFonts w:ascii="Times New Roman" w:hAnsi="Times New Roman" w:cs="Times New Roman"/>
                <w:color w:val="000000" w:themeColor="text1"/>
                <w:sz w:val="14"/>
                <w:szCs w:val="16"/>
              </w:rPr>
            </w:pPr>
            <w:r w:rsidRPr="008C0D9F">
              <w:rPr>
                <w:rFonts w:ascii="Times New Roman" w:hAnsi="Times New Roman" w:cs="Times New Roman"/>
                <w:color w:val="000000" w:themeColor="text1"/>
                <w:sz w:val="14"/>
                <w:szCs w:val="16"/>
              </w:rPr>
              <w:t>Декларация может быть представлена налогоплательщиком в налоговый орган лично или через его представителя.</w:t>
            </w:r>
          </w:p>
          <w:p w:rsidR="00251985" w:rsidRPr="008C0D9F" w:rsidRDefault="00251985" w:rsidP="008C0D9F">
            <w:pPr>
              <w:shd w:val="clear" w:color="auto" w:fill="FFFFFF" w:themeFill="background1"/>
              <w:ind w:right="-52"/>
              <w:jc w:val="left"/>
              <w:rPr>
                <w:rFonts w:ascii="Times New Roman" w:hAnsi="Times New Roman" w:cs="Times New Roman"/>
                <w:color w:val="000000" w:themeColor="text1"/>
                <w:sz w:val="14"/>
                <w:szCs w:val="16"/>
              </w:rPr>
            </w:pPr>
          </w:p>
          <w:p w:rsidR="00251985" w:rsidRPr="008C0D9F" w:rsidRDefault="00251985" w:rsidP="008C0D9F">
            <w:pPr>
              <w:shd w:val="clear" w:color="auto" w:fill="FFFFFF" w:themeFill="background1"/>
              <w:ind w:right="-52"/>
              <w:jc w:val="left"/>
              <w:rPr>
                <w:rFonts w:ascii="Times New Roman" w:hAnsi="Times New Roman" w:cs="Times New Roman"/>
                <w:color w:val="000000" w:themeColor="text1"/>
                <w:sz w:val="14"/>
                <w:szCs w:val="16"/>
              </w:rPr>
            </w:pPr>
          </w:p>
          <w:p w:rsidR="00251985" w:rsidRPr="008C0D9F" w:rsidRDefault="00251985" w:rsidP="008C0D9F">
            <w:pPr>
              <w:shd w:val="clear" w:color="auto" w:fill="FFFFFF" w:themeFill="background1"/>
              <w:ind w:right="-52"/>
              <w:jc w:val="left"/>
              <w:rPr>
                <w:rFonts w:ascii="Times New Roman" w:hAnsi="Times New Roman" w:cs="Times New Roman"/>
                <w:color w:val="000000" w:themeColor="text1"/>
                <w:sz w:val="14"/>
                <w:szCs w:val="16"/>
              </w:rPr>
            </w:pPr>
          </w:p>
          <w:p w:rsidR="00251985" w:rsidRPr="008C0D9F" w:rsidRDefault="00251985" w:rsidP="00166A93">
            <w:pPr>
              <w:shd w:val="clear" w:color="auto" w:fill="FFFFFF" w:themeFill="background1"/>
              <w:ind w:left="0" w:right="-52" w:firstLine="0"/>
              <w:jc w:val="left"/>
              <w:rPr>
                <w:rFonts w:ascii="Times New Roman" w:hAnsi="Times New Roman" w:cs="Times New Roman"/>
                <w:color w:val="000000" w:themeColor="text1"/>
                <w:sz w:val="14"/>
                <w:szCs w:val="16"/>
              </w:rPr>
            </w:pPr>
          </w:p>
        </w:tc>
        <w:tc>
          <w:tcPr>
            <w:tcW w:w="2597" w:type="dxa"/>
          </w:tcPr>
          <w:p w:rsidR="00251985" w:rsidRPr="008C0D9F" w:rsidRDefault="00251985" w:rsidP="008C0D9F">
            <w:pPr>
              <w:shd w:val="clear" w:color="auto" w:fill="FFFFFF" w:themeFill="background1"/>
              <w:ind w:left="0" w:firstLine="0"/>
              <w:jc w:val="left"/>
              <w:rPr>
                <w:rFonts w:ascii="Times New Roman" w:hAnsi="Times New Roman" w:cs="Times New Roman"/>
                <w:b/>
                <w:color w:val="000000" w:themeColor="text1"/>
                <w:sz w:val="14"/>
                <w:szCs w:val="16"/>
              </w:rPr>
            </w:pPr>
            <w:r w:rsidRPr="008C0D9F">
              <w:rPr>
                <w:rFonts w:ascii="Times New Roman" w:hAnsi="Times New Roman" w:cs="Times New Roman"/>
                <w:b/>
                <w:color w:val="000000" w:themeColor="text1"/>
                <w:sz w:val="14"/>
                <w:szCs w:val="16"/>
              </w:rPr>
              <w:t>75. Транспортный налог и его роль в формирования доходов бюджетов субъектов Российской Федерации. Порядок установления налога законами субъектов Российской Федерации.</w:t>
            </w:r>
            <w:r w:rsidRPr="008C0D9F">
              <w:rPr>
                <w:rFonts w:ascii="Times New Roman" w:hAnsi="Times New Roman" w:cs="Times New Roman"/>
                <w:b/>
                <w:color w:val="000000" w:themeColor="text1"/>
                <w:sz w:val="14"/>
                <w:szCs w:val="16"/>
              </w:rPr>
              <w:br/>
            </w:r>
            <w:r w:rsidRPr="008C0D9F">
              <w:rPr>
                <w:rFonts w:ascii="Times New Roman" w:hAnsi="Times New Roman" w:cs="Times New Roman"/>
                <w:color w:val="000000" w:themeColor="text1"/>
                <w:sz w:val="14"/>
                <w:szCs w:val="16"/>
              </w:rPr>
              <w:t>Транспортный налог регулируется в настоящее время главой 28 Налогового кодекса Российской  Федерации, а также актами субъектов Российской Федерации, посредством которых данный налог вводится в действие на территории соответствующего субъекта.</w:t>
            </w:r>
            <w:r w:rsidRPr="008C0D9F">
              <w:rPr>
                <w:rFonts w:ascii="Times New Roman" w:hAnsi="Times New Roman" w:cs="Times New Roman"/>
                <w:color w:val="000000" w:themeColor="text1"/>
                <w:sz w:val="14"/>
                <w:szCs w:val="16"/>
              </w:rPr>
              <w:br/>
              <w:t xml:space="preserve">Основные проблемы роли транспортного налога в пополнении регионального бюджета кроятся в следующем: 1) Главная проблема — отсутствие целевого назначения транспортного налога; 2) Высокие налоговые ставки; 3) Нежелание региональных властей отчитываться по поводу направлений расходов транспортного налога, т. е. на какие нужды были потрачены данные денежные средства. </w:t>
            </w:r>
            <w:r w:rsidRPr="008C0D9F">
              <w:rPr>
                <w:rFonts w:ascii="Times New Roman" w:hAnsi="Times New Roman" w:cs="Times New Roman"/>
                <w:color w:val="000000" w:themeColor="text1"/>
                <w:sz w:val="14"/>
                <w:szCs w:val="16"/>
              </w:rPr>
              <w:br/>
            </w:r>
            <w:bookmarkStart w:id="30" w:name="368"/>
            <w:r w:rsidRPr="008C0D9F">
              <w:rPr>
                <w:rFonts w:ascii="Times New Roman" w:eastAsia="Times New Roman" w:hAnsi="Times New Roman" w:cs="Times New Roman"/>
                <w:color w:val="000000" w:themeColor="text1"/>
                <w:sz w:val="14"/>
                <w:szCs w:val="16"/>
                <w:lang w:eastAsia="ru-RU"/>
              </w:rPr>
              <w:t>Общий порядок установлен</w:t>
            </w:r>
            <w:r w:rsidRPr="008C0D9F">
              <w:rPr>
                <w:rFonts w:ascii="Times New Roman" w:hAnsi="Times New Roman" w:cs="Times New Roman"/>
                <w:color w:val="000000" w:themeColor="text1"/>
                <w:sz w:val="14"/>
                <w:szCs w:val="16"/>
              </w:rPr>
              <w:t>ия и сбора региональных налого</w:t>
            </w:r>
            <w:proofErr w:type="gramStart"/>
            <w:r w:rsidRPr="008C0D9F">
              <w:rPr>
                <w:rFonts w:ascii="Times New Roman" w:hAnsi="Times New Roman" w:cs="Times New Roman"/>
                <w:color w:val="000000" w:themeColor="text1"/>
                <w:sz w:val="14"/>
                <w:szCs w:val="16"/>
              </w:rPr>
              <w:t>в(</w:t>
            </w:r>
            <w:proofErr w:type="gramEnd"/>
            <w:r w:rsidRPr="008C0D9F">
              <w:rPr>
                <w:rFonts w:ascii="Times New Roman" w:hAnsi="Times New Roman" w:cs="Times New Roman"/>
                <w:color w:val="000000" w:themeColor="text1"/>
                <w:sz w:val="14"/>
                <w:szCs w:val="16"/>
              </w:rPr>
              <w:t xml:space="preserve">в том числе транспортного) </w:t>
            </w:r>
            <w:r w:rsidRPr="008C0D9F">
              <w:rPr>
                <w:rFonts w:ascii="Times New Roman" w:eastAsia="Times New Roman" w:hAnsi="Times New Roman" w:cs="Times New Roman"/>
                <w:color w:val="000000" w:themeColor="text1"/>
                <w:sz w:val="14"/>
                <w:szCs w:val="16"/>
                <w:lang w:eastAsia="ru-RU"/>
              </w:rPr>
              <w:t xml:space="preserve">предусмотрен частью 3 ст. 12 НК РФ. В соответствии с ней перечень региональных налогов и сборов устанавливается НК РФ (ст. 14) и законами субъектов Российской Федерации. Введение в действие региональных налогов производится законами субъектов Российской Федерации. </w:t>
            </w:r>
            <w:r w:rsidRPr="008C0D9F">
              <w:rPr>
                <w:rFonts w:ascii="Times New Roman" w:hAnsi="Times New Roman" w:cs="Times New Roman"/>
                <w:color w:val="000000" w:themeColor="text1"/>
                <w:sz w:val="14"/>
                <w:szCs w:val="16"/>
              </w:rPr>
              <w:br/>
            </w:r>
            <w:r w:rsidRPr="008C0D9F">
              <w:rPr>
                <w:rFonts w:ascii="Times New Roman" w:eastAsia="Times New Roman" w:hAnsi="Times New Roman" w:cs="Times New Roman"/>
                <w:color w:val="000000" w:themeColor="text1"/>
                <w:sz w:val="14"/>
                <w:szCs w:val="16"/>
                <w:lang w:eastAsia="ru-RU"/>
              </w:rPr>
              <w:t xml:space="preserve">При установлении региональных налогов законодательные (представительные) органы субъекта Российской Федерации наделены правом </w:t>
            </w:r>
            <w:proofErr w:type="gramStart"/>
            <w:r w:rsidRPr="008C0D9F">
              <w:rPr>
                <w:rFonts w:ascii="Times New Roman" w:eastAsia="Times New Roman" w:hAnsi="Times New Roman" w:cs="Times New Roman"/>
                <w:color w:val="000000" w:themeColor="text1"/>
                <w:sz w:val="14"/>
                <w:szCs w:val="16"/>
                <w:lang w:eastAsia="ru-RU"/>
              </w:rPr>
              <w:t>определять</w:t>
            </w:r>
            <w:proofErr w:type="gramEnd"/>
            <w:r w:rsidRPr="008C0D9F">
              <w:rPr>
                <w:rFonts w:ascii="Times New Roman" w:eastAsia="Times New Roman" w:hAnsi="Times New Roman" w:cs="Times New Roman"/>
                <w:color w:val="000000" w:themeColor="text1"/>
                <w:sz w:val="14"/>
                <w:szCs w:val="16"/>
                <w:lang w:eastAsia="ru-RU"/>
              </w:rPr>
              <w:t xml:space="preserve"> указанные в НК РФ элементы налогообложения: налоговые ставки (в пределах, установленных НК РФ), порядок и сроки уплаты налога, формы отчетности по данному региональному налогу и предусматривать налоговые льготы и основания для их использования налогоплательщиком. </w:t>
            </w:r>
            <w:bookmarkEnd w:id="30"/>
          </w:p>
          <w:p w:rsidR="00251985" w:rsidRPr="008C0D9F" w:rsidRDefault="00251985" w:rsidP="008C0D9F">
            <w:pPr>
              <w:shd w:val="clear" w:color="auto" w:fill="FFFFFF" w:themeFill="background1"/>
              <w:jc w:val="left"/>
              <w:rPr>
                <w:rFonts w:ascii="Times New Roman" w:hAnsi="Times New Roman" w:cs="Times New Roman"/>
                <w:color w:val="000000" w:themeColor="text1"/>
                <w:sz w:val="14"/>
                <w:szCs w:val="16"/>
              </w:rPr>
            </w:pPr>
          </w:p>
        </w:tc>
        <w:tc>
          <w:tcPr>
            <w:tcW w:w="2597" w:type="dxa"/>
          </w:tcPr>
          <w:p w:rsidR="00251985" w:rsidRPr="008C0D9F" w:rsidRDefault="00251985" w:rsidP="008C0D9F">
            <w:pPr>
              <w:shd w:val="clear" w:color="auto" w:fill="FFFFFF" w:themeFill="background1"/>
              <w:ind w:left="0" w:firstLine="0"/>
              <w:jc w:val="left"/>
              <w:rPr>
                <w:rFonts w:ascii="Times New Roman" w:hAnsi="Times New Roman" w:cs="Times New Roman"/>
                <w:b/>
                <w:color w:val="000000" w:themeColor="text1"/>
                <w:sz w:val="14"/>
                <w:szCs w:val="16"/>
              </w:rPr>
            </w:pPr>
            <w:r w:rsidRPr="008C0D9F">
              <w:rPr>
                <w:rFonts w:ascii="Times New Roman" w:hAnsi="Times New Roman" w:cs="Times New Roman"/>
                <w:b/>
                <w:color w:val="000000" w:themeColor="text1"/>
                <w:sz w:val="14"/>
                <w:szCs w:val="16"/>
              </w:rPr>
              <w:t>76. Налогоплательщики транспортного налога, основания для возникновения объекта налогообложения. Порядок определения налоговой базы в отношении транспортных средств.</w:t>
            </w:r>
            <w:r w:rsidRPr="008C0D9F">
              <w:rPr>
                <w:rFonts w:ascii="Times New Roman" w:hAnsi="Times New Roman" w:cs="Times New Roman"/>
                <w:b/>
                <w:color w:val="000000" w:themeColor="text1"/>
                <w:sz w:val="14"/>
                <w:szCs w:val="16"/>
              </w:rPr>
              <w:br/>
            </w:r>
            <w:r w:rsidRPr="008C0D9F">
              <w:rPr>
                <w:rFonts w:ascii="Times New Roman" w:hAnsi="Times New Roman" w:cs="Times New Roman"/>
                <w:color w:val="000000" w:themeColor="text1"/>
                <w:sz w:val="14"/>
                <w:szCs w:val="16"/>
              </w:rPr>
              <w:t>Налогоплательщ. признаются лица, на которых в соответствии с законодательством Российской Федерации зарегистрированы транспортные ср-ва, являющ. объектом налогообложения в соответствии с Налоговым кодексом РФ.</w:t>
            </w:r>
            <w:r w:rsidRPr="008C0D9F">
              <w:rPr>
                <w:rFonts w:ascii="Times New Roman" w:hAnsi="Times New Roman" w:cs="Times New Roman"/>
                <w:color w:val="000000" w:themeColor="text1"/>
                <w:sz w:val="14"/>
                <w:szCs w:val="16"/>
              </w:rPr>
              <w:br/>
              <w:t xml:space="preserve">В принципе, транспортный налог также может платить не только собственник </w:t>
            </w:r>
            <w:proofErr w:type="gramStart"/>
            <w:r w:rsidRPr="008C0D9F">
              <w:rPr>
                <w:rFonts w:ascii="Times New Roman" w:hAnsi="Times New Roman" w:cs="Times New Roman"/>
                <w:color w:val="000000" w:themeColor="text1"/>
                <w:sz w:val="14"/>
                <w:szCs w:val="16"/>
              </w:rPr>
              <w:t>транспортного</w:t>
            </w:r>
            <w:proofErr w:type="gramEnd"/>
            <w:r w:rsidRPr="008C0D9F">
              <w:rPr>
                <w:rFonts w:ascii="Times New Roman" w:hAnsi="Times New Roman" w:cs="Times New Roman"/>
                <w:color w:val="000000" w:themeColor="text1"/>
                <w:sz w:val="14"/>
                <w:szCs w:val="16"/>
              </w:rPr>
              <w:t xml:space="preserve"> ср-ва, но и лицо, которое владеет им по доверенности. До момента введения транспортного налога, налогоплательщиком является лицо, указанное в такой доверенности. Лица, на которых зарег-аны указанные транспортные средства, уведомляют налоговый орган о передаче на основании доверенности указанных транспортных сре</w:t>
            </w:r>
            <w:proofErr w:type="gramStart"/>
            <w:r w:rsidRPr="008C0D9F">
              <w:rPr>
                <w:rFonts w:ascii="Times New Roman" w:hAnsi="Times New Roman" w:cs="Times New Roman"/>
                <w:color w:val="000000" w:themeColor="text1"/>
                <w:sz w:val="14"/>
                <w:szCs w:val="16"/>
              </w:rPr>
              <w:t>дств др</w:t>
            </w:r>
            <w:proofErr w:type="gramEnd"/>
            <w:r w:rsidRPr="008C0D9F">
              <w:rPr>
                <w:rFonts w:ascii="Times New Roman" w:hAnsi="Times New Roman" w:cs="Times New Roman"/>
                <w:color w:val="000000" w:themeColor="text1"/>
                <w:sz w:val="14"/>
                <w:szCs w:val="16"/>
              </w:rPr>
              <w:t>угим лицам.</w:t>
            </w:r>
            <w:r w:rsidRPr="008C0D9F">
              <w:rPr>
                <w:rFonts w:ascii="Times New Roman" w:hAnsi="Times New Roman" w:cs="Times New Roman"/>
                <w:color w:val="000000" w:themeColor="text1"/>
                <w:sz w:val="14"/>
                <w:szCs w:val="16"/>
              </w:rPr>
              <w:br/>
              <w:t>Объектом налогообложения признаются автомобили, мотоциклы и другие самоходные машины, самолеты, вертолеты, теплоходы, яхты, моторные лодки, гидроциклы и другие водные и воздушные транспортные средства, зарегистрированные в установленном порядке.</w:t>
            </w:r>
            <w:r w:rsidRPr="008C0D9F">
              <w:rPr>
                <w:rFonts w:ascii="Times New Roman" w:hAnsi="Times New Roman" w:cs="Times New Roman"/>
                <w:color w:val="000000" w:themeColor="text1"/>
                <w:sz w:val="14"/>
                <w:szCs w:val="16"/>
              </w:rPr>
              <w:br/>
              <w:t>Налоговая база определяется:</w:t>
            </w:r>
            <w:r w:rsidRPr="008C0D9F">
              <w:rPr>
                <w:rFonts w:ascii="Times New Roman" w:hAnsi="Times New Roman" w:cs="Times New Roman"/>
                <w:color w:val="000000" w:themeColor="text1"/>
                <w:sz w:val="14"/>
                <w:szCs w:val="16"/>
              </w:rPr>
              <w:br/>
              <w:t>1) в отношении транспортных средств, имеющих двигатели;</w:t>
            </w:r>
            <w:r w:rsidRPr="008C0D9F">
              <w:rPr>
                <w:rFonts w:ascii="Times New Roman" w:hAnsi="Times New Roman" w:cs="Times New Roman"/>
                <w:color w:val="000000" w:themeColor="text1"/>
                <w:sz w:val="14"/>
                <w:szCs w:val="16"/>
              </w:rPr>
              <w:br/>
              <w:t>2) в отношении водных несамоходных транспортных средств, для кот</w:t>
            </w:r>
            <w:proofErr w:type="gramStart"/>
            <w:r w:rsidRPr="008C0D9F">
              <w:rPr>
                <w:rFonts w:ascii="Times New Roman" w:hAnsi="Times New Roman" w:cs="Times New Roman"/>
                <w:color w:val="000000" w:themeColor="text1"/>
                <w:sz w:val="14"/>
                <w:szCs w:val="16"/>
              </w:rPr>
              <w:t>.о</w:t>
            </w:r>
            <w:proofErr w:type="gramEnd"/>
            <w:r w:rsidRPr="008C0D9F">
              <w:rPr>
                <w:rFonts w:ascii="Times New Roman" w:hAnsi="Times New Roman" w:cs="Times New Roman"/>
                <w:color w:val="000000" w:themeColor="text1"/>
                <w:sz w:val="14"/>
                <w:szCs w:val="16"/>
              </w:rPr>
              <w:t>пределена валовая вместимость;</w:t>
            </w:r>
            <w:r w:rsidRPr="008C0D9F">
              <w:rPr>
                <w:rFonts w:ascii="Times New Roman" w:hAnsi="Times New Roman" w:cs="Times New Roman"/>
                <w:color w:val="000000" w:themeColor="text1"/>
                <w:sz w:val="14"/>
                <w:szCs w:val="16"/>
              </w:rPr>
              <w:br/>
              <w:t>3) в отношении иных водных и воздушных транспортных средств.</w:t>
            </w:r>
          </w:p>
          <w:p w:rsidR="00251985" w:rsidRPr="008C0D9F" w:rsidRDefault="00251985" w:rsidP="008C0D9F">
            <w:pPr>
              <w:pStyle w:val="a5"/>
              <w:shd w:val="clear" w:color="auto" w:fill="FFFFFF" w:themeFill="background1"/>
              <w:jc w:val="left"/>
              <w:rPr>
                <w:color w:val="000000" w:themeColor="text1"/>
                <w:sz w:val="14"/>
                <w:szCs w:val="16"/>
              </w:rPr>
            </w:pPr>
          </w:p>
          <w:p w:rsidR="00251985" w:rsidRPr="008C0D9F" w:rsidRDefault="00251985" w:rsidP="008C0D9F">
            <w:pPr>
              <w:shd w:val="clear" w:color="auto" w:fill="FFFFFF" w:themeFill="background1"/>
              <w:jc w:val="left"/>
              <w:rPr>
                <w:rFonts w:ascii="Times New Roman" w:hAnsi="Times New Roman" w:cs="Times New Roman"/>
                <w:color w:val="000000" w:themeColor="text1"/>
                <w:sz w:val="14"/>
                <w:szCs w:val="16"/>
              </w:rPr>
            </w:pPr>
          </w:p>
        </w:tc>
        <w:tc>
          <w:tcPr>
            <w:tcW w:w="2597" w:type="dxa"/>
          </w:tcPr>
          <w:p w:rsidR="00251985" w:rsidRPr="008C0D9F" w:rsidRDefault="00251985" w:rsidP="008C0D9F">
            <w:pPr>
              <w:shd w:val="clear" w:color="auto" w:fill="FFFFFF" w:themeFill="background1"/>
              <w:ind w:left="0" w:firstLine="0"/>
              <w:jc w:val="left"/>
              <w:rPr>
                <w:rFonts w:ascii="Times New Roman" w:hAnsi="Times New Roman" w:cs="Times New Roman"/>
                <w:b/>
                <w:color w:val="000000" w:themeColor="text1"/>
                <w:sz w:val="14"/>
                <w:szCs w:val="16"/>
              </w:rPr>
            </w:pPr>
            <w:r w:rsidRPr="008C0D9F">
              <w:rPr>
                <w:rFonts w:ascii="Times New Roman" w:hAnsi="Times New Roman" w:cs="Times New Roman"/>
                <w:b/>
                <w:color w:val="000000" w:themeColor="text1"/>
                <w:sz w:val="14"/>
                <w:szCs w:val="16"/>
              </w:rPr>
              <w:t>77. Налоговый и отчетный периоды по транспортному налогу. Налоговые ставки. Льготы по транспортному налогу на региональном уровне.</w:t>
            </w:r>
          </w:p>
          <w:p w:rsidR="00251985" w:rsidRPr="008C0D9F" w:rsidRDefault="00251985" w:rsidP="008C0D9F">
            <w:pPr>
              <w:shd w:val="clear" w:color="auto" w:fill="FFFFFF" w:themeFill="background1"/>
              <w:ind w:left="0" w:firstLine="0"/>
              <w:jc w:val="left"/>
              <w:rPr>
                <w:rFonts w:ascii="Times New Roman" w:hAnsi="Times New Roman" w:cs="Times New Roman"/>
                <w:color w:val="000000" w:themeColor="text1"/>
                <w:sz w:val="14"/>
                <w:szCs w:val="16"/>
              </w:rPr>
            </w:pPr>
            <w:r w:rsidRPr="008C0D9F">
              <w:rPr>
                <w:rFonts w:ascii="Times New Roman" w:hAnsi="Times New Roman" w:cs="Times New Roman"/>
                <w:color w:val="000000" w:themeColor="text1"/>
                <w:sz w:val="14"/>
                <w:szCs w:val="16"/>
              </w:rPr>
              <w:t>Налоговымпериодомпризнается календарный год.</w:t>
            </w:r>
          </w:p>
          <w:p w:rsidR="00251985" w:rsidRPr="008C0D9F" w:rsidRDefault="00251985" w:rsidP="008C0D9F">
            <w:pPr>
              <w:shd w:val="clear" w:color="auto" w:fill="FFFFFF" w:themeFill="background1"/>
              <w:ind w:left="0" w:firstLine="0"/>
              <w:jc w:val="left"/>
              <w:rPr>
                <w:rFonts w:ascii="Times New Roman" w:hAnsi="Times New Roman" w:cs="Times New Roman"/>
                <w:color w:val="000000" w:themeColor="text1"/>
                <w:sz w:val="14"/>
                <w:szCs w:val="16"/>
              </w:rPr>
            </w:pPr>
            <w:r w:rsidRPr="008C0D9F">
              <w:rPr>
                <w:rFonts w:ascii="Times New Roman" w:hAnsi="Times New Roman" w:cs="Times New Roman"/>
                <w:color w:val="000000" w:themeColor="text1"/>
                <w:sz w:val="14"/>
                <w:szCs w:val="16"/>
              </w:rPr>
              <w:t>Отчетные периоды по транспортному налогу для организаций - первый, второй и третий квартал, однако субъекты РФ при введении транспортного налога вправе не устанавливать отчетные периоды.</w:t>
            </w:r>
            <w:r w:rsidRPr="008C0D9F">
              <w:rPr>
                <w:rFonts w:ascii="Times New Roman" w:hAnsi="Times New Roman" w:cs="Times New Roman"/>
                <w:color w:val="000000" w:themeColor="text1"/>
                <w:sz w:val="14"/>
                <w:szCs w:val="16"/>
              </w:rPr>
              <w:br/>
              <w:t>Усредненные налоговые ставки устанавливаются Налоговым кодексом Российской  Федерации соответственно в зависимости от мощности двигателя или валовой вместимости транспортных средств, категории транспортных сре</w:t>
            </w:r>
            <w:proofErr w:type="gramStart"/>
            <w:r w:rsidRPr="008C0D9F">
              <w:rPr>
                <w:rFonts w:ascii="Times New Roman" w:hAnsi="Times New Roman" w:cs="Times New Roman"/>
                <w:color w:val="000000" w:themeColor="text1"/>
                <w:sz w:val="14"/>
                <w:szCs w:val="16"/>
              </w:rPr>
              <w:t>дств в р</w:t>
            </w:r>
            <w:proofErr w:type="gramEnd"/>
            <w:r w:rsidRPr="008C0D9F">
              <w:rPr>
                <w:rFonts w:ascii="Times New Roman" w:hAnsi="Times New Roman" w:cs="Times New Roman"/>
                <w:color w:val="000000" w:themeColor="text1"/>
                <w:sz w:val="14"/>
                <w:szCs w:val="16"/>
              </w:rPr>
              <w:t xml:space="preserve">асчете на 1 лошадиную силу мощности двигателя транспортного средства, 1ну регистровую тонну транспортного средства или единицу транспортного средства. </w:t>
            </w:r>
          </w:p>
          <w:p w:rsidR="00251985" w:rsidRPr="008C0D9F" w:rsidRDefault="00251985" w:rsidP="008C0D9F">
            <w:pPr>
              <w:shd w:val="clear" w:color="auto" w:fill="FFFFFF" w:themeFill="background1"/>
              <w:ind w:left="0" w:firstLine="0"/>
              <w:jc w:val="left"/>
              <w:rPr>
                <w:rFonts w:ascii="Times New Roman" w:hAnsi="Times New Roman" w:cs="Times New Roman"/>
                <w:color w:val="000000" w:themeColor="text1"/>
                <w:sz w:val="14"/>
                <w:szCs w:val="16"/>
              </w:rPr>
            </w:pPr>
            <w:r w:rsidRPr="008C0D9F">
              <w:rPr>
                <w:rFonts w:ascii="Times New Roman" w:hAnsi="Times New Roman" w:cs="Times New Roman"/>
                <w:color w:val="000000" w:themeColor="text1"/>
                <w:sz w:val="14"/>
                <w:szCs w:val="16"/>
              </w:rPr>
              <w:t>Для получения льгот по освобождаемым от налога объектам налогоплательщики обязаны обеспечить раздельный учет соответствующего имущества.</w:t>
            </w:r>
          </w:p>
          <w:p w:rsidR="00251985" w:rsidRPr="008C0D9F" w:rsidRDefault="00251985" w:rsidP="008C0D9F">
            <w:pPr>
              <w:shd w:val="clear" w:color="auto" w:fill="FFFFFF" w:themeFill="background1"/>
              <w:ind w:left="0" w:firstLine="0"/>
              <w:jc w:val="left"/>
              <w:rPr>
                <w:rFonts w:ascii="Times New Roman" w:hAnsi="Times New Roman" w:cs="Times New Roman"/>
                <w:color w:val="000000" w:themeColor="text1"/>
                <w:sz w:val="14"/>
                <w:szCs w:val="16"/>
              </w:rPr>
            </w:pPr>
            <w:r w:rsidRPr="008C0D9F">
              <w:rPr>
                <w:rFonts w:ascii="Times New Roman" w:hAnsi="Times New Roman" w:cs="Times New Roman"/>
                <w:color w:val="000000" w:themeColor="text1"/>
                <w:sz w:val="14"/>
                <w:szCs w:val="16"/>
              </w:rPr>
              <w:t>Налоговые льготы устанавливают органы законодательной власти субъектов РФ.</w:t>
            </w:r>
          </w:p>
          <w:p w:rsidR="00251985" w:rsidRPr="008C0D9F" w:rsidRDefault="00251985" w:rsidP="008C0D9F">
            <w:pPr>
              <w:shd w:val="clear" w:color="auto" w:fill="FFFFFF" w:themeFill="background1"/>
              <w:jc w:val="left"/>
              <w:rPr>
                <w:rFonts w:ascii="Times New Roman" w:hAnsi="Times New Roman" w:cs="Times New Roman"/>
                <w:color w:val="000000" w:themeColor="text1"/>
                <w:sz w:val="14"/>
                <w:szCs w:val="16"/>
              </w:rPr>
            </w:pPr>
            <w:r w:rsidRPr="008C0D9F">
              <w:rPr>
                <w:rFonts w:ascii="Times New Roman" w:hAnsi="Times New Roman" w:cs="Times New Roman"/>
                <w:color w:val="000000" w:themeColor="text1"/>
                <w:sz w:val="14"/>
                <w:szCs w:val="16"/>
              </w:rPr>
              <w:t>Например, почти вся Европа уже ввела налоговые льготы для владельцев экологически чистых автомобилей и, наоборот, санкции для водителей «вредных» машин.</w:t>
            </w:r>
            <w:r w:rsidRPr="008C0D9F">
              <w:rPr>
                <w:rFonts w:ascii="Times New Roman" w:hAnsi="Times New Roman" w:cs="Times New Roman"/>
                <w:color w:val="000000" w:themeColor="text1"/>
                <w:sz w:val="14"/>
                <w:szCs w:val="16"/>
              </w:rPr>
              <w:br/>
            </w:r>
          </w:p>
        </w:tc>
        <w:tc>
          <w:tcPr>
            <w:tcW w:w="2597" w:type="dxa"/>
          </w:tcPr>
          <w:p w:rsidR="00251985" w:rsidRPr="008C0D9F" w:rsidRDefault="00251985" w:rsidP="008C0D9F">
            <w:pPr>
              <w:shd w:val="clear" w:color="auto" w:fill="FFFFFF" w:themeFill="background1"/>
              <w:ind w:left="0" w:firstLine="0"/>
              <w:jc w:val="left"/>
              <w:rPr>
                <w:rFonts w:ascii="Times New Roman" w:hAnsi="Times New Roman" w:cs="Times New Roman"/>
                <w:color w:val="000000" w:themeColor="text1"/>
                <w:sz w:val="14"/>
                <w:szCs w:val="16"/>
              </w:rPr>
            </w:pPr>
            <w:r w:rsidRPr="008C0D9F">
              <w:rPr>
                <w:rFonts w:ascii="Times New Roman" w:hAnsi="Times New Roman" w:cs="Times New Roman"/>
                <w:b/>
                <w:color w:val="000000" w:themeColor="text1"/>
                <w:sz w:val="14"/>
                <w:szCs w:val="16"/>
              </w:rPr>
              <w:t>78. Порядок исчисления суммы транспортного налога и авансовых платежей. Порядок использования повышающих коэффициентов при исчислении суммы налога.</w:t>
            </w:r>
            <w:r w:rsidRPr="008C0D9F">
              <w:rPr>
                <w:rFonts w:ascii="Times New Roman" w:hAnsi="Times New Roman" w:cs="Times New Roman"/>
                <w:b/>
                <w:color w:val="000000" w:themeColor="text1"/>
                <w:sz w:val="14"/>
                <w:szCs w:val="16"/>
              </w:rPr>
              <w:br/>
            </w:r>
            <w:r w:rsidRPr="008C0D9F">
              <w:rPr>
                <w:rFonts w:ascii="Times New Roman" w:hAnsi="Times New Roman" w:cs="Times New Roman"/>
                <w:color w:val="000000" w:themeColor="text1"/>
                <w:sz w:val="14"/>
                <w:szCs w:val="16"/>
              </w:rPr>
              <w:t xml:space="preserve">Налогоплательщики, являющиеся организациями, исчисляют сумму налога и авансового платежа самостоятельно. Сумма налога, подлежащая уплате налогоплательщиками -  физ. лицами, исчисляется налоговыми органами на основании сведений, которые предоставляются туда органами, осуществляющими государственную регистрацию транспортных средств на территории Российской Федерации. </w:t>
            </w:r>
            <w:r w:rsidRPr="008C0D9F">
              <w:rPr>
                <w:rFonts w:ascii="Times New Roman" w:hAnsi="Times New Roman" w:cs="Times New Roman"/>
                <w:color w:val="000000" w:themeColor="text1"/>
                <w:sz w:val="14"/>
                <w:szCs w:val="16"/>
              </w:rPr>
              <w:br/>
              <w:t> </w:t>
            </w:r>
            <w:proofErr w:type="gramStart"/>
            <w:r w:rsidRPr="008C0D9F">
              <w:rPr>
                <w:rFonts w:ascii="Times New Roman" w:hAnsi="Times New Roman" w:cs="Times New Roman"/>
                <w:color w:val="000000" w:themeColor="text1"/>
                <w:sz w:val="14"/>
                <w:szCs w:val="16"/>
              </w:rPr>
              <w:t>В случае регистрации транспортного средства и (или) снятия транспортного средства с регистрации (снятия с учета, исключения из государственного судового реестра и т.д.) в течение налогового (отчетного) периода исчисление суммы налога (суммы авансового платежа по налогу)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w:t>
            </w:r>
            <w:proofErr w:type="gramEnd"/>
            <w:r w:rsidRPr="008C0D9F">
              <w:rPr>
                <w:rFonts w:ascii="Times New Roman" w:hAnsi="Times New Roman" w:cs="Times New Roman"/>
                <w:color w:val="000000" w:themeColor="text1"/>
                <w:sz w:val="14"/>
                <w:szCs w:val="16"/>
              </w:rPr>
              <w:t xml:space="preserve">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w:t>
            </w:r>
            <w:proofErr w:type="gramStart"/>
            <w:r w:rsidRPr="008C0D9F">
              <w:rPr>
                <w:rFonts w:ascii="Times New Roman" w:hAnsi="Times New Roman" w:cs="Times New Roman"/>
                <w:color w:val="000000" w:themeColor="text1"/>
                <w:sz w:val="14"/>
                <w:szCs w:val="16"/>
              </w:rPr>
              <w:t>за полный месяц</w:t>
            </w:r>
            <w:proofErr w:type="gramEnd"/>
            <w:r w:rsidRPr="008C0D9F">
              <w:rPr>
                <w:rFonts w:ascii="Times New Roman" w:hAnsi="Times New Roman" w:cs="Times New Roman"/>
                <w:color w:val="000000" w:themeColor="text1"/>
                <w:sz w:val="14"/>
                <w:szCs w:val="16"/>
              </w:rPr>
              <w:t xml:space="preserve">. </w:t>
            </w:r>
            <w:r w:rsidRPr="008C0D9F">
              <w:rPr>
                <w:rFonts w:ascii="Times New Roman" w:hAnsi="Times New Roman" w:cs="Times New Roman"/>
                <w:color w:val="000000" w:themeColor="text1"/>
                <w:sz w:val="14"/>
                <w:szCs w:val="16"/>
              </w:rPr>
              <w:br/>
            </w:r>
          </w:p>
        </w:tc>
      </w:tr>
      <w:tr w:rsidR="00251985" w:rsidRPr="008C0D9F" w:rsidTr="008F507E">
        <w:trPr>
          <w:trHeight w:val="143"/>
        </w:trPr>
        <w:tc>
          <w:tcPr>
            <w:tcW w:w="2597" w:type="dxa"/>
          </w:tcPr>
          <w:p w:rsidR="009329F0" w:rsidRPr="008C0D9F" w:rsidRDefault="009329F0" w:rsidP="009329F0">
            <w:pPr>
              <w:pStyle w:val="22"/>
              <w:shd w:val="clear" w:color="auto" w:fill="auto"/>
              <w:tabs>
                <w:tab w:val="left" w:pos="1153"/>
              </w:tabs>
              <w:spacing w:line="240" w:lineRule="auto"/>
              <w:ind w:right="20"/>
              <w:jc w:val="left"/>
              <w:rPr>
                <w:rFonts w:eastAsiaTheme="minorHAnsi"/>
                <w:b/>
                <w:sz w:val="14"/>
                <w:szCs w:val="16"/>
              </w:rPr>
            </w:pPr>
            <w:r w:rsidRPr="008C0D9F">
              <w:rPr>
                <w:rFonts w:eastAsiaTheme="minorHAnsi"/>
                <w:b/>
                <w:sz w:val="14"/>
                <w:szCs w:val="16"/>
              </w:rPr>
              <w:t xml:space="preserve">87. Плательщики торгового сбора, </w:t>
            </w:r>
            <w:r w:rsidRPr="008C0D9F">
              <w:rPr>
                <w:rFonts w:eastAsiaTheme="minorHAnsi"/>
                <w:b/>
                <w:sz w:val="14"/>
                <w:szCs w:val="16"/>
              </w:rPr>
              <w:lastRenderedPageBreak/>
              <w:t>объект обложения, дата возникно</w:t>
            </w:r>
            <w:r w:rsidRPr="008C0D9F">
              <w:rPr>
                <w:rFonts w:eastAsiaTheme="minorHAnsi"/>
                <w:b/>
                <w:sz w:val="14"/>
                <w:szCs w:val="16"/>
              </w:rPr>
              <w:softHyphen/>
              <w:t>вения и прекращения объекта обложения сбором. Период обложения, ставки сбора.</w:t>
            </w:r>
          </w:p>
          <w:p w:rsidR="009329F0" w:rsidRPr="008C0D9F" w:rsidRDefault="009329F0" w:rsidP="009329F0">
            <w:pPr>
              <w:pStyle w:val="22"/>
              <w:shd w:val="clear" w:color="auto" w:fill="auto"/>
              <w:tabs>
                <w:tab w:val="left" w:pos="1148"/>
              </w:tabs>
              <w:spacing w:line="240" w:lineRule="auto"/>
              <w:ind w:right="20"/>
              <w:jc w:val="left"/>
              <w:rPr>
                <w:sz w:val="14"/>
                <w:szCs w:val="16"/>
              </w:rPr>
            </w:pPr>
            <w:r w:rsidRPr="008C0D9F">
              <w:rPr>
                <w:rFonts w:eastAsiaTheme="minorHAnsi"/>
                <w:b/>
                <w:bCs/>
                <w:sz w:val="14"/>
                <w:szCs w:val="16"/>
              </w:rPr>
              <w:t>Торговый сбор —</w:t>
            </w:r>
            <w:r w:rsidRPr="008C0D9F">
              <w:rPr>
                <w:rFonts w:eastAsiaTheme="minorHAnsi"/>
                <w:sz w:val="14"/>
                <w:szCs w:val="16"/>
              </w:rPr>
              <w:t xml:space="preserve"> это обязательный фиксированный платёж предпринимателя, работающего в сфере торговли. </w:t>
            </w:r>
            <w:r w:rsidRPr="008C0D9F">
              <w:rPr>
                <w:rFonts w:eastAsiaTheme="minorHAnsi"/>
                <w:b/>
                <w:bCs/>
                <w:sz w:val="14"/>
                <w:szCs w:val="16"/>
              </w:rPr>
              <w:t>Плательщики сбора: </w:t>
            </w:r>
            <w:r w:rsidRPr="008C0D9F">
              <w:rPr>
                <w:rFonts w:eastAsiaTheme="minorHAnsi"/>
                <w:sz w:val="14"/>
                <w:szCs w:val="16"/>
              </w:rPr>
              <w:t xml:space="preserve">орг-ции и </w:t>
            </w:r>
            <w:proofErr w:type="gramStart"/>
            <w:r w:rsidRPr="008C0D9F">
              <w:rPr>
                <w:rFonts w:eastAsiaTheme="minorHAnsi"/>
                <w:sz w:val="14"/>
                <w:szCs w:val="16"/>
              </w:rPr>
              <w:t>индивид-е</w:t>
            </w:r>
            <w:proofErr w:type="gramEnd"/>
            <w:r w:rsidRPr="008C0D9F">
              <w:rPr>
                <w:rFonts w:eastAsiaTheme="minorHAnsi"/>
                <w:sz w:val="14"/>
                <w:szCs w:val="16"/>
              </w:rPr>
              <w:t xml:space="preserve"> предпр-ли, осущ-щие виды предпр-кой деят-ти на территории мун-го образ-я, в отн-нии которых нормативным правовым актом этого муниц-го обр-ния установлен указанный сбор, с использованием объектов движимого и (или) недвижимого имущества на территории этого муниципального обр-ния. От уплаты сбора освобождаются индивидуальные предприниматели, применяющие </w:t>
            </w:r>
            <w:hyperlink r:id="rId35" w:history="1">
              <w:r w:rsidRPr="008C0D9F">
                <w:rPr>
                  <w:rFonts w:eastAsiaTheme="minorHAnsi"/>
                  <w:sz w:val="14"/>
                  <w:szCs w:val="16"/>
                </w:rPr>
                <w:t>патентную систему</w:t>
              </w:r>
            </w:hyperlink>
            <w:r w:rsidRPr="008C0D9F">
              <w:rPr>
                <w:rFonts w:eastAsiaTheme="minorHAnsi"/>
                <w:sz w:val="14"/>
                <w:szCs w:val="16"/>
              </w:rPr>
              <w:t xml:space="preserve"> налогообложения, и налогоплательщики, применяющие систему налогообложения для сельскохозяйственных товаропроизводителей (единый сельскохоз-ый налог). </w:t>
            </w:r>
            <w:r w:rsidRPr="008C0D9F">
              <w:rPr>
                <w:rFonts w:eastAsiaTheme="minorHAnsi"/>
                <w:b/>
                <w:bCs/>
                <w:sz w:val="14"/>
                <w:szCs w:val="16"/>
              </w:rPr>
              <w:t>Объект обложения:</w:t>
            </w:r>
            <w:r w:rsidRPr="008C0D9F">
              <w:rPr>
                <w:rFonts w:eastAsiaTheme="minorHAnsi"/>
                <w:sz w:val="14"/>
                <w:szCs w:val="16"/>
              </w:rPr>
              <w:t xml:space="preserve"> исп-ние объекта, движимого или недвижимого имущества (объект осуществления торговли) для осущ-ния плательщиком сбора вида предпринимательской деятельности, в отношении которого установлен сбор, хотя бы один раз в течение квартала.</w:t>
            </w:r>
            <w:r w:rsidRPr="008C0D9F">
              <w:rPr>
                <w:rFonts w:eastAsiaTheme="minorHAnsi"/>
                <w:b/>
                <w:bCs/>
                <w:sz w:val="14"/>
                <w:szCs w:val="16"/>
              </w:rPr>
              <w:t xml:space="preserve"> Ставки сбора:</w:t>
            </w:r>
            <w:r w:rsidRPr="008C0D9F">
              <w:rPr>
                <w:rFonts w:eastAsiaTheme="minorHAnsi"/>
                <w:sz w:val="14"/>
                <w:szCs w:val="16"/>
              </w:rPr>
              <w:t xml:space="preserve"> устан-ся нормативными правовыми актами муниц-х образ-й в руб за квартал в расчете на объект осущ-ия торговли или на его площадь. Ставка сбора не может превышать расчетную сумму налога, подлежащую уплате в соответ-ем муниц-м </w:t>
            </w:r>
            <w:proofErr w:type="gramStart"/>
            <w:r w:rsidRPr="008C0D9F">
              <w:rPr>
                <w:rFonts w:eastAsiaTheme="minorHAnsi"/>
                <w:sz w:val="14"/>
                <w:szCs w:val="16"/>
              </w:rPr>
              <w:t>образ-и</w:t>
            </w:r>
            <w:proofErr w:type="gramEnd"/>
            <w:r w:rsidRPr="008C0D9F">
              <w:rPr>
                <w:rFonts w:eastAsiaTheme="minorHAnsi"/>
                <w:sz w:val="14"/>
                <w:szCs w:val="16"/>
              </w:rPr>
              <w:t>.</w:t>
            </w:r>
            <w:r w:rsidRPr="008C0D9F">
              <w:rPr>
                <w:rFonts w:eastAsiaTheme="minorHAnsi"/>
                <w:b/>
                <w:sz w:val="14"/>
                <w:szCs w:val="16"/>
              </w:rPr>
              <w:t xml:space="preserve"> </w:t>
            </w:r>
            <w:r w:rsidRPr="008C0D9F">
              <w:rPr>
                <w:rFonts w:eastAsiaTheme="minorHAnsi"/>
                <w:b/>
                <w:bCs/>
                <w:sz w:val="14"/>
                <w:szCs w:val="16"/>
              </w:rPr>
              <w:t>Период обложения:</w:t>
            </w:r>
            <w:r w:rsidRPr="008C0D9F">
              <w:rPr>
                <w:rFonts w:eastAsiaTheme="minorHAnsi"/>
                <w:sz w:val="14"/>
                <w:szCs w:val="16"/>
              </w:rPr>
              <w:t xml:space="preserve"> квартал. </w:t>
            </w:r>
            <w:r w:rsidRPr="008C0D9F">
              <w:rPr>
                <w:rFonts w:eastAsiaTheme="minorHAnsi"/>
                <w:b/>
                <w:bCs/>
                <w:sz w:val="14"/>
                <w:szCs w:val="16"/>
              </w:rPr>
              <w:t>Уплата сбора</w:t>
            </w:r>
            <w:r w:rsidRPr="008C0D9F">
              <w:rPr>
                <w:rFonts w:eastAsiaTheme="minorHAnsi"/>
                <w:sz w:val="14"/>
                <w:szCs w:val="16"/>
              </w:rPr>
              <w:t xml:space="preserve">: произв-ся не позднее 25-го числа месяца, след-го за периодом обложения. </w:t>
            </w:r>
            <w:r w:rsidRPr="008C0D9F">
              <w:rPr>
                <w:rFonts w:eastAsiaTheme="minorHAnsi"/>
                <w:b/>
                <w:bCs/>
                <w:sz w:val="14"/>
                <w:szCs w:val="16"/>
              </w:rPr>
              <w:t>Учет плательщиков сбора:</w:t>
            </w:r>
            <w:r w:rsidRPr="008C0D9F">
              <w:rPr>
                <w:rFonts w:eastAsiaTheme="minorHAnsi"/>
                <w:sz w:val="14"/>
                <w:szCs w:val="16"/>
              </w:rPr>
              <w:t xml:space="preserve"> осущ-ся на основании соотв-щего уведомления плательщика сбора. Плательщик сбора представляет соотв-щее уведомл-е не позднее 5 дней с даты возникн-я объекта облож-я сбором. </w:t>
            </w:r>
            <w:r w:rsidRPr="008C0D9F">
              <w:rPr>
                <w:rFonts w:eastAsiaTheme="minorHAnsi"/>
                <w:b/>
                <w:bCs/>
                <w:sz w:val="14"/>
                <w:szCs w:val="16"/>
              </w:rPr>
              <w:t>Порядок исчисления и уплаты сбора:</w:t>
            </w:r>
            <w:r w:rsidRPr="008C0D9F">
              <w:rPr>
                <w:rFonts w:eastAsiaTheme="minorHAnsi"/>
                <w:sz w:val="14"/>
                <w:szCs w:val="16"/>
              </w:rPr>
              <w:t xml:space="preserve"> сумма сбора опред-ся плательщиком самостоятельно. </w:t>
            </w:r>
            <w:r w:rsidRPr="008C0D9F">
              <w:rPr>
                <w:sz w:val="14"/>
                <w:szCs w:val="16"/>
              </w:rPr>
              <w:t>Торговый сбор  был введен  1 июля 2015 года.</w:t>
            </w:r>
          </w:p>
          <w:p w:rsidR="00251985" w:rsidRPr="008C0D9F" w:rsidRDefault="00251985" w:rsidP="008C0D9F">
            <w:pPr>
              <w:shd w:val="clear" w:color="auto" w:fill="FFFFFF" w:themeFill="background1"/>
              <w:ind w:left="0" w:right="-52" w:firstLine="0"/>
              <w:jc w:val="left"/>
              <w:rPr>
                <w:rFonts w:ascii="Times New Roman" w:hAnsi="Times New Roman" w:cs="Times New Roman"/>
                <w:b/>
                <w:color w:val="000000" w:themeColor="text1"/>
                <w:sz w:val="14"/>
                <w:szCs w:val="16"/>
              </w:rPr>
            </w:pPr>
          </w:p>
        </w:tc>
        <w:tc>
          <w:tcPr>
            <w:tcW w:w="2597" w:type="dxa"/>
          </w:tcPr>
          <w:p w:rsidR="009329F0" w:rsidRPr="008C0D9F" w:rsidRDefault="009329F0" w:rsidP="009329F0">
            <w:pPr>
              <w:pStyle w:val="22"/>
              <w:shd w:val="clear" w:color="auto" w:fill="auto"/>
              <w:tabs>
                <w:tab w:val="left" w:pos="1148"/>
              </w:tabs>
              <w:spacing w:line="240" w:lineRule="auto"/>
              <w:ind w:right="20"/>
              <w:jc w:val="left"/>
              <w:rPr>
                <w:rFonts w:eastAsiaTheme="minorHAnsi"/>
                <w:b/>
                <w:sz w:val="14"/>
                <w:szCs w:val="16"/>
              </w:rPr>
            </w:pPr>
            <w:r w:rsidRPr="008C0D9F">
              <w:rPr>
                <w:rFonts w:eastAsiaTheme="minorHAnsi"/>
                <w:b/>
                <w:sz w:val="14"/>
                <w:szCs w:val="16"/>
              </w:rPr>
              <w:lastRenderedPageBreak/>
              <w:t xml:space="preserve">89. Порядок распределения при </w:t>
            </w:r>
            <w:r w:rsidRPr="008C0D9F">
              <w:rPr>
                <w:rFonts w:eastAsiaTheme="minorHAnsi"/>
                <w:b/>
                <w:sz w:val="14"/>
                <w:szCs w:val="16"/>
              </w:rPr>
              <w:lastRenderedPageBreak/>
              <w:t>исчислении налога на прибыль орга</w:t>
            </w:r>
            <w:r w:rsidRPr="008C0D9F">
              <w:rPr>
                <w:rFonts w:eastAsiaTheme="minorHAnsi"/>
                <w:b/>
                <w:sz w:val="14"/>
                <w:szCs w:val="16"/>
              </w:rPr>
              <w:softHyphen/>
              <w:t>низаций доходов, относящихся к нескольким отчетным (налоговым) пе</w:t>
            </w:r>
            <w:r w:rsidRPr="008C0D9F">
              <w:rPr>
                <w:rFonts w:eastAsiaTheme="minorHAnsi"/>
                <w:b/>
                <w:sz w:val="14"/>
                <w:szCs w:val="16"/>
              </w:rPr>
              <w:softHyphen/>
              <w:t>риодам.</w:t>
            </w:r>
          </w:p>
          <w:p w:rsidR="009329F0" w:rsidRPr="008C0D9F" w:rsidRDefault="009329F0" w:rsidP="009329F0">
            <w:pPr>
              <w:pStyle w:val="22"/>
              <w:shd w:val="clear" w:color="auto" w:fill="auto"/>
              <w:tabs>
                <w:tab w:val="left" w:pos="1148"/>
              </w:tabs>
              <w:spacing w:line="240" w:lineRule="auto"/>
              <w:ind w:right="20"/>
              <w:jc w:val="left"/>
              <w:rPr>
                <w:rFonts w:eastAsiaTheme="minorHAnsi"/>
                <w:b/>
                <w:sz w:val="14"/>
                <w:szCs w:val="16"/>
              </w:rPr>
            </w:pPr>
            <w:r w:rsidRPr="008C0D9F">
              <w:rPr>
                <w:rFonts w:eastAsiaTheme="minorHAnsi"/>
                <w:i/>
                <w:sz w:val="14"/>
                <w:szCs w:val="16"/>
              </w:rPr>
              <w:t>При расчете налога</w:t>
            </w:r>
            <w:r w:rsidRPr="008C0D9F">
              <w:rPr>
                <w:rFonts w:eastAsiaTheme="minorHAnsi"/>
                <w:sz w:val="14"/>
                <w:szCs w:val="16"/>
              </w:rPr>
              <w:t xml:space="preserve"> на прибыль некоторые виды доходов нужно учитывать не единовременно, а в течение опред-го срока. Речь идет о доходах, которые относятся к нескольким отчетным (налоговым) периодам. На практике такими признаются доходы, получение которых обусловлено одним договором с длительным сроком действия. Например, арендная плата по договору, заключ-му на несколько лет; выручка по долгосрочному договору на абон-ое обслуживание; </w:t>
            </w:r>
            <w:proofErr w:type="gramStart"/>
            <w:r w:rsidRPr="008C0D9F">
              <w:rPr>
                <w:rFonts w:eastAsiaTheme="minorHAnsi"/>
                <w:sz w:val="14"/>
                <w:szCs w:val="16"/>
              </w:rPr>
              <w:t xml:space="preserve">доходы по договорам на строит-во кораблей, самолетов и т. п. </w:t>
            </w:r>
            <w:r w:rsidRPr="008C0D9F">
              <w:rPr>
                <w:rFonts w:eastAsiaTheme="minorHAnsi"/>
                <w:i/>
                <w:sz w:val="14"/>
                <w:szCs w:val="16"/>
              </w:rPr>
              <w:t>Момент признания доходов</w:t>
            </w:r>
            <w:r w:rsidRPr="008C0D9F">
              <w:rPr>
                <w:rFonts w:eastAsiaTheme="minorHAnsi"/>
                <w:sz w:val="14"/>
                <w:szCs w:val="16"/>
              </w:rPr>
              <w:t>, относ-ся к нескольким отчетным (налоговым) периодам, зависит от применяемого орг-ей метода налогового учета.</w:t>
            </w:r>
            <w:r w:rsidRPr="008C0D9F">
              <w:rPr>
                <w:sz w:val="14"/>
                <w:szCs w:val="16"/>
              </w:rPr>
              <w:t xml:space="preserve"> </w:t>
            </w:r>
            <w:hyperlink r:id="rId36" w:anchor="i" w:history="1">
              <w:r w:rsidRPr="008C0D9F">
                <w:rPr>
                  <w:rFonts w:eastAsiaTheme="minorHAnsi"/>
                  <w:b/>
                  <w:sz w:val="14"/>
                  <w:szCs w:val="16"/>
                </w:rPr>
                <w:t xml:space="preserve">1 </w:t>
              </w:r>
              <w:r w:rsidRPr="008C0D9F">
                <w:rPr>
                  <w:rFonts w:eastAsiaTheme="minorHAnsi"/>
                  <w:sz w:val="14"/>
                  <w:szCs w:val="16"/>
                </w:rPr>
                <w:t>Момент признания при методе начисления</w:t>
              </w:r>
            </w:hyperlink>
            <w:r w:rsidRPr="008C0D9F">
              <w:rPr>
                <w:sz w:val="14"/>
                <w:szCs w:val="16"/>
              </w:rPr>
              <w:t xml:space="preserve">. </w:t>
            </w:r>
            <w:r w:rsidRPr="008C0D9F">
              <w:rPr>
                <w:rFonts w:eastAsiaTheme="minorHAnsi"/>
                <w:sz w:val="14"/>
                <w:szCs w:val="16"/>
              </w:rPr>
              <w:t>Сущ</w:t>
            </w:r>
            <w:r w:rsidRPr="008C0D9F">
              <w:rPr>
                <w:sz w:val="14"/>
                <w:szCs w:val="16"/>
              </w:rPr>
              <w:t>-</w:t>
            </w:r>
            <w:r w:rsidRPr="008C0D9F">
              <w:rPr>
                <w:rFonts w:eastAsiaTheme="minorHAnsi"/>
                <w:sz w:val="14"/>
                <w:szCs w:val="16"/>
              </w:rPr>
              <w:t xml:space="preserve">ет </w:t>
            </w:r>
            <w:r w:rsidRPr="008C0D9F">
              <w:rPr>
                <w:sz w:val="14"/>
                <w:szCs w:val="16"/>
              </w:rPr>
              <w:t>2</w:t>
            </w:r>
            <w:r w:rsidRPr="008C0D9F">
              <w:rPr>
                <w:rFonts w:eastAsiaTheme="minorHAnsi"/>
                <w:sz w:val="14"/>
                <w:szCs w:val="16"/>
              </w:rPr>
              <w:t xml:space="preserve"> способа признания доходов, относ</w:t>
            </w:r>
            <w:r w:rsidRPr="008C0D9F">
              <w:rPr>
                <w:sz w:val="14"/>
                <w:szCs w:val="16"/>
              </w:rPr>
              <w:t>-</w:t>
            </w:r>
            <w:r w:rsidRPr="008C0D9F">
              <w:rPr>
                <w:rFonts w:eastAsiaTheme="minorHAnsi"/>
                <w:sz w:val="14"/>
                <w:szCs w:val="16"/>
              </w:rPr>
              <w:t>ся к нескольким отчетным (налоговым) периодам:</w:t>
            </w:r>
            <w:r w:rsidRPr="008C0D9F">
              <w:rPr>
                <w:sz w:val="14"/>
                <w:szCs w:val="16"/>
              </w:rPr>
              <w:t xml:space="preserve"> а) </w:t>
            </w:r>
            <w:r w:rsidRPr="008C0D9F">
              <w:rPr>
                <w:rFonts w:eastAsiaTheme="minorHAnsi"/>
                <w:sz w:val="14"/>
                <w:szCs w:val="16"/>
              </w:rPr>
              <w:t>по договорам на выполнение работ (услуг) с длительным (более одного налогового периода) произв-ным циклом, не предусматривающим</w:t>
            </w:r>
            <w:proofErr w:type="gramEnd"/>
            <w:r w:rsidRPr="008C0D9F">
              <w:rPr>
                <w:rFonts w:eastAsiaTheme="minorHAnsi"/>
                <w:sz w:val="14"/>
                <w:szCs w:val="16"/>
              </w:rPr>
              <w:t xml:space="preserve"> поэтапную сдачу работ (услуг);</w:t>
            </w:r>
            <w:r w:rsidRPr="008C0D9F">
              <w:rPr>
                <w:sz w:val="14"/>
                <w:szCs w:val="16"/>
              </w:rPr>
              <w:t xml:space="preserve"> б) </w:t>
            </w:r>
            <w:r w:rsidRPr="008C0D9F">
              <w:rPr>
                <w:rFonts w:eastAsiaTheme="minorHAnsi"/>
                <w:sz w:val="14"/>
                <w:szCs w:val="16"/>
              </w:rPr>
              <w:t>по остальным договорам.</w:t>
            </w:r>
            <w:r w:rsidRPr="008C0D9F">
              <w:rPr>
                <w:sz w:val="14"/>
                <w:szCs w:val="16"/>
              </w:rPr>
              <w:t xml:space="preserve"> </w:t>
            </w:r>
            <w:r w:rsidRPr="008C0D9F">
              <w:rPr>
                <w:rFonts w:eastAsiaTheme="minorHAnsi"/>
                <w:sz w:val="14"/>
                <w:szCs w:val="16"/>
              </w:rPr>
              <w:t xml:space="preserve">В </w:t>
            </w:r>
            <w:r w:rsidRPr="008C0D9F">
              <w:rPr>
                <w:sz w:val="14"/>
                <w:szCs w:val="16"/>
              </w:rPr>
              <w:t>а)</w:t>
            </w:r>
            <w:r w:rsidRPr="008C0D9F">
              <w:rPr>
                <w:rFonts w:eastAsiaTheme="minorHAnsi"/>
                <w:sz w:val="14"/>
                <w:szCs w:val="16"/>
              </w:rPr>
              <w:t xml:space="preserve"> случае доходы могут быть распред</w:t>
            </w:r>
            <w:r w:rsidRPr="008C0D9F">
              <w:rPr>
                <w:sz w:val="14"/>
                <w:szCs w:val="16"/>
              </w:rPr>
              <w:t xml:space="preserve">елены между отчетными периодами </w:t>
            </w:r>
            <w:r w:rsidRPr="008C0D9F">
              <w:rPr>
                <w:rFonts w:eastAsiaTheme="minorHAnsi"/>
                <w:i/>
                <w:sz w:val="14"/>
                <w:szCs w:val="16"/>
              </w:rPr>
              <w:t>равномерно</w:t>
            </w:r>
            <w:r w:rsidRPr="008C0D9F">
              <w:rPr>
                <w:rFonts w:eastAsiaTheme="minorHAnsi"/>
                <w:sz w:val="14"/>
                <w:szCs w:val="16"/>
              </w:rPr>
              <w:t xml:space="preserve"> в течение всего срока действия договора</w:t>
            </w:r>
            <w:r w:rsidRPr="008C0D9F">
              <w:rPr>
                <w:sz w:val="14"/>
                <w:szCs w:val="16"/>
              </w:rPr>
              <w:t xml:space="preserve"> или </w:t>
            </w:r>
            <w:r w:rsidRPr="008C0D9F">
              <w:rPr>
                <w:rFonts w:eastAsiaTheme="minorHAnsi"/>
                <w:i/>
                <w:sz w:val="14"/>
                <w:szCs w:val="16"/>
              </w:rPr>
              <w:t>пропорцион</w:t>
            </w:r>
            <w:r w:rsidRPr="008C0D9F">
              <w:rPr>
                <w:i/>
                <w:sz w:val="14"/>
                <w:szCs w:val="16"/>
              </w:rPr>
              <w:t>ально</w:t>
            </w:r>
            <w:r w:rsidRPr="008C0D9F">
              <w:rPr>
                <w:sz w:val="14"/>
                <w:szCs w:val="16"/>
              </w:rPr>
              <w:t xml:space="preserve"> доле фактических расходов. </w:t>
            </w:r>
            <w:hyperlink r:id="rId37" w:anchor="i-2" w:history="1">
              <w:r w:rsidRPr="008C0D9F">
                <w:rPr>
                  <w:rFonts w:eastAsiaTheme="minorHAnsi"/>
                  <w:b/>
                  <w:sz w:val="14"/>
                  <w:szCs w:val="16"/>
                </w:rPr>
                <w:t xml:space="preserve">2 </w:t>
              </w:r>
              <w:r w:rsidRPr="008C0D9F">
                <w:rPr>
                  <w:rFonts w:eastAsiaTheme="minorHAnsi"/>
                  <w:sz w:val="14"/>
                  <w:szCs w:val="16"/>
                </w:rPr>
                <w:t>Момент признания при кассовом методе</w:t>
              </w:r>
            </w:hyperlink>
            <w:r w:rsidRPr="008C0D9F">
              <w:rPr>
                <w:rFonts w:eastAsiaTheme="minorHAnsi"/>
                <w:sz w:val="14"/>
                <w:szCs w:val="16"/>
              </w:rPr>
              <w:t xml:space="preserve">. Если орг-ция использует кассовый метод, доходы, относящиеся к нескольким отчетным периодам, учитывют сразу после поступления денег на банковский счет или в кассу. Так при кассовом методе распределять такие доходы не нужно. Признают их единовременно, что следует из </w:t>
            </w:r>
            <w:proofErr w:type="gramStart"/>
            <w:r w:rsidRPr="008C0D9F">
              <w:rPr>
                <w:rFonts w:eastAsiaTheme="minorHAnsi"/>
                <w:sz w:val="14"/>
                <w:szCs w:val="16"/>
              </w:rPr>
              <w:t>п</w:t>
            </w:r>
            <w:proofErr w:type="gramEnd"/>
            <w:r w:rsidRPr="008C0D9F">
              <w:rPr>
                <w:rFonts w:eastAsiaTheme="minorHAnsi"/>
                <w:sz w:val="14"/>
                <w:szCs w:val="16"/>
              </w:rPr>
              <w:t xml:space="preserve"> 2 ст 273 НК РФ. Если в налоговом учете доходы, относящиеся к нескольким отчетным периодам, признают единовременно, а в бухучете – постепенно, то возникает </w:t>
            </w:r>
            <w:hyperlink r:id="rId38" w:tgtFrame="_blank" w:tooltip="Вычитаемая временная разница - расход, который формирует балансовую прибыль в текущем отчетном периоде, а налогооблагаемую прибыль - в последующих отчетных периодах; или доход, который формирует налогооблагаемую прибыль в текущем..." w:history="1">
              <w:r w:rsidRPr="008C0D9F">
                <w:rPr>
                  <w:rFonts w:eastAsiaTheme="minorHAnsi"/>
                  <w:sz w:val="14"/>
                  <w:szCs w:val="16"/>
                </w:rPr>
                <w:t>вычитаемая временная разница</w:t>
              </w:r>
            </w:hyperlink>
            <w:r w:rsidRPr="008C0D9F">
              <w:rPr>
                <w:rFonts w:eastAsiaTheme="minorHAnsi"/>
                <w:sz w:val="14"/>
                <w:szCs w:val="16"/>
              </w:rPr>
              <w:t xml:space="preserve">. Это приводит к формированию </w:t>
            </w:r>
            <w:hyperlink r:id="rId39" w:tgtFrame="_blank" w:tooltip="Отложенный налоговый актив - сумма налога на прибыль, которую в бухучете нужно увеличить из-за превышения налогооблагаемой прибыли над балансовой. Отложенный налоговый актив равен произведению вычитаемой временной разницы на..." w:history="1">
              <w:proofErr w:type="gramStart"/>
              <w:r w:rsidRPr="008C0D9F">
                <w:rPr>
                  <w:rFonts w:eastAsiaTheme="minorHAnsi"/>
                  <w:sz w:val="14"/>
                  <w:szCs w:val="16"/>
                </w:rPr>
                <w:t>отложенного</w:t>
              </w:r>
              <w:proofErr w:type="gramEnd"/>
              <w:r w:rsidRPr="008C0D9F">
                <w:rPr>
                  <w:rFonts w:eastAsiaTheme="minorHAnsi"/>
                  <w:sz w:val="14"/>
                  <w:szCs w:val="16"/>
                </w:rPr>
                <w:t xml:space="preserve"> налогового актив</w:t>
              </w:r>
            </w:hyperlink>
            <w:r w:rsidRPr="008C0D9F">
              <w:rPr>
                <w:rFonts w:eastAsiaTheme="minorHAnsi"/>
                <w:sz w:val="14"/>
                <w:szCs w:val="16"/>
              </w:rPr>
              <w:t>а</w:t>
            </w:r>
          </w:p>
          <w:p w:rsidR="00251985" w:rsidRPr="008C0D9F" w:rsidRDefault="00251985" w:rsidP="009329F0">
            <w:pPr>
              <w:pStyle w:val="a4"/>
              <w:shd w:val="clear" w:color="auto" w:fill="FFFFFF" w:themeFill="background1"/>
              <w:spacing w:line="240" w:lineRule="auto"/>
              <w:ind w:left="0"/>
              <w:rPr>
                <w:rFonts w:ascii="Times New Roman" w:hAnsi="Times New Roman"/>
                <w:b/>
                <w:color w:val="000000" w:themeColor="text1"/>
                <w:sz w:val="14"/>
                <w:szCs w:val="16"/>
              </w:rPr>
            </w:pPr>
          </w:p>
        </w:tc>
        <w:tc>
          <w:tcPr>
            <w:tcW w:w="2597" w:type="dxa"/>
          </w:tcPr>
          <w:p w:rsidR="009329F0" w:rsidRPr="008C0D9F" w:rsidRDefault="009329F0" w:rsidP="009329F0">
            <w:pPr>
              <w:pStyle w:val="22"/>
              <w:shd w:val="clear" w:color="auto" w:fill="auto"/>
              <w:tabs>
                <w:tab w:val="left" w:pos="1148"/>
              </w:tabs>
              <w:spacing w:line="240" w:lineRule="auto"/>
              <w:ind w:right="20"/>
              <w:jc w:val="left"/>
              <w:rPr>
                <w:rFonts w:eastAsiaTheme="minorHAnsi"/>
                <w:b/>
                <w:sz w:val="14"/>
                <w:szCs w:val="16"/>
              </w:rPr>
            </w:pPr>
            <w:r w:rsidRPr="008C0D9F">
              <w:rPr>
                <w:rFonts w:eastAsiaTheme="minorHAnsi"/>
                <w:b/>
                <w:sz w:val="14"/>
                <w:szCs w:val="16"/>
              </w:rPr>
              <w:lastRenderedPageBreak/>
              <w:t xml:space="preserve">86.Понятие торгового сбора, виды </w:t>
            </w:r>
            <w:r w:rsidRPr="008C0D9F">
              <w:rPr>
                <w:rFonts w:eastAsiaTheme="minorHAnsi"/>
                <w:b/>
                <w:sz w:val="14"/>
                <w:szCs w:val="16"/>
              </w:rPr>
              <w:lastRenderedPageBreak/>
              <w:t>предпринимательской деятельно</w:t>
            </w:r>
            <w:r w:rsidRPr="008C0D9F">
              <w:rPr>
                <w:rFonts w:eastAsiaTheme="minorHAnsi"/>
                <w:b/>
                <w:sz w:val="14"/>
                <w:szCs w:val="16"/>
              </w:rPr>
              <w:softHyphen/>
              <w:t>сти, в отношении которых устанавливается сбор.</w:t>
            </w:r>
          </w:p>
          <w:p w:rsidR="009329F0" w:rsidRPr="008C0D9F" w:rsidRDefault="009329F0" w:rsidP="009329F0">
            <w:pPr>
              <w:pStyle w:val="22"/>
              <w:shd w:val="clear" w:color="auto" w:fill="auto"/>
              <w:tabs>
                <w:tab w:val="left" w:pos="1148"/>
              </w:tabs>
              <w:spacing w:line="240" w:lineRule="auto"/>
              <w:ind w:right="20"/>
              <w:jc w:val="left"/>
              <w:rPr>
                <w:rFonts w:eastAsiaTheme="minorHAnsi"/>
                <w:sz w:val="14"/>
                <w:szCs w:val="16"/>
              </w:rPr>
            </w:pPr>
            <w:r w:rsidRPr="008C0D9F">
              <w:rPr>
                <w:rFonts w:eastAsiaTheme="minorHAnsi"/>
                <w:b/>
                <w:bCs/>
                <w:sz w:val="14"/>
                <w:szCs w:val="16"/>
              </w:rPr>
              <w:t>Торговый сбор —</w:t>
            </w:r>
            <w:r w:rsidRPr="008C0D9F">
              <w:rPr>
                <w:rFonts w:eastAsiaTheme="minorHAnsi"/>
                <w:sz w:val="14"/>
                <w:szCs w:val="16"/>
              </w:rPr>
              <w:t xml:space="preserve"> это обязательный фиксированный платёж предпринимателя, работающего в сфере торговли. </w:t>
            </w:r>
            <w:r w:rsidRPr="008C0D9F">
              <w:rPr>
                <w:rFonts w:eastAsiaTheme="minorHAnsi"/>
                <w:b/>
                <w:bCs/>
                <w:sz w:val="14"/>
                <w:szCs w:val="16"/>
              </w:rPr>
              <w:t>Плательщики сбора: </w:t>
            </w:r>
            <w:r w:rsidRPr="008C0D9F">
              <w:rPr>
                <w:rFonts w:eastAsiaTheme="minorHAnsi"/>
                <w:sz w:val="14"/>
                <w:szCs w:val="16"/>
              </w:rPr>
              <w:t xml:space="preserve">орг-ции и </w:t>
            </w:r>
            <w:proofErr w:type="gramStart"/>
            <w:r w:rsidRPr="008C0D9F">
              <w:rPr>
                <w:rFonts w:eastAsiaTheme="minorHAnsi"/>
                <w:sz w:val="14"/>
                <w:szCs w:val="16"/>
              </w:rPr>
              <w:t>индивид-е</w:t>
            </w:r>
            <w:proofErr w:type="gramEnd"/>
            <w:r w:rsidRPr="008C0D9F">
              <w:rPr>
                <w:rFonts w:eastAsiaTheme="minorHAnsi"/>
                <w:sz w:val="14"/>
                <w:szCs w:val="16"/>
              </w:rPr>
              <w:t xml:space="preserve"> предпр-ли, осущ-щие виды предпр-кой деят-ти на территории мун-го образ-я, в отн-нии которых нормативным правовым актом этого муниц-го обр-ния установлен указанный сбор, с использованием объектов движимого и (или) недвижимого имущества на территории этого муниципального обр-ния.</w:t>
            </w:r>
            <w:r w:rsidRPr="008C0D9F">
              <w:rPr>
                <w:rFonts w:eastAsiaTheme="minorHAnsi"/>
                <w:b/>
                <w:bCs/>
                <w:sz w:val="14"/>
                <w:szCs w:val="16"/>
              </w:rPr>
              <w:t xml:space="preserve"> </w:t>
            </w:r>
            <w:proofErr w:type="gramStart"/>
            <w:r w:rsidRPr="008C0D9F">
              <w:rPr>
                <w:rFonts w:eastAsiaTheme="minorHAnsi"/>
                <w:b/>
                <w:bCs/>
                <w:sz w:val="14"/>
                <w:szCs w:val="16"/>
              </w:rPr>
              <w:t xml:space="preserve">Виды предприн-й деят-ти, в отн-и кот-х устан-ся сбор: </w:t>
            </w:r>
            <w:r w:rsidRPr="008C0D9F">
              <w:rPr>
                <w:rFonts w:eastAsiaTheme="minorHAnsi"/>
                <w:sz w:val="14"/>
                <w:szCs w:val="16"/>
              </w:rPr>
              <w:t>1) торговля через объекты стационарной торговой сети, не имеющие торговых залов (за исключением объектов стационарной торговой сети, не имеющих торговых залов, являющихся автозаправочными станциями); 2) торговля через объекты нестационарной торговой сети; 3) торговля через объекты стационарной торговой сети, имеющие торговые залы; 4) торговля, осущ-мая путем отпуска товаров со склада.</w:t>
            </w:r>
            <w:proofErr w:type="gramEnd"/>
            <w:r w:rsidRPr="008C0D9F">
              <w:rPr>
                <w:rFonts w:eastAsiaTheme="minorHAnsi"/>
                <w:sz w:val="14"/>
                <w:szCs w:val="16"/>
              </w:rPr>
              <w:t xml:space="preserve"> </w:t>
            </w:r>
            <w:r w:rsidRPr="008C0D9F">
              <w:rPr>
                <w:rFonts w:eastAsiaTheme="minorHAnsi"/>
                <w:b/>
                <w:bCs/>
                <w:sz w:val="14"/>
                <w:szCs w:val="16"/>
              </w:rPr>
              <w:t>Период обложения:</w:t>
            </w:r>
            <w:r w:rsidRPr="008C0D9F">
              <w:rPr>
                <w:rFonts w:eastAsiaTheme="minorHAnsi"/>
                <w:sz w:val="14"/>
                <w:szCs w:val="16"/>
              </w:rPr>
              <w:t xml:space="preserve"> квартал. </w:t>
            </w:r>
            <w:r w:rsidRPr="008C0D9F">
              <w:rPr>
                <w:rFonts w:eastAsiaTheme="minorHAnsi"/>
                <w:b/>
                <w:bCs/>
                <w:sz w:val="14"/>
                <w:szCs w:val="16"/>
              </w:rPr>
              <w:t>Ставки сбора:</w:t>
            </w:r>
            <w:r w:rsidRPr="008C0D9F">
              <w:rPr>
                <w:rFonts w:eastAsiaTheme="minorHAnsi"/>
                <w:sz w:val="14"/>
                <w:szCs w:val="16"/>
              </w:rPr>
              <w:t xml:space="preserve"> устан-ся нормативными правовыми актами муниц-х образ-й в руб за квартал в расчете на объект осущ-ия торговли или на его площадь. Ставка сбора не может превышать расчетную сумму налога, подлежащую уплате в соответ-ем муниц-м </w:t>
            </w:r>
            <w:proofErr w:type="gramStart"/>
            <w:r w:rsidRPr="008C0D9F">
              <w:rPr>
                <w:rFonts w:eastAsiaTheme="minorHAnsi"/>
                <w:sz w:val="14"/>
                <w:szCs w:val="16"/>
              </w:rPr>
              <w:t>образ-и</w:t>
            </w:r>
            <w:proofErr w:type="gramEnd"/>
            <w:r w:rsidRPr="008C0D9F">
              <w:rPr>
                <w:rFonts w:eastAsiaTheme="minorHAnsi"/>
                <w:sz w:val="14"/>
                <w:szCs w:val="16"/>
              </w:rPr>
              <w:t xml:space="preserve">. </w:t>
            </w:r>
            <w:r w:rsidRPr="008C0D9F">
              <w:rPr>
                <w:rFonts w:eastAsiaTheme="minorHAnsi"/>
                <w:b/>
                <w:bCs/>
                <w:sz w:val="14"/>
                <w:szCs w:val="16"/>
              </w:rPr>
              <w:t>Учет плательщиков сбора:</w:t>
            </w:r>
            <w:r w:rsidRPr="008C0D9F">
              <w:rPr>
                <w:rFonts w:eastAsiaTheme="minorHAnsi"/>
                <w:sz w:val="14"/>
                <w:szCs w:val="16"/>
              </w:rPr>
              <w:t xml:space="preserve"> осущ-ся на основании соотв-щего уведомления плательщика сбора. Плательщик сбора представляет соотв-щее уведомл-е не позднее 5 дней с даты возникн-я объекта облож-я сбором. Увед-ние о постановке на учет в качестве плат-ка сбора представляет собой соотв-щее письм-е заяв-е или заяв-е, сост-е в эл-ной форме и </w:t>
            </w:r>
            <w:proofErr w:type="gramStart"/>
            <w:r w:rsidRPr="008C0D9F">
              <w:rPr>
                <w:rFonts w:eastAsiaTheme="minorHAnsi"/>
                <w:sz w:val="14"/>
                <w:szCs w:val="16"/>
              </w:rPr>
              <w:t>переданное</w:t>
            </w:r>
            <w:proofErr w:type="gramEnd"/>
            <w:r w:rsidRPr="008C0D9F">
              <w:rPr>
                <w:rFonts w:eastAsiaTheme="minorHAnsi"/>
                <w:sz w:val="14"/>
                <w:szCs w:val="16"/>
              </w:rPr>
              <w:t xml:space="preserve"> по телеком-ным каналам связи с применением усиленной квалифиц-ной эл-ной подписи. </w:t>
            </w:r>
            <w:r w:rsidRPr="008C0D9F">
              <w:rPr>
                <w:rFonts w:eastAsiaTheme="minorHAnsi"/>
                <w:b/>
                <w:bCs/>
                <w:sz w:val="14"/>
                <w:szCs w:val="16"/>
              </w:rPr>
              <w:t>Порядок исчисления и уплаты сбора:</w:t>
            </w:r>
            <w:r w:rsidRPr="008C0D9F">
              <w:rPr>
                <w:rFonts w:eastAsiaTheme="minorHAnsi"/>
                <w:sz w:val="14"/>
                <w:szCs w:val="16"/>
              </w:rPr>
              <w:t xml:space="preserve"> сумма сбора опред-ся плательщиком самостоятельно. </w:t>
            </w:r>
            <w:r w:rsidRPr="008C0D9F">
              <w:rPr>
                <w:rFonts w:eastAsiaTheme="minorHAnsi"/>
                <w:b/>
                <w:bCs/>
                <w:sz w:val="14"/>
                <w:szCs w:val="16"/>
              </w:rPr>
              <w:t>Уплата сбора</w:t>
            </w:r>
            <w:r w:rsidRPr="008C0D9F">
              <w:rPr>
                <w:rFonts w:eastAsiaTheme="minorHAnsi"/>
                <w:sz w:val="14"/>
                <w:szCs w:val="16"/>
              </w:rPr>
              <w:t>: произв-ся не позднее 25-го числа месяца, след-го за периодом обложения.</w:t>
            </w:r>
          </w:p>
          <w:p w:rsidR="00251985" w:rsidRPr="008C0D9F" w:rsidRDefault="00251985" w:rsidP="008C0D9F">
            <w:pPr>
              <w:shd w:val="clear" w:color="auto" w:fill="FFFFFF" w:themeFill="background1"/>
              <w:ind w:left="0" w:firstLine="0"/>
              <w:jc w:val="left"/>
              <w:rPr>
                <w:rFonts w:ascii="Times New Roman" w:hAnsi="Times New Roman" w:cs="Times New Roman"/>
                <w:color w:val="000000" w:themeColor="text1"/>
                <w:sz w:val="14"/>
                <w:szCs w:val="16"/>
              </w:rPr>
            </w:pPr>
          </w:p>
        </w:tc>
        <w:tc>
          <w:tcPr>
            <w:tcW w:w="2597" w:type="dxa"/>
          </w:tcPr>
          <w:p w:rsidR="009329F0" w:rsidRPr="008C0D9F" w:rsidRDefault="009329F0" w:rsidP="009329F0">
            <w:pPr>
              <w:pStyle w:val="22"/>
              <w:shd w:val="clear" w:color="auto" w:fill="auto"/>
              <w:tabs>
                <w:tab w:val="left" w:pos="1158"/>
              </w:tabs>
              <w:spacing w:line="240" w:lineRule="auto"/>
              <w:ind w:right="20"/>
              <w:jc w:val="left"/>
              <w:rPr>
                <w:rFonts w:eastAsiaTheme="minorHAnsi"/>
                <w:b/>
                <w:sz w:val="14"/>
                <w:szCs w:val="16"/>
              </w:rPr>
            </w:pPr>
            <w:r w:rsidRPr="008C0D9F">
              <w:rPr>
                <w:rFonts w:eastAsiaTheme="minorHAnsi"/>
                <w:b/>
                <w:sz w:val="14"/>
                <w:szCs w:val="16"/>
              </w:rPr>
              <w:lastRenderedPageBreak/>
              <w:t xml:space="preserve">85. Основные направления </w:t>
            </w:r>
            <w:r w:rsidRPr="008C0D9F">
              <w:rPr>
                <w:rFonts w:eastAsiaTheme="minorHAnsi"/>
                <w:b/>
                <w:sz w:val="14"/>
                <w:szCs w:val="16"/>
              </w:rPr>
              <w:lastRenderedPageBreak/>
              <w:t>совершенствования земельного налогообложения.</w:t>
            </w:r>
            <w:bookmarkStart w:id="31" w:name="970"/>
          </w:p>
          <w:p w:rsidR="009329F0" w:rsidRPr="008C0D9F" w:rsidRDefault="009329F0" w:rsidP="009329F0">
            <w:pPr>
              <w:pStyle w:val="22"/>
              <w:shd w:val="clear" w:color="auto" w:fill="auto"/>
              <w:tabs>
                <w:tab w:val="left" w:pos="1158"/>
              </w:tabs>
              <w:spacing w:line="240" w:lineRule="auto"/>
              <w:ind w:right="20"/>
              <w:jc w:val="left"/>
              <w:rPr>
                <w:rFonts w:eastAsiaTheme="minorHAnsi"/>
                <w:b/>
                <w:sz w:val="14"/>
                <w:szCs w:val="16"/>
              </w:rPr>
            </w:pPr>
            <w:r w:rsidRPr="008C0D9F">
              <w:rPr>
                <w:rFonts w:eastAsiaTheme="minorHAnsi"/>
                <w:sz w:val="14"/>
                <w:szCs w:val="16"/>
              </w:rPr>
              <w:t xml:space="preserve">Согласно </w:t>
            </w:r>
            <w:r w:rsidRPr="008C0D9F">
              <w:rPr>
                <w:rFonts w:eastAsiaTheme="minorHAnsi"/>
                <w:i/>
                <w:sz w:val="14"/>
                <w:szCs w:val="16"/>
              </w:rPr>
              <w:t>новому зем-му налогу</w:t>
            </w:r>
            <w:r w:rsidRPr="008C0D9F">
              <w:rPr>
                <w:rFonts w:eastAsiaTheme="minorHAnsi"/>
                <w:sz w:val="14"/>
                <w:szCs w:val="16"/>
              </w:rPr>
              <w:t xml:space="preserve"> налогопл-ми признаются орг-ции и физ-е лица, </w:t>
            </w:r>
            <w:proofErr w:type="gramStart"/>
            <w:r w:rsidRPr="008C0D9F">
              <w:rPr>
                <w:rFonts w:eastAsiaTheme="minorHAnsi"/>
                <w:sz w:val="14"/>
                <w:szCs w:val="16"/>
              </w:rPr>
              <w:t>кот-е</w:t>
            </w:r>
            <w:proofErr w:type="gramEnd"/>
            <w:r w:rsidRPr="008C0D9F">
              <w:rPr>
                <w:rFonts w:eastAsiaTheme="minorHAnsi"/>
                <w:sz w:val="14"/>
                <w:szCs w:val="16"/>
              </w:rPr>
              <w:t xml:space="preserve"> обладают зем-ми уч-ми на праве собственности, праве постоянного (бессрочного) польз-я или праве пожиз-го наследуемого владения. Налогопл-ки должны иметь на зем-е </w:t>
            </w:r>
            <w:proofErr w:type="gramStart"/>
            <w:r w:rsidRPr="008C0D9F">
              <w:rPr>
                <w:rFonts w:eastAsiaTheme="minorHAnsi"/>
                <w:sz w:val="14"/>
                <w:szCs w:val="16"/>
              </w:rPr>
              <w:t>уч-и</w:t>
            </w:r>
            <w:proofErr w:type="gramEnd"/>
            <w:r w:rsidRPr="008C0D9F">
              <w:rPr>
                <w:rFonts w:eastAsiaTheme="minorHAnsi"/>
                <w:sz w:val="14"/>
                <w:szCs w:val="16"/>
              </w:rPr>
              <w:t xml:space="preserve"> правоуст-щие док-ты, выдаваемые органами Росрегистрации, которые ведут Единый гос-й реестр прав на недвижимое имущество и сделок с ним. </w:t>
            </w:r>
            <w:r w:rsidRPr="008C0D9F">
              <w:rPr>
                <w:rFonts w:eastAsiaTheme="minorHAnsi"/>
                <w:i/>
                <w:sz w:val="14"/>
                <w:szCs w:val="16"/>
              </w:rPr>
              <w:t>С 1 сентября 2006</w:t>
            </w:r>
            <w:r w:rsidRPr="008C0D9F">
              <w:rPr>
                <w:rFonts w:eastAsiaTheme="minorHAnsi"/>
                <w:sz w:val="14"/>
                <w:szCs w:val="16"/>
              </w:rPr>
              <w:t xml:space="preserve"> года вступил в силу Фед-й закон от 30.06.2006 г. «О внесении изменений в некоторые закон-ые акты РФ по вопросу оформления в упрощенном порядке прав граждан на отдельные объекты недвижимого имущества». Закон, который принято называть «дачная амнистия» и который упростил условия и порядок регистрации права собств-ти на зем-е </w:t>
            </w:r>
            <w:proofErr w:type="gramStart"/>
            <w:r w:rsidRPr="008C0D9F">
              <w:rPr>
                <w:rFonts w:eastAsiaTheme="minorHAnsi"/>
                <w:sz w:val="14"/>
                <w:szCs w:val="16"/>
              </w:rPr>
              <w:t>уч-и</w:t>
            </w:r>
            <w:proofErr w:type="gramEnd"/>
            <w:r w:rsidRPr="008C0D9F">
              <w:rPr>
                <w:rFonts w:eastAsiaTheme="minorHAnsi"/>
                <w:sz w:val="14"/>
                <w:szCs w:val="16"/>
              </w:rPr>
              <w:t xml:space="preserve"> и расп-е на них строения. </w:t>
            </w:r>
            <w:proofErr w:type="gramStart"/>
            <w:r w:rsidRPr="008C0D9F">
              <w:rPr>
                <w:rFonts w:eastAsiaTheme="minorHAnsi"/>
                <w:sz w:val="14"/>
                <w:szCs w:val="16"/>
              </w:rPr>
              <w:t>В законе речь идет о легал-и в упрощенном порядке принадл-х гражданам объектов жилой недвиж-и, таких как дачи, гаражи, садовые и огородные участки, а также строения, которые имеются на этих участках Фед-й закон от 30 июня 2006 г. «О внесении измен-й в некоторые закон-ые акты РФ по вопросу оформления в упрощенном порядке прав граждан на отдельные объекты недвижимого имущества»  СЗ РФ</w:t>
            </w:r>
            <w:proofErr w:type="gramEnd"/>
            <w:r w:rsidRPr="008C0D9F">
              <w:rPr>
                <w:rFonts w:eastAsiaTheme="minorHAnsi"/>
                <w:sz w:val="14"/>
                <w:szCs w:val="16"/>
              </w:rPr>
              <w:t xml:space="preserve">. 2006. </w:t>
            </w:r>
            <w:r w:rsidRPr="008C0D9F">
              <w:rPr>
                <w:rFonts w:eastAsiaTheme="minorHAnsi"/>
                <w:i/>
                <w:sz w:val="14"/>
                <w:szCs w:val="16"/>
              </w:rPr>
              <w:t>На практике</w:t>
            </w:r>
            <w:r w:rsidRPr="008C0D9F">
              <w:rPr>
                <w:rFonts w:eastAsiaTheme="minorHAnsi"/>
                <w:sz w:val="14"/>
                <w:szCs w:val="16"/>
              </w:rPr>
              <w:t xml:space="preserve"> довольно часто налогопл-ки в устан-ный закон-вом о налогах и сборах срок сознательно не представляют налоговую декларацию в налоговый орган по месту учета. Именно </w:t>
            </w:r>
            <w:r w:rsidRPr="008C0D9F">
              <w:rPr>
                <w:rFonts w:eastAsiaTheme="minorHAnsi"/>
                <w:i/>
                <w:sz w:val="14"/>
                <w:szCs w:val="16"/>
              </w:rPr>
              <w:t>поэтому</w:t>
            </w:r>
            <w:r w:rsidRPr="008C0D9F">
              <w:rPr>
                <w:rFonts w:eastAsiaTheme="minorHAnsi"/>
                <w:sz w:val="14"/>
                <w:szCs w:val="16"/>
              </w:rPr>
              <w:t xml:space="preserve"> в целях усил-я действенности мер за нарушение закон-ва о налогах и сборах необходимо внести изменения (в ст. 119 НК РФ) и увеличить размер штрафа за непредставление налогопл-ком в устан-ый </w:t>
            </w:r>
            <w:proofErr w:type="gramStart"/>
            <w:r w:rsidRPr="008C0D9F">
              <w:rPr>
                <w:rFonts w:eastAsiaTheme="minorHAnsi"/>
                <w:sz w:val="14"/>
                <w:szCs w:val="16"/>
              </w:rPr>
              <w:t>закон-ом</w:t>
            </w:r>
            <w:proofErr w:type="gramEnd"/>
            <w:r w:rsidRPr="008C0D9F">
              <w:rPr>
                <w:rFonts w:eastAsiaTheme="minorHAnsi"/>
                <w:sz w:val="14"/>
                <w:szCs w:val="16"/>
              </w:rPr>
              <w:t xml:space="preserve"> о налогах и сборах срок налоговой декларации.</w:t>
            </w:r>
          </w:p>
          <w:bookmarkEnd w:id="31"/>
          <w:p w:rsidR="00251985" w:rsidRPr="008C0D9F" w:rsidRDefault="00251985" w:rsidP="008043E7">
            <w:pPr>
              <w:ind w:left="0" w:firstLine="0"/>
              <w:jc w:val="left"/>
              <w:rPr>
                <w:rFonts w:ascii="Times New Roman" w:hAnsi="Times New Roman" w:cs="Times New Roman"/>
                <w:color w:val="000000" w:themeColor="text1"/>
                <w:sz w:val="14"/>
                <w:szCs w:val="16"/>
              </w:rPr>
            </w:pPr>
          </w:p>
        </w:tc>
        <w:tc>
          <w:tcPr>
            <w:tcW w:w="2597" w:type="dxa"/>
          </w:tcPr>
          <w:p w:rsidR="00251985" w:rsidRPr="008C0D9F" w:rsidRDefault="00251985" w:rsidP="008C0D9F">
            <w:pPr>
              <w:pStyle w:val="22"/>
              <w:shd w:val="clear" w:color="auto" w:fill="auto"/>
              <w:tabs>
                <w:tab w:val="left" w:pos="1158"/>
              </w:tabs>
              <w:spacing w:line="240" w:lineRule="auto"/>
              <w:ind w:right="20"/>
              <w:jc w:val="left"/>
              <w:rPr>
                <w:rFonts w:eastAsiaTheme="minorHAnsi"/>
                <w:b/>
                <w:sz w:val="14"/>
                <w:szCs w:val="16"/>
              </w:rPr>
            </w:pPr>
            <w:r w:rsidRPr="008C0D9F">
              <w:rPr>
                <w:rFonts w:eastAsiaTheme="minorHAnsi"/>
                <w:b/>
                <w:sz w:val="14"/>
                <w:szCs w:val="16"/>
              </w:rPr>
              <w:lastRenderedPageBreak/>
              <w:t xml:space="preserve">83. Налоговый период по </w:t>
            </w:r>
            <w:r w:rsidRPr="008C0D9F">
              <w:rPr>
                <w:rFonts w:eastAsiaTheme="minorHAnsi"/>
                <w:b/>
                <w:sz w:val="14"/>
                <w:szCs w:val="16"/>
              </w:rPr>
              <w:lastRenderedPageBreak/>
              <w:t>земельному налогу. Отчетный период. Налоговые ставки.</w:t>
            </w:r>
            <w:bookmarkStart w:id="32" w:name="494"/>
          </w:p>
          <w:p w:rsidR="00251985" w:rsidRPr="008C0D9F" w:rsidRDefault="00251985" w:rsidP="008C0D9F">
            <w:pPr>
              <w:pStyle w:val="22"/>
              <w:shd w:val="clear" w:color="auto" w:fill="auto"/>
              <w:tabs>
                <w:tab w:val="left" w:pos="1158"/>
              </w:tabs>
              <w:spacing w:line="240" w:lineRule="auto"/>
              <w:ind w:right="20"/>
              <w:jc w:val="left"/>
              <w:rPr>
                <w:rFonts w:eastAsiaTheme="minorHAnsi"/>
                <w:b/>
                <w:sz w:val="14"/>
                <w:szCs w:val="16"/>
              </w:rPr>
            </w:pPr>
            <w:r w:rsidRPr="008C0D9F">
              <w:rPr>
                <w:b/>
                <w:bCs/>
                <w:i/>
                <w:sz w:val="14"/>
                <w:szCs w:val="16"/>
              </w:rPr>
              <w:t>Земельный налог</w:t>
            </w:r>
            <w:r w:rsidRPr="008C0D9F">
              <w:rPr>
                <w:b/>
                <w:bCs/>
                <w:sz w:val="14"/>
                <w:szCs w:val="16"/>
              </w:rPr>
              <w:t xml:space="preserve"> </w:t>
            </w:r>
            <w:r w:rsidRPr="008C0D9F">
              <w:rPr>
                <w:sz w:val="14"/>
                <w:szCs w:val="16"/>
              </w:rPr>
              <w:t xml:space="preserve">устан-ется НК РФ и нормативными прав-ми актами предст-ых орг-в муниц-ых образ-й, вводится в действие и прекращает действовать в соответствии с ними, обязателен к уплате на территориях этих мун-х образований. </w:t>
            </w:r>
            <w:r w:rsidRPr="008C0D9F">
              <w:rPr>
                <w:b/>
                <w:i/>
                <w:sz w:val="14"/>
                <w:szCs w:val="16"/>
              </w:rPr>
              <w:t>Налогопл-ми</w:t>
            </w:r>
            <w:r w:rsidRPr="008C0D9F">
              <w:rPr>
                <w:sz w:val="14"/>
                <w:szCs w:val="16"/>
              </w:rPr>
              <w:t xml:space="preserve"> признаются орг-ции и физ-е лица, обладающие зем-ми уч-ми на праве собственности, праве постоянного (бессрочного) </w:t>
            </w:r>
            <w:proofErr w:type="gramStart"/>
            <w:r w:rsidRPr="008C0D9F">
              <w:rPr>
                <w:sz w:val="14"/>
                <w:szCs w:val="16"/>
              </w:rPr>
              <w:t>польз-я</w:t>
            </w:r>
            <w:proofErr w:type="gramEnd"/>
            <w:r w:rsidRPr="008C0D9F">
              <w:rPr>
                <w:sz w:val="14"/>
                <w:szCs w:val="16"/>
              </w:rPr>
              <w:t xml:space="preserve"> или праве пожизненного наследуемого владения. </w:t>
            </w:r>
            <w:r w:rsidRPr="008C0D9F">
              <w:rPr>
                <w:b/>
                <w:i/>
                <w:sz w:val="14"/>
                <w:szCs w:val="16"/>
              </w:rPr>
              <w:t>Объектом налогообложения</w:t>
            </w:r>
            <w:r w:rsidRPr="008C0D9F">
              <w:rPr>
                <w:sz w:val="14"/>
                <w:szCs w:val="16"/>
              </w:rPr>
              <w:t xml:space="preserve"> явл. Зем-е </w:t>
            </w:r>
            <w:proofErr w:type="gramStart"/>
            <w:r w:rsidRPr="008C0D9F">
              <w:rPr>
                <w:sz w:val="14"/>
                <w:szCs w:val="16"/>
              </w:rPr>
              <w:t>уч-и</w:t>
            </w:r>
            <w:proofErr w:type="gramEnd"/>
            <w:r w:rsidRPr="008C0D9F">
              <w:rPr>
                <w:sz w:val="14"/>
                <w:szCs w:val="16"/>
              </w:rPr>
              <w:t xml:space="preserve">, распол-е в пределах муниц-го образ-я (городов фед-го зн-я Москвы и СПб), на территории которого введен налог. </w:t>
            </w:r>
            <w:r w:rsidRPr="008C0D9F">
              <w:rPr>
                <w:b/>
                <w:i/>
                <w:sz w:val="14"/>
                <w:szCs w:val="16"/>
              </w:rPr>
              <w:t>Налоговым периодом</w:t>
            </w:r>
            <w:r w:rsidRPr="008C0D9F">
              <w:rPr>
                <w:sz w:val="14"/>
                <w:szCs w:val="16"/>
              </w:rPr>
              <w:t xml:space="preserve"> (НП) признается календарный год. </w:t>
            </w:r>
            <w:r w:rsidRPr="008C0D9F">
              <w:rPr>
                <w:b/>
                <w:i/>
                <w:sz w:val="14"/>
                <w:szCs w:val="16"/>
              </w:rPr>
              <w:t>Отчетными периодами</w:t>
            </w:r>
            <w:r w:rsidRPr="008C0D9F">
              <w:rPr>
                <w:sz w:val="14"/>
                <w:szCs w:val="16"/>
              </w:rPr>
              <w:t xml:space="preserve"> (ОП) для налогопл-ков признаются I квартал, полугодие и 9 месяцев кален-го года. При устан-нии налога представительный орган муниц-го </w:t>
            </w:r>
            <w:proofErr w:type="gramStart"/>
            <w:r w:rsidRPr="008C0D9F">
              <w:rPr>
                <w:sz w:val="14"/>
                <w:szCs w:val="16"/>
              </w:rPr>
              <w:t>образ-я</w:t>
            </w:r>
            <w:proofErr w:type="gramEnd"/>
            <w:r w:rsidRPr="008C0D9F">
              <w:rPr>
                <w:sz w:val="14"/>
                <w:szCs w:val="16"/>
              </w:rPr>
              <w:t xml:space="preserve"> вправе не устан-ать ОП. </w:t>
            </w:r>
            <w:r w:rsidRPr="008C0D9F">
              <w:rPr>
                <w:b/>
                <w:i/>
                <w:sz w:val="14"/>
                <w:szCs w:val="16"/>
              </w:rPr>
              <w:t>Налоговая ставка</w:t>
            </w:r>
            <w:r w:rsidRPr="008C0D9F">
              <w:rPr>
                <w:sz w:val="14"/>
                <w:szCs w:val="16"/>
              </w:rPr>
              <w:t xml:space="preserve"> устан-ся законами представительных органов муниципальных обр-ий (законами городов федерального значения) и не может превышать: 1) 0,3% в отношении земельных участков: отнесенных к землям сельскохоз-го назн-я или к землям в составе зон сельскохоз-го исп-ния в насел-х пунктах и исп-мых для сельскохоз-го произв-ва; занятых жилищным фондом и объектами инженерной инфраструктуры жилищно-коммунального комплекса (кроме доли в праве на зем-й участок, приходящейся на объект, не отн-ся к жил-му фонду и к объектам инженерной инфраструктуры жил</w:t>
            </w:r>
            <w:proofErr w:type="gramStart"/>
            <w:r w:rsidRPr="008C0D9F">
              <w:rPr>
                <w:sz w:val="14"/>
                <w:szCs w:val="16"/>
              </w:rPr>
              <w:t>.-</w:t>
            </w:r>
            <w:proofErr w:type="gramEnd"/>
            <w:r w:rsidRPr="008C0D9F">
              <w:rPr>
                <w:sz w:val="14"/>
                <w:szCs w:val="16"/>
              </w:rPr>
              <w:t xml:space="preserve">комм-го комплекса) или предост-ых для жил-го строительства; для личного подсобного хоз-ва, садоводства, огородничества или животн-ва; 2) 1,5% в отношении прочих земельных участков. Возможны дифференцированные </w:t>
            </w:r>
            <w:r w:rsidRPr="008C0D9F">
              <w:rPr>
                <w:i/>
                <w:sz w:val="14"/>
                <w:szCs w:val="16"/>
              </w:rPr>
              <w:t>налоговые ставки</w:t>
            </w:r>
            <w:r w:rsidRPr="008C0D9F">
              <w:rPr>
                <w:sz w:val="14"/>
                <w:szCs w:val="16"/>
              </w:rPr>
              <w:t xml:space="preserve"> в зав-ти от категорий земель и (или) разрешенного исп-ния земельного участка. До сих пор </w:t>
            </w:r>
            <w:proofErr w:type="gramStart"/>
            <w:r w:rsidRPr="008C0D9F">
              <w:rPr>
                <w:sz w:val="14"/>
                <w:szCs w:val="16"/>
              </w:rPr>
              <w:t>метод-е</w:t>
            </w:r>
            <w:proofErr w:type="gramEnd"/>
            <w:r w:rsidRPr="008C0D9F">
              <w:rPr>
                <w:sz w:val="14"/>
                <w:szCs w:val="16"/>
              </w:rPr>
              <w:t xml:space="preserve"> разработки и принятые подзаконные акты по регул-ю зем-ых отношений и налогообл-ю не учит-ют многих важных теор-их полож-й, требующих практ-го решения. Это связано в первую очередь с отсутствием </w:t>
            </w:r>
            <w:r w:rsidRPr="008C0D9F">
              <w:rPr>
                <w:i/>
                <w:sz w:val="14"/>
                <w:szCs w:val="16"/>
              </w:rPr>
              <w:t>должной кадастровой</w:t>
            </w:r>
            <w:r w:rsidRPr="008C0D9F">
              <w:rPr>
                <w:sz w:val="14"/>
                <w:szCs w:val="16"/>
              </w:rPr>
              <w:t xml:space="preserve"> и на этой основе </w:t>
            </w:r>
            <w:r w:rsidRPr="008C0D9F">
              <w:rPr>
                <w:i/>
                <w:sz w:val="14"/>
                <w:szCs w:val="16"/>
              </w:rPr>
              <w:t>стоимостной оценки</w:t>
            </w:r>
            <w:r w:rsidRPr="008C0D9F">
              <w:rPr>
                <w:sz w:val="14"/>
                <w:szCs w:val="16"/>
              </w:rPr>
              <w:t xml:space="preserve"> земли.</w:t>
            </w:r>
          </w:p>
          <w:bookmarkEnd w:id="32"/>
          <w:p w:rsidR="00251985" w:rsidRDefault="00251985" w:rsidP="008C0D9F">
            <w:pPr>
              <w:ind w:left="0" w:firstLine="0"/>
              <w:jc w:val="left"/>
              <w:rPr>
                <w:rFonts w:ascii="Times New Roman" w:hAnsi="Times New Roman" w:cs="Times New Roman"/>
                <w:b/>
                <w:sz w:val="14"/>
                <w:szCs w:val="16"/>
              </w:rPr>
            </w:pPr>
          </w:p>
          <w:p w:rsidR="008F507E" w:rsidRPr="008C0D9F" w:rsidRDefault="008F507E" w:rsidP="008C0D9F">
            <w:pPr>
              <w:ind w:left="0" w:firstLine="0"/>
              <w:jc w:val="left"/>
              <w:rPr>
                <w:rFonts w:ascii="Times New Roman" w:hAnsi="Times New Roman" w:cs="Times New Roman"/>
                <w:b/>
                <w:sz w:val="14"/>
                <w:szCs w:val="16"/>
              </w:rPr>
            </w:pPr>
            <w:bookmarkStart w:id="33" w:name="_GoBack"/>
            <w:bookmarkEnd w:id="33"/>
          </w:p>
        </w:tc>
        <w:tc>
          <w:tcPr>
            <w:tcW w:w="2597" w:type="dxa"/>
          </w:tcPr>
          <w:p w:rsidR="00251985" w:rsidRPr="008C0D9F" w:rsidRDefault="00251985" w:rsidP="008C0D9F">
            <w:pPr>
              <w:ind w:left="0" w:firstLine="0"/>
              <w:jc w:val="left"/>
              <w:rPr>
                <w:rFonts w:ascii="Times New Roman" w:hAnsi="Times New Roman" w:cs="Times New Roman"/>
                <w:b/>
                <w:sz w:val="14"/>
                <w:szCs w:val="16"/>
              </w:rPr>
            </w:pPr>
            <w:r w:rsidRPr="008C0D9F">
              <w:rPr>
                <w:rFonts w:ascii="Times New Roman" w:hAnsi="Times New Roman" w:cs="Times New Roman"/>
                <w:b/>
                <w:sz w:val="14"/>
                <w:szCs w:val="16"/>
              </w:rPr>
              <w:lastRenderedPageBreak/>
              <w:t xml:space="preserve">84. Порядок исчисления земельного </w:t>
            </w:r>
            <w:r w:rsidRPr="008C0D9F">
              <w:rPr>
                <w:rFonts w:ascii="Times New Roman" w:hAnsi="Times New Roman" w:cs="Times New Roman"/>
                <w:b/>
                <w:sz w:val="14"/>
                <w:szCs w:val="16"/>
              </w:rPr>
              <w:lastRenderedPageBreak/>
              <w:t>налога и авансовых платежей по налогу. Порядок и сроки уплаты земельного налога и авансовых платежей, а также представления налоговой декларации.</w:t>
            </w:r>
          </w:p>
          <w:p w:rsidR="00251985" w:rsidRPr="008C0D9F" w:rsidRDefault="00251985" w:rsidP="008C0D9F">
            <w:pPr>
              <w:ind w:left="0" w:firstLine="0"/>
              <w:jc w:val="left"/>
              <w:rPr>
                <w:rFonts w:ascii="Times New Roman" w:hAnsi="Times New Roman" w:cs="Times New Roman"/>
                <w:sz w:val="14"/>
                <w:szCs w:val="16"/>
              </w:rPr>
            </w:pPr>
            <w:r w:rsidRPr="008C0D9F">
              <w:rPr>
                <w:rFonts w:ascii="Times New Roman" w:hAnsi="Times New Roman" w:cs="Times New Roman"/>
                <w:b/>
                <w:sz w:val="14"/>
                <w:szCs w:val="16"/>
              </w:rPr>
              <w:t xml:space="preserve">Порядок исчисл. </w:t>
            </w:r>
            <w:r w:rsidRPr="008C0D9F">
              <w:rPr>
                <w:rFonts w:ascii="Times New Roman" w:hAnsi="Times New Roman" w:cs="Times New Roman"/>
                <w:sz w:val="14"/>
                <w:szCs w:val="16"/>
              </w:rPr>
              <w:t xml:space="preserve">Сумма налога </w:t>
            </w:r>
            <w:r w:rsidRPr="008C0D9F">
              <w:rPr>
                <w:rFonts w:ascii="Times New Roman" w:hAnsi="Times New Roman" w:cs="Times New Roman"/>
                <w:i/>
                <w:sz w:val="14"/>
                <w:szCs w:val="16"/>
              </w:rPr>
              <w:t>исчисляется</w:t>
            </w:r>
            <w:r w:rsidRPr="008C0D9F">
              <w:rPr>
                <w:rFonts w:ascii="Times New Roman" w:hAnsi="Times New Roman" w:cs="Times New Roman"/>
                <w:sz w:val="14"/>
                <w:szCs w:val="16"/>
              </w:rPr>
              <w:t xml:space="preserve"> по истечении налогового периода как соотв-ющая налог-й ставке процентная доля налог-й базы. </w:t>
            </w:r>
            <w:r w:rsidRPr="008C0D9F">
              <w:rPr>
                <w:rFonts w:ascii="Times New Roman" w:hAnsi="Times New Roman" w:cs="Times New Roman"/>
                <w:i/>
                <w:sz w:val="14"/>
                <w:szCs w:val="16"/>
              </w:rPr>
              <w:t>Сумма ав-го платежа</w:t>
            </w:r>
            <w:r w:rsidRPr="008C0D9F">
              <w:rPr>
                <w:rFonts w:ascii="Times New Roman" w:hAnsi="Times New Roman" w:cs="Times New Roman"/>
                <w:sz w:val="14"/>
                <w:szCs w:val="16"/>
              </w:rPr>
              <w:t xml:space="preserve">, подлежащая уплате физ-им лицом, уплачивающим налог на основании налогового уведомления, </w:t>
            </w:r>
            <w:r w:rsidRPr="008C0D9F">
              <w:rPr>
                <w:rFonts w:ascii="Times New Roman" w:hAnsi="Times New Roman" w:cs="Times New Roman"/>
                <w:i/>
                <w:sz w:val="14"/>
                <w:szCs w:val="16"/>
              </w:rPr>
              <w:t>исчисляется</w:t>
            </w:r>
            <w:r w:rsidRPr="008C0D9F">
              <w:rPr>
                <w:rFonts w:ascii="Times New Roman" w:hAnsi="Times New Roman" w:cs="Times New Roman"/>
                <w:sz w:val="14"/>
                <w:szCs w:val="16"/>
              </w:rPr>
              <w:t xml:space="preserve"> как произведение соотв-ей налоговой базы и устан-ой прав-ми актами предст-х орг-в мун-х обр-й доли налоговой ставки в размере, не прев-щем в случае устан-я одного авансового платежа. </w:t>
            </w:r>
          </w:p>
          <w:p w:rsidR="00251985" w:rsidRPr="008C0D9F" w:rsidRDefault="00251985" w:rsidP="009329F0">
            <w:pPr>
              <w:ind w:left="0" w:right="0" w:firstLine="0"/>
              <w:jc w:val="left"/>
              <w:rPr>
                <w:rFonts w:ascii="Times New Roman" w:hAnsi="Times New Roman" w:cs="Times New Roman"/>
                <w:sz w:val="14"/>
                <w:szCs w:val="16"/>
              </w:rPr>
            </w:pPr>
            <w:r w:rsidRPr="008C0D9F">
              <w:rPr>
                <w:rFonts w:ascii="Times New Roman" w:eastAsia="Times New Roman" w:hAnsi="Times New Roman" w:cs="Times New Roman"/>
                <w:b/>
                <w:sz w:val="14"/>
                <w:szCs w:val="16"/>
                <w:lang w:eastAsia="ru-RU"/>
              </w:rPr>
              <w:t>Порядок и сроки у</w:t>
            </w:r>
            <w:r w:rsidR="009329F0">
              <w:rPr>
                <w:rFonts w:ascii="Times New Roman" w:eastAsia="Times New Roman" w:hAnsi="Times New Roman" w:cs="Times New Roman"/>
                <w:b/>
                <w:sz w:val="14"/>
                <w:szCs w:val="16"/>
                <w:lang w:eastAsia="ru-RU"/>
              </w:rPr>
              <w:t>п</w:t>
            </w:r>
            <w:r w:rsidRPr="008C0D9F">
              <w:rPr>
                <w:rFonts w:ascii="Times New Roman" w:eastAsia="Times New Roman" w:hAnsi="Times New Roman" w:cs="Times New Roman"/>
                <w:b/>
                <w:sz w:val="14"/>
                <w:szCs w:val="16"/>
                <w:lang w:eastAsia="ru-RU"/>
              </w:rPr>
              <w:t>латы.</w:t>
            </w:r>
            <w:r w:rsidRPr="008C0D9F">
              <w:rPr>
                <w:rFonts w:ascii="Times New Roman" w:eastAsia="Times New Roman" w:hAnsi="Times New Roman" w:cs="Times New Roman"/>
                <w:sz w:val="14"/>
                <w:szCs w:val="16"/>
                <w:lang w:eastAsia="ru-RU"/>
              </w:rPr>
              <w:t xml:space="preserve"> </w:t>
            </w:r>
            <w:r w:rsidRPr="008C0D9F">
              <w:rPr>
                <w:rFonts w:ascii="Times New Roman" w:eastAsia="Times New Roman" w:hAnsi="Times New Roman" w:cs="Times New Roman"/>
                <w:i/>
                <w:sz w:val="14"/>
                <w:szCs w:val="16"/>
                <w:lang w:eastAsia="ru-RU"/>
              </w:rPr>
              <w:t>Срок уплаты налога</w:t>
            </w:r>
            <w:r w:rsidRPr="008C0D9F">
              <w:rPr>
                <w:rFonts w:ascii="Times New Roman" w:eastAsia="Times New Roman" w:hAnsi="Times New Roman" w:cs="Times New Roman"/>
                <w:sz w:val="14"/>
                <w:szCs w:val="16"/>
                <w:lang w:eastAsia="ru-RU"/>
              </w:rPr>
              <w:t xml:space="preserve"> для налогопл-в – орг-й или физ-х лиц, явл-ся индив-ми предпр-ми, не может быть установлен ранее 1 февраля года, след-го за истекшим налог-м периодом. Так, местные органы власти вправе установить сроки уплаты налога начиная с этой даты. </w:t>
            </w:r>
            <w:r w:rsidRPr="008C0D9F">
              <w:rPr>
                <w:rFonts w:ascii="Times New Roman" w:eastAsia="Times New Roman" w:hAnsi="Times New Roman" w:cs="Times New Roman"/>
                <w:i/>
                <w:sz w:val="14"/>
                <w:szCs w:val="16"/>
                <w:lang w:eastAsia="ru-RU"/>
              </w:rPr>
              <w:t>Нал-м периодом</w:t>
            </w:r>
            <w:r w:rsidRPr="008C0D9F">
              <w:rPr>
                <w:rFonts w:ascii="Times New Roman" w:eastAsia="Times New Roman" w:hAnsi="Times New Roman" w:cs="Times New Roman"/>
                <w:sz w:val="14"/>
                <w:szCs w:val="16"/>
                <w:lang w:eastAsia="ru-RU"/>
              </w:rPr>
              <w:t xml:space="preserve"> признается кал-ый год. </w:t>
            </w:r>
            <w:r w:rsidRPr="008C0D9F">
              <w:rPr>
                <w:rFonts w:ascii="Times New Roman" w:eastAsia="Times New Roman" w:hAnsi="Times New Roman" w:cs="Times New Roman"/>
                <w:i/>
                <w:sz w:val="14"/>
                <w:szCs w:val="16"/>
                <w:lang w:eastAsia="ru-RU"/>
              </w:rPr>
              <w:t>Отчетными периодами</w:t>
            </w:r>
            <w:r w:rsidRPr="008C0D9F">
              <w:rPr>
                <w:rFonts w:ascii="Times New Roman" w:eastAsia="Times New Roman" w:hAnsi="Times New Roman" w:cs="Times New Roman"/>
                <w:sz w:val="14"/>
                <w:szCs w:val="16"/>
                <w:lang w:eastAsia="ru-RU"/>
              </w:rPr>
              <w:t xml:space="preserve"> - первый квартал, полугодие и 9 месяцев года. Налогопл-и в течение налог-го периода уплачивают авансовые платежи, если правовым актом (законом) предст-го органа мун-го обр-я (гор фед зн-я) не предусмотрено иное. </w:t>
            </w:r>
            <w:r w:rsidRPr="008C0D9F">
              <w:rPr>
                <w:rFonts w:ascii="Times New Roman" w:eastAsia="Times New Roman" w:hAnsi="Times New Roman" w:cs="Times New Roman"/>
                <w:i/>
                <w:sz w:val="14"/>
                <w:szCs w:val="16"/>
                <w:lang w:eastAsia="ru-RU"/>
              </w:rPr>
              <w:t>По истечении</w:t>
            </w:r>
            <w:r w:rsidRPr="008C0D9F">
              <w:rPr>
                <w:rFonts w:ascii="Times New Roman" w:eastAsia="Times New Roman" w:hAnsi="Times New Roman" w:cs="Times New Roman"/>
                <w:sz w:val="14"/>
                <w:szCs w:val="16"/>
                <w:lang w:eastAsia="ru-RU"/>
              </w:rPr>
              <w:t xml:space="preserve"> налогового периода налогопл-и упл-ют сумму налога, исчисленную как произведение соответ-ей налог-й базы и доли налог-й ставки в размере, не превышающем 1/2 ставки в случае устан-ия одного авансового платежа и 1/3 ставки в случае устан-ия двух авансовых платежей. Объектом налогообложения признаются земельные участки, расположенные в пределах муниципального образования (городов федерального значения), на территории которого введен налог. </w:t>
            </w:r>
            <w:r w:rsidR="009329F0">
              <w:rPr>
                <w:rFonts w:ascii="Times New Roman" w:eastAsia="Times New Roman" w:hAnsi="Times New Roman" w:cs="Times New Roman"/>
                <w:i/>
                <w:sz w:val="14"/>
                <w:szCs w:val="16"/>
                <w:lang w:eastAsia="ru-RU"/>
              </w:rPr>
              <w:t xml:space="preserve">Не </w:t>
            </w:r>
            <w:r w:rsidRPr="008C0D9F">
              <w:rPr>
                <w:rFonts w:ascii="Times New Roman" w:eastAsia="Times New Roman" w:hAnsi="Times New Roman" w:cs="Times New Roman"/>
                <w:i/>
                <w:sz w:val="14"/>
                <w:szCs w:val="16"/>
                <w:lang w:eastAsia="ru-RU"/>
              </w:rPr>
              <w:t>признаются объектом налогообл-я</w:t>
            </w:r>
            <w:r w:rsidRPr="008C0D9F">
              <w:rPr>
                <w:rFonts w:ascii="Times New Roman" w:eastAsia="Times New Roman" w:hAnsi="Times New Roman" w:cs="Times New Roman"/>
                <w:sz w:val="14"/>
                <w:szCs w:val="16"/>
                <w:lang w:eastAsia="ru-RU"/>
              </w:rPr>
              <w:t xml:space="preserve"> зем-е уч-ки: – изъятые из оборота в соответствии с закон-вом РФ; – из состава земель лесного фонда; – огранич-е в обороте в соотв-ии с законод-м, предост-е для обесп-я обороны, безопасности и таможенных нужд; и т. д. </w:t>
            </w:r>
            <w:r w:rsidRPr="008C0D9F">
              <w:rPr>
                <w:rFonts w:ascii="Times New Roman" w:hAnsi="Times New Roman" w:cs="Times New Roman"/>
                <w:b/>
                <w:sz w:val="14"/>
                <w:szCs w:val="16"/>
              </w:rPr>
              <w:t>Налоговая декларация</w:t>
            </w:r>
            <w:r w:rsidRPr="008C0D9F">
              <w:rPr>
                <w:rFonts w:ascii="Times New Roman" w:hAnsi="Times New Roman" w:cs="Times New Roman"/>
                <w:sz w:val="14"/>
                <w:szCs w:val="16"/>
              </w:rPr>
              <w:t xml:space="preserve"> предст-ся в налоговый орган по месту учета налогопл-ка по устан-й форме на бумажном носителе или в эл-ом виде в соотв-вии с </w:t>
            </w:r>
            <w:proofErr w:type="gramStart"/>
            <w:r w:rsidRPr="008C0D9F">
              <w:rPr>
                <w:rFonts w:ascii="Times New Roman" w:hAnsi="Times New Roman" w:cs="Times New Roman"/>
                <w:sz w:val="14"/>
                <w:szCs w:val="16"/>
              </w:rPr>
              <w:t>закон-ом</w:t>
            </w:r>
            <w:proofErr w:type="gramEnd"/>
            <w:r w:rsidRPr="008C0D9F">
              <w:rPr>
                <w:rFonts w:ascii="Times New Roman" w:hAnsi="Times New Roman" w:cs="Times New Roman"/>
                <w:sz w:val="14"/>
                <w:szCs w:val="16"/>
              </w:rPr>
              <w:t xml:space="preserve"> РФ. </w:t>
            </w:r>
          </w:p>
        </w:tc>
      </w:tr>
      <w:tr w:rsidR="00251985" w:rsidRPr="008C0D9F" w:rsidTr="008F507E">
        <w:trPr>
          <w:trHeight w:val="143"/>
        </w:trPr>
        <w:tc>
          <w:tcPr>
            <w:tcW w:w="2597" w:type="dxa"/>
          </w:tcPr>
          <w:p w:rsidR="00E017A9" w:rsidRPr="008C0D9F" w:rsidRDefault="00E017A9" w:rsidP="00E017A9">
            <w:pPr>
              <w:ind w:left="0" w:firstLine="0"/>
              <w:jc w:val="left"/>
              <w:rPr>
                <w:rFonts w:ascii="Times New Roman" w:hAnsi="Times New Roman" w:cs="Times New Roman"/>
                <w:color w:val="000000"/>
                <w:sz w:val="14"/>
                <w:szCs w:val="16"/>
              </w:rPr>
            </w:pPr>
            <w:r w:rsidRPr="008C0D9F">
              <w:rPr>
                <w:rFonts w:ascii="Times New Roman" w:hAnsi="Times New Roman" w:cs="Times New Roman"/>
                <w:b/>
                <w:color w:val="000000"/>
                <w:sz w:val="14"/>
                <w:szCs w:val="16"/>
              </w:rPr>
              <w:lastRenderedPageBreak/>
              <w:t>99. Торговые скидки и премии: особенности порядка включения в налоговую базу по налогу на прибыль организаций, налогу на добавленную стоимость.</w:t>
            </w:r>
          </w:p>
          <w:p w:rsidR="00E017A9" w:rsidRPr="008C0D9F" w:rsidRDefault="00E017A9" w:rsidP="00E017A9">
            <w:pPr>
              <w:ind w:left="0" w:firstLine="0"/>
              <w:jc w:val="left"/>
              <w:rPr>
                <w:rFonts w:ascii="Times New Roman" w:hAnsi="Times New Roman" w:cs="Times New Roman"/>
                <w:color w:val="000000"/>
                <w:sz w:val="14"/>
                <w:szCs w:val="16"/>
              </w:rPr>
            </w:pPr>
            <w:r w:rsidRPr="008C0D9F">
              <w:rPr>
                <w:rFonts w:ascii="Times New Roman" w:hAnsi="Times New Roman" w:cs="Times New Roman"/>
                <w:b/>
                <w:color w:val="000000"/>
                <w:sz w:val="14"/>
                <w:szCs w:val="16"/>
              </w:rPr>
              <w:t xml:space="preserve">Учет НДС по скидкам </w:t>
            </w:r>
            <w:r w:rsidRPr="008C0D9F">
              <w:rPr>
                <w:rFonts w:ascii="Times New Roman" w:hAnsi="Times New Roman" w:cs="Times New Roman"/>
                <w:color w:val="000000"/>
                <w:sz w:val="14"/>
                <w:szCs w:val="16"/>
              </w:rPr>
              <w:t>зависит от  времени, в которое была предоставлена скидка</w:t>
            </w:r>
            <w:proofErr w:type="gramStart"/>
            <w:r w:rsidRPr="008C0D9F">
              <w:rPr>
                <w:rFonts w:ascii="Times New Roman" w:hAnsi="Times New Roman" w:cs="Times New Roman"/>
                <w:color w:val="000000"/>
                <w:sz w:val="14"/>
                <w:szCs w:val="16"/>
              </w:rPr>
              <w:t>.</w:t>
            </w:r>
            <w:proofErr w:type="gramEnd"/>
            <w:r w:rsidRPr="008C0D9F">
              <w:rPr>
                <w:rFonts w:ascii="Times New Roman" w:hAnsi="Times New Roman" w:cs="Times New Roman"/>
                <w:color w:val="000000"/>
                <w:sz w:val="14"/>
                <w:szCs w:val="16"/>
              </w:rPr>
              <w:t> </w:t>
            </w:r>
            <w:r w:rsidRPr="008C0D9F">
              <w:rPr>
                <w:rFonts w:ascii="Times New Roman" w:hAnsi="Times New Roman" w:cs="Times New Roman"/>
                <w:color w:val="000000"/>
                <w:sz w:val="14"/>
                <w:szCs w:val="16"/>
              </w:rPr>
              <w:br/>
            </w:r>
            <w:r w:rsidRPr="008C0D9F">
              <w:rPr>
                <w:rFonts w:ascii="Times New Roman" w:hAnsi="Times New Roman" w:cs="Times New Roman"/>
                <w:i/>
                <w:iCs/>
                <w:color w:val="000000"/>
                <w:sz w:val="14"/>
                <w:szCs w:val="16"/>
              </w:rPr>
              <w:t xml:space="preserve">- </w:t>
            </w:r>
            <w:proofErr w:type="gramStart"/>
            <w:r w:rsidRPr="008C0D9F">
              <w:rPr>
                <w:rFonts w:ascii="Times New Roman" w:hAnsi="Times New Roman" w:cs="Times New Roman"/>
                <w:i/>
                <w:iCs/>
                <w:color w:val="000000"/>
                <w:sz w:val="14"/>
                <w:szCs w:val="16"/>
              </w:rPr>
              <w:t>н</w:t>
            </w:r>
            <w:proofErr w:type="gramEnd"/>
            <w:r w:rsidRPr="008C0D9F">
              <w:rPr>
                <w:rFonts w:ascii="Times New Roman" w:hAnsi="Times New Roman" w:cs="Times New Roman"/>
                <w:i/>
                <w:iCs/>
                <w:color w:val="000000"/>
                <w:sz w:val="14"/>
                <w:szCs w:val="16"/>
              </w:rPr>
              <w:t>а момент отгрузки товаров</w:t>
            </w:r>
            <w:r w:rsidRPr="008C0D9F">
              <w:rPr>
                <w:rFonts w:ascii="Times New Roman" w:hAnsi="Times New Roman" w:cs="Times New Roman"/>
                <w:color w:val="000000"/>
                <w:sz w:val="14"/>
                <w:szCs w:val="16"/>
              </w:rPr>
              <w:t>. В данном случае цена товара в отгрузочных документах отражается уже с учетом скидки.</w:t>
            </w:r>
          </w:p>
          <w:p w:rsidR="00E017A9" w:rsidRPr="008C0D9F" w:rsidRDefault="00E017A9" w:rsidP="00E017A9">
            <w:pPr>
              <w:ind w:left="0" w:firstLine="0"/>
              <w:jc w:val="left"/>
              <w:rPr>
                <w:rFonts w:ascii="Times New Roman" w:hAnsi="Times New Roman" w:cs="Times New Roman"/>
                <w:color w:val="000000"/>
                <w:sz w:val="14"/>
                <w:szCs w:val="16"/>
              </w:rPr>
            </w:pPr>
            <w:r w:rsidRPr="008C0D9F">
              <w:rPr>
                <w:rFonts w:ascii="Times New Roman" w:hAnsi="Times New Roman" w:cs="Times New Roman"/>
                <w:i/>
                <w:iCs/>
                <w:color w:val="000000"/>
                <w:sz w:val="14"/>
                <w:szCs w:val="16"/>
              </w:rPr>
              <w:t>-  после отгрузки товара</w:t>
            </w:r>
            <w:r w:rsidRPr="008C0D9F">
              <w:rPr>
                <w:rFonts w:ascii="Times New Roman" w:hAnsi="Times New Roman" w:cs="Times New Roman"/>
                <w:color w:val="000000"/>
                <w:sz w:val="14"/>
                <w:szCs w:val="16"/>
              </w:rPr>
              <w:t xml:space="preserve">. Так как происходит изменение цены товара, то продавцу необходимо выставить </w:t>
            </w:r>
            <w:proofErr w:type="gramStart"/>
            <w:r w:rsidRPr="008C0D9F">
              <w:rPr>
                <w:rFonts w:ascii="Times New Roman" w:hAnsi="Times New Roman" w:cs="Times New Roman"/>
                <w:color w:val="000000"/>
                <w:sz w:val="14"/>
                <w:szCs w:val="16"/>
              </w:rPr>
              <w:t>скорректированную</w:t>
            </w:r>
            <w:proofErr w:type="gramEnd"/>
            <w:r w:rsidRPr="008C0D9F">
              <w:rPr>
                <w:rFonts w:ascii="Times New Roman" w:hAnsi="Times New Roman" w:cs="Times New Roman"/>
                <w:color w:val="000000"/>
                <w:sz w:val="14"/>
                <w:szCs w:val="16"/>
              </w:rPr>
              <w:t xml:space="preserve"> счет-фактуру.  На основании  корректировочной </w:t>
            </w:r>
            <w:proofErr w:type="gramStart"/>
            <w:r w:rsidRPr="008C0D9F">
              <w:rPr>
                <w:rFonts w:ascii="Times New Roman" w:hAnsi="Times New Roman" w:cs="Times New Roman"/>
                <w:color w:val="000000"/>
                <w:sz w:val="14"/>
                <w:szCs w:val="16"/>
              </w:rPr>
              <w:t>счет-фактуры</w:t>
            </w:r>
            <w:proofErr w:type="gramEnd"/>
            <w:r w:rsidRPr="008C0D9F">
              <w:rPr>
                <w:rFonts w:ascii="Times New Roman" w:hAnsi="Times New Roman" w:cs="Times New Roman"/>
                <w:color w:val="000000"/>
                <w:sz w:val="14"/>
                <w:szCs w:val="16"/>
              </w:rPr>
              <w:t>, продавец  сможет принять к вычету ту сумму НДС, на которую уменьшилась стоимость отгруженных товаров. Корректировать период, в который происходила отгрузка, не нужно и уточненная декларация не предоставляется. </w:t>
            </w:r>
            <w:r w:rsidRPr="008C0D9F">
              <w:rPr>
                <w:rFonts w:ascii="Times New Roman" w:hAnsi="Times New Roman" w:cs="Times New Roman"/>
                <w:color w:val="000000"/>
                <w:sz w:val="14"/>
                <w:szCs w:val="16"/>
              </w:rPr>
              <w:br/>
            </w:r>
            <w:r w:rsidRPr="008C0D9F">
              <w:rPr>
                <w:rFonts w:ascii="Times New Roman" w:hAnsi="Times New Roman" w:cs="Times New Roman"/>
                <w:b/>
                <w:bCs/>
                <w:i/>
                <w:iCs/>
                <w:color w:val="000000"/>
                <w:sz w:val="14"/>
                <w:szCs w:val="16"/>
              </w:rPr>
              <w:t>Если покупатель уже успел оплатить товар и продавец не собирается ему возвращать разницу, то это сумма будет квалифицироваться как аванс. А с аванса продавец должен  исчислять и  уплачивать НДС.</w:t>
            </w:r>
            <w:r w:rsidRPr="008C0D9F">
              <w:rPr>
                <w:rFonts w:ascii="Times New Roman" w:hAnsi="Times New Roman" w:cs="Times New Roman"/>
                <w:color w:val="000000"/>
                <w:sz w:val="14"/>
                <w:szCs w:val="16"/>
              </w:rPr>
              <w:t> </w:t>
            </w:r>
            <w:r w:rsidRPr="008C0D9F">
              <w:rPr>
                <w:rFonts w:ascii="Times New Roman" w:hAnsi="Times New Roman" w:cs="Times New Roman"/>
                <w:color w:val="000000"/>
                <w:sz w:val="14"/>
                <w:szCs w:val="16"/>
              </w:rPr>
              <w:br/>
            </w:r>
            <w:r w:rsidRPr="008C0D9F">
              <w:rPr>
                <w:rFonts w:ascii="Times New Roman" w:hAnsi="Times New Roman" w:cs="Times New Roman"/>
                <w:b/>
                <w:bCs/>
                <w:color w:val="000000"/>
                <w:sz w:val="14"/>
                <w:szCs w:val="16"/>
              </w:rPr>
              <w:t>Учет НДС по премиям</w:t>
            </w:r>
            <w:r w:rsidRPr="008C0D9F">
              <w:rPr>
                <w:rFonts w:ascii="Times New Roman" w:hAnsi="Times New Roman" w:cs="Times New Roman"/>
                <w:color w:val="000000"/>
                <w:sz w:val="14"/>
                <w:szCs w:val="16"/>
              </w:rPr>
              <w:br/>
              <w:t>Данная стимулирующая выплата никак не изменяет договорную цену товара</w:t>
            </w:r>
            <w:r>
              <w:rPr>
                <w:rFonts w:ascii="Times New Roman" w:hAnsi="Times New Roman" w:cs="Times New Roman"/>
                <w:color w:val="000000"/>
                <w:sz w:val="14"/>
                <w:szCs w:val="16"/>
              </w:rPr>
              <w:t xml:space="preserve">. </w:t>
            </w:r>
            <w:r w:rsidRPr="008C0D9F">
              <w:rPr>
                <w:rFonts w:ascii="Times New Roman" w:hAnsi="Times New Roman" w:cs="Times New Roman"/>
                <w:color w:val="000000"/>
                <w:sz w:val="14"/>
                <w:szCs w:val="16"/>
              </w:rPr>
              <w:t xml:space="preserve">В соответствии с разъяснениями ФНС, организация-продавец </w:t>
            </w:r>
            <w:proofErr w:type="gramStart"/>
            <w:r w:rsidRPr="008C0D9F">
              <w:rPr>
                <w:rFonts w:ascii="Times New Roman" w:hAnsi="Times New Roman" w:cs="Times New Roman"/>
                <w:color w:val="000000"/>
                <w:sz w:val="14"/>
                <w:szCs w:val="16"/>
              </w:rPr>
              <w:t>формирует налоговую базу по реализованным товарам не учитывая</w:t>
            </w:r>
            <w:proofErr w:type="gramEnd"/>
            <w:r w:rsidRPr="008C0D9F">
              <w:rPr>
                <w:rFonts w:ascii="Times New Roman" w:hAnsi="Times New Roman" w:cs="Times New Roman"/>
                <w:color w:val="000000"/>
                <w:sz w:val="14"/>
                <w:szCs w:val="16"/>
              </w:rPr>
              <w:t xml:space="preserve"> премии (бонусы). Они не влияют на цену проданных товаров, поэтому указанные премиальные поступления НДС не облагаются. Соответственно, налоговых последствий в учете НДС при выплате премии не возникает. </w:t>
            </w:r>
          </w:p>
          <w:p w:rsidR="00E017A9" w:rsidRPr="008C0D9F" w:rsidRDefault="00E017A9" w:rsidP="00E017A9">
            <w:pPr>
              <w:ind w:left="0" w:firstLine="0"/>
              <w:jc w:val="left"/>
              <w:rPr>
                <w:rFonts w:ascii="Times New Roman" w:hAnsi="Times New Roman" w:cs="Times New Roman"/>
                <w:b/>
                <w:bCs/>
                <w:color w:val="000000"/>
                <w:sz w:val="14"/>
                <w:szCs w:val="16"/>
              </w:rPr>
            </w:pPr>
            <w:r w:rsidRPr="008C0D9F">
              <w:rPr>
                <w:rFonts w:ascii="Times New Roman" w:hAnsi="Times New Roman" w:cs="Times New Roman"/>
                <w:b/>
                <w:bCs/>
                <w:color w:val="000000"/>
                <w:sz w:val="14"/>
                <w:szCs w:val="16"/>
              </w:rPr>
              <w:t xml:space="preserve">Расчет налога </w:t>
            </w:r>
            <w:proofErr w:type="gramStart"/>
            <w:r w:rsidRPr="008C0D9F">
              <w:rPr>
                <w:rFonts w:ascii="Times New Roman" w:hAnsi="Times New Roman" w:cs="Times New Roman"/>
                <w:b/>
                <w:bCs/>
                <w:color w:val="000000"/>
                <w:sz w:val="14"/>
                <w:szCs w:val="16"/>
              </w:rPr>
              <w:t>на прибыль по премиям</w:t>
            </w:r>
            <w:r w:rsidRPr="008C0D9F">
              <w:rPr>
                <w:rFonts w:ascii="Times New Roman" w:hAnsi="Times New Roman" w:cs="Times New Roman"/>
                <w:color w:val="000000"/>
                <w:sz w:val="14"/>
                <w:szCs w:val="16"/>
              </w:rPr>
              <w:br/>
              <w:t>Премия у продавца за выполнение определенных объемов по договору</w:t>
            </w:r>
            <w:proofErr w:type="gramEnd"/>
            <w:r w:rsidRPr="008C0D9F">
              <w:rPr>
                <w:rFonts w:ascii="Times New Roman" w:hAnsi="Times New Roman" w:cs="Times New Roman"/>
                <w:color w:val="000000"/>
                <w:sz w:val="14"/>
                <w:szCs w:val="16"/>
              </w:rPr>
              <w:t>, будет необходимо отражать во внереализационных расходах. Обязательно условие о премирование должно быть прописано в договоре, подтверждающие данные расходы. </w:t>
            </w:r>
            <w:r w:rsidRPr="008C0D9F">
              <w:rPr>
                <w:rFonts w:ascii="Times New Roman" w:hAnsi="Times New Roman" w:cs="Times New Roman"/>
                <w:color w:val="000000"/>
                <w:sz w:val="14"/>
                <w:szCs w:val="16"/>
              </w:rPr>
              <w:br/>
              <w:t>Соответственно сумма премии у покупателя будет отражена в внереализационных доходах. </w:t>
            </w:r>
          </w:p>
          <w:p w:rsidR="00251985" w:rsidRPr="008C0D9F" w:rsidRDefault="00251985" w:rsidP="009329F0">
            <w:pPr>
              <w:pStyle w:val="22"/>
              <w:shd w:val="clear" w:color="auto" w:fill="auto"/>
              <w:tabs>
                <w:tab w:val="left" w:pos="1158"/>
              </w:tabs>
              <w:spacing w:line="240" w:lineRule="auto"/>
              <w:ind w:right="20"/>
              <w:jc w:val="left"/>
              <w:rPr>
                <w:b/>
                <w:sz w:val="14"/>
                <w:szCs w:val="16"/>
              </w:rPr>
            </w:pPr>
          </w:p>
        </w:tc>
        <w:tc>
          <w:tcPr>
            <w:tcW w:w="2597" w:type="dxa"/>
          </w:tcPr>
          <w:p w:rsidR="009329F0" w:rsidRPr="008C0D9F" w:rsidRDefault="009329F0" w:rsidP="009329F0">
            <w:pPr>
              <w:ind w:left="0" w:firstLine="0"/>
              <w:jc w:val="left"/>
              <w:rPr>
                <w:rFonts w:ascii="Times New Roman" w:eastAsia="Times New Roman" w:hAnsi="Times New Roman" w:cs="Times New Roman"/>
                <w:b/>
                <w:bCs/>
                <w:color w:val="424242"/>
                <w:sz w:val="14"/>
                <w:szCs w:val="16"/>
                <w:lang w:eastAsia="ru-RU"/>
              </w:rPr>
            </w:pPr>
            <w:r w:rsidRPr="008C0D9F">
              <w:rPr>
                <w:rFonts w:ascii="Times New Roman" w:eastAsia="Times New Roman" w:hAnsi="Times New Roman" w:cs="Times New Roman"/>
                <w:b/>
                <w:bCs/>
                <w:sz w:val="14"/>
                <w:szCs w:val="16"/>
                <w:lang w:eastAsia="ru-RU"/>
              </w:rPr>
              <w:t>108. Налоговый и отчетный периоды. Порядок исчисления и уплаты налога.</w:t>
            </w:r>
          </w:p>
          <w:p w:rsidR="009329F0" w:rsidRPr="008C0D9F" w:rsidRDefault="009329F0" w:rsidP="009329F0">
            <w:pPr>
              <w:ind w:left="0" w:firstLine="0"/>
              <w:jc w:val="left"/>
              <w:rPr>
                <w:rFonts w:ascii="Times New Roman" w:hAnsi="Times New Roman" w:cs="Times New Roman"/>
                <w:sz w:val="14"/>
                <w:szCs w:val="16"/>
              </w:rPr>
            </w:pPr>
            <w:r w:rsidRPr="008C0D9F">
              <w:rPr>
                <w:rFonts w:ascii="Times New Roman" w:hAnsi="Times New Roman" w:cs="Times New Roman"/>
                <w:b/>
                <w:bCs/>
                <w:sz w:val="14"/>
                <w:szCs w:val="16"/>
              </w:rPr>
              <w:t>Налоговый период</w:t>
            </w:r>
            <w:r w:rsidRPr="008C0D9F">
              <w:rPr>
                <w:rFonts w:ascii="Times New Roman" w:hAnsi="Times New Roman" w:cs="Times New Roman"/>
                <w:sz w:val="14"/>
                <w:szCs w:val="16"/>
              </w:rPr>
              <w:t> - календарный год или иной период времени применительно к отдельным налогам, по окончании которого определяется налоговая база и исчисляется сумма налога, подлежащая уплате. Налоговый период может состоять из одного или нескольких отчетных периодов (ст. 55 НК РФ). Продолжительность (момент начала и момент окончания) каждого налогового периода устанавливается законодательством о налогах и сборах применительно к каждому отдельному налогу.</w:t>
            </w:r>
          </w:p>
          <w:p w:rsidR="009329F0" w:rsidRPr="008C0D9F" w:rsidRDefault="009329F0" w:rsidP="009329F0">
            <w:pPr>
              <w:jc w:val="left"/>
              <w:rPr>
                <w:rFonts w:ascii="Times New Roman" w:hAnsi="Times New Roman" w:cs="Times New Roman"/>
                <w:sz w:val="14"/>
                <w:szCs w:val="16"/>
              </w:rPr>
            </w:pPr>
            <w:r w:rsidRPr="008C0D9F">
              <w:rPr>
                <w:rFonts w:ascii="Times New Roman" w:hAnsi="Times New Roman" w:cs="Times New Roman"/>
                <w:b/>
                <w:bCs/>
                <w:sz w:val="14"/>
                <w:szCs w:val="16"/>
              </w:rPr>
              <w:t xml:space="preserve">Отчетными периодами </w:t>
            </w:r>
            <w:r w:rsidRPr="008C0D9F">
              <w:rPr>
                <w:rFonts w:ascii="Times New Roman" w:hAnsi="Times New Roman" w:cs="Times New Roman"/>
                <w:sz w:val="14"/>
                <w:szCs w:val="16"/>
              </w:rPr>
              <w:t>по налогу признаются первый квартал, полугодие и девять месяцев календарного года. Отчетными периодами для налогоплательщиков, исчисляющих ежемесячные авансовые платежи исходя из фактически полученной прибыли, признаются месяц, два месяца, три месяца и так далее до окончания календарного года.</w:t>
            </w:r>
          </w:p>
          <w:p w:rsidR="009329F0" w:rsidRPr="008C0D9F" w:rsidRDefault="009329F0" w:rsidP="009329F0">
            <w:pPr>
              <w:jc w:val="left"/>
              <w:rPr>
                <w:rFonts w:ascii="Times New Roman" w:hAnsi="Times New Roman" w:cs="Times New Roman"/>
                <w:sz w:val="14"/>
                <w:szCs w:val="16"/>
              </w:rPr>
            </w:pPr>
            <w:r w:rsidRPr="008C0D9F">
              <w:rPr>
                <w:rFonts w:ascii="Times New Roman" w:hAnsi="Times New Roman" w:cs="Times New Roman"/>
                <w:b/>
                <w:bCs/>
                <w:sz w:val="14"/>
                <w:szCs w:val="16"/>
              </w:rPr>
              <w:t>Порядок исчисления налога</w:t>
            </w:r>
            <w:r w:rsidRPr="008C0D9F">
              <w:rPr>
                <w:rFonts w:ascii="Times New Roman" w:hAnsi="Times New Roman" w:cs="Times New Roman"/>
                <w:sz w:val="14"/>
                <w:szCs w:val="16"/>
              </w:rPr>
              <w:t> (ст. 52 НК РФ) представляет собой процессуальное действие, согласно которому исчисляется сумма налога, подлежащая уплате за отчетный период.</w:t>
            </w:r>
          </w:p>
          <w:p w:rsidR="009329F0" w:rsidRPr="008C0D9F" w:rsidRDefault="009329F0" w:rsidP="009329F0">
            <w:pPr>
              <w:jc w:val="left"/>
              <w:rPr>
                <w:rFonts w:ascii="Times New Roman" w:hAnsi="Times New Roman" w:cs="Times New Roman"/>
                <w:sz w:val="14"/>
                <w:szCs w:val="16"/>
              </w:rPr>
            </w:pPr>
            <w:r w:rsidRPr="008C0D9F">
              <w:rPr>
                <w:rFonts w:ascii="Times New Roman" w:hAnsi="Times New Roman" w:cs="Times New Roman"/>
                <w:sz w:val="14"/>
                <w:szCs w:val="16"/>
              </w:rPr>
              <w:t>Налогоплательщик самостоятельно исчисляет сумму налога, подлежащую уплате за налоговый период, исходя из налоговой базы, налоговой ставки и налоговых льгот, если иное не предусмотрено НК РФ.</w:t>
            </w:r>
          </w:p>
          <w:p w:rsidR="009329F0" w:rsidRPr="008C0D9F" w:rsidRDefault="009329F0" w:rsidP="009329F0">
            <w:pPr>
              <w:jc w:val="left"/>
              <w:rPr>
                <w:rFonts w:ascii="Times New Roman" w:hAnsi="Times New Roman" w:cs="Times New Roman"/>
                <w:sz w:val="14"/>
                <w:szCs w:val="16"/>
              </w:rPr>
            </w:pPr>
            <w:r w:rsidRPr="008C0D9F">
              <w:rPr>
                <w:rFonts w:ascii="Times New Roman" w:hAnsi="Times New Roman" w:cs="Times New Roman"/>
                <w:sz w:val="14"/>
                <w:szCs w:val="16"/>
              </w:rPr>
              <w:t xml:space="preserve">В случаях, предусмотренных законодательством РФ о налогах и сборах, обязанность по исчислению суммы налога может быть возложена на налоговый орган или налогового агента. При этом не позднее 30 дней до наступления срока платежа налоговый орган направляет налогоплательщику налоговое уведомление, в котором должны быть указаны сумма налога, подлежащая уплате, расчет налоговой базы, а также срок уплаты налога. </w:t>
            </w:r>
          </w:p>
          <w:p w:rsidR="00251985" w:rsidRPr="008C0D9F" w:rsidRDefault="00251985" w:rsidP="009329F0">
            <w:pPr>
              <w:pStyle w:val="22"/>
              <w:shd w:val="clear" w:color="auto" w:fill="auto"/>
              <w:tabs>
                <w:tab w:val="left" w:pos="1148"/>
              </w:tabs>
              <w:spacing w:line="240" w:lineRule="auto"/>
              <w:ind w:right="20"/>
              <w:jc w:val="left"/>
              <w:rPr>
                <w:b/>
                <w:sz w:val="14"/>
                <w:szCs w:val="16"/>
              </w:rPr>
            </w:pPr>
          </w:p>
        </w:tc>
        <w:tc>
          <w:tcPr>
            <w:tcW w:w="2597" w:type="dxa"/>
          </w:tcPr>
          <w:p w:rsidR="009329F0" w:rsidRPr="008C0D9F" w:rsidRDefault="009329F0" w:rsidP="009329F0">
            <w:pPr>
              <w:ind w:left="0" w:firstLine="0"/>
              <w:jc w:val="left"/>
              <w:rPr>
                <w:rFonts w:ascii="Times New Roman" w:hAnsi="Times New Roman" w:cs="Times New Roman"/>
                <w:b/>
                <w:color w:val="000000"/>
                <w:sz w:val="14"/>
                <w:szCs w:val="16"/>
              </w:rPr>
            </w:pPr>
            <w:r w:rsidRPr="008C0D9F">
              <w:rPr>
                <w:rFonts w:ascii="Times New Roman" w:hAnsi="Times New Roman" w:cs="Times New Roman"/>
                <w:b/>
                <w:color w:val="000000"/>
                <w:sz w:val="14"/>
                <w:szCs w:val="16"/>
              </w:rPr>
              <w:t>98. Порядок налогообложения НДС процентов по товарным кредитам.</w:t>
            </w:r>
          </w:p>
          <w:p w:rsidR="009329F0" w:rsidRPr="008C0D9F" w:rsidRDefault="009329F0" w:rsidP="009329F0">
            <w:pPr>
              <w:ind w:left="0" w:firstLine="0"/>
              <w:jc w:val="left"/>
              <w:rPr>
                <w:rFonts w:ascii="Times New Roman" w:hAnsi="Times New Roman" w:cs="Times New Roman"/>
                <w:color w:val="000000"/>
                <w:sz w:val="14"/>
                <w:szCs w:val="16"/>
              </w:rPr>
            </w:pPr>
            <w:r w:rsidRPr="008C0D9F">
              <w:rPr>
                <w:rFonts w:ascii="Times New Roman" w:hAnsi="Times New Roman" w:cs="Times New Roman"/>
                <w:color w:val="000000"/>
                <w:sz w:val="14"/>
                <w:szCs w:val="16"/>
              </w:rPr>
              <w:t xml:space="preserve">Действующее законодательство в отношении налогообложения процентов по товарному кредиту носит более конкретный и определенный характер по сравнению с налогообложением процентов по коммерческому кредиту. </w:t>
            </w:r>
            <w:proofErr w:type="gramStart"/>
            <w:r w:rsidRPr="008C0D9F">
              <w:rPr>
                <w:rFonts w:ascii="Times New Roman" w:hAnsi="Times New Roman" w:cs="Times New Roman"/>
                <w:color w:val="000000"/>
                <w:sz w:val="14"/>
                <w:szCs w:val="16"/>
              </w:rPr>
              <w:t>В соответствии с пп. 3 п. 1 ст. 162 НК РФ налоговая база при реализации товаров (работ, услуг) увеличивается на суммы, полученные в виде процента (дисконта) по полученным в счет платы за реализованные товары (работы, услуги) облигациям и векселям и процентам по товарному кредиту в части, превышающей размер процента, рассчитанного в соответствии со ставками рефинансирования Банка России, действовавшими в периодах</w:t>
            </w:r>
            <w:proofErr w:type="gramEnd"/>
            <w:r w:rsidRPr="008C0D9F">
              <w:rPr>
                <w:rFonts w:ascii="Times New Roman" w:hAnsi="Times New Roman" w:cs="Times New Roman"/>
                <w:color w:val="000000"/>
                <w:sz w:val="14"/>
                <w:szCs w:val="16"/>
              </w:rPr>
              <w:t xml:space="preserve">, за </w:t>
            </w:r>
            <w:proofErr w:type="gramStart"/>
            <w:r w:rsidRPr="008C0D9F">
              <w:rPr>
                <w:rFonts w:ascii="Times New Roman" w:hAnsi="Times New Roman" w:cs="Times New Roman"/>
                <w:color w:val="000000"/>
                <w:sz w:val="14"/>
                <w:szCs w:val="16"/>
              </w:rPr>
              <w:t>которые</w:t>
            </w:r>
            <w:proofErr w:type="gramEnd"/>
            <w:r w:rsidRPr="008C0D9F">
              <w:rPr>
                <w:rFonts w:ascii="Times New Roman" w:hAnsi="Times New Roman" w:cs="Times New Roman"/>
                <w:color w:val="000000"/>
                <w:sz w:val="14"/>
                <w:szCs w:val="16"/>
              </w:rPr>
              <w:t xml:space="preserve"> производится расчет процента.</w:t>
            </w:r>
            <w:r w:rsidRPr="008C0D9F">
              <w:rPr>
                <w:rFonts w:ascii="Times New Roman" w:hAnsi="Times New Roman" w:cs="Times New Roman"/>
                <w:color w:val="000000"/>
                <w:sz w:val="14"/>
                <w:szCs w:val="16"/>
              </w:rPr>
              <w:br/>
              <w:t>Если проценты за пользование кредитом установлены в натуральной форме, то для включения размера процентов в налоговую базу по НДС необходимо определиться с их денежной оценкой. Она должна осуществляться исходя из фактических затрат на приобретение товарно-материальных ценностей. У кредитора доходы в виде процентов, полученных в натуральной форме, оцениваются исходя из цены сделки, т.е. исходя из стоимости товаров, передаваемых в счет уплаты процентов, указанной в договоре. Если цена товаров договором не установлена, то для оценки доходов следует исходить из рыночной цены на аналогичные товары. Чтобы избежать неопределенности с расчетом процентов, а также иметь возможность определить размер убытков при нарушении договора, рекомендуем всегда оценивать товар, передаваемый и возвращаемый по договору товарного кредита.</w:t>
            </w:r>
          </w:p>
          <w:p w:rsidR="00251985" w:rsidRPr="008C0D9F" w:rsidRDefault="00251985" w:rsidP="009329F0">
            <w:pPr>
              <w:pStyle w:val="22"/>
              <w:shd w:val="clear" w:color="auto" w:fill="auto"/>
              <w:tabs>
                <w:tab w:val="left" w:pos="1148"/>
              </w:tabs>
              <w:spacing w:line="240" w:lineRule="auto"/>
              <w:ind w:right="20"/>
              <w:jc w:val="left"/>
              <w:rPr>
                <w:b/>
                <w:sz w:val="14"/>
                <w:szCs w:val="16"/>
              </w:rPr>
            </w:pPr>
          </w:p>
        </w:tc>
        <w:tc>
          <w:tcPr>
            <w:tcW w:w="2597" w:type="dxa"/>
          </w:tcPr>
          <w:p w:rsidR="00251985" w:rsidRPr="008C0D9F" w:rsidRDefault="00251985" w:rsidP="008C0D9F">
            <w:pPr>
              <w:pStyle w:val="22"/>
              <w:shd w:val="clear" w:color="auto" w:fill="auto"/>
              <w:tabs>
                <w:tab w:val="left" w:pos="1148"/>
              </w:tabs>
              <w:spacing w:line="240" w:lineRule="auto"/>
              <w:ind w:right="20"/>
              <w:jc w:val="left"/>
              <w:rPr>
                <w:rFonts w:eastAsiaTheme="minorHAnsi"/>
                <w:b/>
                <w:sz w:val="14"/>
                <w:szCs w:val="16"/>
              </w:rPr>
            </w:pPr>
            <w:r w:rsidRPr="008C0D9F">
              <w:rPr>
                <w:rFonts w:eastAsiaTheme="minorHAnsi"/>
                <w:b/>
                <w:sz w:val="14"/>
                <w:szCs w:val="16"/>
              </w:rPr>
              <w:t>88. Учет плательщиков, порядок исчисления и уплаты сбора.</w:t>
            </w:r>
          </w:p>
          <w:p w:rsidR="00251985" w:rsidRPr="008C0D9F" w:rsidRDefault="00251985" w:rsidP="008C0D9F">
            <w:pPr>
              <w:pStyle w:val="22"/>
              <w:shd w:val="clear" w:color="auto" w:fill="auto"/>
              <w:tabs>
                <w:tab w:val="left" w:pos="1148"/>
              </w:tabs>
              <w:spacing w:line="240" w:lineRule="auto"/>
              <w:ind w:right="20"/>
              <w:jc w:val="left"/>
              <w:rPr>
                <w:rFonts w:eastAsiaTheme="minorHAnsi"/>
                <w:b/>
                <w:sz w:val="14"/>
                <w:szCs w:val="16"/>
              </w:rPr>
            </w:pPr>
            <w:r w:rsidRPr="008C0D9F">
              <w:rPr>
                <w:rFonts w:eastAsiaTheme="minorHAnsi"/>
                <w:sz w:val="14"/>
                <w:szCs w:val="16"/>
              </w:rPr>
              <w:t>Порядок исчисления и уплаты налогов НК РФ предусмотрен для налогопл-ов-орг-ций, индив-ных предпр-лей и физ-х лиц. Налогопл-и-орг-и исчисляют налоговую базу по итогам каждого налогового периода на основе данных регистров бух</w:t>
            </w:r>
            <w:proofErr w:type="gramStart"/>
            <w:r w:rsidRPr="008C0D9F">
              <w:rPr>
                <w:rFonts w:eastAsiaTheme="minorHAnsi"/>
                <w:sz w:val="14"/>
                <w:szCs w:val="16"/>
              </w:rPr>
              <w:t>.у</w:t>
            </w:r>
            <w:proofErr w:type="gramEnd"/>
            <w:r w:rsidRPr="008C0D9F">
              <w:rPr>
                <w:rFonts w:eastAsiaTheme="minorHAnsi"/>
                <w:sz w:val="14"/>
                <w:szCs w:val="16"/>
              </w:rPr>
              <w:t>чета и (или) на основе иных докум-но подтв-ых данных об объектах, подлежащих налогообл-ю либо связанных с налогообл-м. Индив-ные предпр-ли исчисляют налоговую базу по итогам каждого налогового периода на основе данных уче</w:t>
            </w:r>
            <w:r w:rsidR="009329F0">
              <w:rPr>
                <w:rFonts w:eastAsiaTheme="minorHAnsi"/>
                <w:sz w:val="14"/>
                <w:szCs w:val="16"/>
              </w:rPr>
              <w:t xml:space="preserve">та доходов и расходов и хоз-ных. </w:t>
            </w:r>
            <w:r w:rsidRPr="008C0D9F">
              <w:rPr>
                <w:rFonts w:eastAsiaTheme="minorHAnsi"/>
                <w:sz w:val="14"/>
                <w:szCs w:val="16"/>
              </w:rPr>
              <w:t>Остальные налогопл-ки – физ-е лица исчисляют налоговую базу на основе получаемых в устан-ом порядке от хозя-щих субъектов данных об облаг-х доходах, а также данных собственного учета облагаемых доходов, осущ-го по произвольным формам. Сроки у</w:t>
            </w:r>
            <w:r w:rsidR="009329F0">
              <w:rPr>
                <w:rFonts w:eastAsiaTheme="minorHAnsi"/>
                <w:sz w:val="14"/>
                <w:szCs w:val="16"/>
              </w:rPr>
              <w:t xml:space="preserve">платы налогов и сборов опред-ся </w:t>
            </w:r>
            <w:r w:rsidRPr="008C0D9F">
              <w:rPr>
                <w:rFonts w:eastAsiaTheme="minorHAnsi"/>
                <w:sz w:val="14"/>
                <w:szCs w:val="16"/>
              </w:rPr>
              <w:t>истечением периода времени, исчисляемого годами, кварталами, месяцами, неделями и днями</w:t>
            </w:r>
            <w:r w:rsidR="009329F0">
              <w:rPr>
                <w:rFonts w:eastAsiaTheme="minorHAnsi"/>
                <w:sz w:val="14"/>
                <w:szCs w:val="16"/>
              </w:rPr>
              <w:t xml:space="preserve">. </w:t>
            </w:r>
            <w:r w:rsidRPr="008C0D9F">
              <w:rPr>
                <w:rFonts w:eastAsiaTheme="minorHAnsi"/>
                <w:sz w:val="14"/>
                <w:szCs w:val="16"/>
              </w:rPr>
              <w:t xml:space="preserve">Уплата налога произв-ся разовой уплатой всей суммы налога либо в ином порядке, предусм-ом НК РФ и другими закон-ми актами о налогах и сборах в устан-ые сроки. При уплате налога (сбора) с наруш-м срока уплаты налогопл-ик уплачивает пени в </w:t>
            </w:r>
            <w:proofErr w:type="gramStart"/>
            <w:r w:rsidRPr="008C0D9F">
              <w:rPr>
                <w:rFonts w:eastAsiaTheme="minorHAnsi"/>
                <w:sz w:val="14"/>
                <w:szCs w:val="16"/>
              </w:rPr>
              <w:t>закон-но</w:t>
            </w:r>
            <w:proofErr w:type="gramEnd"/>
            <w:r w:rsidRPr="008C0D9F">
              <w:rPr>
                <w:rFonts w:eastAsiaTheme="minorHAnsi"/>
                <w:sz w:val="14"/>
                <w:szCs w:val="16"/>
              </w:rPr>
              <w:t xml:space="preserve"> устан-ом порядке. В практике большинства государств сформир-сь след-ие формы взимания налогов: 1) у источника; 2) по декларации; 3) в момент </w:t>
            </w:r>
            <w:proofErr w:type="gramStart"/>
            <w:r w:rsidRPr="008C0D9F">
              <w:rPr>
                <w:rFonts w:eastAsiaTheme="minorHAnsi"/>
                <w:sz w:val="14"/>
                <w:szCs w:val="16"/>
              </w:rPr>
              <w:t>расход-я</w:t>
            </w:r>
            <w:proofErr w:type="gramEnd"/>
            <w:r w:rsidRPr="008C0D9F">
              <w:rPr>
                <w:rFonts w:eastAsiaTheme="minorHAnsi"/>
                <w:sz w:val="14"/>
                <w:szCs w:val="16"/>
              </w:rPr>
              <w:t xml:space="preserve"> доходов; 4) в процессе потребления товаров и услуг. Налог «у источника» взимается до получения дохода налогопл-ом. Ответственность за </w:t>
            </w:r>
            <w:proofErr w:type="gramStart"/>
            <w:r w:rsidRPr="008C0D9F">
              <w:rPr>
                <w:rFonts w:eastAsiaTheme="minorHAnsi"/>
                <w:sz w:val="14"/>
                <w:szCs w:val="16"/>
              </w:rPr>
              <w:t>неправ-е</w:t>
            </w:r>
            <w:proofErr w:type="gramEnd"/>
            <w:r w:rsidRPr="008C0D9F">
              <w:rPr>
                <w:rFonts w:eastAsiaTheme="minorHAnsi"/>
                <w:sz w:val="14"/>
                <w:szCs w:val="16"/>
              </w:rPr>
              <w:t xml:space="preserve"> начисление суммы налога, а также несвоевр-ую его уплату лежит на налоговом агенте. Наглядный пример: сложившаяся практика изъятия налога на доходы физ-х лиц в момент получ-я заработной платы. Взимание налога по налоговой декларации предполагает самост-ое заполнение налогопл-ом декларации. Яркой иллюстрацией принципа взимания налогов в момент </w:t>
            </w:r>
            <w:proofErr w:type="gramStart"/>
            <w:r w:rsidRPr="008C0D9F">
              <w:rPr>
                <w:rFonts w:eastAsiaTheme="minorHAnsi"/>
                <w:sz w:val="14"/>
                <w:szCs w:val="16"/>
              </w:rPr>
              <w:t>расход-я</w:t>
            </w:r>
            <w:proofErr w:type="gramEnd"/>
            <w:r w:rsidRPr="008C0D9F">
              <w:rPr>
                <w:rFonts w:eastAsiaTheme="minorHAnsi"/>
                <w:sz w:val="14"/>
                <w:szCs w:val="16"/>
              </w:rPr>
              <w:t xml:space="preserve"> дохода является оплата покуп-ем в составе цены товара косвенных налогов: налога на продажи (США, Россия), налога на добавл-ю стоимость (Россия, Франция, Италия), акцизов. Примером реализ-и принципа - в процессе потребл-я товара или услуги - может служить транспортный налог.</w:t>
            </w:r>
          </w:p>
          <w:p w:rsidR="00251985" w:rsidRPr="008C0D9F" w:rsidRDefault="00251985" w:rsidP="008C0D9F">
            <w:pPr>
              <w:ind w:left="0" w:firstLine="0"/>
              <w:jc w:val="left"/>
              <w:rPr>
                <w:rFonts w:ascii="Times New Roman" w:hAnsi="Times New Roman" w:cs="Times New Roman"/>
                <w:b/>
                <w:sz w:val="14"/>
                <w:szCs w:val="16"/>
              </w:rPr>
            </w:pPr>
          </w:p>
        </w:tc>
        <w:tc>
          <w:tcPr>
            <w:tcW w:w="2597" w:type="dxa"/>
          </w:tcPr>
          <w:p w:rsidR="009329F0" w:rsidRPr="008C0D9F" w:rsidRDefault="009329F0" w:rsidP="009329F0">
            <w:pPr>
              <w:ind w:left="0" w:firstLine="0"/>
              <w:jc w:val="left"/>
              <w:rPr>
                <w:rFonts w:ascii="Times New Roman" w:hAnsi="Times New Roman" w:cs="Times New Roman"/>
                <w:b/>
                <w:color w:val="000000"/>
                <w:sz w:val="14"/>
                <w:szCs w:val="16"/>
              </w:rPr>
            </w:pPr>
            <w:r w:rsidRPr="008C0D9F">
              <w:rPr>
                <w:rFonts w:ascii="Times New Roman" w:hAnsi="Times New Roman" w:cs="Times New Roman"/>
                <w:b/>
                <w:color w:val="000000"/>
                <w:sz w:val="14"/>
                <w:szCs w:val="16"/>
              </w:rPr>
              <w:t>96. Состав и порядок распределения прямых и косвенных расходов в организациях торговли.</w:t>
            </w:r>
          </w:p>
          <w:p w:rsidR="009329F0" w:rsidRPr="008C0D9F" w:rsidRDefault="009329F0" w:rsidP="009329F0">
            <w:pPr>
              <w:ind w:left="0" w:firstLine="0"/>
              <w:jc w:val="left"/>
              <w:rPr>
                <w:rFonts w:ascii="Times New Roman" w:hAnsi="Times New Roman" w:cs="Times New Roman"/>
                <w:bCs/>
                <w:color w:val="000000"/>
                <w:sz w:val="14"/>
                <w:szCs w:val="16"/>
              </w:rPr>
            </w:pPr>
            <w:r w:rsidRPr="008C0D9F">
              <w:rPr>
                <w:rFonts w:ascii="Times New Roman" w:hAnsi="Times New Roman" w:cs="Times New Roman"/>
                <w:bCs/>
                <w:color w:val="000000"/>
                <w:sz w:val="14"/>
                <w:szCs w:val="16"/>
              </w:rPr>
              <w:t>К  </w:t>
            </w:r>
            <w:r w:rsidRPr="008C0D9F">
              <w:rPr>
                <w:rFonts w:ascii="Times New Roman" w:hAnsi="Times New Roman" w:cs="Times New Roman"/>
                <w:b/>
                <w:bCs/>
                <w:color w:val="000000"/>
                <w:sz w:val="14"/>
                <w:szCs w:val="16"/>
              </w:rPr>
              <w:t>прямым расходам</w:t>
            </w:r>
            <w:r w:rsidRPr="008C0D9F">
              <w:rPr>
                <w:rFonts w:ascii="Times New Roman" w:hAnsi="Times New Roman" w:cs="Times New Roman"/>
                <w:bCs/>
                <w:color w:val="000000"/>
                <w:sz w:val="14"/>
                <w:szCs w:val="16"/>
              </w:rPr>
              <w:t>относятся сырье и материалы, из которых непосредственно изготавливается определенный вид продукции, а также те расходы организаций, которые можно совершенно четко увязать с каким-либо видом продукции, работ или услуг</w:t>
            </w:r>
            <w:proofErr w:type="gramStart"/>
            <w:r w:rsidRPr="008C0D9F">
              <w:rPr>
                <w:rFonts w:ascii="Times New Roman" w:hAnsi="Times New Roman" w:cs="Times New Roman"/>
                <w:bCs/>
                <w:color w:val="000000"/>
                <w:sz w:val="14"/>
                <w:szCs w:val="16"/>
              </w:rPr>
              <w:t>.П</w:t>
            </w:r>
            <w:proofErr w:type="gramEnd"/>
            <w:r w:rsidRPr="008C0D9F">
              <w:rPr>
                <w:rFonts w:ascii="Times New Roman" w:hAnsi="Times New Roman" w:cs="Times New Roman"/>
                <w:bCs/>
                <w:color w:val="000000"/>
                <w:sz w:val="14"/>
                <w:szCs w:val="16"/>
              </w:rPr>
              <w:t>рямые расходы</w:t>
            </w:r>
            <w:r w:rsidRPr="008C0D9F">
              <w:rPr>
                <w:rFonts w:ascii="Times New Roman" w:hAnsi="Times New Roman" w:cs="Times New Roman"/>
                <w:color w:val="000000"/>
                <w:sz w:val="14"/>
                <w:szCs w:val="16"/>
              </w:rPr>
              <w:t> нужно признавать для налогового учета именно тогда, когда они совершились. Их приходится распределять между проданным и товаром и ожидающим реализации, завершенной или незавершенной работой. Так, если стоимость расходов заложена в реализацию товара или плату за работы, то списать их можно будет только по завершении, возможно, это растянется на несколько месяцев или даже лет.</w:t>
            </w:r>
          </w:p>
          <w:p w:rsidR="009329F0" w:rsidRPr="008C0D9F" w:rsidRDefault="009329F0" w:rsidP="009329F0">
            <w:pPr>
              <w:ind w:left="0" w:firstLine="0"/>
              <w:jc w:val="left"/>
              <w:rPr>
                <w:rFonts w:ascii="Times New Roman" w:hAnsi="Times New Roman" w:cs="Times New Roman"/>
                <w:color w:val="000000"/>
                <w:sz w:val="14"/>
                <w:szCs w:val="16"/>
              </w:rPr>
            </w:pPr>
            <w:r w:rsidRPr="008C0D9F">
              <w:rPr>
                <w:rFonts w:ascii="Times New Roman" w:hAnsi="Times New Roman" w:cs="Times New Roman"/>
                <w:color w:val="000000"/>
                <w:sz w:val="14"/>
                <w:szCs w:val="16"/>
              </w:rPr>
              <w:t>Большинство  предприятий несут и такие расходы, которые нельзя напрямую соотнести с выпуском конкретного вида продукции, осуществлением определенного вида работ или услуг. Например, если предприятие выпускает большой ассортимент изделий, то стоимость электр</w:t>
            </w:r>
            <w:proofErr w:type="gramStart"/>
            <w:r w:rsidRPr="008C0D9F">
              <w:rPr>
                <w:rFonts w:ascii="Times New Roman" w:hAnsi="Times New Roman" w:cs="Times New Roman"/>
                <w:color w:val="000000"/>
                <w:sz w:val="14"/>
                <w:szCs w:val="16"/>
              </w:rPr>
              <w:t>о-</w:t>
            </w:r>
            <w:proofErr w:type="gramEnd"/>
            <w:r w:rsidRPr="008C0D9F">
              <w:rPr>
                <w:rFonts w:ascii="Times New Roman" w:hAnsi="Times New Roman" w:cs="Times New Roman"/>
                <w:color w:val="000000"/>
                <w:sz w:val="14"/>
                <w:szCs w:val="16"/>
              </w:rPr>
              <w:t xml:space="preserve"> и теплоэнергии, потребляемой предприятием в целом за определенный промежуток времени (при условии, что каждый цех не имеет собственных источников соответствующей энергии), невозможно (да и неправильно) включать в затраты на производство только одного вида продукции, поскольку она использовалась для выпуска всех изделий. Поэтому подобные затраты распределяют между видами выпускаемой продукции (или выполняемых работ, оказываемых услуг) пропорционально установленной базе с целью определения полной производственной себестоимости продукции. Такие расходы называются </w:t>
            </w:r>
            <w:r w:rsidRPr="008C0D9F">
              <w:rPr>
                <w:rFonts w:ascii="Times New Roman" w:hAnsi="Times New Roman" w:cs="Times New Roman"/>
                <w:b/>
                <w:bCs/>
                <w:color w:val="000000"/>
                <w:sz w:val="14"/>
                <w:szCs w:val="16"/>
              </w:rPr>
              <w:t>косвенными</w:t>
            </w:r>
            <w:proofErr w:type="gramStart"/>
            <w:r w:rsidRPr="008C0D9F">
              <w:rPr>
                <w:rFonts w:ascii="Times New Roman" w:hAnsi="Times New Roman" w:cs="Times New Roman"/>
                <w:color w:val="000000"/>
                <w:sz w:val="14"/>
                <w:szCs w:val="16"/>
              </w:rPr>
              <w:t>.</w:t>
            </w:r>
            <w:r w:rsidRPr="008C0D9F">
              <w:rPr>
                <w:rFonts w:ascii="Times New Roman" w:hAnsi="Times New Roman" w:cs="Times New Roman"/>
                <w:bCs/>
                <w:color w:val="000000"/>
                <w:sz w:val="14"/>
                <w:szCs w:val="16"/>
              </w:rPr>
              <w:t>И</w:t>
            </w:r>
            <w:proofErr w:type="gramEnd"/>
            <w:r w:rsidRPr="008C0D9F">
              <w:rPr>
                <w:rFonts w:ascii="Times New Roman" w:hAnsi="Times New Roman" w:cs="Times New Roman"/>
                <w:bCs/>
                <w:color w:val="000000"/>
                <w:sz w:val="14"/>
                <w:szCs w:val="16"/>
              </w:rPr>
              <w:t xml:space="preserve">х </w:t>
            </w:r>
            <w:r w:rsidRPr="008C0D9F">
              <w:rPr>
                <w:rFonts w:ascii="Times New Roman" w:hAnsi="Times New Roman" w:cs="Times New Roman"/>
                <w:color w:val="000000"/>
                <w:sz w:val="14"/>
                <w:szCs w:val="16"/>
              </w:rPr>
              <w:t> бухгалтерия имеет право списать в том же учетном периоде, они полностью относятся к учитываемым при налогообложении.</w:t>
            </w:r>
          </w:p>
          <w:p w:rsidR="00251985" w:rsidRPr="008C0D9F" w:rsidRDefault="00251985" w:rsidP="008C0D9F">
            <w:pPr>
              <w:pStyle w:val="22"/>
              <w:shd w:val="clear" w:color="auto" w:fill="auto"/>
              <w:tabs>
                <w:tab w:val="left" w:pos="1148"/>
              </w:tabs>
              <w:spacing w:line="240" w:lineRule="auto"/>
              <w:ind w:right="20"/>
              <w:jc w:val="left"/>
              <w:rPr>
                <w:rFonts w:eastAsiaTheme="minorHAnsi"/>
                <w:sz w:val="14"/>
                <w:szCs w:val="16"/>
              </w:rPr>
            </w:pPr>
          </w:p>
          <w:p w:rsidR="00251985" w:rsidRPr="008C0D9F" w:rsidRDefault="00251985" w:rsidP="008C0D9F">
            <w:pPr>
              <w:pStyle w:val="a5"/>
              <w:widowControl w:val="0"/>
              <w:ind w:firstLine="0"/>
              <w:jc w:val="left"/>
              <w:rPr>
                <w:b/>
                <w:sz w:val="14"/>
                <w:szCs w:val="16"/>
              </w:rPr>
            </w:pPr>
          </w:p>
        </w:tc>
        <w:tc>
          <w:tcPr>
            <w:tcW w:w="2597" w:type="dxa"/>
          </w:tcPr>
          <w:p w:rsidR="00251985" w:rsidRPr="008C0D9F" w:rsidRDefault="009329F0" w:rsidP="008C0D9F">
            <w:pPr>
              <w:ind w:left="0" w:firstLine="0"/>
              <w:jc w:val="left"/>
              <w:rPr>
                <w:rFonts w:ascii="Times New Roman" w:hAnsi="Times New Roman" w:cs="Times New Roman"/>
                <w:b/>
                <w:sz w:val="14"/>
                <w:szCs w:val="16"/>
              </w:rPr>
            </w:pPr>
            <w:r>
              <w:rPr>
                <w:rFonts w:ascii="Times New Roman" w:hAnsi="Times New Roman" w:cs="Times New Roman"/>
                <w:b/>
                <w:sz w:val="14"/>
                <w:szCs w:val="16"/>
              </w:rPr>
              <w:t>90.</w:t>
            </w:r>
            <w:r w:rsidR="00251985" w:rsidRPr="008C0D9F">
              <w:rPr>
                <w:rFonts w:ascii="Times New Roman" w:hAnsi="Times New Roman" w:cs="Times New Roman"/>
                <w:b/>
                <w:sz w:val="14"/>
                <w:szCs w:val="16"/>
              </w:rPr>
              <w:t>Состав расходов по налогу</w:t>
            </w:r>
            <w:r>
              <w:rPr>
                <w:rFonts w:ascii="Times New Roman" w:hAnsi="Times New Roman" w:cs="Times New Roman"/>
                <w:b/>
                <w:sz w:val="14"/>
                <w:szCs w:val="16"/>
              </w:rPr>
              <w:t xml:space="preserve"> </w:t>
            </w:r>
            <w:r w:rsidR="00251985" w:rsidRPr="008C0D9F">
              <w:rPr>
                <w:rFonts w:ascii="Times New Roman" w:hAnsi="Times New Roman" w:cs="Times New Roman"/>
                <w:b/>
                <w:sz w:val="14"/>
                <w:szCs w:val="16"/>
              </w:rPr>
              <w:t xml:space="preserve">на прибыль организаций </w:t>
            </w:r>
            <w:proofErr w:type="gramStart"/>
            <w:r w:rsidR="00251985" w:rsidRPr="008C0D9F">
              <w:rPr>
                <w:rFonts w:ascii="Times New Roman" w:hAnsi="Times New Roman" w:cs="Times New Roman"/>
                <w:b/>
                <w:sz w:val="14"/>
                <w:szCs w:val="16"/>
              </w:rPr>
              <w:t>производст-венной</w:t>
            </w:r>
            <w:proofErr w:type="gramEnd"/>
            <w:r w:rsidR="00251985" w:rsidRPr="008C0D9F">
              <w:rPr>
                <w:rFonts w:ascii="Times New Roman" w:hAnsi="Times New Roman" w:cs="Times New Roman"/>
                <w:b/>
                <w:sz w:val="14"/>
                <w:szCs w:val="16"/>
              </w:rPr>
              <w:t xml:space="preserve"> организации. Дата признания п</w:t>
            </w:r>
            <w:r w:rsidR="00E017A9">
              <w:rPr>
                <w:rFonts w:ascii="Times New Roman" w:hAnsi="Times New Roman" w:cs="Times New Roman"/>
                <w:b/>
                <w:sz w:val="14"/>
                <w:szCs w:val="16"/>
              </w:rPr>
              <w:t>рямых и косвенных расходов, рас</w:t>
            </w:r>
            <w:r w:rsidR="00251985" w:rsidRPr="008C0D9F">
              <w:rPr>
                <w:rFonts w:ascii="Times New Roman" w:hAnsi="Times New Roman" w:cs="Times New Roman"/>
                <w:b/>
                <w:sz w:val="14"/>
                <w:szCs w:val="16"/>
              </w:rPr>
              <w:t>пределение прямых расходов между не</w:t>
            </w:r>
            <w:r w:rsidR="00E017A9">
              <w:rPr>
                <w:rFonts w:ascii="Times New Roman" w:hAnsi="Times New Roman" w:cs="Times New Roman"/>
                <w:b/>
                <w:sz w:val="14"/>
                <w:szCs w:val="16"/>
              </w:rPr>
              <w:t>завершенным производством, гото</w:t>
            </w:r>
            <w:r w:rsidR="00251985" w:rsidRPr="008C0D9F">
              <w:rPr>
                <w:rFonts w:ascii="Times New Roman" w:hAnsi="Times New Roman" w:cs="Times New Roman"/>
                <w:b/>
                <w:sz w:val="14"/>
                <w:szCs w:val="16"/>
              </w:rPr>
              <w:t>вой и реализованной продукцией.</w:t>
            </w:r>
          </w:p>
          <w:p w:rsidR="00251985" w:rsidRPr="008C0D9F" w:rsidRDefault="00251985" w:rsidP="008C0D9F">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Затраты, понесенные налогопл-ком, также классиф. как:</w:t>
            </w:r>
          </w:p>
          <w:p w:rsidR="00251985" w:rsidRPr="008C0D9F" w:rsidRDefault="00251985" w:rsidP="008C0D9F">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1.расходы, связанные с производст</w:t>
            </w:r>
            <w:proofErr w:type="gramStart"/>
            <w:r w:rsidRPr="008C0D9F">
              <w:rPr>
                <w:rFonts w:ascii="Times New Roman" w:hAnsi="Times New Roman" w:cs="Times New Roman"/>
                <w:sz w:val="14"/>
                <w:szCs w:val="16"/>
              </w:rPr>
              <w:t>.и</w:t>
            </w:r>
            <w:proofErr w:type="gramEnd"/>
            <w:r w:rsidRPr="008C0D9F">
              <w:rPr>
                <w:rFonts w:ascii="Times New Roman" w:hAnsi="Times New Roman" w:cs="Times New Roman"/>
                <w:sz w:val="14"/>
                <w:szCs w:val="16"/>
              </w:rPr>
              <w:t xml:space="preserve"> реализацией (например: стоимость покупных товаров);</w:t>
            </w:r>
          </w:p>
          <w:p w:rsidR="00251985" w:rsidRPr="008C0D9F" w:rsidRDefault="00251985" w:rsidP="008C0D9F">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НК РФ подразделяет расходы, связанные с производс. реализацией, на след</w:t>
            </w:r>
            <w:proofErr w:type="gramStart"/>
            <w:r w:rsidRPr="008C0D9F">
              <w:rPr>
                <w:rFonts w:ascii="Times New Roman" w:hAnsi="Times New Roman" w:cs="Times New Roman"/>
                <w:sz w:val="14"/>
                <w:szCs w:val="16"/>
              </w:rPr>
              <w:t>.г</w:t>
            </w:r>
            <w:proofErr w:type="gramEnd"/>
            <w:r w:rsidRPr="008C0D9F">
              <w:rPr>
                <w:rFonts w:ascii="Times New Roman" w:hAnsi="Times New Roman" w:cs="Times New Roman"/>
                <w:sz w:val="14"/>
                <w:szCs w:val="16"/>
              </w:rPr>
              <w:t>руппы:</w:t>
            </w:r>
          </w:p>
          <w:p w:rsidR="00251985" w:rsidRPr="008C0D9F" w:rsidRDefault="00251985" w:rsidP="008C0D9F">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 матер. расходы;- расходы на опл</w:t>
            </w:r>
            <w:proofErr w:type="gramStart"/>
            <w:r w:rsidRPr="008C0D9F">
              <w:rPr>
                <w:rFonts w:ascii="Times New Roman" w:hAnsi="Times New Roman" w:cs="Times New Roman"/>
                <w:sz w:val="14"/>
                <w:szCs w:val="16"/>
              </w:rPr>
              <w:t>.т</w:t>
            </w:r>
            <w:proofErr w:type="gramEnd"/>
            <w:r w:rsidRPr="008C0D9F">
              <w:rPr>
                <w:rFonts w:ascii="Times New Roman" w:hAnsi="Times New Roman" w:cs="Times New Roman"/>
                <w:sz w:val="14"/>
                <w:szCs w:val="16"/>
              </w:rPr>
              <w:t>руда;- начисленная амортизация;- прочие расходы.-</w:t>
            </w:r>
          </w:p>
          <w:p w:rsidR="00251985" w:rsidRPr="008C0D9F" w:rsidRDefault="00251985" w:rsidP="008C0D9F">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2.внереализационные расходы (например: проценты по привлеченным кредитам и займам).</w:t>
            </w:r>
          </w:p>
          <w:p w:rsidR="00251985" w:rsidRPr="008C0D9F" w:rsidRDefault="00251985" w:rsidP="008C0D9F">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В нал</w:t>
            </w:r>
            <w:proofErr w:type="gramStart"/>
            <w:r w:rsidRPr="008C0D9F">
              <w:rPr>
                <w:rFonts w:ascii="Times New Roman" w:hAnsi="Times New Roman" w:cs="Times New Roman"/>
                <w:sz w:val="14"/>
                <w:szCs w:val="16"/>
              </w:rPr>
              <w:t>.у</w:t>
            </w:r>
            <w:proofErr w:type="gramEnd"/>
            <w:r w:rsidR="009329F0">
              <w:rPr>
                <w:rFonts w:ascii="Times New Roman" w:hAnsi="Times New Roman" w:cs="Times New Roman"/>
                <w:sz w:val="14"/>
                <w:szCs w:val="16"/>
              </w:rPr>
              <w:t xml:space="preserve">чете все расходы </w:t>
            </w:r>
            <w:r w:rsidRPr="008C0D9F">
              <w:rPr>
                <w:rFonts w:ascii="Times New Roman" w:hAnsi="Times New Roman" w:cs="Times New Roman"/>
                <w:sz w:val="14"/>
                <w:szCs w:val="16"/>
              </w:rPr>
              <w:t xml:space="preserve"> подра</w:t>
            </w:r>
            <w:r w:rsidR="009329F0">
              <w:rPr>
                <w:rFonts w:ascii="Times New Roman" w:hAnsi="Times New Roman" w:cs="Times New Roman"/>
                <w:sz w:val="14"/>
                <w:szCs w:val="16"/>
              </w:rPr>
              <w:t>зделяются на прямые и косвенные.</w:t>
            </w:r>
          </w:p>
          <w:p w:rsidR="00251985" w:rsidRPr="00E017A9" w:rsidRDefault="00E017A9" w:rsidP="008C0D9F">
            <w:pPr>
              <w:ind w:left="0" w:firstLine="0"/>
              <w:jc w:val="left"/>
              <w:rPr>
                <w:rFonts w:ascii="Times New Roman" w:hAnsi="Times New Roman" w:cs="Times New Roman"/>
                <w:sz w:val="14"/>
                <w:szCs w:val="16"/>
              </w:rPr>
            </w:pPr>
            <w:r w:rsidRPr="00E017A9">
              <w:rPr>
                <w:rFonts w:ascii="Times New Roman" w:hAnsi="Times New Roman" w:cs="Times New Roman"/>
                <w:sz w:val="14"/>
                <w:szCs w:val="16"/>
              </w:rPr>
              <w:t xml:space="preserve">Прямые - </w:t>
            </w:r>
            <w:r w:rsidR="00251985" w:rsidRPr="00E017A9">
              <w:rPr>
                <w:rFonts w:ascii="Times New Roman" w:hAnsi="Times New Roman" w:cs="Times New Roman"/>
                <w:sz w:val="14"/>
                <w:szCs w:val="16"/>
              </w:rPr>
              <w:t>расходы, кот</w:t>
            </w:r>
            <w:proofErr w:type="gramStart"/>
            <w:r w:rsidR="00251985" w:rsidRPr="00E017A9">
              <w:rPr>
                <w:rFonts w:ascii="Times New Roman" w:hAnsi="Times New Roman" w:cs="Times New Roman"/>
                <w:sz w:val="14"/>
                <w:szCs w:val="16"/>
              </w:rPr>
              <w:t>.</w:t>
            </w:r>
            <w:proofErr w:type="gramEnd"/>
            <w:r w:rsidR="00251985" w:rsidRPr="00E017A9">
              <w:rPr>
                <w:rFonts w:ascii="Times New Roman" w:hAnsi="Times New Roman" w:cs="Times New Roman"/>
                <w:sz w:val="14"/>
                <w:szCs w:val="16"/>
              </w:rPr>
              <w:t xml:space="preserve"> </w:t>
            </w:r>
            <w:proofErr w:type="gramStart"/>
            <w:r w:rsidR="00251985" w:rsidRPr="00E017A9">
              <w:rPr>
                <w:rFonts w:ascii="Times New Roman" w:hAnsi="Times New Roman" w:cs="Times New Roman"/>
                <w:sz w:val="14"/>
                <w:szCs w:val="16"/>
              </w:rPr>
              <w:t>н</w:t>
            </w:r>
            <w:proofErr w:type="gramEnd"/>
            <w:r w:rsidR="00251985" w:rsidRPr="00E017A9">
              <w:rPr>
                <w:rFonts w:ascii="Times New Roman" w:hAnsi="Times New Roman" w:cs="Times New Roman"/>
                <w:sz w:val="14"/>
                <w:szCs w:val="16"/>
              </w:rPr>
              <w:t>епосредственно связаны с произ-вом конкретного вид</w:t>
            </w:r>
            <w:r w:rsidR="009329F0" w:rsidRPr="00E017A9">
              <w:rPr>
                <w:rFonts w:ascii="Times New Roman" w:hAnsi="Times New Roman" w:cs="Times New Roman"/>
                <w:sz w:val="14"/>
                <w:szCs w:val="16"/>
              </w:rPr>
              <w:t xml:space="preserve">а товаров. </w:t>
            </w:r>
            <w:r w:rsidR="00251985" w:rsidRPr="00E017A9">
              <w:rPr>
                <w:rFonts w:ascii="Times New Roman" w:hAnsi="Times New Roman" w:cs="Times New Roman"/>
                <w:sz w:val="14"/>
                <w:szCs w:val="16"/>
              </w:rPr>
              <w:t>Все остальные расходы (за исключением внереализационных</w:t>
            </w:r>
            <w:proofErr w:type="gramStart"/>
            <w:r w:rsidRPr="00E017A9">
              <w:rPr>
                <w:rFonts w:ascii="Times New Roman" w:hAnsi="Times New Roman" w:cs="Times New Roman"/>
                <w:sz w:val="14"/>
                <w:szCs w:val="16"/>
              </w:rPr>
              <w:t>)</w:t>
            </w:r>
            <w:r w:rsidR="00251985" w:rsidRPr="00E017A9">
              <w:rPr>
                <w:rFonts w:ascii="Times New Roman" w:hAnsi="Times New Roman" w:cs="Times New Roman"/>
                <w:sz w:val="14"/>
                <w:szCs w:val="16"/>
              </w:rPr>
              <w:t>с</w:t>
            </w:r>
            <w:proofErr w:type="gramEnd"/>
            <w:r w:rsidR="00251985" w:rsidRPr="00E017A9">
              <w:rPr>
                <w:rFonts w:ascii="Times New Roman" w:hAnsi="Times New Roman" w:cs="Times New Roman"/>
                <w:sz w:val="14"/>
                <w:szCs w:val="16"/>
              </w:rPr>
              <w:t>читаются косвенными. Такие расходы невозможно отнести к конкретному виду производимых товаров (выполняе</w:t>
            </w:r>
            <w:r w:rsidRPr="00E017A9">
              <w:rPr>
                <w:rFonts w:ascii="Times New Roman" w:hAnsi="Times New Roman" w:cs="Times New Roman"/>
                <w:sz w:val="14"/>
                <w:szCs w:val="16"/>
              </w:rPr>
              <w:t>мых работ, оказываемых услуг)..</w:t>
            </w:r>
            <w:r w:rsidR="00251985" w:rsidRPr="00E017A9">
              <w:rPr>
                <w:rFonts w:ascii="Times New Roman" w:hAnsi="Times New Roman" w:cs="Times New Roman"/>
                <w:sz w:val="14"/>
                <w:szCs w:val="16"/>
              </w:rPr>
              <w:t>Косвенные расходы, осуществ</w:t>
            </w:r>
            <w:proofErr w:type="gramStart"/>
            <w:r w:rsidR="00251985" w:rsidRPr="00E017A9">
              <w:rPr>
                <w:rFonts w:ascii="Times New Roman" w:hAnsi="Times New Roman" w:cs="Times New Roman"/>
                <w:sz w:val="14"/>
                <w:szCs w:val="16"/>
              </w:rPr>
              <w:t>.о</w:t>
            </w:r>
            <w:proofErr w:type="gramEnd"/>
            <w:r w:rsidR="00251985" w:rsidRPr="00E017A9">
              <w:rPr>
                <w:rFonts w:ascii="Times New Roman" w:hAnsi="Times New Roman" w:cs="Times New Roman"/>
                <w:sz w:val="14"/>
                <w:szCs w:val="16"/>
              </w:rPr>
              <w:t>рг-цией в отчетном (налоговом) периоде, в полном объеме вкл.в расходы текущего отчетного (налогового) периода и уменьшают налогооб</w:t>
            </w:r>
            <w:r w:rsidRPr="00E017A9">
              <w:rPr>
                <w:rFonts w:ascii="Times New Roman" w:hAnsi="Times New Roman" w:cs="Times New Roman"/>
                <w:sz w:val="14"/>
                <w:szCs w:val="16"/>
              </w:rPr>
              <w:t>лагаемую прибыль за этот период.</w:t>
            </w:r>
          </w:p>
          <w:p w:rsidR="00251985" w:rsidRPr="00E017A9" w:rsidRDefault="00251985" w:rsidP="008C0D9F">
            <w:pPr>
              <w:ind w:left="0" w:firstLine="0"/>
              <w:jc w:val="left"/>
              <w:rPr>
                <w:rFonts w:ascii="Times New Roman" w:hAnsi="Times New Roman" w:cs="Times New Roman"/>
                <w:sz w:val="12"/>
                <w:szCs w:val="16"/>
              </w:rPr>
            </w:pPr>
            <w:r w:rsidRPr="00E017A9">
              <w:rPr>
                <w:rFonts w:ascii="Times New Roman" w:hAnsi="Times New Roman" w:cs="Times New Roman"/>
                <w:sz w:val="14"/>
                <w:szCs w:val="16"/>
              </w:rPr>
              <w:t>Под незаверш</w:t>
            </w:r>
            <w:proofErr w:type="gramStart"/>
            <w:r w:rsidRPr="00E017A9">
              <w:rPr>
                <w:rFonts w:ascii="Times New Roman" w:hAnsi="Times New Roman" w:cs="Times New Roman"/>
                <w:sz w:val="14"/>
                <w:szCs w:val="16"/>
              </w:rPr>
              <w:t>.п</w:t>
            </w:r>
            <w:proofErr w:type="gramEnd"/>
            <w:r w:rsidRPr="00E017A9">
              <w:rPr>
                <w:rFonts w:ascii="Times New Roman" w:hAnsi="Times New Roman" w:cs="Times New Roman"/>
                <w:sz w:val="14"/>
                <w:szCs w:val="16"/>
              </w:rPr>
              <w:t>роизв-вом при расчете налога на прибыль понимается продукция (работы, услуги) частичной готовности</w:t>
            </w:r>
            <w:r w:rsidR="00E017A9" w:rsidRPr="00E017A9">
              <w:rPr>
                <w:rFonts w:ascii="Times New Roman" w:hAnsi="Times New Roman" w:cs="Times New Roman"/>
                <w:sz w:val="16"/>
                <w:szCs w:val="16"/>
              </w:rPr>
              <w:t>.</w:t>
            </w:r>
            <w:r w:rsidRPr="00E017A9">
              <w:rPr>
                <w:rFonts w:ascii="Times New Roman" w:hAnsi="Times New Roman" w:cs="Times New Roman"/>
                <w:sz w:val="16"/>
                <w:szCs w:val="16"/>
              </w:rPr>
              <w:t xml:space="preserve"> </w:t>
            </w:r>
            <w:r w:rsidRPr="00E017A9">
              <w:rPr>
                <w:rFonts w:ascii="Times New Roman" w:hAnsi="Times New Roman" w:cs="Times New Roman"/>
                <w:sz w:val="14"/>
                <w:szCs w:val="16"/>
              </w:rPr>
              <w:t>В незаверш</w:t>
            </w:r>
            <w:proofErr w:type="gramStart"/>
            <w:r w:rsidRPr="00E017A9">
              <w:rPr>
                <w:rFonts w:ascii="Times New Roman" w:hAnsi="Times New Roman" w:cs="Times New Roman"/>
                <w:sz w:val="14"/>
                <w:szCs w:val="16"/>
              </w:rPr>
              <w:t>.п</w:t>
            </w:r>
            <w:proofErr w:type="gramEnd"/>
            <w:r w:rsidRPr="00E017A9">
              <w:rPr>
                <w:rFonts w:ascii="Times New Roman" w:hAnsi="Times New Roman" w:cs="Times New Roman"/>
                <w:sz w:val="14"/>
                <w:szCs w:val="16"/>
              </w:rPr>
              <w:t>роиз-во также вкл: законченные, но не принятые заказчиком работы и услуги.</w:t>
            </w:r>
            <w:r w:rsidR="00E017A9">
              <w:rPr>
                <w:rFonts w:ascii="Times New Roman" w:hAnsi="Times New Roman" w:cs="Times New Roman"/>
                <w:sz w:val="14"/>
                <w:szCs w:val="16"/>
              </w:rPr>
              <w:t xml:space="preserve"> </w:t>
            </w:r>
            <w:r w:rsidRPr="00E017A9">
              <w:rPr>
                <w:rFonts w:ascii="Times New Roman" w:hAnsi="Times New Roman" w:cs="Times New Roman"/>
                <w:sz w:val="12"/>
                <w:szCs w:val="16"/>
              </w:rPr>
              <w:t>Налогопл-щик сам опред</w:t>
            </w:r>
            <w:proofErr w:type="gramStart"/>
            <w:r w:rsidRPr="00E017A9">
              <w:rPr>
                <w:rFonts w:ascii="Times New Roman" w:hAnsi="Times New Roman" w:cs="Times New Roman"/>
                <w:sz w:val="12"/>
                <w:szCs w:val="16"/>
              </w:rPr>
              <w:t>.п</w:t>
            </w:r>
            <w:proofErr w:type="gramEnd"/>
            <w:r w:rsidRPr="00E017A9">
              <w:rPr>
                <w:rFonts w:ascii="Times New Roman" w:hAnsi="Times New Roman" w:cs="Times New Roman"/>
                <w:sz w:val="12"/>
                <w:szCs w:val="16"/>
              </w:rPr>
              <w:t>орядок, в соответ. с кот.он будет распределять прямые расходы текущего месяца м/у продукцией, изготовл.в течение этого месяца, и остатками нез</w:t>
            </w:r>
            <w:r w:rsidR="00E017A9" w:rsidRPr="00E017A9">
              <w:rPr>
                <w:rFonts w:ascii="Times New Roman" w:hAnsi="Times New Roman" w:cs="Times New Roman"/>
                <w:sz w:val="12"/>
                <w:szCs w:val="16"/>
              </w:rPr>
              <w:t xml:space="preserve">аверш. Произ-ва на конец месяца. </w:t>
            </w:r>
            <w:r w:rsidRPr="00E017A9">
              <w:rPr>
                <w:rFonts w:ascii="Times New Roman" w:hAnsi="Times New Roman" w:cs="Times New Roman"/>
                <w:sz w:val="12"/>
                <w:szCs w:val="16"/>
              </w:rPr>
              <w:t>Распред. прямых расходов на остатки готовой продукции на складе после того как орг-ция рассчитала величину прямых расходов, относящ</w:t>
            </w:r>
            <w:proofErr w:type="gramStart"/>
            <w:r w:rsidRPr="00E017A9">
              <w:rPr>
                <w:rFonts w:ascii="Times New Roman" w:hAnsi="Times New Roman" w:cs="Times New Roman"/>
                <w:sz w:val="12"/>
                <w:szCs w:val="16"/>
              </w:rPr>
              <w:t>.к</w:t>
            </w:r>
            <w:proofErr w:type="gramEnd"/>
            <w:r w:rsidRPr="00E017A9">
              <w:rPr>
                <w:rFonts w:ascii="Times New Roman" w:hAnsi="Times New Roman" w:cs="Times New Roman"/>
                <w:sz w:val="12"/>
                <w:szCs w:val="16"/>
              </w:rPr>
              <w:t>изготовл. в течение месяца продукции, она должна распределить ее м/у стоимостью продукции, отгруженной в данном месяце, и стоимостью остатков готовой продукции на складе на конец месяца. Для этого использ. сведения первичных учетных документов о движении и об остатках (в кол-ном выражении</w:t>
            </w:r>
            <w:r w:rsidR="009329F0" w:rsidRPr="00E017A9">
              <w:rPr>
                <w:rFonts w:ascii="Times New Roman" w:hAnsi="Times New Roman" w:cs="Times New Roman"/>
                <w:sz w:val="12"/>
                <w:szCs w:val="16"/>
              </w:rPr>
              <w:t>) готовой продукции на складе.</w:t>
            </w:r>
          </w:p>
          <w:p w:rsidR="00251985" w:rsidRDefault="00251985" w:rsidP="008C0D9F">
            <w:pPr>
              <w:ind w:left="0" w:firstLine="0"/>
              <w:jc w:val="left"/>
              <w:rPr>
                <w:rFonts w:ascii="Times New Roman" w:hAnsi="Times New Roman" w:cs="Times New Roman"/>
                <w:b/>
                <w:sz w:val="14"/>
                <w:szCs w:val="16"/>
              </w:rPr>
            </w:pPr>
          </w:p>
          <w:p w:rsidR="00E017A9" w:rsidRDefault="00E017A9" w:rsidP="008C0D9F">
            <w:pPr>
              <w:ind w:left="0" w:firstLine="0"/>
              <w:jc w:val="left"/>
              <w:rPr>
                <w:rFonts w:ascii="Times New Roman" w:hAnsi="Times New Roman" w:cs="Times New Roman"/>
                <w:b/>
                <w:sz w:val="14"/>
                <w:szCs w:val="16"/>
              </w:rPr>
            </w:pPr>
          </w:p>
          <w:p w:rsidR="008F507E" w:rsidRPr="008C0D9F" w:rsidRDefault="008F507E" w:rsidP="008C0D9F">
            <w:pPr>
              <w:ind w:left="0" w:firstLine="0"/>
              <w:jc w:val="left"/>
              <w:rPr>
                <w:rFonts w:ascii="Times New Roman" w:hAnsi="Times New Roman" w:cs="Times New Roman"/>
                <w:b/>
                <w:sz w:val="14"/>
                <w:szCs w:val="16"/>
              </w:rPr>
            </w:pPr>
          </w:p>
        </w:tc>
      </w:tr>
      <w:tr w:rsidR="00251985" w:rsidRPr="008C0D9F" w:rsidTr="008F507E">
        <w:trPr>
          <w:trHeight w:val="143"/>
        </w:trPr>
        <w:tc>
          <w:tcPr>
            <w:tcW w:w="2597" w:type="dxa"/>
          </w:tcPr>
          <w:p w:rsidR="00251985" w:rsidRPr="00BB720B" w:rsidRDefault="00E017A9" w:rsidP="008C0D9F">
            <w:pPr>
              <w:ind w:left="0" w:firstLine="0"/>
              <w:jc w:val="left"/>
              <w:rPr>
                <w:rFonts w:ascii="Times New Roman" w:hAnsi="Times New Roman" w:cs="Times New Roman"/>
                <w:b/>
                <w:sz w:val="12"/>
                <w:szCs w:val="16"/>
              </w:rPr>
            </w:pPr>
            <w:r w:rsidRPr="00BB720B">
              <w:rPr>
                <w:rFonts w:ascii="Times New Roman" w:hAnsi="Times New Roman" w:cs="Times New Roman"/>
                <w:b/>
                <w:sz w:val="12"/>
                <w:szCs w:val="16"/>
              </w:rPr>
              <w:lastRenderedPageBreak/>
              <w:t>91.</w:t>
            </w:r>
            <w:r w:rsidR="00251985" w:rsidRPr="00BB720B">
              <w:rPr>
                <w:rFonts w:ascii="Times New Roman" w:hAnsi="Times New Roman" w:cs="Times New Roman"/>
                <w:b/>
                <w:sz w:val="12"/>
                <w:szCs w:val="16"/>
              </w:rPr>
              <w:t xml:space="preserve">Порядок включения в налоговую базу по налогу на прибыль </w:t>
            </w:r>
            <w:proofErr w:type="gramStart"/>
            <w:r w:rsidR="00251985" w:rsidRPr="00BB720B">
              <w:rPr>
                <w:rFonts w:ascii="Times New Roman" w:hAnsi="Times New Roman" w:cs="Times New Roman"/>
                <w:b/>
                <w:sz w:val="12"/>
                <w:szCs w:val="16"/>
              </w:rPr>
              <w:t>ор-ганизаций</w:t>
            </w:r>
            <w:proofErr w:type="gramEnd"/>
            <w:r w:rsidR="00251985" w:rsidRPr="00BB720B">
              <w:rPr>
                <w:rFonts w:ascii="Times New Roman" w:hAnsi="Times New Roman" w:cs="Times New Roman"/>
                <w:b/>
                <w:sz w:val="12"/>
                <w:szCs w:val="16"/>
              </w:rPr>
              <w:t xml:space="preserve"> расходов на подготовку и освоение производства, на совершен-ствование технологии, технологических потерь при производстве и транс-портировке, расходов, связанных с вынужденным простоем. Особенности признания доходов и расходов при приобретении предприятия как </w:t>
            </w:r>
            <w:proofErr w:type="gramStart"/>
            <w:r w:rsidR="00251985" w:rsidRPr="00BB720B">
              <w:rPr>
                <w:rFonts w:ascii="Times New Roman" w:hAnsi="Times New Roman" w:cs="Times New Roman"/>
                <w:b/>
                <w:sz w:val="12"/>
                <w:szCs w:val="16"/>
              </w:rPr>
              <w:t>имуще-ственного</w:t>
            </w:r>
            <w:proofErr w:type="gramEnd"/>
            <w:r w:rsidR="00251985" w:rsidRPr="00BB720B">
              <w:rPr>
                <w:rFonts w:ascii="Times New Roman" w:hAnsi="Times New Roman" w:cs="Times New Roman"/>
                <w:b/>
                <w:sz w:val="12"/>
                <w:szCs w:val="16"/>
              </w:rPr>
              <w:t xml:space="preserve"> комплекса.</w:t>
            </w:r>
            <w:r w:rsidR="00251985" w:rsidRPr="00BB720B">
              <w:rPr>
                <w:rFonts w:ascii="Times New Roman" w:hAnsi="Times New Roman" w:cs="Times New Roman"/>
                <w:b/>
                <w:sz w:val="12"/>
                <w:szCs w:val="16"/>
              </w:rPr>
              <w:br/>
            </w:r>
            <w:r w:rsidR="00251985" w:rsidRPr="00BB720B">
              <w:rPr>
                <w:rFonts w:ascii="Times New Roman" w:hAnsi="Times New Roman" w:cs="Times New Roman"/>
                <w:sz w:val="12"/>
                <w:szCs w:val="16"/>
              </w:rPr>
              <w:t>Учит</w:t>
            </w:r>
            <w:proofErr w:type="gramStart"/>
            <w:r w:rsidR="00251985" w:rsidRPr="00BB720B">
              <w:rPr>
                <w:rFonts w:ascii="Times New Roman" w:hAnsi="Times New Roman" w:cs="Times New Roman"/>
                <w:sz w:val="12"/>
                <w:szCs w:val="16"/>
              </w:rPr>
              <w:t>.п</w:t>
            </w:r>
            <w:proofErr w:type="gramEnd"/>
            <w:r w:rsidR="00251985" w:rsidRPr="00BB720B">
              <w:rPr>
                <w:rFonts w:ascii="Times New Roman" w:hAnsi="Times New Roman" w:cs="Times New Roman"/>
                <w:sz w:val="12"/>
                <w:szCs w:val="16"/>
              </w:rPr>
              <w:t>оложения п 1 ст 272 НК РФ, расходы на подготовку и освоение новых производств подлежат включению в состав расходов текущего периода в течение срока, в который организация предполагает погасить осуществленные затраты. Порядок погашения такого рода расходов должен быть также предусмотрен в учетной политике для целей налогообложения.</w:t>
            </w:r>
            <w:r w:rsidR="00BB720B" w:rsidRPr="00BB720B">
              <w:rPr>
                <w:rFonts w:ascii="Times New Roman" w:hAnsi="Times New Roman" w:cs="Times New Roman"/>
                <w:sz w:val="12"/>
                <w:szCs w:val="16"/>
              </w:rPr>
              <w:br/>
            </w:r>
            <w:r w:rsidR="00251985" w:rsidRPr="00BB720B">
              <w:rPr>
                <w:rFonts w:ascii="Times New Roman" w:hAnsi="Times New Roman" w:cs="Times New Roman"/>
                <w:sz w:val="12"/>
                <w:szCs w:val="16"/>
              </w:rPr>
              <w:t>Тех. потери при произ-ве и (или) транспортировке зависят от эксплуатационных (технических) характеристик использ. оборудования. Кол-во потерь по конкретному технологическому процессу для целей налогообложения прибыли должно быть обосновано и д</w:t>
            </w:r>
            <w:r w:rsidR="00E649BA" w:rsidRPr="00BB720B">
              <w:rPr>
                <w:rFonts w:ascii="Times New Roman" w:hAnsi="Times New Roman" w:cs="Times New Roman"/>
                <w:sz w:val="12"/>
                <w:szCs w:val="16"/>
              </w:rPr>
              <w:t xml:space="preserve">окументально подтверждено. </w:t>
            </w:r>
            <w:r w:rsidR="00251985" w:rsidRPr="00BB720B">
              <w:rPr>
                <w:rFonts w:ascii="Times New Roman" w:hAnsi="Times New Roman" w:cs="Times New Roman"/>
                <w:sz w:val="12"/>
                <w:szCs w:val="16"/>
              </w:rPr>
              <w:t>Простой - это временная приостановка работы по причинам эконом</w:t>
            </w:r>
            <w:proofErr w:type="gramStart"/>
            <w:r w:rsidR="00251985" w:rsidRPr="00BB720B">
              <w:rPr>
                <w:rFonts w:ascii="Times New Roman" w:hAnsi="Times New Roman" w:cs="Times New Roman"/>
                <w:sz w:val="12"/>
                <w:szCs w:val="16"/>
              </w:rPr>
              <w:t xml:space="preserve">., </w:t>
            </w:r>
            <w:proofErr w:type="gramEnd"/>
            <w:r w:rsidR="00251985" w:rsidRPr="00BB720B">
              <w:rPr>
                <w:rFonts w:ascii="Times New Roman" w:hAnsi="Times New Roman" w:cs="Times New Roman"/>
                <w:sz w:val="12"/>
                <w:szCs w:val="16"/>
              </w:rPr>
              <w:t>технологического, технического или организационного характера. Такая приостановка может быть связана как с внутр. так и с внеш. причинами. В случае если виновник простоя установлен, взыскание убытков происходит за счет его средств. Если же простой произошел по внеш. причинам (когда виновное лицо не установлено), то убытки, понесенные организацией, приравниваются ко внереализационным расходам</w:t>
            </w:r>
            <w:proofErr w:type="gramStart"/>
            <w:r w:rsidR="00251985" w:rsidRPr="00BB720B">
              <w:rPr>
                <w:rFonts w:ascii="Times New Roman" w:hAnsi="Times New Roman" w:cs="Times New Roman"/>
                <w:sz w:val="12"/>
                <w:szCs w:val="16"/>
              </w:rPr>
              <w:t>.У</w:t>
            </w:r>
            <w:proofErr w:type="gramEnd"/>
            <w:r w:rsidR="00251985" w:rsidRPr="00BB720B">
              <w:rPr>
                <w:rFonts w:ascii="Times New Roman" w:hAnsi="Times New Roman" w:cs="Times New Roman"/>
                <w:sz w:val="12"/>
                <w:szCs w:val="16"/>
              </w:rPr>
              <w:t xml:space="preserve">чет таких затрат имеет свои особенности. </w:t>
            </w:r>
            <w:r w:rsidR="00BB720B">
              <w:rPr>
                <w:rFonts w:ascii="Times New Roman" w:hAnsi="Times New Roman" w:cs="Times New Roman"/>
                <w:sz w:val="12"/>
                <w:szCs w:val="16"/>
              </w:rPr>
              <w:br/>
            </w:r>
            <w:r w:rsidR="00BB720B" w:rsidRPr="00BB720B">
              <w:rPr>
                <w:rFonts w:ascii="Times New Roman" w:hAnsi="Times New Roman" w:cs="Times New Roman"/>
                <w:sz w:val="12"/>
                <w:szCs w:val="16"/>
              </w:rPr>
              <w:t>Р</w:t>
            </w:r>
            <w:r w:rsidR="00251985" w:rsidRPr="00BB720B">
              <w:rPr>
                <w:rFonts w:ascii="Times New Roman" w:hAnsi="Times New Roman" w:cs="Times New Roman"/>
                <w:sz w:val="12"/>
                <w:szCs w:val="16"/>
              </w:rPr>
              <w:t>азница между ценой приобретения предприятия как имущественного комплекса и стоимостью чистых активов предприятия как имущественного комплекса (активы за вычетом обязательств) признается расходом (доходом) налогоплательщика</w:t>
            </w:r>
            <w:proofErr w:type="gramStart"/>
            <w:r w:rsidR="00251985" w:rsidRPr="00BB720B">
              <w:rPr>
                <w:rFonts w:ascii="Times New Roman" w:hAnsi="Times New Roman" w:cs="Times New Roman"/>
                <w:sz w:val="12"/>
                <w:szCs w:val="16"/>
              </w:rPr>
              <w:t>.В</w:t>
            </w:r>
            <w:proofErr w:type="gramEnd"/>
            <w:r w:rsidR="00251985" w:rsidRPr="00BB720B">
              <w:rPr>
                <w:rFonts w:ascii="Times New Roman" w:hAnsi="Times New Roman" w:cs="Times New Roman"/>
                <w:sz w:val="12"/>
                <w:szCs w:val="16"/>
              </w:rPr>
              <w:t xml:space="preserve">еличину превышения цены покупки предприятия как имущественного комплекса над стоимостью его чистых активов следует рассматривать как надбавку к цене, уплачиваемую покупателем в ожидании будущих эконом-ких выгод.Величину превышения стоимости чистых активов предп-я как имущественного комплекса над </w:t>
            </w:r>
            <w:proofErr w:type="gramStart"/>
            <w:r w:rsidR="00251985" w:rsidRPr="00BB720B">
              <w:rPr>
                <w:rFonts w:ascii="Times New Roman" w:hAnsi="Times New Roman" w:cs="Times New Roman"/>
                <w:sz w:val="12"/>
                <w:szCs w:val="16"/>
              </w:rPr>
              <w:t>ценой его покупки следует рассмат. как скидку с цены, предоставляемую покупателю в связи с отсутствием факторов наличия стабильных покупателей</w:t>
            </w:r>
            <w:r w:rsidR="00BB720B">
              <w:rPr>
                <w:rFonts w:ascii="Times New Roman" w:hAnsi="Times New Roman" w:cs="Times New Roman"/>
                <w:sz w:val="12"/>
                <w:szCs w:val="16"/>
              </w:rPr>
              <w:t xml:space="preserve"> </w:t>
            </w:r>
            <w:r w:rsidR="00251985" w:rsidRPr="00BB720B">
              <w:rPr>
                <w:rFonts w:ascii="Times New Roman" w:hAnsi="Times New Roman" w:cs="Times New Roman"/>
                <w:sz w:val="12"/>
                <w:szCs w:val="16"/>
              </w:rPr>
              <w:t>Сумма уплачиваемой покупателем надбавки (получаемой скидки) учитывается в целях налогообложения в следующем порядке:1) надбавка, уплачиваемая покупателем предприятия как имущественного комплекса, признается расходом равномерно 2) скидка, получаемая покупателем предприятия как имущественного комплекса, признается доходом в том месяце, в котор</w:t>
            </w:r>
            <w:r w:rsidR="00BB720B">
              <w:rPr>
                <w:rFonts w:ascii="Times New Roman" w:hAnsi="Times New Roman" w:cs="Times New Roman"/>
                <w:sz w:val="12"/>
                <w:szCs w:val="16"/>
              </w:rPr>
              <w:t>ом осуществлена гос</w:t>
            </w:r>
            <w:proofErr w:type="gramEnd"/>
            <w:r w:rsidR="00BB720B">
              <w:rPr>
                <w:rFonts w:ascii="Times New Roman" w:hAnsi="Times New Roman" w:cs="Times New Roman"/>
                <w:sz w:val="12"/>
                <w:szCs w:val="16"/>
              </w:rPr>
              <w:t xml:space="preserve">. </w:t>
            </w:r>
            <w:r w:rsidR="00251985" w:rsidRPr="00BB720B">
              <w:rPr>
                <w:rFonts w:ascii="Times New Roman" w:hAnsi="Times New Roman" w:cs="Times New Roman"/>
                <w:sz w:val="12"/>
                <w:szCs w:val="16"/>
              </w:rPr>
              <w:t>регистрация перехода права собственности на предприятие как имущественный комплекс.</w:t>
            </w:r>
          </w:p>
          <w:p w:rsidR="00251985" w:rsidRPr="00BB720B" w:rsidRDefault="00251985" w:rsidP="008C0D9F">
            <w:pPr>
              <w:pStyle w:val="a5"/>
              <w:widowControl w:val="0"/>
              <w:ind w:firstLine="0"/>
              <w:jc w:val="left"/>
              <w:rPr>
                <w:b/>
                <w:sz w:val="12"/>
                <w:szCs w:val="16"/>
              </w:rPr>
            </w:pPr>
          </w:p>
        </w:tc>
        <w:tc>
          <w:tcPr>
            <w:tcW w:w="2597" w:type="dxa"/>
          </w:tcPr>
          <w:p w:rsidR="00251985" w:rsidRPr="00BB720B" w:rsidRDefault="00E017A9" w:rsidP="008C0D9F">
            <w:pPr>
              <w:ind w:left="0" w:firstLine="0"/>
              <w:jc w:val="left"/>
              <w:rPr>
                <w:rFonts w:ascii="Times New Roman" w:hAnsi="Times New Roman" w:cs="Times New Roman"/>
                <w:b/>
                <w:sz w:val="12"/>
                <w:szCs w:val="16"/>
              </w:rPr>
            </w:pPr>
            <w:r w:rsidRPr="00BB720B">
              <w:rPr>
                <w:rFonts w:ascii="Times New Roman" w:hAnsi="Times New Roman" w:cs="Times New Roman"/>
                <w:sz w:val="12"/>
                <w:szCs w:val="16"/>
              </w:rPr>
              <w:t>92.</w:t>
            </w:r>
            <w:r w:rsidR="00251985" w:rsidRPr="00BB720B">
              <w:rPr>
                <w:rFonts w:ascii="Times New Roman" w:hAnsi="Times New Roman" w:cs="Times New Roman"/>
                <w:b/>
                <w:sz w:val="12"/>
                <w:szCs w:val="16"/>
              </w:rPr>
              <w:t>Применение повышающих (понижающих) коэффициентов к нор¬ме амортизации. Порядок учета в целях налогообложения прибыли расхо¬дов на ремонт основных средств и включения в налоговую базу резерва под предстоящие ремонты основных средств.</w:t>
            </w:r>
          </w:p>
          <w:p w:rsidR="00251985" w:rsidRPr="00BB720B" w:rsidRDefault="00251985" w:rsidP="008C0D9F">
            <w:pPr>
              <w:ind w:left="0" w:firstLine="0"/>
              <w:jc w:val="left"/>
              <w:rPr>
                <w:rFonts w:ascii="Times New Roman" w:hAnsi="Times New Roman" w:cs="Times New Roman"/>
                <w:sz w:val="12"/>
                <w:szCs w:val="16"/>
              </w:rPr>
            </w:pPr>
            <w:r w:rsidRPr="00BB720B">
              <w:rPr>
                <w:rFonts w:ascii="Times New Roman" w:hAnsi="Times New Roman" w:cs="Times New Roman"/>
                <w:sz w:val="12"/>
                <w:szCs w:val="16"/>
              </w:rPr>
              <w:t>1. Налогопл-ки вправе применять к основ</w:t>
            </w:r>
            <w:proofErr w:type="gramStart"/>
            <w:r w:rsidRPr="00BB720B">
              <w:rPr>
                <w:rFonts w:ascii="Times New Roman" w:hAnsi="Times New Roman" w:cs="Times New Roman"/>
                <w:sz w:val="12"/>
                <w:szCs w:val="16"/>
              </w:rPr>
              <w:t>.н</w:t>
            </w:r>
            <w:proofErr w:type="gramEnd"/>
            <w:r w:rsidRPr="00BB720B">
              <w:rPr>
                <w:rFonts w:ascii="Times New Roman" w:hAnsi="Times New Roman" w:cs="Times New Roman"/>
                <w:sz w:val="12"/>
                <w:szCs w:val="16"/>
              </w:rPr>
              <w:t>орме амортизации специальный коэффициент, но не выше 2:1) в отнош. амортизируемых основ. Сред-в, использ. для работы в усл-ях агрессивной среды и (или) повышенной сменности</w:t>
            </w:r>
            <w:proofErr w:type="gramStart"/>
            <w:r w:rsidRPr="00BB720B">
              <w:rPr>
                <w:rFonts w:ascii="Times New Roman" w:hAnsi="Times New Roman" w:cs="Times New Roman"/>
                <w:sz w:val="12"/>
                <w:szCs w:val="16"/>
              </w:rPr>
              <w:t>.Н</w:t>
            </w:r>
            <w:proofErr w:type="gramEnd"/>
            <w:r w:rsidRPr="00BB720B">
              <w:rPr>
                <w:rFonts w:ascii="Times New Roman" w:hAnsi="Times New Roman" w:cs="Times New Roman"/>
                <w:sz w:val="12"/>
                <w:szCs w:val="16"/>
              </w:rPr>
              <w:t>алогопл-ки, испол. амортизируемые основ. средства для работы в усл. агрессивной среды и (или) повышенной сменности, вправе испол. специальный коэффициент, указанный в настоящем пункте, только при начислении амортизации в отношении указанных основных средств.2) в отнош.собст-ных амортизируемых основ. средств налогопл-ков – с/х организаций промышленного типа (птицефабрики, животноводческие комплексы);3) в отнош. собст-ных амортизируемых основ</w:t>
            </w:r>
            <w:proofErr w:type="gramStart"/>
            <w:r w:rsidRPr="00BB720B">
              <w:rPr>
                <w:rFonts w:ascii="Times New Roman" w:hAnsi="Times New Roman" w:cs="Times New Roman"/>
                <w:sz w:val="12"/>
                <w:szCs w:val="16"/>
              </w:rPr>
              <w:t>.с</w:t>
            </w:r>
            <w:proofErr w:type="gramEnd"/>
            <w:r w:rsidRPr="00BB720B">
              <w:rPr>
                <w:rFonts w:ascii="Times New Roman" w:hAnsi="Times New Roman" w:cs="Times New Roman"/>
                <w:sz w:val="12"/>
                <w:szCs w:val="16"/>
              </w:rPr>
              <w:t>редств налогопл-ков - организаций, имеющих статус резидента промышленно-производственной или туристско-рекреационной особой эконом. зоны либо участника свободной эконом. зоны;4) в отнош. амортизируемых основ</w:t>
            </w:r>
            <w:proofErr w:type="gramStart"/>
            <w:r w:rsidRPr="00BB720B">
              <w:rPr>
                <w:rFonts w:ascii="Times New Roman" w:hAnsi="Times New Roman" w:cs="Times New Roman"/>
                <w:sz w:val="12"/>
                <w:szCs w:val="16"/>
              </w:rPr>
              <w:t>.с</w:t>
            </w:r>
            <w:proofErr w:type="gramEnd"/>
            <w:r w:rsidRPr="00BB720B">
              <w:rPr>
                <w:rFonts w:ascii="Times New Roman" w:hAnsi="Times New Roman" w:cs="Times New Roman"/>
                <w:sz w:val="12"/>
                <w:szCs w:val="16"/>
              </w:rPr>
              <w:t>редств, относящихся к объектам, имеющим высокую энергетическую эффективность, в соответ. с перечнем таких объектов, установленным Правительством РФ) в отнош. амортизируемых основ. средств, вкл. в первую - седьмую амортизац. группы и произведенных в соответ. с усл-ями спец. инвестиционного контракта.</w:t>
            </w:r>
          </w:p>
          <w:p w:rsidR="00251985" w:rsidRPr="00BB720B" w:rsidRDefault="00251985" w:rsidP="008C0D9F">
            <w:pPr>
              <w:ind w:left="0" w:firstLine="0"/>
              <w:jc w:val="left"/>
              <w:rPr>
                <w:rFonts w:ascii="Times New Roman" w:hAnsi="Times New Roman" w:cs="Times New Roman"/>
                <w:sz w:val="12"/>
                <w:szCs w:val="16"/>
              </w:rPr>
            </w:pPr>
            <w:r w:rsidRPr="00BB720B">
              <w:rPr>
                <w:rFonts w:ascii="Times New Roman" w:hAnsi="Times New Roman" w:cs="Times New Roman"/>
                <w:sz w:val="12"/>
                <w:szCs w:val="16"/>
              </w:rPr>
              <w:t>2. Налогопл-ки вправе применять к основ</w:t>
            </w:r>
            <w:proofErr w:type="gramStart"/>
            <w:r w:rsidRPr="00BB720B">
              <w:rPr>
                <w:rFonts w:ascii="Times New Roman" w:hAnsi="Times New Roman" w:cs="Times New Roman"/>
                <w:sz w:val="12"/>
                <w:szCs w:val="16"/>
              </w:rPr>
              <w:t>.н</w:t>
            </w:r>
            <w:proofErr w:type="gramEnd"/>
            <w:r w:rsidRPr="00BB720B">
              <w:rPr>
                <w:rFonts w:ascii="Times New Roman" w:hAnsi="Times New Roman" w:cs="Times New Roman"/>
                <w:sz w:val="12"/>
                <w:szCs w:val="16"/>
              </w:rPr>
              <w:t>орме амортизации специальный коэффициент, но не выше 3:1) в отнош. амортизируемых основ. средств, являющ. предметом договора фин. аренды (договора лизинга), налогопл-ков, у кот. данные основ. средства должны учитываться в сооветст. усл-ями договора фин. аренды (договора лизинга).2) в отнош. амортизируемых основ. средств, использ. только для осуществления научно-технической деятельности;3) в отнош. амортизируемых основ</w:t>
            </w:r>
            <w:proofErr w:type="gramStart"/>
            <w:r w:rsidRPr="00BB720B">
              <w:rPr>
                <w:rFonts w:ascii="Times New Roman" w:hAnsi="Times New Roman" w:cs="Times New Roman"/>
                <w:sz w:val="12"/>
                <w:szCs w:val="16"/>
              </w:rPr>
              <w:t>.</w:t>
            </w:r>
            <w:proofErr w:type="gramEnd"/>
            <w:r w:rsidRPr="00BB720B">
              <w:rPr>
                <w:rFonts w:ascii="Times New Roman" w:hAnsi="Times New Roman" w:cs="Times New Roman"/>
                <w:sz w:val="12"/>
                <w:szCs w:val="16"/>
              </w:rPr>
              <w:t xml:space="preserve"> </w:t>
            </w:r>
            <w:proofErr w:type="gramStart"/>
            <w:r w:rsidRPr="00BB720B">
              <w:rPr>
                <w:rFonts w:ascii="Times New Roman" w:hAnsi="Times New Roman" w:cs="Times New Roman"/>
                <w:sz w:val="12"/>
                <w:szCs w:val="16"/>
              </w:rPr>
              <w:t>с</w:t>
            </w:r>
            <w:proofErr w:type="gramEnd"/>
            <w:r w:rsidRPr="00BB720B">
              <w:rPr>
                <w:rFonts w:ascii="Times New Roman" w:hAnsi="Times New Roman" w:cs="Times New Roman"/>
                <w:sz w:val="12"/>
                <w:szCs w:val="16"/>
              </w:rPr>
              <w:t>редств, используемых налогопл-ками, искл. при осуществлении деятельности, связанной с добычей углеводородного сырья на новом морском месторождении углеводородного сырья</w:t>
            </w:r>
          </w:p>
          <w:p w:rsidR="00251985" w:rsidRPr="00BB720B" w:rsidRDefault="00251985" w:rsidP="00E649BA">
            <w:pPr>
              <w:jc w:val="left"/>
              <w:rPr>
                <w:rFonts w:ascii="Times New Roman" w:hAnsi="Times New Roman" w:cs="Times New Roman"/>
                <w:sz w:val="12"/>
                <w:szCs w:val="16"/>
              </w:rPr>
            </w:pPr>
            <w:r w:rsidRPr="00BB720B">
              <w:rPr>
                <w:rFonts w:ascii="Times New Roman" w:hAnsi="Times New Roman" w:cs="Times New Roman"/>
                <w:sz w:val="12"/>
                <w:szCs w:val="16"/>
              </w:rPr>
              <w:t>Расходы на ремонт основ</w:t>
            </w:r>
            <w:proofErr w:type="gramStart"/>
            <w:r w:rsidRPr="00BB720B">
              <w:rPr>
                <w:rFonts w:ascii="Times New Roman" w:hAnsi="Times New Roman" w:cs="Times New Roman"/>
                <w:sz w:val="12"/>
                <w:szCs w:val="16"/>
              </w:rPr>
              <w:t>.с</w:t>
            </w:r>
            <w:proofErr w:type="gramEnd"/>
            <w:r w:rsidRPr="00BB720B">
              <w:rPr>
                <w:rFonts w:ascii="Times New Roman" w:hAnsi="Times New Roman" w:cs="Times New Roman"/>
                <w:sz w:val="12"/>
                <w:szCs w:val="16"/>
              </w:rPr>
              <w:t>редств, произвед. Налогопл-ком, рассматр. как прочие расходы и признаются для целей налогообл-я в том отчетном (налоговом) периоде, в кот</w:t>
            </w:r>
            <w:proofErr w:type="gramStart"/>
            <w:r w:rsidRPr="00BB720B">
              <w:rPr>
                <w:rFonts w:ascii="Times New Roman" w:hAnsi="Times New Roman" w:cs="Times New Roman"/>
                <w:sz w:val="12"/>
                <w:szCs w:val="16"/>
              </w:rPr>
              <w:t>.о</w:t>
            </w:r>
            <w:proofErr w:type="gramEnd"/>
            <w:r w:rsidRPr="00BB720B">
              <w:rPr>
                <w:rFonts w:ascii="Times New Roman" w:hAnsi="Times New Roman" w:cs="Times New Roman"/>
                <w:sz w:val="12"/>
                <w:szCs w:val="16"/>
              </w:rPr>
              <w:t>ни были осуществ. в размере фактических затрат.</w:t>
            </w:r>
            <w:r w:rsidR="00E649BA" w:rsidRPr="00BB720B">
              <w:rPr>
                <w:rFonts w:ascii="Times New Roman" w:hAnsi="Times New Roman" w:cs="Times New Roman"/>
                <w:sz w:val="12"/>
                <w:szCs w:val="16"/>
              </w:rPr>
              <w:t xml:space="preserve"> Различа</w:t>
            </w:r>
            <w:r w:rsidRPr="00BB720B">
              <w:rPr>
                <w:rFonts w:ascii="Times New Roman" w:hAnsi="Times New Roman" w:cs="Times New Roman"/>
                <w:sz w:val="12"/>
                <w:szCs w:val="16"/>
              </w:rPr>
              <w:t>ют кап</w:t>
            </w:r>
            <w:r w:rsidR="00E649BA" w:rsidRPr="00BB720B">
              <w:rPr>
                <w:rFonts w:ascii="Times New Roman" w:hAnsi="Times New Roman" w:cs="Times New Roman"/>
                <w:sz w:val="12"/>
                <w:szCs w:val="16"/>
              </w:rPr>
              <w:t xml:space="preserve">итальный и текущий ремонты основных средств. </w:t>
            </w:r>
          </w:p>
        </w:tc>
        <w:tc>
          <w:tcPr>
            <w:tcW w:w="2597" w:type="dxa"/>
          </w:tcPr>
          <w:p w:rsidR="00251985" w:rsidRPr="008C0D9F" w:rsidRDefault="00E017A9" w:rsidP="008C0D9F">
            <w:pPr>
              <w:ind w:left="0" w:firstLine="0"/>
              <w:jc w:val="left"/>
              <w:rPr>
                <w:rFonts w:ascii="Times New Roman" w:hAnsi="Times New Roman" w:cs="Times New Roman"/>
                <w:b/>
                <w:sz w:val="14"/>
                <w:szCs w:val="16"/>
              </w:rPr>
            </w:pPr>
            <w:r>
              <w:rPr>
                <w:rFonts w:ascii="Times New Roman" w:hAnsi="Times New Roman" w:cs="Times New Roman"/>
                <w:sz w:val="14"/>
                <w:szCs w:val="16"/>
              </w:rPr>
              <w:t>93.</w:t>
            </w:r>
            <w:r w:rsidR="00251985" w:rsidRPr="008C0D9F">
              <w:rPr>
                <w:rFonts w:ascii="Times New Roman" w:hAnsi="Times New Roman" w:cs="Times New Roman"/>
                <w:b/>
                <w:sz w:val="14"/>
                <w:szCs w:val="16"/>
              </w:rPr>
              <w:t xml:space="preserve">Момент определения налоговой базы по НДС при реализации </w:t>
            </w:r>
            <w:proofErr w:type="gramStart"/>
            <w:r w:rsidR="00251985" w:rsidRPr="008C0D9F">
              <w:rPr>
                <w:rFonts w:ascii="Times New Roman" w:hAnsi="Times New Roman" w:cs="Times New Roman"/>
                <w:b/>
                <w:sz w:val="14"/>
                <w:szCs w:val="16"/>
              </w:rPr>
              <w:t>на-логоплательщиком</w:t>
            </w:r>
            <w:proofErr w:type="gramEnd"/>
            <w:r w:rsidR="00251985" w:rsidRPr="008C0D9F">
              <w:rPr>
                <w:rFonts w:ascii="Times New Roman" w:hAnsi="Times New Roman" w:cs="Times New Roman"/>
                <w:b/>
                <w:sz w:val="14"/>
                <w:szCs w:val="16"/>
              </w:rPr>
              <w:t xml:space="preserve"> - изготовителем товаров (работ, услуг) с длительным производственным циклом.</w:t>
            </w:r>
          </w:p>
          <w:p w:rsidR="00251985" w:rsidRPr="008C0D9F" w:rsidRDefault="00251985" w:rsidP="008C0D9F">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Согласно п. 1 ст. 167 НК РФ моментом определения налоговой базы при реализации явл</w:t>
            </w:r>
            <w:proofErr w:type="gramStart"/>
            <w:r w:rsidRPr="008C0D9F">
              <w:rPr>
                <w:rFonts w:ascii="Times New Roman" w:hAnsi="Times New Roman" w:cs="Times New Roman"/>
                <w:sz w:val="14"/>
                <w:szCs w:val="16"/>
              </w:rPr>
              <w:t>.н</w:t>
            </w:r>
            <w:proofErr w:type="gramEnd"/>
            <w:r w:rsidRPr="008C0D9F">
              <w:rPr>
                <w:rFonts w:ascii="Times New Roman" w:hAnsi="Times New Roman" w:cs="Times New Roman"/>
                <w:sz w:val="14"/>
                <w:szCs w:val="16"/>
              </w:rPr>
              <w:t>аиболее ранняя из двух дат:</w:t>
            </w:r>
          </w:p>
          <w:p w:rsidR="00251985" w:rsidRPr="008C0D9F" w:rsidRDefault="00251985" w:rsidP="008C0D9F">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1) день отгрузки (передачи) товаров (работ, услуг), имущ-нных прав;</w:t>
            </w:r>
          </w:p>
          <w:p w:rsidR="00251985" w:rsidRPr="008C0D9F" w:rsidRDefault="00251985" w:rsidP="008C0D9F">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2) день оплаты, частичной оплаты в счет предстоящих поставок товаров.</w:t>
            </w:r>
          </w:p>
          <w:p w:rsidR="00251985" w:rsidRPr="008C0D9F" w:rsidRDefault="00251985" w:rsidP="008C0D9F">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Под произ-ом с длительным технологическим циклом понимается произ-во работ или услуг, продолжающееся более одного нал</w:t>
            </w:r>
            <w:proofErr w:type="gramStart"/>
            <w:r w:rsidRPr="008C0D9F">
              <w:rPr>
                <w:rFonts w:ascii="Times New Roman" w:hAnsi="Times New Roman" w:cs="Times New Roman"/>
                <w:sz w:val="14"/>
                <w:szCs w:val="16"/>
              </w:rPr>
              <w:t>.п</w:t>
            </w:r>
            <w:proofErr w:type="gramEnd"/>
            <w:r w:rsidRPr="008C0D9F">
              <w:rPr>
                <w:rFonts w:ascii="Times New Roman" w:hAnsi="Times New Roman" w:cs="Times New Roman"/>
                <w:sz w:val="14"/>
                <w:szCs w:val="16"/>
              </w:rPr>
              <w:t xml:space="preserve">ериода. Это следует из буквального прочтения пункта 2 </w:t>
            </w:r>
            <w:proofErr w:type="gramStart"/>
            <w:r w:rsidRPr="008C0D9F">
              <w:rPr>
                <w:rFonts w:ascii="Times New Roman" w:hAnsi="Times New Roman" w:cs="Times New Roman"/>
                <w:sz w:val="14"/>
                <w:szCs w:val="16"/>
              </w:rPr>
              <w:t>ст</w:t>
            </w:r>
            <w:proofErr w:type="gramEnd"/>
            <w:r w:rsidRPr="008C0D9F">
              <w:rPr>
                <w:rFonts w:ascii="Times New Roman" w:hAnsi="Times New Roman" w:cs="Times New Roman"/>
                <w:sz w:val="14"/>
                <w:szCs w:val="16"/>
              </w:rPr>
              <w:t xml:space="preserve"> 271 и последнего абзаца статьи 316 Налогового кодекса РФ.</w:t>
            </w:r>
          </w:p>
          <w:p w:rsidR="00251985" w:rsidRPr="008C0D9F" w:rsidRDefault="00251985" w:rsidP="008C0D9F">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Особый порядок исчисл. НДС. Поставщик и производитель (в одном лице, это важно!), реализующий товары (оказыв. услуги, выпол. работы), произ-во кот. относится к длительному циклу (срок изготовления – более шести месяцев), вправе выбрать вариант исчисления налоговой базы: применять либо общеустановленный (в соответствии с п. 1 ст. 167 НК РФ) либо специальный (п. 13 ст. 167 НК РФ) порядок исчисления</w:t>
            </w:r>
            <w:proofErr w:type="gramStart"/>
            <w:r w:rsidRPr="008C0D9F">
              <w:rPr>
                <w:rFonts w:ascii="Times New Roman" w:hAnsi="Times New Roman" w:cs="Times New Roman"/>
                <w:sz w:val="14"/>
                <w:szCs w:val="16"/>
              </w:rPr>
              <w:t xml:space="preserve"> .</w:t>
            </w:r>
            <w:proofErr w:type="gramEnd"/>
            <w:r w:rsidRPr="008C0D9F">
              <w:rPr>
                <w:rFonts w:ascii="Times New Roman" w:hAnsi="Times New Roman" w:cs="Times New Roman"/>
                <w:sz w:val="14"/>
                <w:szCs w:val="16"/>
              </w:rPr>
              <w:t>Первый вариант предусматривает исчисл.налог.базы в наиболее раннюю из дат – дату отгрузки или дату предоплаты (в том числе частичной) товаров работ, услуг. При втором варианте налог</w:t>
            </w:r>
            <w:proofErr w:type="gramStart"/>
            <w:r w:rsidRPr="008C0D9F">
              <w:rPr>
                <w:rFonts w:ascii="Times New Roman" w:hAnsi="Times New Roman" w:cs="Times New Roman"/>
                <w:sz w:val="14"/>
                <w:szCs w:val="16"/>
              </w:rPr>
              <w:t>.б</w:t>
            </w:r>
            <w:proofErr w:type="gramEnd"/>
            <w:r w:rsidRPr="008C0D9F">
              <w:rPr>
                <w:rFonts w:ascii="Times New Roman" w:hAnsi="Times New Roman" w:cs="Times New Roman"/>
                <w:sz w:val="14"/>
                <w:szCs w:val="16"/>
              </w:rPr>
              <w:t>азаопред.единожды – на дату отгрузки (передачи) товаров (работ, услуг). Это значит, что с сумм авансов продавец товаров с длительным производственным циклом НДС не уплачивает (п. 1 ст. 154 НК РФ)</w:t>
            </w:r>
            <w:proofErr w:type="gramStart"/>
            <w:r w:rsidRPr="008C0D9F">
              <w:rPr>
                <w:rFonts w:ascii="Times New Roman" w:hAnsi="Times New Roman" w:cs="Times New Roman"/>
                <w:sz w:val="14"/>
                <w:szCs w:val="16"/>
              </w:rPr>
              <w:t>.С</w:t>
            </w:r>
            <w:proofErr w:type="gramEnd"/>
            <w:r w:rsidRPr="008C0D9F">
              <w:rPr>
                <w:rFonts w:ascii="Times New Roman" w:hAnsi="Times New Roman" w:cs="Times New Roman"/>
                <w:sz w:val="14"/>
                <w:szCs w:val="16"/>
              </w:rPr>
              <w:t>вой выбор организация должна зафиксировать в учетной политике для целей исчисления НДС.</w:t>
            </w:r>
          </w:p>
          <w:p w:rsidR="00251985" w:rsidRPr="008C0D9F" w:rsidRDefault="00251985" w:rsidP="008C0D9F">
            <w:pPr>
              <w:pStyle w:val="a5"/>
              <w:widowControl w:val="0"/>
              <w:ind w:firstLine="0"/>
              <w:jc w:val="left"/>
              <w:rPr>
                <w:b/>
                <w:sz w:val="14"/>
                <w:szCs w:val="16"/>
              </w:rPr>
            </w:pPr>
          </w:p>
        </w:tc>
        <w:tc>
          <w:tcPr>
            <w:tcW w:w="2597" w:type="dxa"/>
          </w:tcPr>
          <w:p w:rsidR="00251985" w:rsidRPr="008C0D9F" w:rsidRDefault="00E649BA" w:rsidP="008C0D9F">
            <w:pPr>
              <w:ind w:left="0" w:firstLine="0"/>
              <w:jc w:val="left"/>
              <w:rPr>
                <w:rFonts w:ascii="Times New Roman" w:hAnsi="Times New Roman" w:cs="Times New Roman"/>
                <w:b/>
                <w:sz w:val="14"/>
                <w:szCs w:val="16"/>
              </w:rPr>
            </w:pPr>
            <w:r>
              <w:rPr>
                <w:rFonts w:ascii="Times New Roman" w:hAnsi="Times New Roman" w:cs="Times New Roman"/>
                <w:sz w:val="14"/>
                <w:szCs w:val="16"/>
              </w:rPr>
              <w:t>94.</w:t>
            </w:r>
            <w:r w:rsidR="00251985" w:rsidRPr="008C0D9F">
              <w:rPr>
                <w:rFonts w:ascii="Times New Roman" w:hAnsi="Times New Roman" w:cs="Times New Roman"/>
                <w:b/>
                <w:sz w:val="14"/>
                <w:szCs w:val="16"/>
              </w:rPr>
              <w:t>Состав доходов и расходов организаций оптовой и розничной торговли в целях налогообложения прибыли.</w:t>
            </w:r>
          </w:p>
          <w:p w:rsidR="00251985" w:rsidRPr="008C0D9F" w:rsidRDefault="00251985" w:rsidP="008C0D9F">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Опт</w:t>
            </w:r>
            <w:proofErr w:type="gramStart"/>
            <w:r w:rsidRPr="008C0D9F">
              <w:rPr>
                <w:rFonts w:ascii="Times New Roman" w:hAnsi="Times New Roman" w:cs="Times New Roman"/>
                <w:sz w:val="14"/>
                <w:szCs w:val="16"/>
              </w:rPr>
              <w:t>.т</w:t>
            </w:r>
            <w:proofErr w:type="gramEnd"/>
            <w:r w:rsidRPr="008C0D9F">
              <w:rPr>
                <w:rFonts w:ascii="Times New Roman" w:hAnsi="Times New Roman" w:cs="Times New Roman"/>
                <w:sz w:val="14"/>
                <w:szCs w:val="16"/>
              </w:rPr>
              <w:t>орговлей признается вид тор. деятел., связанный с приобретением и продажей товаров для испол. их в предпринимат.деятел. (в т.ч для перепродажи) или в иных целях, не связанных с личным, семейным, домашним и иным подобным использ.. В свою очередь под розничной торговлей подразумевается вид торговой деят, связанный с приобретением и продажей товаров для испол.их в личных, семейных, домашних и иных целях, не связанных с осуществл. Предпринимат. деятел. КЛАССИФИКАЦИЯ ДОХОДОВ</w:t>
            </w:r>
          </w:p>
          <w:p w:rsidR="00251985" w:rsidRPr="008C0D9F" w:rsidRDefault="00251985" w:rsidP="008C0D9F">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Все доходы, которые получила орг-я, можно условно разделить на две группы:</w:t>
            </w:r>
          </w:p>
          <w:p w:rsidR="00251985" w:rsidRPr="008C0D9F" w:rsidRDefault="00251985" w:rsidP="008C0D9F">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1) доходы, ко</w:t>
            </w:r>
            <w:r w:rsidR="00BB720B">
              <w:rPr>
                <w:rFonts w:ascii="Times New Roman" w:hAnsi="Times New Roman" w:cs="Times New Roman"/>
                <w:sz w:val="14"/>
                <w:szCs w:val="16"/>
              </w:rPr>
              <w:t>т. учитыв</w:t>
            </w:r>
            <w:proofErr w:type="gramStart"/>
            <w:r w:rsidR="00BB720B">
              <w:rPr>
                <w:rFonts w:ascii="Times New Roman" w:hAnsi="Times New Roman" w:cs="Times New Roman"/>
                <w:sz w:val="14"/>
                <w:szCs w:val="16"/>
              </w:rPr>
              <w:t>.п</w:t>
            </w:r>
            <w:proofErr w:type="gramEnd"/>
            <w:r w:rsidR="00BB720B">
              <w:rPr>
                <w:rFonts w:ascii="Times New Roman" w:hAnsi="Times New Roman" w:cs="Times New Roman"/>
                <w:sz w:val="14"/>
                <w:szCs w:val="16"/>
              </w:rPr>
              <w:t>риналогообл. прибыли</w:t>
            </w:r>
            <w:r w:rsidRPr="008C0D9F">
              <w:rPr>
                <w:rFonts w:ascii="Times New Roman" w:hAnsi="Times New Roman" w:cs="Times New Roman"/>
                <w:sz w:val="14"/>
                <w:szCs w:val="16"/>
              </w:rPr>
              <w:t>;</w:t>
            </w:r>
          </w:p>
          <w:p w:rsidR="00251985" w:rsidRPr="008C0D9F" w:rsidRDefault="00251985" w:rsidP="008C0D9F">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2) доходы, кот</w:t>
            </w:r>
            <w:proofErr w:type="gramStart"/>
            <w:r w:rsidRPr="008C0D9F">
              <w:rPr>
                <w:rFonts w:ascii="Times New Roman" w:hAnsi="Times New Roman" w:cs="Times New Roman"/>
                <w:sz w:val="14"/>
                <w:szCs w:val="16"/>
              </w:rPr>
              <w:t>.н</w:t>
            </w:r>
            <w:proofErr w:type="gramEnd"/>
            <w:r w:rsidRPr="008C0D9F">
              <w:rPr>
                <w:rFonts w:ascii="Times New Roman" w:hAnsi="Times New Roman" w:cs="Times New Roman"/>
                <w:sz w:val="14"/>
                <w:szCs w:val="16"/>
              </w:rPr>
              <w:t>е</w:t>
            </w:r>
            <w:r w:rsidR="00BB720B">
              <w:rPr>
                <w:rFonts w:ascii="Times New Roman" w:hAnsi="Times New Roman" w:cs="Times New Roman"/>
                <w:sz w:val="14"/>
                <w:szCs w:val="16"/>
              </w:rPr>
              <w:t xml:space="preserve"> учитыв. при налогообл. прибыли</w:t>
            </w:r>
          </w:p>
          <w:p w:rsidR="00251985" w:rsidRPr="008C0D9F" w:rsidRDefault="00251985" w:rsidP="008C0D9F">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При этом доходы, которые учитыв. при налогообл., подразделяются:</w:t>
            </w:r>
          </w:p>
          <w:p w:rsidR="00251985" w:rsidRPr="008C0D9F" w:rsidRDefault="00251985" w:rsidP="008C0D9F">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 на доходы от реализаци</w:t>
            </w:r>
            <w:proofErr w:type="gramStart"/>
            <w:r w:rsidRPr="008C0D9F">
              <w:rPr>
                <w:rFonts w:ascii="Times New Roman" w:hAnsi="Times New Roman" w:cs="Times New Roman"/>
                <w:sz w:val="14"/>
                <w:szCs w:val="16"/>
              </w:rPr>
              <w:t>и-</w:t>
            </w:r>
            <w:proofErr w:type="gramEnd"/>
            <w:r w:rsidRPr="008C0D9F">
              <w:rPr>
                <w:rFonts w:ascii="Times New Roman" w:hAnsi="Times New Roman" w:cs="Times New Roman"/>
                <w:sz w:val="14"/>
                <w:szCs w:val="16"/>
              </w:rPr>
              <w:t xml:space="preserve"> это выручка от реализации товаров (работ, услуг) и имущественных прав</w:t>
            </w:r>
          </w:p>
          <w:p w:rsidR="00251985" w:rsidRPr="008C0D9F" w:rsidRDefault="00251985" w:rsidP="008C0D9F">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 xml:space="preserve">- внереализационные доходы </w:t>
            </w:r>
            <w:r w:rsidR="00BB720B">
              <w:rPr>
                <w:rFonts w:ascii="Times New Roman" w:hAnsi="Times New Roman" w:cs="Times New Roman"/>
                <w:sz w:val="14"/>
                <w:szCs w:val="16"/>
              </w:rPr>
              <w:t>-</w:t>
            </w:r>
            <w:r w:rsidRPr="008C0D9F">
              <w:rPr>
                <w:rFonts w:ascii="Times New Roman" w:hAnsi="Times New Roman" w:cs="Times New Roman"/>
                <w:sz w:val="14"/>
                <w:szCs w:val="16"/>
              </w:rPr>
              <w:t xml:space="preserve"> все иные поступления, не явл</w:t>
            </w:r>
            <w:proofErr w:type="gramStart"/>
            <w:r w:rsidRPr="008C0D9F">
              <w:rPr>
                <w:rFonts w:ascii="Times New Roman" w:hAnsi="Times New Roman" w:cs="Times New Roman"/>
                <w:sz w:val="14"/>
                <w:szCs w:val="16"/>
              </w:rPr>
              <w:t>.в</w:t>
            </w:r>
            <w:proofErr w:type="gramEnd"/>
            <w:r w:rsidRPr="008C0D9F">
              <w:rPr>
                <w:rFonts w:ascii="Times New Roman" w:hAnsi="Times New Roman" w:cs="Times New Roman"/>
                <w:sz w:val="14"/>
                <w:szCs w:val="16"/>
              </w:rPr>
              <w:t xml:space="preserve">ыручкой от реализации товаров (работ, услуг) или имущественных прав </w:t>
            </w:r>
          </w:p>
          <w:p w:rsidR="00251985" w:rsidRPr="008C0D9F" w:rsidRDefault="00BB720B" w:rsidP="00BB720B">
            <w:pPr>
              <w:ind w:left="0" w:firstLine="0"/>
              <w:jc w:val="left"/>
              <w:rPr>
                <w:rFonts w:ascii="Times New Roman" w:hAnsi="Times New Roman" w:cs="Times New Roman"/>
                <w:sz w:val="14"/>
                <w:szCs w:val="16"/>
              </w:rPr>
            </w:pPr>
            <w:r>
              <w:rPr>
                <w:rFonts w:ascii="Times New Roman" w:hAnsi="Times New Roman" w:cs="Times New Roman"/>
                <w:sz w:val="14"/>
                <w:szCs w:val="16"/>
              </w:rPr>
              <w:t xml:space="preserve">Требования, которым </w:t>
            </w:r>
            <w:r w:rsidR="00251985" w:rsidRPr="008C0D9F">
              <w:rPr>
                <w:rFonts w:ascii="Times New Roman" w:hAnsi="Times New Roman" w:cs="Times New Roman"/>
                <w:sz w:val="14"/>
                <w:szCs w:val="16"/>
              </w:rPr>
              <w:t>должны отвечат</w:t>
            </w:r>
            <w:r>
              <w:rPr>
                <w:rFonts w:ascii="Times New Roman" w:hAnsi="Times New Roman" w:cs="Times New Roman"/>
                <w:sz w:val="14"/>
                <w:szCs w:val="16"/>
              </w:rPr>
              <w:t xml:space="preserve">ь произведенные орг-ей расходы: </w:t>
            </w:r>
            <w:r w:rsidR="00251985" w:rsidRPr="008C0D9F">
              <w:rPr>
                <w:rFonts w:ascii="Times New Roman" w:hAnsi="Times New Roman" w:cs="Times New Roman"/>
                <w:sz w:val="14"/>
                <w:szCs w:val="16"/>
              </w:rPr>
              <w:t>должны быть обоснованны</w:t>
            </w:r>
            <w:r>
              <w:rPr>
                <w:rFonts w:ascii="Times New Roman" w:hAnsi="Times New Roman" w:cs="Times New Roman"/>
                <w:sz w:val="14"/>
                <w:szCs w:val="16"/>
              </w:rPr>
              <w:t xml:space="preserve">, документально подтверждены, </w:t>
            </w:r>
            <w:r w:rsidR="00251985" w:rsidRPr="008C0D9F">
              <w:rPr>
                <w:rFonts w:ascii="Times New Roman" w:hAnsi="Times New Roman" w:cs="Times New Roman"/>
                <w:sz w:val="14"/>
                <w:szCs w:val="16"/>
              </w:rPr>
              <w:t xml:space="preserve"> должны быть произведены для деятел., направленной на получение дохода.</w:t>
            </w:r>
          </w:p>
          <w:p w:rsidR="00251985" w:rsidRPr="008C0D9F" w:rsidRDefault="00251985" w:rsidP="008C0D9F">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КЛАССИФИКАЦИЯ РАСХОДОВ</w:t>
            </w:r>
          </w:p>
          <w:p w:rsidR="00251985" w:rsidRPr="008C0D9F" w:rsidRDefault="00251985" w:rsidP="008C0D9F">
            <w:pPr>
              <w:ind w:firstLine="0"/>
              <w:jc w:val="left"/>
              <w:rPr>
                <w:rFonts w:ascii="Times New Roman" w:hAnsi="Times New Roman" w:cs="Times New Roman"/>
                <w:sz w:val="14"/>
                <w:szCs w:val="16"/>
              </w:rPr>
            </w:pPr>
            <w:r w:rsidRPr="008C0D9F">
              <w:rPr>
                <w:rFonts w:ascii="Times New Roman" w:hAnsi="Times New Roman" w:cs="Times New Roman"/>
                <w:sz w:val="14"/>
                <w:szCs w:val="16"/>
              </w:rPr>
              <w:t>1) расходы, которые учит</w:t>
            </w:r>
            <w:proofErr w:type="gramStart"/>
            <w:r w:rsidRPr="008C0D9F">
              <w:rPr>
                <w:rFonts w:ascii="Times New Roman" w:hAnsi="Times New Roman" w:cs="Times New Roman"/>
                <w:sz w:val="14"/>
                <w:szCs w:val="16"/>
              </w:rPr>
              <w:t>.п</w:t>
            </w:r>
            <w:proofErr w:type="gramEnd"/>
            <w:r w:rsidRPr="008C0D9F">
              <w:rPr>
                <w:rFonts w:ascii="Times New Roman" w:hAnsi="Times New Roman" w:cs="Times New Roman"/>
                <w:sz w:val="14"/>
                <w:szCs w:val="16"/>
              </w:rPr>
              <w:t>ри</w:t>
            </w:r>
            <w:r w:rsidR="00E649BA">
              <w:rPr>
                <w:rFonts w:ascii="Times New Roman" w:hAnsi="Times New Roman" w:cs="Times New Roman"/>
                <w:sz w:val="14"/>
                <w:szCs w:val="16"/>
              </w:rPr>
              <w:t xml:space="preserve"> </w:t>
            </w:r>
            <w:r w:rsidRPr="008C0D9F">
              <w:rPr>
                <w:rFonts w:ascii="Times New Roman" w:hAnsi="Times New Roman" w:cs="Times New Roman"/>
                <w:sz w:val="14"/>
                <w:szCs w:val="16"/>
              </w:rPr>
              <w:t>налогообл. прибыли;</w:t>
            </w:r>
          </w:p>
          <w:p w:rsidR="00251985" w:rsidRPr="008C0D9F" w:rsidRDefault="00251985" w:rsidP="008C0D9F">
            <w:pPr>
              <w:ind w:firstLine="0"/>
              <w:jc w:val="left"/>
              <w:rPr>
                <w:rFonts w:ascii="Times New Roman" w:hAnsi="Times New Roman" w:cs="Times New Roman"/>
                <w:sz w:val="14"/>
                <w:szCs w:val="16"/>
              </w:rPr>
            </w:pPr>
            <w:r w:rsidRPr="008C0D9F">
              <w:rPr>
                <w:rFonts w:ascii="Times New Roman" w:hAnsi="Times New Roman" w:cs="Times New Roman"/>
                <w:sz w:val="14"/>
                <w:szCs w:val="16"/>
              </w:rPr>
              <w:t>2) расходы, которые не учит</w:t>
            </w:r>
            <w:proofErr w:type="gramStart"/>
            <w:r w:rsidRPr="008C0D9F">
              <w:rPr>
                <w:rFonts w:ascii="Times New Roman" w:hAnsi="Times New Roman" w:cs="Times New Roman"/>
                <w:sz w:val="14"/>
                <w:szCs w:val="16"/>
              </w:rPr>
              <w:t>.п</w:t>
            </w:r>
            <w:proofErr w:type="gramEnd"/>
            <w:r w:rsidRPr="008C0D9F">
              <w:rPr>
                <w:rFonts w:ascii="Times New Roman" w:hAnsi="Times New Roman" w:cs="Times New Roman"/>
                <w:sz w:val="14"/>
                <w:szCs w:val="16"/>
              </w:rPr>
              <w:t>ри налогообл. прибыли.</w:t>
            </w:r>
          </w:p>
          <w:p w:rsidR="00251985" w:rsidRPr="008C0D9F" w:rsidRDefault="00E649BA" w:rsidP="008C0D9F">
            <w:pPr>
              <w:ind w:firstLine="0"/>
              <w:jc w:val="left"/>
              <w:rPr>
                <w:rFonts w:ascii="Times New Roman" w:hAnsi="Times New Roman" w:cs="Times New Roman"/>
                <w:sz w:val="14"/>
                <w:szCs w:val="16"/>
              </w:rPr>
            </w:pPr>
            <w:r>
              <w:rPr>
                <w:rFonts w:ascii="Times New Roman" w:hAnsi="Times New Roman" w:cs="Times New Roman"/>
                <w:sz w:val="14"/>
                <w:szCs w:val="16"/>
              </w:rPr>
              <w:t>1 группа</w:t>
            </w:r>
            <w:r w:rsidR="00251985" w:rsidRPr="008C0D9F">
              <w:rPr>
                <w:rFonts w:ascii="Times New Roman" w:hAnsi="Times New Roman" w:cs="Times New Roman"/>
                <w:sz w:val="14"/>
                <w:szCs w:val="16"/>
              </w:rPr>
              <w:t xml:space="preserve"> делятся также:</w:t>
            </w:r>
          </w:p>
          <w:p w:rsidR="00251985" w:rsidRPr="008C0D9F" w:rsidRDefault="00251985" w:rsidP="008C0D9F">
            <w:pPr>
              <w:ind w:firstLine="0"/>
              <w:jc w:val="left"/>
              <w:rPr>
                <w:rFonts w:ascii="Times New Roman" w:hAnsi="Times New Roman" w:cs="Times New Roman"/>
                <w:sz w:val="14"/>
                <w:szCs w:val="16"/>
              </w:rPr>
            </w:pPr>
            <w:r w:rsidRPr="008C0D9F">
              <w:rPr>
                <w:rFonts w:ascii="Times New Roman" w:hAnsi="Times New Roman" w:cs="Times New Roman"/>
                <w:sz w:val="14"/>
                <w:szCs w:val="16"/>
              </w:rPr>
              <w:t>- на расходы, связанные с производств. и реализацией (материальные</w:t>
            </w:r>
            <w:proofErr w:type="gramStart"/>
            <w:r w:rsidRPr="008C0D9F">
              <w:rPr>
                <w:rFonts w:ascii="Times New Roman" w:hAnsi="Times New Roman" w:cs="Times New Roman"/>
                <w:sz w:val="14"/>
                <w:szCs w:val="16"/>
              </w:rPr>
              <w:t>,р</w:t>
            </w:r>
            <w:proofErr w:type="gramEnd"/>
            <w:r w:rsidRPr="008C0D9F">
              <w:rPr>
                <w:rFonts w:ascii="Times New Roman" w:hAnsi="Times New Roman" w:cs="Times New Roman"/>
                <w:sz w:val="14"/>
                <w:szCs w:val="16"/>
              </w:rPr>
              <w:t>асходы на оплату труда,сумма начисленной амортизации,прочие расходы)</w:t>
            </w:r>
          </w:p>
          <w:p w:rsidR="00251985" w:rsidRPr="008C0D9F" w:rsidRDefault="00E649BA" w:rsidP="008C0D9F">
            <w:pPr>
              <w:ind w:firstLine="0"/>
              <w:jc w:val="left"/>
              <w:rPr>
                <w:rFonts w:ascii="Times New Roman" w:hAnsi="Times New Roman" w:cs="Times New Roman"/>
                <w:sz w:val="14"/>
                <w:szCs w:val="16"/>
              </w:rPr>
            </w:pPr>
            <w:r>
              <w:rPr>
                <w:rFonts w:ascii="Times New Roman" w:hAnsi="Times New Roman" w:cs="Times New Roman"/>
                <w:sz w:val="14"/>
                <w:szCs w:val="16"/>
              </w:rPr>
              <w:t xml:space="preserve">- внереализационные расходы: </w:t>
            </w:r>
            <w:r w:rsidR="00251985" w:rsidRPr="008C0D9F">
              <w:rPr>
                <w:rFonts w:ascii="Times New Roman" w:hAnsi="Times New Roman" w:cs="Times New Roman"/>
                <w:sz w:val="14"/>
                <w:szCs w:val="16"/>
              </w:rPr>
              <w:t>включаются обоснованные затраты орг-и, кот. непосредственно не связаны с производств</w:t>
            </w:r>
            <w:proofErr w:type="gramStart"/>
            <w:r w:rsidR="00251985" w:rsidRPr="008C0D9F">
              <w:rPr>
                <w:rFonts w:ascii="Times New Roman" w:hAnsi="Times New Roman" w:cs="Times New Roman"/>
                <w:sz w:val="14"/>
                <w:szCs w:val="16"/>
              </w:rPr>
              <w:t>.п</w:t>
            </w:r>
            <w:proofErr w:type="gramEnd"/>
            <w:r w:rsidR="00251985" w:rsidRPr="008C0D9F">
              <w:rPr>
                <w:rFonts w:ascii="Times New Roman" w:hAnsi="Times New Roman" w:cs="Times New Roman"/>
                <w:sz w:val="14"/>
                <w:szCs w:val="16"/>
              </w:rPr>
              <w:t>роцессом и (или) реализацией товаров (работ, услуг)</w:t>
            </w:r>
          </w:p>
          <w:p w:rsidR="00251985" w:rsidRPr="008C0D9F" w:rsidRDefault="00251985" w:rsidP="008C0D9F">
            <w:pPr>
              <w:ind w:left="0" w:firstLine="0"/>
              <w:jc w:val="left"/>
              <w:rPr>
                <w:rFonts w:ascii="Times New Roman" w:hAnsi="Times New Roman" w:cs="Times New Roman"/>
                <w:b/>
                <w:sz w:val="14"/>
                <w:szCs w:val="16"/>
              </w:rPr>
            </w:pPr>
          </w:p>
        </w:tc>
        <w:tc>
          <w:tcPr>
            <w:tcW w:w="2597" w:type="dxa"/>
          </w:tcPr>
          <w:p w:rsidR="00251985" w:rsidRPr="008C0D9F" w:rsidRDefault="00E649BA" w:rsidP="008C0D9F">
            <w:pPr>
              <w:ind w:left="0" w:firstLine="0"/>
              <w:jc w:val="left"/>
              <w:rPr>
                <w:rFonts w:ascii="Times New Roman" w:hAnsi="Times New Roman" w:cs="Times New Roman"/>
                <w:b/>
                <w:sz w:val="14"/>
                <w:szCs w:val="16"/>
              </w:rPr>
            </w:pPr>
            <w:r>
              <w:rPr>
                <w:rFonts w:ascii="Times New Roman" w:hAnsi="Times New Roman" w:cs="Times New Roman"/>
                <w:b/>
                <w:sz w:val="14"/>
                <w:szCs w:val="16"/>
              </w:rPr>
              <w:t>95.</w:t>
            </w:r>
            <w:r w:rsidR="00251985" w:rsidRPr="008C0D9F">
              <w:rPr>
                <w:rFonts w:ascii="Times New Roman" w:hAnsi="Times New Roman" w:cs="Times New Roman"/>
                <w:b/>
                <w:sz w:val="14"/>
                <w:szCs w:val="16"/>
              </w:rPr>
              <w:t>Особенности определения расходов при реализации товаров.</w:t>
            </w:r>
          </w:p>
          <w:p w:rsidR="00251985" w:rsidRPr="008C0D9F" w:rsidRDefault="00251985" w:rsidP="008C0D9F">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1. При реализации товаров и (или) имуществ. прав налогоплат</w:t>
            </w:r>
            <w:proofErr w:type="gramStart"/>
            <w:r w:rsidRPr="008C0D9F">
              <w:rPr>
                <w:rFonts w:ascii="Times New Roman" w:hAnsi="Times New Roman" w:cs="Times New Roman"/>
                <w:sz w:val="14"/>
                <w:szCs w:val="16"/>
              </w:rPr>
              <w:t>.в</w:t>
            </w:r>
            <w:proofErr w:type="gramEnd"/>
            <w:r w:rsidRPr="008C0D9F">
              <w:rPr>
                <w:rFonts w:ascii="Times New Roman" w:hAnsi="Times New Roman" w:cs="Times New Roman"/>
                <w:sz w:val="14"/>
                <w:szCs w:val="16"/>
              </w:rPr>
              <w:t>праве</w:t>
            </w:r>
            <w:r w:rsidR="00BB720B">
              <w:rPr>
                <w:rFonts w:ascii="Times New Roman" w:hAnsi="Times New Roman" w:cs="Times New Roman"/>
                <w:sz w:val="14"/>
                <w:szCs w:val="16"/>
              </w:rPr>
              <w:t xml:space="preserve"> </w:t>
            </w:r>
            <w:r w:rsidRPr="008C0D9F">
              <w:rPr>
                <w:rFonts w:ascii="Times New Roman" w:hAnsi="Times New Roman" w:cs="Times New Roman"/>
                <w:sz w:val="14"/>
                <w:szCs w:val="16"/>
              </w:rPr>
              <w:t>уменьш.доходы от таких операций на стоимость реализованных товаров и (или) имуществ.прав, определяемую в следующем порядке:</w:t>
            </w:r>
          </w:p>
          <w:p w:rsidR="00251985" w:rsidRPr="008C0D9F" w:rsidRDefault="00251985" w:rsidP="008C0D9F">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1) при реализации амортизируемого имущества - на остаточ. стоимость амортизируемого имущества;</w:t>
            </w:r>
          </w:p>
          <w:p w:rsidR="00251985" w:rsidRPr="008C0D9F" w:rsidRDefault="00251985" w:rsidP="008C0D9F">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2) при реализации прочего имущества (за искл</w:t>
            </w:r>
            <w:proofErr w:type="gramStart"/>
            <w:r w:rsidRPr="008C0D9F">
              <w:rPr>
                <w:rFonts w:ascii="Times New Roman" w:hAnsi="Times New Roman" w:cs="Times New Roman"/>
                <w:sz w:val="14"/>
                <w:szCs w:val="16"/>
              </w:rPr>
              <w:t>.ц</w:t>
            </w:r>
            <w:proofErr w:type="gramEnd"/>
            <w:r w:rsidRPr="008C0D9F">
              <w:rPr>
                <w:rFonts w:ascii="Times New Roman" w:hAnsi="Times New Roman" w:cs="Times New Roman"/>
                <w:sz w:val="14"/>
                <w:szCs w:val="16"/>
              </w:rPr>
              <w:t>енных бумаг, продукции собств. произ-ва, покупных товаров) - на цену приобретения (создания) этого имущества;</w:t>
            </w:r>
          </w:p>
          <w:p w:rsidR="00251985" w:rsidRPr="008C0D9F" w:rsidRDefault="00251985" w:rsidP="008C0D9F">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2.1) при реализации имущест. прав (долей, паев) - на цену приобретения данных имущест. прав (долей, паев) и на сумму расходов, связанных с их приобретением и реализацией.</w:t>
            </w:r>
          </w:p>
          <w:p w:rsidR="00251985" w:rsidRPr="008C0D9F" w:rsidRDefault="00251985" w:rsidP="008C0D9F">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3) при реализации покупных товаров - на стоимость приобр</w:t>
            </w:r>
            <w:proofErr w:type="gramStart"/>
            <w:r w:rsidRPr="008C0D9F">
              <w:rPr>
                <w:rFonts w:ascii="Times New Roman" w:hAnsi="Times New Roman" w:cs="Times New Roman"/>
                <w:sz w:val="14"/>
                <w:szCs w:val="16"/>
              </w:rPr>
              <w:t>.д</w:t>
            </w:r>
            <w:proofErr w:type="gramEnd"/>
            <w:r w:rsidRPr="008C0D9F">
              <w:rPr>
                <w:rFonts w:ascii="Times New Roman" w:hAnsi="Times New Roman" w:cs="Times New Roman"/>
                <w:sz w:val="14"/>
                <w:szCs w:val="16"/>
              </w:rPr>
              <w:t>анных товаров, определ. в соотв. с принятой орг-ей учетной политикой для целей налогообл.одним из следующих методов оценки покупных товаров:</w:t>
            </w:r>
          </w:p>
          <w:p w:rsidR="00251985" w:rsidRPr="008C0D9F" w:rsidRDefault="00251985" w:rsidP="008C0D9F">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по стоимости первых по времени приобретения (ФИФО);</w:t>
            </w:r>
          </w:p>
          <w:p w:rsidR="00251985" w:rsidRPr="008C0D9F" w:rsidRDefault="00251985" w:rsidP="008C0D9F">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 xml:space="preserve">по стоимости </w:t>
            </w:r>
            <w:proofErr w:type="gramStart"/>
            <w:r w:rsidRPr="008C0D9F">
              <w:rPr>
                <w:rFonts w:ascii="Times New Roman" w:hAnsi="Times New Roman" w:cs="Times New Roman"/>
                <w:sz w:val="14"/>
                <w:szCs w:val="16"/>
              </w:rPr>
              <w:t>последних</w:t>
            </w:r>
            <w:proofErr w:type="gramEnd"/>
            <w:r w:rsidRPr="008C0D9F">
              <w:rPr>
                <w:rFonts w:ascii="Times New Roman" w:hAnsi="Times New Roman" w:cs="Times New Roman"/>
                <w:sz w:val="14"/>
                <w:szCs w:val="16"/>
              </w:rPr>
              <w:t xml:space="preserve"> по времени приобретения (ЛИФО);</w:t>
            </w:r>
          </w:p>
          <w:p w:rsidR="00251985" w:rsidRPr="008C0D9F" w:rsidRDefault="00251985" w:rsidP="008C0D9F">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по средней стоимости;</w:t>
            </w:r>
          </w:p>
          <w:p w:rsidR="00251985" w:rsidRPr="008C0D9F" w:rsidRDefault="00251985" w:rsidP="008C0D9F">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по стоимости единицы товара.</w:t>
            </w:r>
          </w:p>
          <w:p w:rsidR="00251985" w:rsidRPr="008C0D9F" w:rsidRDefault="00251985" w:rsidP="008C0D9F">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При реализации имущества и (или) имуществ. прав, налогопл. также вправе уменьшить доходы от таких операций на сумму расходов, непосредственно связанных с такой реализацией, в частности на расходы по оценке, хранению, обслуживанию и транспор</w:t>
            </w:r>
            <w:proofErr w:type="gramStart"/>
            <w:r w:rsidRPr="008C0D9F">
              <w:rPr>
                <w:rFonts w:ascii="Times New Roman" w:hAnsi="Times New Roman" w:cs="Times New Roman"/>
                <w:sz w:val="14"/>
                <w:szCs w:val="16"/>
              </w:rPr>
              <w:t>.р</w:t>
            </w:r>
            <w:proofErr w:type="gramEnd"/>
            <w:r w:rsidRPr="008C0D9F">
              <w:rPr>
                <w:rFonts w:ascii="Times New Roman" w:hAnsi="Times New Roman" w:cs="Times New Roman"/>
                <w:sz w:val="14"/>
                <w:szCs w:val="16"/>
              </w:rPr>
              <w:t>еализуемого имущества.</w:t>
            </w:r>
          </w:p>
          <w:p w:rsidR="00251985" w:rsidRPr="008C0D9F" w:rsidRDefault="00251985" w:rsidP="008C0D9F">
            <w:pPr>
              <w:ind w:firstLine="0"/>
              <w:jc w:val="left"/>
              <w:rPr>
                <w:rFonts w:ascii="Times New Roman" w:hAnsi="Times New Roman" w:cs="Times New Roman"/>
                <w:sz w:val="14"/>
                <w:szCs w:val="16"/>
              </w:rPr>
            </w:pPr>
            <w:r w:rsidRPr="008C0D9F">
              <w:rPr>
                <w:rFonts w:ascii="Times New Roman" w:hAnsi="Times New Roman" w:cs="Times New Roman"/>
                <w:sz w:val="14"/>
                <w:szCs w:val="16"/>
              </w:rPr>
              <w:t>2. Если цена приобретения (создания) имущества (имуществ</w:t>
            </w:r>
            <w:proofErr w:type="gramStart"/>
            <w:r w:rsidRPr="008C0D9F">
              <w:rPr>
                <w:rFonts w:ascii="Times New Roman" w:hAnsi="Times New Roman" w:cs="Times New Roman"/>
                <w:sz w:val="14"/>
                <w:szCs w:val="16"/>
              </w:rPr>
              <w:t>.п</w:t>
            </w:r>
            <w:proofErr w:type="gramEnd"/>
            <w:r w:rsidRPr="008C0D9F">
              <w:rPr>
                <w:rFonts w:ascii="Times New Roman" w:hAnsi="Times New Roman" w:cs="Times New Roman"/>
                <w:sz w:val="14"/>
                <w:szCs w:val="16"/>
              </w:rPr>
              <w:t>рав), с учетом расходов, связанных с его реализацией, превышает выручку от его реализации, разница м/у этими величинами признается убытком налогопл., учитываемым в целях налогообл-я.</w:t>
            </w:r>
          </w:p>
          <w:p w:rsidR="00251985" w:rsidRPr="008C0D9F" w:rsidRDefault="00251985" w:rsidP="00BB720B">
            <w:pPr>
              <w:ind w:firstLine="0"/>
              <w:jc w:val="left"/>
              <w:rPr>
                <w:rFonts w:ascii="Times New Roman" w:hAnsi="Times New Roman" w:cs="Times New Roman"/>
                <w:sz w:val="14"/>
                <w:szCs w:val="16"/>
              </w:rPr>
            </w:pPr>
            <w:r w:rsidRPr="008C0D9F">
              <w:rPr>
                <w:rFonts w:ascii="Times New Roman" w:hAnsi="Times New Roman" w:cs="Times New Roman"/>
                <w:sz w:val="14"/>
                <w:szCs w:val="16"/>
              </w:rPr>
              <w:t>3. Если остаточная стоимость амортиз. имущества, с учетом расходов, связанных с его реализацией, превышает выручку от его реализации, разница м/</w:t>
            </w:r>
            <w:proofErr w:type="gramStart"/>
            <w:r w:rsidRPr="008C0D9F">
              <w:rPr>
                <w:rFonts w:ascii="Times New Roman" w:hAnsi="Times New Roman" w:cs="Times New Roman"/>
                <w:sz w:val="14"/>
                <w:szCs w:val="16"/>
              </w:rPr>
              <w:t>у</w:t>
            </w:r>
            <w:proofErr w:type="gramEnd"/>
            <w:r w:rsidRPr="008C0D9F">
              <w:rPr>
                <w:rFonts w:ascii="Times New Roman" w:hAnsi="Times New Roman" w:cs="Times New Roman"/>
                <w:sz w:val="14"/>
                <w:szCs w:val="16"/>
              </w:rPr>
              <w:t xml:space="preserve"> этими величинами признается убытком налогопл-ка</w:t>
            </w:r>
            <w:r w:rsidR="00BB720B">
              <w:rPr>
                <w:rFonts w:ascii="Times New Roman" w:hAnsi="Times New Roman" w:cs="Times New Roman"/>
                <w:sz w:val="14"/>
                <w:szCs w:val="16"/>
              </w:rPr>
              <w:t xml:space="preserve">. </w:t>
            </w:r>
            <w:r w:rsidRPr="008C0D9F">
              <w:rPr>
                <w:rFonts w:ascii="Times New Roman" w:hAnsi="Times New Roman" w:cs="Times New Roman"/>
                <w:sz w:val="14"/>
                <w:szCs w:val="16"/>
              </w:rPr>
              <w:t>Полученный убыток вкл. в состав прочих расходов налогопл-ка равными долями в течение срока, определ</w:t>
            </w:r>
            <w:proofErr w:type="gramStart"/>
            <w:r w:rsidRPr="008C0D9F">
              <w:rPr>
                <w:rFonts w:ascii="Times New Roman" w:hAnsi="Times New Roman" w:cs="Times New Roman"/>
                <w:sz w:val="14"/>
                <w:szCs w:val="16"/>
              </w:rPr>
              <w:t>.к</w:t>
            </w:r>
            <w:proofErr w:type="gramEnd"/>
            <w:r w:rsidRPr="008C0D9F">
              <w:rPr>
                <w:rFonts w:ascii="Times New Roman" w:hAnsi="Times New Roman" w:cs="Times New Roman"/>
                <w:sz w:val="14"/>
                <w:szCs w:val="16"/>
              </w:rPr>
              <w:t xml:space="preserve">ак разница м/у сроком полезного использ. этого имущества и фактич.сроком его эксплуатации до момента </w:t>
            </w:r>
            <w:r w:rsidRPr="008C0D9F">
              <w:rPr>
                <w:rFonts w:ascii="Times New Roman" w:hAnsi="Times New Roman" w:cs="Times New Roman"/>
                <w:sz w:val="14"/>
                <w:szCs w:val="16"/>
              </w:rPr>
              <w:lastRenderedPageBreak/>
              <w:t>реализации.</w:t>
            </w:r>
          </w:p>
        </w:tc>
        <w:tc>
          <w:tcPr>
            <w:tcW w:w="2597" w:type="dxa"/>
          </w:tcPr>
          <w:p w:rsidR="00E649BA" w:rsidRPr="008C0D9F" w:rsidRDefault="00E649BA" w:rsidP="00E649BA">
            <w:pPr>
              <w:ind w:left="0" w:firstLine="0"/>
              <w:jc w:val="left"/>
              <w:rPr>
                <w:rFonts w:ascii="Times New Roman" w:hAnsi="Times New Roman" w:cs="Times New Roman"/>
                <w:sz w:val="14"/>
                <w:szCs w:val="16"/>
              </w:rPr>
            </w:pPr>
            <w:r w:rsidRPr="008C0D9F">
              <w:rPr>
                <w:rFonts w:ascii="Times New Roman" w:hAnsi="Times New Roman" w:cs="Times New Roman"/>
                <w:b/>
                <w:sz w:val="14"/>
                <w:szCs w:val="16"/>
              </w:rPr>
              <w:lastRenderedPageBreak/>
              <w:t>101. Налогоплательщики УСН, объекты налогообложения. Порядок определения доходов и расходов. Порядок признания доходов и расходов</w:t>
            </w:r>
            <w:r w:rsidRPr="008C0D9F">
              <w:rPr>
                <w:rFonts w:ascii="Times New Roman" w:hAnsi="Times New Roman" w:cs="Times New Roman"/>
                <w:sz w:val="14"/>
                <w:szCs w:val="16"/>
              </w:rPr>
              <w:t>.</w:t>
            </w:r>
          </w:p>
          <w:p w:rsidR="00E649BA" w:rsidRPr="008C0D9F" w:rsidRDefault="00E649BA" w:rsidP="00E649BA">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Для УСН на</w:t>
            </w:r>
            <w:r>
              <w:rPr>
                <w:rFonts w:ascii="Times New Roman" w:hAnsi="Times New Roman" w:cs="Times New Roman"/>
                <w:sz w:val="14"/>
                <w:szCs w:val="16"/>
              </w:rPr>
              <w:t>логовые ставки зависят от выбр.п</w:t>
            </w:r>
            <w:r w:rsidRPr="008C0D9F">
              <w:rPr>
                <w:rFonts w:ascii="Times New Roman" w:hAnsi="Times New Roman" w:cs="Times New Roman"/>
                <w:sz w:val="14"/>
                <w:szCs w:val="16"/>
              </w:rPr>
              <w:t>редпр.или</w:t>
            </w:r>
            <w:r>
              <w:rPr>
                <w:rFonts w:ascii="Times New Roman" w:hAnsi="Times New Roman" w:cs="Times New Roman"/>
                <w:sz w:val="14"/>
                <w:szCs w:val="16"/>
              </w:rPr>
              <w:t xml:space="preserve"> </w:t>
            </w:r>
            <w:r w:rsidRPr="008C0D9F">
              <w:rPr>
                <w:rFonts w:ascii="Times New Roman" w:hAnsi="Times New Roman" w:cs="Times New Roman"/>
                <w:sz w:val="14"/>
                <w:szCs w:val="16"/>
              </w:rPr>
              <w:t>орг.</w:t>
            </w:r>
            <w:r>
              <w:rPr>
                <w:rFonts w:ascii="Times New Roman" w:hAnsi="Times New Roman" w:cs="Times New Roman"/>
                <w:sz w:val="14"/>
                <w:szCs w:val="16"/>
              </w:rPr>
              <w:t>о</w:t>
            </w:r>
            <w:r w:rsidRPr="008C0D9F">
              <w:rPr>
                <w:rFonts w:ascii="Times New Roman" w:hAnsi="Times New Roman" w:cs="Times New Roman"/>
                <w:sz w:val="14"/>
                <w:szCs w:val="16"/>
              </w:rPr>
              <w:t>бъекта</w:t>
            </w:r>
            <w:r>
              <w:rPr>
                <w:rFonts w:ascii="Times New Roman" w:hAnsi="Times New Roman" w:cs="Times New Roman"/>
                <w:sz w:val="14"/>
                <w:szCs w:val="16"/>
              </w:rPr>
              <w:t xml:space="preserve"> </w:t>
            </w:r>
            <w:r w:rsidRPr="008C0D9F">
              <w:rPr>
                <w:rFonts w:ascii="Times New Roman" w:hAnsi="Times New Roman" w:cs="Times New Roman"/>
                <w:sz w:val="14"/>
                <w:szCs w:val="16"/>
              </w:rPr>
              <w:t>налогообл-я</w:t>
            </w:r>
            <w:proofErr w:type="gramStart"/>
            <w:r w:rsidRPr="008C0D9F">
              <w:rPr>
                <w:rFonts w:ascii="Times New Roman" w:hAnsi="Times New Roman" w:cs="Times New Roman"/>
                <w:sz w:val="14"/>
                <w:szCs w:val="16"/>
              </w:rPr>
              <w:t>.П</w:t>
            </w:r>
            <w:proofErr w:type="gramEnd"/>
            <w:r w:rsidRPr="008C0D9F">
              <w:rPr>
                <w:rFonts w:ascii="Times New Roman" w:hAnsi="Times New Roman" w:cs="Times New Roman"/>
                <w:sz w:val="14"/>
                <w:szCs w:val="16"/>
              </w:rPr>
              <w:t>ри объекте налогообл-я «доходы» ставка составляет 6%. Налог уплачив.с суммы доходов. Законами субъектов РФ ставка может быть снижена до 1%. Если объектом налогооб</w:t>
            </w:r>
            <w:r w:rsidR="00BB720B">
              <w:rPr>
                <w:rFonts w:ascii="Times New Roman" w:hAnsi="Times New Roman" w:cs="Times New Roman"/>
                <w:sz w:val="14"/>
                <w:szCs w:val="16"/>
              </w:rPr>
              <w:t>л. я</w:t>
            </w:r>
            <w:r w:rsidRPr="008C0D9F">
              <w:rPr>
                <w:rFonts w:ascii="Times New Roman" w:hAnsi="Times New Roman" w:cs="Times New Roman"/>
                <w:sz w:val="14"/>
                <w:szCs w:val="16"/>
              </w:rPr>
              <w:t>вл. «доходы минус расходы», ставка составляет 15%. В этом случае для расчёта налога берётся доход, уменьш. на величину расхода. При этом регионал</w:t>
            </w:r>
            <w:proofErr w:type="gramStart"/>
            <w:r w:rsidRPr="008C0D9F">
              <w:rPr>
                <w:rFonts w:ascii="Times New Roman" w:hAnsi="Times New Roman" w:cs="Times New Roman"/>
                <w:sz w:val="14"/>
                <w:szCs w:val="16"/>
              </w:rPr>
              <w:t>.з</w:t>
            </w:r>
            <w:proofErr w:type="gramEnd"/>
            <w:r w:rsidRPr="008C0D9F">
              <w:rPr>
                <w:rFonts w:ascii="Times New Roman" w:hAnsi="Times New Roman" w:cs="Times New Roman"/>
                <w:sz w:val="14"/>
                <w:szCs w:val="16"/>
              </w:rPr>
              <w:t>аконами могут устанавл.дифференцированные ставки налога по УСН в пределах от 5 до 15 процентов. Пониженная ставка может распрост. на всех налогоплат. либо устанавл.дляопред.кат</w:t>
            </w:r>
            <w:proofErr w:type="gramStart"/>
            <w:r w:rsidRPr="008C0D9F">
              <w:rPr>
                <w:rFonts w:ascii="Times New Roman" w:hAnsi="Times New Roman" w:cs="Times New Roman"/>
                <w:sz w:val="14"/>
                <w:szCs w:val="16"/>
              </w:rPr>
              <w:t>.З</w:t>
            </w:r>
            <w:proofErr w:type="gramEnd"/>
            <w:r w:rsidRPr="008C0D9F">
              <w:rPr>
                <w:rFonts w:ascii="Times New Roman" w:hAnsi="Times New Roman" w:cs="Times New Roman"/>
                <w:sz w:val="14"/>
                <w:szCs w:val="16"/>
              </w:rPr>
              <w:t>аконами субъектов РФ на 2 года может быть установ. Нал. ставка в размере 0% для ИП, впервые зарегистрир. и осуществл</w:t>
            </w:r>
            <w:proofErr w:type="gramStart"/>
            <w:r w:rsidRPr="008C0D9F">
              <w:rPr>
                <w:rFonts w:ascii="Times New Roman" w:hAnsi="Times New Roman" w:cs="Times New Roman"/>
                <w:sz w:val="14"/>
                <w:szCs w:val="16"/>
              </w:rPr>
              <w:t>.д</w:t>
            </w:r>
            <w:proofErr w:type="gramEnd"/>
            <w:r w:rsidRPr="008C0D9F">
              <w:rPr>
                <w:rFonts w:ascii="Times New Roman" w:hAnsi="Times New Roman" w:cs="Times New Roman"/>
                <w:sz w:val="14"/>
                <w:szCs w:val="16"/>
              </w:rPr>
              <w:t>еят. в производств., соц. и (или) научной сферах, а также в сфере</w:t>
            </w:r>
            <w:r>
              <w:rPr>
                <w:rFonts w:ascii="Times New Roman" w:hAnsi="Times New Roman" w:cs="Times New Roman"/>
                <w:sz w:val="14"/>
                <w:szCs w:val="16"/>
              </w:rPr>
              <w:t xml:space="preserve"> быт. услуг населению. </w:t>
            </w:r>
            <w:r w:rsidRPr="008C0D9F">
              <w:rPr>
                <w:rFonts w:ascii="Times New Roman" w:hAnsi="Times New Roman" w:cs="Times New Roman"/>
                <w:sz w:val="14"/>
                <w:szCs w:val="16"/>
              </w:rPr>
              <w:t>Период действия этих налоговых каникул - по 2020 г</w:t>
            </w:r>
            <w:proofErr w:type="gramStart"/>
            <w:r w:rsidRPr="008C0D9F">
              <w:rPr>
                <w:rFonts w:ascii="Times New Roman" w:hAnsi="Times New Roman" w:cs="Times New Roman"/>
                <w:sz w:val="14"/>
                <w:szCs w:val="16"/>
              </w:rPr>
              <w:t>.П</w:t>
            </w:r>
            <w:proofErr w:type="gramEnd"/>
            <w:r w:rsidRPr="008C0D9F">
              <w:rPr>
                <w:rFonts w:ascii="Times New Roman" w:hAnsi="Times New Roman" w:cs="Times New Roman"/>
                <w:sz w:val="14"/>
                <w:szCs w:val="16"/>
              </w:rPr>
              <w:t>ри применении УСН налоговая база зависит от выбр. объекта налогообл.: доходы или доходы, уменьш. на величину расходов:Налоговой базой при УСН с объектом «доходы» является денежное выражение всех доходов предприним.На УСН с объектом «доходы минус расходы» базой явл. разница доходов и расходов. Чем больше расходов, тем меньше будет размер базы и, соответс., суммы налога. РФ</w:t>
            </w:r>
            <w:proofErr w:type="gramStart"/>
            <w:r w:rsidRPr="008C0D9F">
              <w:rPr>
                <w:rFonts w:ascii="Times New Roman" w:hAnsi="Times New Roman" w:cs="Times New Roman"/>
                <w:sz w:val="14"/>
                <w:szCs w:val="16"/>
              </w:rPr>
              <w:t>.Д</w:t>
            </w:r>
            <w:proofErr w:type="gramEnd"/>
            <w:r w:rsidRPr="008C0D9F">
              <w:rPr>
                <w:rFonts w:ascii="Times New Roman" w:hAnsi="Times New Roman" w:cs="Times New Roman"/>
                <w:sz w:val="14"/>
                <w:szCs w:val="16"/>
              </w:rPr>
              <w:t>оходы и расходы определ. нарастающим итогом с начала года. Для налогопл., выбравших объект «доходы минус расходы» действует правило миним. налога: если за налог. период сумма исчисленного в общем порядке налога меньше суммы исчислен</w:t>
            </w:r>
            <w:proofErr w:type="gramStart"/>
            <w:r w:rsidRPr="008C0D9F">
              <w:rPr>
                <w:rFonts w:ascii="Times New Roman" w:hAnsi="Times New Roman" w:cs="Times New Roman"/>
                <w:sz w:val="14"/>
                <w:szCs w:val="16"/>
              </w:rPr>
              <w:t>.м</w:t>
            </w:r>
            <w:proofErr w:type="gramEnd"/>
            <w:r w:rsidRPr="008C0D9F">
              <w:rPr>
                <w:rFonts w:ascii="Times New Roman" w:hAnsi="Times New Roman" w:cs="Times New Roman"/>
                <w:sz w:val="14"/>
                <w:szCs w:val="16"/>
              </w:rPr>
              <w:t>иним. налога, то уплач.миним.налог в размере 1% от факт. полученного дохода.</w:t>
            </w:r>
          </w:p>
          <w:p w:rsidR="00251985" w:rsidRPr="008C0D9F" w:rsidRDefault="00251985" w:rsidP="009329F0">
            <w:pPr>
              <w:ind w:left="0" w:firstLine="0"/>
              <w:jc w:val="left"/>
              <w:rPr>
                <w:rFonts w:ascii="Times New Roman" w:hAnsi="Times New Roman" w:cs="Times New Roman"/>
                <w:b/>
                <w:sz w:val="14"/>
                <w:szCs w:val="16"/>
              </w:rPr>
            </w:pPr>
          </w:p>
        </w:tc>
      </w:tr>
      <w:tr w:rsidR="00251985" w:rsidRPr="008C0D9F" w:rsidTr="008F507E">
        <w:trPr>
          <w:trHeight w:val="310"/>
        </w:trPr>
        <w:tc>
          <w:tcPr>
            <w:tcW w:w="2597" w:type="dxa"/>
          </w:tcPr>
          <w:p w:rsidR="00251985" w:rsidRPr="008C0D9F" w:rsidRDefault="00251985" w:rsidP="00BB720B">
            <w:pPr>
              <w:ind w:left="0" w:firstLine="0"/>
              <w:jc w:val="left"/>
              <w:rPr>
                <w:rFonts w:ascii="Times New Roman" w:hAnsi="Times New Roman" w:cs="Times New Roman"/>
                <w:b/>
                <w:sz w:val="14"/>
                <w:szCs w:val="16"/>
              </w:rPr>
            </w:pPr>
          </w:p>
        </w:tc>
        <w:tc>
          <w:tcPr>
            <w:tcW w:w="2597" w:type="dxa"/>
          </w:tcPr>
          <w:p w:rsidR="00251985" w:rsidRPr="008C0D9F" w:rsidRDefault="00251985" w:rsidP="009329F0">
            <w:pPr>
              <w:ind w:left="0" w:firstLine="0"/>
              <w:jc w:val="left"/>
              <w:rPr>
                <w:rFonts w:ascii="Times New Roman" w:hAnsi="Times New Roman" w:cs="Times New Roman"/>
                <w:b/>
                <w:sz w:val="14"/>
                <w:szCs w:val="16"/>
              </w:rPr>
            </w:pPr>
          </w:p>
        </w:tc>
        <w:tc>
          <w:tcPr>
            <w:tcW w:w="2597" w:type="dxa"/>
          </w:tcPr>
          <w:p w:rsidR="00251985" w:rsidRPr="008C0D9F" w:rsidRDefault="00251985" w:rsidP="008C0D9F">
            <w:pPr>
              <w:ind w:left="0" w:firstLine="0"/>
              <w:jc w:val="left"/>
              <w:rPr>
                <w:rFonts w:ascii="Times New Roman" w:hAnsi="Times New Roman" w:cs="Times New Roman"/>
                <w:sz w:val="14"/>
                <w:szCs w:val="16"/>
              </w:rPr>
            </w:pPr>
          </w:p>
        </w:tc>
        <w:tc>
          <w:tcPr>
            <w:tcW w:w="2597" w:type="dxa"/>
          </w:tcPr>
          <w:p w:rsidR="00251985" w:rsidRPr="008C0D9F" w:rsidRDefault="00251985" w:rsidP="00BB720B">
            <w:pPr>
              <w:ind w:left="0" w:firstLine="0"/>
              <w:jc w:val="left"/>
              <w:rPr>
                <w:rFonts w:ascii="Times New Roman" w:hAnsi="Times New Roman" w:cs="Times New Roman"/>
                <w:b/>
                <w:sz w:val="14"/>
                <w:szCs w:val="16"/>
              </w:rPr>
            </w:pPr>
          </w:p>
        </w:tc>
        <w:tc>
          <w:tcPr>
            <w:tcW w:w="2597" w:type="dxa"/>
          </w:tcPr>
          <w:p w:rsidR="00251985" w:rsidRPr="008C0D9F" w:rsidRDefault="00251985" w:rsidP="00BB720B">
            <w:pPr>
              <w:ind w:left="0" w:firstLine="0"/>
              <w:jc w:val="left"/>
              <w:rPr>
                <w:rFonts w:ascii="Times New Roman" w:hAnsi="Times New Roman" w:cs="Times New Roman"/>
                <w:sz w:val="14"/>
                <w:szCs w:val="16"/>
              </w:rPr>
            </w:pPr>
          </w:p>
          <w:p w:rsidR="00251985" w:rsidRPr="008C0D9F" w:rsidRDefault="00251985" w:rsidP="00BB720B">
            <w:pPr>
              <w:ind w:left="0" w:firstLine="0"/>
              <w:jc w:val="left"/>
              <w:rPr>
                <w:rFonts w:ascii="Times New Roman" w:hAnsi="Times New Roman" w:cs="Times New Roman"/>
                <w:sz w:val="14"/>
                <w:szCs w:val="16"/>
              </w:rPr>
            </w:pPr>
          </w:p>
        </w:tc>
        <w:tc>
          <w:tcPr>
            <w:tcW w:w="2597" w:type="dxa"/>
          </w:tcPr>
          <w:p w:rsidR="00251985" w:rsidRPr="00E649BA" w:rsidRDefault="00251985" w:rsidP="008C0D9F">
            <w:pPr>
              <w:ind w:left="0" w:firstLine="0"/>
              <w:jc w:val="left"/>
              <w:rPr>
                <w:rFonts w:ascii="Times New Roman" w:hAnsi="Times New Roman" w:cs="Times New Roman"/>
                <w:color w:val="000000"/>
                <w:sz w:val="14"/>
                <w:szCs w:val="16"/>
              </w:rPr>
            </w:pPr>
          </w:p>
        </w:tc>
      </w:tr>
      <w:tr w:rsidR="00251985" w:rsidRPr="008C0D9F" w:rsidTr="008F507E">
        <w:trPr>
          <w:trHeight w:val="9919"/>
        </w:trPr>
        <w:tc>
          <w:tcPr>
            <w:tcW w:w="2597" w:type="dxa"/>
          </w:tcPr>
          <w:p w:rsidR="00BB720B" w:rsidRPr="008C0D9F" w:rsidRDefault="00BB720B" w:rsidP="00BB720B">
            <w:pPr>
              <w:ind w:left="0" w:firstLine="0"/>
              <w:jc w:val="left"/>
              <w:rPr>
                <w:rFonts w:ascii="Times New Roman" w:hAnsi="Times New Roman" w:cs="Times New Roman"/>
                <w:b/>
                <w:color w:val="000000"/>
                <w:sz w:val="14"/>
                <w:szCs w:val="16"/>
              </w:rPr>
            </w:pPr>
            <w:r w:rsidRPr="008C0D9F">
              <w:rPr>
                <w:rFonts w:ascii="Times New Roman" w:hAnsi="Times New Roman" w:cs="Times New Roman"/>
                <w:b/>
                <w:color w:val="000000"/>
                <w:sz w:val="14"/>
                <w:szCs w:val="16"/>
              </w:rPr>
              <w:t>97. Порядок включения в налоговую базу налога на прибыль организаций расходов на формирование резерва по гарантийному ремонту и гарантийному обслуживанию.</w:t>
            </w:r>
          </w:p>
          <w:p w:rsidR="00BB720B" w:rsidRPr="008C0D9F" w:rsidRDefault="00BB720B" w:rsidP="00BB720B">
            <w:pPr>
              <w:ind w:left="0" w:firstLine="0"/>
              <w:jc w:val="left"/>
              <w:rPr>
                <w:rFonts w:ascii="Times New Roman" w:hAnsi="Times New Roman" w:cs="Times New Roman"/>
                <w:color w:val="000000"/>
                <w:sz w:val="14"/>
                <w:szCs w:val="16"/>
              </w:rPr>
            </w:pPr>
            <w:r w:rsidRPr="008C0D9F">
              <w:rPr>
                <w:rFonts w:ascii="Times New Roman" w:hAnsi="Times New Roman" w:cs="Times New Roman"/>
                <w:color w:val="000000"/>
                <w:sz w:val="14"/>
                <w:szCs w:val="16"/>
              </w:rPr>
              <w:t>Если в договоре с покупателем </w:t>
            </w:r>
            <w:r w:rsidRPr="008C0D9F">
              <w:rPr>
                <w:rFonts w:ascii="Times New Roman" w:hAnsi="Times New Roman" w:cs="Times New Roman"/>
                <w:bCs/>
                <w:color w:val="000000"/>
                <w:sz w:val="14"/>
                <w:szCs w:val="16"/>
              </w:rPr>
              <w:t>предусмотрено гарантийное обслуживание, организация вправе создать специальный резерв</w:t>
            </w:r>
            <w:r w:rsidRPr="008C0D9F">
              <w:rPr>
                <w:rFonts w:ascii="Times New Roman" w:hAnsi="Times New Roman" w:cs="Times New Roman"/>
                <w:color w:val="000000"/>
                <w:sz w:val="14"/>
                <w:szCs w:val="16"/>
              </w:rPr>
              <w:t>. Причем формировать его разрешено, даже когда наступление гарантийного случая возможно лишь в последующие годы. Организация самостоятельно принимает решение о создании резерва и в учетной политике для целей налогообложения фиксирует предельный коэффициент отчислений в такой резерв.</w:t>
            </w:r>
          </w:p>
          <w:p w:rsidR="00BB720B" w:rsidRPr="008C0D9F" w:rsidRDefault="00BB720B" w:rsidP="00BB720B">
            <w:pPr>
              <w:ind w:left="0" w:firstLine="0"/>
              <w:jc w:val="left"/>
              <w:rPr>
                <w:rFonts w:ascii="Times New Roman" w:hAnsi="Times New Roman" w:cs="Times New Roman"/>
                <w:color w:val="000000"/>
                <w:sz w:val="14"/>
                <w:szCs w:val="16"/>
              </w:rPr>
            </w:pPr>
            <w:r w:rsidRPr="008C0D9F">
              <w:rPr>
                <w:rFonts w:ascii="Times New Roman" w:hAnsi="Times New Roman" w:cs="Times New Roman"/>
                <w:bCs/>
                <w:color w:val="000000"/>
                <w:sz w:val="14"/>
                <w:szCs w:val="16"/>
              </w:rPr>
              <w:t>Отчисления в резе</w:t>
            </w:r>
            <w:proofErr w:type="gramStart"/>
            <w:r w:rsidRPr="008C0D9F">
              <w:rPr>
                <w:rFonts w:ascii="Times New Roman" w:hAnsi="Times New Roman" w:cs="Times New Roman"/>
                <w:bCs/>
                <w:color w:val="000000"/>
                <w:sz w:val="14"/>
                <w:szCs w:val="16"/>
              </w:rPr>
              <w:t>рв вкл</w:t>
            </w:r>
            <w:proofErr w:type="gramEnd"/>
            <w:r w:rsidRPr="008C0D9F">
              <w:rPr>
                <w:rFonts w:ascii="Times New Roman" w:hAnsi="Times New Roman" w:cs="Times New Roman"/>
                <w:bCs/>
                <w:color w:val="000000"/>
                <w:sz w:val="14"/>
                <w:szCs w:val="16"/>
              </w:rPr>
              <w:t>ючаются в состав прочих расходов на дату реализации товаров или работ</w:t>
            </w:r>
            <w:r w:rsidRPr="008C0D9F">
              <w:rPr>
                <w:rFonts w:ascii="Times New Roman" w:hAnsi="Times New Roman" w:cs="Times New Roman"/>
                <w:color w:val="000000"/>
                <w:sz w:val="14"/>
                <w:szCs w:val="16"/>
              </w:rPr>
              <w:t>. Его максимальная величина рассчитывается так. Сначала определяется доля осуществленных затрат по гарантийному ремонту и обслуживанию в объеме выручки от реализации товаров и работ на гарантии. Причем выручка берется за последние три года без учета НДС, а если организация работает менее трех лет, то за фактический период. Полученная величина умножается на сумму выручки от реализации гарантийной продукции за отчетный период.</w:t>
            </w:r>
          </w:p>
          <w:p w:rsidR="00BB720B" w:rsidRPr="008C0D9F" w:rsidRDefault="00BB720B" w:rsidP="00BB720B">
            <w:pPr>
              <w:ind w:left="0" w:firstLine="0"/>
              <w:jc w:val="left"/>
              <w:rPr>
                <w:rFonts w:ascii="Times New Roman" w:hAnsi="Times New Roman" w:cs="Times New Roman"/>
                <w:color w:val="000000"/>
                <w:sz w:val="14"/>
                <w:szCs w:val="16"/>
              </w:rPr>
            </w:pPr>
            <w:r w:rsidRPr="008C0D9F">
              <w:rPr>
                <w:rFonts w:ascii="Times New Roman" w:hAnsi="Times New Roman" w:cs="Times New Roman"/>
                <w:color w:val="000000"/>
                <w:sz w:val="14"/>
                <w:szCs w:val="16"/>
              </w:rPr>
              <w:t>Организация, не продававшая ранее товары с подобным обслуживанием, создает резерв в размере, "не превышающем ожидаемых расходов". Таковыми считаются затраты, предусмотренные в плане на выполнение обязательств по обслуживанию, с учетом сроков гарантии.</w:t>
            </w:r>
          </w:p>
          <w:p w:rsidR="00BB720B" w:rsidRPr="008C0D9F" w:rsidRDefault="00BB720B" w:rsidP="00BB720B">
            <w:pPr>
              <w:ind w:left="0" w:firstLine="0"/>
              <w:jc w:val="left"/>
              <w:rPr>
                <w:rFonts w:ascii="Times New Roman" w:hAnsi="Times New Roman" w:cs="Times New Roman"/>
                <w:color w:val="000000"/>
                <w:sz w:val="14"/>
                <w:szCs w:val="16"/>
              </w:rPr>
            </w:pPr>
            <w:r w:rsidRPr="008C0D9F">
              <w:rPr>
                <w:rFonts w:ascii="Times New Roman" w:hAnsi="Times New Roman" w:cs="Times New Roman"/>
                <w:color w:val="000000"/>
                <w:sz w:val="14"/>
                <w:szCs w:val="16"/>
              </w:rPr>
              <w:t>Если резерв меньше, чем фактические расходы, которые списываются за счет него, то разница включается в состав прочих расходов, связанных с производством и реализацией.</w:t>
            </w:r>
          </w:p>
          <w:p w:rsidR="00BB720B" w:rsidRPr="008C0D9F" w:rsidRDefault="00BB720B" w:rsidP="00BB720B">
            <w:pPr>
              <w:ind w:left="0" w:firstLine="0"/>
              <w:jc w:val="left"/>
              <w:rPr>
                <w:rFonts w:ascii="Times New Roman" w:hAnsi="Times New Roman" w:cs="Times New Roman"/>
                <w:color w:val="000000"/>
                <w:sz w:val="14"/>
                <w:szCs w:val="16"/>
              </w:rPr>
            </w:pPr>
            <w:r w:rsidRPr="008C0D9F">
              <w:rPr>
                <w:rFonts w:ascii="Times New Roman" w:hAnsi="Times New Roman" w:cs="Times New Roman"/>
                <w:color w:val="000000"/>
                <w:sz w:val="14"/>
                <w:szCs w:val="16"/>
              </w:rPr>
              <w:t>Неиспользованная сумма резерва переносится на следующий год. При этом вновь формируемый резерв, который рассчитывается заново, корректируется на эту сумму. По окончании срока гарантии резерв восстанавливается, а неиспользованные суммы включаются в состав доходов.</w:t>
            </w:r>
          </w:p>
          <w:p w:rsidR="00251985" w:rsidRPr="008C0D9F" w:rsidRDefault="00251985" w:rsidP="00166A93">
            <w:pPr>
              <w:ind w:left="0" w:firstLine="0"/>
              <w:jc w:val="left"/>
              <w:rPr>
                <w:rFonts w:ascii="Times New Roman" w:hAnsi="Times New Roman" w:cs="Times New Roman"/>
                <w:b/>
                <w:sz w:val="14"/>
                <w:szCs w:val="16"/>
              </w:rPr>
            </w:pPr>
          </w:p>
        </w:tc>
        <w:tc>
          <w:tcPr>
            <w:tcW w:w="2597" w:type="dxa"/>
          </w:tcPr>
          <w:p w:rsidR="00BB720B" w:rsidRPr="008C0D9F" w:rsidRDefault="00BB720B" w:rsidP="00BB720B">
            <w:pPr>
              <w:ind w:left="0" w:firstLine="0"/>
              <w:jc w:val="left"/>
              <w:rPr>
                <w:rFonts w:ascii="Times New Roman" w:hAnsi="Times New Roman" w:cs="Times New Roman"/>
                <w:b/>
                <w:color w:val="000000"/>
                <w:sz w:val="14"/>
                <w:szCs w:val="16"/>
              </w:rPr>
            </w:pPr>
            <w:r w:rsidRPr="008C0D9F">
              <w:rPr>
                <w:rFonts w:ascii="Times New Roman" w:hAnsi="Times New Roman" w:cs="Times New Roman"/>
                <w:b/>
                <w:color w:val="000000"/>
                <w:sz w:val="14"/>
                <w:szCs w:val="16"/>
              </w:rPr>
              <w:t>102. Налоговая база, порядок ее определения. Особенности определения налоговой базы при переходе на УСН с иных режимов налогообложения.</w:t>
            </w:r>
          </w:p>
          <w:p w:rsidR="00BB720B" w:rsidRPr="008C0D9F" w:rsidRDefault="00BB720B" w:rsidP="00BB720B">
            <w:pPr>
              <w:ind w:left="0" w:firstLine="0"/>
              <w:jc w:val="left"/>
              <w:rPr>
                <w:rFonts w:ascii="Times New Roman" w:hAnsi="Times New Roman" w:cs="Times New Roman"/>
                <w:color w:val="000000"/>
                <w:sz w:val="14"/>
                <w:szCs w:val="16"/>
              </w:rPr>
            </w:pPr>
            <w:r w:rsidRPr="008C0D9F">
              <w:rPr>
                <w:rFonts w:ascii="Times New Roman" w:hAnsi="Times New Roman" w:cs="Times New Roman"/>
                <w:color w:val="000000"/>
                <w:sz w:val="14"/>
                <w:szCs w:val="16"/>
              </w:rPr>
              <w:t>Организации, применявшие УСН, при переходе на исчисление налоговой базы по налогу на прибыль организаций с использованием метода начислений выполняют следующие правила:</w:t>
            </w:r>
          </w:p>
          <w:p w:rsidR="00BB720B" w:rsidRPr="008C0D9F" w:rsidRDefault="00BB720B" w:rsidP="00BB720B">
            <w:pPr>
              <w:ind w:left="0" w:firstLine="0"/>
              <w:jc w:val="left"/>
              <w:rPr>
                <w:rFonts w:ascii="Times New Roman" w:hAnsi="Times New Roman" w:cs="Times New Roman"/>
                <w:color w:val="000000"/>
                <w:sz w:val="14"/>
                <w:szCs w:val="16"/>
              </w:rPr>
            </w:pPr>
            <w:r w:rsidRPr="008C0D9F">
              <w:rPr>
                <w:rFonts w:ascii="Times New Roman" w:hAnsi="Times New Roman" w:cs="Times New Roman"/>
                <w:color w:val="000000"/>
                <w:sz w:val="14"/>
                <w:szCs w:val="16"/>
              </w:rPr>
              <w:t>1) признается в составе доходов погашение задолженности (оплата) налогоплательщику за поставленные в период применения УСН товары (выполненные работы, оказанные услуги), переданные имущественные права;</w:t>
            </w:r>
          </w:p>
          <w:p w:rsidR="00BB720B" w:rsidRPr="008C0D9F" w:rsidRDefault="00BB720B" w:rsidP="00BB720B">
            <w:pPr>
              <w:ind w:left="0" w:firstLine="0"/>
              <w:jc w:val="left"/>
              <w:rPr>
                <w:rFonts w:ascii="Times New Roman" w:hAnsi="Times New Roman" w:cs="Times New Roman"/>
                <w:color w:val="000000"/>
                <w:sz w:val="14"/>
                <w:szCs w:val="16"/>
              </w:rPr>
            </w:pPr>
            <w:r w:rsidRPr="008C0D9F">
              <w:rPr>
                <w:rFonts w:ascii="Times New Roman" w:hAnsi="Times New Roman" w:cs="Times New Roman"/>
                <w:color w:val="000000"/>
                <w:sz w:val="14"/>
                <w:szCs w:val="16"/>
              </w:rPr>
              <w:t>2) признается в составе расходов погашение задолженности (оплата) налогоплательщиком за полученные в период применения УСН товары (выполненные работы, оказанные услуги), имущественные права.</w:t>
            </w:r>
          </w:p>
          <w:p w:rsidR="00BB720B" w:rsidRPr="008C0D9F" w:rsidRDefault="00BB720B" w:rsidP="00BB720B">
            <w:pPr>
              <w:ind w:left="0" w:firstLine="0"/>
              <w:jc w:val="left"/>
              <w:rPr>
                <w:rFonts w:ascii="Times New Roman" w:hAnsi="Times New Roman" w:cs="Times New Roman"/>
                <w:color w:val="000000"/>
                <w:sz w:val="14"/>
                <w:szCs w:val="16"/>
              </w:rPr>
            </w:pPr>
            <w:r w:rsidRPr="008C0D9F">
              <w:rPr>
                <w:rFonts w:ascii="Times New Roman" w:hAnsi="Times New Roman" w:cs="Times New Roman"/>
                <w:color w:val="000000"/>
                <w:sz w:val="14"/>
                <w:szCs w:val="16"/>
              </w:rPr>
              <w:t xml:space="preserve">Доходы и расходы признаются </w:t>
            </w:r>
            <w:proofErr w:type="gramStart"/>
            <w:r w:rsidRPr="008C0D9F">
              <w:rPr>
                <w:rFonts w:ascii="Times New Roman" w:hAnsi="Times New Roman" w:cs="Times New Roman"/>
                <w:color w:val="000000"/>
                <w:sz w:val="14"/>
                <w:szCs w:val="16"/>
              </w:rPr>
              <w:t>на дату перехода на исчисление налоговой базы по налогу на прибыль организаций с использованием</w:t>
            </w:r>
            <w:proofErr w:type="gramEnd"/>
            <w:r w:rsidRPr="008C0D9F">
              <w:rPr>
                <w:rFonts w:ascii="Times New Roman" w:hAnsi="Times New Roman" w:cs="Times New Roman"/>
                <w:color w:val="000000"/>
                <w:sz w:val="14"/>
                <w:szCs w:val="16"/>
              </w:rPr>
              <w:t xml:space="preserve"> метода начислений.</w:t>
            </w:r>
          </w:p>
          <w:p w:rsidR="00BB720B" w:rsidRPr="008C0D9F" w:rsidRDefault="00BB720B" w:rsidP="00BB720B">
            <w:pPr>
              <w:ind w:left="0" w:firstLine="0"/>
              <w:jc w:val="left"/>
              <w:rPr>
                <w:rFonts w:ascii="Times New Roman" w:hAnsi="Times New Roman" w:cs="Times New Roman"/>
                <w:color w:val="000000"/>
                <w:sz w:val="14"/>
                <w:szCs w:val="16"/>
              </w:rPr>
            </w:pPr>
            <w:proofErr w:type="gramStart"/>
            <w:r w:rsidRPr="008C0D9F">
              <w:rPr>
                <w:rFonts w:ascii="Times New Roman" w:hAnsi="Times New Roman" w:cs="Times New Roman"/>
                <w:color w:val="000000"/>
                <w:sz w:val="14"/>
                <w:szCs w:val="16"/>
              </w:rPr>
              <w:t>При переходе организации на УСН в налоговом учете на дату такого перехода отражается остаточная стоимость приобретенных  ОС и приобретенных (созданных самой организацией) нематериальных активов, которые оплачены до перехода на упрощенную систему налогообложения, в виде разницы цены приобретения (сооружения, изготовления, создания самой организацией) и суммы начисленной амортизации в соответствии с требованиями гл. 25 НК.</w:t>
            </w:r>
            <w:proofErr w:type="gramEnd"/>
          </w:p>
          <w:p w:rsidR="00251985" w:rsidRPr="008C0D9F" w:rsidRDefault="00BB720B" w:rsidP="00BB720B">
            <w:pPr>
              <w:ind w:left="0" w:firstLine="0"/>
              <w:jc w:val="left"/>
              <w:rPr>
                <w:rFonts w:ascii="Times New Roman" w:hAnsi="Times New Roman" w:cs="Times New Roman"/>
                <w:b/>
                <w:sz w:val="14"/>
                <w:szCs w:val="16"/>
              </w:rPr>
            </w:pPr>
            <w:proofErr w:type="gramStart"/>
            <w:r w:rsidRPr="008C0D9F">
              <w:rPr>
                <w:rFonts w:ascii="Times New Roman" w:hAnsi="Times New Roman" w:cs="Times New Roman"/>
                <w:color w:val="000000"/>
                <w:sz w:val="14"/>
                <w:szCs w:val="16"/>
              </w:rPr>
              <w:t>При переходе на УСН организации, применяющей систему налогообложения для сельскохозяйственных товаропроизводителей (единый сельскохозяйственный налог), в налоговом учете на дату указанного перехода отражается остаточная стоимость приобретенных (сооруженных, изготовленных) основных средств и приобретенных (созданных самой организацией) нематериальных активов, определяемая, исходя из их остаточной стоимости на момент перехода на уплату единого сельскохозяйственного налога, уменьшенной на сумму расходов.</w:t>
            </w:r>
            <w:proofErr w:type="gramEnd"/>
          </w:p>
        </w:tc>
        <w:tc>
          <w:tcPr>
            <w:tcW w:w="2597" w:type="dxa"/>
          </w:tcPr>
          <w:p w:rsidR="00BB720B" w:rsidRPr="008C0D9F" w:rsidRDefault="00BB720B" w:rsidP="00BB720B">
            <w:pPr>
              <w:ind w:left="0" w:firstLine="0"/>
              <w:jc w:val="left"/>
              <w:rPr>
                <w:rFonts w:ascii="Times New Roman" w:hAnsi="Times New Roman" w:cs="Times New Roman"/>
                <w:b/>
                <w:sz w:val="14"/>
                <w:szCs w:val="16"/>
              </w:rPr>
            </w:pPr>
            <w:r w:rsidRPr="008C0D9F">
              <w:rPr>
                <w:rFonts w:ascii="Times New Roman" w:hAnsi="Times New Roman" w:cs="Times New Roman"/>
                <w:b/>
                <w:sz w:val="14"/>
                <w:szCs w:val="16"/>
              </w:rPr>
              <w:t>104. Единый налог на вмененный доход для определенных видов деятельности: сфера применения, особенности взимания налога, льготы, порядок исчисления.</w:t>
            </w:r>
          </w:p>
          <w:p w:rsidR="00BB720B" w:rsidRPr="008C0D9F" w:rsidRDefault="00BB720B" w:rsidP="00BB720B">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Вмененный доход  -  потенциал. возможный валовой доход плател. единого  налога за вычетом  потенциально необходимых затрат,  рассчит. с  учетом  совокупности факторов, непосредств. влияющих на получение такого дохода, на основе данных, полученных путем статис. исследов., в   ходе проверок  налог. и иных гос</w:t>
            </w:r>
            <w:proofErr w:type="gramStart"/>
            <w:r w:rsidRPr="008C0D9F">
              <w:rPr>
                <w:rFonts w:ascii="Times New Roman" w:hAnsi="Times New Roman" w:cs="Times New Roman"/>
                <w:sz w:val="14"/>
                <w:szCs w:val="16"/>
              </w:rPr>
              <w:t>.о</w:t>
            </w:r>
            <w:proofErr w:type="gramEnd"/>
            <w:r w:rsidRPr="008C0D9F">
              <w:rPr>
                <w:rFonts w:ascii="Times New Roman" w:hAnsi="Times New Roman" w:cs="Times New Roman"/>
                <w:sz w:val="14"/>
                <w:szCs w:val="16"/>
              </w:rPr>
              <w:t>рганов,а также оценки независимых орг.-й;</w:t>
            </w:r>
          </w:p>
          <w:p w:rsidR="00251985" w:rsidRPr="008C0D9F" w:rsidRDefault="00BB720B" w:rsidP="00251985">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ЕНВД применяется в отношении отдел</w:t>
            </w:r>
            <w:proofErr w:type="gramStart"/>
            <w:r w:rsidRPr="008C0D9F">
              <w:rPr>
                <w:rFonts w:ascii="Times New Roman" w:hAnsi="Times New Roman" w:cs="Times New Roman"/>
                <w:sz w:val="14"/>
                <w:szCs w:val="16"/>
              </w:rPr>
              <w:t>.в</w:t>
            </w:r>
            <w:proofErr w:type="gramEnd"/>
            <w:r w:rsidRPr="008C0D9F">
              <w:rPr>
                <w:rFonts w:ascii="Times New Roman" w:hAnsi="Times New Roman" w:cs="Times New Roman"/>
                <w:sz w:val="14"/>
                <w:szCs w:val="16"/>
              </w:rPr>
              <w:t>ид</w:t>
            </w:r>
            <w:r>
              <w:rPr>
                <w:rFonts w:ascii="Times New Roman" w:hAnsi="Times New Roman" w:cs="Times New Roman"/>
                <w:sz w:val="14"/>
                <w:szCs w:val="16"/>
              </w:rPr>
              <w:t>ов предприним.д</w:t>
            </w:r>
            <w:r w:rsidRPr="008C0D9F">
              <w:rPr>
                <w:rFonts w:ascii="Times New Roman" w:hAnsi="Times New Roman" w:cs="Times New Roman"/>
                <w:sz w:val="14"/>
                <w:szCs w:val="16"/>
              </w:rPr>
              <w:t>еятел</w:t>
            </w:r>
            <w:r>
              <w:rPr>
                <w:rFonts w:ascii="Times New Roman" w:hAnsi="Times New Roman" w:cs="Times New Roman"/>
                <w:sz w:val="14"/>
                <w:szCs w:val="16"/>
              </w:rPr>
              <w:t xml:space="preserve">: </w:t>
            </w:r>
            <w:r w:rsidRPr="008C0D9F">
              <w:rPr>
                <w:rFonts w:ascii="Times New Roman" w:hAnsi="Times New Roman" w:cs="Times New Roman"/>
                <w:sz w:val="14"/>
                <w:szCs w:val="16"/>
              </w:rPr>
              <w:t>розни</w:t>
            </w:r>
            <w:r>
              <w:rPr>
                <w:rFonts w:ascii="Times New Roman" w:hAnsi="Times New Roman" w:cs="Times New Roman"/>
                <w:sz w:val="14"/>
                <w:szCs w:val="16"/>
              </w:rPr>
              <w:t>ч. торговля;обществ.питание; ветеринарные</w:t>
            </w:r>
            <w:r w:rsidRPr="008C0D9F">
              <w:rPr>
                <w:rFonts w:ascii="Times New Roman" w:hAnsi="Times New Roman" w:cs="Times New Roman"/>
                <w:sz w:val="14"/>
                <w:szCs w:val="16"/>
              </w:rPr>
              <w:t xml:space="preserve"> услуги;услуги по ремонту, тех.обслуживанию и мойке автомототранспортных средств;рас</w:t>
            </w:r>
            <w:r>
              <w:rPr>
                <w:rFonts w:ascii="Times New Roman" w:hAnsi="Times New Roman" w:cs="Times New Roman"/>
                <w:sz w:val="14"/>
                <w:szCs w:val="16"/>
              </w:rPr>
              <w:t>простр. и (или) размещ. рекламы и др.</w:t>
            </w:r>
            <w:r w:rsidRPr="008C0D9F">
              <w:rPr>
                <w:rFonts w:ascii="Times New Roman" w:hAnsi="Times New Roman" w:cs="Times New Roman"/>
                <w:sz w:val="14"/>
                <w:szCs w:val="16"/>
              </w:rPr>
              <w:t xml:space="preserve"> Ставка единого налогаустанавл. в  размере  15% вмененного</w:t>
            </w:r>
            <w:proofErr w:type="gramStart"/>
            <w:r w:rsidRPr="008C0D9F">
              <w:rPr>
                <w:rFonts w:ascii="Times New Roman" w:hAnsi="Times New Roman" w:cs="Times New Roman"/>
                <w:sz w:val="14"/>
                <w:szCs w:val="16"/>
              </w:rPr>
              <w:t>.С</w:t>
            </w:r>
            <w:proofErr w:type="gramEnd"/>
            <w:r w:rsidRPr="008C0D9F">
              <w:rPr>
                <w:rFonts w:ascii="Times New Roman" w:hAnsi="Times New Roman" w:cs="Times New Roman"/>
                <w:sz w:val="14"/>
                <w:szCs w:val="16"/>
              </w:rPr>
              <w:t>умма единого налога рассчитыв.с  учетом  ставки,значения базовой доходности, числа физических показателей, влияющихна результаты предприним.Деятел.,  а также повышающих(понижающих) коэф. базовой доходности, кот. определ. в зависимости от:типанасел.пункта,вкот.осуществлпредпринимат. деятел.;места осуществ. Предприним.деятел.внутринаселен.  пункта  (центр,  окраина,  транспортная   развязка   идругие);характера местности  (тип  автомагистрали  и   др.),   если деят.осуществ. вне насел.пункта;ассортимента реализуемой продукции;качества предоставл.услуг;сезонности;ипр</w:t>
            </w:r>
            <w:proofErr w:type="gramStart"/>
            <w:r w:rsidRPr="008C0D9F">
              <w:rPr>
                <w:rFonts w:ascii="Times New Roman" w:hAnsi="Times New Roman" w:cs="Times New Roman"/>
                <w:sz w:val="14"/>
                <w:szCs w:val="16"/>
              </w:rPr>
              <w:t>.У</w:t>
            </w:r>
            <w:proofErr w:type="gramEnd"/>
            <w:r w:rsidRPr="008C0D9F">
              <w:rPr>
                <w:rFonts w:ascii="Times New Roman" w:hAnsi="Times New Roman" w:cs="Times New Roman"/>
                <w:sz w:val="14"/>
                <w:szCs w:val="16"/>
              </w:rPr>
              <w:t>плата   единого   налога   произв. ежемесячно  путем осуществления авансового платежа  в  размере  100  процентов  суммы единого  налога  за  календарный  месяц.  Сроки  уплаты  авансового платежа    устанавл. нормативными правовыми  актами законодательных  (представительных)  органов государственной власти субъектов РФ</w:t>
            </w:r>
            <w:proofErr w:type="gramStart"/>
            <w:r w:rsidRPr="008C0D9F">
              <w:rPr>
                <w:rFonts w:ascii="Times New Roman" w:hAnsi="Times New Roman" w:cs="Times New Roman"/>
                <w:sz w:val="14"/>
                <w:szCs w:val="16"/>
              </w:rPr>
              <w:t>.Н</w:t>
            </w:r>
            <w:proofErr w:type="gramEnd"/>
            <w:r w:rsidRPr="008C0D9F">
              <w:rPr>
                <w:rFonts w:ascii="Times New Roman" w:hAnsi="Times New Roman" w:cs="Times New Roman"/>
                <w:sz w:val="14"/>
                <w:szCs w:val="16"/>
              </w:rPr>
              <w:t>алогоплат. может  произвести уплату единого налога путем авансового перечисления суммы единого налога за  3,  6,  9  или  12месяцев.  В  этом  случае  сумма единого налога,  подлежащая уплате налогоплат.</w:t>
            </w:r>
            <w:proofErr w:type="gramStart"/>
            <w:r w:rsidRPr="008C0D9F">
              <w:rPr>
                <w:rFonts w:ascii="Times New Roman" w:hAnsi="Times New Roman" w:cs="Times New Roman"/>
                <w:sz w:val="14"/>
                <w:szCs w:val="16"/>
              </w:rPr>
              <w:t>,у</w:t>
            </w:r>
            <w:proofErr w:type="gramEnd"/>
            <w:r w:rsidRPr="008C0D9F">
              <w:rPr>
                <w:rFonts w:ascii="Times New Roman" w:hAnsi="Times New Roman" w:cs="Times New Roman"/>
                <w:sz w:val="14"/>
                <w:szCs w:val="16"/>
              </w:rPr>
              <w:t>меньш. Соответс</w:t>
            </w:r>
            <w:r w:rsidR="008F507E">
              <w:rPr>
                <w:rFonts w:ascii="Times New Roman" w:hAnsi="Times New Roman" w:cs="Times New Roman"/>
                <w:sz w:val="14"/>
                <w:szCs w:val="16"/>
              </w:rPr>
              <w:t>т. на 2,  5,  8  и  11процентов</w:t>
            </w:r>
          </w:p>
        </w:tc>
        <w:tc>
          <w:tcPr>
            <w:tcW w:w="2597" w:type="dxa"/>
          </w:tcPr>
          <w:p w:rsidR="00251985" w:rsidRPr="008C0D9F" w:rsidRDefault="00251985" w:rsidP="008C0D9F">
            <w:pPr>
              <w:ind w:left="0" w:firstLine="0"/>
              <w:jc w:val="left"/>
              <w:rPr>
                <w:rFonts w:ascii="Times New Roman" w:hAnsi="Times New Roman" w:cs="Times New Roman"/>
                <w:b/>
                <w:sz w:val="14"/>
                <w:szCs w:val="16"/>
              </w:rPr>
            </w:pPr>
            <w:r w:rsidRPr="008C0D9F">
              <w:rPr>
                <w:rFonts w:ascii="Times New Roman" w:hAnsi="Times New Roman" w:cs="Times New Roman"/>
                <w:b/>
                <w:sz w:val="14"/>
                <w:szCs w:val="16"/>
              </w:rPr>
              <w:t>106. Определение процентного соотношения доли дохода от реализации сельскохозяйственной продукции в общей сумме дохода.</w:t>
            </w:r>
          </w:p>
          <w:p w:rsidR="00251985" w:rsidRPr="008C0D9F" w:rsidRDefault="00251985" w:rsidP="008C0D9F">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У компаний, которые планируют перейти на уплату ЕСХН, доходы от реализации сельхозпродукции должны составлять не менее 70 % в общем объеме доходов от реализации. Чтобы рассчитать долю таких доходов</w:t>
            </w:r>
            <w:r w:rsidR="008F507E">
              <w:rPr>
                <w:rFonts w:ascii="Times New Roman" w:hAnsi="Times New Roman" w:cs="Times New Roman"/>
                <w:sz w:val="14"/>
                <w:szCs w:val="16"/>
              </w:rPr>
              <w:t>:</w:t>
            </w:r>
          </w:p>
          <w:p w:rsidR="00251985" w:rsidRPr="008C0D9F" w:rsidRDefault="00251985" w:rsidP="008C0D9F">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Шаг 1. Установите, какие доходы организации являются доходами от реализации сельхозпродукции и продукции первичной переработки сырья собственного производства.</w:t>
            </w:r>
          </w:p>
          <w:p w:rsidR="00251985" w:rsidRPr="008C0D9F" w:rsidRDefault="00251985" w:rsidP="008C0D9F">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Шаг 2. Определите ваш общий доход от реализации.</w:t>
            </w:r>
          </w:p>
          <w:p w:rsidR="00251985" w:rsidRPr="008C0D9F" w:rsidRDefault="00251985" w:rsidP="008C0D9F">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Шаг 3. Рассчитайте, какую долю в общем объеме доходов от реализации товаров (работ, услуг) занимают доходы от реализации сельхозпродукции (включая продукцию первичной переработки сырья соб</w:t>
            </w:r>
            <w:proofErr w:type="gramStart"/>
            <w:r w:rsidRPr="008C0D9F">
              <w:rPr>
                <w:rFonts w:ascii="Times New Roman" w:hAnsi="Times New Roman" w:cs="Times New Roman"/>
                <w:sz w:val="14"/>
                <w:szCs w:val="16"/>
              </w:rPr>
              <w:t>.п</w:t>
            </w:r>
            <w:proofErr w:type="gramEnd"/>
            <w:r w:rsidRPr="008C0D9F">
              <w:rPr>
                <w:rFonts w:ascii="Times New Roman" w:hAnsi="Times New Roman" w:cs="Times New Roman"/>
                <w:sz w:val="14"/>
                <w:szCs w:val="16"/>
              </w:rPr>
              <w:t>роизв-ва)</w:t>
            </w:r>
          </w:p>
          <w:p w:rsidR="00251985" w:rsidRPr="008C0D9F" w:rsidRDefault="00251985" w:rsidP="008C0D9F">
            <w:pPr>
              <w:ind w:left="0" w:firstLine="0"/>
              <w:jc w:val="left"/>
              <w:rPr>
                <w:rFonts w:ascii="Times New Roman" w:hAnsi="Times New Roman" w:cs="Times New Roman"/>
                <w:i/>
                <w:sz w:val="14"/>
                <w:szCs w:val="16"/>
              </w:rPr>
            </w:pPr>
            <w:r w:rsidRPr="008C0D9F">
              <w:rPr>
                <w:rFonts w:ascii="Times New Roman" w:hAnsi="Times New Roman" w:cs="Times New Roman"/>
                <w:i/>
                <w:sz w:val="14"/>
                <w:szCs w:val="16"/>
              </w:rPr>
              <w:t>Если фирма не перерабатывает произведенную сельхозпродукцию:</w:t>
            </w:r>
          </w:p>
          <w:p w:rsidR="00251985" w:rsidRPr="008C0D9F" w:rsidRDefault="00251985" w:rsidP="008C0D9F">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Доля доходов от реализации сельхозпродукции первичной переработки = Доходы от реализации сельхозпродукции: Общий доход от реализации x 100%</w:t>
            </w:r>
          </w:p>
          <w:p w:rsidR="00251985" w:rsidRPr="008F507E" w:rsidRDefault="00251985" w:rsidP="008C0D9F">
            <w:pPr>
              <w:ind w:left="0" w:firstLine="0"/>
              <w:jc w:val="left"/>
              <w:rPr>
                <w:rFonts w:ascii="Times New Roman" w:hAnsi="Times New Roman" w:cs="Times New Roman"/>
                <w:i/>
                <w:sz w:val="12"/>
                <w:szCs w:val="16"/>
              </w:rPr>
            </w:pPr>
            <w:r w:rsidRPr="008F507E">
              <w:rPr>
                <w:rFonts w:ascii="Times New Roman" w:hAnsi="Times New Roman" w:cs="Times New Roman"/>
                <w:i/>
                <w:sz w:val="12"/>
                <w:szCs w:val="16"/>
              </w:rPr>
              <w:t>Если хотя бы часть произведенной продукции проходит переработку, формула будет такой:</w:t>
            </w:r>
          </w:p>
          <w:p w:rsidR="00251985" w:rsidRPr="008F507E" w:rsidRDefault="00251985" w:rsidP="008C0D9F">
            <w:pPr>
              <w:ind w:left="0" w:firstLine="0"/>
              <w:jc w:val="left"/>
              <w:rPr>
                <w:rFonts w:ascii="Times New Roman" w:hAnsi="Times New Roman" w:cs="Times New Roman"/>
                <w:sz w:val="12"/>
                <w:szCs w:val="16"/>
              </w:rPr>
            </w:pPr>
            <w:r w:rsidRPr="008F507E">
              <w:rPr>
                <w:rFonts w:ascii="Times New Roman" w:hAnsi="Times New Roman" w:cs="Times New Roman"/>
                <w:sz w:val="12"/>
                <w:szCs w:val="16"/>
              </w:rPr>
              <w:t>Доля доходов от реализации сельхозпродукции первичной переработки = (Доходы от реализации сельхозпродукции первичной переработки + Доходы от реализации сельхозпродукции, прошедшей промышленную переработку x Доля расходов на первичную переработку сырья, используемого в промышленной переработке): Общая сумма доходов от реализации x 100%</w:t>
            </w:r>
          </w:p>
          <w:p w:rsidR="00251985" w:rsidRPr="008F507E" w:rsidRDefault="00251985" w:rsidP="008C0D9F">
            <w:pPr>
              <w:ind w:left="0" w:firstLine="0"/>
              <w:jc w:val="left"/>
              <w:rPr>
                <w:rFonts w:ascii="Times New Roman" w:hAnsi="Times New Roman" w:cs="Times New Roman"/>
                <w:i/>
                <w:sz w:val="12"/>
                <w:szCs w:val="16"/>
              </w:rPr>
            </w:pPr>
            <w:r w:rsidRPr="008F507E">
              <w:rPr>
                <w:rFonts w:ascii="Times New Roman" w:hAnsi="Times New Roman" w:cs="Times New Roman"/>
                <w:i/>
                <w:sz w:val="12"/>
                <w:szCs w:val="16"/>
              </w:rPr>
              <w:t>Если компания осуществляет промышленную переработку всей сельхозпродукции первичной переработки:</w:t>
            </w:r>
          </w:p>
          <w:p w:rsidR="00251985" w:rsidRPr="008F507E" w:rsidRDefault="00251985" w:rsidP="008C0D9F">
            <w:pPr>
              <w:ind w:left="0" w:firstLine="0"/>
              <w:jc w:val="left"/>
              <w:rPr>
                <w:rFonts w:ascii="Times New Roman" w:hAnsi="Times New Roman" w:cs="Times New Roman"/>
                <w:sz w:val="12"/>
                <w:szCs w:val="16"/>
              </w:rPr>
            </w:pPr>
            <w:r w:rsidRPr="008F507E">
              <w:rPr>
                <w:rFonts w:ascii="Times New Roman" w:hAnsi="Times New Roman" w:cs="Times New Roman"/>
                <w:sz w:val="12"/>
                <w:szCs w:val="16"/>
              </w:rPr>
              <w:t>Доля доходов от реализации сельхозпродукции первичной переработки = Доходы от реализации сельхозпродукции, прошедшей промышленную переработку, x Доля расходов на первичную переработку сырья: Общая сумма доходов от реализации x 100%</w:t>
            </w:r>
          </w:p>
          <w:p w:rsidR="00251985" w:rsidRPr="008F507E" w:rsidRDefault="00251985" w:rsidP="008C0D9F">
            <w:pPr>
              <w:ind w:left="0" w:firstLine="0"/>
              <w:jc w:val="left"/>
              <w:rPr>
                <w:rFonts w:ascii="Times New Roman" w:hAnsi="Times New Roman" w:cs="Times New Roman"/>
                <w:i/>
                <w:sz w:val="12"/>
                <w:szCs w:val="16"/>
              </w:rPr>
            </w:pPr>
            <w:r w:rsidRPr="008F507E">
              <w:rPr>
                <w:rFonts w:ascii="Times New Roman" w:hAnsi="Times New Roman" w:cs="Times New Roman"/>
                <w:i/>
                <w:sz w:val="12"/>
                <w:szCs w:val="16"/>
              </w:rPr>
              <w:t>Долю расходов на первичную переработку сырья в общей сумме расходов нужно рассчитать по формуле:</w:t>
            </w:r>
          </w:p>
          <w:p w:rsidR="00251985" w:rsidRPr="008F507E" w:rsidRDefault="00251985" w:rsidP="008C0D9F">
            <w:pPr>
              <w:ind w:left="0" w:firstLine="0"/>
              <w:jc w:val="left"/>
              <w:rPr>
                <w:rFonts w:ascii="Times New Roman" w:hAnsi="Times New Roman" w:cs="Times New Roman"/>
                <w:sz w:val="12"/>
                <w:szCs w:val="16"/>
              </w:rPr>
            </w:pPr>
            <w:r w:rsidRPr="008F507E">
              <w:rPr>
                <w:rFonts w:ascii="Times New Roman" w:hAnsi="Times New Roman" w:cs="Times New Roman"/>
                <w:sz w:val="12"/>
                <w:szCs w:val="16"/>
              </w:rPr>
              <w:t xml:space="preserve">Доля расходов на первичную переработку сырья, используемого в промышленной переработке = Расходы на производство сельскохозяйственной продукции и первичную переработку сельскохозяйственной продукции: Общая сумма расходов на производство продукции из произведенного сельскохозяйственного </w:t>
            </w:r>
            <w:r w:rsidRPr="008F507E">
              <w:rPr>
                <w:rFonts w:ascii="Times New Roman" w:hAnsi="Times New Roman" w:cs="Times New Roman"/>
                <w:sz w:val="12"/>
                <w:szCs w:val="16"/>
              </w:rPr>
              <w:lastRenderedPageBreak/>
              <w:t>сырья</w:t>
            </w:r>
            <w:r w:rsidR="008F507E">
              <w:rPr>
                <w:rFonts w:ascii="Times New Roman" w:hAnsi="Times New Roman" w:cs="Times New Roman"/>
                <w:sz w:val="12"/>
                <w:szCs w:val="16"/>
              </w:rPr>
              <w:t xml:space="preserve"> x 10</w:t>
            </w:r>
          </w:p>
        </w:tc>
        <w:tc>
          <w:tcPr>
            <w:tcW w:w="2597" w:type="dxa"/>
          </w:tcPr>
          <w:p w:rsidR="00251985" w:rsidRPr="008C0D9F" w:rsidRDefault="00251985" w:rsidP="008C0D9F">
            <w:pPr>
              <w:ind w:left="0" w:firstLine="0"/>
              <w:jc w:val="left"/>
              <w:rPr>
                <w:rFonts w:ascii="Times New Roman" w:hAnsi="Times New Roman" w:cs="Times New Roman"/>
                <w:b/>
                <w:sz w:val="14"/>
                <w:szCs w:val="16"/>
              </w:rPr>
            </w:pPr>
            <w:r w:rsidRPr="008C0D9F">
              <w:rPr>
                <w:rFonts w:ascii="Times New Roman" w:hAnsi="Times New Roman" w:cs="Times New Roman"/>
                <w:b/>
                <w:sz w:val="14"/>
                <w:szCs w:val="16"/>
              </w:rPr>
              <w:lastRenderedPageBreak/>
              <w:t>107. Особенности отражения в составе затрат отдельных видов расходов.</w:t>
            </w:r>
          </w:p>
          <w:p w:rsidR="00251985" w:rsidRPr="008C0D9F" w:rsidRDefault="00251985" w:rsidP="008C0D9F">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В нал</w:t>
            </w:r>
            <w:proofErr w:type="gramStart"/>
            <w:r w:rsidRPr="008C0D9F">
              <w:rPr>
                <w:rFonts w:ascii="Times New Roman" w:hAnsi="Times New Roman" w:cs="Times New Roman"/>
                <w:sz w:val="14"/>
                <w:szCs w:val="16"/>
              </w:rPr>
              <w:t>.у</w:t>
            </w:r>
            <w:proofErr w:type="gramEnd"/>
            <w:r w:rsidRPr="008C0D9F">
              <w:rPr>
                <w:rFonts w:ascii="Times New Roman" w:hAnsi="Times New Roman" w:cs="Times New Roman"/>
                <w:sz w:val="14"/>
                <w:szCs w:val="16"/>
              </w:rPr>
              <w:t>чете расходы делятся на расходы, связанные с производством и реализацией и внереализационные расходы.</w:t>
            </w:r>
          </w:p>
          <w:p w:rsidR="00251985" w:rsidRPr="008C0D9F" w:rsidRDefault="00251985" w:rsidP="008C0D9F">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Расходы, связ. с производ</w:t>
            </w:r>
            <w:proofErr w:type="gramStart"/>
            <w:r w:rsidRPr="008C0D9F">
              <w:rPr>
                <w:rFonts w:ascii="Times New Roman" w:hAnsi="Times New Roman" w:cs="Times New Roman"/>
                <w:sz w:val="14"/>
                <w:szCs w:val="16"/>
              </w:rPr>
              <w:t>.и</w:t>
            </w:r>
            <w:proofErr w:type="gramEnd"/>
            <w:r w:rsidRPr="008C0D9F">
              <w:rPr>
                <w:rFonts w:ascii="Times New Roman" w:hAnsi="Times New Roman" w:cs="Times New Roman"/>
                <w:sz w:val="14"/>
                <w:szCs w:val="16"/>
              </w:rPr>
              <w:t xml:space="preserve"> реализацией, вкл.в себя:расходы, связанные с изготовлением (производством), хранением и доставкой товаров, выпол. работ, оказанием услуг, приобретением и (или) реализацией товаров (работ, услуг). И </w:t>
            </w:r>
            <w:proofErr w:type="gramStart"/>
            <w:r w:rsidRPr="008C0D9F">
              <w:rPr>
                <w:rFonts w:ascii="Times New Roman" w:hAnsi="Times New Roman" w:cs="Times New Roman"/>
                <w:sz w:val="14"/>
                <w:szCs w:val="16"/>
              </w:rPr>
              <w:t>др</w:t>
            </w:r>
            <w:proofErr w:type="gramEnd"/>
          </w:p>
          <w:p w:rsidR="00251985" w:rsidRPr="008C0D9F" w:rsidRDefault="00251985" w:rsidP="008C0D9F">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Внереализационные расходы опред. законодателем через критерий отсутствия непосредст. связи с производ. иреализац. и через конкретный перечень статей, которые могут быть учтены в составе внереализационных расходов. Расходы, связанные с производством и реализацией, подразделяют</w:t>
            </w:r>
            <w:r w:rsidR="008F507E">
              <w:rPr>
                <w:rFonts w:ascii="Times New Roman" w:hAnsi="Times New Roman" w:cs="Times New Roman"/>
                <w:sz w:val="14"/>
                <w:szCs w:val="16"/>
              </w:rPr>
              <w:t xml:space="preserve">ся в целях налога на прибыль на </w:t>
            </w:r>
            <w:r w:rsidRPr="008C0D9F">
              <w:rPr>
                <w:rFonts w:ascii="Times New Roman" w:hAnsi="Times New Roman" w:cs="Times New Roman"/>
                <w:sz w:val="14"/>
                <w:szCs w:val="16"/>
              </w:rPr>
              <w:t>мат.расходы;расходы на оплату труда;суммы начисленной амортизации;прочиерасходы</w:t>
            </w:r>
            <w:proofErr w:type="gramStart"/>
            <w:r w:rsidRPr="008C0D9F">
              <w:rPr>
                <w:rFonts w:ascii="Times New Roman" w:hAnsi="Times New Roman" w:cs="Times New Roman"/>
                <w:sz w:val="14"/>
                <w:szCs w:val="16"/>
              </w:rPr>
              <w:t>.Е</w:t>
            </w:r>
            <w:proofErr w:type="gramEnd"/>
            <w:r w:rsidRPr="008C0D9F">
              <w:rPr>
                <w:rFonts w:ascii="Times New Roman" w:hAnsi="Times New Roman" w:cs="Times New Roman"/>
                <w:sz w:val="14"/>
                <w:szCs w:val="16"/>
              </w:rPr>
              <w:t xml:space="preserve">сли некоторые затраты с равными основаниями могут быть отнесены одновременно к нескольким группам расходов, то налогоплательщик вправе самостоятельно определить, к какой именно группе </w:t>
            </w:r>
            <w:r w:rsidR="008F507E">
              <w:rPr>
                <w:rFonts w:ascii="Times New Roman" w:hAnsi="Times New Roman" w:cs="Times New Roman"/>
                <w:sz w:val="14"/>
                <w:szCs w:val="16"/>
              </w:rPr>
              <w:t>их отнести.</w:t>
            </w:r>
            <w:r w:rsidR="008F507E">
              <w:rPr>
                <w:rFonts w:ascii="Times New Roman" w:hAnsi="Times New Roman" w:cs="Times New Roman"/>
                <w:sz w:val="14"/>
                <w:szCs w:val="16"/>
              </w:rPr>
              <w:br/>
            </w:r>
            <w:r w:rsidRPr="008C0D9F">
              <w:rPr>
                <w:rFonts w:ascii="Times New Roman" w:hAnsi="Times New Roman" w:cs="Times New Roman"/>
                <w:sz w:val="14"/>
                <w:szCs w:val="16"/>
              </w:rPr>
              <w:t>Налоговым кодексом предусмотрены следующие прямые расходы: мат</w:t>
            </w:r>
            <w:proofErr w:type="gramStart"/>
            <w:r w:rsidRPr="008C0D9F">
              <w:rPr>
                <w:rFonts w:ascii="Times New Roman" w:hAnsi="Times New Roman" w:cs="Times New Roman"/>
                <w:sz w:val="14"/>
                <w:szCs w:val="16"/>
              </w:rPr>
              <w:t>.з</w:t>
            </w:r>
            <w:proofErr w:type="gramEnd"/>
            <w:r w:rsidRPr="008C0D9F">
              <w:rPr>
                <w:rFonts w:ascii="Times New Roman" w:hAnsi="Times New Roman" w:cs="Times New Roman"/>
                <w:sz w:val="14"/>
                <w:szCs w:val="16"/>
              </w:rPr>
              <w:t xml:space="preserve">атраты в части затрат на:приобретение сырья и (или) материалов, использ. при производстве товаров (выполнении работ, оказании услуг) и (или) образующих их основу либо являющ. необходимым компонентом при производстве товаров (выполнении работ, оказании услуг);и дрК косвенным расходам относятся все иные суммы расходов, за искл. внереализационных расходов, определ. в соотве.со ст. 265 «Внереализационные расходы» НК РФ, осуществ. налогоплат. в течение отчетного (налогового) периода. </w:t>
            </w:r>
          </w:p>
          <w:p w:rsidR="00251985" w:rsidRPr="008C0D9F" w:rsidRDefault="00251985" w:rsidP="008C0D9F">
            <w:pPr>
              <w:ind w:left="0" w:firstLine="0"/>
              <w:jc w:val="left"/>
              <w:rPr>
                <w:rFonts w:ascii="Times New Roman" w:hAnsi="Times New Roman" w:cs="Times New Roman"/>
                <w:b/>
                <w:sz w:val="14"/>
                <w:szCs w:val="16"/>
              </w:rPr>
            </w:pPr>
          </w:p>
        </w:tc>
        <w:tc>
          <w:tcPr>
            <w:tcW w:w="2597" w:type="dxa"/>
          </w:tcPr>
          <w:p w:rsidR="00BB720B" w:rsidRPr="008C0D9F" w:rsidRDefault="00BB720B" w:rsidP="00BB720B">
            <w:pPr>
              <w:ind w:left="0" w:firstLine="0"/>
              <w:jc w:val="left"/>
              <w:rPr>
                <w:rFonts w:ascii="Times New Roman" w:hAnsi="Times New Roman" w:cs="Times New Roman"/>
                <w:b/>
                <w:sz w:val="14"/>
                <w:szCs w:val="16"/>
              </w:rPr>
            </w:pPr>
            <w:r w:rsidRPr="008C0D9F">
              <w:rPr>
                <w:rFonts w:ascii="Times New Roman" w:hAnsi="Times New Roman" w:cs="Times New Roman"/>
                <w:b/>
                <w:sz w:val="14"/>
                <w:szCs w:val="16"/>
              </w:rPr>
              <w:t>100. Упрощенная система налогообложения организаций: сфера применения, порядок перехода.</w:t>
            </w:r>
          </w:p>
          <w:p w:rsidR="00BB720B" w:rsidRPr="008C0D9F" w:rsidRDefault="00BB720B" w:rsidP="00BB720B">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УСН—обязанность по уплате  ряда основ. налогов заменяется упл</w:t>
            </w:r>
            <w:proofErr w:type="gramStart"/>
            <w:r w:rsidRPr="008C0D9F">
              <w:rPr>
                <w:rFonts w:ascii="Times New Roman" w:hAnsi="Times New Roman" w:cs="Times New Roman"/>
                <w:sz w:val="14"/>
                <w:szCs w:val="16"/>
              </w:rPr>
              <w:t>.о</w:t>
            </w:r>
            <w:proofErr w:type="gramEnd"/>
            <w:r w:rsidRPr="008C0D9F">
              <w:rPr>
                <w:rFonts w:ascii="Times New Roman" w:hAnsi="Times New Roman" w:cs="Times New Roman"/>
                <w:sz w:val="14"/>
                <w:szCs w:val="16"/>
              </w:rPr>
              <w:t>дного налога, а все остальные, установл.для них обязанности выпол.в общем порядке.</w:t>
            </w:r>
          </w:p>
          <w:p w:rsidR="00BB720B" w:rsidRPr="008C0D9F" w:rsidRDefault="00BB720B" w:rsidP="00BB720B">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Субъекты</w:t>
            </w:r>
            <w:proofErr w:type="gramStart"/>
            <w:r w:rsidRPr="008C0D9F">
              <w:rPr>
                <w:rFonts w:ascii="Times New Roman" w:hAnsi="Times New Roman" w:cs="Times New Roman"/>
                <w:sz w:val="14"/>
                <w:szCs w:val="16"/>
              </w:rPr>
              <w:t>,У</w:t>
            </w:r>
            <w:proofErr w:type="gramEnd"/>
            <w:r w:rsidRPr="008C0D9F">
              <w:rPr>
                <w:rFonts w:ascii="Times New Roman" w:hAnsi="Times New Roman" w:cs="Times New Roman"/>
                <w:sz w:val="14"/>
                <w:szCs w:val="16"/>
              </w:rPr>
              <w:t xml:space="preserve">СН:— налог на прибыль </w:t>
            </w:r>
            <w:r>
              <w:rPr>
                <w:rFonts w:ascii="Times New Roman" w:hAnsi="Times New Roman" w:cs="Times New Roman"/>
                <w:sz w:val="14"/>
                <w:szCs w:val="16"/>
              </w:rPr>
              <w:t>и</w:t>
            </w:r>
            <w:r w:rsidRPr="008C0D9F">
              <w:rPr>
                <w:rFonts w:ascii="Times New Roman" w:hAnsi="Times New Roman" w:cs="Times New Roman"/>
                <w:sz w:val="14"/>
                <w:szCs w:val="16"/>
              </w:rPr>
              <w:t xml:space="preserve"> имущество организаций;</w:t>
            </w:r>
          </w:p>
          <w:p w:rsidR="00BB720B" w:rsidRPr="008C0D9F" w:rsidRDefault="00BB720B" w:rsidP="00BB720B">
            <w:pPr>
              <w:ind w:left="0" w:firstLine="0"/>
              <w:jc w:val="left"/>
              <w:rPr>
                <w:rFonts w:ascii="Times New Roman" w:hAnsi="Times New Roman" w:cs="Times New Roman"/>
                <w:sz w:val="14"/>
                <w:szCs w:val="16"/>
              </w:rPr>
            </w:pPr>
            <w:r w:rsidRPr="008C0D9F">
              <w:rPr>
                <w:rFonts w:ascii="Times New Roman" w:hAnsi="Times New Roman" w:cs="Times New Roman"/>
                <w:sz w:val="14"/>
                <w:szCs w:val="16"/>
              </w:rPr>
              <w:t>НДС</w:t>
            </w:r>
            <w:proofErr w:type="gramStart"/>
            <w:r w:rsidRPr="008C0D9F">
              <w:rPr>
                <w:rFonts w:ascii="Times New Roman" w:hAnsi="Times New Roman" w:cs="Times New Roman"/>
                <w:sz w:val="14"/>
                <w:szCs w:val="16"/>
              </w:rPr>
              <w:t>;-</w:t>
            </w:r>
            <w:proofErr w:type="gramEnd"/>
            <w:r w:rsidRPr="008C0D9F">
              <w:rPr>
                <w:rFonts w:ascii="Times New Roman" w:hAnsi="Times New Roman" w:cs="Times New Roman"/>
                <w:sz w:val="14"/>
                <w:szCs w:val="16"/>
              </w:rPr>
              <w:t xml:space="preserve">налог на доходы физ.лиц;-налог на имущество физ. лиц . </w:t>
            </w:r>
            <w:r>
              <w:rPr>
                <w:rFonts w:ascii="Times New Roman" w:hAnsi="Times New Roman" w:cs="Times New Roman"/>
                <w:sz w:val="14"/>
                <w:szCs w:val="16"/>
              </w:rPr>
              <w:t>П</w:t>
            </w:r>
            <w:r w:rsidRPr="008C0D9F">
              <w:rPr>
                <w:rFonts w:ascii="Times New Roman" w:hAnsi="Times New Roman" w:cs="Times New Roman"/>
                <w:sz w:val="14"/>
                <w:szCs w:val="16"/>
              </w:rPr>
              <w:t>равом на переход к УСН обладают лишь те субъекты (претенденты), кот. выпол. Орг-ции и ИП, применяющие УСН, применяют действующий порядок ведения кассовых операций и порядок применения ККМ</w:t>
            </w:r>
            <w:proofErr w:type="gramStart"/>
            <w:r w:rsidRPr="008C0D9F">
              <w:rPr>
                <w:rFonts w:ascii="Times New Roman" w:hAnsi="Times New Roman" w:cs="Times New Roman"/>
                <w:sz w:val="14"/>
                <w:szCs w:val="16"/>
              </w:rPr>
              <w:t>.О</w:t>
            </w:r>
            <w:proofErr w:type="gramEnd"/>
            <w:r w:rsidRPr="008C0D9F">
              <w:rPr>
                <w:rFonts w:ascii="Times New Roman" w:hAnsi="Times New Roman" w:cs="Times New Roman"/>
                <w:sz w:val="14"/>
                <w:szCs w:val="16"/>
              </w:rPr>
              <w:t>рг-ции и ИП, применяющие УСН, обязаны соблюдать порядок предст. статистической отчетности.Орг-ции и ИП, изъявившие желание перейти на УСН, подают в период с 1 октября по 30 ноября года, предшествующего году, начиная с кот.налогопл-ки переходят на УСН, в налоговый орган по месту своего нахож­дения (по месту жительства) заявление</w:t>
            </w:r>
            <w:proofErr w:type="gramStart"/>
            <w:r w:rsidRPr="008C0D9F">
              <w:rPr>
                <w:rFonts w:ascii="Times New Roman" w:hAnsi="Times New Roman" w:cs="Times New Roman"/>
                <w:sz w:val="14"/>
                <w:szCs w:val="16"/>
              </w:rPr>
              <w:t>.В</w:t>
            </w:r>
            <w:proofErr w:type="gramEnd"/>
            <w:r w:rsidRPr="008C0D9F">
              <w:rPr>
                <w:rFonts w:ascii="Times New Roman" w:hAnsi="Times New Roman" w:cs="Times New Roman"/>
                <w:sz w:val="14"/>
                <w:szCs w:val="16"/>
              </w:rPr>
              <w:t>ыбор объекта налогообл-я осущест. до начала налог.периода, в кот. впервые применена УСН.Вновь созданные орг. и вновь зарегистрированные ИП, желающие перейти на упрощенную систему налогообл., вправе подать заявление о переходе на УСН одновр.с подачей заявления о постановке на учет в налоговых органах. В этом случае орг-ции и ИП вправе применять УСН в текущем ка­лендарном году</w:t>
            </w:r>
            <w:proofErr w:type="gramStart"/>
            <w:r w:rsidRPr="008C0D9F">
              <w:rPr>
                <w:rFonts w:ascii="Times New Roman" w:hAnsi="Times New Roman" w:cs="Times New Roman"/>
                <w:sz w:val="14"/>
                <w:szCs w:val="16"/>
              </w:rPr>
              <w:t>.Н</w:t>
            </w:r>
            <w:proofErr w:type="gramEnd"/>
            <w:r w:rsidRPr="008C0D9F">
              <w:rPr>
                <w:rFonts w:ascii="Times New Roman" w:hAnsi="Times New Roman" w:cs="Times New Roman"/>
                <w:sz w:val="14"/>
                <w:szCs w:val="16"/>
              </w:rPr>
              <w:t>алогопл., применяющие УСН, не вправе до окончания налогового периода перейти на общий режим налогообл-я.Если по итогам налогового периода доход налогоплат-ка превысит 20 млн. рублей (с индексацией) или остаточ.стоимость основ. средств и нематерактивов превысит 100 млн. рублей, такой налогоплат. счи­тается перешедшим на общий режим налогообл-я.</w:t>
            </w:r>
          </w:p>
          <w:p w:rsidR="00251985" w:rsidRPr="008C0D9F" w:rsidRDefault="00251985" w:rsidP="008C0D9F">
            <w:pPr>
              <w:ind w:left="0" w:firstLine="0"/>
              <w:jc w:val="left"/>
              <w:rPr>
                <w:rFonts w:ascii="Times New Roman" w:hAnsi="Times New Roman" w:cs="Times New Roman"/>
                <w:b/>
                <w:sz w:val="14"/>
                <w:szCs w:val="16"/>
              </w:rPr>
            </w:pPr>
          </w:p>
          <w:p w:rsidR="00251985" w:rsidRPr="008C0D9F" w:rsidRDefault="00251985" w:rsidP="008C0D9F">
            <w:pPr>
              <w:jc w:val="left"/>
              <w:rPr>
                <w:rFonts w:ascii="Times New Roman" w:hAnsi="Times New Roman" w:cs="Times New Roman"/>
                <w:sz w:val="14"/>
                <w:szCs w:val="16"/>
              </w:rPr>
            </w:pPr>
          </w:p>
          <w:p w:rsidR="00251985" w:rsidRPr="008C0D9F" w:rsidRDefault="00251985" w:rsidP="008C0D9F">
            <w:pPr>
              <w:jc w:val="left"/>
              <w:rPr>
                <w:rFonts w:ascii="Times New Roman" w:hAnsi="Times New Roman" w:cs="Times New Roman"/>
                <w:sz w:val="14"/>
                <w:szCs w:val="16"/>
              </w:rPr>
            </w:pPr>
          </w:p>
          <w:p w:rsidR="00251985" w:rsidRPr="008C0D9F" w:rsidRDefault="00251985" w:rsidP="008C0D9F">
            <w:pPr>
              <w:jc w:val="left"/>
              <w:rPr>
                <w:rFonts w:ascii="Times New Roman" w:hAnsi="Times New Roman" w:cs="Times New Roman"/>
                <w:sz w:val="14"/>
                <w:szCs w:val="16"/>
              </w:rPr>
            </w:pPr>
          </w:p>
          <w:p w:rsidR="00251985" w:rsidRPr="008C0D9F" w:rsidRDefault="00251985" w:rsidP="008C0D9F">
            <w:pPr>
              <w:jc w:val="left"/>
              <w:rPr>
                <w:rFonts w:ascii="Times New Roman" w:hAnsi="Times New Roman" w:cs="Times New Roman"/>
                <w:sz w:val="14"/>
                <w:szCs w:val="16"/>
              </w:rPr>
            </w:pPr>
          </w:p>
          <w:p w:rsidR="00251985" w:rsidRPr="008C0D9F" w:rsidRDefault="00251985" w:rsidP="008C0D9F">
            <w:pPr>
              <w:jc w:val="left"/>
              <w:rPr>
                <w:rFonts w:ascii="Times New Roman" w:hAnsi="Times New Roman" w:cs="Times New Roman"/>
                <w:sz w:val="14"/>
                <w:szCs w:val="16"/>
              </w:rPr>
            </w:pPr>
          </w:p>
        </w:tc>
      </w:tr>
    </w:tbl>
    <w:p w:rsidR="0036342D" w:rsidRPr="008C0D9F" w:rsidRDefault="0036342D" w:rsidP="008C0D9F">
      <w:pPr>
        <w:spacing w:line="240" w:lineRule="auto"/>
        <w:ind w:left="0" w:firstLine="0"/>
        <w:jc w:val="left"/>
        <w:rPr>
          <w:rFonts w:ascii="Times New Roman" w:hAnsi="Times New Roman" w:cs="Times New Roman"/>
          <w:b/>
          <w:sz w:val="14"/>
          <w:szCs w:val="16"/>
        </w:rPr>
      </w:pPr>
    </w:p>
    <w:sectPr w:rsidR="0036342D" w:rsidRPr="008C0D9F" w:rsidSect="0036342D">
      <w:pgSz w:w="16838" w:h="11906" w:orient="landscape" w:code="9"/>
      <w:pgMar w:top="720" w:right="720" w:bottom="720" w:left="720" w:header="573"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5"/>
    <w:multiLevelType w:val="singleLevel"/>
    <w:tmpl w:val="00000005"/>
    <w:name w:val="WW8Num5"/>
    <w:lvl w:ilvl="0">
      <w:start w:val="1"/>
      <w:numFmt w:val="decimal"/>
      <w:lvlText w:val="%1."/>
      <w:lvlJc w:val="left"/>
      <w:pPr>
        <w:tabs>
          <w:tab w:val="num" w:pos="0"/>
        </w:tabs>
        <w:ind w:left="1429" w:hanging="360"/>
      </w:pPr>
    </w:lvl>
  </w:abstractNum>
  <w:abstractNum w:abstractNumId="2">
    <w:nsid w:val="0000000E"/>
    <w:multiLevelType w:val="singleLevel"/>
    <w:tmpl w:val="0000000E"/>
    <w:name w:val="WW8Num18"/>
    <w:lvl w:ilvl="0">
      <w:start w:val="1"/>
      <w:numFmt w:val="bullet"/>
      <w:lvlText w:val="-"/>
      <w:lvlJc w:val="left"/>
      <w:pPr>
        <w:tabs>
          <w:tab w:val="num" w:pos="0"/>
        </w:tabs>
        <w:ind w:left="1429" w:hanging="360"/>
      </w:pPr>
      <w:rPr>
        <w:rFonts w:ascii="Times New Roman" w:hAnsi="Times New Roman" w:cs="Times New Roman" w:hint="default"/>
      </w:rPr>
    </w:lvl>
  </w:abstractNum>
  <w:abstractNum w:abstractNumId="3">
    <w:nsid w:val="00000011"/>
    <w:multiLevelType w:val="singleLevel"/>
    <w:tmpl w:val="00000011"/>
    <w:name w:val="WW8Num25"/>
    <w:lvl w:ilvl="0">
      <w:start w:val="1"/>
      <w:numFmt w:val="decimal"/>
      <w:lvlText w:val="%1."/>
      <w:lvlJc w:val="left"/>
      <w:pPr>
        <w:tabs>
          <w:tab w:val="num" w:pos="0"/>
        </w:tabs>
        <w:ind w:left="1429" w:hanging="360"/>
      </w:pPr>
    </w:lvl>
  </w:abstractNum>
  <w:abstractNum w:abstractNumId="4">
    <w:nsid w:val="00000017"/>
    <w:multiLevelType w:val="singleLevel"/>
    <w:tmpl w:val="00000017"/>
    <w:name w:val="WW8Num33"/>
    <w:lvl w:ilvl="0">
      <w:start w:val="1"/>
      <w:numFmt w:val="decimal"/>
      <w:lvlText w:val="%1."/>
      <w:lvlJc w:val="left"/>
      <w:pPr>
        <w:tabs>
          <w:tab w:val="num" w:pos="0"/>
        </w:tabs>
        <w:ind w:left="1429" w:hanging="360"/>
      </w:pPr>
    </w:lvl>
  </w:abstractNum>
  <w:abstractNum w:abstractNumId="5">
    <w:nsid w:val="09C73B95"/>
    <w:multiLevelType w:val="hybridMultilevel"/>
    <w:tmpl w:val="02E438A0"/>
    <w:lvl w:ilvl="0" w:tplc="000000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1090FA5"/>
    <w:multiLevelType w:val="hybridMultilevel"/>
    <w:tmpl w:val="BB089A94"/>
    <w:lvl w:ilvl="0" w:tplc="0000000C">
      <w:start w:val="1"/>
      <w:numFmt w:val="bullet"/>
      <w:lvlText w:val="-"/>
      <w:lvlJc w:val="left"/>
      <w:pPr>
        <w:ind w:left="720" w:hanging="360"/>
      </w:pPr>
      <w:rPr>
        <w:rFonts w:ascii="Times New Roman" w:hAnsi="Times New Roman" w:cs="Times New Roman" w:hint="default"/>
        <w:sz w:val="24"/>
        <w:lang w:val="ru-RU" w:eastAsia="ar-SA"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1BF4F10"/>
    <w:multiLevelType w:val="hybridMultilevel"/>
    <w:tmpl w:val="2D7EA4A4"/>
    <w:lvl w:ilvl="0" w:tplc="0419000F">
      <w:start w:val="30"/>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508B2CDA"/>
    <w:multiLevelType w:val="hybridMultilevel"/>
    <w:tmpl w:val="E6F4AF34"/>
    <w:lvl w:ilvl="0" w:tplc="000000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51223E4C"/>
    <w:multiLevelType w:val="multilevel"/>
    <w:tmpl w:val="488821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4240884"/>
    <w:multiLevelType w:val="multilevel"/>
    <w:tmpl w:val="E7425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5FA68EF"/>
    <w:multiLevelType w:val="multilevel"/>
    <w:tmpl w:val="B54246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2"/>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start w:val="2014"/>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3E30BBF"/>
    <w:multiLevelType w:val="hybridMultilevel"/>
    <w:tmpl w:val="99B08D20"/>
    <w:lvl w:ilvl="0" w:tplc="0000000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8"/>
  </w:num>
  <w:num w:numId="4">
    <w:abstractNumId w:val="12"/>
  </w:num>
  <w:num w:numId="5">
    <w:abstractNumId w:val="3"/>
  </w:num>
  <w:num w:numId="6">
    <w:abstractNumId w:val="1"/>
  </w:num>
  <w:num w:numId="7">
    <w:abstractNumId w:val="4"/>
  </w:num>
  <w:num w:numId="8">
    <w:abstractNumId w:val="6"/>
  </w:num>
  <w:num w:numId="9">
    <w:abstractNumId w:val="2"/>
  </w:num>
  <w:num w:numId="10">
    <w:abstractNumId w:val="11"/>
  </w:num>
  <w:num w:numId="11">
    <w:abstractNumId w:val="9"/>
  </w:num>
  <w:num w:numId="12">
    <w:abstractNumId w:val="1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D06FE9"/>
    <w:rsid w:val="000106A4"/>
    <w:rsid w:val="00023638"/>
    <w:rsid w:val="00036114"/>
    <w:rsid w:val="000901CA"/>
    <w:rsid w:val="000F09F3"/>
    <w:rsid w:val="00131694"/>
    <w:rsid w:val="001460E0"/>
    <w:rsid w:val="00150CBD"/>
    <w:rsid w:val="00166A93"/>
    <w:rsid w:val="001C36F7"/>
    <w:rsid w:val="001D4450"/>
    <w:rsid w:val="001F1929"/>
    <w:rsid w:val="0023107A"/>
    <w:rsid w:val="0023252D"/>
    <w:rsid w:val="00242E5E"/>
    <w:rsid w:val="00251985"/>
    <w:rsid w:val="00287944"/>
    <w:rsid w:val="002B6E8C"/>
    <w:rsid w:val="002D2BC2"/>
    <w:rsid w:val="002E2760"/>
    <w:rsid w:val="003129BC"/>
    <w:rsid w:val="0032045D"/>
    <w:rsid w:val="0033271F"/>
    <w:rsid w:val="00333857"/>
    <w:rsid w:val="0035621B"/>
    <w:rsid w:val="0036342D"/>
    <w:rsid w:val="003A431C"/>
    <w:rsid w:val="003C4967"/>
    <w:rsid w:val="003C6519"/>
    <w:rsid w:val="003C70BE"/>
    <w:rsid w:val="003D6DAC"/>
    <w:rsid w:val="00414777"/>
    <w:rsid w:val="00454692"/>
    <w:rsid w:val="004A3F6E"/>
    <w:rsid w:val="004F45DB"/>
    <w:rsid w:val="005070A4"/>
    <w:rsid w:val="005A5FA0"/>
    <w:rsid w:val="005C7E91"/>
    <w:rsid w:val="00604B6D"/>
    <w:rsid w:val="00610357"/>
    <w:rsid w:val="00634B11"/>
    <w:rsid w:val="0065045B"/>
    <w:rsid w:val="00650D18"/>
    <w:rsid w:val="006A79E6"/>
    <w:rsid w:val="00707488"/>
    <w:rsid w:val="00710B1B"/>
    <w:rsid w:val="00750600"/>
    <w:rsid w:val="00786708"/>
    <w:rsid w:val="00794160"/>
    <w:rsid w:val="007E7B64"/>
    <w:rsid w:val="007F4ED4"/>
    <w:rsid w:val="008043E7"/>
    <w:rsid w:val="0083663D"/>
    <w:rsid w:val="00843A76"/>
    <w:rsid w:val="00857660"/>
    <w:rsid w:val="00890F02"/>
    <w:rsid w:val="008C0D9F"/>
    <w:rsid w:val="008F507E"/>
    <w:rsid w:val="009329F0"/>
    <w:rsid w:val="0094535C"/>
    <w:rsid w:val="009535DB"/>
    <w:rsid w:val="009652FD"/>
    <w:rsid w:val="009A02D4"/>
    <w:rsid w:val="009C6DFB"/>
    <w:rsid w:val="009F2497"/>
    <w:rsid w:val="00A0144A"/>
    <w:rsid w:val="00A26C4A"/>
    <w:rsid w:val="00A41D8F"/>
    <w:rsid w:val="00A712D7"/>
    <w:rsid w:val="00AA6FD5"/>
    <w:rsid w:val="00AC7412"/>
    <w:rsid w:val="00B10B67"/>
    <w:rsid w:val="00B61876"/>
    <w:rsid w:val="00BB720B"/>
    <w:rsid w:val="00BC0A41"/>
    <w:rsid w:val="00BF66BC"/>
    <w:rsid w:val="00C1744C"/>
    <w:rsid w:val="00C22346"/>
    <w:rsid w:val="00C23449"/>
    <w:rsid w:val="00C8713D"/>
    <w:rsid w:val="00CB24CB"/>
    <w:rsid w:val="00CC4D5E"/>
    <w:rsid w:val="00D06FE9"/>
    <w:rsid w:val="00D256E3"/>
    <w:rsid w:val="00D565E7"/>
    <w:rsid w:val="00D8264F"/>
    <w:rsid w:val="00DC1CB0"/>
    <w:rsid w:val="00DD6CDE"/>
    <w:rsid w:val="00DE41C5"/>
    <w:rsid w:val="00E017A9"/>
    <w:rsid w:val="00E069D2"/>
    <w:rsid w:val="00E263D8"/>
    <w:rsid w:val="00E47C68"/>
    <w:rsid w:val="00E649BA"/>
    <w:rsid w:val="00E845C0"/>
    <w:rsid w:val="00ED7102"/>
    <w:rsid w:val="00F03F19"/>
    <w:rsid w:val="00F877AD"/>
    <w:rsid w:val="00F954ED"/>
    <w:rsid w:val="00FD6DE2"/>
    <w:rsid w:val="00FE0C1C"/>
    <w:rsid w:val="00FF30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360" w:lineRule="auto"/>
        <w:ind w:left="74" w:right="74" w:firstLine="30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7488"/>
  </w:style>
  <w:style w:type="paragraph" w:styleId="1">
    <w:name w:val="heading 1"/>
    <w:basedOn w:val="a"/>
    <w:next w:val="a"/>
    <w:link w:val="10"/>
    <w:qFormat/>
    <w:rsid w:val="00E845C0"/>
    <w:pPr>
      <w:keepNext/>
      <w:pageBreakBefore/>
      <w:numPr>
        <w:numId w:val="1"/>
      </w:numPr>
      <w:suppressAutoHyphens/>
      <w:ind w:left="0" w:right="0" w:firstLine="0"/>
      <w:jc w:val="center"/>
      <w:outlineLvl w:val="0"/>
    </w:pPr>
    <w:rPr>
      <w:rFonts w:ascii="Times New Roman" w:eastAsia="Times New Roman" w:hAnsi="Times New Roman" w:cs="Times New Roman"/>
      <w:bCs/>
      <w:kern w:val="1"/>
      <w:sz w:val="28"/>
      <w:szCs w:val="28"/>
      <w:lang w:bidi="en-US"/>
    </w:rPr>
  </w:style>
  <w:style w:type="paragraph" w:styleId="2">
    <w:name w:val="heading 2"/>
    <w:basedOn w:val="a"/>
    <w:next w:val="a"/>
    <w:link w:val="20"/>
    <w:uiPriority w:val="9"/>
    <w:unhideWhenUsed/>
    <w:qFormat/>
    <w:rsid w:val="005C7E9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06FE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D06FE9"/>
    <w:pPr>
      <w:spacing w:before="251" w:after="100" w:afterAutospacing="1" w:line="288" w:lineRule="atLeast"/>
      <w:ind w:left="251" w:right="419" w:firstLine="0"/>
      <w:jc w:val="left"/>
    </w:pPr>
    <w:rPr>
      <w:rFonts w:ascii="Verdana" w:eastAsia="Times New Roman" w:hAnsi="Verdana" w:cs="Times New Roman"/>
      <w:sz w:val="23"/>
      <w:szCs w:val="23"/>
      <w:lang w:eastAsia="ru-RU"/>
    </w:rPr>
  </w:style>
  <w:style w:type="paragraph" w:styleId="a5">
    <w:name w:val="Body Text Indent"/>
    <w:basedOn w:val="a"/>
    <w:link w:val="a6"/>
    <w:uiPriority w:val="99"/>
    <w:rsid w:val="005070A4"/>
    <w:pPr>
      <w:spacing w:line="240" w:lineRule="auto"/>
      <w:ind w:left="0" w:right="0" w:firstLine="567"/>
    </w:pPr>
    <w:rPr>
      <w:rFonts w:ascii="Times New Roman" w:eastAsia="Times New Roman" w:hAnsi="Times New Roman" w:cs="Times New Roman"/>
      <w:sz w:val="28"/>
      <w:szCs w:val="20"/>
      <w:lang w:eastAsia="ru-RU"/>
    </w:rPr>
  </w:style>
  <w:style w:type="character" w:customStyle="1" w:styleId="a6">
    <w:name w:val="Основной текст с отступом Знак"/>
    <w:basedOn w:val="a0"/>
    <w:link w:val="a5"/>
    <w:uiPriority w:val="99"/>
    <w:rsid w:val="005070A4"/>
    <w:rPr>
      <w:rFonts w:ascii="Times New Roman" w:eastAsia="Times New Roman" w:hAnsi="Times New Roman" w:cs="Times New Roman"/>
      <w:sz w:val="28"/>
      <w:szCs w:val="20"/>
      <w:lang w:eastAsia="ru-RU"/>
    </w:rPr>
  </w:style>
  <w:style w:type="character" w:customStyle="1" w:styleId="10">
    <w:name w:val="Заголовок 1 Знак"/>
    <w:basedOn w:val="a0"/>
    <w:link w:val="1"/>
    <w:rsid w:val="00E845C0"/>
    <w:rPr>
      <w:rFonts w:ascii="Times New Roman" w:eastAsia="Times New Roman" w:hAnsi="Times New Roman" w:cs="Times New Roman"/>
      <w:bCs/>
      <w:kern w:val="1"/>
      <w:sz w:val="28"/>
      <w:szCs w:val="28"/>
      <w:lang w:bidi="en-US"/>
    </w:rPr>
  </w:style>
  <w:style w:type="character" w:customStyle="1" w:styleId="submenu-table">
    <w:name w:val="submenu-table"/>
    <w:basedOn w:val="a0"/>
    <w:rsid w:val="00E845C0"/>
  </w:style>
  <w:style w:type="paragraph" w:styleId="a7">
    <w:name w:val="List Paragraph"/>
    <w:basedOn w:val="a"/>
    <w:uiPriority w:val="34"/>
    <w:qFormat/>
    <w:rsid w:val="00E845C0"/>
    <w:pPr>
      <w:suppressAutoHyphens/>
      <w:ind w:left="720" w:right="0" w:firstLine="709"/>
    </w:pPr>
    <w:rPr>
      <w:rFonts w:ascii="Times New Roman" w:eastAsia="Times New Roman" w:hAnsi="Times New Roman" w:cs="Times New Roman"/>
      <w:sz w:val="28"/>
      <w:szCs w:val="24"/>
      <w:lang w:val="en-US" w:bidi="en-US"/>
    </w:rPr>
  </w:style>
  <w:style w:type="character" w:customStyle="1" w:styleId="21">
    <w:name w:val="Основной текст (2)_"/>
    <w:basedOn w:val="a0"/>
    <w:link w:val="22"/>
    <w:rsid w:val="00333857"/>
    <w:rPr>
      <w:rFonts w:ascii="Times New Roman" w:eastAsia="Times New Roman" w:hAnsi="Times New Roman" w:cs="Times New Roman"/>
      <w:sz w:val="27"/>
      <w:szCs w:val="27"/>
      <w:shd w:val="clear" w:color="auto" w:fill="FFFFFF"/>
    </w:rPr>
  </w:style>
  <w:style w:type="paragraph" w:customStyle="1" w:styleId="22">
    <w:name w:val="Основной текст (2)"/>
    <w:basedOn w:val="a"/>
    <w:link w:val="21"/>
    <w:rsid w:val="00333857"/>
    <w:pPr>
      <w:shd w:val="clear" w:color="auto" w:fill="FFFFFF"/>
      <w:spacing w:line="322" w:lineRule="exact"/>
      <w:ind w:left="0" w:right="0" w:firstLine="0"/>
      <w:jc w:val="center"/>
    </w:pPr>
    <w:rPr>
      <w:rFonts w:ascii="Times New Roman" w:eastAsia="Times New Roman" w:hAnsi="Times New Roman" w:cs="Times New Roman"/>
      <w:sz w:val="27"/>
      <w:szCs w:val="27"/>
    </w:rPr>
  </w:style>
  <w:style w:type="character" w:customStyle="1" w:styleId="20">
    <w:name w:val="Заголовок 2 Знак"/>
    <w:basedOn w:val="a0"/>
    <w:link w:val="2"/>
    <w:uiPriority w:val="9"/>
    <w:rsid w:val="005C7E91"/>
    <w:rPr>
      <w:rFonts w:asciiTheme="majorHAnsi" w:eastAsiaTheme="majorEastAsia" w:hAnsiTheme="majorHAnsi" w:cstheme="majorBidi"/>
      <w:b/>
      <w:bCs/>
      <w:color w:val="4F81BD" w:themeColor="accent1"/>
      <w:sz w:val="26"/>
      <w:szCs w:val="26"/>
    </w:rPr>
  </w:style>
  <w:style w:type="character" w:styleId="a8">
    <w:name w:val="Hyperlink"/>
    <w:basedOn w:val="a0"/>
    <w:uiPriority w:val="99"/>
    <w:unhideWhenUsed/>
    <w:rsid w:val="005C7E91"/>
    <w:rPr>
      <w:color w:val="0000FF"/>
      <w:u w:val="single"/>
    </w:rPr>
  </w:style>
  <w:style w:type="character" w:styleId="a9">
    <w:name w:val="Strong"/>
    <w:basedOn w:val="a0"/>
    <w:uiPriority w:val="22"/>
    <w:qFormat/>
    <w:rsid w:val="005C7E91"/>
    <w:rPr>
      <w:b/>
      <w:bCs/>
    </w:rPr>
  </w:style>
  <w:style w:type="paragraph" w:styleId="aa">
    <w:name w:val="No Spacing"/>
    <w:uiPriority w:val="1"/>
    <w:qFormat/>
    <w:rsid w:val="005C7E91"/>
    <w:pPr>
      <w:spacing w:line="240" w:lineRule="auto"/>
      <w:ind w:left="0" w:right="0" w:firstLine="0"/>
      <w:jc w:val="left"/>
    </w:pPr>
  </w:style>
  <w:style w:type="character" w:customStyle="1" w:styleId="blk">
    <w:name w:val="blk"/>
    <w:basedOn w:val="a0"/>
    <w:rsid w:val="000106A4"/>
  </w:style>
  <w:style w:type="paragraph" w:customStyle="1" w:styleId="book">
    <w:name w:val="book"/>
    <w:basedOn w:val="a"/>
    <w:rsid w:val="002E2760"/>
    <w:pPr>
      <w:spacing w:before="100" w:beforeAutospacing="1" w:after="100" w:afterAutospacing="1" w:line="240" w:lineRule="auto"/>
      <w:ind w:left="0" w:right="0" w:firstLine="0"/>
      <w:jc w:val="left"/>
    </w:pPr>
    <w:rPr>
      <w:rFonts w:ascii="Times New Roman" w:eastAsia="Times New Roman" w:hAnsi="Times New Roman" w:cs="Times New Roman"/>
      <w:sz w:val="24"/>
      <w:szCs w:val="24"/>
      <w:lang w:eastAsia="ru-RU"/>
    </w:rPr>
  </w:style>
  <w:style w:type="character" w:customStyle="1" w:styleId="w">
    <w:name w:val="w"/>
    <w:basedOn w:val="a0"/>
    <w:rsid w:val="005A5FA0"/>
  </w:style>
  <w:style w:type="paragraph" w:styleId="ab">
    <w:name w:val="Balloon Text"/>
    <w:basedOn w:val="a"/>
    <w:link w:val="ac"/>
    <w:uiPriority w:val="99"/>
    <w:semiHidden/>
    <w:unhideWhenUsed/>
    <w:rsid w:val="00E649BA"/>
    <w:pPr>
      <w:spacing w:line="240" w:lineRule="auto"/>
    </w:pPr>
    <w:rPr>
      <w:rFonts w:ascii="Tahoma" w:hAnsi="Tahoma" w:cs="Tahoma"/>
      <w:sz w:val="16"/>
      <w:szCs w:val="16"/>
    </w:rPr>
  </w:style>
  <w:style w:type="character" w:customStyle="1" w:styleId="ac">
    <w:name w:val="Текст выноски Знак"/>
    <w:basedOn w:val="a0"/>
    <w:link w:val="ab"/>
    <w:uiPriority w:val="99"/>
    <w:semiHidden/>
    <w:rsid w:val="00E649B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408854">
      <w:bodyDiv w:val="1"/>
      <w:marLeft w:val="0"/>
      <w:marRight w:val="0"/>
      <w:marTop w:val="0"/>
      <w:marBottom w:val="0"/>
      <w:divBdr>
        <w:top w:val="none" w:sz="0" w:space="0" w:color="auto"/>
        <w:left w:val="none" w:sz="0" w:space="0" w:color="auto"/>
        <w:bottom w:val="none" w:sz="0" w:space="0" w:color="auto"/>
        <w:right w:val="none" w:sz="0" w:space="0" w:color="auto"/>
      </w:divBdr>
      <w:divsChild>
        <w:div w:id="1173256191">
          <w:marLeft w:val="0"/>
          <w:marRight w:val="0"/>
          <w:marTop w:val="0"/>
          <w:marBottom w:val="0"/>
          <w:divBdr>
            <w:top w:val="none" w:sz="0" w:space="0" w:color="auto"/>
            <w:left w:val="none" w:sz="0" w:space="0" w:color="auto"/>
            <w:bottom w:val="none" w:sz="0" w:space="0" w:color="auto"/>
            <w:right w:val="none" w:sz="0" w:space="0" w:color="auto"/>
          </w:divBdr>
        </w:div>
      </w:divsChild>
    </w:div>
    <w:div w:id="261644001">
      <w:bodyDiv w:val="1"/>
      <w:marLeft w:val="0"/>
      <w:marRight w:val="0"/>
      <w:marTop w:val="0"/>
      <w:marBottom w:val="0"/>
      <w:divBdr>
        <w:top w:val="none" w:sz="0" w:space="0" w:color="auto"/>
        <w:left w:val="none" w:sz="0" w:space="0" w:color="auto"/>
        <w:bottom w:val="none" w:sz="0" w:space="0" w:color="auto"/>
        <w:right w:val="none" w:sz="0" w:space="0" w:color="auto"/>
      </w:divBdr>
    </w:div>
    <w:div w:id="460851517">
      <w:bodyDiv w:val="1"/>
      <w:marLeft w:val="0"/>
      <w:marRight w:val="0"/>
      <w:marTop w:val="0"/>
      <w:marBottom w:val="0"/>
      <w:divBdr>
        <w:top w:val="none" w:sz="0" w:space="0" w:color="auto"/>
        <w:left w:val="none" w:sz="0" w:space="0" w:color="auto"/>
        <w:bottom w:val="none" w:sz="0" w:space="0" w:color="auto"/>
        <w:right w:val="none" w:sz="0" w:space="0" w:color="auto"/>
      </w:divBdr>
    </w:div>
    <w:div w:id="844638398">
      <w:bodyDiv w:val="1"/>
      <w:marLeft w:val="0"/>
      <w:marRight w:val="0"/>
      <w:marTop w:val="0"/>
      <w:marBottom w:val="0"/>
      <w:divBdr>
        <w:top w:val="none" w:sz="0" w:space="0" w:color="auto"/>
        <w:left w:val="none" w:sz="0" w:space="0" w:color="auto"/>
        <w:bottom w:val="none" w:sz="0" w:space="0" w:color="auto"/>
        <w:right w:val="none" w:sz="0" w:space="0" w:color="auto"/>
      </w:divBdr>
    </w:div>
    <w:div w:id="869803018">
      <w:bodyDiv w:val="1"/>
      <w:marLeft w:val="0"/>
      <w:marRight w:val="0"/>
      <w:marTop w:val="0"/>
      <w:marBottom w:val="0"/>
      <w:divBdr>
        <w:top w:val="none" w:sz="0" w:space="0" w:color="auto"/>
        <w:left w:val="none" w:sz="0" w:space="0" w:color="auto"/>
        <w:bottom w:val="none" w:sz="0" w:space="0" w:color="auto"/>
        <w:right w:val="none" w:sz="0" w:space="0" w:color="auto"/>
      </w:divBdr>
    </w:div>
    <w:div w:id="892690529">
      <w:bodyDiv w:val="1"/>
      <w:marLeft w:val="0"/>
      <w:marRight w:val="0"/>
      <w:marTop w:val="0"/>
      <w:marBottom w:val="0"/>
      <w:divBdr>
        <w:top w:val="none" w:sz="0" w:space="0" w:color="auto"/>
        <w:left w:val="none" w:sz="0" w:space="0" w:color="auto"/>
        <w:bottom w:val="none" w:sz="0" w:space="0" w:color="auto"/>
        <w:right w:val="none" w:sz="0" w:space="0" w:color="auto"/>
      </w:divBdr>
    </w:div>
    <w:div w:id="1149705943">
      <w:bodyDiv w:val="1"/>
      <w:marLeft w:val="0"/>
      <w:marRight w:val="0"/>
      <w:marTop w:val="0"/>
      <w:marBottom w:val="0"/>
      <w:divBdr>
        <w:top w:val="none" w:sz="0" w:space="0" w:color="auto"/>
        <w:left w:val="none" w:sz="0" w:space="0" w:color="auto"/>
        <w:bottom w:val="none" w:sz="0" w:space="0" w:color="auto"/>
        <w:right w:val="none" w:sz="0" w:space="0" w:color="auto"/>
      </w:divBdr>
    </w:div>
    <w:div w:id="1198396944">
      <w:bodyDiv w:val="1"/>
      <w:marLeft w:val="0"/>
      <w:marRight w:val="0"/>
      <w:marTop w:val="0"/>
      <w:marBottom w:val="0"/>
      <w:divBdr>
        <w:top w:val="none" w:sz="0" w:space="0" w:color="auto"/>
        <w:left w:val="none" w:sz="0" w:space="0" w:color="auto"/>
        <w:bottom w:val="none" w:sz="0" w:space="0" w:color="auto"/>
        <w:right w:val="none" w:sz="0" w:space="0" w:color="auto"/>
      </w:divBdr>
    </w:div>
    <w:div w:id="1310666458">
      <w:bodyDiv w:val="1"/>
      <w:marLeft w:val="0"/>
      <w:marRight w:val="0"/>
      <w:marTop w:val="0"/>
      <w:marBottom w:val="0"/>
      <w:divBdr>
        <w:top w:val="none" w:sz="0" w:space="0" w:color="auto"/>
        <w:left w:val="none" w:sz="0" w:space="0" w:color="auto"/>
        <w:bottom w:val="none" w:sz="0" w:space="0" w:color="auto"/>
        <w:right w:val="none" w:sz="0" w:space="0" w:color="auto"/>
      </w:divBdr>
    </w:div>
    <w:div w:id="1529834084">
      <w:bodyDiv w:val="1"/>
      <w:marLeft w:val="0"/>
      <w:marRight w:val="0"/>
      <w:marTop w:val="0"/>
      <w:marBottom w:val="0"/>
      <w:divBdr>
        <w:top w:val="none" w:sz="0" w:space="0" w:color="auto"/>
        <w:left w:val="none" w:sz="0" w:space="0" w:color="auto"/>
        <w:bottom w:val="none" w:sz="0" w:space="0" w:color="auto"/>
        <w:right w:val="none" w:sz="0" w:space="0" w:color="auto"/>
      </w:divBdr>
    </w:div>
    <w:div w:id="1571623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conomic-definition.com/Business/Tovar_Product__eto.html" TargetMode="External"/><Relationship Id="rId13" Type="http://schemas.openxmlformats.org/officeDocument/2006/relationships/hyperlink" Target="http://www.be5.biz/terms/n2.html" TargetMode="External"/><Relationship Id="rId18" Type="http://schemas.openxmlformats.org/officeDocument/2006/relationships/hyperlink" Target="http://glavkniga.ru/situations/k500760" TargetMode="External"/><Relationship Id="rId26" Type="http://schemas.openxmlformats.org/officeDocument/2006/relationships/hyperlink" Target="https://ru.wikipedia.org/wiki/%D0%9A%D0%B0%D0%B4%D0%B0%D1%81%D1%82%D1%80" TargetMode="External"/><Relationship Id="rId39" Type="http://schemas.openxmlformats.org/officeDocument/2006/relationships/hyperlink" Target="http://nalogobzor.info/publ/terminy_i_opredelenija/otlozhennoe_nalogovoe_objazatelstvo/18-1-0-2262" TargetMode="External"/><Relationship Id="rId3" Type="http://schemas.openxmlformats.org/officeDocument/2006/relationships/styles" Target="styles.xml"/><Relationship Id="rId21" Type="http://schemas.openxmlformats.org/officeDocument/2006/relationships/hyperlink" Target="http://buhgalter.academic.ru/1266/&#1053;&#1072;&#1083;&#1086;&#1075;&#1086;&#1087;&#1083;&#1072;&#1090;&#1077;&#1083;&#1100;&#1097;&#1080;&#1082;" TargetMode="External"/><Relationship Id="rId34" Type="http://schemas.openxmlformats.org/officeDocument/2006/relationships/hyperlink" Target="consultantplus://offline/ref=1EBDE9CB847EE26B9EC53D60C12D9E295AAC91E24D18C674DCA340564F833F8FD0CA7E32D6776Ec0i8M" TargetMode="External"/><Relationship Id="rId7" Type="http://schemas.openxmlformats.org/officeDocument/2006/relationships/hyperlink" Target="http://www.consultant.ru/document/cons_doc_LAW_28165/45b71f91f6ca44eb1272308f45bae5877228bc8f/" TargetMode="External"/><Relationship Id="rId12" Type="http://schemas.openxmlformats.org/officeDocument/2006/relationships/hyperlink" Target="http://www.consultant.ru/cons/cgi/online.cgi?req=doc&amp;base=LAW&amp;n=200341&amp;div=LAW&amp;dst=394%2C0&amp;rnd=0.18384923517216856" TargetMode="External"/><Relationship Id="rId17" Type="http://schemas.openxmlformats.org/officeDocument/2006/relationships/hyperlink" Target="http://base.consultant.ru/cons/cgi/online.cgi?req=doc&amp;base=LAW&amp;n=196449&amp;div=LAW&amp;dst=102671%2C0&amp;rnd=208987.6569170407982825" TargetMode="External"/><Relationship Id="rId25" Type="http://schemas.openxmlformats.org/officeDocument/2006/relationships/hyperlink" Target="https://ru.wikipedia.org/wiki/%D0%9D%D0%B5%D0%B4%D0%B2%D0%B8%D0%B6%D0%B8%D0%BC%D0%BE%D1%81%D1%82%D1%8C" TargetMode="External"/><Relationship Id="rId33" Type="http://schemas.openxmlformats.org/officeDocument/2006/relationships/hyperlink" Target="consultantplus://offline/ref=BF4D36CA409CF5095AA6DDFAB47AF7619DE3E5E1ED22011C475AE48D627717FBAC17CC3DDF3BA91DC8c8M" TargetMode="External"/><Relationship Id="rId38" Type="http://schemas.openxmlformats.org/officeDocument/2006/relationships/hyperlink" Target="http://nalogobzor.info/publ/terminy_i_opredelenija/vremennye_raznicy/18-1-0-2261" TargetMode="External"/><Relationship Id="rId2" Type="http://schemas.openxmlformats.org/officeDocument/2006/relationships/numbering" Target="numbering.xml"/><Relationship Id="rId16" Type="http://schemas.openxmlformats.org/officeDocument/2006/relationships/hyperlink" Target="http://glavkniga.ru/situations/k501451" TargetMode="External"/><Relationship Id="rId20" Type="http://schemas.openxmlformats.org/officeDocument/2006/relationships/hyperlink" Target="http://buhgalter.academic.ru/1195/&#1052;&#1077;&#1089;&#1090;&#1085;&#1099;&#1081;%20&#1085;&#1072;&#1083;&#1086;&#1075;" TargetMode="External"/><Relationship Id="rId29" Type="http://schemas.openxmlformats.org/officeDocument/2006/relationships/hyperlink" Target="consultantplus://offline/ref=A88DF9CDF9711A42CF24F843C0B1B02957322873D7698E8E17C79C2407605C25272D8FD02F7DE44EoBsDM"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cons/cgi/online.cgi?req=doc&amp;base=LAW&amp;n=200297&amp;div=LAW&amp;dst=100795%2C0&amp;rnd=0.803894422775138" TargetMode="External"/><Relationship Id="rId24" Type="http://schemas.openxmlformats.org/officeDocument/2006/relationships/hyperlink" Target="https://ru.wikipedia.org/wiki/%D0%A0%D1%8B%D0%BD%D0%BE%D1%87%D0%BD%D0%B0%D1%8F_%D1%81%D1%82%D0%BE%D0%B8%D0%BC%D0%BE%D1%81%D1%82%D1%8C" TargetMode="External"/><Relationship Id="rId32" Type="http://schemas.openxmlformats.org/officeDocument/2006/relationships/hyperlink" Target="consultantplus://offline/ref=BF4D36CA409CF5095AA6DDFAB47AF7619DE3E5E1ED22011C475AE48D627717FBAC17CC3DDF3BA91FC8cFM" TargetMode="External"/><Relationship Id="rId37" Type="http://schemas.openxmlformats.org/officeDocument/2006/relationships/hyperlink" Target="http://nalogobzor.info/publ/nalogi_s_juridicheskikh_lic/nalog_na_pribyl/kak_po_nalogu_na_pribyl_uchityvat_dokhody_otnosjashhiesja_k_neskolkim_otchetnym_periodam/2-1-0-91"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base.consultant.ru/cons/cgi/online.cgi?req=doc&amp;base=LAW&amp;n=196452&amp;div=LAW&amp;dst=100162%2C0&amp;rnd=208987.8163375129010815" TargetMode="External"/><Relationship Id="rId23" Type="http://schemas.openxmlformats.org/officeDocument/2006/relationships/hyperlink" Target="consultantplus://offline/ref=698ECB29F7853AC1D018B7B684CFC7FC9DEA50185CD5F463DEA230360A408E935FBE41EDA97FY4T5M" TargetMode="External"/><Relationship Id="rId28" Type="http://schemas.openxmlformats.org/officeDocument/2006/relationships/hyperlink" Target="http://www.consultant.ru/document/cons_doc_LAW_46177/156296e80b88f332dcb3911f1c8e85560cf05d78/" TargetMode="External"/><Relationship Id="rId36" Type="http://schemas.openxmlformats.org/officeDocument/2006/relationships/hyperlink" Target="http://nalogobzor.info/publ/nalogi_s_juridicheskikh_lic/nalog_na_pribyl/kak_po_nalogu_na_pribyl_uchityvat_dokhody_otnosjashhiesja_k_neskolkim_otchetnym_periodam/2-1-0-91" TargetMode="External"/><Relationship Id="rId10" Type="http://schemas.openxmlformats.org/officeDocument/2006/relationships/hyperlink" Target="http://glavkniga.ru/situations/k503473" TargetMode="External"/><Relationship Id="rId19" Type="http://schemas.openxmlformats.org/officeDocument/2006/relationships/hyperlink" Target="http://glavkniga.ru/situations/k500759" TargetMode="External"/><Relationship Id="rId31" Type="http://schemas.openxmlformats.org/officeDocument/2006/relationships/hyperlink" Target="consultantplus://offline/ref=E0500B1B20633F96B699A8465756BFEC531DF62D38A8C0349B22E05353F88E20672190E20C7BK2DBN" TargetMode="External"/><Relationship Id="rId4" Type="http://schemas.microsoft.com/office/2007/relationships/stylesWithEffects" Target="stylesWithEffects.xml"/><Relationship Id="rId9" Type="http://schemas.openxmlformats.org/officeDocument/2006/relationships/hyperlink" Target="http://uriston.com/kommercheskoe-pravo/nalogooblozhenie/aktsizy/poryadok-ischisleniya.html" TargetMode="External"/><Relationship Id="rId14" Type="http://schemas.openxmlformats.org/officeDocument/2006/relationships/hyperlink" Target="http://www.be5.biz/terms/b15.html" TargetMode="External"/><Relationship Id="rId22" Type="http://schemas.openxmlformats.org/officeDocument/2006/relationships/hyperlink" Target="http://buhgalter.academic.ru/2221/&#1070;&#1088;&#1080;&#1076;&#1080;&#1095;&#1077;&#1089;&#1082;&#1086;&#1077;%20&#1083;&#1080;&#1094;&#1086;" TargetMode="External"/><Relationship Id="rId27" Type="http://schemas.openxmlformats.org/officeDocument/2006/relationships/hyperlink" Target="http://www.consultant.ru/document/cons_doc_LAW_46177/28e445271157b38770166eb71d5102316e78b35f/" TargetMode="External"/><Relationship Id="rId30" Type="http://schemas.openxmlformats.org/officeDocument/2006/relationships/hyperlink" Target="http://www.consultant.ru/document/cons_doc_LAW_57375/" TargetMode="External"/><Relationship Id="rId35" Type="http://schemas.openxmlformats.org/officeDocument/2006/relationships/hyperlink" Target="https://studopedia.ru/19_17394_lektsiya---patentnaya-sistema-nalogooblozheniy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24671-00FA-4998-A196-574522773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16</Pages>
  <Words>22880</Words>
  <Characters>130416</Characters>
  <Application>Microsoft Office Word</Application>
  <DocSecurity>0</DocSecurity>
  <Lines>1086</Lines>
  <Paragraphs>305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Кристя</dc:creator>
  <cp:keywords/>
  <dc:description/>
  <cp:lastModifiedBy>Полина</cp:lastModifiedBy>
  <cp:revision>4</cp:revision>
  <cp:lastPrinted>2018-01-14T21:20:00Z</cp:lastPrinted>
  <dcterms:created xsi:type="dcterms:W3CDTF">2018-01-05T10:35:00Z</dcterms:created>
  <dcterms:modified xsi:type="dcterms:W3CDTF">2018-01-14T21:23:00Z</dcterms:modified>
</cp:coreProperties>
</file>