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CB" w:rsidRPr="005A328D" w:rsidRDefault="00F849CB" w:rsidP="00F849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9CB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F849CB" w:rsidRPr="00F849CB" w:rsidRDefault="00F849CB" w:rsidP="00F849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9CB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</w:p>
    <w:p w:rsidR="00F849CB" w:rsidRPr="005A328D" w:rsidRDefault="00F849CB" w:rsidP="00F849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 xml:space="preserve">ФИНАНСОВЫЙ УНИВЕРСИТЕТ </w:t>
      </w:r>
    </w:p>
    <w:p w:rsidR="00F849CB" w:rsidRPr="00F849CB" w:rsidRDefault="00F849CB" w:rsidP="00F849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 xml:space="preserve">ПРИ ПРАВИТЕЛЬСТВЕ РОССИЙСКОЙ ФЕДЕРАЦИИ ЯРОСЛАВСКИЙ ФИЛИАЛ </w:t>
      </w:r>
    </w:p>
    <w:p w:rsidR="00F849CB" w:rsidRPr="00F849CB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CB" w:rsidRPr="005A328D" w:rsidRDefault="00F849CB" w:rsidP="00F849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 xml:space="preserve">Кафедра "Экономика и финансы" </w:t>
      </w:r>
    </w:p>
    <w:p w:rsidR="00F849CB" w:rsidRPr="005A328D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CB" w:rsidRPr="005A328D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>Направление подготовки:</w:t>
      </w:r>
      <w:r w:rsidRPr="00F849CB">
        <w:rPr>
          <w:rFonts w:ascii="Times New Roman" w:hAnsi="Times New Roman" w:cs="Times New Roman"/>
          <w:sz w:val="28"/>
          <w:szCs w:val="28"/>
        </w:rPr>
        <w:t xml:space="preserve"> Экономика </w:t>
      </w:r>
    </w:p>
    <w:p w:rsidR="00F849CB" w:rsidRPr="005A328D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CB" w:rsidRPr="005A328D" w:rsidRDefault="00F849CB" w:rsidP="00F849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F849CB" w:rsidRPr="005A328D" w:rsidRDefault="00F849CB" w:rsidP="00F849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9CB" w:rsidRPr="00F849CB" w:rsidRDefault="00F849CB" w:rsidP="00F849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>по дисциплине «Мировая экономика и международные экономические отношения»</w:t>
      </w:r>
    </w:p>
    <w:p w:rsidR="00F849CB" w:rsidRPr="00F849CB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CB" w:rsidRPr="00F849CB" w:rsidRDefault="00F849CB" w:rsidP="00F849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 xml:space="preserve">Вариант № </w:t>
      </w:r>
      <w:r w:rsidR="0094061F">
        <w:rPr>
          <w:rFonts w:ascii="Times New Roman" w:hAnsi="Times New Roman" w:cs="Times New Roman"/>
          <w:b/>
          <w:sz w:val="28"/>
          <w:szCs w:val="28"/>
        </w:rPr>
        <w:t>9</w:t>
      </w:r>
    </w:p>
    <w:p w:rsidR="00F849CB" w:rsidRPr="00F849CB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61F" w:rsidRDefault="00F849CB" w:rsidP="0094061F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 xml:space="preserve">Студент: </w:t>
      </w:r>
      <w:r w:rsidR="0094061F">
        <w:rPr>
          <w:rFonts w:ascii="Times New Roman" w:hAnsi="Times New Roman" w:cs="Times New Roman"/>
          <w:sz w:val="28"/>
          <w:szCs w:val="28"/>
        </w:rPr>
        <w:t>Колосков Павел Евгеньевич</w:t>
      </w:r>
    </w:p>
    <w:p w:rsidR="00F849CB" w:rsidRPr="0094061F" w:rsidRDefault="0094061F" w:rsidP="009406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849CB" w:rsidRPr="00F849CB">
        <w:rPr>
          <w:rFonts w:ascii="Times New Roman" w:hAnsi="Times New Roman" w:cs="Times New Roman"/>
          <w:sz w:val="28"/>
          <w:szCs w:val="28"/>
        </w:rPr>
        <w:t xml:space="preserve">Курс: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849CB" w:rsidRPr="00F849CB" w:rsidRDefault="00F849CB" w:rsidP="0094061F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9CB">
        <w:rPr>
          <w:rFonts w:ascii="Times New Roman" w:hAnsi="Times New Roman" w:cs="Times New Roman"/>
          <w:sz w:val="28"/>
          <w:szCs w:val="28"/>
        </w:rPr>
        <w:t xml:space="preserve">Форма обучения: </w:t>
      </w:r>
      <w:r w:rsidR="0094061F">
        <w:rPr>
          <w:rFonts w:ascii="Times New Roman" w:hAnsi="Times New Roman" w:cs="Times New Roman"/>
          <w:sz w:val="28"/>
          <w:szCs w:val="28"/>
        </w:rPr>
        <w:t>заочная</w:t>
      </w:r>
    </w:p>
    <w:p w:rsidR="00F849CB" w:rsidRPr="00F849CB" w:rsidRDefault="0094061F" w:rsidP="009406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849CB" w:rsidRPr="00F849CB">
        <w:rPr>
          <w:rFonts w:ascii="Times New Roman" w:hAnsi="Times New Roman" w:cs="Times New Roman"/>
          <w:sz w:val="28"/>
          <w:szCs w:val="28"/>
        </w:rPr>
        <w:t xml:space="preserve">Личное дело №: </w:t>
      </w:r>
      <w:r>
        <w:rPr>
          <w:rFonts w:ascii="Times New Roman" w:hAnsi="Times New Roman" w:cs="Times New Roman"/>
          <w:sz w:val="28"/>
          <w:szCs w:val="28"/>
        </w:rPr>
        <w:t>100.31/160095</w:t>
      </w:r>
    </w:p>
    <w:p w:rsidR="00F849CB" w:rsidRPr="00F849CB" w:rsidRDefault="00F849CB" w:rsidP="009406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CB" w:rsidRPr="0094061F" w:rsidRDefault="00F849CB" w:rsidP="009406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CB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="0094061F" w:rsidRPr="009406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061F" w:rsidRPr="0094061F">
        <w:rPr>
          <w:rFonts w:ascii="Times New Roman" w:hAnsi="Times New Roman" w:cs="Times New Roman"/>
          <w:sz w:val="28"/>
          <w:szCs w:val="28"/>
        </w:rPr>
        <w:t>Ананьев Андрей Александрович</w:t>
      </w:r>
    </w:p>
    <w:p w:rsidR="00F849CB" w:rsidRPr="0094061F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CB" w:rsidRPr="0094061F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  <w:r w:rsidRPr="0094061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E4D2C" w:rsidRPr="0094061F" w:rsidRDefault="00F849CB" w:rsidP="00F849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Ярославль 201</w:t>
      </w:r>
      <w:r w:rsidRPr="0094061F">
        <w:rPr>
          <w:rFonts w:ascii="Times New Roman" w:hAnsi="Times New Roman" w:cs="Times New Roman"/>
          <w:sz w:val="28"/>
          <w:szCs w:val="28"/>
        </w:rPr>
        <w:t>7</w:t>
      </w:r>
    </w:p>
    <w:p w:rsidR="00F849CB" w:rsidRDefault="00E55D67" w:rsidP="00E55D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D67">
        <w:rPr>
          <w:rFonts w:ascii="Times New Roman" w:hAnsi="Times New Roman" w:cs="Times New Roman"/>
          <w:b/>
          <w:sz w:val="28"/>
          <w:szCs w:val="28"/>
        </w:rPr>
        <w:lastRenderedPageBreak/>
        <w:t>Контрольный теоретический вопрос</w:t>
      </w:r>
    </w:p>
    <w:p w:rsidR="007B101D" w:rsidRDefault="007B101D" w:rsidP="007B101D">
      <w:pPr>
        <w:jc w:val="both"/>
        <w:rPr>
          <w:rFonts w:ascii="Times New Roman" w:hAnsi="Times New Roman" w:cs="Times New Roman"/>
          <w:sz w:val="28"/>
          <w:szCs w:val="28"/>
        </w:rPr>
      </w:pPr>
      <w:r w:rsidRPr="007B101D">
        <w:rPr>
          <w:rFonts w:ascii="Times New Roman" w:hAnsi="Times New Roman" w:cs="Times New Roman"/>
          <w:sz w:val="28"/>
          <w:szCs w:val="28"/>
        </w:rPr>
        <w:t>Понятие «международная торговля». Показатели международной торговли. Товарная и географическая структура международной торговли.</w:t>
      </w:r>
    </w:p>
    <w:p w:rsidR="007B101D" w:rsidRPr="007B101D" w:rsidRDefault="007B101D" w:rsidP="007B10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01D" w:rsidRPr="007C22F5" w:rsidRDefault="00E55D67" w:rsidP="00E55D6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5D67">
        <w:rPr>
          <w:rFonts w:ascii="Times New Roman" w:hAnsi="Times New Roman" w:cs="Times New Roman"/>
          <w:sz w:val="28"/>
          <w:szCs w:val="28"/>
        </w:rPr>
        <w:t>Международная торговля-это весь объем торговых, производственно-экономических, финансовых связей и отношений в глобальном разрезе, а так же связей и отношений в области передвижения за пределами национальных границ рабочей силы, интеллектуальных товаров и услуг.</w:t>
      </w:r>
      <w:r w:rsidR="007B101D">
        <w:rPr>
          <w:rFonts w:ascii="Times New Roman" w:hAnsi="Times New Roman" w:cs="Times New Roman"/>
          <w:sz w:val="28"/>
          <w:szCs w:val="28"/>
        </w:rPr>
        <w:t xml:space="preserve"> </w:t>
      </w:r>
      <w:r w:rsidR="007C22F5" w:rsidRPr="007C22F5">
        <w:rPr>
          <w:rFonts w:ascii="Times New Roman" w:hAnsi="Times New Roman" w:cs="Times New Roman"/>
          <w:sz w:val="28"/>
          <w:szCs w:val="28"/>
        </w:rPr>
        <w:t>[1]</w:t>
      </w:r>
    </w:p>
    <w:p w:rsid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Внешняя торговля оценивается с помощью базовых понятий экспорта, импорта и внешнеторгового оборота.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01D" w:rsidRDefault="007C22F5" w:rsidP="007B101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ooltip="Экспорт" w:history="1">
        <w:r w:rsidR="007B101D" w:rsidRPr="007B101D">
          <w:rPr>
            <w:rFonts w:ascii="Times New Roman" w:eastAsia="Times New Roman" w:hAnsi="Times New Roman" w:cs="Times New Roman"/>
            <w:bCs/>
            <w:i/>
            <w:sz w:val="28"/>
            <w:szCs w:val="28"/>
            <w:lang w:eastAsia="ru-RU"/>
          </w:rPr>
          <w:t>Экспорт</w:t>
        </w:r>
      </w:hyperlink>
      <w:r w:rsidR="007B101D" w:rsidRPr="007B10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7B101D"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 количество товаров (в натуральном или стоимостном измерении), вывезенных из страны.</w:t>
      </w:r>
    </w:p>
    <w:p w:rsidR="007B101D" w:rsidRPr="007B101D" w:rsidRDefault="007B101D" w:rsidP="007B101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01D" w:rsidRDefault="007C22F5" w:rsidP="007B101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ooltip="Импорт" w:history="1">
        <w:r w:rsidR="007B101D" w:rsidRPr="007B101D">
          <w:rPr>
            <w:rFonts w:ascii="Times New Roman" w:eastAsia="Times New Roman" w:hAnsi="Times New Roman" w:cs="Times New Roman"/>
            <w:bCs/>
            <w:i/>
            <w:sz w:val="28"/>
            <w:szCs w:val="28"/>
            <w:lang w:eastAsia="ru-RU"/>
          </w:rPr>
          <w:t>Импорт</w:t>
        </w:r>
      </w:hyperlink>
      <w:r w:rsidR="007B101D" w:rsidRPr="007B10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7B101D"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 количество товаров (в натуральном или стоимостном измерении), ввезенных в страну из-за границы.</w:t>
      </w:r>
    </w:p>
    <w:p w:rsidR="007B101D" w:rsidRPr="007B101D" w:rsidRDefault="007B101D" w:rsidP="007B101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01D" w:rsidRDefault="007B101D" w:rsidP="007B101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Внешнеторговый оборот</w:t>
      </w: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представляет собой сумму экспорта и импорта страны.</w:t>
      </w:r>
    </w:p>
    <w:p w:rsidR="007B101D" w:rsidRPr="007B101D" w:rsidRDefault="007B101D" w:rsidP="007B101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01D" w:rsidRPr="007B101D" w:rsidRDefault="007B101D" w:rsidP="007B101D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Формула оборота внешней торговли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Внешнеторговый оборот = Экспорт + Импорт.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следует помнить, что оборот внешней торговли страны рассчитывается в стоимостных единицах, поскольку включает разнородные товары, не сопоставимые в натуральном измерении. По отдельным товарам можно измерить экспорт и импорт в натуральных единицах (штуки, тонны, метры).</w:t>
      </w:r>
    </w:p>
    <w:p w:rsidR="007B101D" w:rsidRPr="007B101D" w:rsidRDefault="007B101D" w:rsidP="007B101D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Формула баланса внешней торговли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важным понятием является баланс внешней торговли.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внешней торговли = Экспорт — Импорт.</w:t>
      </w:r>
    </w:p>
    <w:p w:rsidR="007B101D" w:rsidRPr="007B101D" w:rsidRDefault="007B101D" w:rsidP="007B101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внешней торговли может иметь положительную или отрицательную величину и редко сводится к нулю. Соответственно можно говорить о положительном или отрицательном </w:t>
      </w:r>
      <w:r w:rsidRPr="007B10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сальдо торгового баланса страны</w:t>
      </w: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Отрицательное сальдо торгового баланса означает возникновение пассивного торгового баланса. И, наоборот, положительное сальдо характеризует активный торговый баланс страны.</w:t>
      </w:r>
    </w:p>
    <w:p w:rsidR="007B101D" w:rsidRPr="007B101D" w:rsidRDefault="007B101D" w:rsidP="007B101D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 роста мирового экспорта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анализа развития такого многогранного явления, как внешняя торговля, применяется система показателей. Некоторые показатели отражают темпы роста мировой торговли. К таковым, например, относится показатель темпов роста мирового экспорта (Тэ):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Тэ = (</w:t>
      </w:r>
      <w:proofErr w:type="spellStart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Эа</w:t>
      </w:r>
      <w:proofErr w:type="gramStart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:Э</w:t>
      </w:r>
      <w:proofErr w:type="gramEnd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) х 100%,</w:t>
      </w:r>
    </w:p>
    <w:p w:rsidR="007B101D" w:rsidRPr="007B101D" w:rsidRDefault="007B101D" w:rsidP="007B101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gramStart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экспорт текущего периода,</w:t>
      </w:r>
    </w:p>
    <w:p w:rsidR="007B101D" w:rsidRPr="007B101D" w:rsidRDefault="007B101D" w:rsidP="007B101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gramStart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proofErr w:type="gramEnd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экспорт базисного периода.</w:t>
      </w:r>
    </w:p>
    <w:p w:rsidR="007B101D" w:rsidRPr="007B101D" w:rsidRDefault="007B101D" w:rsidP="007B101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применяется ряд показателей, характеризующих зависимость экономики страны от внешней торговли: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Экспортная квота (</w:t>
      </w:r>
      <w:proofErr w:type="spellStart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Кэ</w:t>
      </w:r>
      <w:proofErr w:type="spellEnd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Кэ</w:t>
      </w:r>
      <w:proofErr w:type="spellEnd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(Э / ВВП) х 100%,</w:t>
      </w:r>
    </w:p>
    <w:p w:rsidR="007B101D" w:rsidRPr="007B101D" w:rsidRDefault="007B101D" w:rsidP="007B101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Э — стоимость экспорта;</w:t>
      </w:r>
    </w:p>
    <w:p w:rsidR="007B101D" w:rsidRPr="007B101D" w:rsidRDefault="007B101D" w:rsidP="007B101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ВВП — валовой внутренний проду</w:t>
      </w:r>
      <w:proofErr w:type="gramStart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кт стр</w:t>
      </w:r>
      <w:proofErr w:type="gramEnd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 за год.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Импортная квота (Ки):</w:t>
      </w:r>
    </w:p>
    <w:p w:rsidR="007B101D" w:rsidRPr="007B101D" w:rsidRDefault="007B101D" w:rsidP="007B101D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Ки = (И / ВВП) х 100%,</w:t>
      </w:r>
    </w:p>
    <w:p w:rsidR="007B101D" w:rsidRDefault="007B101D" w:rsidP="007B101D">
      <w:pPr>
        <w:numPr>
          <w:ilvl w:val="0"/>
          <w:numId w:val="3"/>
        </w:numPr>
        <w:shd w:val="clear" w:color="auto" w:fill="FFFFFF"/>
        <w:spacing w:after="3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proofErr w:type="gramStart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7B1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стоимость импорта.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2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[3]</w:t>
      </w:r>
    </w:p>
    <w:p w:rsidR="007B101D" w:rsidRPr="007B101D" w:rsidRDefault="007B101D" w:rsidP="007B101D">
      <w:pPr>
        <w:shd w:val="clear" w:color="auto" w:fill="FFFFFF"/>
        <w:spacing w:after="30" w:line="27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01D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rStyle w:val="a4"/>
          <w:b w:val="0"/>
          <w:bCs w:val="0"/>
          <w:sz w:val="28"/>
          <w:szCs w:val="28"/>
        </w:rPr>
        <w:t>Товарная структура </w:t>
      </w:r>
      <w:r w:rsidRPr="007B101D">
        <w:rPr>
          <w:sz w:val="28"/>
          <w:szCs w:val="28"/>
        </w:rPr>
        <w:t>мировой торговли изменяется под воздействием НТР, углубления международного разделения труда. В настоящее время наибольшее значение в мировой торговле имеет продукция обрабатывающей промышленности. Особенно быстро растет доля таких видов продукции, как машины, оборудование, транспортные средства, химическая продукция. Доля продовольствия, сырья и топлива составляет примерно 1/4. Наиболее динамично развивается торговля наукоемкими товарами и высокотехнологической продукцией, что стимулирует обмен услугами между странами, особенно научно-технического, производственного, коммуникативного и финансово-кредитного характера. </w:t>
      </w:r>
      <w:proofErr w:type="gramStart"/>
      <w:r w:rsidRPr="007B101D">
        <w:rPr>
          <w:rStyle w:val="a4"/>
          <w:b w:val="0"/>
          <w:bCs w:val="0"/>
          <w:sz w:val="28"/>
          <w:szCs w:val="28"/>
        </w:rPr>
        <w:t>Торговля услугами </w:t>
      </w:r>
      <w:r w:rsidRPr="007B101D">
        <w:rPr>
          <w:sz w:val="28"/>
          <w:szCs w:val="28"/>
        </w:rPr>
        <w:t>(особенно такими, как информационно-вычислительные, </w:t>
      </w:r>
      <w:r w:rsidRPr="007B101D">
        <w:rPr>
          <w:rStyle w:val="a4"/>
          <w:b w:val="0"/>
          <w:bCs w:val="0"/>
          <w:sz w:val="28"/>
          <w:szCs w:val="28"/>
        </w:rPr>
        <w:t>консалтинговые, </w:t>
      </w:r>
      <w:r w:rsidRPr="007B101D">
        <w:rPr>
          <w:sz w:val="28"/>
          <w:szCs w:val="28"/>
        </w:rPr>
        <w:t>лизинговые, инжиниринговые) стимулирует мировую торговлю товарами производственного назначения.</w:t>
      </w:r>
      <w:proofErr w:type="gramEnd"/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Для </w:t>
      </w:r>
      <w:r w:rsidRPr="007B101D">
        <w:rPr>
          <w:rStyle w:val="a4"/>
          <w:b w:val="0"/>
          <w:bCs w:val="0"/>
          <w:sz w:val="28"/>
          <w:szCs w:val="28"/>
        </w:rPr>
        <w:t>географического распределения </w:t>
      </w:r>
      <w:r w:rsidRPr="007B101D">
        <w:rPr>
          <w:sz w:val="28"/>
          <w:szCs w:val="28"/>
        </w:rPr>
        <w:t xml:space="preserve">мировой торговли характерно преобладание стран с развитой рыночной экономикой, промышленно развитых стран. Развитые страны торгуют больше всего друг с другом. Торговля развивающихся стран ориентирована в основном на рынки промышленно развитых стран. Их доля в мировой торговле составляет около 25 % мирового товарооборота. Значение в мировой торговле стран-экспортеров нефти в последние годы снижается; все заметнее становится </w:t>
      </w:r>
      <w:proofErr w:type="gramStart"/>
      <w:r w:rsidRPr="007B101D">
        <w:rPr>
          <w:sz w:val="28"/>
          <w:szCs w:val="28"/>
        </w:rPr>
        <w:t>роль</w:t>
      </w:r>
      <w:proofErr w:type="gramEnd"/>
      <w:r w:rsidRPr="007B101D">
        <w:rPr>
          <w:sz w:val="28"/>
          <w:szCs w:val="28"/>
        </w:rPr>
        <w:t xml:space="preserve"> так называемых новых индустриальных стран, особенно азиатских.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В современных условиях </w:t>
      </w:r>
      <w:r w:rsidRPr="007B101D">
        <w:rPr>
          <w:rStyle w:val="a4"/>
          <w:b w:val="0"/>
          <w:bCs w:val="0"/>
          <w:sz w:val="28"/>
          <w:szCs w:val="28"/>
        </w:rPr>
        <w:t>активное участие страны в мировой торговле </w:t>
      </w:r>
      <w:r w:rsidRPr="007B101D">
        <w:rPr>
          <w:sz w:val="28"/>
          <w:szCs w:val="28"/>
        </w:rPr>
        <w:t>связано со значительными преимуществами, т. е. позволяет: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1) эффективнее использовать имеющиеся в стране ресурсы;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lastRenderedPageBreak/>
        <w:t>2) приобщиться к мировым достижениям науки и техники;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3) в более сжатые сроки осуществить структурную перестройку своей экономики;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4) полнее и разнообразнее удовлетворять потребности населения.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Мировая торговля в различных группах стран естественно связана со своеобразием национальных экономик гру</w:t>
      </w:r>
      <w:proofErr w:type="gramStart"/>
      <w:r w:rsidRPr="007B101D">
        <w:rPr>
          <w:sz w:val="28"/>
          <w:szCs w:val="28"/>
        </w:rPr>
        <w:t>пп стр</w:t>
      </w:r>
      <w:proofErr w:type="gramEnd"/>
      <w:r w:rsidRPr="007B101D">
        <w:rPr>
          <w:sz w:val="28"/>
          <w:szCs w:val="28"/>
        </w:rPr>
        <w:t>ан.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rStyle w:val="a4"/>
          <w:b w:val="0"/>
          <w:bCs w:val="0"/>
          <w:sz w:val="28"/>
          <w:szCs w:val="28"/>
        </w:rPr>
        <w:t>Первая группа</w:t>
      </w:r>
      <w:r w:rsidRPr="007B101D">
        <w:rPr>
          <w:sz w:val="28"/>
          <w:szCs w:val="28"/>
        </w:rPr>
        <w:t> – это богатые страны мира, на которые приходится большая часть мирового производства и доходов.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Остальные страны мира получили название развивающихся, или слаборазвитых, стран.</w:t>
      </w:r>
    </w:p>
    <w:p w:rsidR="007B101D" w:rsidRPr="007B101D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Небольшой объем торговли между слаборазвитыми странами говорит о том, что огромная часть их экспорта состоит из сырья и материалов, используемых в производстве промышленно развитых стран. Периодически между «богатыми» и «бедными» странами возникают политические разногласия по поводу распределения доходов от торговли.</w:t>
      </w:r>
    </w:p>
    <w:p w:rsidR="007B101D" w:rsidRPr="007C22F5" w:rsidRDefault="007B101D" w:rsidP="007B101D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sz w:val="28"/>
          <w:szCs w:val="28"/>
        </w:rPr>
      </w:pPr>
      <w:r w:rsidRPr="007B101D">
        <w:rPr>
          <w:sz w:val="28"/>
          <w:szCs w:val="28"/>
        </w:rPr>
        <w:t>Для исправления ситуации в рамках этой системы должны быть осуществлены </w:t>
      </w:r>
      <w:r w:rsidRPr="007B101D">
        <w:rPr>
          <w:rStyle w:val="a4"/>
          <w:b w:val="0"/>
          <w:bCs w:val="0"/>
          <w:sz w:val="28"/>
          <w:szCs w:val="28"/>
        </w:rPr>
        <w:t>специальные меры: </w:t>
      </w:r>
      <w:r w:rsidRPr="007B101D">
        <w:rPr>
          <w:sz w:val="28"/>
          <w:szCs w:val="28"/>
        </w:rPr>
        <w:t>страны должны получать какую-то компенсацию за те трудности, с которыми им приходится сталкиваться. Будучи должниками основных видов сырья, страны особенно уязвимы для </w:t>
      </w:r>
      <w:r w:rsidRPr="007B101D">
        <w:rPr>
          <w:rStyle w:val="a4"/>
          <w:b w:val="0"/>
          <w:bCs w:val="0"/>
          <w:sz w:val="28"/>
          <w:szCs w:val="28"/>
        </w:rPr>
        <w:t>макроэкономической политики </w:t>
      </w:r>
      <w:r w:rsidRPr="007B101D">
        <w:rPr>
          <w:sz w:val="28"/>
          <w:szCs w:val="28"/>
        </w:rPr>
        <w:t>промышленно развитых стран, определяющих </w:t>
      </w:r>
      <w:r w:rsidRPr="007B101D">
        <w:rPr>
          <w:rStyle w:val="a4"/>
          <w:b w:val="0"/>
          <w:bCs w:val="0"/>
          <w:sz w:val="28"/>
          <w:szCs w:val="28"/>
        </w:rPr>
        <w:t>мировой уровень процентных ставок и цен на сырьевые товары.</w:t>
      </w:r>
      <w:r w:rsidR="007C22F5" w:rsidRPr="007C22F5">
        <w:rPr>
          <w:rStyle w:val="a4"/>
          <w:b w:val="0"/>
          <w:bCs w:val="0"/>
          <w:sz w:val="28"/>
          <w:szCs w:val="28"/>
        </w:rPr>
        <w:t>[2]</w:t>
      </w:r>
    </w:p>
    <w:p w:rsidR="007B101D" w:rsidRPr="007B101D" w:rsidRDefault="007B101D" w:rsidP="007B101D">
      <w:pPr>
        <w:shd w:val="clear" w:color="auto" w:fill="FFFFFF"/>
        <w:spacing w:after="30" w:line="270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42C" w:rsidRPr="0025642C" w:rsidRDefault="0025642C" w:rsidP="0025642C">
      <w:pPr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5642C" w:rsidRDefault="0025642C" w:rsidP="0025642C">
      <w:pPr>
        <w:jc w:val="center"/>
        <w:rPr>
          <w:rFonts w:ascii="Times New Roman" w:hAnsi="Times New Roman" w:cs="Times New Roman"/>
          <w:sz w:val="28"/>
          <w:szCs w:val="28"/>
        </w:rPr>
      </w:pPr>
      <w:r w:rsidRPr="0025642C">
        <w:rPr>
          <w:rFonts w:ascii="Times New Roman" w:hAnsi="Times New Roman" w:cs="Times New Roman"/>
          <w:sz w:val="28"/>
          <w:szCs w:val="28"/>
        </w:rPr>
        <w:t>Контрольные тестовые задания</w:t>
      </w:r>
    </w:p>
    <w:p w:rsidR="00E55D67" w:rsidRPr="0025642C" w:rsidRDefault="0025642C" w:rsidP="0025642C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42C">
        <w:rPr>
          <w:rFonts w:ascii="Times New Roman" w:hAnsi="Times New Roman" w:cs="Times New Roman"/>
          <w:sz w:val="28"/>
          <w:szCs w:val="28"/>
        </w:rPr>
        <w:t>Лондонский клуб кредиторов - это международная органи</w:t>
      </w:r>
      <w:r>
        <w:rPr>
          <w:rFonts w:ascii="Times New Roman" w:hAnsi="Times New Roman" w:cs="Times New Roman"/>
          <w:sz w:val="28"/>
          <w:szCs w:val="28"/>
        </w:rPr>
        <w:t>зация частных банков-кредиторов.</w:t>
      </w:r>
    </w:p>
    <w:p w:rsidR="0025642C" w:rsidRDefault="0025642C" w:rsidP="0025642C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42C">
        <w:rPr>
          <w:rFonts w:ascii="Times New Roman" w:hAnsi="Times New Roman" w:cs="Times New Roman"/>
          <w:sz w:val="28"/>
          <w:szCs w:val="28"/>
        </w:rPr>
        <w:t>Адвалорные пошлины – это таможенных пошлин, характеризующихся тем, что они взимаются в процентном отношении к таможенной стоимости товара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642C" w:rsidRPr="005A328D" w:rsidRDefault="0025642C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5A328D" w:rsidRDefault="005A328D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A328D" w:rsidRDefault="005A328D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A328D" w:rsidRDefault="005A328D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22F5" w:rsidRPr="007C22F5" w:rsidRDefault="007C22F5" w:rsidP="007C22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источников</w:t>
      </w:r>
    </w:p>
    <w:p w:rsidR="007C22F5" w:rsidRPr="007C22F5" w:rsidRDefault="007C22F5" w:rsidP="007C22F5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C22F5">
        <w:rPr>
          <w:rFonts w:ascii="Times New Roman" w:hAnsi="Times New Roman" w:cs="Times New Roman"/>
          <w:sz w:val="28"/>
          <w:szCs w:val="28"/>
        </w:rPr>
        <w:t>нига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C22F5">
        <w:rPr>
          <w:rFonts w:ascii="Times New Roman" w:hAnsi="Times New Roman" w:cs="Times New Roman"/>
          <w:sz w:val="28"/>
          <w:szCs w:val="28"/>
        </w:rPr>
        <w:t xml:space="preserve"> «Мировая экономика и международные экономические отношения»</w:t>
      </w:r>
      <w:r>
        <w:rPr>
          <w:rFonts w:ascii="Times New Roman" w:hAnsi="Times New Roman" w:cs="Times New Roman"/>
          <w:sz w:val="28"/>
          <w:szCs w:val="28"/>
        </w:rPr>
        <w:t xml:space="preserve">, автор: </w:t>
      </w:r>
      <w:proofErr w:type="spellStart"/>
      <w:r w:rsidRPr="007C22F5">
        <w:rPr>
          <w:rFonts w:ascii="Times New Roman" w:hAnsi="Times New Roman" w:cs="Times New Roman"/>
          <w:sz w:val="28"/>
          <w:szCs w:val="28"/>
        </w:rPr>
        <w:t>Хасюулатов</w:t>
      </w:r>
      <w:proofErr w:type="spellEnd"/>
      <w:r w:rsidRPr="007C22F5">
        <w:rPr>
          <w:rFonts w:ascii="Times New Roman" w:hAnsi="Times New Roman" w:cs="Times New Roman"/>
          <w:sz w:val="28"/>
          <w:szCs w:val="28"/>
        </w:rPr>
        <w:t xml:space="preserve"> Р.И. 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7C22F5">
        <w:rPr>
          <w:rFonts w:ascii="Times New Roman" w:hAnsi="Times New Roman" w:cs="Times New Roman"/>
          <w:sz w:val="28"/>
          <w:szCs w:val="28"/>
        </w:rPr>
        <w:t xml:space="preserve"> 2006г.</w:t>
      </w:r>
    </w:p>
    <w:p w:rsidR="007C22F5" w:rsidRPr="007C22F5" w:rsidRDefault="007C22F5" w:rsidP="007C22F5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C22F5">
        <w:rPr>
          <w:rFonts w:ascii="Times New Roman" w:hAnsi="Times New Roman" w:cs="Times New Roman"/>
          <w:sz w:val="28"/>
          <w:szCs w:val="28"/>
        </w:rPr>
        <w:t>К</w:t>
      </w:r>
      <w:r w:rsidRPr="007C22F5">
        <w:rPr>
          <w:rFonts w:ascii="Times New Roman" w:hAnsi="Times New Roman" w:cs="Times New Roman"/>
          <w:sz w:val="28"/>
          <w:szCs w:val="28"/>
        </w:rPr>
        <w:t>нига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C2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22F5">
        <w:rPr>
          <w:rFonts w:ascii="Times New Roman" w:hAnsi="Times New Roman" w:cs="Times New Roman"/>
          <w:sz w:val="28"/>
          <w:szCs w:val="28"/>
        </w:rPr>
        <w:t>Шпаргалка по мировой экономике</w:t>
      </w:r>
      <w:r>
        <w:rPr>
          <w:rFonts w:ascii="Times New Roman" w:hAnsi="Times New Roman" w:cs="Times New Roman"/>
          <w:sz w:val="28"/>
          <w:szCs w:val="28"/>
        </w:rPr>
        <w:t xml:space="preserve">», авторы: </w:t>
      </w:r>
      <w:r w:rsidRPr="007C22F5">
        <w:rPr>
          <w:rFonts w:ascii="Times New Roman" w:hAnsi="Times New Roman" w:cs="Times New Roman"/>
          <w:sz w:val="28"/>
          <w:szCs w:val="28"/>
        </w:rPr>
        <w:t xml:space="preserve"> Татарников</w:t>
      </w:r>
      <w:proofErr w:type="gramStart"/>
      <w:r w:rsidRPr="007C22F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C22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2F5">
        <w:rPr>
          <w:rFonts w:ascii="Times New Roman" w:hAnsi="Times New Roman" w:cs="Times New Roman"/>
          <w:sz w:val="28"/>
          <w:szCs w:val="28"/>
        </w:rPr>
        <w:t>Максимчук</w:t>
      </w:r>
      <w:proofErr w:type="spellEnd"/>
      <w:r w:rsidRPr="007C22F5">
        <w:rPr>
          <w:rFonts w:ascii="Times New Roman" w:hAnsi="Times New Roman" w:cs="Times New Roman"/>
          <w:sz w:val="28"/>
          <w:szCs w:val="28"/>
        </w:rPr>
        <w:t>, глава 45</w:t>
      </w:r>
    </w:p>
    <w:p w:rsidR="007C22F5" w:rsidRPr="007C22F5" w:rsidRDefault="007C22F5" w:rsidP="007C22F5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C2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7C22F5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http://www.grandars.ru/student/mirovaya-ekonomika/pokazateli-vt.html</w:t>
        </w:r>
      </w:hyperlink>
    </w:p>
    <w:p w:rsidR="007C22F5" w:rsidRPr="007C22F5" w:rsidRDefault="007C22F5" w:rsidP="007C22F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7C22F5">
      <w:pPr>
        <w:pStyle w:val="a6"/>
        <w:ind w:left="435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7C22F5">
      <w:pPr>
        <w:pStyle w:val="a6"/>
        <w:ind w:left="435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7C22F5">
      <w:pPr>
        <w:pStyle w:val="a6"/>
        <w:ind w:left="435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7C22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7C22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Pr="007C22F5" w:rsidRDefault="007C22F5" w:rsidP="0025642C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5A328D" w:rsidRDefault="005A328D" w:rsidP="005A328D">
      <w:pPr>
        <w:pStyle w:val="a6"/>
        <w:ind w:left="4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28D">
        <w:rPr>
          <w:rFonts w:ascii="Times New Roman" w:hAnsi="Times New Roman" w:cs="Times New Roman"/>
          <w:b/>
          <w:sz w:val="28"/>
          <w:szCs w:val="28"/>
        </w:rPr>
        <w:t>ЭССЕ</w:t>
      </w:r>
    </w:p>
    <w:p w:rsidR="00225C4D" w:rsidRDefault="00225C4D" w:rsidP="005A328D">
      <w:pPr>
        <w:pStyle w:val="a6"/>
        <w:ind w:left="435"/>
        <w:jc w:val="center"/>
        <w:rPr>
          <w:rFonts w:ascii="Times New Roman" w:hAnsi="Times New Roman" w:cs="Times New Roman"/>
          <w:sz w:val="28"/>
          <w:szCs w:val="28"/>
        </w:rPr>
      </w:pPr>
    </w:p>
    <w:p w:rsidR="005A328D" w:rsidRPr="00225C4D" w:rsidRDefault="005A328D" w:rsidP="00225C4D">
      <w:pPr>
        <w:pStyle w:val="a6"/>
        <w:ind w:left="435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5C4D">
        <w:rPr>
          <w:rFonts w:ascii="Times New Roman" w:hAnsi="Times New Roman" w:cs="Times New Roman"/>
          <w:i/>
          <w:sz w:val="28"/>
          <w:szCs w:val="28"/>
        </w:rPr>
        <w:t>Место России в современной мировой экономике.</w:t>
      </w:r>
    </w:p>
    <w:p w:rsidR="00225C4D" w:rsidRPr="00225C4D" w:rsidRDefault="00225C4D" w:rsidP="00225C4D">
      <w:pPr>
        <w:pStyle w:val="a6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225C4D" w:rsidRPr="00225C4D" w:rsidRDefault="00225C4D" w:rsidP="00225C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Оценивая место России в современной мировой экономике, следует отметить, что на протяжении 90-х гг. XX в. страна по основным макроэкономическим показателям, характеризующим уровень экономического развития, не приблизилась к группе развитых стран с рыночной экономикой, а напротив, приблизилась к блоку развивающихся стран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C4D" w:rsidRPr="00225C4D" w:rsidRDefault="00225C4D" w:rsidP="00225C4D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Одновременно со снижением основных макроэкономических показателей произошло снижение рейтинга России в сравнении с другими странами мира по многим важнейшим социально-экономическим показателям: уровень дохода на душу населения, удельный вес расходов государства на образование, науку, здравоохранение, культуру, защиту окружающей среды; низкий уровень рождаемости и высокий уровень смертности и 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угим</w:t>
      </w: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C4D" w:rsidRPr="00225C4D" w:rsidRDefault="00470C94" w:rsidP="00225C4D">
      <w:pPr>
        <w:spacing w:after="12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касается </w:t>
      </w: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конкурентоспособности России, то с</w:t>
      </w:r>
      <w:r w:rsidR="00225C4D"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ильными сторонами считаются: индекс условий торговли (соотношение динамики цен на экспортную и импортную продукцию); диверсификация в последнее время экспортных рынков; положительное сальдо торгового баланса; низкие цены на электроэнергию для промышленных потребителей; низкая стоимость рабочего места в обрабатывающих отраслях; высокий образовательный уровень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5C4D"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некоторые другие.</w:t>
      </w:r>
      <w:proofErr w:type="gramEnd"/>
    </w:p>
    <w:p w:rsidR="00225C4D" w:rsidRPr="00225C4D" w:rsidRDefault="00225C4D" w:rsidP="00225C4D">
      <w:pPr>
        <w:spacing w:after="12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слабым сторонам от</w:t>
      </w:r>
      <w:r w:rsidR="00470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носятся невысокий уровень расхо</w:t>
      </w: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 на </w:t>
      </w:r>
      <w:r w:rsidR="00470C94" w:rsidRPr="00470C9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Научно-исследовательские и опытно-конструкторские работы</w:t>
      </w: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; низкие темпы роста прямых иностранных инвестиций; недостаточные стимулы инвестирования в наукоемкое производство; нехватка финансовых ресурсов для поддержания экспорта готовых изделий; низкий уровень защиты инвестиций, патентов и авторских прав; низкая доля российской наукоемкой продукции на мировом рынке и др.</w:t>
      </w:r>
    </w:p>
    <w:p w:rsidR="00225C4D" w:rsidRPr="00225C4D" w:rsidRDefault="00225C4D" w:rsidP="00225C4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последнее время популярным стал используемый в документах Программы развития ООН — ПРООН (</w:t>
      </w:r>
      <w:proofErr w:type="spellStart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United</w:t>
      </w:r>
      <w:proofErr w:type="spellEnd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Nations</w:t>
      </w:r>
      <w:proofErr w:type="spellEnd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Development</w:t>
      </w:r>
      <w:proofErr w:type="spellEnd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Programme</w:t>
      </w:r>
      <w:proofErr w:type="spellEnd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UNDP) </w:t>
      </w:r>
      <w:r w:rsidRPr="00225C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ин</w:t>
      </w:r>
      <w:r w:rsidRPr="00225C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softHyphen/>
        <w:t>декс развития человеческого потенциала</w:t>
      </w: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 (ИРЧП). Он рассчитывается как средне</w:t>
      </w: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арифметическое значение трех индикаторов:</w:t>
      </w:r>
    </w:p>
    <w:p w:rsidR="00225C4D" w:rsidRPr="00225C4D" w:rsidRDefault="00225C4D" w:rsidP="00225C4D">
      <w:pPr>
        <w:numPr>
          <w:ilvl w:val="0"/>
          <w:numId w:val="5"/>
        </w:numPr>
        <w:shd w:val="clear" w:color="auto" w:fill="FFFFFF"/>
        <w:spacing w:after="168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ожидаемой продолжительности жизни (долголетия);</w:t>
      </w:r>
    </w:p>
    <w:p w:rsidR="00225C4D" w:rsidRPr="00225C4D" w:rsidRDefault="00225C4D" w:rsidP="00225C4D">
      <w:pPr>
        <w:numPr>
          <w:ilvl w:val="0"/>
          <w:numId w:val="5"/>
        </w:numPr>
        <w:shd w:val="clear" w:color="auto" w:fill="FFFFFF"/>
        <w:spacing w:after="168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достигнутого уровня образования (степени грамотности населения, полноты его охвата обучением в начальной, средней и высшей школе);</w:t>
      </w:r>
    </w:p>
    <w:p w:rsidR="00225C4D" w:rsidRPr="00225C4D" w:rsidRDefault="00225C4D" w:rsidP="00225C4D">
      <w:pPr>
        <w:numPr>
          <w:ilvl w:val="0"/>
          <w:numId w:val="5"/>
        </w:numPr>
        <w:shd w:val="clear" w:color="auto" w:fill="FFFFFF"/>
        <w:spacing w:after="168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материальной обеспеченности (дохода — душевого ВВП, скорректированного по паритету покупательной способности).</w:t>
      </w:r>
    </w:p>
    <w:p w:rsidR="00856F2F" w:rsidRPr="00856F2F" w:rsidRDefault="00856F2F" w:rsidP="00856F2F">
      <w:pPr>
        <w:pStyle w:val="a6"/>
        <w:spacing w:before="225" w:after="100" w:afterAutospacing="1" w:line="360" w:lineRule="auto"/>
        <w:ind w:left="0" w:right="37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6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2010 году методология расчёта индекса развития человеческого потенциала была изменена. На основании этих изменений был осуществлён перерасчёт всех имеющихся ранее данных. Россия представлена в рейтинге с 1990 года. До этого времени не представлялось возможным оценить индекс развития человеческого потенциала за недостатком данных. В 1990 году из 118 стран участвующих в расчёте, Россия занимала 33 место с индексом — 0,692, находясь между Венгрией — 0,692 и Объединёнными Арабскими Эмиратами — 0,693, мировым лидером были США — 0,857.</w:t>
      </w:r>
    </w:p>
    <w:p w:rsidR="00856F2F" w:rsidRPr="00856F2F" w:rsidRDefault="00856F2F" w:rsidP="00856F2F">
      <w:pPr>
        <w:spacing w:before="225" w:after="100" w:afterAutospacing="1" w:line="360" w:lineRule="auto"/>
        <w:ind w:right="37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6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1990-е ИРЧП в России стал падать: в 1995 — 0,644 (56 место, между Тонга — 0,641 и Перу — 0,644), в 2000 — 0,662 (54 место, между Ямайкой — 0,665 и Республикой Македония — 0,660), в 2005 году он превысил уровень 1990 года — 0,693, в 2006 — 0,700, в 2007 — 0,708, в 2008 — 0,715, в 2009 — 0,714 .</w:t>
      </w:r>
      <w:proofErr w:type="gramEnd"/>
    </w:p>
    <w:p w:rsidR="00225C4D" w:rsidRPr="00225C4D" w:rsidRDefault="00856F2F" w:rsidP="00856F2F">
      <w:pPr>
        <w:shd w:val="clear" w:color="auto" w:fill="FFFFFF"/>
        <w:spacing w:after="384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ИРЧП России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лет: </w:t>
      </w:r>
      <w:r w:rsidR="00470C94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="00470C94"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470C94">
        <w:rPr>
          <w:rFonts w:ascii="Times New Roman" w:eastAsia="Times New Roman" w:hAnsi="Times New Roman" w:cs="Times New Roman"/>
          <w:sz w:val="28"/>
          <w:szCs w:val="28"/>
          <w:lang w:eastAsia="ru-RU"/>
        </w:rPr>
        <w:t>55-е, 2014</w:t>
      </w:r>
      <w:r w:rsidR="00470C94"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470C94">
        <w:rPr>
          <w:rFonts w:ascii="Times New Roman" w:eastAsia="Times New Roman" w:hAnsi="Times New Roman" w:cs="Times New Roman"/>
          <w:sz w:val="28"/>
          <w:szCs w:val="28"/>
          <w:lang w:eastAsia="ru-RU"/>
        </w:rPr>
        <w:t>50-е, 2016</w:t>
      </w:r>
      <w:r w:rsidR="00470C94"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470C94">
        <w:rPr>
          <w:rFonts w:ascii="Times New Roman" w:eastAsia="Times New Roman" w:hAnsi="Times New Roman" w:cs="Times New Roman"/>
          <w:sz w:val="28"/>
          <w:szCs w:val="28"/>
          <w:lang w:eastAsia="ru-RU"/>
        </w:rPr>
        <w:t>49-е.</w:t>
      </w:r>
    </w:p>
    <w:p w:rsidR="00225C4D" w:rsidRDefault="00225C4D" w:rsidP="00225C4D">
      <w:pPr>
        <w:shd w:val="clear" w:color="auto" w:fill="FFFFFF"/>
        <w:spacing w:after="384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Значимой причиной указанного места в рассматриваемом рейтинге является «</w:t>
      </w:r>
      <w:proofErr w:type="spellStart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недолголетие</w:t>
      </w:r>
      <w:proofErr w:type="spellEnd"/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россиян. На ожидаемую продолжительность жизни </w:t>
      </w:r>
      <w:r w:rsidRPr="00225C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населения, помимо экономических факторов, влияют природные параметры, окружающая среда, медицинское обеспечение и многие другие обстоятельства. </w:t>
      </w:r>
    </w:p>
    <w:p w:rsidR="00856F2F" w:rsidRPr="00225C4D" w:rsidRDefault="007C22F5" w:rsidP="007C22F5">
      <w:pPr>
        <w:shd w:val="clear" w:color="auto" w:fill="FFFFFF"/>
        <w:spacing w:after="384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данных ИПЧП можно сказать, что Россия медленно и постепенно увеличивает свое влияние и место с мировой экономике.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лет в рейтинге был подъем на 6 строчек, что является не плохим показателем.</w:t>
      </w: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F5" w:rsidRDefault="007C22F5" w:rsidP="00225C4D">
      <w:pPr>
        <w:pStyle w:val="a6"/>
        <w:tabs>
          <w:tab w:val="left" w:pos="6495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источников для написания эссе</w:t>
      </w:r>
    </w:p>
    <w:p w:rsidR="007C22F5" w:rsidRPr="007C22F5" w:rsidRDefault="007C22F5" w:rsidP="007C22F5">
      <w:pPr>
        <w:pStyle w:val="a6"/>
        <w:numPr>
          <w:ilvl w:val="0"/>
          <w:numId w:val="6"/>
        </w:numPr>
        <w:tabs>
          <w:tab w:val="left" w:pos="64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Pr="00186402">
          <w:rPr>
            <w:rStyle w:val="a5"/>
            <w:rFonts w:ascii="Times New Roman" w:hAnsi="Times New Roman" w:cs="Times New Roman"/>
            <w:sz w:val="28"/>
            <w:szCs w:val="28"/>
          </w:rPr>
          <w:t>https://ru.wikipedia.org/wiki/%D0%98%D0%BD%D0%B4%D0%B5%D0%BA%D1%81_%D1%87%D0%B5%D0%BB%D0%BE%D0%B2%D0%B5%D1%87%D0%B5%D1%81%D0%BA%D0%BE%D0%B3%D0%BE_%D1%80%D0%B0%D0%B7%D0%B2%D0%B8%D1%82%D0%B8%D1%8F</w:t>
        </w:r>
      </w:hyperlink>
      <w:proofErr w:type="gramEnd"/>
    </w:p>
    <w:p w:rsidR="007C22F5" w:rsidRPr="007C22F5" w:rsidRDefault="007C22F5" w:rsidP="007C22F5">
      <w:pPr>
        <w:pStyle w:val="a6"/>
        <w:numPr>
          <w:ilvl w:val="0"/>
          <w:numId w:val="6"/>
        </w:numPr>
        <w:tabs>
          <w:tab w:val="left" w:pos="64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186402">
          <w:rPr>
            <w:rStyle w:val="a5"/>
            <w:rFonts w:ascii="Times New Roman" w:hAnsi="Times New Roman" w:cs="Times New Roman"/>
            <w:sz w:val="28"/>
            <w:szCs w:val="28"/>
          </w:rPr>
          <w:t>https://studopedia.ru/1_76310_irchp-v-mire-i-dinamika-izmeneniya-indeksa.html</w:t>
        </w:r>
      </w:hyperlink>
    </w:p>
    <w:p w:rsidR="007C22F5" w:rsidRPr="007C22F5" w:rsidRDefault="007C22F5" w:rsidP="007C22F5">
      <w:pPr>
        <w:pStyle w:val="a6"/>
        <w:numPr>
          <w:ilvl w:val="0"/>
          <w:numId w:val="6"/>
        </w:numPr>
        <w:tabs>
          <w:tab w:val="left" w:pos="64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186402">
          <w:rPr>
            <w:rStyle w:val="a5"/>
            <w:rFonts w:ascii="Times New Roman" w:hAnsi="Times New Roman" w:cs="Times New Roman"/>
            <w:sz w:val="28"/>
            <w:szCs w:val="28"/>
          </w:rPr>
          <w:t>http://gtmarket.ru/news/state/2010/11/05/2719</w:t>
        </w:r>
      </w:hyperlink>
    </w:p>
    <w:p w:rsidR="00225C4D" w:rsidRPr="005A328D" w:rsidRDefault="00225C4D" w:rsidP="007C22F5">
      <w:pPr>
        <w:pStyle w:val="a6"/>
        <w:tabs>
          <w:tab w:val="left" w:pos="6495"/>
        </w:tabs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25C4D" w:rsidRPr="005A3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C6D85"/>
    <w:multiLevelType w:val="hybridMultilevel"/>
    <w:tmpl w:val="E51CFA2A"/>
    <w:lvl w:ilvl="0" w:tplc="0C24463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6974C82"/>
    <w:multiLevelType w:val="hybridMultilevel"/>
    <w:tmpl w:val="85582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85035"/>
    <w:multiLevelType w:val="hybridMultilevel"/>
    <w:tmpl w:val="06C88A30"/>
    <w:lvl w:ilvl="0" w:tplc="EE26B6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F1034E"/>
    <w:multiLevelType w:val="multilevel"/>
    <w:tmpl w:val="04605A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E07C84"/>
    <w:multiLevelType w:val="hybridMultilevel"/>
    <w:tmpl w:val="05DAC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76280"/>
    <w:multiLevelType w:val="multilevel"/>
    <w:tmpl w:val="3418D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6F203D"/>
    <w:multiLevelType w:val="hybridMultilevel"/>
    <w:tmpl w:val="AB2C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E75E1"/>
    <w:multiLevelType w:val="multilevel"/>
    <w:tmpl w:val="243C8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357BA9"/>
    <w:multiLevelType w:val="multilevel"/>
    <w:tmpl w:val="885E1C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CB"/>
    <w:rsid w:val="00225C4D"/>
    <w:rsid w:val="0025642C"/>
    <w:rsid w:val="00470C94"/>
    <w:rsid w:val="005A328D"/>
    <w:rsid w:val="007B101D"/>
    <w:rsid w:val="007C22F5"/>
    <w:rsid w:val="00856F2F"/>
    <w:rsid w:val="0094061F"/>
    <w:rsid w:val="00A31F04"/>
    <w:rsid w:val="00BD4EE3"/>
    <w:rsid w:val="00E55D67"/>
    <w:rsid w:val="00F8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B10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B10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B1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101D"/>
    <w:rPr>
      <w:b/>
      <w:bCs/>
    </w:rPr>
  </w:style>
  <w:style w:type="character" w:styleId="a5">
    <w:name w:val="Hyperlink"/>
    <w:basedOn w:val="a0"/>
    <w:uiPriority w:val="99"/>
    <w:unhideWhenUsed/>
    <w:rsid w:val="007B101D"/>
    <w:rPr>
      <w:color w:val="0000FF"/>
      <w:u w:val="single"/>
    </w:rPr>
  </w:style>
  <w:style w:type="paragraph" w:customStyle="1" w:styleId="310">
    <w:name w:val="310"/>
    <w:basedOn w:val="a"/>
    <w:rsid w:val="007B1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5642C"/>
    <w:pPr>
      <w:ind w:left="720"/>
      <w:contextualSpacing/>
    </w:pPr>
  </w:style>
  <w:style w:type="character" w:styleId="a7">
    <w:name w:val="Emphasis"/>
    <w:basedOn w:val="a0"/>
    <w:uiPriority w:val="20"/>
    <w:qFormat/>
    <w:rsid w:val="00225C4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B10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B10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B1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101D"/>
    <w:rPr>
      <w:b/>
      <w:bCs/>
    </w:rPr>
  </w:style>
  <w:style w:type="character" w:styleId="a5">
    <w:name w:val="Hyperlink"/>
    <w:basedOn w:val="a0"/>
    <w:uiPriority w:val="99"/>
    <w:unhideWhenUsed/>
    <w:rsid w:val="007B101D"/>
    <w:rPr>
      <w:color w:val="0000FF"/>
      <w:u w:val="single"/>
    </w:rPr>
  </w:style>
  <w:style w:type="paragraph" w:customStyle="1" w:styleId="310">
    <w:name w:val="310"/>
    <w:basedOn w:val="a"/>
    <w:rsid w:val="007B1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5642C"/>
    <w:pPr>
      <w:ind w:left="720"/>
      <w:contextualSpacing/>
    </w:pPr>
  </w:style>
  <w:style w:type="character" w:styleId="a7">
    <w:name w:val="Emphasis"/>
    <w:basedOn w:val="a0"/>
    <w:uiPriority w:val="20"/>
    <w:qFormat/>
    <w:rsid w:val="00225C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mirovaya-ekonomika/pokazateli-vt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grandars.ru/student/mirovaya-ekonomika/eksport-i-import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ndars.ru/student/mirovaya-ekonomika/eksport-i-import.html" TargetMode="External"/><Relationship Id="rId11" Type="http://schemas.openxmlformats.org/officeDocument/2006/relationships/hyperlink" Target="http://gtmarket.ru/news/state/2010/11/05/27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tudopedia.ru/1_76310_irchp-v-mire-i-dinamika-izmeneniya-indeks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8%D0%BD%D0%B4%D0%B5%D0%BA%D1%81_%D1%87%D0%B5%D0%BB%D0%BE%D0%B2%D0%B5%D1%87%D0%B5%D1%81%D0%BA%D0%BE%D0%B3%D0%BE_%D1%80%D0%B0%D0%B7%D0%B2%D0%B8%D1%82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Paco</dc:creator>
  <cp:lastModifiedBy>Paco</cp:lastModifiedBy>
  <cp:revision>2</cp:revision>
  <dcterms:created xsi:type="dcterms:W3CDTF">2017-12-18T15:50:00Z</dcterms:created>
  <dcterms:modified xsi:type="dcterms:W3CDTF">2017-12-18T15:50:00Z</dcterms:modified>
</cp:coreProperties>
</file>