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DDF" w:rsidRPr="00AB5DDF" w:rsidRDefault="00AB5DDF" w:rsidP="00AB5D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5D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Задания с выбором одного правильного ответа</w:t>
      </w:r>
    </w:p>
    <w:p w:rsidR="00AB5DDF" w:rsidRPr="00AB5DDF" w:rsidRDefault="00AB5DDF" w:rsidP="00AB5D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5DD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8820" w:type="dxa"/>
        <w:tblInd w:w="2" w:type="dxa"/>
        <w:tblCellMar>
          <w:left w:w="0" w:type="dxa"/>
          <w:right w:w="0" w:type="dxa"/>
        </w:tblCellMar>
        <w:tblLook w:val="04A0"/>
      </w:tblPr>
      <w:tblGrid>
        <w:gridCol w:w="1378"/>
        <w:gridCol w:w="3286"/>
        <w:gridCol w:w="4156"/>
      </w:tblGrid>
      <w:tr w:rsidR="00AB5DDF" w:rsidRPr="00AB5DDF" w:rsidTr="00AB5DDF">
        <w:trPr>
          <w:trHeight w:val="1428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теста,</w:t>
            </w:r>
          </w:p>
          <w:p w:rsidR="00AB5DDF" w:rsidRPr="00AB5DDF" w:rsidRDefault="00AB5DDF" w:rsidP="00AB5DD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темы,</w:t>
            </w:r>
          </w:p>
          <w:p w:rsidR="00AB5DDF" w:rsidRPr="00AB5DDF" w:rsidRDefault="00AB5DDF" w:rsidP="00AB5DD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параграфа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DDF" w:rsidRPr="00AB5DDF" w:rsidRDefault="00AB5DDF" w:rsidP="00AB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выбор нескольких ответов</w:t>
            </w:r>
          </w:p>
        </w:tc>
        <w:tc>
          <w:tcPr>
            <w:tcW w:w="4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DDF" w:rsidRPr="00AB5DDF" w:rsidRDefault="00AB5DDF" w:rsidP="00AB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Двойная запись – это способ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группировки объектов учета</w:t>
            </w:r>
          </w:p>
          <w:p w:rsidR="00AB5DDF" w:rsidRPr="00F0792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79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отражения хозяйственных операций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обобщения данных бухгалтерского учета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Дебиторская задолженность не может отражаться на счете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68 «Расчеты с бюджетом по налогам и сборам»</w:t>
            </w:r>
          </w:p>
          <w:p w:rsidR="00AB5DDF" w:rsidRPr="00D119C7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83 «Добавочный капитал»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75 «Расчеты с учредителями»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71 «Расчеты с подотчетными лицами»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активе баланса 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сгруппированы</w:t>
            </w:r>
            <w:proofErr w:type="gramEnd"/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9C7" w:rsidRDefault="00D119C7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активе баланса 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сгруппированы</w:t>
            </w:r>
            <w:proofErr w:type="gramEnd"/>
          </w:p>
          <w:p w:rsidR="00AB5DDF" w:rsidRPr="00D119C7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хозяйственные средства организации (имущество)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источники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хозяйственные процессы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результаты хозяйственной деятельности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называется баланс, в котором нет статей «Амортизация основных средств» и «Амортизация нематериальных активов»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баланс вступительный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баланс – брутто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заключительный баланс</w:t>
            </w:r>
          </w:p>
          <w:p w:rsidR="00AB5DDF" w:rsidRPr="00D119C7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баланс – нетто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записью отражается следующая хозяйственная операция «Организация рассчиталась с поставщиками с расчетного счета»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51 Кредит 60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51 Кредит 62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62 Кредит 51</w:t>
            </w:r>
          </w:p>
          <w:p w:rsidR="00AB5DDF" w:rsidRPr="009679A8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79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Дебет 60 Кредит 51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какой стоимости включаются основные средства и нематериальные активы в валюту баланса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по первоначальной</w:t>
            </w:r>
          </w:p>
          <w:p w:rsidR="00AB5DDF" w:rsidRPr="009679A8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79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по остаточной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по восстановительной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проводками отражают приобретение у поставщика оборудования, не требующего монтажа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01 Кредит 60,  Дебет 19 Кредит 60</w:t>
            </w:r>
          </w:p>
          <w:p w:rsidR="00AB5DDF" w:rsidRPr="00801B20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Дебет 08 Кредит 60,  Дебет 19 Кредит 60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01 Кредит 08,  Дебет 68 Кредит 19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07 Кредит 60,  Дебет 19 Кредит 60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8.2.3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проводками отражают введение основного средства в эксплуатацию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01 Кредит60, 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08 Кредит 60</w:t>
            </w:r>
          </w:p>
          <w:p w:rsidR="00AB5DDF" w:rsidRPr="009679A8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79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Дебет 01 Кредит 08, 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08 Кредит 71,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9.2.3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бухгалтерской проводкой отражается прибыль от продажи основных средств и нематериальных активов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01 Кредит 99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99 Кредит 91</w:t>
            </w:r>
          </w:p>
          <w:p w:rsidR="00AB5DDF" w:rsidRPr="009679A8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79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Дебет 91 Кредит 99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04 Кредит 99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10.3.3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каком разделе баланса находятся МПЗ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 </w:t>
            </w: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активы</w:t>
            </w:r>
          </w:p>
          <w:p w:rsidR="00AB5DDF" w:rsidRPr="009679A8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79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Оборотные активы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Капитал и резервы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Долгосрочные обязательства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) Краткосрочные обязательства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11.3.4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проводкой отражают поступление материалов на склад от поставщика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F0792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79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Дебет 10 Кредит60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10 Кредит 71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10 Кредит 98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10 Кредит 75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12.3.3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способ оценки материалов по способу ФИФО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F0792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79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по себестоимости первых по времени закупок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по фактической себестоимости изготовления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по себестоимости последних по времени закупок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по средней себестоимости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13.3.3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проводку по отражению недостачи материалов, выявленную на складе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10 Кредит 94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9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Дебет 94 Кредит 10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71 Кредит 10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76 Кредит 10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14.4.4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проводками отражают начисление зарплаты работникам основного производства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23 Кредит70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25 Кредит 70</w:t>
            </w:r>
          </w:p>
          <w:p w:rsidR="00AB5DDF" w:rsidRPr="00801B20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Дебет 20 Кредит 70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70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редит20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15.4.4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проводками отражают выдачу зарплаты из кассы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71 Кредит50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76 Кредит 50</w:t>
            </w:r>
          </w:p>
          <w:p w:rsidR="00AB5DDF" w:rsidRPr="00801B20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B20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70 Кредит 51</w:t>
            </w:r>
          </w:p>
          <w:p w:rsidR="00AB5DDF" w:rsidRPr="00801B20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Дебет 70 Кредит 50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16.4.4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Депонированная зарплата может быть получена работником в течении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одного года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двух лет</w:t>
            </w:r>
          </w:p>
          <w:p w:rsidR="00AB5DDF" w:rsidRPr="006A55EE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трех лет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17.4.3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записью отражается начисление НДФЛ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20 Кредит 69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25Кредит 68</w:t>
            </w:r>
          </w:p>
          <w:p w:rsidR="00AB5DDF" w:rsidRPr="006A55EE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Дебет 70 Кредит 68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68 Кредит 70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18.4.3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отразить начисление ЕСН на зарплату работников основного производства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6A55EE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Дебет 20 Кредит 69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25Кредит 68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70 Кредит 68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68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редит70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19.5.3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Общехозяйственные расходы могут списываться проводкой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20 Кредит26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90 Кредит 26</w:t>
            </w:r>
          </w:p>
          <w:p w:rsidR="00AB5DDF" w:rsidRPr="00402D43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варианты «а» или «б» в зависимости от метода, закрепленного в учетной политике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20.5.3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Какими проводками отражают начисление 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амортизации основных средств основного производства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а) Дебет 26 Кредит 01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08 Кредит 02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 Дебет 02 Кредит 01</w:t>
            </w:r>
          </w:p>
          <w:p w:rsidR="00AB5DDF" w:rsidRPr="00402D43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D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Дебет 20 Кредит 02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21.5.3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Резервирование суммы на предстоящую оплату отпусков работников основного производства отражается записью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26 Кредит 96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20 Кредит 76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96 Кредит 20</w:t>
            </w:r>
          </w:p>
          <w:p w:rsidR="00AB5DDF" w:rsidRPr="00E64A33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4A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Дебет 20 Кредит 96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22.5.3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записью отражается </w:t>
            </w: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оприходование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на склад готовой продукции, поступившей с основного производства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20 Кредит43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43 Кредит 23</w:t>
            </w:r>
          </w:p>
          <w:p w:rsidR="00AB5DDF" w:rsidRPr="00E64A33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4A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Дебет 43 Кредит 20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90 Кредит 43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23.6.5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движению денежных средств отражаются на счете 51 на основании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первичных документов;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выписок банка;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sz w:val="24"/>
                <w:szCs w:val="24"/>
              </w:rPr>
              <w:t>в) первичных документов и выписок банка;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учетных регистров.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24.6.1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движению денежных сре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ассе отражаются на основании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учетных регистров;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выписок банка;</w:t>
            </w:r>
          </w:p>
          <w:p w:rsidR="00AB5DDF" w:rsidRPr="00625370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первичных документов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25.6.1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наличия денежных документов отражается на счете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625370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50 «Касса»;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51 «Расчетные счета»;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55 «Специальные счета в банке»;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57 «Переводы в пути»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26.6.1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Продажа продукции за наличный расчет отражается проводкой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51 Кредит 90;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50 Кредит 62;</w:t>
            </w:r>
          </w:p>
          <w:p w:rsidR="00AB5DDF" w:rsidRPr="00625370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Дебет 50 Кредит 90;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90 Кредит 50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27.6.6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Начисление положительной курсовой разницы по валютному счету отражается записью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52 Кредит 57;</w:t>
            </w:r>
          </w:p>
          <w:p w:rsidR="00AB5DDF" w:rsidRPr="00625370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5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Дебет 52 Кредит 91;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57 Кредит 52;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91 Кредит 52;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) Дебет 52 Кредит 99.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28.7.1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виды вложений, относящихся к финансовым вложениям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вклады в уставные капиталы других организаций;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приобретение основных средств и нематериальных активов;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выкуп собственных акций у акционеров;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29.7.3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Начисление доходов по финансовым вложениям отражается записью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99 Кредит 91;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91 Кредит 99;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Дебет 76 Кредит 91;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51 Кредит 91.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30.7.3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резерва под обесценение финансовых вложений отражается записью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58 Кредит 59;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59 Кредит 58;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99 Кредит 59;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Дебет 91 Кредит 59.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31.7.3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Остаточная стоимость основных средств, передаваемых в виде вклада 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уставный капитал другой организации, отражается проводкой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а) Дебет 75 Кредит 01;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91 Кредит 01;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Дебет 58 Кредит 01;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 Дебет 58 Кредит 75.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32.8.1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Доведение уставного капитала до величины чистых активов отражается проводкой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80 Кредит 75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84 Кредит 80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Дебет 80 Кредит 84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Дебет 80 Кредит 91.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33.8.1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Сальдо 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счете 81 отражается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в активе баланса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в пассиве баланса;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за балансом.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34.8.2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Эмиссионный доход АО отражается на счете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«Уставный капитал»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«Резервный капитал»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«Добавочный капитал»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«Нераспределенная прибыль (непокрытый убыток)»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35.8.1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Начисление доходов от участия в уставных капиталах других организаций отражается проводкой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Дебет 75 Кредит 91;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Дебет 75 Кредит 84;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Дебет 84 Кредит 75;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Дебет 76 Кредит 91;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) Дебет 76 Кредит 84.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36.9.2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Стоимостной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лимит отнесения активов к основным средствам в бухгалтерском учете составляет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10 тысяч рублей;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б) 20 тысяч рублей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30 тысяч рублей;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50 тысяч рублей;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37.9.2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Стоимостной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лимит отнесения активов к основным средствам в налоговом учете составляет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10 тысяч рублей;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б) 20 тысяч рублей;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30 тысяч рублей;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50 тысяч рублей;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38.10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входит в состав бухгалтерской отчетности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баланс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план счетов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отчет о прибылях и убытках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пояснительная записка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) аудиторское заключение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39.10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бухгалтерская отчетность представляется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в течение 60 дней по окончании квартала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в течение 30 дней по окончании квартала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в течение 90 дней по окончании квартала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в течение 20 дней по окончании квартала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40.10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Годовая бухгалтерская отчетность представляется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в течение 60 дней по окончании года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в течение 30 дней по окончании года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в течение 90 дней по окончании года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в течение 120 дней по окончании года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41.10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Из какого количества разделов состоит бухгалтерский баланс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4 раздела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3 раздела в активе и 2 в пассиве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3 раздела в активе и 3 в пассиве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5 разделов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42.10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Баланс - это равенство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доходов и расходов предприятия;        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прибылей и убытков;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хозяйственных средств и источников их образования;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дебиторской и кредиторской задолженности.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43..8.1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 должно объявить о своем банкротстве, если по данным бухгалтерского учета (начиная со второго года работы предприятия)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чистые активы больше величины уставного капитала;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чистые активы меньше величины уставного капитала;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чистые активы меньше минимального уставного капитала;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чистые активы равны величине уставного капитала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44.1.2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 балансе не отражается сальдо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материальных счетов;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денежных счетов;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фондовых счетов;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операционных счетов.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textWrapping" w:clear="all"/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45.1.2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Из приемов, образующих метод бухгалтерского учета, наиболее специфическим является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балансовый метод;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метод документации;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метод двойной записи;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калькуляционный метод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46.8.2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Обязательством является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резерв по сомнительным долгам;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резерв предстоящих расходов;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резервный капитал;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резерв под снижение стоимости материальных ценностей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47.8.4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Начисление налога на имущество отражается проводкой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Д 91</w:t>
            </w:r>
            <w:proofErr w:type="gramStart"/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68;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Д 99 К 68; 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 84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48.1.1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Уставный капитал относится 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основным средствам;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обязательствам;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активу;</w:t>
            </w:r>
          </w:p>
          <w:p w:rsidR="00AB5DDF" w:rsidRPr="000D3FDB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пассиву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49.1.2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Два сальдо могут 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выводится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счету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прибыли и убытки;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расчеты с поставщиками и подрядчиками;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расчеты с покупателями и заказчиками;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расчеты с прочими дебиторами и кредиторами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50.1.2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 активе баланса отражается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доход организации;        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расход организации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хозяйственные средства;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источники хозяйственных средств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51.4.3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Отчисления в страховые 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фонды являются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а) вычетом из заработной платы;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б) частью издержек (обращения);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вычетом из прибыли предприятия;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прочим расходом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52.5.4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издержки производства (обращения) может быть 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отнесен</w:t>
            </w:r>
            <w:proofErr w:type="gramEnd"/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налог на прибыль;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налог на имущество;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налог на добавленную стоимость;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53.8.3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результат по обычным видам деятельности выявляется на счете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20;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6) 90;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91;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99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54.1.2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ошибочную проводку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израсходованы материалы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К 10;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приобретены материалы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К 60;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начислена заработная плата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К 70;</w:t>
            </w:r>
          </w:p>
          <w:p w:rsidR="00AB5DDF" w:rsidRPr="003843B9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взяты деньги с расчетного счета для выдачи заработной платы</w:t>
            </w:r>
            <w:proofErr w:type="gram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</w:t>
            </w:r>
            <w:proofErr w:type="gram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70 К 51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55.8.3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 предстоящих расходов создаётся: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за счёт амортизационного фонда         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за счёт прибыли</w:t>
            </w:r>
          </w:p>
          <w:p w:rsidR="00AB5DDF" w:rsidRPr="003843B9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за счёт издержек производства (обращения)  г) за счёт выручки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56.1.2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начисленная заработная плата отразиться на балансе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увеличение пассива (+70) уменьшение актива (-20)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увеличение актива (+20) уменьшение пассива(-70)</w:t>
            </w:r>
          </w:p>
          <w:p w:rsidR="00AB5DDF" w:rsidRPr="003843B9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увеличение актива (+20) увеличение пассива (+70)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увеличение пассива (+70) уменьшение актива (-50)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57.1.2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Кредиторскую задолженность можно отнести: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к основным средствам   </w:t>
            </w:r>
          </w:p>
          <w:p w:rsidR="00AB5DDF" w:rsidRPr="003843B9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к обязательствам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к оборотным средствам 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к капиталам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58.1.2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Калькуляционные счета используются 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учета косвенных расходов, подлежащих распределению по объектам бухгалтерского учета;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уточнения оценки объектов, отраженных на основных счетах;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учета источников образования активов;</w:t>
            </w:r>
          </w:p>
          <w:p w:rsidR="00AB5DDF" w:rsidRPr="003843B9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учета затрат и исчисления себестоимости продукции, работ, услуг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59.8.3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Бухгалтерская прибыль это: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валовая прибыль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прибыль от обычных видов деятельности</w:t>
            </w:r>
          </w:p>
          <w:p w:rsidR="00AB5DDF" w:rsidRPr="003843B9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в) прибыль, полученная по данным бухгалтерского учёта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чистая, нераспределённая прибыль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60.6.8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Начислены проценты по кредиту (краткосрочному):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Д20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66   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Д 26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66</w:t>
            </w:r>
          </w:p>
          <w:p w:rsidR="00AB5DDF" w:rsidRPr="003843B9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Д91</w:t>
            </w:r>
            <w:proofErr w:type="gram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66   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 91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98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) Д62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66</w:t>
            </w:r>
          </w:p>
          <w:p w:rsidR="00AB5DDF" w:rsidRPr="00AB5DDF" w:rsidRDefault="00AB5DDF" w:rsidP="00AB5D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B5DDF" w:rsidRPr="00AB5DDF" w:rsidRDefault="00AB5DDF" w:rsidP="00AB5D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5DD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AB5DDF" w:rsidRPr="00AB5DDF" w:rsidRDefault="00AB5DDF" w:rsidP="00AB5D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5DD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AB5DDF" w:rsidRPr="00AB5DDF" w:rsidRDefault="00AB5DDF" w:rsidP="00AB5D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5D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Задание на выбор нескольких ответов.</w:t>
      </w:r>
    </w:p>
    <w:p w:rsidR="00AB5DDF" w:rsidRPr="00AB5DDF" w:rsidRDefault="00AB5DDF" w:rsidP="00AB5D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5DD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4A0"/>
      </w:tblPr>
      <w:tblGrid>
        <w:gridCol w:w="1208"/>
        <w:gridCol w:w="3171"/>
        <w:gridCol w:w="5190"/>
      </w:tblGrid>
      <w:tr w:rsidR="00AB5DDF" w:rsidRPr="00AB5DDF" w:rsidTr="00AB5DDF">
        <w:trPr>
          <w:trHeight w:val="1357"/>
        </w:trPr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теста,</w:t>
            </w:r>
          </w:p>
          <w:p w:rsidR="00AB5DDF" w:rsidRPr="00AB5DDF" w:rsidRDefault="00AB5DDF" w:rsidP="00AB5DD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темы,</w:t>
            </w:r>
          </w:p>
          <w:p w:rsidR="00AB5DDF" w:rsidRPr="00AB5DDF" w:rsidRDefault="00AB5DDF" w:rsidP="00AB5DD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параграфа</w:t>
            </w:r>
          </w:p>
        </w:tc>
        <w:tc>
          <w:tcPr>
            <w:tcW w:w="2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выбор</w:t>
            </w:r>
          </w:p>
          <w:p w:rsidR="00AB5DDF" w:rsidRPr="00AB5DDF" w:rsidRDefault="00AB5DDF" w:rsidP="00AB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 ответов</w:t>
            </w:r>
          </w:p>
        </w:tc>
        <w:tc>
          <w:tcPr>
            <w:tcW w:w="4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 баланса состоит из  разделов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  производственные запасы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основные средства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оборотные активы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капитал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) </w:t>
            </w: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активы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2.6.1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 денежным документам относятся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путевки в дома отдыха и санатории</w:t>
            </w:r>
          </w:p>
          <w:p w:rsidR="00AB5DDF" w:rsidRPr="00AB5DDF" w:rsidRDefault="00AB5DDF" w:rsidP="003843B9">
            <w:pPr>
              <w:tabs>
                <w:tab w:val="right" w:pos="49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трудовые книжки, чековые книжки</w:t>
            </w:r>
            <w:r w:rsidR="003843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почтовые марки, проездные билеты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 состав квартальной отчетности включаются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бухгалтерский баланс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отчет о прибылях и убытках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отчет о движении капитала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отчет о движении денежных средств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4.8.3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результат хозяйствующего субъекта состоит из следующих элементов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прибылей  (убытков) от обычного вида деятельности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дооценки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активов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прочих доходов и расходов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чрезвычайных доходов и расходов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 собственному капиталу организации относится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уставный капитал;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средства на денежных счетах;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нераспределенная прибыль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резервный капитал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6.2.4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Начисление амортизации основных средств не отражается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Д 01</w:t>
            </w:r>
            <w:proofErr w:type="gram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02; 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Д 02</w:t>
            </w:r>
            <w:proofErr w:type="gram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01;</w:t>
            </w: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в) Д 02 К 20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 20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Активом является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здания;                                                                                б) касса;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касса;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дебиторская задолженность;     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начисленная заработная плата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8.2.7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Что включается в состав нематериальных активов с 1.01.08 (в соответствии с ПБУ 14/2007)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исключительное право пользования объектами интеллектуальной собственности</w:t>
            </w:r>
          </w:p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деловая репутация фирмы</w:t>
            </w:r>
          </w:p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организационные расходы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9.3.1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 состав МПЗ включается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товары</w:t>
            </w:r>
          </w:p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материалы</w:t>
            </w:r>
          </w:p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незавершенное производство</w:t>
            </w:r>
          </w:p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готовая продукция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10.5.2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 основным расходам относятся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сырье и материалы</w:t>
            </w:r>
          </w:p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зарплата производственных рабочих</w:t>
            </w:r>
          </w:p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общехозяйственные расходы</w:t>
            </w:r>
          </w:p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11.2.4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  методы начисления амортизации основных сре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ухгалтерском учете обеспечивают  их ускоренное списание?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линейный метод;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метод уменьшаемого остатка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кумулятивный метод</w:t>
            </w:r>
          </w:p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метод списания пропорционально объему выполненных работ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12.3.3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3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методов списания материалов в производство можно применять в бухгалтерском учете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3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по себестоимости каждой единицы</w:t>
            </w:r>
          </w:p>
          <w:p w:rsidR="00AB5DDF" w:rsidRPr="003843B9" w:rsidRDefault="00AB5DDF" w:rsidP="00AB5DDF">
            <w:pPr>
              <w:spacing w:after="0" w:line="23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по средней себестоимости</w:t>
            </w:r>
          </w:p>
          <w:p w:rsidR="00AB5DDF" w:rsidRPr="003843B9" w:rsidRDefault="00AB5DDF" w:rsidP="00AB5DDF">
            <w:pPr>
              <w:spacing w:after="0" w:line="23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по методу ФИФО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по методу ЛИФО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13.2.4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Повышающий коэффициент 3 при начислении амортизации основных средств нельзя применять по отношению 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3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а) основным средствам, </w:t>
            </w:r>
            <w:proofErr w:type="gram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работающим</w:t>
            </w:r>
            <w:proofErr w:type="gram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 условиях агрессивной среды;</w:t>
            </w:r>
          </w:p>
          <w:p w:rsidR="00AB5DDF" w:rsidRPr="00AB5DDF" w:rsidRDefault="00AB5DDF" w:rsidP="00AB5DDF">
            <w:pPr>
              <w:spacing w:after="0" w:line="23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лизинговому оборудованию;</w:t>
            </w:r>
          </w:p>
          <w:p w:rsidR="00AB5DDF" w:rsidRPr="003843B9" w:rsidRDefault="00AB5DDF" w:rsidP="00AB5DDF">
            <w:pPr>
              <w:spacing w:after="0" w:line="23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основным средствам, используемым для осуществления научно-технической деятельности;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вид деятельности не отражается в «Отчете о прибылях и убытках»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текущая деятельность</w:t>
            </w:r>
          </w:p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обычная деятельность</w:t>
            </w:r>
          </w:p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инвестиционная деятельность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финансовая деятельность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15.5.3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все возможные варианты списания счета 26: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Д 20</w:t>
            </w:r>
            <w:proofErr w:type="gram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26</w:t>
            </w:r>
          </w:p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Д 90</w:t>
            </w:r>
            <w:proofErr w:type="gram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26</w:t>
            </w:r>
          </w:p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в) Д 91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Д 43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26 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16.5.4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Назовите виды затрат, 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нормируемый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целей налогового учета: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начисленная заработная плата</w:t>
            </w:r>
          </w:p>
          <w:p w:rsidR="00AB5DDF" w:rsidRPr="00AB5DDF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отчисления в резерв предстоящих расходов</w:t>
            </w:r>
          </w:p>
          <w:p w:rsidR="00AB5DDF" w:rsidRPr="003843B9" w:rsidRDefault="00AB5DDF" w:rsidP="00AB5DD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представительские расходы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суточные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17.4.1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сдельные системы заработной платы: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аккордная 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повременная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косвенно-сдельная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повременно-премиальная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18.2.2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бухгалтерские проводки, отражающие </w:t>
            </w: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дооценку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осно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вного средства: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а) Д 84</w:t>
            </w:r>
            <w:proofErr w:type="gram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01; 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Д 01</w:t>
            </w:r>
            <w:proofErr w:type="gram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83;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Д 02 К 84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г) Д 83</w:t>
            </w:r>
            <w:proofErr w:type="gram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02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19.8.4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расходы, которые образуют постоянную разницу между бухгалтерским и налоговым учетом: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а) разные способы амортизации;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сверхнормативные суточные;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 проценты по кредитам и займам </w:t>
            </w:r>
            <w:proofErr w:type="spell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сверхнормы</w:t>
            </w:r>
            <w:proofErr w:type="spell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продажа </w:t>
            </w:r>
            <w:proofErr w:type="spellStart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недоамортизированного</w:t>
            </w:r>
            <w:proofErr w:type="spellEnd"/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 имущества с убытком</w:t>
            </w:r>
          </w:p>
        </w:tc>
      </w:tr>
      <w:tr w:rsidR="00AB5DDF" w:rsidRPr="00AB5DDF" w:rsidTr="00AB5DDF"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20.5.4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налоги, включаемые в себестоимость продукции: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 земельный налог;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t>б) НДС;</w:t>
            </w:r>
            <w:r w:rsidRPr="00AB5D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НДФЛ;</w:t>
            </w:r>
          </w:p>
          <w:p w:rsidR="00AB5DDF" w:rsidRPr="003843B9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г) транспортный налог</w:t>
            </w:r>
          </w:p>
          <w:p w:rsidR="00AB5DDF" w:rsidRPr="00AB5DDF" w:rsidRDefault="00AB5DDF" w:rsidP="00AB5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Pr="00384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ЕСН</w:t>
            </w:r>
          </w:p>
        </w:tc>
      </w:tr>
    </w:tbl>
    <w:p w:rsidR="00AB5DDF" w:rsidRPr="00AB5DDF" w:rsidRDefault="00AB5DDF" w:rsidP="00AB5D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5DD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AB5DDF" w:rsidRPr="00AB5DDF" w:rsidRDefault="00AB5DDF" w:rsidP="00AB5D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5DDF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en-US"/>
        </w:rPr>
        <w:t> </w:t>
      </w:r>
    </w:p>
    <w:p w:rsidR="00805CD9" w:rsidRPr="00AB5DDF" w:rsidRDefault="00805CD9" w:rsidP="00AB5DDF"/>
    <w:sectPr w:rsidR="00805CD9" w:rsidRPr="00AB5DDF" w:rsidSect="00F27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5DDF"/>
    <w:rsid w:val="000D3FDB"/>
    <w:rsid w:val="00111A25"/>
    <w:rsid w:val="003843B9"/>
    <w:rsid w:val="00402D43"/>
    <w:rsid w:val="00625370"/>
    <w:rsid w:val="006A55EE"/>
    <w:rsid w:val="00795155"/>
    <w:rsid w:val="00801B20"/>
    <w:rsid w:val="00805CD9"/>
    <w:rsid w:val="009679A8"/>
    <w:rsid w:val="00AB5DDF"/>
    <w:rsid w:val="00D119C7"/>
    <w:rsid w:val="00D77F6E"/>
    <w:rsid w:val="00E64A33"/>
    <w:rsid w:val="00F0792B"/>
    <w:rsid w:val="00F275D5"/>
    <w:rsid w:val="00FB2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5D5"/>
  </w:style>
  <w:style w:type="paragraph" w:styleId="2">
    <w:name w:val="heading 2"/>
    <w:basedOn w:val="a"/>
    <w:link w:val="20"/>
    <w:uiPriority w:val="9"/>
    <w:qFormat/>
    <w:rsid w:val="00AB5D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5DD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B5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B5DDF"/>
  </w:style>
  <w:style w:type="paragraph" w:customStyle="1" w:styleId="220">
    <w:name w:val="220"/>
    <w:basedOn w:val="a"/>
    <w:rsid w:val="00AB5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2017-10-23T10:59:00Z</dcterms:created>
  <dcterms:modified xsi:type="dcterms:W3CDTF">2017-10-23T14:07:00Z</dcterms:modified>
</cp:coreProperties>
</file>