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E0E" w:rsidRDefault="00E80E0E" w:rsidP="00FD3128">
      <w:pPr>
        <w:spacing w:line="360" w:lineRule="auto"/>
        <w:jc w:val="both"/>
        <w:rPr>
          <w:sz w:val="28"/>
          <w:szCs w:val="28"/>
        </w:rPr>
      </w:pPr>
      <w:bookmarkStart w:id="0" w:name="_GoBack"/>
      <w:bookmarkEnd w:id="0"/>
      <w:r>
        <w:rPr>
          <w:sz w:val="28"/>
          <w:szCs w:val="28"/>
        </w:rPr>
        <w:t>СОДЕРЖАНИЕ:</w:t>
      </w:r>
    </w:p>
    <w:p w:rsidR="006B24DF" w:rsidRPr="002D251F" w:rsidRDefault="006B24DF" w:rsidP="00FD3128">
      <w:pPr>
        <w:spacing w:line="360" w:lineRule="auto"/>
        <w:jc w:val="both"/>
        <w:rPr>
          <w:sz w:val="28"/>
          <w:szCs w:val="28"/>
        </w:rPr>
      </w:pPr>
      <w:r w:rsidRPr="002D251F">
        <w:rPr>
          <w:sz w:val="28"/>
          <w:szCs w:val="28"/>
        </w:rPr>
        <w:t>Введение</w:t>
      </w:r>
      <w:r w:rsidR="00FD3128" w:rsidRPr="002D251F">
        <w:rPr>
          <w:sz w:val="28"/>
          <w:szCs w:val="28"/>
        </w:rPr>
        <w:t>…………………………………………………………………………</w:t>
      </w:r>
      <w:r w:rsidR="000367D8">
        <w:rPr>
          <w:sz w:val="28"/>
          <w:szCs w:val="28"/>
        </w:rPr>
        <w:t>..</w:t>
      </w:r>
      <w:r w:rsidR="00E80E0E">
        <w:rPr>
          <w:sz w:val="28"/>
          <w:szCs w:val="28"/>
        </w:rPr>
        <w:t>3</w:t>
      </w:r>
    </w:p>
    <w:p w:rsidR="006B24DF" w:rsidRPr="002D251F" w:rsidRDefault="00025543" w:rsidP="00FD3128">
      <w:pPr>
        <w:pStyle w:val="Default"/>
        <w:numPr>
          <w:ilvl w:val="0"/>
          <w:numId w:val="22"/>
        </w:numPr>
        <w:spacing w:line="360" w:lineRule="auto"/>
        <w:ind w:left="0" w:firstLine="0"/>
        <w:jc w:val="both"/>
        <w:rPr>
          <w:sz w:val="28"/>
          <w:szCs w:val="28"/>
        </w:rPr>
      </w:pPr>
      <w:r>
        <w:rPr>
          <w:sz w:val="28"/>
          <w:szCs w:val="28"/>
        </w:rPr>
        <w:t>Понятие и структура н</w:t>
      </w:r>
      <w:r w:rsidR="000367D8">
        <w:rPr>
          <w:sz w:val="28"/>
          <w:szCs w:val="28"/>
        </w:rPr>
        <w:t>ационального богатства………………………</w:t>
      </w:r>
      <w:r w:rsidR="00CD1EB8" w:rsidRPr="002D251F">
        <w:rPr>
          <w:sz w:val="28"/>
          <w:szCs w:val="28"/>
        </w:rPr>
        <w:t>…</w:t>
      </w:r>
      <w:r w:rsidR="00CD1EB8" w:rsidRPr="000E12D4">
        <w:rPr>
          <w:sz w:val="28"/>
          <w:szCs w:val="28"/>
        </w:rPr>
        <w:t>4</w:t>
      </w:r>
    </w:p>
    <w:p w:rsidR="006B24DF" w:rsidRPr="002D251F" w:rsidRDefault="00025543" w:rsidP="00FD3128">
      <w:pPr>
        <w:pStyle w:val="Default"/>
        <w:numPr>
          <w:ilvl w:val="0"/>
          <w:numId w:val="22"/>
        </w:numPr>
        <w:spacing w:line="360" w:lineRule="auto"/>
        <w:ind w:left="0" w:firstLine="0"/>
        <w:jc w:val="both"/>
        <w:rPr>
          <w:sz w:val="28"/>
          <w:szCs w:val="28"/>
        </w:rPr>
      </w:pPr>
      <w:r>
        <w:rPr>
          <w:sz w:val="28"/>
          <w:szCs w:val="28"/>
        </w:rPr>
        <w:t>Национальное богатство</w:t>
      </w:r>
      <w:r w:rsidR="006B24DF" w:rsidRPr="002D251F">
        <w:rPr>
          <w:sz w:val="28"/>
          <w:szCs w:val="28"/>
        </w:rPr>
        <w:t xml:space="preserve"> </w:t>
      </w:r>
      <w:r w:rsidR="00FD3128" w:rsidRPr="002D251F">
        <w:rPr>
          <w:bCs/>
          <w:sz w:val="28"/>
          <w:szCs w:val="28"/>
        </w:rPr>
        <w:t>РФ……………</w:t>
      </w:r>
      <w:r>
        <w:rPr>
          <w:bCs/>
          <w:sz w:val="28"/>
          <w:szCs w:val="28"/>
        </w:rPr>
        <w:t>………………</w:t>
      </w:r>
      <w:r w:rsidR="00FD3128" w:rsidRPr="002D251F">
        <w:rPr>
          <w:bCs/>
          <w:sz w:val="28"/>
          <w:szCs w:val="28"/>
        </w:rPr>
        <w:t>………………</w:t>
      </w:r>
      <w:r w:rsidR="000E12D4">
        <w:rPr>
          <w:bCs/>
          <w:sz w:val="28"/>
          <w:szCs w:val="28"/>
        </w:rPr>
        <w:t>.</w:t>
      </w:r>
      <w:r w:rsidR="00FD3128" w:rsidRPr="002D251F">
        <w:rPr>
          <w:bCs/>
          <w:sz w:val="28"/>
          <w:szCs w:val="28"/>
        </w:rPr>
        <w:t>.</w:t>
      </w:r>
      <w:r w:rsidR="000E12D4">
        <w:rPr>
          <w:bCs/>
          <w:sz w:val="28"/>
          <w:szCs w:val="28"/>
        </w:rPr>
        <w:t>11</w:t>
      </w:r>
    </w:p>
    <w:p w:rsidR="006B24DF" w:rsidRPr="002D251F" w:rsidRDefault="006B24DF" w:rsidP="00FD3128">
      <w:pPr>
        <w:pStyle w:val="Default"/>
        <w:numPr>
          <w:ilvl w:val="0"/>
          <w:numId w:val="22"/>
        </w:numPr>
        <w:spacing w:line="360" w:lineRule="auto"/>
        <w:ind w:left="0" w:firstLine="0"/>
        <w:jc w:val="both"/>
        <w:rPr>
          <w:bCs/>
          <w:sz w:val="28"/>
          <w:szCs w:val="28"/>
        </w:rPr>
      </w:pPr>
      <w:r w:rsidRPr="002D251F">
        <w:rPr>
          <w:sz w:val="28"/>
          <w:szCs w:val="28"/>
        </w:rPr>
        <w:t>Пути увеличения национального б</w:t>
      </w:r>
      <w:r w:rsidR="00025D44" w:rsidRPr="002D251F">
        <w:rPr>
          <w:sz w:val="28"/>
          <w:szCs w:val="28"/>
        </w:rPr>
        <w:t>огатства РФ на современном этапе</w:t>
      </w:r>
      <w:r w:rsidR="00CD1EB8" w:rsidRPr="002D251F">
        <w:rPr>
          <w:bCs/>
          <w:sz w:val="28"/>
          <w:szCs w:val="28"/>
        </w:rPr>
        <w:t>…</w:t>
      </w:r>
      <w:r w:rsidR="000367D8">
        <w:rPr>
          <w:bCs/>
          <w:sz w:val="28"/>
          <w:szCs w:val="28"/>
        </w:rPr>
        <w:t>…………………………………………………………………………</w:t>
      </w:r>
      <w:r w:rsidR="00FD3128" w:rsidRPr="002D251F">
        <w:rPr>
          <w:bCs/>
          <w:sz w:val="28"/>
          <w:szCs w:val="28"/>
        </w:rPr>
        <w:t>…</w:t>
      </w:r>
      <w:r w:rsidR="000E12D4">
        <w:rPr>
          <w:bCs/>
          <w:sz w:val="28"/>
          <w:szCs w:val="28"/>
        </w:rPr>
        <w:t>18</w:t>
      </w:r>
      <w:r w:rsidRPr="002D251F">
        <w:rPr>
          <w:sz w:val="28"/>
          <w:szCs w:val="28"/>
        </w:rPr>
        <w:t xml:space="preserve"> </w:t>
      </w:r>
    </w:p>
    <w:p w:rsidR="006B24DF" w:rsidRPr="002D251F" w:rsidRDefault="00025D44" w:rsidP="00FD3128">
      <w:pPr>
        <w:spacing w:line="360" w:lineRule="auto"/>
        <w:jc w:val="both"/>
        <w:rPr>
          <w:sz w:val="28"/>
          <w:szCs w:val="28"/>
        </w:rPr>
      </w:pPr>
      <w:r w:rsidRPr="002D251F">
        <w:rPr>
          <w:sz w:val="28"/>
          <w:szCs w:val="28"/>
        </w:rPr>
        <w:t>Заключе</w:t>
      </w:r>
      <w:r w:rsidR="00FD3128" w:rsidRPr="002D251F">
        <w:rPr>
          <w:sz w:val="28"/>
          <w:szCs w:val="28"/>
        </w:rPr>
        <w:t>ние………………………………………………………………………</w:t>
      </w:r>
      <w:r w:rsidR="000E12D4">
        <w:rPr>
          <w:sz w:val="28"/>
          <w:szCs w:val="28"/>
        </w:rPr>
        <w:t>.24</w:t>
      </w:r>
    </w:p>
    <w:p w:rsidR="006B24DF" w:rsidRPr="002D251F" w:rsidRDefault="00FD3128" w:rsidP="00FD3128">
      <w:pPr>
        <w:spacing w:line="360" w:lineRule="auto"/>
        <w:jc w:val="both"/>
        <w:rPr>
          <w:sz w:val="28"/>
          <w:szCs w:val="28"/>
        </w:rPr>
      </w:pPr>
      <w:r w:rsidRPr="002D251F">
        <w:rPr>
          <w:sz w:val="28"/>
          <w:szCs w:val="28"/>
        </w:rPr>
        <w:t>Список литературы……………………………………………………………</w:t>
      </w:r>
      <w:r w:rsidR="000367D8">
        <w:rPr>
          <w:sz w:val="28"/>
          <w:szCs w:val="28"/>
        </w:rPr>
        <w:t>...</w:t>
      </w:r>
      <w:r w:rsidRPr="002D251F">
        <w:rPr>
          <w:sz w:val="28"/>
          <w:szCs w:val="28"/>
        </w:rPr>
        <w:t>.</w:t>
      </w:r>
      <w:r w:rsidR="0038246B" w:rsidRPr="000E12D4">
        <w:rPr>
          <w:sz w:val="28"/>
          <w:szCs w:val="28"/>
        </w:rPr>
        <w:t>26</w:t>
      </w:r>
    </w:p>
    <w:p w:rsidR="003B42C5" w:rsidRPr="002D251F" w:rsidRDefault="003B42C5"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250429" w:rsidRPr="002D251F" w:rsidRDefault="00250429"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4C50" w:rsidRDefault="00DE4C50" w:rsidP="008B100F">
      <w:pPr>
        <w:spacing w:line="360" w:lineRule="auto"/>
        <w:ind w:firstLine="709"/>
        <w:jc w:val="both"/>
        <w:rPr>
          <w:sz w:val="28"/>
          <w:szCs w:val="28"/>
        </w:rPr>
      </w:pPr>
    </w:p>
    <w:p w:rsidR="00CD1EB8" w:rsidRPr="00074EAB" w:rsidRDefault="00963CA8" w:rsidP="00AD136F">
      <w:pPr>
        <w:spacing w:line="360" w:lineRule="auto"/>
        <w:ind w:firstLine="709"/>
        <w:jc w:val="center"/>
        <w:rPr>
          <w:b/>
          <w:sz w:val="28"/>
          <w:szCs w:val="28"/>
        </w:rPr>
      </w:pPr>
      <w:r>
        <w:rPr>
          <w:b/>
          <w:sz w:val="28"/>
          <w:szCs w:val="28"/>
        </w:rPr>
        <w:lastRenderedPageBreak/>
        <w:t>ВВЕДЕНИЕ</w:t>
      </w:r>
    </w:p>
    <w:p w:rsidR="00074EAB" w:rsidRPr="002D251F" w:rsidRDefault="00074EAB" w:rsidP="00AD136F">
      <w:pPr>
        <w:spacing w:line="360" w:lineRule="auto"/>
        <w:ind w:firstLine="709"/>
        <w:jc w:val="center"/>
        <w:rPr>
          <w:sz w:val="28"/>
          <w:szCs w:val="28"/>
        </w:rPr>
      </w:pPr>
    </w:p>
    <w:p w:rsidR="005033E2" w:rsidRPr="002D251F" w:rsidRDefault="00DE59F0" w:rsidP="008B100F">
      <w:pPr>
        <w:pStyle w:val="a3"/>
        <w:autoSpaceDN w:val="0"/>
        <w:adjustRightInd w:val="0"/>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В макроэкономике выделяются различные макроэкономические показатели, но самым важным из них является национальное богатство, который не только определяет все многообразие ценностей той или иной страны, но и формирует благосостояние и экономику этой страны. В современном обществе этому показателю уделяют много внимания, пытаются найти способы увеличения национального богатства, сохранения прежних тенденций его развития. Об этом и пойдет речь в данной курсовой работе.</w:t>
      </w:r>
    </w:p>
    <w:p w:rsidR="00DE59F0" w:rsidRPr="002D251F" w:rsidRDefault="000268C1" w:rsidP="008B100F">
      <w:pPr>
        <w:pStyle w:val="a3"/>
        <w:autoSpaceDN w:val="0"/>
        <w:adjustRightInd w:val="0"/>
        <w:spacing w:after="0" w:line="360" w:lineRule="auto"/>
        <w:ind w:left="0" w:firstLine="709"/>
        <w:jc w:val="both"/>
        <w:rPr>
          <w:rFonts w:ascii="Times New Roman" w:hAnsi="Times New Roman"/>
          <w:sz w:val="28"/>
          <w:szCs w:val="28"/>
        </w:rPr>
      </w:pPr>
      <w:r w:rsidRPr="002D251F">
        <w:rPr>
          <w:rFonts w:ascii="Times New Roman" w:hAnsi="Times New Roman"/>
          <w:sz w:val="28"/>
          <w:szCs w:val="28"/>
        </w:rPr>
        <w:t>Цель  курсовой работы – и</w:t>
      </w:r>
      <w:r w:rsidR="00DE59F0" w:rsidRPr="002D251F">
        <w:rPr>
          <w:rFonts w:ascii="Times New Roman" w:hAnsi="Times New Roman"/>
          <w:sz w:val="28"/>
          <w:szCs w:val="28"/>
        </w:rPr>
        <w:t>зучить национальное богатство Российской Федерации;</w:t>
      </w:r>
    </w:p>
    <w:p w:rsidR="00025D44" w:rsidRPr="002D251F" w:rsidRDefault="00025D44" w:rsidP="008B100F">
      <w:pPr>
        <w:autoSpaceDN w:val="0"/>
        <w:adjustRightInd w:val="0"/>
        <w:spacing w:line="360" w:lineRule="auto"/>
        <w:ind w:firstLine="709"/>
        <w:jc w:val="both"/>
        <w:rPr>
          <w:rFonts w:eastAsia="Times-Roman"/>
          <w:sz w:val="28"/>
          <w:szCs w:val="28"/>
        </w:rPr>
      </w:pPr>
      <w:r w:rsidRPr="002D251F">
        <w:rPr>
          <w:rFonts w:eastAsia="Times-Roman"/>
          <w:sz w:val="28"/>
          <w:szCs w:val="28"/>
        </w:rPr>
        <w:t>Предметом курсовой работы является национальное богатство</w:t>
      </w:r>
      <w:r w:rsidR="005033E2" w:rsidRPr="002D251F">
        <w:rPr>
          <w:rFonts w:eastAsia="Times-Roman"/>
          <w:sz w:val="28"/>
          <w:szCs w:val="28"/>
        </w:rPr>
        <w:t>.</w:t>
      </w:r>
    </w:p>
    <w:p w:rsidR="00DE59F0" w:rsidRPr="002D251F" w:rsidRDefault="00DE59F0" w:rsidP="008B100F">
      <w:pPr>
        <w:autoSpaceDN w:val="0"/>
        <w:adjustRightInd w:val="0"/>
        <w:spacing w:line="360" w:lineRule="auto"/>
        <w:ind w:firstLine="709"/>
        <w:jc w:val="both"/>
        <w:rPr>
          <w:rFonts w:eastAsia="Times-Roman"/>
          <w:sz w:val="28"/>
          <w:szCs w:val="28"/>
        </w:rPr>
      </w:pPr>
      <w:r w:rsidRPr="002D251F">
        <w:rPr>
          <w:rFonts w:eastAsia="Times-Roman"/>
          <w:sz w:val="28"/>
          <w:szCs w:val="28"/>
        </w:rPr>
        <w:t xml:space="preserve">     </w:t>
      </w:r>
      <w:r w:rsidR="005033E2" w:rsidRPr="002D251F">
        <w:rPr>
          <w:rFonts w:eastAsia="Times-Roman"/>
          <w:sz w:val="28"/>
          <w:szCs w:val="28"/>
        </w:rPr>
        <w:tab/>
      </w:r>
      <w:r w:rsidRPr="002D251F">
        <w:rPr>
          <w:rFonts w:eastAsia="Times-Roman"/>
          <w:sz w:val="28"/>
          <w:szCs w:val="28"/>
        </w:rPr>
        <w:t>Задачи, поставленные для решения в данной курсовой работе:</w:t>
      </w:r>
    </w:p>
    <w:p w:rsidR="00DE59F0" w:rsidRPr="002D251F" w:rsidRDefault="000268C1" w:rsidP="008B100F">
      <w:pPr>
        <w:pStyle w:val="a3"/>
        <w:numPr>
          <w:ilvl w:val="0"/>
          <w:numId w:val="2"/>
        </w:numPr>
        <w:autoSpaceDN w:val="0"/>
        <w:adjustRightInd w:val="0"/>
        <w:spacing w:after="0" w:line="360" w:lineRule="auto"/>
        <w:ind w:left="0" w:firstLine="709"/>
        <w:jc w:val="both"/>
        <w:rPr>
          <w:rFonts w:ascii="Times New Roman" w:eastAsia="Times-Roman" w:hAnsi="Times New Roman"/>
          <w:sz w:val="28"/>
          <w:szCs w:val="28"/>
        </w:rPr>
      </w:pPr>
      <w:r w:rsidRPr="002D251F">
        <w:rPr>
          <w:rFonts w:ascii="Times New Roman" w:eastAsia="Times-Roman" w:hAnsi="Times New Roman"/>
          <w:sz w:val="28"/>
          <w:szCs w:val="28"/>
        </w:rPr>
        <w:t>о</w:t>
      </w:r>
      <w:r w:rsidR="00DE59F0" w:rsidRPr="002D251F">
        <w:rPr>
          <w:rFonts w:ascii="Times New Roman" w:eastAsia="Times-Roman" w:hAnsi="Times New Roman"/>
          <w:sz w:val="28"/>
          <w:szCs w:val="28"/>
        </w:rPr>
        <w:t>характеризовать национальное богатство как макроэкономический показатель;</w:t>
      </w:r>
    </w:p>
    <w:p w:rsidR="00DE59F0" w:rsidRPr="002D251F" w:rsidRDefault="000268C1" w:rsidP="008B100F">
      <w:pPr>
        <w:pStyle w:val="a3"/>
        <w:numPr>
          <w:ilvl w:val="0"/>
          <w:numId w:val="2"/>
        </w:numPr>
        <w:autoSpaceDN w:val="0"/>
        <w:adjustRightInd w:val="0"/>
        <w:spacing w:after="0" w:line="360" w:lineRule="auto"/>
        <w:ind w:left="0" w:firstLine="709"/>
        <w:jc w:val="both"/>
        <w:rPr>
          <w:rFonts w:ascii="Times New Roman" w:eastAsia="Times-Roman" w:hAnsi="Times New Roman"/>
          <w:sz w:val="28"/>
          <w:szCs w:val="28"/>
        </w:rPr>
      </w:pPr>
      <w:r w:rsidRPr="002D251F">
        <w:rPr>
          <w:rFonts w:ascii="Times New Roman" w:eastAsia="Times-Roman" w:hAnsi="Times New Roman"/>
          <w:sz w:val="28"/>
          <w:szCs w:val="28"/>
        </w:rPr>
        <w:t>и</w:t>
      </w:r>
      <w:r w:rsidR="00DE59F0" w:rsidRPr="002D251F">
        <w:rPr>
          <w:rFonts w:ascii="Times New Roman" w:eastAsia="Times-Roman" w:hAnsi="Times New Roman"/>
          <w:sz w:val="28"/>
          <w:szCs w:val="28"/>
        </w:rPr>
        <w:t>зучить и проанализировать структуру национального богатства Российской Федерации;</w:t>
      </w:r>
    </w:p>
    <w:p w:rsidR="00DE59F0" w:rsidRPr="002D251F" w:rsidRDefault="000268C1" w:rsidP="008B100F">
      <w:pPr>
        <w:pStyle w:val="a3"/>
        <w:numPr>
          <w:ilvl w:val="0"/>
          <w:numId w:val="2"/>
        </w:numPr>
        <w:autoSpaceDN w:val="0"/>
        <w:adjustRightInd w:val="0"/>
        <w:spacing w:after="0" w:line="360" w:lineRule="auto"/>
        <w:ind w:left="0" w:firstLine="709"/>
        <w:jc w:val="both"/>
        <w:rPr>
          <w:rFonts w:ascii="Times New Roman" w:eastAsia="Times-Roman" w:hAnsi="Times New Roman"/>
          <w:sz w:val="28"/>
          <w:szCs w:val="28"/>
        </w:rPr>
      </w:pPr>
      <w:r w:rsidRPr="002D251F">
        <w:rPr>
          <w:rFonts w:ascii="Times New Roman" w:eastAsia="Times-Roman" w:hAnsi="Times New Roman"/>
          <w:sz w:val="28"/>
          <w:szCs w:val="28"/>
        </w:rPr>
        <w:t>о</w:t>
      </w:r>
      <w:r w:rsidR="00DE59F0" w:rsidRPr="002D251F">
        <w:rPr>
          <w:rFonts w:ascii="Times New Roman" w:eastAsia="Times-Roman" w:hAnsi="Times New Roman"/>
          <w:sz w:val="28"/>
          <w:szCs w:val="28"/>
        </w:rPr>
        <w:t>пределить пути увеличения национального богатства в условиях современной Российской Федерации.</w:t>
      </w:r>
    </w:p>
    <w:p w:rsidR="00CD1EB8" w:rsidRPr="002D251F" w:rsidRDefault="00DE59F0" w:rsidP="008B100F">
      <w:pPr>
        <w:autoSpaceDN w:val="0"/>
        <w:adjustRightInd w:val="0"/>
        <w:spacing w:line="360" w:lineRule="auto"/>
        <w:ind w:firstLine="709"/>
        <w:jc w:val="both"/>
        <w:rPr>
          <w:sz w:val="28"/>
          <w:szCs w:val="28"/>
        </w:rPr>
      </w:pPr>
      <w:r w:rsidRPr="002D251F">
        <w:rPr>
          <w:sz w:val="28"/>
          <w:szCs w:val="28"/>
        </w:rPr>
        <w:t xml:space="preserve">     </w:t>
      </w:r>
      <w:r w:rsidR="005033E2" w:rsidRPr="002D251F">
        <w:rPr>
          <w:sz w:val="28"/>
          <w:szCs w:val="28"/>
        </w:rPr>
        <w:tab/>
      </w:r>
      <w:r w:rsidRPr="002D251F">
        <w:rPr>
          <w:sz w:val="28"/>
          <w:szCs w:val="28"/>
        </w:rPr>
        <w:t>Проблема национального богатства наиболее актуальная в наши дни. Неправильное и безрассудное использование богатств нации значительно влияют на экономическое благополучие всей страны. И лишь подробное изучение данного понятия, анализ его структуры и состава в целом поможет в будущем предотвратить многие ошибки и, более того, вывести экономику России на новый уровень.</w:t>
      </w:r>
    </w:p>
    <w:p w:rsidR="00104DD1" w:rsidRPr="002D251F" w:rsidRDefault="00104DD1" w:rsidP="008B100F">
      <w:pPr>
        <w:autoSpaceDN w:val="0"/>
        <w:adjustRightInd w:val="0"/>
        <w:spacing w:line="360" w:lineRule="auto"/>
        <w:ind w:firstLine="709"/>
        <w:jc w:val="both"/>
        <w:rPr>
          <w:sz w:val="28"/>
          <w:szCs w:val="28"/>
        </w:rPr>
      </w:pPr>
    </w:p>
    <w:p w:rsidR="00104DD1" w:rsidRPr="002D251F" w:rsidRDefault="00104DD1" w:rsidP="008B100F">
      <w:pPr>
        <w:autoSpaceDN w:val="0"/>
        <w:adjustRightInd w:val="0"/>
        <w:spacing w:line="360" w:lineRule="auto"/>
        <w:ind w:firstLine="709"/>
        <w:jc w:val="both"/>
        <w:rPr>
          <w:sz w:val="28"/>
          <w:szCs w:val="28"/>
        </w:rPr>
      </w:pPr>
    </w:p>
    <w:p w:rsidR="00104DD1" w:rsidRDefault="00104DD1" w:rsidP="008B100F">
      <w:pPr>
        <w:autoSpaceDN w:val="0"/>
        <w:adjustRightInd w:val="0"/>
        <w:spacing w:line="360" w:lineRule="auto"/>
        <w:ind w:firstLine="709"/>
        <w:jc w:val="both"/>
        <w:rPr>
          <w:sz w:val="28"/>
          <w:szCs w:val="28"/>
        </w:rPr>
      </w:pPr>
    </w:p>
    <w:p w:rsidR="00293879" w:rsidRDefault="00293879" w:rsidP="008B100F">
      <w:pPr>
        <w:autoSpaceDN w:val="0"/>
        <w:adjustRightInd w:val="0"/>
        <w:spacing w:line="360" w:lineRule="auto"/>
        <w:ind w:firstLine="709"/>
        <w:jc w:val="both"/>
        <w:rPr>
          <w:sz w:val="28"/>
          <w:szCs w:val="28"/>
        </w:rPr>
      </w:pPr>
    </w:p>
    <w:p w:rsidR="00DE59F0" w:rsidRPr="00074EAB" w:rsidRDefault="009A5CBA" w:rsidP="009A5CBA">
      <w:pPr>
        <w:pStyle w:val="Default"/>
        <w:numPr>
          <w:ilvl w:val="0"/>
          <w:numId w:val="24"/>
        </w:numPr>
        <w:spacing w:line="360" w:lineRule="auto"/>
        <w:jc w:val="center"/>
        <w:rPr>
          <w:b/>
          <w:sz w:val="28"/>
          <w:szCs w:val="28"/>
        </w:rPr>
      </w:pPr>
      <w:r w:rsidRPr="00074EAB">
        <w:rPr>
          <w:b/>
          <w:sz w:val="28"/>
          <w:szCs w:val="28"/>
        </w:rPr>
        <w:lastRenderedPageBreak/>
        <w:t>Понятие структура национального богатства</w:t>
      </w:r>
    </w:p>
    <w:p w:rsidR="00074EAB" w:rsidRPr="002D251F" w:rsidRDefault="00074EAB" w:rsidP="00074EAB">
      <w:pPr>
        <w:pStyle w:val="Default"/>
        <w:spacing w:line="360" w:lineRule="auto"/>
        <w:ind w:left="709"/>
        <w:jc w:val="center"/>
        <w:rPr>
          <w:sz w:val="28"/>
          <w:szCs w:val="28"/>
        </w:rPr>
      </w:pPr>
    </w:p>
    <w:p w:rsidR="00DE59F0" w:rsidRPr="002D251F" w:rsidRDefault="00DE59F0" w:rsidP="00104DD1">
      <w:pPr>
        <w:spacing w:line="360" w:lineRule="auto"/>
        <w:ind w:firstLine="709"/>
        <w:jc w:val="both"/>
        <w:rPr>
          <w:sz w:val="28"/>
          <w:szCs w:val="28"/>
        </w:rPr>
      </w:pPr>
      <w:r w:rsidRPr="002D251F">
        <w:rPr>
          <w:sz w:val="28"/>
          <w:szCs w:val="28"/>
        </w:rPr>
        <w:t xml:space="preserve">Национальное богатство – это макроэкономический показатель, который отражает макроэкономические параметры в долгосрочном периоде, и именно он имеет решающее значение в верной оценке </w:t>
      </w:r>
      <w:r w:rsidR="00104DD1" w:rsidRPr="002D251F">
        <w:rPr>
          <w:sz w:val="28"/>
          <w:szCs w:val="28"/>
        </w:rPr>
        <w:t>макроэкономических показателей. Н</w:t>
      </w:r>
      <w:r w:rsidRPr="002D251F">
        <w:rPr>
          <w:sz w:val="28"/>
          <w:szCs w:val="28"/>
        </w:rPr>
        <w:t>ациональное богатство представляет собой «мерило» результатов народнохозяйственного оборота в течение многих циклов производства ВВП.</w:t>
      </w:r>
      <w:r w:rsidR="000268C1" w:rsidRPr="002D251F">
        <w:rPr>
          <w:sz w:val="28"/>
          <w:szCs w:val="28"/>
        </w:rPr>
        <w:t xml:space="preserve"> </w:t>
      </w:r>
      <w:r w:rsidR="000268C1" w:rsidRPr="0038246B">
        <w:rPr>
          <w:sz w:val="28"/>
          <w:szCs w:val="28"/>
        </w:rPr>
        <w:t>[6, 205]</w:t>
      </w:r>
      <w:r w:rsidR="000268C1" w:rsidRPr="002D251F">
        <w:rPr>
          <w:sz w:val="28"/>
          <w:szCs w:val="28"/>
        </w:rPr>
        <w:t xml:space="preserve"> </w:t>
      </w:r>
    </w:p>
    <w:p w:rsidR="00DE59F0" w:rsidRPr="002D251F" w:rsidRDefault="00DE59F0" w:rsidP="00104DD1">
      <w:pPr>
        <w:spacing w:line="360" w:lineRule="auto"/>
        <w:ind w:firstLine="709"/>
        <w:jc w:val="both"/>
        <w:rPr>
          <w:sz w:val="28"/>
          <w:szCs w:val="28"/>
        </w:rPr>
      </w:pPr>
      <w:r w:rsidRPr="002D251F">
        <w:rPr>
          <w:sz w:val="28"/>
          <w:szCs w:val="28"/>
        </w:rPr>
        <w:t xml:space="preserve">Национальное богатство – понятие многогранное. В разных экономических школах оно трактуется по-разному. </w:t>
      </w:r>
      <w:r w:rsidRPr="002D251F">
        <w:rPr>
          <w:color w:val="000000"/>
          <w:sz w:val="28"/>
          <w:szCs w:val="28"/>
        </w:rPr>
        <w:t xml:space="preserve">Традиционно под национальным богатством понимается труд людей, накопленный за определенное время. </w:t>
      </w:r>
      <w:r w:rsidRPr="002D251F">
        <w:rPr>
          <w:sz w:val="28"/>
          <w:szCs w:val="28"/>
        </w:rPr>
        <w:t xml:space="preserve">Меркантилисты, как первые исследователи капиталистического производства считали богатством деньги. С разложением меркантилизма стали появляться все новые  определения этого понятия, и впервые его определил У. </w:t>
      </w:r>
      <w:proofErr w:type="spellStart"/>
      <w:r w:rsidRPr="002D251F">
        <w:rPr>
          <w:sz w:val="28"/>
          <w:szCs w:val="28"/>
        </w:rPr>
        <w:t>Петти</w:t>
      </w:r>
      <w:proofErr w:type="spellEnd"/>
      <w:r w:rsidRPr="002D251F">
        <w:rPr>
          <w:sz w:val="28"/>
          <w:szCs w:val="28"/>
        </w:rPr>
        <w:t xml:space="preserve"> в 1664 году в Англии, назвав национальным богатством не только золото и серебро, но и другие продукты, не только накопленные блага, но и текущие результаты производства в целом. Большой вклад в развитие определения  богатства внес К. Маркс. Он не только определил сущность богатства, но и создал предпосылки для определения национального богатства, как особой категории общественного производства. </w:t>
      </w:r>
    </w:p>
    <w:p w:rsidR="00DE59F0" w:rsidRPr="002D251F" w:rsidRDefault="00DE59F0" w:rsidP="00104DD1">
      <w:pPr>
        <w:spacing w:line="360" w:lineRule="auto"/>
        <w:ind w:firstLine="709"/>
        <w:jc w:val="both"/>
        <w:rPr>
          <w:sz w:val="28"/>
          <w:szCs w:val="28"/>
        </w:rPr>
      </w:pPr>
      <w:r w:rsidRPr="002D251F">
        <w:rPr>
          <w:sz w:val="28"/>
          <w:szCs w:val="28"/>
        </w:rPr>
        <w:t>В настоящее время существует множество определений данного понятия:</w:t>
      </w:r>
    </w:p>
    <w:p w:rsidR="00DE59F0" w:rsidRPr="0038246B" w:rsidRDefault="00104DD1" w:rsidP="00104DD1">
      <w:pPr>
        <w:pStyle w:val="a3"/>
        <w:numPr>
          <w:ilvl w:val="0"/>
          <w:numId w:val="25"/>
        </w:numPr>
        <w:spacing w:after="0" w:line="360" w:lineRule="auto"/>
        <w:ind w:left="0" w:firstLine="0"/>
        <w:jc w:val="both"/>
        <w:rPr>
          <w:rFonts w:ascii="Times New Roman" w:hAnsi="Times New Roman"/>
          <w:sz w:val="28"/>
          <w:szCs w:val="28"/>
        </w:rPr>
      </w:pPr>
      <w:r w:rsidRPr="002D251F">
        <w:rPr>
          <w:rFonts w:ascii="Times New Roman" w:hAnsi="Times New Roman"/>
          <w:sz w:val="28"/>
          <w:szCs w:val="28"/>
        </w:rPr>
        <w:t xml:space="preserve">национальное богатство </w:t>
      </w:r>
      <w:r w:rsidR="00DE59F0" w:rsidRPr="002D251F">
        <w:rPr>
          <w:rFonts w:ascii="Times New Roman" w:hAnsi="Times New Roman"/>
          <w:sz w:val="28"/>
          <w:szCs w:val="28"/>
        </w:rPr>
        <w:t>– это совокупность материальных и нематериальных благ, которыми располагает общество на определенную дату;</w:t>
      </w:r>
      <w:r w:rsidR="00793AC7" w:rsidRPr="002D251F">
        <w:rPr>
          <w:rFonts w:ascii="Times New Roman" w:hAnsi="Times New Roman"/>
          <w:sz w:val="28"/>
          <w:szCs w:val="28"/>
        </w:rPr>
        <w:t xml:space="preserve"> </w:t>
      </w:r>
      <w:r w:rsidR="0038246B" w:rsidRPr="0038246B">
        <w:rPr>
          <w:rFonts w:ascii="Times New Roman" w:hAnsi="Times New Roman"/>
          <w:sz w:val="28"/>
          <w:szCs w:val="28"/>
        </w:rPr>
        <w:t>[11</w:t>
      </w:r>
      <w:r w:rsidR="00793AC7" w:rsidRPr="0038246B">
        <w:rPr>
          <w:rFonts w:ascii="Times New Roman" w:hAnsi="Times New Roman"/>
          <w:sz w:val="28"/>
          <w:szCs w:val="28"/>
        </w:rPr>
        <w:t>, 206]</w:t>
      </w:r>
    </w:p>
    <w:p w:rsidR="00DE59F0" w:rsidRPr="002D251F" w:rsidRDefault="00793AC7" w:rsidP="00104DD1">
      <w:pPr>
        <w:pStyle w:val="a3"/>
        <w:numPr>
          <w:ilvl w:val="0"/>
          <w:numId w:val="25"/>
        </w:numPr>
        <w:spacing w:after="0" w:line="360" w:lineRule="auto"/>
        <w:ind w:left="0" w:firstLine="0"/>
        <w:jc w:val="both"/>
        <w:rPr>
          <w:rFonts w:ascii="Times New Roman" w:hAnsi="Times New Roman"/>
          <w:sz w:val="28"/>
          <w:szCs w:val="28"/>
        </w:rPr>
      </w:pPr>
      <w:r w:rsidRPr="002D251F">
        <w:rPr>
          <w:rFonts w:ascii="Times New Roman" w:hAnsi="Times New Roman"/>
          <w:sz w:val="28"/>
          <w:szCs w:val="28"/>
        </w:rPr>
        <w:t>национальное богатство</w:t>
      </w:r>
      <w:r w:rsidR="00DE59F0" w:rsidRPr="002D251F">
        <w:rPr>
          <w:rFonts w:ascii="Times New Roman" w:hAnsi="Times New Roman"/>
          <w:sz w:val="28"/>
          <w:szCs w:val="28"/>
        </w:rPr>
        <w:t xml:space="preserve"> – совокупность материальных благ,</w:t>
      </w:r>
      <w:r w:rsidR="00104DD1" w:rsidRPr="002D251F">
        <w:rPr>
          <w:rFonts w:ascii="Times New Roman" w:hAnsi="Times New Roman"/>
          <w:sz w:val="28"/>
          <w:szCs w:val="28"/>
        </w:rPr>
        <w:t xml:space="preserve"> созданных трудом предшествующего</w:t>
      </w:r>
      <w:r w:rsidR="00DE59F0" w:rsidRPr="002D251F">
        <w:rPr>
          <w:rFonts w:ascii="Times New Roman" w:hAnsi="Times New Roman"/>
          <w:sz w:val="28"/>
          <w:szCs w:val="28"/>
        </w:rPr>
        <w:t xml:space="preserve"> и н</w:t>
      </w:r>
      <w:r w:rsidR="000268C1" w:rsidRPr="002D251F">
        <w:rPr>
          <w:rFonts w:ascii="Times New Roman" w:hAnsi="Times New Roman"/>
          <w:sz w:val="28"/>
          <w:szCs w:val="28"/>
        </w:rPr>
        <w:t>ынешнего поколений и накопленных</w:t>
      </w:r>
      <w:r w:rsidR="00DE59F0" w:rsidRPr="002D251F">
        <w:rPr>
          <w:rFonts w:ascii="Times New Roman" w:hAnsi="Times New Roman"/>
          <w:sz w:val="28"/>
          <w:szCs w:val="28"/>
        </w:rPr>
        <w:t xml:space="preserve"> в стране на определенную дату</w:t>
      </w:r>
      <w:r w:rsidR="000268C1" w:rsidRPr="002D251F">
        <w:rPr>
          <w:rFonts w:ascii="Times New Roman" w:hAnsi="Times New Roman"/>
          <w:sz w:val="28"/>
          <w:szCs w:val="28"/>
        </w:rPr>
        <w:t>;</w:t>
      </w:r>
      <w:r w:rsidRPr="002D251F">
        <w:rPr>
          <w:rFonts w:ascii="Times New Roman" w:hAnsi="Times New Roman"/>
          <w:sz w:val="28"/>
          <w:szCs w:val="28"/>
        </w:rPr>
        <w:t xml:space="preserve"> </w:t>
      </w:r>
      <w:r w:rsidRPr="0038246B">
        <w:rPr>
          <w:rFonts w:ascii="Times New Roman" w:hAnsi="Times New Roman"/>
          <w:sz w:val="28"/>
          <w:szCs w:val="28"/>
        </w:rPr>
        <w:t>[6, 312]</w:t>
      </w:r>
    </w:p>
    <w:p w:rsidR="00DE59F0" w:rsidRPr="002D251F" w:rsidRDefault="00104DD1" w:rsidP="00104DD1">
      <w:pPr>
        <w:pStyle w:val="a4"/>
        <w:numPr>
          <w:ilvl w:val="0"/>
          <w:numId w:val="25"/>
        </w:numPr>
        <w:spacing w:line="360" w:lineRule="auto"/>
        <w:ind w:left="0" w:firstLine="0"/>
        <w:rPr>
          <w:sz w:val="28"/>
          <w:szCs w:val="28"/>
        </w:rPr>
      </w:pPr>
      <w:r w:rsidRPr="002D251F">
        <w:rPr>
          <w:sz w:val="28"/>
          <w:szCs w:val="28"/>
        </w:rPr>
        <w:lastRenderedPageBreak/>
        <w:t>национальное богатство определяется,</w:t>
      </w:r>
      <w:r w:rsidR="00DE59F0" w:rsidRPr="002D251F">
        <w:rPr>
          <w:sz w:val="28"/>
          <w:szCs w:val="28"/>
        </w:rPr>
        <w:t xml:space="preserve"> как запас вещественных благ и стоимость земли. Оно состоит из зданий, сооружений, оборудования и запасов (товарно-материальных запасов фирм и запасов потребительских товаров длительного пользования у домашних хозяйств).</w:t>
      </w:r>
      <w:r w:rsidR="00793AC7" w:rsidRPr="002D251F">
        <w:rPr>
          <w:sz w:val="28"/>
          <w:szCs w:val="28"/>
        </w:rPr>
        <w:t xml:space="preserve"> </w:t>
      </w:r>
      <w:r w:rsidR="00793AC7" w:rsidRPr="0038246B">
        <w:rPr>
          <w:sz w:val="28"/>
          <w:szCs w:val="28"/>
          <w:lang w:val="en-US"/>
        </w:rPr>
        <w:t>[9, 36]</w:t>
      </w:r>
    </w:p>
    <w:p w:rsidR="00DE59F0" w:rsidRPr="002D251F" w:rsidRDefault="00DE59F0" w:rsidP="00104DD1">
      <w:pPr>
        <w:spacing w:line="360" w:lineRule="auto"/>
        <w:ind w:firstLine="709"/>
        <w:jc w:val="both"/>
        <w:rPr>
          <w:sz w:val="28"/>
          <w:szCs w:val="28"/>
        </w:rPr>
      </w:pPr>
      <w:r w:rsidRPr="002D251F">
        <w:rPr>
          <w:sz w:val="28"/>
          <w:szCs w:val="28"/>
        </w:rPr>
        <w:t xml:space="preserve">Таким образом, национальное богатство в широком смысле определяется как все то, чем владеет нация. В этом смысле к национальному богатству приписывают все природные и человеческие ресурсы, материальные блага и созданные трудом человека вещи. Однако с этой точки зрения подсчитать национальное богатство крайне сложно, поэтому все чаще применяют определение национального богатства в узком смысле. </w:t>
      </w:r>
    </w:p>
    <w:p w:rsidR="00DE59F0" w:rsidRPr="002D251F" w:rsidRDefault="00DE59F0" w:rsidP="00104DD1">
      <w:pPr>
        <w:spacing w:line="360" w:lineRule="auto"/>
        <w:ind w:firstLine="709"/>
        <w:jc w:val="both"/>
        <w:rPr>
          <w:sz w:val="28"/>
          <w:szCs w:val="28"/>
        </w:rPr>
      </w:pPr>
      <w:r w:rsidRPr="002D251F">
        <w:rPr>
          <w:sz w:val="28"/>
          <w:szCs w:val="28"/>
        </w:rPr>
        <w:t xml:space="preserve"> В узком смысле национальное богатство – это совокупность материальных и культурных благ, накопленных данной страной на протяжении ее истории на данный момент времени. Это р</w:t>
      </w:r>
      <w:r w:rsidR="000268C1" w:rsidRPr="002D251F">
        <w:rPr>
          <w:sz w:val="28"/>
          <w:szCs w:val="28"/>
        </w:rPr>
        <w:t xml:space="preserve">езультат труда многих поколений </w:t>
      </w:r>
      <w:r w:rsidRPr="002D251F">
        <w:rPr>
          <w:sz w:val="28"/>
          <w:szCs w:val="28"/>
        </w:rPr>
        <w:t>людей.</w:t>
      </w:r>
    </w:p>
    <w:p w:rsidR="00DE59F0" w:rsidRPr="002D251F" w:rsidRDefault="00DE59F0" w:rsidP="00104DD1">
      <w:pPr>
        <w:spacing w:line="360" w:lineRule="auto"/>
        <w:ind w:firstLine="709"/>
        <w:jc w:val="both"/>
        <w:rPr>
          <w:sz w:val="28"/>
          <w:szCs w:val="28"/>
        </w:rPr>
      </w:pPr>
      <w:r w:rsidRPr="002D251F">
        <w:rPr>
          <w:sz w:val="28"/>
          <w:szCs w:val="28"/>
        </w:rPr>
        <w:t xml:space="preserve">Если говорить о структуре национального богатства, то она включает экономические активы и пассивы. Активы – это объекты собственности, в отношении которых субъекты осуществляют свои права собственности и от владения, распоряжения и использования которых получают </w:t>
      </w:r>
      <w:r w:rsidR="0038246B">
        <w:rPr>
          <w:sz w:val="28"/>
          <w:szCs w:val="28"/>
        </w:rPr>
        <w:t>экономическую выгоду.</w:t>
      </w:r>
      <w:r w:rsidR="00793AC7" w:rsidRPr="0038246B">
        <w:rPr>
          <w:sz w:val="28"/>
          <w:szCs w:val="28"/>
        </w:rPr>
        <w:t>[4, 135]</w:t>
      </w:r>
      <w:r w:rsidR="0038246B">
        <w:rPr>
          <w:sz w:val="28"/>
          <w:szCs w:val="28"/>
        </w:rPr>
        <w:t xml:space="preserve"> </w:t>
      </w:r>
      <w:r w:rsidRPr="0038246B">
        <w:rPr>
          <w:sz w:val="28"/>
          <w:szCs w:val="28"/>
        </w:rPr>
        <w:t>К</w:t>
      </w:r>
      <w:r w:rsidRPr="002D251F">
        <w:rPr>
          <w:sz w:val="28"/>
          <w:szCs w:val="28"/>
        </w:rPr>
        <w:t xml:space="preserve"> таким экономическим активам относят следующие категории:</w:t>
      </w:r>
    </w:p>
    <w:p w:rsidR="00DE59F0" w:rsidRPr="002D251F" w:rsidRDefault="00DE59F0" w:rsidP="00104DD1">
      <w:pPr>
        <w:pStyle w:val="a3"/>
        <w:numPr>
          <w:ilvl w:val="0"/>
          <w:numId w:val="27"/>
        </w:numPr>
        <w:spacing w:after="0" w:line="360" w:lineRule="auto"/>
        <w:ind w:left="0" w:firstLine="357"/>
        <w:jc w:val="both"/>
        <w:rPr>
          <w:rFonts w:ascii="Times New Roman" w:hAnsi="Times New Roman"/>
          <w:sz w:val="28"/>
          <w:szCs w:val="28"/>
        </w:rPr>
      </w:pPr>
      <w:r w:rsidRPr="002D251F">
        <w:rPr>
          <w:rFonts w:ascii="Times New Roman" w:hAnsi="Times New Roman"/>
          <w:sz w:val="28"/>
          <w:szCs w:val="28"/>
        </w:rPr>
        <w:t xml:space="preserve">Нефинансовые активы – объекты, находящиеся в пользовании субъектов и приносящие им пользу </w:t>
      </w:r>
      <w:r w:rsidR="00104DD1" w:rsidRPr="002D251F">
        <w:rPr>
          <w:rFonts w:ascii="Times New Roman" w:hAnsi="Times New Roman"/>
          <w:sz w:val="28"/>
          <w:szCs w:val="28"/>
        </w:rPr>
        <w:t>в течение определенного времени;</w:t>
      </w:r>
    </w:p>
    <w:p w:rsidR="00DE59F0" w:rsidRPr="002D251F" w:rsidRDefault="00DE59F0" w:rsidP="00104DD1">
      <w:pPr>
        <w:pStyle w:val="a3"/>
        <w:numPr>
          <w:ilvl w:val="0"/>
          <w:numId w:val="27"/>
        </w:numPr>
        <w:spacing w:after="0" w:line="360" w:lineRule="auto"/>
        <w:ind w:left="0" w:firstLine="357"/>
        <w:jc w:val="both"/>
        <w:rPr>
          <w:rFonts w:ascii="Times New Roman" w:hAnsi="Times New Roman"/>
          <w:sz w:val="28"/>
          <w:szCs w:val="28"/>
        </w:rPr>
      </w:pPr>
      <w:r w:rsidRPr="002D251F">
        <w:rPr>
          <w:rFonts w:ascii="Times New Roman" w:hAnsi="Times New Roman"/>
          <w:sz w:val="28"/>
          <w:szCs w:val="28"/>
        </w:rPr>
        <w:t>Финансовые активы – все то, что мы получаем в качестве вознаграждения за результат своей деятельности – деньги, золото и т.д.</w:t>
      </w:r>
    </w:p>
    <w:p w:rsidR="00DE59F0" w:rsidRPr="002D251F" w:rsidRDefault="00DE59F0" w:rsidP="00104DD1">
      <w:pPr>
        <w:spacing w:line="360" w:lineRule="auto"/>
        <w:ind w:firstLine="709"/>
        <w:jc w:val="both"/>
        <w:rPr>
          <w:sz w:val="28"/>
          <w:szCs w:val="28"/>
        </w:rPr>
      </w:pPr>
      <w:r w:rsidRPr="002D251F">
        <w:rPr>
          <w:sz w:val="28"/>
          <w:szCs w:val="28"/>
        </w:rPr>
        <w:t xml:space="preserve">Нефинансовые активы, в свою очередь подразделяются </w:t>
      </w:r>
      <w:proofErr w:type="gramStart"/>
      <w:r w:rsidRPr="002D251F">
        <w:rPr>
          <w:sz w:val="28"/>
          <w:szCs w:val="28"/>
        </w:rPr>
        <w:t>на</w:t>
      </w:r>
      <w:proofErr w:type="gramEnd"/>
      <w:r w:rsidRPr="002D251F">
        <w:rPr>
          <w:sz w:val="28"/>
          <w:szCs w:val="28"/>
        </w:rPr>
        <w:t>:</w:t>
      </w:r>
    </w:p>
    <w:p w:rsidR="00DE59F0" w:rsidRPr="002D251F" w:rsidRDefault="00DE59F0" w:rsidP="00104DD1">
      <w:pPr>
        <w:pStyle w:val="a3"/>
        <w:numPr>
          <w:ilvl w:val="0"/>
          <w:numId w:val="28"/>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Производственные нефинансовые активы – накопленные активы, которые были созданы в результате всех прошлых поколений. В их состав входят:</w:t>
      </w:r>
    </w:p>
    <w:p w:rsidR="00DE59F0" w:rsidRPr="002D251F" w:rsidRDefault="00DE59F0"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 основной капитал (основной фонд) – актив, используемый для производства товаров и оказания услуг и функционирующий в течение </w:t>
      </w:r>
      <w:r w:rsidRPr="002D251F">
        <w:rPr>
          <w:rFonts w:ascii="Times New Roman" w:hAnsi="Times New Roman"/>
          <w:sz w:val="28"/>
          <w:szCs w:val="28"/>
        </w:rPr>
        <w:lastRenderedPageBreak/>
        <w:t xml:space="preserve">длительного времени. Основные фонды могут </w:t>
      </w:r>
      <w:r w:rsidR="00DF11D2" w:rsidRPr="002D251F">
        <w:rPr>
          <w:rFonts w:ascii="Times New Roman" w:hAnsi="Times New Roman"/>
          <w:sz w:val="28"/>
          <w:szCs w:val="28"/>
        </w:rPr>
        <w:t xml:space="preserve">быть </w:t>
      </w:r>
      <w:r w:rsidRPr="002D251F">
        <w:rPr>
          <w:rFonts w:ascii="Times New Roman" w:hAnsi="Times New Roman"/>
          <w:sz w:val="28"/>
          <w:szCs w:val="28"/>
        </w:rPr>
        <w:t>материальными (здания, оборудования) и нематериальными (произведения искусства, литературы, расходы н</w:t>
      </w:r>
      <w:r w:rsidR="000268C1" w:rsidRPr="002D251F">
        <w:rPr>
          <w:rFonts w:ascii="Times New Roman" w:hAnsi="Times New Roman"/>
          <w:sz w:val="28"/>
          <w:szCs w:val="28"/>
        </w:rPr>
        <w:t>а разведку полезных ископаемых);</w:t>
      </w:r>
    </w:p>
    <w:p w:rsidR="00DE59F0" w:rsidRPr="002D251F" w:rsidRDefault="00DE59F0"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-оборотный капитал – товары, созданные в текущем периоде и предназначенные для продажи и использования в производстве. К таким товарам относят незавершенные товары, готовые товары, государственные и материальные резервы и т.д.</w:t>
      </w:r>
      <w:r w:rsidR="000268C1" w:rsidRPr="002D251F">
        <w:rPr>
          <w:rFonts w:ascii="Times New Roman" w:hAnsi="Times New Roman"/>
          <w:sz w:val="28"/>
          <w:szCs w:val="28"/>
        </w:rPr>
        <w:t>;</w:t>
      </w:r>
    </w:p>
    <w:p w:rsidR="00DE59F0" w:rsidRPr="002D251F" w:rsidRDefault="00DE59F0"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-ценности – дорогостоящие товары, которые с течением времени не изнашиваются, не теряют своей стоимости, приобретаются для сохранения стоимости во времени. К ним относят драгоценные металлы и камни, ювелирные изделия и т.д.</w:t>
      </w:r>
    </w:p>
    <w:p w:rsidR="008B100F" w:rsidRPr="002D251F" w:rsidRDefault="00DE59F0" w:rsidP="005358AE">
      <w:pPr>
        <w:pStyle w:val="a3"/>
        <w:numPr>
          <w:ilvl w:val="0"/>
          <w:numId w:val="29"/>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Непроизводственные финансовые активы – активы, не относящиеся к результату труда, но использующиеся в процессе производства. </w:t>
      </w:r>
    </w:p>
    <w:p w:rsidR="00DE59F0" w:rsidRPr="002D251F" w:rsidRDefault="00DE59F0" w:rsidP="008B100F">
      <w:pPr>
        <w:spacing w:line="360" w:lineRule="auto"/>
        <w:ind w:firstLine="709"/>
        <w:jc w:val="both"/>
        <w:rPr>
          <w:sz w:val="28"/>
          <w:szCs w:val="28"/>
        </w:rPr>
      </w:pPr>
      <w:r w:rsidRPr="002D251F">
        <w:rPr>
          <w:sz w:val="28"/>
          <w:szCs w:val="28"/>
        </w:rPr>
        <w:t>Непроизводственные фина</w:t>
      </w:r>
      <w:r w:rsidR="00211E07" w:rsidRPr="002D251F">
        <w:rPr>
          <w:sz w:val="28"/>
          <w:szCs w:val="28"/>
        </w:rPr>
        <w:t xml:space="preserve">нсовые активы подразделяются </w:t>
      </w:r>
      <w:proofErr w:type="gramStart"/>
      <w:r w:rsidR="00211E07" w:rsidRPr="002D251F">
        <w:rPr>
          <w:sz w:val="28"/>
          <w:szCs w:val="28"/>
        </w:rPr>
        <w:t>на</w:t>
      </w:r>
      <w:proofErr w:type="gramEnd"/>
      <w:r w:rsidRPr="002D251F">
        <w:rPr>
          <w:sz w:val="28"/>
          <w:szCs w:val="28"/>
        </w:rPr>
        <w:t>:</w:t>
      </w:r>
    </w:p>
    <w:p w:rsidR="00DE59F0" w:rsidRPr="002D251F" w:rsidRDefault="00DE59F0"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непроизводственные материальные активы – активы, не созданные руками человека, естественного происхождения, то есть природные активы – природные ресурсы, полезные ископаемые и др. Эти активы представляют значительную часть национального богатство. Однако характер этих богатств, их значимость в деятельности государства связаны с уровнем развития экономики. К примеру, в феодальном обществе люди использовали для изготовления орудий труда</w:t>
      </w:r>
      <w:r w:rsidR="000268C1" w:rsidRPr="002D251F">
        <w:rPr>
          <w:rFonts w:ascii="Times New Roman" w:hAnsi="Times New Roman"/>
          <w:sz w:val="28"/>
          <w:szCs w:val="28"/>
        </w:rPr>
        <w:t xml:space="preserve"> глину</w:t>
      </w:r>
      <w:r w:rsidRPr="002D251F">
        <w:rPr>
          <w:rFonts w:ascii="Times New Roman" w:hAnsi="Times New Roman"/>
          <w:sz w:val="28"/>
          <w:szCs w:val="28"/>
        </w:rPr>
        <w:t>. Однако с развитием общества, развитием ка</w:t>
      </w:r>
      <w:r w:rsidR="000268C1" w:rsidRPr="002D251F">
        <w:rPr>
          <w:rFonts w:ascii="Times New Roman" w:hAnsi="Times New Roman"/>
          <w:sz w:val="28"/>
          <w:szCs w:val="28"/>
        </w:rPr>
        <w:t>питализма на смену этому веществу</w:t>
      </w:r>
      <w:r w:rsidRPr="002D251F">
        <w:rPr>
          <w:rFonts w:ascii="Times New Roman" w:hAnsi="Times New Roman"/>
          <w:sz w:val="28"/>
          <w:szCs w:val="28"/>
        </w:rPr>
        <w:t xml:space="preserve"> приходит железо. Таким образом, мы видим, как меняются потребности людей с развитием общественных отношений, развитием техники и науки.</w:t>
      </w:r>
    </w:p>
    <w:p w:rsidR="00DE59F0" w:rsidRPr="002D251F" w:rsidRDefault="00DE59F0"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w:t>
      </w:r>
      <w:r w:rsidR="008B100F" w:rsidRPr="002D251F">
        <w:rPr>
          <w:rFonts w:ascii="Times New Roman" w:hAnsi="Times New Roman"/>
          <w:sz w:val="28"/>
          <w:szCs w:val="28"/>
        </w:rPr>
        <w:t xml:space="preserve"> </w:t>
      </w:r>
      <w:r w:rsidRPr="002D251F">
        <w:rPr>
          <w:rFonts w:ascii="Times New Roman" w:hAnsi="Times New Roman"/>
          <w:sz w:val="28"/>
          <w:szCs w:val="28"/>
        </w:rPr>
        <w:t xml:space="preserve">непроизводственные нематериальные активы – это юридические формы, составляются в связи с процессом производства. К таким активам, к примеру, относят какие-либо документы, разрешающие или запрещающие данный вид производства. К нематериальным активам относят также и людей, то есть носителей этих активов. Здесь имеется в виду образование и </w:t>
      </w:r>
      <w:r w:rsidRPr="002D251F">
        <w:rPr>
          <w:rFonts w:ascii="Times New Roman" w:hAnsi="Times New Roman"/>
          <w:sz w:val="28"/>
          <w:szCs w:val="28"/>
        </w:rPr>
        <w:lastRenderedPageBreak/>
        <w:t xml:space="preserve">культура населения, его социальное положение. </w:t>
      </w:r>
      <w:r w:rsidR="00211E07" w:rsidRPr="002D251F">
        <w:rPr>
          <w:rFonts w:ascii="Times New Roman" w:hAnsi="Times New Roman"/>
          <w:sz w:val="28"/>
          <w:szCs w:val="28"/>
        </w:rPr>
        <w:t>Человеческий капитал оказывает главное, определяющее воздействие на все компоненты общего потенциала страны. Именно от него зависят аккумулирование основного капитала, накопление имущества, степень наращивания и эффективность использования природных богатств. Можно сказать, что человеческий капитал составляет качество экономики, которое изменяется с изменением профессиональных навыков, знаний, старением одного поколения и приходом ему на смену другого.</w:t>
      </w:r>
    </w:p>
    <w:p w:rsidR="00DE59F0" w:rsidRPr="002D251F" w:rsidRDefault="005358AE"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Для</w:t>
      </w:r>
      <w:r w:rsidR="00DE59F0" w:rsidRPr="002D251F">
        <w:rPr>
          <w:rFonts w:ascii="Times New Roman" w:hAnsi="Times New Roman"/>
          <w:sz w:val="28"/>
          <w:szCs w:val="28"/>
        </w:rPr>
        <w:t xml:space="preserve"> определения национального богатства используются не только показатели активов, но и так называемые пассивы – это задолженности или обязательства по погашению долгов. </w:t>
      </w:r>
    </w:p>
    <w:p w:rsidR="00211E07" w:rsidRPr="002D251F" w:rsidRDefault="00211E07"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Определяющее значение имеет оценка качества национального богатства, а не только количественное его измерение.</w:t>
      </w:r>
    </w:p>
    <w:p w:rsidR="00211E07" w:rsidRPr="002D251F" w:rsidRDefault="00211E07"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Накопленное богатство используется для обслуживания хозяйственного уклада жизни людей и по мере использования некоторые ее элементы претерпевают процесс исчерпания, а другие накопления. Качество национального богатства, доступное последующим поколениям людей, изменяется – они пользуются накопленным богатством, но совершенно иной структуры и нового качества,</w:t>
      </w:r>
      <w:r w:rsidR="000342FA" w:rsidRPr="002D251F">
        <w:rPr>
          <w:rFonts w:ascii="Times New Roman" w:hAnsi="Times New Roman"/>
          <w:sz w:val="28"/>
          <w:szCs w:val="28"/>
        </w:rPr>
        <w:t xml:space="preserve"> причем не во всем более высокого. Например, навсегда утеряны отдельные реликвии, которые не удалось сохранить. Объем и качество ресурсов, в том числе воды, воздуха, земли, лесов, также ощутимо сократилось.</w:t>
      </w:r>
    </w:p>
    <w:p w:rsidR="000342FA" w:rsidRPr="002D251F" w:rsidRDefault="000342F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Национальное богатство является и результатом и предпосылкой социально-экономического развития. С развитием общества появляются дополнительные виды деятельности, которые необходимо вовремя включать в состав национального богатства.</w:t>
      </w:r>
    </w:p>
    <w:p w:rsidR="00DE59F0" w:rsidRDefault="00DE59F0" w:rsidP="00211E07">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     </w:t>
      </w:r>
      <w:r w:rsidR="005033E2" w:rsidRPr="002D251F">
        <w:rPr>
          <w:rFonts w:ascii="Times New Roman" w:hAnsi="Times New Roman"/>
          <w:sz w:val="28"/>
          <w:szCs w:val="28"/>
        </w:rPr>
        <w:tab/>
      </w:r>
      <w:r w:rsidR="00551E90">
        <w:rPr>
          <w:rFonts w:ascii="Times New Roman" w:hAnsi="Times New Roman"/>
          <w:sz w:val="28"/>
          <w:szCs w:val="28"/>
        </w:rPr>
        <w:t>Структура</w:t>
      </w:r>
      <w:r w:rsidRPr="00551E90">
        <w:rPr>
          <w:rFonts w:ascii="Times New Roman" w:hAnsi="Times New Roman"/>
          <w:sz w:val="28"/>
          <w:szCs w:val="28"/>
        </w:rPr>
        <w:t xml:space="preserve"> национального богатства </w:t>
      </w:r>
      <w:r w:rsidR="00130E61">
        <w:rPr>
          <w:rFonts w:ascii="Times New Roman" w:hAnsi="Times New Roman"/>
          <w:sz w:val="28"/>
          <w:szCs w:val="28"/>
        </w:rPr>
        <w:t>представлена на схеме:</w:t>
      </w:r>
    </w:p>
    <w:p w:rsidR="009A5CBA" w:rsidRPr="002D251F" w:rsidRDefault="009A5CBA" w:rsidP="00211E07">
      <w:pPr>
        <w:pStyle w:val="a3"/>
        <w:spacing w:after="0" w:line="360" w:lineRule="auto"/>
        <w:ind w:left="0" w:firstLine="709"/>
        <w:jc w:val="both"/>
        <w:rPr>
          <w:rFonts w:ascii="Times New Roman" w:hAnsi="Times New Roman"/>
          <w:sz w:val="28"/>
          <w:szCs w:val="28"/>
        </w:rPr>
      </w:pPr>
    </w:p>
    <w:p w:rsidR="000342FA" w:rsidRPr="002D251F" w:rsidRDefault="000342FA" w:rsidP="00211E07">
      <w:pPr>
        <w:pStyle w:val="a3"/>
        <w:spacing w:after="0" w:line="360" w:lineRule="auto"/>
        <w:ind w:left="0" w:firstLine="709"/>
        <w:jc w:val="both"/>
        <w:rPr>
          <w:rFonts w:ascii="Times New Roman" w:hAnsi="Times New Roman"/>
          <w:sz w:val="28"/>
          <w:szCs w:val="28"/>
        </w:rPr>
      </w:pPr>
    </w:p>
    <w:p w:rsidR="000342FA" w:rsidRDefault="000342FA" w:rsidP="00211E07">
      <w:pPr>
        <w:pStyle w:val="a3"/>
        <w:spacing w:after="0" w:line="360" w:lineRule="auto"/>
        <w:ind w:left="0" w:firstLine="709"/>
        <w:jc w:val="both"/>
        <w:rPr>
          <w:rFonts w:ascii="Times New Roman" w:hAnsi="Times New Roman"/>
          <w:sz w:val="28"/>
          <w:szCs w:val="28"/>
        </w:rPr>
      </w:pPr>
    </w:p>
    <w:p w:rsidR="000342FA" w:rsidRPr="002D251F" w:rsidRDefault="000342F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07725B52" wp14:editId="4926084B">
                <wp:simplePos x="0" y="0"/>
                <wp:positionH relativeFrom="column">
                  <wp:posOffset>1596390</wp:posOffset>
                </wp:positionH>
                <wp:positionV relativeFrom="paragraph">
                  <wp:posOffset>22860</wp:posOffset>
                </wp:positionV>
                <wp:extent cx="2647950" cy="40005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2647950" cy="4000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0342FA">
                            <w:pPr>
                              <w:jc w:val="center"/>
                            </w:pPr>
                            <w:r>
                              <w:t>Национальное богатство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left:0;text-align:left;margin-left:125.7pt;margin-top:1.8pt;width:208.5pt;height: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" fillcolor="white [3201]" strokecolor="#f79646 [3209]" strokeweight="2pt">
                <v:textbox>
                  <w:txbxContent>
                    <w:p w:rsidR="00316143" w:rsidRDefault="00316143" w:rsidP="000342FA">
                      <w:pPr>
                        <w:jc w:val="center"/>
                      </w:pPr>
                      <w:r>
                        <w:t>Национальное богатство</w:t>
                      </w:r>
                    </w:p>
                  </w:txbxContent>
                </v:textbox>
              </v:rect>
            </w:pict>
          </mc:Fallback>
        </mc:AlternateContent>
      </w:r>
    </w:p>
    <w:p w:rsidR="000342FA" w:rsidRPr="002D251F" w:rsidRDefault="00356414"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88960" behindDoc="0" locked="0" layoutInCell="1" allowOverlap="1" wp14:anchorId="5319053A" wp14:editId="01EA7610">
                <wp:simplePos x="0" y="0"/>
                <wp:positionH relativeFrom="column">
                  <wp:posOffset>1596390</wp:posOffset>
                </wp:positionH>
                <wp:positionV relativeFrom="paragraph">
                  <wp:posOffset>114300</wp:posOffset>
                </wp:positionV>
                <wp:extent cx="438150" cy="257175"/>
                <wp:effectExtent l="38100" t="0" r="19050" b="47625"/>
                <wp:wrapNone/>
                <wp:docPr id="75" name="Прямая со стрелкой 75"/>
                <wp:cNvGraphicFramePr/>
                <a:graphic xmlns:a="http://schemas.openxmlformats.org/drawingml/2006/main">
                  <a:graphicData uri="http://schemas.microsoft.com/office/word/2010/wordprocessingShape">
                    <wps:wsp>
                      <wps:cNvCnPr/>
                      <wps:spPr>
                        <a:xfrm flipH="1">
                          <a:off x="0" y="0"/>
                          <a:ext cx="438150" cy="2571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75" o:spid="_x0000_s1026" type="#_x0000_t32" style="position:absolute;margin-left:125.7pt;margin-top:9pt;width:34.5pt;height:20.2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89984" behindDoc="0" locked="0" layoutInCell="1" allowOverlap="1" wp14:anchorId="1ABFFE2F" wp14:editId="528717A9">
                <wp:simplePos x="0" y="0"/>
                <wp:positionH relativeFrom="column">
                  <wp:posOffset>3815715</wp:posOffset>
                </wp:positionH>
                <wp:positionV relativeFrom="paragraph">
                  <wp:posOffset>114300</wp:posOffset>
                </wp:positionV>
                <wp:extent cx="742950" cy="257175"/>
                <wp:effectExtent l="0" t="0" r="76200" b="85725"/>
                <wp:wrapNone/>
                <wp:docPr id="76" name="Прямая со стрелкой 76"/>
                <wp:cNvGraphicFramePr/>
                <a:graphic xmlns:a="http://schemas.openxmlformats.org/drawingml/2006/main">
                  <a:graphicData uri="http://schemas.microsoft.com/office/word/2010/wordprocessingShape">
                    <wps:wsp>
                      <wps:cNvCnPr/>
                      <wps:spPr>
                        <a:xfrm>
                          <a:off x="0" y="0"/>
                          <a:ext cx="742950" cy="2571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6" o:spid="_x0000_s1026" type="#_x0000_t32" style="position:absolute;margin-left:300.45pt;margin-top:9pt;width:58.5pt;height:20.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" strokecolor="#4579b8 [3044]">
                <v:stroke endarrow="open"/>
              </v:shape>
            </w:pict>
          </mc:Fallback>
        </mc:AlternateContent>
      </w:r>
    </w:p>
    <w:p w:rsidR="000342FA" w:rsidRPr="002D251F" w:rsidRDefault="000342F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62336" behindDoc="0" locked="0" layoutInCell="1" allowOverlap="1" wp14:anchorId="23A37CEC" wp14:editId="51FC2AFF">
                <wp:simplePos x="0" y="0"/>
                <wp:positionH relativeFrom="column">
                  <wp:posOffset>3720465</wp:posOffset>
                </wp:positionH>
                <wp:positionV relativeFrom="paragraph">
                  <wp:posOffset>64770</wp:posOffset>
                </wp:positionV>
                <wp:extent cx="2466975" cy="47625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2466975" cy="47625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0342FA">
                            <w:pPr>
                              <w:jc w:val="center"/>
                            </w:pPr>
                            <w:r>
                              <w:t>Финансовые активы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7" style="position:absolute;left:0;text-align:left;margin-left:292.95pt;margin-top:5.1pt;width:194.25pt;height: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" fillcolor="white [3201]" strokecolor="#f79646 [3209]" strokeweight="2pt">
                <v:textbox>
                  <w:txbxContent>
                    <w:p w:rsidR="00316143" w:rsidRDefault="00316143" w:rsidP="000342FA">
                      <w:pPr>
                        <w:jc w:val="center"/>
                      </w:pPr>
                      <w:r>
                        <w:t>Финансовые активы</w:t>
                      </w:r>
                    </w:p>
                  </w:txbxContent>
                </v:textbox>
              </v:rect>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60288" behindDoc="0" locked="0" layoutInCell="1" allowOverlap="1" wp14:anchorId="520A5A7E" wp14:editId="723E7627">
                <wp:simplePos x="0" y="0"/>
                <wp:positionH relativeFrom="column">
                  <wp:posOffset>-89535</wp:posOffset>
                </wp:positionH>
                <wp:positionV relativeFrom="paragraph">
                  <wp:posOffset>64770</wp:posOffset>
                </wp:positionV>
                <wp:extent cx="2466975" cy="476250"/>
                <wp:effectExtent l="0" t="0" r="28575" b="19050"/>
                <wp:wrapNone/>
                <wp:docPr id="2" name="Прямоугольник 2"/>
                <wp:cNvGraphicFramePr/>
                <a:graphic xmlns:a="http://schemas.openxmlformats.org/drawingml/2006/main">
                  <a:graphicData uri="http://schemas.microsoft.com/office/word/2010/wordprocessingShape">
                    <wps:wsp>
                      <wps:cNvSpPr/>
                      <wps:spPr>
                        <a:xfrm>
                          <a:off x="0" y="0"/>
                          <a:ext cx="2466975" cy="476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0342FA">
                            <w:pPr>
                              <w:jc w:val="center"/>
                            </w:pPr>
                            <w:r>
                              <w:t>Нефинансовые активы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8" style="position:absolute;left:0;text-align:left;margin-left:-7.05pt;margin-top:5.1pt;width:194.25pt;height: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" fillcolor="white [3201]" strokecolor="#f79646 [3209]" strokeweight="2pt">
                <v:textbox>
                  <w:txbxContent>
                    <w:p w:rsidR="00316143" w:rsidRDefault="00316143" w:rsidP="000342FA">
                      <w:pPr>
                        <w:jc w:val="center"/>
                      </w:pPr>
                      <w:r>
                        <w:t>Нефинансовые активы</w:t>
                      </w:r>
                    </w:p>
                  </w:txbxContent>
                </v:textbox>
              </v:rect>
            </w:pict>
          </mc:Fallback>
        </mc:AlternateContent>
      </w: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96128" behindDoc="0" locked="0" layoutInCell="1" allowOverlap="1" wp14:anchorId="6147A2F6" wp14:editId="1443ADAF">
                <wp:simplePos x="0" y="0"/>
                <wp:positionH relativeFrom="column">
                  <wp:posOffset>4996815</wp:posOffset>
                </wp:positionH>
                <wp:positionV relativeFrom="paragraph">
                  <wp:posOffset>234315</wp:posOffset>
                </wp:positionV>
                <wp:extent cx="19050" cy="4391025"/>
                <wp:effectExtent l="0" t="0" r="19050" b="28575"/>
                <wp:wrapNone/>
                <wp:docPr id="83" name="Прямая соединительная линия 83"/>
                <wp:cNvGraphicFramePr/>
                <a:graphic xmlns:a="http://schemas.openxmlformats.org/drawingml/2006/main">
                  <a:graphicData uri="http://schemas.microsoft.com/office/word/2010/wordprocessingShape">
                    <wps:wsp>
                      <wps:cNvCnPr/>
                      <wps:spPr>
                        <a:xfrm>
                          <a:off x="0" y="0"/>
                          <a:ext cx="19050" cy="4391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83" o:spid="_x0000_s1026" style="position:absolute;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3.45pt,18.45pt" to="394.95pt,3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" strokecolor="#4579b8 [3044]"/>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91008" behindDoc="0" locked="0" layoutInCell="1" allowOverlap="1" wp14:anchorId="036ABEC9" wp14:editId="3125DEF1">
                <wp:simplePos x="0" y="0"/>
                <wp:positionH relativeFrom="column">
                  <wp:posOffset>2034540</wp:posOffset>
                </wp:positionH>
                <wp:positionV relativeFrom="paragraph">
                  <wp:posOffset>234315</wp:posOffset>
                </wp:positionV>
                <wp:extent cx="1419225" cy="676275"/>
                <wp:effectExtent l="0" t="0" r="66675" b="66675"/>
                <wp:wrapNone/>
                <wp:docPr id="77" name="Прямая со стрелкой 77"/>
                <wp:cNvGraphicFramePr/>
                <a:graphic xmlns:a="http://schemas.openxmlformats.org/drawingml/2006/main">
                  <a:graphicData uri="http://schemas.microsoft.com/office/word/2010/wordprocessingShape">
                    <wps:wsp>
                      <wps:cNvCnPr/>
                      <wps:spPr>
                        <a:xfrm>
                          <a:off x="0" y="0"/>
                          <a:ext cx="1419225" cy="676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77" o:spid="_x0000_s1026" type="#_x0000_t32" style="position:absolute;margin-left:160.2pt;margin-top:18.45pt;width:111.75pt;height:53.2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" strokecolor="#4579b8 [3044]">
                <v:stroke endarrow="open"/>
              </v:shape>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84864" behindDoc="0" locked="0" layoutInCell="1" allowOverlap="1" wp14:anchorId="14E686B1" wp14:editId="6AC9DE2F">
                <wp:simplePos x="0" y="0"/>
                <wp:positionH relativeFrom="column">
                  <wp:posOffset>901065</wp:posOffset>
                </wp:positionH>
                <wp:positionV relativeFrom="paragraph">
                  <wp:posOffset>234315</wp:posOffset>
                </wp:positionV>
                <wp:extent cx="0" cy="571500"/>
                <wp:effectExtent l="95250" t="0" r="57150" b="57150"/>
                <wp:wrapNone/>
                <wp:docPr id="71" name="Прямая со стрелкой 71"/>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71" o:spid="_x0000_s1026" type="#_x0000_t32" style="position:absolute;margin-left:70.95pt;margin-top:18.45pt;width:0;height:4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" strokecolor="#4579b8 [3044]">
                <v:stroke endarrow="open"/>
              </v:shape>
            </w:pict>
          </mc:Fallback>
        </mc:AlternateContent>
      </w: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700224" behindDoc="0" locked="0" layoutInCell="1" allowOverlap="1" wp14:anchorId="5D5D9F84" wp14:editId="6BBD811D">
                <wp:simplePos x="0" y="0"/>
                <wp:positionH relativeFrom="column">
                  <wp:posOffset>5015865</wp:posOffset>
                </wp:positionH>
                <wp:positionV relativeFrom="paragraph">
                  <wp:posOffset>192405</wp:posOffset>
                </wp:positionV>
                <wp:extent cx="171450" cy="0"/>
                <wp:effectExtent l="0" t="76200" r="19050" b="114300"/>
                <wp:wrapNone/>
                <wp:docPr id="87" name="Прямая со стрелкой 8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7" o:spid="_x0000_s1026" type="#_x0000_t32" style="position:absolute;margin-left:394.95pt;margin-top:15.15pt;width:13.5pt;height:0;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" strokecolor="#4579b8 [3044]">
                <v:stroke endarrow="open"/>
              </v:shape>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65408" behindDoc="0" locked="0" layoutInCell="1" allowOverlap="1" wp14:anchorId="600F2088" wp14:editId="3F5FE9EE">
                <wp:simplePos x="0" y="0"/>
                <wp:positionH relativeFrom="column">
                  <wp:posOffset>2920365</wp:posOffset>
                </wp:positionH>
                <wp:positionV relativeFrom="paragraph">
                  <wp:posOffset>297180</wp:posOffset>
                </wp:positionV>
                <wp:extent cx="1638300" cy="44767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1638300" cy="447675"/>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0342FA">
                            <w:pPr>
                              <w:jc w:val="center"/>
                            </w:pPr>
                            <w:r>
                              <w:t>Непроизводственные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9" style="position:absolute;left:0;text-align:left;margin-left:229.95pt;margin-top:23.4pt;width:129pt;height:35.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" fillcolor="white [3201]" strokecolor="#f79646 [3209]" strokeweight="2pt">
                <v:textbox>
                  <w:txbxContent>
                    <w:p w:rsidR="00316143" w:rsidRDefault="00316143" w:rsidP="000342FA">
                      <w:pPr>
                        <w:jc w:val="center"/>
                      </w:pPr>
                      <w:r>
                        <w:t>Непроизводственные</w:t>
                      </w:r>
                    </w:p>
                  </w:txbxContent>
                </v:textbox>
              </v:rect>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77696" behindDoc="0" locked="0" layoutInCell="1" allowOverlap="1" wp14:anchorId="5D9E3836" wp14:editId="19DF46E9">
                <wp:simplePos x="0" y="0"/>
                <wp:positionH relativeFrom="column">
                  <wp:posOffset>5187315</wp:posOffset>
                </wp:positionH>
                <wp:positionV relativeFrom="paragraph">
                  <wp:posOffset>49530</wp:posOffset>
                </wp:positionV>
                <wp:extent cx="914400" cy="438150"/>
                <wp:effectExtent l="0" t="0" r="19050" b="19050"/>
                <wp:wrapNone/>
                <wp:docPr id="67" name="Прямоугольник 67"/>
                <wp:cNvGraphicFramePr/>
                <a:graphic xmlns:a="http://schemas.openxmlformats.org/drawingml/2006/main">
                  <a:graphicData uri="http://schemas.microsoft.com/office/word/2010/wordprocessingShape">
                    <wps:wsp>
                      <wps:cNvSpPr/>
                      <wps:spPr>
                        <a:xfrm>
                          <a:off x="0" y="0"/>
                          <a:ext cx="914400" cy="438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Валюта и депозиты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67" o:spid="_x0000_s1030" style="position:absolute;left:0;text-align:left;margin-left:408.45pt;margin-top:3.9pt;width:1in;height:34.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" fillcolor="white [3201]" strokecolor="#f79646 [3209]" strokeweight="2pt">
                <v:textbox>
                  <w:txbxContent>
                    <w:p w:rsidR="00316143" w:rsidRDefault="00316143" w:rsidP="00356414">
                      <w:pPr>
                        <w:jc w:val="center"/>
                      </w:pPr>
                      <w:r>
                        <w:t>Валюта и депозиты</w:t>
                      </w:r>
                    </w:p>
                  </w:txbxContent>
                </v:textbox>
              </v:rect>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63360" behindDoc="0" locked="0" layoutInCell="1" allowOverlap="1" wp14:anchorId="25B02393" wp14:editId="71518A74">
                <wp:simplePos x="0" y="0"/>
                <wp:positionH relativeFrom="column">
                  <wp:posOffset>-41910</wp:posOffset>
                </wp:positionH>
                <wp:positionV relativeFrom="paragraph">
                  <wp:posOffset>192405</wp:posOffset>
                </wp:positionV>
                <wp:extent cx="1638300" cy="44767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1638300" cy="447675"/>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0342FA">
                            <w:pPr>
                              <w:jc w:val="center"/>
                            </w:pPr>
                            <w:r>
                              <w:t>Производственные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31" style="position:absolute;left:0;text-align:left;margin-left:-3.3pt;margin-top:15.15pt;width:129pt;height:35.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" fillcolor="white [3201]" strokecolor="#f79646 [3209]" strokeweight="2pt">
                <v:textbox>
                  <w:txbxContent>
                    <w:p w:rsidR="00316143" w:rsidRDefault="00316143" w:rsidP="000342FA">
                      <w:pPr>
                        <w:jc w:val="center"/>
                      </w:pPr>
                      <w:r>
                        <w:t>Производственные</w:t>
                      </w:r>
                    </w:p>
                  </w:txbxContent>
                </v:textbox>
              </v:rect>
            </w:pict>
          </mc:Fallback>
        </mc:AlternateContent>
      </w: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356414"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93056" behindDoc="0" locked="0" layoutInCell="1" allowOverlap="1" wp14:anchorId="60396BFD" wp14:editId="15F0BFAD">
                <wp:simplePos x="0" y="0"/>
                <wp:positionH relativeFrom="column">
                  <wp:posOffset>3996690</wp:posOffset>
                </wp:positionH>
                <wp:positionV relativeFrom="paragraph">
                  <wp:posOffset>160020</wp:posOffset>
                </wp:positionV>
                <wp:extent cx="295275" cy="314325"/>
                <wp:effectExtent l="0" t="0" r="66675" b="47625"/>
                <wp:wrapNone/>
                <wp:docPr id="79" name="Прямая со стрелкой 79"/>
                <wp:cNvGraphicFramePr/>
                <a:graphic xmlns:a="http://schemas.openxmlformats.org/drawingml/2006/main">
                  <a:graphicData uri="http://schemas.microsoft.com/office/word/2010/wordprocessingShape">
                    <wps:wsp>
                      <wps:cNvCnPr/>
                      <wps:spPr>
                        <a:xfrm>
                          <a:off x="0" y="0"/>
                          <a:ext cx="295275"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9" o:spid="_x0000_s1026" type="#_x0000_t32" style="position:absolute;margin-left:314.7pt;margin-top:12.6pt;width:23.25pt;height:24.7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92032" behindDoc="0" locked="0" layoutInCell="1" allowOverlap="1" wp14:anchorId="4FF5FF80" wp14:editId="2B57BF6C">
                <wp:simplePos x="0" y="0"/>
                <wp:positionH relativeFrom="column">
                  <wp:posOffset>2920365</wp:posOffset>
                </wp:positionH>
                <wp:positionV relativeFrom="paragraph">
                  <wp:posOffset>160020</wp:posOffset>
                </wp:positionV>
                <wp:extent cx="314325" cy="314325"/>
                <wp:effectExtent l="38100" t="0" r="28575" b="47625"/>
                <wp:wrapNone/>
                <wp:docPr id="78" name="Прямая со стрелкой 78"/>
                <wp:cNvGraphicFramePr/>
                <a:graphic xmlns:a="http://schemas.openxmlformats.org/drawingml/2006/main">
                  <a:graphicData uri="http://schemas.microsoft.com/office/word/2010/wordprocessingShape">
                    <wps:wsp>
                      <wps:cNvCnPr/>
                      <wps:spPr>
                        <a:xfrm flipH="1">
                          <a:off x="0" y="0"/>
                          <a:ext cx="314325"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8" o:spid="_x0000_s1026" type="#_x0000_t32" style="position:absolute;margin-left:229.95pt;margin-top:12.6pt;width:24.75pt;height:24.75pt;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87936" behindDoc="0" locked="0" layoutInCell="1" allowOverlap="1" wp14:anchorId="6057579E" wp14:editId="11C929E2">
                <wp:simplePos x="0" y="0"/>
                <wp:positionH relativeFrom="column">
                  <wp:posOffset>1405890</wp:posOffset>
                </wp:positionH>
                <wp:positionV relativeFrom="paragraph">
                  <wp:posOffset>26670</wp:posOffset>
                </wp:positionV>
                <wp:extent cx="476250" cy="447675"/>
                <wp:effectExtent l="0" t="0" r="76200" b="47625"/>
                <wp:wrapNone/>
                <wp:docPr id="74" name="Прямая со стрелкой 74"/>
                <wp:cNvGraphicFramePr/>
                <a:graphic xmlns:a="http://schemas.openxmlformats.org/drawingml/2006/main">
                  <a:graphicData uri="http://schemas.microsoft.com/office/word/2010/wordprocessingShape">
                    <wps:wsp>
                      <wps:cNvCnPr/>
                      <wps:spPr>
                        <a:xfrm>
                          <a:off x="0" y="0"/>
                          <a:ext cx="476250" cy="447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74" o:spid="_x0000_s1026" type="#_x0000_t32" style="position:absolute;margin-left:110.7pt;margin-top:2.1pt;width:37.5pt;height:35.2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86912" behindDoc="0" locked="0" layoutInCell="1" allowOverlap="1" wp14:anchorId="6D5882A3" wp14:editId="7798A89D">
                <wp:simplePos x="0" y="0"/>
                <wp:positionH relativeFrom="column">
                  <wp:posOffset>901065</wp:posOffset>
                </wp:positionH>
                <wp:positionV relativeFrom="paragraph">
                  <wp:posOffset>26670</wp:posOffset>
                </wp:positionV>
                <wp:extent cx="0" cy="447675"/>
                <wp:effectExtent l="95250" t="0" r="57150" b="66675"/>
                <wp:wrapNone/>
                <wp:docPr id="73" name="Прямая со стрелкой 73"/>
                <wp:cNvGraphicFramePr/>
                <a:graphic xmlns:a="http://schemas.openxmlformats.org/drawingml/2006/main">
                  <a:graphicData uri="http://schemas.microsoft.com/office/word/2010/wordprocessingShape">
                    <wps:wsp>
                      <wps:cNvCnPr/>
                      <wps:spPr>
                        <a:xfrm>
                          <a:off x="0" y="0"/>
                          <a:ext cx="0" cy="447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3" o:spid="_x0000_s1026" type="#_x0000_t32" style="position:absolute;margin-left:70.95pt;margin-top:2.1pt;width:0;height:35.2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85888" behindDoc="0" locked="0" layoutInCell="1" allowOverlap="1" wp14:anchorId="3689838D" wp14:editId="54887D15">
                <wp:simplePos x="0" y="0"/>
                <wp:positionH relativeFrom="column">
                  <wp:posOffset>43816</wp:posOffset>
                </wp:positionH>
                <wp:positionV relativeFrom="paragraph">
                  <wp:posOffset>26670</wp:posOffset>
                </wp:positionV>
                <wp:extent cx="371474" cy="447675"/>
                <wp:effectExtent l="38100" t="0" r="29210" b="47625"/>
                <wp:wrapNone/>
                <wp:docPr id="72" name="Прямая со стрелкой 72"/>
                <wp:cNvGraphicFramePr/>
                <a:graphic xmlns:a="http://schemas.openxmlformats.org/drawingml/2006/main">
                  <a:graphicData uri="http://schemas.microsoft.com/office/word/2010/wordprocessingShape">
                    <wps:wsp>
                      <wps:cNvCnPr/>
                      <wps:spPr>
                        <a:xfrm flipH="1">
                          <a:off x="0" y="0"/>
                          <a:ext cx="371474" cy="447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72" o:spid="_x0000_s1026" type="#_x0000_t32" style="position:absolute;margin-left:3.45pt;margin-top:2.1pt;width:29.25pt;height:35.25pt;flip:x;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79744" behindDoc="0" locked="0" layoutInCell="1" allowOverlap="1" wp14:anchorId="133365B3" wp14:editId="35D13A0D">
                <wp:simplePos x="0" y="0"/>
                <wp:positionH relativeFrom="column">
                  <wp:posOffset>5187315</wp:posOffset>
                </wp:positionH>
                <wp:positionV relativeFrom="paragraph">
                  <wp:posOffset>160020</wp:posOffset>
                </wp:positionV>
                <wp:extent cx="914400" cy="438150"/>
                <wp:effectExtent l="0" t="0" r="19050" b="19050"/>
                <wp:wrapNone/>
                <wp:docPr id="68" name="Прямоугольник 68"/>
                <wp:cNvGraphicFramePr/>
                <a:graphic xmlns:a="http://schemas.openxmlformats.org/drawingml/2006/main">
                  <a:graphicData uri="http://schemas.microsoft.com/office/word/2010/wordprocessingShape">
                    <wps:wsp>
                      <wps:cNvSpPr/>
                      <wps:spPr>
                        <a:xfrm>
                          <a:off x="0" y="0"/>
                          <a:ext cx="914400" cy="43815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Ценные бумаги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68" o:spid="_x0000_s1032" style="position:absolute;left:0;text-align:left;margin-left:408.45pt;margin-top:12.6pt;width:1in;height:34.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" fillcolor="white [3201]" strokecolor="#f79646 [3209]" strokeweight="2pt">
                <v:textbox>
                  <w:txbxContent>
                    <w:p w:rsidR="00316143" w:rsidRDefault="00316143" w:rsidP="00356414">
                      <w:pPr>
                        <w:jc w:val="center"/>
                      </w:pPr>
                      <w:r>
                        <w:t>Ценные бумаги</w:t>
                      </w:r>
                    </w:p>
                  </w:txbxContent>
                </v:textbox>
              </v:rect>
            </w:pict>
          </mc:Fallback>
        </mc:AlternateContent>
      </w: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99200" behindDoc="0" locked="0" layoutInCell="1" allowOverlap="1" wp14:anchorId="36ACDD24" wp14:editId="20AC6E72">
                <wp:simplePos x="0" y="0"/>
                <wp:positionH relativeFrom="column">
                  <wp:posOffset>5015865</wp:posOffset>
                </wp:positionH>
                <wp:positionV relativeFrom="paragraph">
                  <wp:posOffset>53340</wp:posOffset>
                </wp:positionV>
                <wp:extent cx="171450" cy="9525"/>
                <wp:effectExtent l="0" t="76200" r="19050" b="104775"/>
                <wp:wrapNone/>
                <wp:docPr id="86" name="Прямая со стрелкой 86"/>
                <wp:cNvGraphicFramePr/>
                <a:graphic xmlns:a="http://schemas.openxmlformats.org/drawingml/2006/main">
                  <a:graphicData uri="http://schemas.microsoft.com/office/word/2010/wordprocessingShape">
                    <wps:wsp>
                      <wps:cNvCnPr/>
                      <wps:spPr>
                        <a:xfrm>
                          <a:off x="0" y="0"/>
                          <a:ext cx="17145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6" o:spid="_x0000_s1026" type="#_x0000_t32" style="position:absolute;margin-left:394.95pt;margin-top:4.2pt;width:13.5pt;height:.7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" strokecolor="#4579b8 [3044]">
                <v:stroke endarrow="open"/>
              </v:shape>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74624" behindDoc="0" locked="0" layoutInCell="1" allowOverlap="1" wp14:anchorId="1215C004" wp14:editId="6774208F">
                <wp:simplePos x="0" y="0"/>
                <wp:positionH relativeFrom="column">
                  <wp:posOffset>586740</wp:posOffset>
                </wp:positionH>
                <wp:positionV relativeFrom="paragraph">
                  <wp:posOffset>167640</wp:posOffset>
                </wp:positionV>
                <wp:extent cx="628650" cy="895350"/>
                <wp:effectExtent l="0" t="0" r="19050" b="19050"/>
                <wp:wrapNone/>
                <wp:docPr id="65" name="Прямоугольник 65"/>
                <wp:cNvGraphicFramePr/>
                <a:graphic xmlns:a="http://schemas.openxmlformats.org/drawingml/2006/main">
                  <a:graphicData uri="http://schemas.microsoft.com/office/word/2010/wordprocessingShape">
                    <wps:wsp>
                      <wps:cNvSpPr/>
                      <wps:spPr>
                        <a:xfrm>
                          <a:off x="0" y="0"/>
                          <a:ext cx="628650" cy="89535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Оборотные фонды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5" o:spid="_x0000_s1033" style="position:absolute;left:0;text-align:left;margin-left:46.2pt;margin-top:13.2pt;width:49.5pt;height:7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" fillcolor="white [3201]" strokecolor="#f79646 [3209]" strokeweight="2pt">
                <v:textbox>
                  <w:txbxContent>
                    <w:p w:rsidR="00316143" w:rsidRDefault="00316143" w:rsidP="00356414">
                      <w:pPr>
                        <w:jc w:val="center"/>
                      </w:pPr>
                      <w:r>
                        <w:t>Оборотные фонды</w:t>
                      </w:r>
                    </w:p>
                  </w:txbxContent>
                </v:textbox>
              </v:rect>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76672" behindDoc="0" locked="0" layoutInCell="1" allowOverlap="1" wp14:anchorId="6D11F63F" wp14:editId="6520C918">
                <wp:simplePos x="0" y="0"/>
                <wp:positionH relativeFrom="column">
                  <wp:posOffset>1405890</wp:posOffset>
                </wp:positionH>
                <wp:positionV relativeFrom="paragraph">
                  <wp:posOffset>167640</wp:posOffset>
                </wp:positionV>
                <wp:extent cx="628650" cy="895350"/>
                <wp:effectExtent l="0" t="0" r="19050" b="19050"/>
                <wp:wrapNone/>
                <wp:docPr id="66" name="Прямоугольник 66"/>
                <wp:cNvGraphicFramePr/>
                <a:graphic xmlns:a="http://schemas.openxmlformats.org/drawingml/2006/main">
                  <a:graphicData uri="http://schemas.microsoft.com/office/word/2010/wordprocessingShape">
                    <wps:wsp>
                      <wps:cNvSpPr/>
                      <wps:spPr>
                        <a:xfrm>
                          <a:off x="0" y="0"/>
                          <a:ext cx="628650" cy="89535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Ценности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6" o:spid="_x0000_s1034" style="position:absolute;left:0;text-align:left;margin-left:110.7pt;margin-top:13.2pt;width:49.5pt;height:7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" fillcolor="white [3201]" strokecolor="#f79646 [3209]" strokeweight="2pt">
                <v:textbox>
                  <w:txbxContent>
                    <w:p w:rsidR="00316143" w:rsidRDefault="00316143" w:rsidP="00356414">
                      <w:pPr>
                        <w:jc w:val="center"/>
                      </w:pPr>
                      <w:r>
                        <w:t>Ценности</w:t>
                      </w:r>
                    </w:p>
                  </w:txbxContent>
                </v:textbox>
              </v:rect>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66432" behindDoc="0" locked="0" layoutInCell="1" allowOverlap="1" wp14:anchorId="35CF8173" wp14:editId="74A5E98C">
                <wp:simplePos x="0" y="0"/>
                <wp:positionH relativeFrom="column">
                  <wp:posOffset>2320290</wp:posOffset>
                </wp:positionH>
                <wp:positionV relativeFrom="paragraph">
                  <wp:posOffset>167640</wp:posOffset>
                </wp:positionV>
                <wp:extent cx="1133475" cy="466725"/>
                <wp:effectExtent l="0" t="0" r="28575" b="28575"/>
                <wp:wrapNone/>
                <wp:docPr id="59" name="Прямоугольник 59"/>
                <wp:cNvGraphicFramePr/>
                <a:graphic xmlns:a="http://schemas.openxmlformats.org/drawingml/2006/main">
                  <a:graphicData uri="http://schemas.microsoft.com/office/word/2010/wordprocessingShape">
                    <wps:wsp>
                      <wps:cNvSpPr/>
                      <wps:spPr>
                        <a:xfrm>
                          <a:off x="0" y="0"/>
                          <a:ext cx="1133475" cy="466725"/>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0342FA">
                            <w:pPr>
                              <w:jc w:val="center"/>
                            </w:pPr>
                            <w:r>
                              <w:t>Материальные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9" o:spid="_x0000_s1035" style="position:absolute;left:0;text-align:left;margin-left:182.7pt;margin-top:13.2pt;width:89.25pt;height:36.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" fillcolor="white [3201]" strokecolor="#f79646 [3209]" strokeweight="2pt">
                <v:textbox>
                  <w:txbxContent>
                    <w:p w:rsidR="00316143" w:rsidRDefault="00316143" w:rsidP="000342FA">
                      <w:pPr>
                        <w:jc w:val="center"/>
                      </w:pPr>
                      <w:r>
                        <w:t>Материальные</w:t>
                      </w:r>
                    </w:p>
                  </w:txbxContent>
                </v:textbox>
              </v:rect>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68480" behindDoc="0" locked="0" layoutInCell="1" allowOverlap="1" wp14:anchorId="1BFD98B9" wp14:editId="6AD8A43B">
                <wp:simplePos x="0" y="0"/>
                <wp:positionH relativeFrom="column">
                  <wp:posOffset>3644265</wp:posOffset>
                </wp:positionH>
                <wp:positionV relativeFrom="paragraph">
                  <wp:posOffset>167640</wp:posOffset>
                </wp:positionV>
                <wp:extent cx="1133475" cy="466725"/>
                <wp:effectExtent l="0" t="0" r="28575" b="28575"/>
                <wp:wrapNone/>
                <wp:docPr id="60" name="Прямоугольник 60"/>
                <wp:cNvGraphicFramePr/>
                <a:graphic xmlns:a="http://schemas.openxmlformats.org/drawingml/2006/main">
                  <a:graphicData uri="http://schemas.microsoft.com/office/word/2010/wordprocessingShape">
                    <wps:wsp>
                      <wps:cNvSpPr/>
                      <wps:spPr>
                        <a:xfrm>
                          <a:off x="0" y="0"/>
                          <a:ext cx="1133475" cy="466725"/>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0342FA">
                            <w:pPr>
                              <w:jc w:val="center"/>
                            </w:pPr>
                            <w:r>
                              <w:t>Нематериальные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60" o:spid="_x0000_s1036" style="position:absolute;left:0;text-align:left;margin-left:286.95pt;margin-top:13.2pt;width:89.25pt;height:36.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" fillcolor="white [3201]" strokecolor="#f79646 [3209]" strokeweight="2pt">
                <v:textbox>
                  <w:txbxContent>
                    <w:p w:rsidR="00316143" w:rsidRDefault="00316143" w:rsidP="000342FA">
                      <w:pPr>
                        <w:jc w:val="center"/>
                      </w:pPr>
                      <w:r>
                        <w:t>Нематериальные</w:t>
                      </w:r>
                    </w:p>
                  </w:txbxContent>
                </v:textbox>
              </v:rect>
            </w:pict>
          </mc:Fallback>
        </mc:AlternateContent>
      </w:r>
      <w:r w:rsidR="00356414" w:rsidRPr="002D251F">
        <w:rPr>
          <w:rFonts w:ascii="Times New Roman" w:hAnsi="Times New Roman"/>
          <w:noProof/>
          <w:sz w:val="28"/>
          <w:szCs w:val="28"/>
          <w:lang w:eastAsia="ru-RU"/>
        </w:rPr>
        <mc:AlternateContent>
          <mc:Choice Requires="wps">
            <w:drawing>
              <wp:anchor distT="0" distB="0" distL="114300" distR="114300" simplePos="0" relativeHeight="251672576" behindDoc="0" locked="0" layoutInCell="1" allowOverlap="1" wp14:anchorId="14216006" wp14:editId="5F6D91EE">
                <wp:simplePos x="0" y="0"/>
                <wp:positionH relativeFrom="column">
                  <wp:posOffset>-260985</wp:posOffset>
                </wp:positionH>
                <wp:positionV relativeFrom="paragraph">
                  <wp:posOffset>167640</wp:posOffset>
                </wp:positionV>
                <wp:extent cx="628650" cy="895350"/>
                <wp:effectExtent l="0" t="0" r="19050" b="19050"/>
                <wp:wrapNone/>
                <wp:docPr id="64" name="Прямоугольник 64"/>
                <wp:cNvGraphicFramePr/>
                <a:graphic xmlns:a="http://schemas.openxmlformats.org/drawingml/2006/main">
                  <a:graphicData uri="http://schemas.microsoft.com/office/word/2010/wordprocessingShape">
                    <wps:wsp>
                      <wps:cNvSpPr/>
                      <wps:spPr>
                        <a:xfrm>
                          <a:off x="0" y="0"/>
                          <a:ext cx="628650" cy="895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Основные фонды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4" o:spid="_x0000_s1037" style="position:absolute;left:0;text-align:left;margin-left:-20.55pt;margin-top:13.2pt;width:49.5pt;height:7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" fillcolor="white [3201]" strokecolor="#f79646 [3209]" strokeweight="2pt">
                <v:textbox>
                  <w:txbxContent>
                    <w:p w:rsidR="00316143" w:rsidRDefault="00316143" w:rsidP="00356414">
                      <w:pPr>
                        <w:jc w:val="center"/>
                      </w:pPr>
                      <w:r>
                        <w:t>Основные фонды</w:t>
                      </w:r>
                    </w:p>
                  </w:txbxContent>
                </v:textbox>
              </v:rect>
            </w:pict>
          </mc:Fallback>
        </mc:AlternateContent>
      </w:r>
    </w:p>
    <w:p w:rsidR="000342FA" w:rsidRPr="002D251F" w:rsidRDefault="00356414"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81792" behindDoc="0" locked="0" layoutInCell="1" allowOverlap="1" wp14:anchorId="098449CE" wp14:editId="33101E5B">
                <wp:simplePos x="0" y="0"/>
                <wp:positionH relativeFrom="column">
                  <wp:posOffset>5187315</wp:posOffset>
                </wp:positionH>
                <wp:positionV relativeFrom="paragraph">
                  <wp:posOffset>251460</wp:posOffset>
                </wp:positionV>
                <wp:extent cx="914400" cy="1476375"/>
                <wp:effectExtent l="0" t="0" r="19050" b="28575"/>
                <wp:wrapNone/>
                <wp:docPr id="69" name="Прямоугольник 69"/>
                <wp:cNvGraphicFramePr/>
                <a:graphic xmlns:a="http://schemas.openxmlformats.org/drawingml/2006/main">
                  <a:graphicData uri="http://schemas.microsoft.com/office/word/2010/wordprocessingShape">
                    <wps:wsp>
                      <wps:cNvSpPr/>
                      <wps:spPr>
                        <a:xfrm>
                          <a:off x="0" y="0"/>
                          <a:ext cx="914400" cy="1476375"/>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Акции и прочие виды акционерного капитала, займы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69" o:spid="_x0000_s1038" style="position:absolute;left:0;text-align:left;margin-left:408.45pt;margin-top:19.8pt;width:1in;height:116.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" fillcolor="white [3201]" strokecolor="#f79646 [3209]" strokeweight="2pt">
                <v:textbox>
                  <w:txbxContent>
                    <w:p w:rsidR="00316143" w:rsidRDefault="00316143" w:rsidP="00356414">
                      <w:pPr>
                        <w:jc w:val="center"/>
                      </w:pPr>
                      <w:r>
                        <w:t>Акции и прочие виды акционерного капитала, займы</w:t>
                      </w:r>
                    </w:p>
                  </w:txbxContent>
                </v:textbox>
              </v:rect>
            </w:pict>
          </mc:Fallback>
        </mc:AlternateContent>
      </w:r>
    </w:p>
    <w:p w:rsidR="000342FA" w:rsidRPr="002D251F" w:rsidRDefault="00356414"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95104" behindDoc="0" locked="0" layoutInCell="1" allowOverlap="1" wp14:anchorId="0C695D95" wp14:editId="4137CC69">
                <wp:simplePos x="0" y="0"/>
                <wp:positionH relativeFrom="column">
                  <wp:posOffset>4244340</wp:posOffset>
                </wp:positionH>
                <wp:positionV relativeFrom="paragraph">
                  <wp:posOffset>20955</wp:posOffset>
                </wp:positionV>
                <wp:extent cx="0" cy="276225"/>
                <wp:effectExtent l="95250" t="0" r="57150" b="66675"/>
                <wp:wrapNone/>
                <wp:docPr id="81" name="Прямая со стрелкой 81"/>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1" o:spid="_x0000_s1026" type="#_x0000_t32" style="position:absolute;margin-left:334.2pt;margin-top:1.65pt;width:0;height:21.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94080" behindDoc="0" locked="0" layoutInCell="1" allowOverlap="1" wp14:anchorId="14A9A33A" wp14:editId="4AE79BB2">
                <wp:simplePos x="0" y="0"/>
                <wp:positionH relativeFrom="column">
                  <wp:posOffset>2967990</wp:posOffset>
                </wp:positionH>
                <wp:positionV relativeFrom="paragraph">
                  <wp:posOffset>20955</wp:posOffset>
                </wp:positionV>
                <wp:extent cx="0" cy="276225"/>
                <wp:effectExtent l="95250" t="0" r="57150" b="66675"/>
                <wp:wrapNone/>
                <wp:docPr id="80" name="Прямая со стрелкой 80"/>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80" o:spid="_x0000_s1026" type="#_x0000_t32" style="position:absolute;margin-left:233.7pt;margin-top:1.65pt;width:0;height:2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71552" behindDoc="0" locked="0" layoutInCell="1" allowOverlap="1" wp14:anchorId="324CDB46" wp14:editId="4984DD94">
                <wp:simplePos x="0" y="0"/>
                <wp:positionH relativeFrom="column">
                  <wp:posOffset>3720465</wp:posOffset>
                </wp:positionH>
                <wp:positionV relativeFrom="paragraph">
                  <wp:posOffset>297180</wp:posOffset>
                </wp:positionV>
                <wp:extent cx="895350" cy="1543050"/>
                <wp:effectExtent l="0" t="0" r="19050" b="19050"/>
                <wp:wrapNone/>
                <wp:docPr id="62" name="Прямоугольник 62"/>
                <wp:cNvGraphicFramePr/>
                <a:graphic xmlns:a="http://schemas.openxmlformats.org/drawingml/2006/main">
                  <a:graphicData uri="http://schemas.microsoft.com/office/word/2010/wordprocessingShape">
                    <wps:wsp>
                      <wps:cNvSpPr/>
                      <wps:spPr>
                        <a:xfrm>
                          <a:off x="0" y="0"/>
                          <a:ext cx="895350" cy="154305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Патенты, авторские права и др.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2" o:spid="_x0000_s1039" style="position:absolute;left:0;text-align:left;margin-left:292.95pt;margin-top:23.4pt;width:70.5pt;height:121.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" fillcolor="white [3201]" strokecolor="#f79646 [3209]" strokeweight="2pt">
                <v:textbox>
                  <w:txbxContent>
                    <w:p w:rsidR="00316143" w:rsidRDefault="00316143" w:rsidP="00356414">
                      <w:pPr>
                        <w:jc w:val="center"/>
                      </w:pPr>
                      <w:r>
                        <w:t>Патенты, авторские права и др.</w:t>
                      </w:r>
                    </w:p>
                  </w:txbxContent>
                </v:textbox>
              </v:rect>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69504" behindDoc="0" locked="0" layoutInCell="1" allowOverlap="1" wp14:anchorId="093545BE" wp14:editId="5BC14EBB">
                <wp:simplePos x="0" y="0"/>
                <wp:positionH relativeFrom="column">
                  <wp:posOffset>2558415</wp:posOffset>
                </wp:positionH>
                <wp:positionV relativeFrom="paragraph">
                  <wp:posOffset>297180</wp:posOffset>
                </wp:positionV>
                <wp:extent cx="895350" cy="1543050"/>
                <wp:effectExtent l="0" t="0" r="19050" b="19050"/>
                <wp:wrapNone/>
                <wp:docPr id="61" name="Прямоугольник 61"/>
                <wp:cNvGraphicFramePr/>
                <a:graphic xmlns:a="http://schemas.openxmlformats.org/drawingml/2006/main">
                  <a:graphicData uri="http://schemas.microsoft.com/office/word/2010/wordprocessingShape">
                    <wps:wsp>
                      <wps:cNvSpPr/>
                      <wps:spPr>
                        <a:xfrm>
                          <a:off x="0" y="0"/>
                          <a:ext cx="895350" cy="15430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356414">
                            <w:pPr>
                              <w:jc w:val="center"/>
                            </w:pPr>
                            <w:r>
                              <w:t>Природные ресурсы,</w:t>
                            </w:r>
                          </w:p>
                          <w:p w:rsidR="00316143" w:rsidRDefault="00316143" w:rsidP="00356414">
                            <w:pPr>
                              <w:jc w:val="center"/>
                            </w:pPr>
                            <w:r>
                              <w:t>Земля, богатство недр, леса и др.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1" o:spid="_x0000_s1040" style="position:absolute;left:0;text-align:left;margin-left:201.45pt;margin-top:23.4pt;width:70.5pt;height:121.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" fillcolor="white [3201]" strokecolor="#f79646 [3209]" strokeweight="2pt">
                <v:textbox>
                  <w:txbxContent>
                    <w:p w:rsidR="00316143" w:rsidRDefault="00316143" w:rsidP="00356414">
                      <w:pPr>
                        <w:jc w:val="center"/>
                      </w:pPr>
                      <w:r>
                        <w:t>Природные ресурсы,</w:t>
                      </w:r>
                    </w:p>
                    <w:p w:rsidR="00316143" w:rsidRDefault="00316143" w:rsidP="00356414">
                      <w:pPr>
                        <w:jc w:val="center"/>
                      </w:pPr>
                      <w:r>
                        <w:t>Земля, богатство недр, леса и др.</w:t>
                      </w:r>
                    </w:p>
                  </w:txbxContent>
                </v:textbox>
              </v:rect>
            </w:pict>
          </mc:Fallback>
        </mc:AlternateContent>
      </w: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711488" behindDoc="0" locked="0" layoutInCell="1" allowOverlap="1" wp14:anchorId="21F64B6E" wp14:editId="00B8793B">
                <wp:simplePos x="0" y="0"/>
                <wp:positionH relativeFrom="column">
                  <wp:posOffset>205740</wp:posOffset>
                </wp:positionH>
                <wp:positionV relativeFrom="paragraph">
                  <wp:posOffset>142875</wp:posOffset>
                </wp:positionV>
                <wp:extent cx="571500" cy="2028825"/>
                <wp:effectExtent l="0" t="0" r="57150" b="66675"/>
                <wp:wrapNone/>
                <wp:docPr id="96" name="Прямая со стрелкой 96"/>
                <wp:cNvGraphicFramePr/>
                <a:graphic xmlns:a="http://schemas.openxmlformats.org/drawingml/2006/main">
                  <a:graphicData uri="http://schemas.microsoft.com/office/word/2010/wordprocessingShape">
                    <wps:wsp>
                      <wps:cNvCnPr/>
                      <wps:spPr>
                        <a:xfrm>
                          <a:off x="0" y="0"/>
                          <a:ext cx="571500" cy="2028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96" o:spid="_x0000_s1026" type="#_x0000_t32" style="position:absolute;margin-left:16.2pt;margin-top:11.25pt;width:45pt;height:159.7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710464" behindDoc="0" locked="0" layoutInCell="1" allowOverlap="1" wp14:anchorId="400F7DBD" wp14:editId="2D578312">
                <wp:simplePos x="0" y="0"/>
                <wp:positionH relativeFrom="column">
                  <wp:posOffset>-260985</wp:posOffset>
                </wp:positionH>
                <wp:positionV relativeFrom="paragraph">
                  <wp:posOffset>142875</wp:posOffset>
                </wp:positionV>
                <wp:extent cx="304800" cy="2028825"/>
                <wp:effectExtent l="76200" t="0" r="19050" b="66675"/>
                <wp:wrapNone/>
                <wp:docPr id="95" name="Прямая со стрелкой 95"/>
                <wp:cNvGraphicFramePr/>
                <a:graphic xmlns:a="http://schemas.openxmlformats.org/drawingml/2006/main">
                  <a:graphicData uri="http://schemas.microsoft.com/office/word/2010/wordprocessingShape">
                    <wps:wsp>
                      <wps:cNvCnPr/>
                      <wps:spPr>
                        <a:xfrm flipH="1">
                          <a:off x="0" y="0"/>
                          <a:ext cx="304800" cy="2028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95" o:spid="_x0000_s1026" type="#_x0000_t32" style="position:absolute;margin-left:-20.55pt;margin-top:11.25pt;width:24pt;height:159.75pt;flip:x;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709440" behindDoc="0" locked="0" layoutInCell="1" allowOverlap="1" wp14:anchorId="114C0C74" wp14:editId="2D86797C">
                <wp:simplePos x="0" y="0"/>
                <wp:positionH relativeFrom="column">
                  <wp:posOffset>1015365</wp:posOffset>
                </wp:positionH>
                <wp:positionV relativeFrom="paragraph">
                  <wp:posOffset>142875</wp:posOffset>
                </wp:positionV>
                <wp:extent cx="133350" cy="371475"/>
                <wp:effectExtent l="0" t="0" r="76200" b="66675"/>
                <wp:wrapNone/>
                <wp:docPr id="93" name="Прямая со стрелкой 93"/>
                <wp:cNvGraphicFramePr/>
                <a:graphic xmlns:a="http://schemas.openxmlformats.org/drawingml/2006/main">
                  <a:graphicData uri="http://schemas.microsoft.com/office/word/2010/wordprocessingShape">
                    <wps:wsp>
                      <wps:cNvCnPr/>
                      <wps:spPr>
                        <a:xfrm>
                          <a:off x="0" y="0"/>
                          <a:ext cx="133350"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93" o:spid="_x0000_s1026" type="#_x0000_t32" style="position:absolute;margin-left:79.95pt;margin-top:11.25pt;width:10.5pt;height:29.2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708416" behindDoc="0" locked="0" layoutInCell="1" allowOverlap="1" wp14:anchorId="1AEF5E7E" wp14:editId="6C08D672">
                <wp:simplePos x="0" y="0"/>
                <wp:positionH relativeFrom="column">
                  <wp:posOffset>1824990</wp:posOffset>
                </wp:positionH>
                <wp:positionV relativeFrom="paragraph">
                  <wp:posOffset>142875</wp:posOffset>
                </wp:positionV>
                <wp:extent cx="276225" cy="371475"/>
                <wp:effectExtent l="0" t="0" r="66675" b="47625"/>
                <wp:wrapNone/>
                <wp:docPr id="92" name="Прямая со стрелкой 92"/>
                <wp:cNvGraphicFramePr/>
                <a:graphic xmlns:a="http://schemas.openxmlformats.org/drawingml/2006/main">
                  <a:graphicData uri="http://schemas.microsoft.com/office/word/2010/wordprocessingShape">
                    <wps:wsp>
                      <wps:cNvCnPr/>
                      <wps:spPr>
                        <a:xfrm>
                          <a:off x="0" y="0"/>
                          <a:ext cx="276225"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92" o:spid="_x0000_s1026" type="#_x0000_t32" style="position:absolute;margin-left:143.7pt;margin-top:11.25pt;width:21.75pt;height:29.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" strokecolor="#4579b8 [3044]">
                <v:stroke endarrow="open"/>
              </v:shape>
            </w:pict>
          </mc:Fallback>
        </mc:AlternateContent>
      </w: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705344" behindDoc="0" locked="0" layoutInCell="1" allowOverlap="1" wp14:anchorId="2A17C8FA" wp14:editId="6D85F882">
                <wp:simplePos x="0" y="0"/>
                <wp:positionH relativeFrom="column">
                  <wp:posOffset>777240</wp:posOffset>
                </wp:positionH>
                <wp:positionV relativeFrom="paragraph">
                  <wp:posOffset>208280</wp:posOffset>
                </wp:positionV>
                <wp:extent cx="628650" cy="1495425"/>
                <wp:effectExtent l="0" t="0" r="19050" b="28575"/>
                <wp:wrapNone/>
                <wp:docPr id="90" name="Прямоугольник 90"/>
                <wp:cNvGraphicFramePr/>
                <a:graphic xmlns:a="http://schemas.openxmlformats.org/drawingml/2006/main">
                  <a:graphicData uri="http://schemas.microsoft.com/office/word/2010/wordprocessingShape">
                    <wps:wsp>
                      <wps:cNvSpPr/>
                      <wps:spPr>
                        <a:xfrm>
                          <a:off x="0" y="0"/>
                          <a:ext cx="628650" cy="1495425"/>
                        </a:xfrm>
                        <a:prstGeom prst="rect">
                          <a:avLst/>
                        </a:prstGeom>
                        <a:solidFill>
                          <a:sysClr val="window" lastClr="FFFFFF"/>
                        </a:solidFill>
                        <a:ln w="25400" cap="flat" cmpd="sng" algn="ctr">
                          <a:solidFill>
                            <a:srgbClr val="F79646"/>
                          </a:solidFill>
                          <a:prstDash val="solid"/>
                        </a:ln>
                        <a:effectLst/>
                      </wps:spPr>
                      <wps:txbx>
                        <w:txbxContent>
                          <w:p w:rsidR="00316143" w:rsidRDefault="00316143" w:rsidP="0067037A">
                            <w:pPr>
                              <w:jc w:val="center"/>
                            </w:pPr>
                            <w:r>
                              <w:t>Сырье, материалы, топливо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90" o:spid="_x0000_s1041" style="position:absolute;left:0;text-align:left;margin-left:61.2pt;margin-top:16.4pt;width:49.5pt;height:117.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" fillcolor="window" strokecolor="#f79646" strokeweight="2pt">
                <v:textbox>
                  <w:txbxContent>
                    <w:p w:rsidR="00316143" w:rsidRDefault="00316143" w:rsidP="0067037A">
                      <w:pPr>
                        <w:jc w:val="center"/>
                      </w:pPr>
                      <w:r>
                        <w:t>Сырье, материалы, топливо</w:t>
                      </w:r>
                    </w:p>
                  </w:txbxContent>
                </v:textbox>
              </v:rect>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707392" behindDoc="0" locked="0" layoutInCell="1" allowOverlap="1" wp14:anchorId="479B7D53" wp14:editId="3323BAC9">
                <wp:simplePos x="0" y="0"/>
                <wp:positionH relativeFrom="column">
                  <wp:posOffset>1720215</wp:posOffset>
                </wp:positionH>
                <wp:positionV relativeFrom="paragraph">
                  <wp:posOffset>208280</wp:posOffset>
                </wp:positionV>
                <wp:extent cx="628650" cy="1495425"/>
                <wp:effectExtent l="0" t="0" r="19050" b="28575"/>
                <wp:wrapNone/>
                <wp:docPr id="91" name="Прямоугольник 91"/>
                <wp:cNvGraphicFramePr/>
                <a:graphic xmlns:a="http://schemas.openxmlformats.org/drawingml/2006/main">
                  <a:graphicData uri="http://schemas.microsoft.com/office/word/2010/wordprocessingShape">
                    <wps:wsp>
                      <wps:cNvSpPr/>
                      <wps:spPr>
                        <a:xfrm>
                          <a:off x="0" y="0"/>
                          <a:ext cx="628650" cy="1495425"/>
                        </a:xfrm>
                        <a:prstGeom prst="rect">
                          <a:avLst/>
                        </a:prstGeom>
                        <a:solidFill>
                          <a:sysClr val="window" lastClr="FFFFFF"/>
                        </a:solidFill>
                        <a:ln w="25400" cap="flat" cmpd="sng" algn="ctr">
                          <a:solidFill>
                            <a:srgbClr val="F79646"/>
                          </a:solidFill>
                          <a:prstDash val="solid"/>
                        </a:ln>
                        <a:effectLst/>
                      </wps:spPr>
                      <wps:txbx>
                        <w:txbxContent>
                          <w:p w:rsidR="00316143" w:rsidRDefault="00316143" w:rsidP="0067037A">
                            <w:pPr>
                              <w:jc w:val="center"/>
                            </w:pPr>
                            <w:r>
                              <w:t>Драгоценные металлы, ювелирные изделия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91" o:spid="_x0000_s1042" style="position:absolute;left:0;text-align:left;margin-left:135.45pt;margin-top:16.4pt;width:49.5pt;height:117.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" fillcolor="window" strokecolor="#f79646" strokeweight="2pt">
                <v:textbox>
                  <w:txbxContent>
                    <w:p w:rsidR="00316143" w:rsidRDefault="00316143" w:rsidP="0067037A">
                      <w:pPr>
                        <w:jc w:val="center"/>
                      </w:pPr>
                      <w:r>
                        <w:t>Драгоценные металлы, ювелирные изделия</w:t>
                      </w:r>
                    </w:p>
                  </w:txbxContent>
                </v:textbox>
              </v:rect>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98176" behindDoc="0" locked="0" layoutInCell="1" allowOverlap="1" wp14:anchorId="7CC17E7E" wp14:editId="261EA0EF">
                <wp:simplePos x="0" y="0"/>
                <wp:positionH relativeFrom="column">
                  <wp:posOffset>5015865</wp:posOffset>
                </wp:positionH>
                <wp:positionV relativeFrom="paragraph">
                  <wp:posOffset>46355</wp:posOffset>
                </wp:positionV>
                <wp:extent cx="171450" cy="0"/>
                <wp:effectExtent l="0" t="76200" r="19050" b="114300"/>
                <wp:wrapNone/>
                <wp:docPr id="85" name="Прямая со стрелкой 85"/>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5" o:spid="_x0000_s1026" type="#_x0000_t32" style="position:absolute;margin-left:394.95pt;margin-top:3.65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" strokecolor="#4579b8 [3044]">
                <v:stroke endarrow="open"/>
              </v:shape>
            </w:pict>
          </mc:Fallback>
        </mc:AlternateContent>
      </w: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356414"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683840" behindDoc="0" locked="0" layoutInCell="1" allowOverlap="1" wp14:anchorId="0010BFBA" wp14:editId="1D980050">
                <wp:simplePos x="0" y="0"/>
                <wp:positionH relativeFrom="column">
                  <wp:posOffset>5187315</wp:posOffset>
                </wp:positionH>
                <wp:positionV relativeFrom="paragraph">
                  <wp:posOffset>193039</wp:posOffset>
                </wp:positionV>
                <wp:extent cx="914400" cy="1057275"/>
                <wp:effectExtent l="0" t="0" r="19050" b="28575"/>
                <wp:wrapNone/>
                <wp:docPr id="70" name="Прямоугольник 70"/>
                <wp:cNvGraphicFramePr/>
                <a:graphic xmlns:a="http://schemas.openxmlformats.org/drawingml/2006/main">
                  <a:graphicData uri="http://schemas.microsoft.com/office/word/2010/wordprocessingShape">
                    <wps:wsp>
                      <wps:cNvSpPr/>
                      <wps:spPr>
                        <a:xfrm>
                          <a:off x="0" y="0"/>
                          <a:ext cx="914400" cy="1057275"/>
                        </a:xfrm>
                        <a:prstGeom prst="rect">
                          <a:avLst/>
                        </a:prstGeom>
                        <a:solidFill>
                          <a:sysClr val="window" lastClr="FFFFFF"/>
                        </a:solidFill>
                        <a:ln w="25400" cap="flat" cmpd="sng" algn="ctr">
                          <a:solidFill>
                            <a:srgbClr val="F79646"/>
                          </a:solidFill>
                          <a:prstDash val="solid"/>
                        </a:ln>
                        <a:effectLst/>
                      </wps:spPr>
                      <wps:txbx>
                        <w:txbxContent>
                          <w:p w:rsidR="00316143" w:rsidRDefault="00316143" w:rsidP="00356414">
                            <w:pPr>
                              <w:jc w:val="center"/>
                            </w:pPr>
                            <w:r>
                              <w:t>Страховые технические резервы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70" o:spid="_x0000_s1043" style="position:absolute;left:0;text-align:left;margin-left:408.45pt;margin-top:15.2pt;width:1in;height:83.2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" fillcolor="window" strokecolor="#f79646" strokeweight="2pt">
                <v:textbox>
                  <w:txbxContent>
                    <w:p w:rsidR="00316143" w:rsidRDefault="00316143" w:rsidP="00356414">
                      <w:pPr>
                        <w:jc w:val="center"/>
                      </w:pPr>
                      <w:r>
                        <w:t>Страховые технические резервы</w:t>
                      </w:r>
                    </w:p>
                  </w:txbxContent>
                </v:textbox>
              </v:rect>
            </w:pict>
          </mc:Fallback>
        </mc:AlternateContent>
      </w: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703296" behindDoc="0" locked="0" layoutInCell="1" allowOverlap="1" wp14:anchorId="6B50CA50" wp14:editId="156E50F5">
                <wp:simplePos x="0" y="0"/>
                <wp:positionH relativeFrom="column">
                  <wp:posOffset>605790</wp:posOffset>
                </wp:positionH>
                <wp:positionV relativeFrom="paragraph">
                  <wp:posOffset>34924</wp:posOffset>
                </wp:positionV>
                <wp:extent cx="904875" cy="504825"/>
                <wp:effectExtent l="0" t="0" r="28575" b="28575"/>
                <wp:wrapNone/>
                <wp:docPr id="89" name="Прямоугольник 89"/>
                <wp:cNvGraphicFramePr/>
                <a:graphic xmlns:a="http://schemas.openxmlformats.org/drawingml/2006/main">
                  <a:graphicData uri="http://schemas.microsoft.com/office/word/2010/wordprocessingShape">
                    <wps:wsp>
                      <wps:cNvSpPr/>
                      <wps:spPr>
                        <a:xfrm>
                          <a:off x="0" y="0"/>
                          <a:ext cx="904875" cy="504825"/>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316143" w:rsidRDefault="00316143" w:rsidP="0067037A">
                            <w:pPr>
                              <w:jc w:val="center"/>
                            </w:pPr>
                            <w:r>
                              <w:t>нематериальные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9" o:spid="_x0000_s1044" style="position:absolute;left:0;text-align:left;margin-left:47.7pt;margin-top:2.75pt;width:71.25pt;height:39.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" fillcolor="white [3201]" strokecolor="#f79646 [3209]" strokeweight="2pt">
                <v:textbox>
                  <w:txbxContent>
                    <w:p w:rsidR="00316143" w:rsidRDefault="00316143" w:rsidP="0067037A">
                      <w:pPr>
                        <w:jc w:val="center"/>
                      </w:pPr>
                      <w:r>
                        <w:t>нематериальные</w:t>
                      </w:r>
                    </w:p>
                  </w:txbxContent>
                </v:textbox>
              </v:rect>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701248" behindDoc="0" locked="0" layoutInCell="1" allowOverlap="1" wp14:anchorId="44247E14" wp14:editId="47058C26">
                <wp:simplePos x="0" y="0"/>
                <wp:positionH relativeFrom="column">
                  <wp:posOffset>-480060</wp:posOffset>
                </wp:positionH>
                <wp:positionV relativeFrom="paragraph">
                  <wp:posOffset>25400</wp:posOffset>
                </wp:positionV>
                <wp:extent cx="904875" cy="514350"/>
                <wp:effectExtent l="0" t="0" r="28575" b="19050"/>
                <wp:wrapNone/>
                <wp:docPr id="88" name="Прямоугольник 88"/>
                <wp:cNvGraphicFramePr/>
                <a:graphic xmlns:a="http://schemas.openxmlformats.org/drawingml/2006/main">
                  <a:graphicData uri="http://schemas.microsoft.com/office/word/2010/wordprocessingShape">
                    <wps:wsp>
                      <wps:cNvSpPr/>
                      <wps:spPr>
                        <a:xfrm>
                          <a:off x="0" y="0"/>
                          <a:ext cx="904875"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67037A">
                            <w:pPr>
                              <w:jc w:val="center"/>
                            </w:pPr>
                            <w:r>
                              <w:t>материальные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45" style="position:absolute;left:0;text-align:left;margin-left:-37.8pt;margin-top:2pt;width:71.25pt;height:4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" fillcolor="white [3201]" strokecolor="#f79646 [3209]" strokeweight="2pt">
                <v:textbox>
                  <w:txbxContent>
                    <w:p w:rsidR="00316143" w:rsidRDefault="00316143" w:rsidP="0067037A">
                      <w:pPr>
                        <w:jc w:val="center"/>
                      </w:pPr>
                      <w:r>
                        <w:t>материальные</w:t>
                      </w:r>
                    </w:p>
                  </w:txbxContent>
                </v:textbox>
              </v:rect>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697152" behindDoc="0" locked="0" layoutInCell="1" allowOverlap="1" wp14:anchorId="3ADE6133" wp14:editId="0043C1BD">
                <wp:simplePos x="0" y="0"/>
                <wp:positionH relativeFrom="column">
                  <wp:posOffset>5015865</wp:posOffset>
                </wp:positionH>
                <wp:positionV relativeFrom="paragraph">
                  <wp:posOffset>25400</wp:posOffset>
                </wp:positionV>
                <wp:extent cx="171450" cy="0"/>
                <wp:effectExtent l="0" t="76200" r="19050" b="114300"/>
                <wp:wrapNone/>
                <wp:docPr id="84" name="Прямая со стрелкой 84"/>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4" o:spid="_x0000_s1026" type="#_x0000_t32" style="position:absolute;margin-left:394.95pt;margin-top:2pt;width:13.5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" strokecolor="#4579b8 [3044]">
                <v:stroke endarrow="open"/>
              </v:shape>
            </w:pict>
          </mc:Fallback>
        </mc:AlternateContent>
      </w: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716608" behindDoc="0" locked="0" layoutInCell="1" allowOverlap="1" wp14:anchorId="426C2BD4" wp14:editId="4ADA3863">
                <wp:simplePos x="0" y="0"/>
                <wp:positionH relativeFrom="column">
                  <wp:posOffset>1215390</wp:posOffset>
                </wp:positionH>
                <wp:positionV relativeFrom="paragraph">
                  <wp:posOffset>233045</wp:posOffset>
                </wp:positionV>
                <wp:extent cx="771525" cy="447675"/>
                <wp:effectExtent l="0" t="0" r="85725" b="66675"/>
                <wp:wrapNone/>
                <wp:docPr id="103" name="Прямая со стрелкой 103"/>
                <wp:cNvGraphicFramePr/>
                <a:graphic xmlns:a="http://schemas.openxmlformats.org/drawingml/2006/main">
                  <a:graphicData uri="http://schemas.microsoft.com/office/word/2010/wordprocessingShape">
                    <wps:wsp>
                      <wps:cNvCnPr/>
                      <wps:spPr>
                        <a:xfrm>
                          <a:off x="0" y="0"/>
                          <a:ext cx="771525" cy="447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103" o:spid="_x0000_s1026" type="#_x0000_t32" style="position:absolute;margin-left:95.7pt;margin-top:18.35pt;width:60.75pt;height:35.2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" strokecolor="#4579b8 [3044]">
                <v:stroke endarrow="open"/>
              </v:shape>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715584" behindDoc="0" locked="0" layoutInCell="1" allowOverlap="1" wp14:anchorId="30B2040F" wp14:editId="385281FA">
                <wp:simplePos x="0" y="0"/>
                <wp:positionH relativeFrom="column">
                  <wp:posOffset>43815</wp:posOffset>
                </wp:positionH>
                <wp:positionV relativeFrom="paragraph">
                  <wp:posOffset>233045</wp:posOffset>
                </wp:positionV>
                <wp:extent cx="0" cy="447675"/>
                <wp:effectExtent l="95250" t="0" r="57150" b="66675"/>
                <wp:wrapNone/>
                <wp:docPr id="102" name="Прямая со стрелкой 102"/>
                <wp:cNvGraphicFramePr/>
                <a:graphic xmlns:a="http://schemas.openxmlformats.org/drawingml/2006/main">
                  <a:graphicData uri="http://schemas.microsoft.com/office/word/2010/wordprocessingShape">
                    <wps:wsp>
                      <wps:cNvCnPr/>
                      <wps:spPr>
                        <a:xfrm>
                          <a:off x="0" y="0"/>
                          <a:ext cx="0" cy="447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102" o:spid="_x0000_s1026" type="#_x0000_t32" style="position:absolute;margin-left:3.45pt;margin-top:18.35pt;width:0;height:35.2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" strokecolor="#4579b8 [3044]">
                <v:stroke endarrow="open"/>
              </v:shape>
            </w:pict>
          </mc:Fallback>
        </mc:AlternateContent>
      </w: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67037A"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noProof/>
          <w:sz w:val="28"/>
          <w:szCs w:val="28"/>
          <w:lang w:eastAsia="ru-RU"/>
        </w:rPr>
        <mc:AlternateContent>
          <mc:Choice Requires="wps">
            <w:drawing>
              <wp:anchor distT="0" distB="0" distL="114300" distR="114300" simplePos="0" relativeHeight="251714560" behindDoc="0" locked="0" layoutInCell="1" allowOverlap="1" wp14:anchorId="50511515" wp14:editId="51A2A87C">
                <wp:simplePos x="0" y="0"/>
                <wp:positionH relativeFrom="column">
                  <wp:posOffset>1148715</wp:posOffset>
                </wp:positionH>
                <wp:positionV relativeFrom="paragraph">
                  <wp:posOffset>67310</wp:posOffset>
                </wp:positionV>
                <wp:extent cx="1381125" cy="600075"/>
                <wp:effectExtent l="0" t="0" r="28575" b="28575"/>
                <wp:wrapNone/>
                <wp:docPr id="101" name="Прямоугольник 101"/>
                <wp:cNvGraphicFramePr/>
                <a:graphic xmlns:a="http://schemas.openxmlformats.org/drawingml/2006/main">
                  <a:graphicData uri="http://schemas.microsoft.com/office/word/2010/wordprocessingShape">
                    <wps:wsp>
                      <wps:cNvSpPr/>
                      <wps:spPr>
                        <a:xfrm>
                          <a:off x="0" y="0"/>
                          <a:ext cx="1381125" cy="600075"/>
                        </a:xfrm>
                        <a:prstGeom prst="rect">
                          <a:avLst/>
                        </a:prstGeom>
                        <a:solidFill>
                          <a:sysClr val="window" lastClr="FFFFFF"/>
                        </a:solidFill>
                        <a:ln w="25400" cap="flat" cmpd="sng" algn="ctr">
                          <a:solidFill>
                            <a:srgbClr val="F79646"/>
                          </a:solidFill>
                          <a:prstDash val="solid"/>
                        </a:ln>
                        <a:effectLst/>
                      </wps:spPr>
                      <wps:txbx>
                        <w:txbxContent>
                          <w:p w:rsidR="00316143" w:rsidRDefault="00316143" w:rsidP="0048482C">
                            <w:pPr>
                              <w:jc w:val="center"/>
                            </w:pPr>
                            <w:r>
                              <w:t>программные продукты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1" o:spid="_x0000_s1046" style="position:absolute;left:0;text-align:left;margin-left:90.45pt;margin-top:5.3pt;width:108.75pt;height:47.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" fillcolor="window" strokecolor="#f79646" strokeweight="2pt">
                <v:textbox>
                  <w:txbxContent>
                    <w:p w:rsidR="00316143" w:rsidRDefault="00316143" w:rsidP="0048482C">
                      <w:pPr>
                        <w:jc w:val="center"/>
                      </w:pPr>
                      <w:r>
                        <w:t>программные продукты</w:t>
                      </w:r>
                    </w:p>
                  </w:txbxContent>
                </v:textbox>
              </v:rect>
            </w:pict>
          </mc:Fallback>
        </mc:AlternateContent>
      </w:r>
      <w:r w:rsidRPr="002D251F">
        <w:rPr>
          <w:rFonts w:ascii="Times New Roman" w:hAnsi="Times New Roman"/>
          <w:noProof/>
          <w:sz w:val="28"/>
          <w:szCs w:val="28"/>
          <w:lang w:eastAsia="ru-RU"/>
        </w:rPr>
        <mc:AlternateContent>
          <mc:Choice Requires="wps">
            <w:drawing>
              <wp:anchor distT="0" distB="0" distL="114300" distR="114300" simplePos="0" relativeHeight="251712512" behindDoc="0" locked="0" layoutInCell="1" allowOverlap="1" wp14:anchorId="68267F6D" wp14:editId="27F36565">
                <wp:simplePos x="0" y="0"/>
                <wp:positionH relativeFrom="column">
                  <wp:posOffset>-480060</wp:posOffset>
                </wp:positionH>
                <wp:positionV relativeFrom="paragraph">
                  <wp:posOffset>67310</wp:posOffset>
                </wp:positionV>
                <wp:extent cx="1381125" cy="600075"/>
                <wp:effectExtent l="0" t="0" r="28575" b="28575"/>
                <wp:wrapNone/>
                <wp:docPr id="98" name="Прямоугольник 98"/>
                <wp:cNvGraphicFramePr/>
                <a:graphic xmlns:a="http://schemas.openxmlformats.org/drawingml/2006/main">
                  <a:graphicData uri="http://schemas.microsoft.com/office/word/2010/wordprocessingShape">
                    <wps:wsp>
                      <wps:cNvSpPr/>
                      <wps:spPr>
                        <a:xfrm>
                          <a:off x="0" y="0"/>
                          <a:ext cx="1381125" cy="600075"/>
                        </a:xfrm>
                        <a:prstGeom prst="rect">
                          <a:avLst/>
                        </a:prstGeom>
                      </wps:spPr>
                      <wps:style>
                        <a:lnRef idx="2">
                          <a:schemeClr val="accent6"/>
                        </a:lnRef>
                        <a:fillRef idx="1">
                          <a:schemeClr val="lt1"/>
                        </a:fillRef>
                        <a:effectRef idx="0">
                          <a:schemeClr val="accent6"/>
                        </a:effectRef>
                        <a:fontRef idx="minor">
                          <a:schemeClr val="dk1"/>
                        </a:fontRef>
                      </wps:style>
                      <wps:txbx>
                        <w:txbxContent>
                          <w:p w:rsidR="00316143" w:rsidRDefault="00316143" w:rsidP="0067037A">
                            <w:pPr>
                              <w:jc w:val="center"/>
                            </w:pPr>
                            <w:r>
                              <w:t>здания, сооружения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8" o:spid="_x0000_s1047" style="position:absolute;left:0;text-align:left;margin-left:-37.8pt;margin-top:5.3pt;width:108.75pt;height:47.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" fillcolor="white [3201]" strokecolor="#f79646 [3209]" strokeweight="2pt">
                <v:textbox>
                  <w:txbxContent>
                    <w:p w:rsidR="00316143" w:rsidRDefault="00316143" w:rsidP="0067037A">
                      <w:pPr>
                        <w:jc w:val="center"/>
                      </w:pPr>
                      <w:r>
                        <w:t>здания, сооружения</w:t>
                      </w:r>
                    </w:p>
                  </w:txbxContent>
                </v:textbox>
              </v:rect>
            </w:pict>
          </mc:Fallback>
        </mc:AlternateContent>
      </w: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0342FA" w:rsidRPr="002D251F" w:rsidRDefault="000342FA" w:rsidP="008B100F">
      <w:pPr>
        <w:pStyle w:val="a3"/>
        <w:spacing w:after="0" w:line="360" w:lineRule="auto"/>
        <w:ind w:left="0" w:firstLine="709"/>
        <w:jc w:val="both"/>
        <w:rPr>
          <w:rFonts w:ascii="Times New Roman" w:hAnsi="Times New Roman"/>
          <w:sz w:val="28"/>
          <w:szCs w:val="28"/>
        </w:rPr>
      </w:pPr>
    </w:p>
    <w:p w:rsidR="005033E2" w:rsidRPr="002D251F" w:rsidRDefault="000268C1" w:rsidP="0048482C">
      <w:pPr>
        <w:pStyle w:val="a3"/>
        <w:spacing w:after="0" w:line="360" w:lineRule="auto"/>
        <w:ind w:left="0" w:firstLine="709"/>
        <w:jc w:val="center"/>
        <w:rPr>
          <w:rFonts w:ascii="Times New Roman" w:hAnsi="Times New Roman"/>
          <w:sz w:val="28"/>
          <w:szCs w:val="28"/>
        </w:rPr>
      </w:pPr>
      <w:r w:rsidRPr="002D251F">
        <w:rPr>
          <w:rFonts w:ascii="Times New Roman" w:hAnsi="Times New Roman"/>
          <w:sz w:val="28"/>
          <w:szCs w:val="28"/>
        </w:rPr>
        <w:t>Схема 1.</w:t>
      </w:r>
      <w:r w:rsidR="005033E2" w:rsidRPr="002D251F">
        <w:rPr>
          <w:rFonts w:ascii="Times New Roman" w:hAnsi="Times New Roman"/>
          <w:sz w:val="28"/>
          <w:szCs w:val="28"/>
        </w:rPr>
        <w:t xml:space="preserve"> Структура национального богатства</w:t>
      </w:r>
    </w:p>
    <w:p w:rsidR="00DE59F0" w:rsidRPr="002D251F" w:rsidRDefault="00DE59F0"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Структура национального богатства в настоящее время изменяется в пользу нематериальных активов. Особенно это заметно в развитии образования людей, в появлении новых носителей информации.</w:t>
      </w:r>
    </w:p>
    <w:p w:rsidR="00DE59F0" w:rsidRPr="002D251F" w:rsidRDefault="00DE59F0" w:rsidP="0048482C">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Национальное богатство – это изменяющийся макроэкономический показатель. Причины </w:t>
      </w:r>
      <w:r w:rsidR="002D251F" w:rsidRPr="002D251F">
        <w:rPr>
          <w:rFonts w:ascii="Times New Roman" w:hAnsi="Times New Roman"/>
          <w:sz w:val="28"/>
          <w:szCs w:val="28"/>
        </w:rPr>
        <w:t>изменения</w:t>
      </w:r>
      <w:r w:rsidRPr="002D251F">
        <w:rPr>
          <w:rFonts w:ascii="Times New Roman" w:hAnsi="Times New Roman"/>
          <w:sz w:val="28"/>
          <w:szCs w:val="28"/>
        </w:rPr>
        <w:t xml:space="preserve"> национального богатства в следующем:</w:t>
      </w:r>
    </w:p>
    <w:p w:rsidR="00DE59F0" w:rsidRPr="0038246B" w:rsidRDefault="00DE59F0" w:rsidP="002D251F">
      <w:pPr>
        <w:pStyle w:val="a3"/>
        <w:numPr>
          <w:ilvl w:val="0"/>
          <w:numId w:val="30"/>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lastRenderedPageBreak/>
        <w:t>увеличение национального богатства зависит от развития науки, техники, а также смены о</w:t>
      </w:r>
      <w:r w:rsidR="000268C1" w:rsidRPr="002D251F">
        <w:rPr>
          <w:rFonts w:ascii="Times New Roman" w:hAnsi="Times New Roman"/>
          <w:sz w:val="28"/>
          <w:szCs w:val="28"/>
        </w:rPr>
        <w:t xml:space="preserve">бщественных формаций; </w:t>
      </w:r>
      <w:r w:rsidR="000268C1" w:rsidRPr="0038246B">
        <w:rPr>
          <w:rFonts w:ascii="Times New Roman" w:hAnsi="Times New Roman"/>
          <w:sz w:val="28"/>
          <w:szCs w:val="28"/>
        </w:rPr>
        <w:t>[9, 48]</w:t>
      </w:r>
    </w:p>
    <w:p w:rsidR="002D251F" w:rsidRDefault="00DE59F0" w:rsidP="002D251F">
      <w:pPr>
        <w:pStyle w:val="a3"/>
        <w:numPr>
          <w:ilvl w:val="0"/>
          <w:numId w:val="30"/>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из-за смены активов и обязательств, фор</w:t>
      </w:r>
      <w:r w:rsidR="002D251F">
        <w:rPr>
          <w:rFonts w:ascii="Times New Roman" w:hAnsi="Times New Roman"/>
          <w:sz w:val="28"/>
          <w:szCs w:val="28"/>
        </w:rPr>
        <w:t>мирующих национальное богатство, происходит изменение богатства.</w:t>
      </w:r>
      <w:r w:rsidRPr="002D251F">
        <w:rPr>
          <w:rFonts w:ascii="Times New Roman" w:hAnsi="Times New Roman"/>
          <w:sz w:val="28"/>
          <w:szCs w:val="28"/>
        </w:rPr>
        <w:t xml:space="preserve"> Например, данная ситуация в мире показывает, что рост национального богатства США возрастает с росто</w:t>
      </w:r>
      <w:r w:rsidR="000268C1" w:rsidRPr="002D251F">
        <w:rPr>
          <w:rFonts w:ascii="Times New Roman" w:hAnsi="Times New Roman"/>
          <w:sz w:val="28"/>
          <w:szCs w:val="28"/>
        </w:rPr>
        <w:t>м доллара на валютном рынке;</w:t>
      </w:r>
    </w:p>
    <w:p w:rsidR="00DE59F0" w:rsidRPr="0038246B" w:rsidRDefault="00DE59F0" w:rsidP="002D251F">
      <w:pPr>
        <w:pStyle w:val="a3"/>
        <w:numPr>
          <w:ilvl w:val="0"/>
          <w:numId w:val="30"/>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важную роль в изменении национального богатства имеют национальные сбережения - </w:t>
      </w:r>
      <w:r w:rsidRPr="002D251F">
        <w:rPr>
          <w:rFonts w:ascii="Times New Roman" w:hAnsi="Times New Roman"/>
          <w:color w:val="000000"/>
          <w:sz w:val="28"/>
          <w:szCs w:val="28"/>
          <w:shd w:val="clear" w:color="auto" w:fill="FFFFFF"/>
        </w:rPr>
        <w:t xml:space="preserve">часть национального дохода за вычетом объемов потребления и государственных закупок; сумма частных и государственных сбережений. </w:t>
      </w:r>
      <w:r w:rsidRPr="002D251F">
        <w:rPr>
          <w:rFonts w:ascii="Times New Roman" w:eastAsia="HiddenHorzOCR" w:hAnsi="Times New Roman"/>
          <w:sz w:val="28"/>
          <w:szCs w:val="28"/>
        </w:rPr>
        <w:t>На протяжении любого определенного периода времени если стоимость имеющихся активов и обязательств остается неизменной, то каждый дополнительный доллар национальных сбережений добавляет доллар к национальному богатству</w:t>
      </w:r>
      <w:r w:rsidRPr="0038246B">
        <w:rPr>
          <w:rFonts w:ascii="Times New Roman" w:eastAsia="HiddenHorzOCR" w:hAnsi="Times New Roman"/>
          <w:sz w:val="28"/>
          <w:szCs w:val="28"/>
        </w:rPr>
        <w:t xml:space="preserve">. </w:t>
      </w:r>
      <w:r w:rsidR="00793AC7" w:rsidRPr="0038246B">
        <w:rPr>
          <w:rFonts w:ascii="Times New Roman" w:eastAsia="HiddenHorzOCR" w:hAnsi="Times New Roman"/>
          <w:sz w:val="28"/>
          <w:szCs w:val="28"/>
          <w:lang w:val="en-US"/>
        </w:rPr>
        <w:t>[1, 402]</w:t>
      </w:r>
    </w:p>
    <w:p w:rsidR="00DE59F0" w:rsidRPr="002D251F" w:rsidRDefault="00DE59F0" w:rsidP="0048482C">
      <w:pPr>
        <w:pStyle w:val="a5"/>
        <w:spacing w:before="0" w:beforeAutospacing="0" w:after="0" w:afterAutospacing="0" w:line="360" w:lineRule="auto"/>
        <w:ind w:firstLine="709"/>
        <w:jc w:val="both"/>
        <w:rPr>
          <w:sz w:val="28"/>
          <w:szCs w:val="28"/>
        </w:rPr>
      </w:pPr>
      <w:r w:rsidRPr="002D251F">
        <w:rPr>
          <w:sz w:val="28"/>
          <w:szCs w:val="28"/>
        </w:rPr>
        <w:t>Подходить к измерению национального богатства можно с двух основных принципиально отличных позиций: оно может оцениваться с точки зрения полезности для общества</w:t>
      </w:r>
      <w:r w:rsidR="000268C1" w:rsidRPr="002D251F">
        <w:rPr>
          <w:sz w:val="28"/>
          <w:szCs w:val="28"/>
        </w:rPr>
        <w:t>,</w:t>
      </w:r>
      <w:r w:rsidRPr="002D251F">
        <w:rPr>
          <w:sz w:val="28"/>
          <w:szCs w:val="28"/>
        </w:rPr>
        <w:t xml:space="preserve"> либо с точки зрения ценности этого богатства в рамках ведения экономической деятельности в узком понимании.</w:t>
      </w:r>
    </w:p>
    <w:p w:rsidR="00DE59F0" w:rsidRPr="002D251F" w:rsidRDefault="00DE59F0" w:rsidP="0048482C">
      <w:pPr>
        <w:pStyle w:val="a5"/>
        <w:spacing w:before="0" w:beforeAutospacing="0" w:after="0" w:afterAutospacing="0" w:line="360" w:lineRule="auto"/>
        <w:ind w:firstLine="709"/>
        <w:jc w:val="both"/>
        <w:rPr>
          <w:sz w:val="28"/>
          <w:szCs w:val="28"/>
        </w:rPr>
      </w:pPr>
      <w:r w:rsidRPr="002D251F">
        <w:rPr>
          <w:sz w:val="28"/>
          <w:szCs w:val="28"/>
        </w:rPr>
        <w:t>Национальное богатство с точки зрения полезности для общества подлежит именно оценке, учету. Как правило, такая оценка осуществляется по затратам на создание того или иного материального или нематериального объекта. Та же часть национального богатства, которая не создается обществом, а изымается из природы (может быть извлечена и использована), подлежит учету. При этом очевидно, что измерение национального богатства с точки зрения полезности для общества в денежных единицах затруднено по объективным причинам (по какой цене считать не добытую нефть в Восточной Сибири или пользу, приносимую заповедниками). </w:t>
      </w:r>
    </w:p>
    <w:p w:rsidR="00DE59F0" w:rsidRPr="002D251F" w:rsidRDefault="00DE59F0" w:rsidP="0048482C">
      <w:pPr>
        <w:pStyle w:val="a5"/>
        <w:spacing w:before="0" w:beforeAutospacing="0" w:after="0" w:afterAutospacing="0" w:line="360" w:lineRule="auto"/>
        <w:ind w:firstLine="709"/>
        <w:contextualSpacing/>
        <w:jc w:val="both"/>
        <w:rPr>
          <w:sz w:val="28"/>
          <w:szCs w:val="28"/>
        </w:rPr>
      </w:pPr>
      <w:r w:rsidRPr="002D251F">
        <w:rPr>
          <w:sz w:val="28"/>
          <w:szCs w:val="28"/>
        </w:rPr>
        <w:t xml:space="preserve">Если осмысление и оценка национального богатства производится в рамках экономической рациональности, то основным критерием представляется стоимость. В рыночной экономике, в отличие от таковой с командно-административной системой управления функционированием, </w:t>
      </w:r>
      <w:r w:rsidRPr="002D251F">
        <w:rPr>
          <w:sz w:val="28"/>
          <w:szCs w:val="28"/>
        </w:rPr>
        <w:lastRenderedPageBreak/>
        <w:t xml:space="preserve">денежные единицы являются универсальным посредником во всех операциях обмена. Таким образом, все активы, вовлеченные в хозяйственный оборот в рыночной экономике, имеют цену, выраженную в денежных единицах. Для производственных активов (значительная часть национального богатства) оценка в этом случае производится по показателю капитализации. Стоимость может быть рыночной и инвестиционной. Первая носит относительно объективный характер, так как представляет оценку ценности объекта для рынка в целом. Инвестиционная стоимость субъективная, так как представляет собой частную оценку стоимости (ценности) объекта собственности для конкретного инвестора. </w:t>
      </w:r>
      <w:r w:rsidRPr="002D251F">
        <w:rPr>
          <w:sz w:val="28"/>
          <w:szCs w:val="28"/>
        </w:rPr>
        <w:tab/>
        <w:t xml:space="preserve">                            </w:t>
      </w:r>
      <w:r w:rsidRPr="002D251F">
        <w:rPr>
          <w:sz w:val="28"/>
          <w:szCs w:val="28"/>
        </w:rPr>
        <w:br/>
        <w:t xml:space="preserve">     </w:t>
      </w:r>
      <w:r w:rsidR="005033E2" w:rsidRPr="002D251F">
        <w:rPr>
          <w:sz w:val="28"/>
          <w:szCs w:val="28"/>
        </w:rPr>
        <w:tab/>
      </w:r>
      <w:r w:rsidRPr="002D251F">
        <w:rPr>
          <w:sz w:val="28"/>
          <w:szCs w:val="28"/>
        </w:rPr>
        <w:t>Для оценки национального богатства с точки зрения полезности для общества целесообразнее всего использовать статистические методы и технологии оценки, в рамках которых приведение всех результатов к денежному эквиваленту не является обязательным. Для такого рода оценки национального богатства необходимо: поддерживать развитую и постоянно обновляемую систему статистических баз данных; готовить и содержать достаточное количество специалистов в области оценки; создавать, владеть и развивать соответствующие методики. Все эти три элемента в России были и есть</w:t>
      </w:r>
      <w:r w:rsidR="000268C1" w:rsidRPr="002D251F">
        <w:rPr>
          <w:sz w:val="28"/>
          <w:szCs w:val="28"/>
        </w:rPr>
        <w:t>,</w:t>
      </w:r>
      <w:r w:rsidRPr="002D251F">
        <w:rPr>
          <w:sz w:val="28"/>
          <w:szCs w:val="28"/>
        </w:rPr>
        <w:t xml:space="preserve"> в достаточной степени развиты. Однако практика последних пятнадцати лет показала, что качество такого учета/оценки национального богатства имеет второстепенное значение для эффективного и рационального вовлечения описываемого потенциала в реальный хозяйственный оборот, равно как и для повышения привлекательности экономики страны для финансовых ресурсов.</w:t>
      </w:r>
      <w:r w:rsidR="000268C1" w:rsidRPr="002D251F">
        <w:rPr>
          <w:sz w:val="28"/>
          <w:szCs w:val="28"/>
        </w:rPr>
        <w:t xml:space="preserve"> </w:t>
      </w:r>
      <w:r w:rsidR="000268C1" w:rsidRPr="0038246B">
        <w:rPr>
          <w:sz w:val="28"/>
          <w:szCs w:val="28"/>
        </w:rPr>
        <w:t>[5, 205]</w:t>
      </w:r>
    </w:p>
    <w:p w:rsidR="0048482C" w:rsidRPr="002D251F" w:rsidRDefault="00DE59F0" w:rsidP="0048482C">
      <w:pPr>
        <w:pStyle w:val="a3"/>
        <w:spacing w:after="0" w:line="360" w:lineRule="auto"/>
        <w:ind w:left="0" w:firstLine="709"/>
        <w:jc w:val="both"/>
        <w:rPr>
          <w:rFonts w:ascii="Times New Roman" w:hAnsi="Times New Roman"/>
          <w:color w:val="000000"/>
          <w:sz w:val="28"/>
          <w:szCs w:val="28"/>
        </w:rPr>
      </w:pPr>
      <w:r w:rsidRPr="002D251F">
        <w:rPr>
          <w:rFonts w:ascii="Times New Roman" w:hAnsi="Times New Roman"/>
          <w:color w:val="000000"/>
          <w:sz w:val="28"/>
          <w:szCs w:val="28"/>
        </w:rPr>
        <w:t xml:space="preserve">Таким образом, национальное богатство как объект изучения и </w:t>
      </w:r>
      <w:r w:rsidR="00E7378B">
        <w:rPr>
          <w:rFonts w:ascii="Times New Roman" w:hAnsi="Times New Roman"/>
          <w:color w:val="000000"/>
          <w:sz w:val="28"/>
          <w:szCs w:val="28"/>
        </w:rPr>
        <w:t>экономическая категория призвана</w:t>
      </w:r>
      <w:r w:rsidRPr="002D251F">
        <w:rPr>
          <w:rFonts w:ascii="Times New Roman" w:hAnsi="Times New Roman"/>
          <w:color w:val="000000"/>
          <w:sz w:val="28"/>
          <w:szCs w:val="28"/>
        </w:rPr>
        <w:t xml:space="preserve"> отразить накопление не только материальных, но и нематериальных финансовых и нефинансовых активов у юридических (предприятий и организаций) и физических лиц (отдельных граждан), а, следовательно, у страны в целом.</w:t>
      </w:r>
    </w:p>
    <w:p w:rsidR="00F60412" w:rsidRDefault="00F60412" w:rsidP="0048482C">
      <w:pPr>
        <w:pStyle w:val="a3"/>
        <w:spacing w:after="0" w:line="360" w:lineRule="auto"/>
        <w:ind w:left="0" w:firstLine="709"/>
        <w:jc w:val="both"/>
        <w:rPr>
          <w:rFonts w:ascii="Times New Roman" w:hAnsi="Times New Roman"/>
          <w:color w:val="000000"/>
          <w:sz w:val="28"/>
          <w:szCs w:val="28"/>
        </w:rPr>
      </w:pPr>
    </w:p>
    <w:p w:rsidR="00DE59F0" w:rsidRPr="00074EAB" w:rsidRDefault="009A5CBA" w:rsidP="00074EAB">
      <w:pPr>
        <w:pStyle w:val="Default"/>
        <w:numPr>
          <w:ilvl w:val="0"/>
          <w:numId w:val="24"/>
        </w:numPr>
        <w:spacing w:line="360" w:lineRule="auto"/>
        <w:jc w:val="center"/>
        <w:rPr>
          <w:b/>
          <w:bCs/>
          <w:sz w:val="28"/>
          <w:szCs w:val="28"/>
        </w:rPr>
      </w:pPr>
      <w:r w:rsidRPr="00074EAB">
        <w:rPr>
          <w:b/>
          <w:sz w:val="28"/>
          <w:szCs w:val="28"/>
        </w:rPr>
        <w:lastRenderedPageBreak/>
        <w:t>Национальное  богатство</w:t>
      </w:r>
      <w:r w:rsidR="00DE59F0" w:rsidRPr="00074EAB">
        <w:rPr>
          <w:b/>
          <w:sz w:val="28"/>
          <w:szCs w:val="28"/>
        </w:rPr>
        <w:t xml:space="preserve"> </w:t>
      </w:r>
      <w:r w:rsidR="00DE59F0" w:rsidRPr="00074EAB">
        <w:rPr>
          <w:b/>
          <w:bCs/>
          <w:sz w:val="28"/>
          <w:szCs w:val="28"/>
        </w:rPr>
        <w:t>Российской Федерации</w:t>
      </w:r>
    </w:p>
    <w:p w:rsidR="00074EAB" w:rsidRPr="002D251F" w:rsidRDefault="00074EAB" w:rsidP="00074EAB">
      <w:pPr>
        <w:pStyle w:val="Default"/>
        <w:spacing w:line="360" w:lineRule="auto"/>
        <w:ind w:left="709"/>
        <w:jc w:val="center"/>
        <w:rPr>
          <w:sz w:val="28"/>
          <w:szCs w:val="28"/>
        </w:rPr>
      </w:pPr>
    </w:p>
    <w:p w:rsidR="00DE59F0" w:rsidRPr="002D251F" w:rsidRDefault="00DE59F0" w:rsidP="008B100F">
      <w:pPr>
        <w:spacing w:line="360" w:lineRule="auto"/>
        <w:ind w:firstLine="709"/>
        <w:jc w:val="both"/>
        <w:rPr>
          <w:sz w:val="28"/>
          <w:szCs w:val="28"/>
        </w:rPr>
      </w:pPr>
      <w:proofErr w:type="gramStart"/>
      <w:r w:rsidRPr="002D251F">
        <w:rPr>
          <w:sz w:val="28"/>
          <w:szCs w:val="28"/>
        </w:rPr>
        <w:t>Как мы знаем из предыдущий главы, национальное богатство – это материальные, духовные  блага, накопленные страной на протяжении ее истории на данный момент времени.</w:t>
      </w:r>
      <w:proofErr w:type="gramEnd"/>
      <w:r w:rsidRPr="002D251F">
        <w:rPr>
          <w:sz w:val="28"/>
          <w:szCs w:val="28"/>
        </w:rPr>
        <w:t xml:space="preserve"> Если говорить о национальном богатстве Российской Федерации, то оно велико. Первые попытки изучения и обобщения национального богатства России были в начале </w:t>
      </w:r>
      <w:r w:rsidRPr="002D251F">
        <w:rPr>
          <w:sz w:val="28"/>
          <w:szCs w:val="28"/>
          <w:lang w:val="en-US"/>
        </w:rPr>
        <w:t>XVII</w:t>
      </w:r>
      <w:r w:rsidRPr="002D251F">
        <w:rPr>
          <w:sz w:val="28"/>
          <w:szCs w:val="28"/>
        </w:rPr>
        <w:t xml:space="preserve"> века. Среди этих ученых были такие известные люди, как И. Т. Посошков, А. И. </w:t>
      </w:r>
      <w:proofErr w:type="spellStart"/>
      <w:r w:rsidRPr="002D251F">
        <w:rPr>
          <w:sz w:val="28"/>
          <w:szCs w:val="28"/>
        </w:rPr>
        <w:t>Бутовский</w:t>
      </w:r>
      <w:proofErr w:type="spellEnd"/>
      <w:r w:rsidRPr="002D251F">
        <w:rPr>
          <w:sz w:val="28"/>
          <w:szCs w:val="28"/>
        </w:rPr>
        <w:t xml:space="preserve">, Н. П. Федоренко и др. </w:t>
      </w:r>
    </w:p>
    <w:p w:rsidR="00DE59F0" w:rsidRPr="002D251F" w:rsidRDefault="00DE59F0" w:rsidP="008B73D3">
      <w:pPr>
        <w:spacing w:line="360" w:lineRule="auto"/>
        <w:ind w:firstLine="709"/>
        <w:jc w:val="both"/>
        <w:rPr>
          <w:sz w:val="28"/>
          <w:szCs w:val="28"/>
        </w:rPr>
      </w:pPr>
      <w:r w:rsidRPr="002D251F">
        <w:rPr>
          <w:sz w:val="28"/>
          <w:szCs w:val="28"/>
        </w:rPr>
        <w:t>В состав национального богатства входят:</w:t>
      </w:r>
    </w:p>
    <w:p w:rsidR="00DE59F0" w:rsidRPr="002D251F" w:rsidRDefault="00DE59F0" w:rsidP="008B100F">
      <w:pPr>
        <w:pStyle w:val="a3"/>
        <w:numPr>
          <w:ilvl w:val="0"/>
          <w:numId w:val="8"/>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Невоспроизводимое имущество – это, в первую очередь, природные ресурсы: полезные ископаемые, водные, земельные ресурсы, а также произведения искусства;</w:t>
      </w:r>
    </w:p>
    <w:p w:rsidR="00DE59F0" w:rsidRPr="002D251F" w:rsidRDefault="00DE59F0" w:rsidP="008B100F">
      <w:pPr>
        <w:pStyle w:val="a3"/>
        <w:numPr>
          <w:ilvl w:val="0"/>
          <w:numId w:val="8"/>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Воспроизводимое имущество – к данному типу относят производственные и непроизводственные активы</w:t>
      </w:r>
      <w:r w:rsidR="009A5CBA">
        <w:rPr>
          <w:rFonts w:ascii="Times New Roman" w:hAnsi="Times New Roman"/>
          <w:sz w:val="28"/>
          <w:szCs w:val="28"/>
        </w:rPr>
        <w:t>;</w:t>
      </w:r>
    </w:p>
    <w:p w:rsidR="00DE59F0" w:rsidRPr="002D251F" w:rsidRDefault="00DE59F0" w:rsidP="008B100F">
      <w:pPr>
        <w:pStyle w:val="a3"/>
        <w:numPr>
          <w:ilvl w:val="0"/>
          <w:numId w:val="8"/>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Нематериальное имущество – к таким имуществам можно отнести интеллектуальную собственность и, конечно же, человеческий капитал;</w:t>
      </w:r>
    </w:p>
    <w:p w:rsidR="00DE59F0" w:rsidRDefault="00DE59F0" w:rsidP="008B100F">
      <w:pPr>
        <w:pStyle w:val="a3"/>
        <w:numPr>
          <w:ilvl w:val="0"/>
          <w:numId w:val="8"/>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Сальдо имущественных обязательств и требований по отношению к зарубежным странам. Сальдо – это разность между поступлениями и расходами за определенный промежуток времени.</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 xml:space="preserve">Россия располагает крупным природно-ресурсным потенциалом, составляющим свыше 20% мировых запасов, что обеспечивает ей особое место среди </w:t>
      </w:r>
      <w:r>
        <w:rPr>
          <w:rFonts w:eastAsia="SimSun"/>
          <w:color w:val="000000" w:themeColor="text1"/>
          <w:kern w:val="1"/>
          <w:sz w:val="28"/>
          <w:szCs w:val="28"/>
          <w:lang w:eastAsia="hi-IN" w:bidi="hi-IN"/>
        </w:rPr>
        <w:t xml:space="preserve">промышленных </w:t>
      </w:r>
      <w:r w:rsidRPr="00197E18">
        <w:rPr>
          <w:rFonts w:eastAsia="SimSun"/>
          <w:color w:val="000000" w:themeColor="text1"/>
          <w:kern w:val="1"/>
          <w:sz w:val="28"/>
          <w:szCs w:val="28"/>
          <w:lang w:eastAsia="hi-IN" w:bidi="hi-IN"/>
        </w:rPr>
        <w:t>стран.</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Россия богата минеральными ресурсами, в ней открыто и разведано около 20 тыс. месторождений полезных ископаемых, свыше 1/3 которых</w:t>
      </w:r>
      <w:r w:rsidRPr="00197E18">
        <w:rPr>
          <w:rFonts w:eastAsia="SimSun"/>
          <w:color w:val="000000" w:themeColor="text1"/>
          <w:kern w:val="1"/>
          <w:sz w:val="28"/>
          <w:szCs w:val="28"/>
          <w:lang w:val="uk-UA" w:eastAsia="hi-IN" w:bidi="hi-IN"/>
        </w:rPr>
        <w:t xml:space="preserve"> </w:t>
      </w:r>
      <w:r w:rsidRPr="00197E18">
        <w:rPr>
          <w:rFonts w:eastAsia="SimSun"/>
          <w:color w:val="000000" w:themeColor="text1"/>
          <w:kern w:val="1"/>
          <w:sz w:val="28"/>
          <w:szCs w:val="28"/>
          <w:lang w:eastAsia="hi-IN" w:bidi="hi-IN"/>
        </w:rPr>
        <w:t xml:space="preserve">разрабатываются. В стране сосредоточено более 10% мировых запасов нефти, 1/3— газа, 5–6%— углей, около 25% полезных руд, значительная часть запасов цветных, редких и драгоценных металлов и других полезных ископаемых. Общая стоимость разведанных и оцененных на территории </w:t>
      </w:r>
      <w:r w:rsidRPr="00197E18">
        <w:rPr>
          <w:rFonts w:eastAsia="SimSun"/>
          <w:color w:val="000000" w:themeColor="text1"/>
          <w:kern w:val="1"/>
          <w:sz w:val="28"/>
          <w:szCs w:val="28"/>
          <w:lang w:eastAsia="hi-IN" w:bidi="hi-IN"/>
        </w:rPr>
        <w:lastRenderedPageBreak/>
        <w:t xml:space="preserve">России запасов полезных ископаемых в недрах составляет около $30 </w:t>
      </w:r>
      <w:proofErr w:type="gramStart"/>
      <w:r w:rsidRPr="00197E18">
        <w:rPr>
          <w:rFonts w:eastAsia="SimSun"/>
          <w:color w:val="000000" w:themeColor="text1"/>
          <w:kern w:val="1"/>
          <w:sz w:val="28"/>
          <w:szCs w:val="28"/>
          <w:lang w:eastAsia="hi-IN" w:bidi="hi-IN"/>
        </w:rPr>
        <w:t>трлн</w:t>
      </w:r>
      <w:proofErr w:type="gramEnd"/>
      <w:r w:rsidRPr="00197E18">
        <w:rPr>
          <w:rFonts w:eastAsia="SimSun"/>
          <w:color w:val="000000" w:themeColor="text1"/>
          <w:kern w:val="1"/>
          <w:sz w:val="28"/>
          <w:szCs w:val="28"/>
          <w:lang w:eastAsia="hi-IN" w:bidi="hi-IN"/>
        </w:rPr>
        <w:t xml:space="preserve"> (в ценах мирового рынка), из них около 75% приходится на нефть, газ и уголь. Экспорт минерального сырья дает около 40% валютных поступлений, в том числе 1/3 приходится на топливно-энергетические ресурсы. </w:t>
      </w:r>
      <w:r w:rsidR="00880754" w:rsidRPr="00880754">
        <w:rPr>
          <w:rFonts w:eastAsia="SimSun"/>
          <w:color w:val="000000" w:themeColor="text1"/>
          <w:kern w:val="1"/>
          <w:sz w:val="28"/>
          <w:szCs w:val="28"/>
          <w:lang w:eastAsia="hi-IN" w:bidi="hi-IN"/>
        </w:rPr>
        <w:t xml:space="preserve">[12, </w:t>
      </w:r>
      <w:r w:rsidRPr="00880754">
        <w:rPr>
          <w:rFonts w:eastAsia="SimSun"/>
          <w:color w:val="000000" w:themeColor="text1"/>
          <w:kern w:val="1"/>
          <w:sz w:val="28"/>
          <w:szCs w:val="28"/>
          <w:lang w:eastAsia="hi-IN" w:bidi="hi-IN"/>
        </w:rPr>
        <w:t>23</w:t>
      </w:r>
      <w:r w:rsidR="00880754" w:rsidRPr="00880754">
        <w:rPr>
          <w:rFonts w:eastAsia="SimSun"/>
          <w:color w:val="000000" w:themeColor="text1"/>
          <w:kern w:val="1"/>
          <w:sz w:val="28"/>
          <w:szCs w:val="28"/>
          <w:lang w:eastAsia="hi-IN" w:bidi="hi-IN"/>
        </w:rPr>
        <w:t>0</w:t>
      </w:r>
      <w:r w:rsidRPr="00880754">
        <w:rPr>
          <w:rFonts w:eastAsia="SimSun"/>
          <w:color w:val="000000" w:themeColor="text1"/>
          <w:kern w:val="1"/>
          <w:sz w:val="28"/>
          <w:szCs w:val="28"/>
          <w:lang w:eastAsia="hi-IN" w:bidi="hi-IN"/>
        </w:rPr>
        <w:t>]</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 xml:space="preserve">Кроме того, Россия обладает огромными почвенными богатствами. Почвенный покров развит примерно на 14, 5 </w:t>
      </w:r>
      <w:proofErr w:type="gramStart"/>
      <w:r w:rsidRPr="00197E18">
        <w:rPr>
          <w:rFonts w:eastAsia="SimSun"/>
          <w:color w:val="000000" w:themeColor="text1"/>
          <w:kern w:val="1"/>
          <w:sz w:val="28"/>
          <w:szCs w:val="28"/>
          <w:lang w:eastAsia="hi-IN" w:bidi="hi-IN"/>
        </w:rPr>
        <w:t>млн</w:t>
      </w:r>
      <w:proofErr w:type="gramEnd"/>
      <w:r w:rsidRPr="00197E18">
        <w:rPr>
          <w:rFonts w:eastAsia="SimSun"/>
          <w:color w:val="000000" w:themeColor="text1"/>
          <w:kern w:val="1"/>
          <w:sz w:val="28"/>
          <w:szCs w:val="28"/>
          <w:lang w:eastAsia="hi-IN" w:bidi="hi-IN"/>
        </w:rPr>
        <w:t xml:space="preserve"> км</w:t>
      </w:r>
      <w:r w:rsidRPr="00197E18">
        <w:rPr>
          <w:rFonts w:eastAsia="SimSun"/>
          <w:color w:val="000000" w:themeColor="text1"/>
          <w:kern w:val="1"/>
          <w:sz w:val="28"/>
          <w:szCs w:val="28"/>
          <w:vertAlign w:val="superscript"/>
          <w:lang w:eastAsia="hi-IN" w:bidi="hi-IN"/>
        </w:rPr>
        <w:t>2</w:t>
      </w:r>
      <w:r w:rsidRPr="00197E18">
        <w:rPr>
          <w:rFonts w:eastAsia="SimSun"/>
          <w:color w:val="000000" w:themeColor="text1"/>
          <w:kern w:val="1"/>
          <w:sz w:val="28"/>
          <w:szCs w:val="28"/>
          <w:lang w:eastAsia="hi-IN" w:bidi="hi-IN"/>
        </w:rPr>
        <w:t xml:space="preserve"> из 17, 1 млн км</w:t>
      </w:r>
      <w:r w:rsidRPr="00197E18">
        <w:rPr>
          <w:rFonts w:eastAsia="SimSun"/>
          <w:color w:val="000000" w:themeColor="text1"/>
          <w:kern w:val="1"/>
          <w:sz w:val="28"/>
          <w:szCs w:val="28"/>
          <w:vertAlign w:val="superscript"/>
          <w:lang w:eastAsia="hi-IN" w:bidi="hi-IN"/>
        </w:rPr>
        <w:t>2</w:t>
      </w:r>
      <w:r w:rsidRPr="00197E18">
        <w:rPr>
          <w:rFonts w:eastAsia="SimSun"/>
          <w:color w:val="000000" w:themeColor="text1"/>
          <w:kern w:val="1"/>
          <w:sz w:val="28"/>
          <w:szCs w:val="28"/>
          <w:lang w:eastAsia="hi-IN" w:bidi="hi-IN"/>
        </w:rPr>
        <w:t xml:space="preserve"> общей площади. Удельный вес почв России составляет около 9% мировой пашни и свыше 20% мировой площади лесов. Сельскохозяйственные угодья составляют 2, 21 </w:t>
      </w:r>
      <w:proofErr w:type="gramStart"/>
      <w:r w:rsidRPr="00197E18">
        <w:rPr>
          <w:rFonts w:eastAsia="SimSun"/>
          <w:color w:val="000000" w:themeColor="text1"/>
          <w:kern w:val="1"/>
          <w:sz w:val="28"/>
          <w:szCs w:val="28"/>
          <w:lang w:eastAsia="hi-IN" w:bidi="hi-IN"/>
        </w:rPr>
        <w:t>млн</w:t>
      </w:r>
      <w:proofErr w:type="gramEnd"/>
      <w:r w:rsidRPr="00197E18">
        <w:rPr>
          <w:rFonts w:eastAsia="SimSun"/>
          <w:color w:val="000000" w:themeColor="text1"/>
          <w:kern w:val="1"/>
          <w:sz w:val="28"/>
          <w:szCs w:val="28"/>
          <w:lang w:eastAsia="hi-IN" w:bidi="hi-IN"/>
        </w:rPr>
        <w:t xml:space="preserve"> км</w:t>
      </w:r>
      <w:r w:rsidRPr="00197E18">
        <w:rPr>
          <w:rFonts w:eastAsia="SimSun"/>
          <w:color w:val="000000" w:themeColor="text1"/>
          <w:kern w:val="1"/>
          <w:sz w:val="28"/>
          <w:szCs w:val="28"/>
          <w:vertAlign w:val="superscript"/>
          <w:lang w:eastAsia="hi-IN" w:bidi="hi-IN"/>
        </w:rPr>
        <w:t>2</w:t>
      </w:r>
      <w:r w:rsidRPr="00197E18">
        <w:rPr>
          <w:rFonts w:eastAsia="SimSun"/>
          <w:color w:val="000000" w:themeColor="text1"/>
          <w:kern w:val="1"/>
          <w:sz w:val="28"/>
          <w:szCs w:val="28"/>
          <w:lang w:eastAsia="hi-IN" w:bidi="hi-IN"/>
        </w:rPr>
        <w:t xml:space="preserve">, из них на долю пашни приходится 1, 21. </w:t>
      </w:r>
      <w:r w:rsidR="00880754" w:rsidRPr="00880754">
        <w:rPr>
          <w:rFonts w:eastAsia="SimSun"/>
          <w:color w:val="000000" w:themeColor="text1"/>
          <w:kern w:val="1"/>
          <w:sz w:val="28"/>
          <w:szCs w:val="28"/>
          <w:lang w:eastAsia="hi-IN" w:bidi="hi-IN"/>
        </w:rPr>
        <w:t>[12, 235</w:t>
      </w:r>
      <w:r w:rsidRPr="00880754">
        <w:rPr>
          <w:rFonts w:eastAsia="SimSun"/>
          <w:color w:val="000000" w:themeColor="text1"/>
          <w:kern w:val="1"/>
          <w:sz w:val="28"/>
          <w:szCs w:val="28"/>
          <w:lang w:eastAsia="hi-IN" w:bidi="hi-IN"/>
        </w:rPr>
        <w:t>]</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Наибольшая доля значимости и объема, растительных ресурсов России приходится на лесные ресурсы. Леса составляют 22% площади лесов мира и 1/4 мировых запасов древесины. Общая площадь земель лесного фонда России составляет около 70% ее территории</w:t>
      </w:r>
      <w:r w:rsidRPr="00880754">
        <w:rPr>
          <w:rFonts w:eastAsia="SimSun"/>
          <w:color w:val="000000" w:themeColor="text1"/>
          <w:kern w:val="1"/>
          <w:sz w:val="28"/>
          <w:szCs w:val="28"/>
          <w:lang w:eastAsia="hi-IN" w:bidi="hi-IN"/>
        </w:rPr>
        <w:t>.[1</w:t>
      </w:r>
      <w:r w:rsidR="00880754" w:rsidRPr="00880754">
        <w:rPr>
          <w:rFonts w:eastAsia="SimSun"/>
          <w:color w:val="000000" w:themeColor="text1"/>
          <w:kern w:val="1"/>
          <w:sz w:val="28"/>
          <w:szCs w:val="28"/>
          <w:lang w:eastAsia="hi-IN" w:bidi="hi-IN"/>
        </w:rPr>
        <w:t>2,</w:t>
      </w:r>
      <w:r w:rsidRPr="00880754">
        <w:rPr>
          <w:rFonts w:eastAsia="SimSun"/>
          <w:color w:val="000000" w:themeColor="text1"/>
          <w:kern w:val="1"/>
          <w:sz w:val="28"/>
          <w:szCs w:val="28"/>
          <w:lang w:eastAsia="hi-IN" w:bidi="hi-IN"/>
        </w:rPr>
        <w:t xml:space="preserve"> </w:t>
      </w:r>
      <w:r w:rsidR="00880754" w:rsidRPr="00880754">
        <w:rPr>
          <w:rFonts w:eastAsia="SimSun"/>
          <w:color w:val="000000" w:themeColor="text1"/>
          <w:kern w:val="1"/>
          <w:sz w:val="28"/>
          <w:szCs w:val="28"/>
          <w:lang w:eastAsia="hi-IN" w:bidi="hi-IN"/>
        </w:rPr>
        <w:t>242</w:t>
      </w:r>
      <w:r w:rsidRPr="00880754">
        <w:rPr>
          <w:rFonts w:eastAsia="SimSun"/>
          <w:color w:val="000000" w:themeColor="text1"/>
          <w:kern w:val="1"/>
          <w:sz w:val="28"/>
          <w:szCs w:val="28"/>
          <w:lang w:eastAsia="hi-IN" w:bidi="hi-IN"/>
        </w:rPr>
        <w:t>]</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 xml:space="preserve">По ресурсам животного мира, в частности по ресурсам диких животных (промысловых зверей, птиц и рыб, водных беспозвоночных и млекопитающих) Россия занимает одно из ведущих мест в мире. Богатые ресурсы животного мира выступают основой для работы многих отраслей экономики. Однако истребительный характер промысла и уничтожение естественных мест обитания явились факторами значительного сокращения </w:t>
      </w:r>
      <w:r w:rsidRPr="00880754">
        <w:rPr>
          <w:rFonts w:eastAsia="SimSun"/>
          <w:color w:val="000000" w:themeColor="text1"/>
          <w:kern w:val="1"/>
          <w:sz w:val="28"/>
          <w:szCs w:val="28"/>
          <w:lang w:eastAsia="hi-IN" w:bidi="hi-IN"/>
        </w:rPr>
        <w:t>ареалов</w:t>
      </w:r>
      <w:r w:rsidRPr="00197E18">
        <w:rPr>
          <w:rFonts w:eastAsia="SimSun"/>
          <w:color w:val="000000" w:themeColor="text1"/>
          <w:kern w:val="1"/>
          <w:sz w:val="28"/>
          <w:szCs w:val="28"/>
          <w:lang w:eastAsia="hi-IN" w:bidi="hi-IN"/>
        </w:rPr>
        <w:t xml:space="preserve"> и численности большинства видов диких животных и углубления отрицательных процессов в динамике ресурсов животного мира. Наземный животный мир в России насчитывает 68 видов млекопитающих и 88 видов птиц.[14</w:t>
      </w:r>
      <w:r w:rsidR="00880754">
        <w:rPr>
          <w:rFonts w:eastAsia="SimSun"/>
          <w:color w:val="000000" w:themeColor="text1"/>
          <w:kern w:val="1"/>
          <w:sz w:val="28"/>
          <w:szCs w:val="28"/>
          <w:lang w:eastAsia="hi-IN" w:bidi="hi-IN"/>
        </w:rPr>
        <w:t>,</w:t>
      </w:r>
      <w:r w:rsidRPr="00197E18">
        <w:rPr>
          <w:rFonts w:eastAsia="SimSun"/>
          <w:color w:val="000000" w:themeColor="text1"/>
          <w:kern w:val="1"/>
          <w:sz w:val="28"/>
          <w:szCs w:val="28"/>
          <w:lang w:eastAsia="hi-IN" w:bidi="hi-IN"/>
        </w:rPr>
        <w:t>61]</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К водным ресурсам России относятся озера, запасы которых составляют 26, 6 тыс. км</w:t>
      </w:r>
      <w:r w:rsidRPr="00197E18">
        <w:rPr>
          <w:rFonts w:eastAsia="SimSun"/>
          <w:color w:val="000000" w:themeColor="text1"/>
          <w:kern w:val="1"/>
          <w:sz w:val="28"/>
          <w:szCs w:val="28"/>
          <w:vertAlign w:val="superscript"/>
          <w:lang w:eastAsia="hi-IN" w:bidi="hi-IN"/>
        </w:rPr>
        <w:t>3</w:t>
      </w:r>
      <w:r w:rsidRPr="00197E18">
        <w:rPr>
          <w:rFonts w:eastAsia="SimSun"/>
          <w:color w:val="000000" w:themeColor="text1"/>
          <w:kern w:val="1"/>
          <w:sz w:val="28"/>
          <w:szCs w:val="28"/>
          <w:lang w:eastAsia="hi-IN" w:bidi="hi-IN"/>
        </w:rPr>
        <w:t>, болота— 30 тыс. км</w:t>
      </w:r>
      <w:r w:rsidRPr="00197E18">
        <w:rPr>
          <w:rFonts w:eastAsia="SimSun"/>
          <w:color w:val="000000" w:themeColor="text1"/>
          <w:kern w:val="1"/>
          <w:sz w:val="28"/>
          <w:szCs w:val="28"/>
          <w:vertAlign w:val="superscript"/>
          <w:lang w:eastAsia="hi-IN" w:bidi="hi-IN"/>
        </w:rPr>
        <w:t>3</w:t>
      </w:r>
      <w:r w:rsidRPr="00197E18">
        <w:rPr>
          <w:rFonts w:eastAsia="SimSun"/>
          <w:color w:val="000000" w:themeColor="text1"/>
          <w:kern w:val="1"/>
          <w:sz w:val="28"/>
          <w:szCs w:val="28"/>
          <w:lang w:eastAsia="hi-IN" w:bidi="hi-IN"/>
        </w:rPr>
        <w:t>, ледники— 30, 8 тыс. км</w:t>
      </w:r>
      <w:r w:rsidRPr="00197E18">
        <w:rPr>
          <w:rFonts w:eastAsia="SimSun"/>
          <w:color w:val="000000" w:themeColor="text1"/>
          <w:kern w:val="1"/>
          <w:sz w:val="28"/>
          <w:szCs w:val="28"/>
          <w:vertAlign w:val="superscript"/>
          <w:lang w:eastAsia="hi-IN" w:bidi="hi-IN"/>
        </w:rPr>
        <w:t>3</w:t>
      </w:r>
      <w:r w:rsidRPr="00197E18">
        <w:rPr>
          <w:rFonts w:eastAsia="SimSun"/>
          <w:color w:val="000000" w:themeColor="text1"/>
          <w:kern w:val="1"/>
          <w:sz w:val="28"/>
          <w:szCs w:val="28"/>
          <w:lang w:eastAsia="hi-IN" w:bidi="hi-IN"/>
        </w:rPr>
        <w:t>, подземные воды— 280 тыс. км</w:t>
      </w:r>
      <w:r w:rsidRPr="00197E18">
        <w:rPr>
          <w:rFonts w:eastAsia="SimSun"/>
          <w:color w:val="000000" w:themeColor="text1"/>
          <w:kern w:val="1"/>
          <w:sz w:val="28"/>
          <w:szCs w:val="28"/>
          <w:vertAlign w:val="superscript"/>
          <w:lang w:eastAsia="hi-IN" w:bidi="hi-IN"/>
        </w:rPr>
        <w:t>3</w:t>
      </w:r>
      <w:r w:rsidRPr="00197E18">
        <w:rPr>
          <w:rFonts w:eastAsia="SimSun"/>
          <w:color w:val="000000" w:themeColor="text1"/>
          <w:kern w:val="1"/>
          <w:sz w:val="28"/>
          <w:szCs w:val="28"/>
          <w:lang w:eastAsia="hi-IN" w:bidi="hi-IN"/>
        </w:rPr>
        <w:t>. Общие запасы водных ресурсов составляют 97, 4 тыс. км</w:t>
      </w:r>
      <w:r w:rsidRPr="00197E18">
        <w:rPr>
          <w:rFonts w:eastAsia="SimSun"/>
          <w:color w:val="000000" w:themeColor="text1"/>
          <w:kern w:val="1"/>
          <w:sz w:val="28"/>
          <w:szCs w:val="28"/>
          <w:vertAlign w:val="superscript"/>
          <w:lang w:eastAsia="hi-IN" w:bidi="hi-IN"/>
        </w:rPr>
        <w:t>3</w:t>
      </w:r>
      <w:r w:rsidRPr="00880754">
        <w:rPr>
          <w:rFonts w:eastAsia="SimSun"/>
          <w:color w:val="000000" w:themeColor="text1"/>
          <w:kern w:val="1"/>
          <w:sz w:val="28"/>
          <w:szCs w:val="28"/>
          <w:lang w:eastAsia="hi-IN" w:bidi="hi-IN"/>
        </w:rPr>
        <w:t>.[</w:t>
      </w:r>
      <w:r w:rsidR="00880754" w:rsidRPr="00880754">
        <w:rPr>
          <w:rFonts w:eastAsia="SimSun"/>
          <w:color w:val="000000" w:themeColor="text1"/>
          <w:kern w:val="1"/>
          <w:sz w:val="28"/>
          <w:szCs w:val="28"/>
          <w:lang w:eastAsia="hi-IN" w:bidi="hi-IN"/>
        </w:rPr>
        <w:t>7, 14</w:t>
      </w:r>
      <w:r w:rsidRPr="00880754">
        <w:rPr>
          <w:rFonts w:eastAsia="SimSun"/>
          <w:color w:val="000000" w:themeColor="text1"/>
          <w:kern w:val="1"/>
          <w:sz w:val="28"/>
          <w:szCs w:val="28"/>
          <w:lang w:eastAsia="hi-IN" w:bidi="hi-IN"/>
        </w:rPr>
        <w:t>7]</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Таким образом, национальное богатство России располагает крупным природно-ресурсным потенциалом.</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lastRenderedPageBreak/>
        <w:t>Особо важным показателем страны является трудовой потенциал. Трудовой потенциал обладает количественной и качественной сторонами.</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Количественная сторона трудового потенциала характеризуется следующими показателями:</w:t>
      </w:r>
    </w:p>
    <w:p w:rsidR="00197E18" w:rsidRPr="00197E18" w:rsidRDefault="00197E18" w:rsidP="00197E18">
      <w:pPr>
        <w:widowControl w:val="0"/>
        <w:numPr>
          <w:ilvl w:val="0"/>
          <w:numId w:val="31"/>
        </w:numPr>
        <w:suppressAutoHyphens/>
        <w:spacing w:line="360" w:lineRule="auto"/>
        <w:ind w:left="0"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Общей численностью трудоспособного населения;</w:t>
      </w:r>
    </w:p>
    <w:p w:rsidR="00197E18" w:rsidRPr="00197E18" w:rsidRDefault="00197E18" w:rsidP="00197E18">
      <w:pPr>
        <w:widowControl w:val="0"/>
        <w:numPr>
          <w:ilvl w:val="0"/>
          <w:numId w:val="31"/>
        </w:numPr>
        <w:suppressAutoHyphens/>
        <w:spacing w:line="360" w:lineRule="auto"/>
        <w:ind w:left="0"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Количеством рабочего времени, которое отрабатывает трудоспособное население при сложившемся уровне интенсивности труда.</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Качественная сторона трудового потенциала характеризуется:</w:t>
      </w:r>
    </w:p>
    <w:p w:rsidR="00880754" w:rsidRDefault="00197E18" w:rsidP="00880754">
      <w:pPr>
        <w:widowControl w:val="0"/>
        <w:numPr>
          <w:ilvl w:val="0"/>
          <w:numId w:val="32"/>
        </w:numPr>
        <w:suppressAutoHyphens/>
        <w:spacing w:line="360" w:lineRule="auto"/>
        <w:ind w:left="0"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Уровнем состояния здоровья и физической дееспособностью трудоспособного населения;</w:t>
      </w:r>
    </w:p>
    <w:p w:rsidR="00197E18" w:rsidRPr="00880754" w:rsidRDefault="00197E18" w:rsidP="00880754">
      <w:pPr>
        <w:widowControl w:val="0"/>
        <w:numPr>
          <w:ilvl w:val="0"/>
          <w:numId w:val="32"/>
        </w:numPr>
        <w:suppressAutoHyphens/>
        <w:spacing w:line="360" w:lineRule="auto"/>
        <w:ind w:left="0" w:firstLine="709"/>
        <w:jc w:val="both"/>
        <w:rPr>
          <w:rFonts w:eastAsia="SimSun"/>
          <w:color w:val="000000" w:themeColor="text1"/>
          <w:kern w:val="1"/>
          <w:sz w:val="28"/>
          <w:szCs w:val="28"/>
          <w:lang w:eastAsia="hi-IN" w:bidi="hi-IN"/>
        </w:rPr>
      </w:pPr>
      <w:r w:rsidRPr="00880754">
        <w:rPr>
          <w:rFonts w:eastAsia="SimSun"/>
          <w:color w:val="000000" w:themeColor="text1"/>
          <w:kern w:val="1"/>
          <w:sz w:val="28"/>
          <w:szCs w:val="28"/>
          <w:lang w:eastAsia="hi-IN" w:bidi="hi-IN"/>
        </w:rPr>
        <w:t>Качеством образовательной и квалификационной подготовки трудоспособного населения.[</w:t>
      </w:r>
      <w:r w:rsidR="00880754" w:rsidRPr="00880754">
        <w:rPr>
          <w:rFonts w:eastAsia="SimSun"/>
          <w:color w:val="000000" w:themeColor="text1"/>
          <w:kern w:val="1"/>
          <w:sz w:val="28"/>
          <w:szCs w:val="28"/>
          <w:lang w:eastAsia="hi-IN" w:bidi="hi-IN"/>
        </w:rPr>
        <w:t>14</w:t>
      </w:r>
      <w:r w:rsidR="00880754">
        <w:rPr>
          <w:rFonts w:eastAsia="SimSun"/>
          <w:color w:val="000000" w:themeColor="text1"/>
          <w:kern w:val="1"/>
          <w:sz w:val="28"/>
          <w:szCs w:val="28"/>
          <w:lang w:eastAsia="hi-IN" w:bidi="hi-IN"/>
        </w:rPr>
        <w:t>,98</w:t>
      </w:r>
      <w:r w:rsidRPr="00880754">
        <w:rPr>
          <w:rFonts w:eastAsia="SimSun"/>
          <w:color w:val="000000" w:themeColor="text1"/>
          <w:kern w:val="1"/>
          <w:sz w:val="28"/>
          <w:szCs w:val="28"/>
          <w:lang w:eastAsia="hi-IN" w:bidi="hi-IN"/>
        </w:rPr>
        <w:t>]</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Следовательно, качественная сторона трудового потенциала характеризуется совокупностью физического и интеллектуального развития трудоспособного населения, что, в свою очередь, предопределяет уровень его трудовой активности.</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Трудовой потенциал зависит от инвестиций в человека, которые приводят к созданию, накоплению и использованию в обществе человеческого капитала, обеспечивающего увеличение производства и доходов. Развитие трудового потенциала обусловлено демографическими процессами:</w:t>
      </w:r>
    </w:p>
    <w:p w:rsidR="00197E18" w:rsidRPr="00197E18" w:rsidRDefault="00197E18" w:rsidP="00197E18">
      <w:pPr>
        <w:widowControl w:val="0"/>
        <w:numPr>
          <w:ilvl w:val="0"/>
          <w:numId w:val="33"/>
        </w:numPr>
        <w:suppressAutoHyphens/>
        <w:spacing w:line="360" w:lineRule="auto"/>
        <w:ind w:left="0"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Абсолютной численностью населения</w:t>
      </w:r>
    </w:p>
    <w:p w:rsidR="00197E18" w:rsidRPr="00197E18" w:rsidRDefault="00197E18" w:rsidP="00197E18">
      <w:pPr>
        <w:widowControl w:val="0"/>
        <w:numPr>
          <w:ilvl w:val="0"/>
          <w:numId w:val="33"/>
        </w:numPr>
        <w:suppressAutoHyphens/>
        <w:spacing w:line="360" w:lineRule="auto"/>
        <w:ind w:left="0"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Долей лиц старших и младших возрастов</w:t>
      </w:r>
    </w:p>
    <w:p w:rsidR="00197E18" w:rsidRPr="00197E18" w:rsidRDefault="00197E18" w:rsidP="00197E18">
      <w:pPr>
        <w:widowControl w:val="0"/>
        <w:numPr>
          <w:ilvl w:val="0"/>
          <w:numId w:val="33"/>
        </w:numPr>
        <w:suppressAutoHyphens/>
        <w:spacing w:line="360" w:lineRule="auto"/>
        <w:ind w:left="0"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Уровнем заболеваемости населения</w:t>
      </w:r>
    </w:p>
    <w:p w:rsidR="00197E18" w:rsidRPr="00880754" w:rsidRDefault="00197E18" w:rsidP="00197E18">
      <w:pPr>
        <w:widowControl w:val="0"/>
        <w:numPr>
          <w:ilvl w:val="0"/>
          <w:numId w:val="33"/>
        </w:numPr>
        <w:suppressAutoHyphens/>
        <w:spacing w:line="360" w:lineRule="auto"/>
        <w:ind w:left="0"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Коэффициентом демографической нагрузки (отношение общего числа детей и стариков к числу людей трудоспособного возраста</w:t>
      </w:r>
      <w:r w:rsidRPr="00880754">
        <w:rPr>
          <w:rFonts w:eastAsia="SimSun"/>
          <w:color w:val="000000" w:themeColor="text1"/>
          <w:kern w:val="1"/>
          <w:sz w:val="28"/>
          <w:szCs w:val="28"/>
          <w:lang w:eastAsia="hi-IN" w:bidi="hi-IN"/>
        </w:rPr>
        <w:t>).[</w:t>
      </w:r>
      <w:r w:rsidR="00880754">
        <w:rPr>
          <w:rFonts w:eastAsia="SimSun"/>
          <w:color w:val="000000" w:themeColor="text1"/>
          <w:kern w:val="1"/>
          <w:sz w:val="28"/>
          <w:szCs w:val="28"/>
          <w:lang w:eastAsia="hi-IN" w:bidi="hi-IN"/>
        </w:rPr>
        <w:t xml:space="preserve">13, </w:t>
      </w:r>
      <w:r w:rsidRPr="00880754">
        <w:rPr>
          <w:rFonts w:eastAsia="SimSun"/>
          <w:color w:val="000000" w:themeColor="text1"/>
          <w:kern w:val="1"/>
          <w:sz w:val="28"/>
          <w:szCs w:val="28"/>
          <w:lang w:eastAsia="hi-IN" w:bidi="hi-IN"/>
        </w:rPr>
        <w:t>392]</w:t>
      </w:r>
    </w:p>
    <w:p w:rsidR="00197E18" w:rsidRPr="00197E18" w:rsidRDefault="00197E18" w:rsidP="00197E18">
      <w:pPr>
        <w:suppressAutoHyphens/>
        <w:spacing w:line="360" w:lineRule="auto"/>
        <w:ind w:firstLine="709"/>
        <w:jc w:val="both"/>
        <w:rPr>
          <w:rFonts w:eastAsia="SimSun"/>
          <w:color w:val="000000" w:themeColor="text1"/>
          <w:kern w:val="1"/>
          <w:sz w:val="28"/>
          <w:szCs w:val="28"/>
          <w:lang w:eastAsia="hi-IN" w:bidi="hi-IN"/>
        </w:rPr>
      </w:pPr>
      <w:r w:rsidRPr="00197E18">
        <w:rPr>
          <w:rFonts w:eastAsia="SimSun"/>
          <w:color w:val="000000" w:themeColor="text1"/>
          <w:kern w:val="1"/>
          <w:sz w:val="28"/>
          <w:szCs w:val="28"/>
          <w:lang w:eastAsia="hi-IN" w:bidi="hi-IN"/>
        </w:rPr>
        <w:t xml:space="preserve">Россия занимает 9 место в мире по численности населения и 1-е место— </w:t>
      </w:r>
      <w:proofErr w:type="gramStart"/>
      <w:r w:rsidRPr="00197E18">
        <w:rPr>
          <w:rFonts w:eastAsia="SimSun"/>
          <w:color w:val="000000" w:themeColor="text1"/>
          <w:kern w:val="1"/>
          <w:sz w:val="28"/>
          <w:szCs w:val="28"/>
          <w:lang w:eastAsia="hi-IN" w:bidi="hi-IN"/>
        </w:rPr>
        <w:t>по</w:t>
      </w:r>
      <w:proofErr w:type="gramEnd"/>
      <w:r w:rsidRPr="00197E18">
        <w:rPr>
          <w:rFonts w:eastAsia="SimSun"/>
          <w:color w:val="000000" w:themeColor="text1"/>
          <w:kern w:val="1"/>
          <w:sz w:val="28"/>
          <w:szCs w:val="28"/>
          <w:lang w:eastAsia="hi-IN" w:bidi="hi-IN"/>
        </w:rPr>
        <w:t xml:space="preserve"> величине территории. В России проживают представители более 160 этнических общностей, из них 82% населения— </w:t>
      </w:r>
      <w:proofErr w:type="gramStart"/>
      <w:r w:rsidRPr="00197E18">
        <w:rPr>
          <w:rFonts w:eastAsia="SimSun"/>
          <w:color w:val="000000" w:themeColor="text1"/>
          <w:kern w:val="1"/>
          <w:sz w:val="28"/>
          <w:szCs w:val="28"/>
          <w:lang w:eastAsia="hi-IN" w:bidi="hi-IN"/>
        </w:rPr>
        <w:t>на</w:t>
      </w:r>
      <w:proofErr w:type="gramEnd"/>
      <w:r w:rsidRPr="00197E18">
        <w:rPr>
          <w:rFonts w:eastAsia="SimSun"/>
          <w:color w:val="000000" w:themeColor="text1"/>
          <w:kern w:val="1"/>
          <w:sz w:val="28"/>
          <w:szCs w:val="28"/>
          <w:lang w:eastAsia="hi-IN" w:bidi="hi-IN"/>
        </w:rPr>
        <w:t>роды славянской группы (русские, украинцы, белорусы).[</w:t>
      </w:r>
      <w:r w:rsidR="00880754">
        <w:rPr>
          <w:rFonts w:eastAsia="SimSun"/>
          <w:color w:val="000000" w:themeColor="text1"/>
          <w:kern w:val="1"/>
          <w:sz w:val="28"/>
          <w:szCs w:val="28"/>
          <w:lang w:eastAsia="hi-IN" w:bidi="hi-IN"/>
        </w:rPr>
        <w:t xml:space="preserve">4, </w:t>
      </w:r>
      <w:r w:rsidRPr="00880754">
        <w:rPr>
          <w:rFonts w:eastAsia="SimSun"/>
          <w:color w:val="000000" w:themeColor="text1"/>
          <w:kern w:val="1"/>
          <w:sz w:val="28"/>
          <w:szCs w:val="28"/>
          <w:lang w:eastAsia="hi-IN" w:bidi="hi-IN"/>
        </w:rPr>
        <w:t>24]</w:t>
      </w:r>
    </w:p>
    <w:p w:rsidR="00197E18" w:rsidRDefault="00197E18" w:rsidP="00197E18">
      <w:pPr>
        <w:suppressAutoHyphens/>
        <w:spacing w:line="360" w:lineRule="auto"/>
        <w:ind w:firstLine="709"/>
        <w:jc w:val="both"/>
        <w:rPr>
          <w:sz w:val="28"/>
          <w:szCs w:val="28"/>
        </w:rPr>
      </w:pPr>
      <w:r w:rsidRPr="00197E18">
        <w:rPr>
          <w:rFonts w:eastAsia="SimSun"/>
          <w:color w:val="000000" w:themeColor="text1"/>
          <w:kern w:val="1"/>
          <w:sz w:val="28"/>
          <w:szCs w:val="28"/>
          <w:lang w:eastAsia="hi-IN" w:bidi="hi-IN"/>
        </w:rPr>
        <w:lastRenderedPageBreak/>
        <w:t xml:space="preserve">В России впервые за последние 20 лет зафиксирован естественный прирост населения. По статистическим данным, которые опубликовало Министерство труда и социальной защиты РФ, в прошлом году рожать в стране стали чаще, а умирать— </w:t>
      </w:r>
      <w:proofErr w:type="gramStart"/>
      <w:r w:rsidRPr="00197E18">
        <w:rPr>
          <w:rFonts w:eastAsia="SimSun"/>
          <w:color w:val="000000" w:themeColor="text1"/>
          <w:kern w:val="1"/>
          <w:sz w:val="28"/>
          <w:szCs w:val="28"/>
          <w:lang w:eastAsia="hi-IN" w:bidi="hi-IN"/>
        </w:rPr>
        <w:t>ре</w:t>
      </w:r>
      <w:proofErr w:type="gramEnd"/>
      <w:r w:rsidRPr="00197E18">
        <w:rPr>
          <w:rFonts w:eastAsia="SimSun"/>
          <w:color w:val="000000" w:themeColor="text1"/>
          <w:kern w:val="1"/>
          <w:sz w:val="28"/>
          <w:szCs w:val="28"/>
          <w:lang w:eastAsia="hi-IN" w:bidi="hi-IN"/>
        </w:rPr>
        <w:t xml:space="preserve">же. Последний раз количество </w:t>
      </w:r>
      <w:proofErr w:type="gramStart"/>
      <w:r w:rsidRPr="00197E18">
        <w:rPr>
          <w:rFonts w:eastAsia="SimSun"/>
          <w:color w:val="000000" w:themeColor="text1"/>
          <w:kern w:val="1"/>
          <w:sz w:val="28"/>
          <w:szCs w:val="28"/>
          <w:lang w:eastAsia="hi-IN" w:bidi="hi-IN"/>
        </w:rPr>
        <w:t>рожденных</w:t>
      </w:r>
      <w:proofErr w:type="gramEnd"/>
      <w:r w:rsidRPr="00197E18">
        <w:rPr>
          <w:rFonts w:eastAsia="SimSun"/>
          <w:color w:val="000000" w:themeColor="text1"/>
          <w:kern w:val="1"/>
          <w:sz w:val="28"/>
          <w:szCs w:val="28"/>
          <w:lang w:eastAsia="hi-IN" w:bidi="hi-IN"/>
        </w:rPr>
        <w:t xml:space="preserve"> превышало количество умерших в 1990 году. Естественный прирост населения зафиксирован впервые за последние 20 лет, До этого количество умерших россиян значительно превышало количество родивши</w:t>
      </w:r>
      <w:r>
        <w:rPr>
          <w:rFonts w:eastAsia="SimSun"/>
          <w:color w:val="000000" w:themeColor="text1"/>
          <w:kern w:val="1"/>
          <w:sz w:val="28"/>
          <w:szCs w:val="28"/>
          <w:lang w:eastAsia="hi-IN" w:bidi="hi-IN"/>
        </w:rPr>
        <w:t xml:space="preserve">хся детей— </w:t>
      </w:r>
      <w:proofErr w:type="gramStart"/>
      <w:r>
        <w:rPr>
          <w:rFonts w:eastAsia="SimSun"/>
          <w:color w:val="000000" w:themeColor="text1"/>
          <w:kern w:val="1"/>
          <w:sz w:val="28"/>
          <w:szCs w:val="28"/>
          <w:lang w:eastAsia="hi-IN" w:bidi="hi-IN"/>
        </w:rPr>
        <w:t>на</w:t>
      </w:r>
      <w:proofErr w:type="gramEnd"/>
      <w:r>
        <w:rPr>
          <w:rFonts w:eastAsia="SimSun"/>
          <w:color w:val="000000" w:themeColor="text1"/>
          <w:kern w:val="1"/>
          <w:sz w:val="28"/>
          <w:szCs w:val="28"/>
          <w:lang w:eastAsia="hi-IN" w:bidi="hi-IN"/>
        </w:rPr>
        <w:t xml:space="preserve"> рубеже 1990г.-2000 г.</w:t>
      </w:r>
    </w:p>
    <w:p w:rsidR="00927A05" w:rsidRPr="002D251F" w:rsidRDefault="00D35DF2" w:rsidP="00D35DF2">
      <w:pPr>
        <w:spacing w:line="360" w:lineRule="auto"/>
        <w:ind w:firstLine="709"/>
        <w:jc w:val="both"/>
        <w:rPr>
          <w:sz w:val="28"/>
          <w:szCs w:val="28"/>
        </w:rPr>
      </w:pPr>
      <w:r>
        <w:rPr>
          <w:sz w:val="28"/>
          <w:szCs w:val="28"/>
        </w:rPr>
        <w:t xml:space="preserve">Если </w:t>
      </w:r>
      <w:r w:rsidR="00DE59F0" w:rsidRPr="002D251F">
        <w:rPr>
          <w:sz w:val="28"/>
          <w:szCs w:val="28"/>
        </w:rPr>
        <w:t>говорить об основных фондах, то здесь наметился прогресс. Напомним, что осно</w:t>
      </w:r>
      <w:r w:rsidR="00CA4B75">
        <w:rPr>
          <w:sz w:val="28"/>
          <w:szCs w:val="28"/>
        </w:rPr>
        <w:t>вные фонды - актив, используемый</w:t>
      </w:r>
      <w:r w:rsidR="00DE59F0" w:rsidRPr="002D251F">
        <w:rPr>
          <w:sz w:val="28"/>
          <w:szCs w:val="28"/>
        </w:rPr>
        <w:t xml:space="preserve"> для производства товаров и оказания услуг и функционирующий в течение длительного времени. Основные фонды могут </w:t>
      </w:r>
      <w:r w:rsidR="00F70B96" w:rsidRPr="002D251F">
        <w:rPr>
          <w:sz w:val="28"/>
          <w:szCs w:val="28"/>
        </w:rPr>
        <w:t xml:space="preserve">быть </w:t>
      </w:r>
      <w:r w:rsidR="00DE59F0" w:rsidRPr="002D251F">
        <w:rPr>
          <w:sz w:val="28"/>
          <w:szCs w:val="28"/>
        </w:rPr>
        <w:t>материальными (здания, оборудования) и нематериальными (произведения искусства, литературы, расходы на разведку полезных ископаемых). Наличие основных</w:t>
      </w:r>
      <w:r w:rsidR="006709F2">
        <w:rPr>
          <w:sz w:val="28"/>
          <w:szCs w:val="28"/>
        </w:rPr>
        <w:t xml:space="preserve"> фондов представлено в таблице 1</w:t>
      </w:r>
      <w:r w:rsidR="00DE59F0" w:rsidRPr="002D251F">
        <w:rPr>
          <w:sz w:val="28"/>
          <w:szCs w:val="28"/>
        </w:rPr>
        <w:t>.</w:t>
      </w:r>
      <w:r w:rsidR="000E5539" w:rsidRPr="002D251F">
        <w:rPr>
          <w:sz w:val="28"/>
          <w:szCs w:val="28"/>
        </w:rPr>
        <w:t xml:space="preserve"> </w:t>
      </w:r>
      <w:r w:rsidR="000E5539" w:rsidRPr="00880754">
        <w:rPr>
          <w:sz w:val="28"/>
          <w:szCs w:val="28"/>
        </w:rPr>
        <w:t>[10]</w:t>
      </w:r>
    </w:p>
    <w:p w:rsidR="00194583" w:rsidRPr="002D251F" w:rsidRDefault="006709F2" w:rsidP="008B100F">
      <w:pPr>
        <w:spacing w:line="360" w:lineRule="auto"/>
        <w:ind w:firstLine="709"/>
        <w:jc w:val="both"/>
        <w:rPr>
          <w:sz w:val="28"/>
          <w:szCs w:val="28"/>
        </w:rPr>
      </w:pPr>
      <w:r>
        <w:rPr>
          <w:sz w:val="28"/>
          <w:szCs w:val="28"/>
        </w:rPr>
        <w:t>Таблица 1</w:t>
      </w:r>
      <w:r w:rsidR="005033E2" w:rsidRPr="00880754">
        <w:rPr>
          <w:sz w:val="28"/>
          <w:szCs w:val="28"/>
        </w:rPr>
        <w:t>.</w:t>
      </w:r>
      <w:r w:rsidR="00927A05" w:rsidRPr="00880754">
        <w:rPr>
          <w:sz w:val="28"/>
          <w:szCs w:val="28"/>
        </w:rPr>
        <w:t xml:space="preserve"> Наличие основных фондов (</w:t>
      </w:r>
      <w:r w:rsidR="00173F04" w:rsidRPr="00880754">
        <w:rPr>
          <w:sz w:val="28"/>
          <w:szCs w:val="28"/>
        </w:rPr>
        <w:t>млн. руб</w:t>
      </w:r>
      <w:r w:rsidR="00173F04">
        <w:rPr>
          <w:sz w:val="28"/>
          <w:szCs w:val="28"/>
        </w:rPr>
        <w:t>.)</w:t>
      </w:r>
    </w:p>
    <w:tbl>
      <w:tblPr>
        <w:tblStyle w:val="a6"/>
        <w:tblW w:w="9287" w:type="dxa"/>
        <w:tblLook w:val="04A0" w:firstRow="1" w:lastRow="0" w:firstColumn="1" w:lastColumn="0" w:noHBand="0" w:noVBand="1"/>
      </w:tblPr>
      <w:tblGrid>
        <w:gridCol w:w="2660"/>
        <w:gridCol w:w="2693"/>
        <w:gridCol w:w="1984"/>
        <w:gridCol w:w="1950"/>
      </w:tblGrid>
      <w:tr w:rsidR="00DE59F0" w:rsidRPr="002D251F" w:rsidTr="00173F04">
        <w:tc>
          <w:tcPr>
            <w:tcW w:w="2660" w:type="dxa"/>
          </w:tcPr>
          <w:p w:rsidR="00DE59F0" w:rsidRPr="004A0EBF" w:rsidRDefault="00173F04" w:rsidP="00824375">
            <w:pPr>
              <w:spacing w:line="360" w:lineRule="auto"/>
              <w:jc w:val="center"/>
            </w:pPr>
            <w:r w:rsidRPr="004A0EBF">
              <w:t>2011г.</w:t>
            </w:r>
          </w:p>
        </w:tc>
        <w:tc>
          <w:tcPr>
            <w:tcW w:w="2693" w:type="dxa"/>
          </w:tcPr>
          <w:p w:rsidR="00DE59F0" w:rsidRPr="004A0EBF" w:rsidRDefault="00173F04" w:rsidP="00824375">
            <w:pPr>
              <w:spacing w:line="360" w:lineRule="auto"/>
              <w:jc w:val="center"/>
            </w:pPr>
            <w:r w:rsidRPr="004A0EBF">
              <w:t>2012 г.</w:t>
            </w:r>
          </w:p>
        </w:tc>
        <w:tc>
          <w:tcPr>
            <w:tcW w:w="1984" w:type="dxa"/>
          </w:tcPr>
          <w:p w:rsidR="00DE59F0" w:rsidRPr="004A0EBF" w:rsidRDefault="00173F04" w:rsidP="00824375">
            <w:pPr>
              <w:spacing w:line="360" w:lineRule="auto"/>
              <w:jc w:val="center"/>
            </w:pPr>
            <w:r w:rsidRPr="004A0EBF">
              <w:t>2013 г.</w:t>
            </w:r>
          </w:p>
        </w:tc>
        <w:tc>
          <w:tcPr>
            <w:tcW w:w="1950" w:type="dxa"/>
          </w:tcPr>
          <w:p w:rsidR="00DE59F0" w:rsidRPr="004A0EBF" w:rsidRDefault="00173F04" w:rsidP="00824375">
            <w:pPr>
              <w:spacing w:line="360" w:lineRule="auto"/>
              <w:jc w:val="center"/>
            </w:pPr>
            <w:r w:rsidRPr="004A0EBF">
              <w:t>2014 г.</w:t>
            </w:r>
          </w:p>
        </w:tc>
      </w:tr>
      <w:tr w:rsidR="00DE59F0" w:rsidRPr="002D251F" w:rsidTr="00173F04">
        <w:trPr>
          <w:trHeight w:val="255"/>
        </w:trPr>
        <w:tc>
          <w:tcPr>
            <w:tcW w:w="2660" w:type="dxa"/>
          </w:tcPr>
          <w:p w:rsidR="00DE59F0" w:rsidRPr="004A0EBF" w:rsidRDefault="005033E2" w:rsidP="00824375">
            <w:pPr>
              <w:spacing w:line="360" w:lineRule="auto"/>
              <w:jc w:val="center"/>
            </w:pPr>
            <w:r w:rsidRPr="004A0EBF">
              <w:t>1</w:t>
            </w:r>
            <w:r w:rsidR="00173F04" w:rsidRPr="004A0EBF">
              <w:t>08001247</w:t>
            </w:r>
          </w:p>
        </w:tc>
        <w:tc>
          <w:tcPr>
            <w:tcW w:w="2693" w:type="dxa"/>
          </w:tcPr>
          <w:p w:rsidR="00DE59F0" w:rsidRPr="004A0EBF" w:rsidRDefault="00173F04" w:rsidP="00824375">
            <w:pPr>
              <w:spacing w:line="360" w:lineRule="auto"/>
              <w:jc w:val="center"/>
            </w:pPr>
            <w:r w:rsidRPr="004A0EBF">
              <w:t>121268908</w:t>
            </w:r>
          </w:p>
        </w:tc>
        <w:tc>
          <w:tcPr>
            <w:tcW w:w="1984" w:type="dxa"/>
          </w:tcPr>
          <w:p w:rsidR="00DE59F0" w:rsidRPr="004A0EBF" w:rsidRDefault="00173F04" w:rsidP="00824375">
            <w:pPr>
              <w:spacing w:line="360" w:lineRule="auto"/>
              <w:jc w:val="center"/>
            </w:pPr>
            <w:r w:rsidRPr="004A0EBF">
              <w:t>133521531</w:t>
            </w:r>
          </w:p>
        </w:tc>
        <w:tc>
          <w:tcPr>
            <w:tcW w:w="1950" w:type="dxa"/>
          </w:tcPr>
          <w:p w:rsidR="00DE59F0" w:rsidRPr="004A0EBF" w:rsidRDefault="00B61B5F" w:rsidP="00824375">
            <w:pPr>
              <w:spacing w:line="360" w:lineRule="auto"/>
              <w:jc w:val="center"/>
            </w:pPr>
            <w:r w:rsidRPr="004A0EBF">
              <w:t>146359361</w:t>
            </w:r>
          </w:p>
        </w:tc>
      </w:tr>
    </w:tbl>
    <w:p w:rsidR="004E467F" w:rsidRDefault="00DE59F0" w:rsidP="008B100F">
      <w:pPr>
        <w:spacing w:line="360" w:lineRule="auto"/>
        <w:ind w:firstLine="709"/>
        <w:jc w:val="both"/>
        <w:rPr>
          <w:sz w:val="28"/>
          <w:szCs w:val="28"/>
        </w:rPr>
      </w:pPr>
      <w:r w:rsidRPr="002D251F">
        <w:rPr>
          <w:sz w:val="28"/>
          <w:szCs w:val="28"/>
        </w:rPr>
        <w:t xml:space="preserve">     </w:t>
      </w:r>
      <w:r w:rsidR="005033E2" w:rsidRPr="002D251F">
        <w:rPr>
          <w:sz w:val="28"/>
          <w:szCs w:val="28"/>
        </w:rPr>
        <w:tab/>
      </w:r>
    </w:p>
    <w:p w:rsidR="004E467F" w:rsidRDefault="000E5539" w:rsidP="004E467F">
      <w:pPr>
        <w:spacing w:line="360" w:lineRule="auto"/>
        <w:ind w:firstLine="709"/>
        <w:jc w:val="both"/>
        <w:rPr>
          <w:sz w:val="28"/>
          <w:szCs w:val="28"/>
        </w:rPr>
      </w:pPr>
      <w:r w:rsidRPr="004E467F">
        <w:rPr>
          <w:sz w:val="28"/>
          <w:szCs w:val="28"/>
        </w:rPr>
        <w:t xml:space="preserve">Как мы видим из </w:t>
      </w:r>
      <w:r w:rsidR="00DE59F0" w:rsidRPr="004E467F">
        <w:rPr>
          <w:sz w:val="28"/>
          <w:szCs w:val="28"/>
        </w:rPr>
        <w:t>таблицы</w:t>
      </w:r>
      <w:r w:rsidR="006709F2">
        <w:rPr>
          <w:sz w:val="28"/>
          <w:szCs w:val="28"/>
        </w:rPr>
        <w:t xml:space="preserve"> 1</w:t>
      </w:r>
      <w:r w:rsidR="00DE59F0" w:rsidRPr="004E467F">
        <w:rPr>
          <w:sz w:val="28"/>
          <w:szCs w:val="28"/>
        </w:rPr>
        <w:t>, основные фонды</w:t>
      </w:r>
      <w:r w:rsidR="006709F2">
        <w:rPr>
          <w:sz w:val="28"/>
          <w:szCs w:val="28"/>
        </w:rPr>
        <w:t xml:space="preserve"> увеличиваются</w:t>
      </w:r>
      <w:r w:rsidR="00DE59F0" w:rsidRPr="004E467F">
        <w:rPr>
          <w:sz w:val="28"/>
          <w:szCs w:val="28"/>
        </w:rPr>
        <w:t>. Наиболее высокое увеличение основных фондов, в Центральном федеральном округе и Уральском федеральном округе. Причины такого развития именно этих районов в том, что они являются главными в России. Центральный федеральный округ – центр Европе</w:t>
      </w:r>
      <w:r w:rsidRPr="004E467F">
        <w:rPr>
          <w:sz w:val="28"/>
          <w:szCs w:val="28"/>
        </w:rPr>
        <w:t>йской части России, здесь находится важнейший город</w:t>
      </w:r>
      <w:r w:rsidR="00DE59F0" w:rsidRPr="004E467F">
        <w:rPr>
          <w:sz w:val="28"/>
          <w:szCs w:val="28"/>
        </w:rPr>
        <w:t xml:space="preserve"> нашей с</w:t>
      </w:r>
      <w:r w:rsidRPr="004E467F">
        <w:rPr>
          <w:sz w:val="28"/>
          <w:szCs w:val="28"/>
        </w:rPr>
        <w:t>траны – Москва,  в который</w:t>
      </w:r>
      <w:r w:rsidR="00DE59F0" w:rsidRPr="004E467F">
        <w:rPr>
          <w:sz w:val="28"/>
          <w:szCs w:val="28"/>
        </w:rPr>
        <w:t xml:space="preserve"> стекаются все ресурсы страны. Аналогично с Уральским федеральным округом – оно является центром Азиатской части России, важнейшим промышленным сектором страны. Как и с Центральным федеральным округом, в Уральский едут люди, для того, чтобы учиться, работать, поступают ресурсы, увеличивается производство тяжелой промышленности и так далее.</w:t>
      </w:r>
    </w:p>
    <w:p w:rsidR="00DE59F0" w:rsidRPr="002D251F" w:rsidRDefault="00DE59F0" w:rsidP="004E467F">
      <w:pPr>
        <w:spacing w:line="360" w:lineRule="auto"/>
        <w:ind w:firstLine="709"/>
        <w:jc w:val="both"/>
        <w:rPr>
          <w:sz w:val="28"/>
          <w:szCs w:val="28"/>
        </w:rPr>
      </w:pPr>
      <w:r w:rsidRPr="002D251F">
        <w:rPr>
          <w:sz w:val="28"/>
          <w:szCs w:val="28"/>
        </w:rPr>
        <w:lastRenderedPageBreak/>
        <w:t>Теперь рассмотрим наличие накопленного имущества домашних хозяйств, так как данный сектор экономики напрямую влияет на экономику в целом, а также на национальные богатства страны. Ведь именно доход домашних хозяйств, а также их сбережения влияют на увеличение или уменьшение национального богатства. Статистика по имуществу домашних х</w:t>
      </w:r>
      <w:r w:rsidR="006709F2">
        <w:rPr>
          <w:sz w:val="28"/>
          <w:szCs w:val="28"/>
        </w:rPr>
        <w:t>озяй</w:t>
      </w:r>
      <w:proofErr w:type="gramStart"/>
      <w:r w:rsidR="006709F2">
        <w:rPr>
          <w:sz w:val="28"/>
          <w:szCs w:val="28"/>
        </w:rPr>
        <w:t>ств пр</w:t>
      </w:r>
      <w:proofErr w:type="gramEnd"/>
      <w:r w:rsidR="006709F2">
        <w:rPr>
          <w:sz w:val="28"/>
          <w:szCs w:val="28"/>
        </w:rPr>
        <w:t>едставлена в таблице 2</w:t>
      </w:r>
      <w:r w:rsidRPr="002D251F">
        <w:rPr>
          <w:sz w:val="28"/>
          <w:szCs w:val="28"/>
        </w:rPr>
        <w:t>.</w:t>
      </w:r>
      <w:r w:rsidR="000E5539" w:rsidRPr="002D251F">
        <w:rPr>
          <w:sz w:val="28"/>
          <w:szCs w:val="28"/>
        </w:rPr>
        <w:t xml:space="preserve"> </w:t>
      </w:r>
      <w:r w:rsidR="000E5539" w:rsidRPr="00880754">
        <w:rPr>
          <w:sz w:val="28"/>
          <w:szCs w:val="28"/>
        </w:rPr>
        <w:t>[10]</w:t>
      </w:r>
    </w:p>
    <w:p w:rsidR="00DE59F0" w:rsidRPr="002D251F" w:rsidRDefault="006709F2" w:rsidP="008B100F">
      <w:pPr>
        <w:spacing w:line="360" w:lineRule="auto"/>
        <w:ind w:firstLine="709"/>
        <w:jc w:val="both"/>
        <w:rPr>
          <w:sz w:val="28"/>
          <w:szCs w:val="28"/>
        </w:rPr>
      </w:pPr>
      <w:r>
        <w:rPr>
          <w:sz w:val="28"/>
          <w:szCs w:val="28"/>
        </w:rPr>
        <w:t>Таблица 2</w:t>
      </w:r>
      <w:r w:rsidR="005033E2" w:rsidRPr="002D251F">
        <w:rPr>
          <w:sz w:val="28"/>
          <w:szCs w:val="28"/>
        </w:rPr>
        <w:t>.</w:t>
      </w:r>
      <w:r w:rsidR="00927A05" w:rsidRPr="002D251F">
        <w:rPr>
          <w:sz w:val="28"/>
          <w:szCs w:val="28"/>
        </w:rPr>
        <w:t xml:space="preserve"> Наличие накопленного домашнего имущества (в ценах приобретения)</w:t>
      </w:r>
    </w:p>
    <w:tbl>
      <w:tblPr>
        <w:tblStyle w:val="a6"/>
        <w:tblW w:w="0" w:type="auto"/>
        <w:tblLook w:val="04A0" w:firstRow="1" w:lastRow="0" w:firstColumn="1" w:lastColumn="0" w:noHBand="0" w:noVBand="1"/>
      </w:tblPr>
      <w:tblGrid>
        <w:gridCol w:w="4785"/>
        <w:gridCol w:w="4786"/>
      </w:tblGrid>
      <w:tr w:rsidR="00DE59F0" w:rsidRPr="002D251F" w:rsidTr="005033E2">
        <w:tc>
          <w:tcPr>
            <w:tcW w:w="4785" w:type="dxa"/>
          </w:tcPr>
          <w:p w:rsidR="005033E2" w:rsidRPr="004A0EBF" w:rsidRDefault="005033E2" w:rsidP="008B100F">
            <w:pPr>
              <w:spacing w:line="360" w:lineRule="auto"/>
              <w:ind w:firstLine="709"/>
              <w:jc w:val="both"/>
            </w:pPr>
          </w:p>
          <w:p w:rsidR="005033E2" w:rsidRPr="004A0EBF" w:rsidRDefault="005033E2" w:rsidP="00B61B5F">
            <w:pPr>
              <w:spacing w:line="360" w:lineRule="auto"/>
              <w:ind w:firstLine="709"/>
              <w:jc w:val="center"/>
            </w:pPr>
            <w:r w:rsidRPr="004A0EBF">
              <w:t>Годы</w:t>
            </w:r>
          </w:p>
        </w:tc>
        <w:tc>
          <w:tcPr>
            <w:tcW w:w="4786" w:type="dxa"/>
          </w:tcPr>
          <w:p w:rsidR="00DE59F0" w:rsidRPr="004A0EBF" w:rsidRDefault="00DE59F0" w:rsidP="00B61B5F">
            <w:pPr>
              <w:spacing w:line="360" w:lineRule="auto"/>
              <w:jc w:val="center"/>
            </w:pPr>
            <w:r w:rsidRPr="004A0EBF">
              <w:t>Наличие накопленного домашнего имущества (в ценах приобретения)</w:t>
            </w:r>
          </w:p>
        </w:tc>
      </w:tr>
      <w:tr w:rsidR="00DE59F0" w:rsidRPr="002D251F" w:rsidTr="005033E2">
        <w:tc>
          <w:tcPr>
            <w:tcW w:w="4785" w:type="dxa"/>
          </w:tcPr>
          <w:p w:rsidR="00DE59F0" w:rsidRPr="004A0EBF" w:rsidRDefault="00DE59F0" w:rsidP="00B61B5F">
            <w:pPr>
              <w:spacing w:line="360" w:lineRule="auto"/>
              <w:ind w:firstLine="709"/>
              <w:jc w:val="center"/>
            </w:pPr>
            <w:r w:rsidRPr="004A0EBF">
              <w:t>2011</w:t>
            </w:r>
          </w:p>
        </w:tc>
        <w:tc>
          <w:tcPr>
            <w:tcW w:w="4786" w:type="dxa"/>
          </w:tcPr>
          <w:p w:rsidR="00DE59F0" w:rsidRPr="004A0EBF" w:rsidRDefault="0044473E" w:rsidP="00B61B5F">
            <w:pPr>
              <w:spacing w:line="360" w:lineRule="auto"/>
              <w:ind w:firstLine="709"/>
              <w:jc w:val="center"/>
            </w:pPr>
            <w:r w:rsidRPr="004A0EBF">
              <w:t>21602701</w:t>
            </w:r>
          </w:p>
        </w:tc>
      </w:tr>
      <w:tr w:rsidR="00DE59F0" w:rsidRPr="002D251F" w:rsidTr="005033E2">
        <w:tc>
          <w:tcPr>
            <w:tcW w:w="4785" w:type="dxa"/>
          </w:tcPr>
          <w:p w:rsidR="00DE59F0" w:rsidRPr="004A0EBF" w:rsidRDefault="00DE59F0" w:rsidP="00B61B5F">
            <w:pPr>
              <w:spacing w:line="360" w:lineRule="auto"/>
              <w:ind w:firstLine="709"/>
              <w:jc w:val="center"/>
            </w:pPr>
            <w:r w:rsidRPr="004A0EBF">
              <w:t>2012</w:t>
            </w:r>
          </w:p>
        </w:tc>
        <w:tc>
          <w:tcPr>
            <w:tcW w:w="4786" w:type="dxa"/>
          </w:tcPr>
          <w:p w:rsidR="00DE59F0" w:rsidRPr="004A0EBF" w:rsidRDefault="0044473E" w:rsidP="00B61B5F">
            <w:pPr>
              <w:spacing w:line="360" w:lineRule="auto"/>
              <w:ind w:firstLine="709"/>
              <w:jc w:val="center"/>
            </w:pPr>
            <w:r w:rsidRPr="004A0EBF">
              <w:t>28108188</w:t>
            </w:r>
          </w:p>
        </w:tc>
      </w:tr>
      <w:tr w:rsidR="00DE59F0" w:rsidRPr="002D251F" w:rsidTr="005033E2">
        <w:tc>
          <w:tcPr>
            <w:tcW w:w="4785" w:type="dxa"/>
          </w:tcPr>
          <w:p w:rsidR="00DE59F0" w:rsidRPr="004A0EBF" w:rsidRDefault="00DE59F0" w:rsidP="00B61B5F">
            <w:pPr>
              <w:spacing w:line="360" w:lineRule="auto"/>
              <w:ind w:firstLine="709"/>
              <w:jc w:val="center"/>
            </w:pPr>
            <w:r w:rsidRPr="004A0EBF">
              <w:t>2013</w:t>
            </w:r>
          </w:p>
        </w:tc>
        <w:tc>
          <w:tcPr>
            <w:tcW w:w="4786" w:type="dxa"/>
          </w:tcPr>
          <w:p w:rsidR="00DE59F0" w:rsidRPr="004A0EBF" w:rsidRDefault="0044473E" w:rsidP="00B61B5F">
            <w:pPr>
              <w:spacing w:line="360" w:lineRule="auto"/>
              <w:ind w:firstLine="709"/>
              <w:jc w:val="center"/>
            </w:pPr>
            <w:r w:rsidRPr="004A0EBF">
              <w:t>35192701</w:t>
            </w:r>
          </w:p>
        </w:tc>
      </w:tr>
      <w:tr w:rsidR="0044473E" w:rsidRPr="002D251F" w:rsidTr="00C52059">
        <w:tc>
          <w:tcPr>
            <w:tcW w:w="4785" w:type="dxa"/>
          </w:tcPr>
          <w:p w:rsidR="0044473E" w:rsidRPr="004A0EBF" w:rsidRDefault="0044473E" w:rsidP="00B61B5F">
            <w:pPr>
              <w:spacing w:line="360" w:lineRule="auto"/>
              <w:ind w:firstLine="709"/>
              <w:jc w:val="center"/>
            </w:pPr>
            <w:r w:rsidRPr="004A0EBF">
              <w:t>2014</w:t>
            </w:r>
          </w:p>
        </w:tc>
        <w:tc>
          <w:tcPr>
            <w:tcW w:w="4786" w:type="dxa"/>
          </w:tcPr>
          <w:p w:rsidR="0044473E" w:rsidRPr="004A0EBF" w:rsidRDefault="0044473E" w:rsidP="00B61B5F">
            <w:pPr>
              <w:spacing w:line="360" w:lineRule="auto"/>
              <w:ind w:firstLine="709"/>
              <w:jc w:val="center"/>
            </w:pPr>
            <w:r w:rsidRPr="004A0EBF">
              <w:t>43030969</w:t>
            </w:r>
          </w:p>
        </w:tc>
      </w:tr>
    </w:tbl>
    <w:p w:rsidR="004E467F" w:rsidRDefault="004E467F" w:rsidP="004E467F">
      <w:pPr>
        <w:spacing w:line="360" w:lineRule="auto"/>
        <w:jc w:val="both"/>
        <w:rPr>
          <w:sz w:val="28"/>
          <w:szCs w:val="28"/>
        </w:rPr>
      </w:pPr>
    </w:p>
    <w:p w:rsidR="004E467F" w:rsidRDefault="00DE59F0" w:rsidP="004E467F">
      <w:pPr>
        <w:spacing w:line="360" w:lineRule="auto"/>
        <w:ind w:firstLine="709"/>
        <w:jc w:val="both"/>
        <w:rPr>
          <w:sz w:val="28"/>
          <w:szCs w:val="28"/>
        </w:rPr>
      </w:pPr>
      <w:r w:rsidRPr="002D251F">
        <w:rPr>
          <w:sz w:val="28"/>
          <w:szCs w:val="28"/>
        </w:rPr>
        <w:t>Данная таблица показывает нам, что с каждым годом сбережения домашних хозяйств увеличиваются, тем самым увеличивая и национальное богатство Российской Федерации.</w:t>
      </w:r>
    </w:p>
    <w:p w:rsidR="00927A05" w:rsidRPr="002D251F" w:rsidRDefault="00DE59F0" w:rsidP="004E467F">
      <w:pPr>
        <w:spacing w:line="360" w:lineRule="auto"/>
        <w:ind w:firstLine="709"/>
        <w:jc w:val="both"/>
        <w:rPr>
          <w:sz w:val="28"/>
          <w:szCs w:val="28"/>
        </w:rPr>
      </w:pPr>
      <w:r w:rsidRPr="002D251F">
        <w:rPr>
          <w:sz w:val="28"/>
          <w:szCs w:val="28"/>
        </w:rPr>
        <w:t>Рассмотрев каждый показатель национального богатства в отдельности, соберем их воедино и вычислим их совокупность, тем самым узнав национальное богатство России в целом. Данные выч</w:t>
      </w:r>
      <w:r w:rsidR="006709F2">
        <w:rPr>
          <w:sz w:val="28"/>
          <w:szCs w:val="28"/>
        </w:rPr>
        <w:t>исления представлены в таблице 3</w:t>
      </w:r>
      <w:r w:rsidRPr="002D251F">
        <w:rPr>
          <w:sz w:val="28"/>
          <w:szCs w:val="28"/>
        </w:rPr>
        <w:t>.</w:t>
      </w:r>
      <w:r w:rsidR="000E5539" w:rsidRPr="002D251F">
        <w:rPr>
          <w:sz w:val="28"/>
          <w:szCs w:val="28"/>
        </w:rPr>
        <w:t xml:space="preserve"> </w:t>
      </w:r>
      <w:r w:rsidR="000E5539" w:rsidRPr="00880754">
        <w:rPr>
          <w:sz w:val="28"/>
          <w:szCs w:val="28"/>
        </w:rPr>
        <w:t>[15]</w:t>
      </w:r>
    </w:p>
    <w:p w:rsidR="00DE59F0" w:rsidRPr="002D251F" w:rsidRDefault="006709F2" w:rsidP="008B100F">
      <w:pPr>
        <w:spacing w:line="360" w:lineRule="auto"/>
        <w:ind w:firstLine="709"/>
        <w:jc w:val="both"/>
        <w:rPr>
          <w:sz w:val="28"/>
          <w:szCs w:val="28"/>
        </w:rPr>
      </w:pPr>
      <w:r>
        <w:rPr>
          <w:sz w:val="28"/>
          <w:szCs w:val="28"/>
        </w:rPr>
        <w:t>Таблица 3</w:t>
      </w:r>
      <w:r w:rsidR="005033E2" w:rsidRPr="002D251F">
        <w:rPr>
          <w:sz w:val="28"/>
          <w:szCs w:val="28"/>
        </w:rPr>
        <w:t>.</w:t>
      </w:r>
      <w:r w:rsidR="00927A05" w:rsidRPr="002D251F">
        <w:rPr>
          <w:sz w:val="28"/>
          <w:szCs w:val="28"/>
        </w:rPr>
        <w:t xml:space="preserve"> Национальное богатство Российс</w:t>
      </w:r>
      <w:r w:rsidR="008D52DD" w:rsidRPr="002D251F">
        <w:rPr>
          <w:sz w:val="28"/>
          <w:szCs w:val="28"/>
        </w:rPr>
        <w:t>кой Федерации в период 2011-2014</w:t>
      </w:r>
      <w:r w:rsidR="00927A05" w:rsidRPr="002D251F">
        <w:rPr>
          <w:sz w:val="28"/>
          <w:szCs w:val="28"/>
        </w:rPr>
        <w:t xml:space="preserve"> гг.</w:t>
      </w:r>
      <w:r w:rsidR="008D52DD" w:rsidRPr="002D251F">
        <w:rPr>
          <w:sz w:val="28"/>
          <w:szCs w:val="28"/>
        </w:rPr>
        <w:t>, миллион рублей</w:t>
      </w:r>
    </w:p>
    <w:tbl>
      <w:tblPr>
        <w:tblStyle w:val="a6"/>
        <w:tblW w:w="0" w:type="auto"/>
        <w:tblLayout w:type="fixed"/>
        <w:tblLook w:val="04A0" w:firstRow="1" w:lastRow="0" w:firstColumn="1" w:lastColumn="0" w:noHBand="0" w:noVBand="1"/>
      </w:tblPr>
      <w:tblGrid>
        <w:gridCol w:w="2235"/>
        <w:gridCol w:w="1984"/>
        <w:gridCol w:w="1843"/>
        <w:gridCol w:w="1843"/>
        <w:gridCol w:w="1843"/>
      </w:tblGrid>
      <w:tr w:rsidR="008D52DD" w:rsidRPr="002D251F" w:rsidTr="008D52DD">
        <w:tc>
          <w:tcPr>
            <w:tcW w:w="2235" w:type="dxa"/>
          </w:tcPr>
          <w:p w:rsidR="008D52DD" w:rsidRPr="004A0EBF" w:rsidRDefault="008D52DD" w:rsidP="00831120">
            <w:pPr>
              <w:spacing w:line="360" w:lineRule="auto"/>
              <w:jc w:val="both"/>
            </w:pPr>
            <w:r w:rsidRPr="004A0EBF">
              <w:t xml:space="preserve">Наименование показателей </w:t>
            </w:r>
          </w:p>
        </w:tc>
        <w:tc>
          <w:tcPr>
            <w:tcW w:w="1984" w:type="dxa"/>
          </w:tcPr>
          <w:p w:rsidR="008D52DD" w:rsidRPr="004A0EBF" w:rsidRDefault="008D52DD" w:rsidP="008C4545">
            <w:pPr>
              <w:spacing w:line="360" w:lineRule="auto"/>
              <w:jc w:val="center"/>
            </w:pPr>
            <w:r w:rsidRPr="004A0EBF">
              <w:t>2011</w:t>
            </w:r>
          </w:p>
        </w:tc>
        <w:tc>
          <w:tcPr>
            <w:tcW w:w="1843" w:type="dxa"/>
          </w:tcPr>
          <w:p w:rsidR="008D52DD" w:rsidRPr="004A0EBF" w:rsidRDefault="008D52DD" w:rsidP="008C4545">
            <w:pPr>
              <w:spacing w:line="360" w:lineRule="auto"/>
              <w:jc w:val="center"/>
            </w:pPr>
            <w:r w:rsidRPr="004A0EBF">
              <w:t>2012</w:t>
            </w:r>
          </w:p>
        </w:tc>
        <w:tc>
          <w:tcPr>
            <w:tcW w:w="1843" w:type="dxa"/>
          </w:tcPr>
          <w:p w:rsidR="008D52DD" w:rsidRPr="004A0EBF" w:rsidRDefault="008D52DD" w:rsidP="008C4545">
            <w:pPr>
              <w:spacing w:line="360" w:lineRule="auto"/>
              <w:jc w:val="center"/>
            </w:pPr>
            <w:r w:rsidRPr="004A0EBF">
              <w:t>2013</w:t>
            </w:r>
          </w:p>
        </w:tc>
        <w:tc>
          <w:tcPr>
            <w:tcW w:w="1843" w:type="dxa"/>
          </w:tcPr>
          <w:p w:rsidR="008D52DD" w:rsidRPr="004A0EBF" w:rsidRDefault="008D52DD" w:rsidP="008C4545">
            <w:pPr>
              <w:spacing w:line="360" w:lineRule="auto"/>
              <w:jc w:val="center"/>
            </w:pPr>
            <w:r w:rsidRPr="004A0EBF">
              <w:t>2014</w:t>
            </w:r>
          </w:p>
        </w:tc>
      </w:tr>
      <w:tr w:rsidR="008D52DD" w:rsidRPr="002D251F" w:rsidTr="008D52DD">
        <w:tc>
          <w:tcPr>
            <w:tcW w:w="2235" w:type="dxa"/>
          </w:tcPr>
          <w:p w:rsidR="008D52DD" w:rsidRPr="004A0EBF" w:rsidRDefault="008D52DD" w:rsidP="00831120">
            <w:pPr>
              <w:spacing w:line="360" w:lineRule="auto"/>
              <w:jc w:val="both"/>
            </w:pPr>
            <w:r w:rsidRPr="004A0EBF">
              <w:t xml:space="preserve">Всего </w:t>
            </w:r>
          </w:p>
        </w:tc>
        <w:tc>
          <w:tcPr>
            <w:tcW w:w="1984" w:type="dxa"/>
          </w:tcPr>
          <w:p w:rsidR="008D52DD" w:rsidRPr="004A0EBF" w:rsidRDefault="008D52DD" w:rsidP="001D07BA">
            <w:pPr>
              <w:spacing w:line="360" w:lineRule="auto"/>
              <w:jc w:val="center"/>
            </w:pPr>
            <w:r w:rsidRPr="004A0EBF">
              <w:t>135955148</w:t>
            </w:r>
          </w:p>
        </w:tc>
        <w:tc>
          <w:tcPr>
            <w:tcW w:w="1843" w:type="dxa"/>
          </w:tcPr>
          <w:p w:rsidR="008D52DD" w:rsidRPr="004A0EBF" w:rsidRDefault="008D52DD" w:rsidP="001D07BA">
            <w:pPr>
              <w:spacing w:line="360" w:lineRule="auto"/>
              <w:jc w:val="center"/>
            </w:pPr>
            <w:r w:rsidRPr="004A0EBF">
              <w:t>153901275</w:t>
            </w:r>
          </w:p>
        </w:tc>
        <w:tc>
          <w:tcPr>
            <w:tcW w:w="1843" w:type="dxa"/>
          </w:tcPr>
          <w:p w:rsidR="008D52DD" w:rsidRPr="004A0EBF" w:rsidRDefault="008D52DD" w:rsidP="001D07BA">
            <w:pPr>
              <w:spacing w:line="360" w:lineRule="auto"/>
              <w:jc w:val="center"/>
            </w:pPr>
            <w:r w:rsidRPr="004A0EBF">
              <w:t>204705862</w:t>
            </w:r>
          </w:p>
        </w:tc>
        <w:tc>
          <w:tcPr>
            <w:tcW w:w="1843" w:type="dxa"/>
          </w:tcPr>
          <w:p w:rsidR="008D52DD" w:rsidRPr="004A0EBF" w:rsidRDefault="008D52DD" w:rsidP="001D07BA">
            <w:pPr>
              <w:spacing w:line="360" w:lineRule="auto"/>
              <w:jc w:val="center"/>
            </w:pPr>
            <w:r w:rsidRPr="004A0EBF">
              <w:t>188811896</w:t>
            </w:r>
          </w:p>
        </w:tc>
      </w:tr>
      <w:tr w:rsidR="008D52DD" w:rsidRPr="002D251F" w:rsidTr="008D52DD">
        <w:tc>
          <w:tcPr>
            <w:tcW w:w="2235" w:type="dxa"/>
          </w:tcPr>
          <w:p w:rsidR="008D52DD" w:rsidRPr="004A0EBF" w:rsidRDefault="008D52DD" w:rsidP="00831120">
            <w:pPr>
              <w:spacing w:line="360" w:lineRule="auto"/>
              <w:jc w:val="both"/>
            </w:pPr>
            <w:r w:rsidRPr="004A0EBF">
              <w:t>Основные фонд</w:t>
            </w:r>
            <w:proofErr w:type="gramStart"/>
            <w:r w:rsidRPr="004A0EBF">
              <w:t>ы(</w:t>
            </w:r>
            <w:proofErr w:type="gramEnd"/>
            <w:r w:rsidRPr="004A0EBF">
              <w:t>включая незавершенное строительство)</w:t>
            </w:r>
          </w:p>
        </w:tc>
        <w:tc>
          <w:tcPr>
            <w:tcW w:w="1984" w:type="dxa"/>
          </w:tcPr>
          <w:p w:rsidR="008D52DD" w:rsidRPr="004A0EBF" w:rsidRDefault="008D52DD" w:rsidP="001D07BA">
            <w:pPr>
              <w:spacing w:line="360" w:lineRule="auto"/>
              <w:jc w:val="center"/>
            </w:pPr>
            <w:r w:rsidRPr="004A0EBF">
              <w:t>122247255</w:t>
            </w:r>
          </w:p>
        </w:tc>
        <w:tc>
          <w:tcPr>
            <w:tcW w:w="1843" w:type="dxa"/>
          </w:tcPr>
          <w:p w:rsidR="008D52DD" w:rsidRPr="004A0EBF" w:rsidRDefault="008D52DD" w:rsidP="001D07BA">
            <w:pPr>
              <w:spacing w:line="360" w:lineRule="auto"/>
              <w:jc w:val="center"/>
            </w:pPr>
            <w:r w:rsidRPr="004A0EBF">
              <w:t>137531069</w:t>
            </w:r>
          </w:p>
        </w:tc>
        <w:tc>
          <w:tcPr>
            <w:tcW w:w="1843" w:type="dxa"/>
          </w:tcPr>
          <w:p w:rsidR="008D52DD" w:rsidRPr="004A0EBF" w:rsidRDefault="008D52DD" w:rsidP="001D07BA">
            <w:pPr>
              <w:spacing w:line="360" w:lineRule="auto"/>
              <w:jc w:val="center"/>
            </w:pPr>
            <w:r w:rsidRPr="004A0EBF">
              <w:t>150825921</w:t>
            </w:r>
          </w:p>
        </w:tc>
        <w:tc>
          <w:tcPr>
            <w:tcW w:w="1843" w:type="dxa"/>
          </w:tcPr>
          <w:p w:rsidR="008D52DD" w:rsidRPr="004A0EBF" w:rsidRDefault="008D52DD" w:rsidP="001D07BA">
            <w:pPr>
              <w:spacing w:line="360" w:lineRule="auto"/>
              <w:jc w:val="center"/>
            </w:pPr>
            <w:r w:rsidRPr="004A0EBF">
              <w:t>165799099</w:t>
            </w:r>
          </w:p>
        </w:tc>
      </w:tr>
      <w:tr w:rsidR="008D52DD" w:rsidRPr="002D251F" w:rsidTr="008D52DD">
        <w:tc>
          <w:tcPr>
            <w:tcW w:w="2235" w:type="dxa"/>
          </w:tcPr>
          <w:p w:rsidR="008D52DD" w:rsidRPr="004A0EBF" w:rsidRDefault="008D52DD" w:rsidP="00831120">
            <w:pPr>
              <w:spacing w:line="360" w:lineRule="auto"/>
              <w:jc w:val="both"/>
            </w:pPr>
            <w:r w:rsidRPr="004A0EBF">
              <w:lastRenderedPageBreak/>
              <w:t>Основные фонды</w:t>
            </w:r>
          </w:p>
        </w:tc>
        <w:tc>
          <w:tcPr>
            <w:tcW w:w="1984" w:type="dxa"/>
          </w:tcPr>
          <w:p w:rsidR="008D52DD" w:rsidRPr="004A0EBF" w:rsidRDefault="008D52DD" w:rsidP="00831120">
            <w:pPr>
              <w:spacing w:line="360" w:lineRule="auto"/>
              <w:jc w:val="both"/>
            </w:pPr>
            <w:r w:rsidRPr="004A0EBF">
              <w:t>108001247</w:t>
            </w:r>
          </w:p>
        </w:tc>
        <w:tc>
          <w:tcPr>
            <w:tcW w:w="1843" w:type="dxa"/>
          </w:tcPr>
          <w:p w:rsidR="008D52DD" w:rsidRPr="004A0EBF" w:rsidRDefault="008D52DD" w:rsidP="00831120">
            <w:pPr>
              <w:spacing w:line="360" w:lineRule="auto"/>
              <w:jc w:val="both"/>
            </w:pPr>
            <w:r w:rsidRPr="004A0EBF">
              <w:t>121268908</w:t>
            </w:r>
          </w:p>
        </w:tc>
        <w:tc>
          <w:tcPr>
            <w:tcW w:w="1843" w:type="dxa"/>
          </w:tcPr>
          <w:p w:rsidR="008D52DD" w:rsidRPr="004A0EBF" w:rsidRDefault="008D52DD" w:rsidP="00831120">
            <w:pPr>
              <w:spacing w:line="360" w:lineRule="auto"/>
              <w:jc w:val="both"/>
            </w:pPr>
            <w:r w:rsidRPr="004A0EBF">
              <w:t>133521531</w:t>
            </w:r>
          </w:p>
        </w:tc>
        <w:tc>
          <w:tcPr>
            <w:tcW w:w="1843" w:type="dxa"/>
          </w:tcPr>
          <w:p w:rsidR="008D52DD" w:rsidRPr="004A0EBF" w:rsidRDefault="008D52DD" w:rsidP="00831120">
            <w:pPr>
              <w:spacing w:line="360" w:lineRule="auto"/>
              <w:jc w:val="both"/>
            </w:pPr>
            <w:r w:rsidRPr="004A0EBF">
              <w:t>146359361</w:t>
            </w:r>
          </w:p>
        </w:tc>
      </w:tr>
      <w:tr w:rsidR="008D52DD" w:rsidRPr="002D251F" w:rsidTr="008D52DD">
        <w:tc>
          <w:tcPr>
            <w:tcW w:w="2235" w:type="dxa"/>
          </w:tcPr>
          <w:p w:rsidR="008D52DD" w:rsidRPr="004A0EBF" w:rsidRDefault="008D52DD" w:rsidP="00831120">
            <w:pPr>
              <w:spacing w:line="360" w:lineRule="auto"/>
              <w:jc w:val="both"/>
            </w:pPr>
            <w:r w:rsidRPr="004A0EBF">
              <w:t>Материальные оборотные средств</w:t>
            </w:r>
            <w:proofErr w:type="gramStart"/>
            <w:r w:rsidRPr="004A0EBF">
              <w:t>а(</w:t>
            </w:r>
            <w:proofErr w:type="gramEnd"/>
            <w:r w:rsidRPr="004A0EBF">
              <w:t>по ценам бухгалтерской отчетности)</w:t>
            </w:r>
          </w:p>
        </w:tc>
        <w:tc>
          <w:tcPr>
            <w:tcW w:w="1984" w:type="dxa"/>
          </w:tcPr>
          <w:p w:rsidR="008D52DD" w:rsidRPr="004A0EBF" w:rsidRDefault="008D52DD" w:rsidP="00831120">
            <w:pPr>
              <w:spacing w:line="360" w:lineRule="auto"/>
              <w:jc w:val="both"/>
            </w:pPr>
            <w:r w:rsidRPr="004A0EBF">
              <w:t>137078893</w:t>
            </w:r>
          </w:p>
        </w:tc>
        <w:tc>
          <w:tcPr>
            <w:tcW w:w="1843" w:type="dxa"/>
          </w:tcPr>
          <w:p w:rsidR="008D52DD" w:rsidRPr="004A0EBF" w:rsidRDefault="008D52DD" w:rsidP="00831120">
            <w:pPr>
              <w:spacing w:line="360" w:lineRule="auto"/>
              <w:jc w:val="both"/>
            </w:pPr>
            <w:r w:rsidRPr="004A0EBF">
              <w:t>16370206</w:t>
            </w:r>
          </w:p>
        </w:tc>
        <w:tc>
          <w:tcPr>
            <w:tcW w:w="1843" w:type="dxa"/>
          </w:tcPr>
          <w:p w:rsidR="008D52DD" w:rsidRPr="004A0EBF" w:rsidRDefault="008D52DD" w:rsidP="00831120">
            <w:pPr>
              <w:spacing w:line="360" w:lineRule="auto"/>
              <w:jc w:val="both"/>
            </w:pPr>
            <w:r w:rsidRPr="004A0EBF">
              <w:t>53879941</w:t>
            </w:r>
          </w:p>
        </w:tc>
        <w:tc>
          <w:tcPr>
            <w:tcW w:w="1843" w:type="dxa"/>
          </w:tcPr>
          <w:p w:rsidR="008D52DD" w:rsidRPr="004A0EBF" w:rsidRDefault="008D52DD" w:rsidP="00831120">
            <w:pPr>
              <w:spacing w:line="360" w:lineRule="auto"/>
              <w:jc w:val="both"/>
            </w:pPr>
            <w:r w:rsidRPr="004A0EBF">
              <w:t>23012797</w:t>
            </w:r>
          </w:p>
        </w:tc>
      </w:tr>
      <w:tr w:rsidR="008D52DD" w:rsidRPr="002D251F" w:rsidTr="008D52DD">
        <w:tc>
          <w:tcPr>
            <w:tcW w:w="2235" w:type="dxa"/>
          </w:tcPr>
          <w:p w:rsidR="008D52DD" w:rsidRPr="004A0EBF" w:rsidRDefault="008D52DD" w:rsidP="00831120">
            <w:pPr>
              <w:spacing w:line="360" w:lineRule="auto"/>
              <w:jc w:val="both"/>
            </w:pPr>
            <w:r w:rsidRPr="004A0EBF">
              <w:t>Накопленно</w:t>
            </w:r>
            <w:r w:rsidR="00B0786A" w:rsidRPr="004A0EBF">
              <w:t>е домашнее имущество (по полной</w:t>
            </w:r>
            <w:r w:rsidR="00880754">
              <w:t xml:space="preserve"> </w:t>
            </w:r>
            <w:r w:rsidRPr="004A0EBF">
              <w:t>стоимости в ценах пр</w:t>
            </w:r>
            <w:r w:rsidR="0044473E" w:rsidRPr="004A0EBF">
              <w:t>и</w:t>
            </w:r>
            <w:r w:rsidRPr="004A0EBF">
              <w:t>обретения)</w:t>
            </w:r>
          </w:p>
        </w:tc>
        <w:tc>
          <w:tcPr>
            <w:tcW w:w="1984" w:type="dxa"/>
          </w:tcPr>
          <w:p w:rsidR="008D52DD" w:rsidRPr="004A0EBF" w:rsidRDefault="008D52DD" w:rsidP="00831120">
            <w:pPr>
              <w:spacing w:line="360" w:lineRule="auto"/>
              <w:jc w:val="both"/>
            </w:pPr>
            <w:r w:rsidRPr="004A0EBF">
              <w:t>21602701</w:t>
            </w:r>
          </w:p>
        </w:tc>
        <w:tc>
          <w:tcPr>
            <w:tcW w:w="1843" w:type="dxa"/>
          </w:tcPr>
          <w:p w:rsidR="008D52DD" w:rsidRPr="004A0EBF" w:rsidRDefault="008D52DD" w:rsidP="00831120">
            <w:pPr>
              <w:spacing w:line="360" w:lineRule="auto"/>
              <w:jc w:val="both"/>
            </w:pPr>
            <w:r w:rsidRPr="004A0EBF">
              <w:t>28108188</w:t>
            </w:r>
          </w:p>
        </w:tc>
        <w:tc>
          <w:tcPr>
            <w:tcW w:w="1843" w:type="dxa"/>
          </w:tcPr>
          <w:p w:rsidR="008D52DD" w:rsidRPr="004A0EBF" w:rsidRDefault="00B0786A" w:rsidP="00831120">
            <w:pPr>
              <w:spacing w:line="360" w:lineRule="auto"/>
              <w:jc w:val="both"/>
            </w:pPr>
            <w:r w:rsidRPr="004A0EBF">
              <w:t>351</w:t>
            </w:r>
            <w:r w:rsidR="008D52DD" w:rsidRPr="004A0EBF">
              <w:t>92701</w:t>
            </w:r>
          </w:p>
        </w:tc>
        <w:tc>
          <w:tcPr>
            <w:tcW w:w="1843" w:type="dxa"/>
          </w:tcPr>
          <w:p w:rsidR="008D52DD" w:rsidRPr="004A0EBF" w:rsidRDefault="008D52DD" w:rsidP="00831120">
            <w:pPr>
              <w:spacing w:line="360" w:lineRule="auto"/>
              <w:jc w:val="both"/>
            </w:pPr>
            <w:r w:rsidRPr="004A0EBF">
              <w:t>43030969</w:t>
            </w:r>
          </w:p>
        </w:tc>
      </w:tr>
    </w:tbl>
    <w:p w:rsidR="004540E8" w:rsidRPr="002D251F" w:rsidRDefault="00DE59F0" w:rsidP="008B100F">
      <w:pPr>
        <w:spacing w:line="360" w:lineRule="auto"/>
        <w:ind w:firstLine="709"/>
        <w:jc w:val="both"/>
        <w:rPr>
          <w:sz w:val="28"/>
          <w:szCs w:val="28"/>
        </w:rPr>
      </w:pPr>
      <w:r w:rsidRPr="002D251F">
        <w:rPr>
          <w:sz w:val="28"/>
          <w:szCs w:val="28"/>
        </w:rPr>
        <w:t xml:space="preserve">    </w:t>
      </w:r>
      <w:r w:rsidR="00FC7DD8" w:rsidRPr="002D251F">
        <w:rPr>
          <w:sz w:val="28"/>
          <w:szCs w:val="28"/>
        </w:rPr>
        <w:t>Е</w:t>
      </w:r>
      <w:r w:rsidR="00C42483" w:rsidRPr="002D251F">
        <w:rPr>
          <w:sz w:val="28"/>
          <w:szCs w:val="28"/>
        </w:rPr>
        <w:t>сли сравнивать 2013 и 2014 год, то национальное богатство РФ</w:t>
      </w:r>
      <w:r w:rsidR="00FC7DD8" w:rsidRPr="002D251F">
        <w:rPr>
          <w:sz w:val="28"/>
          <w:szCs w:val="28"/>
        </w:rPr>
        <w:t xml:space="preserve"> уменьшило</w:t>
      </w:r>
      <w:r w:rsidR="00C42483" w:rsidRPr="002D251F">
        <w:rPr>
          <w:sz w:val="28"/>
          <w:szCs w:val="28"/>
        </w:rPr>
        <w:t>сь на 15893966 млн. руб.</w:t>
      </w:r>
      <w:r w:rsidR="00FC7DD8" w:rsidRPr="002D251F">
        <w:rPr>
          <w:sz w:val="28"/>
          <w:szCs w:val="28"/>
        </w:rPr>
        <w:t xml:space="preserve">  Из таблицы видно, что в период с 2011-2014 гг. национальное богатство в целом возросло на 52856748 млн. руб. По сравнению с 2011 годом в 2014 году национальное богатство у</w:t>
      </w:r>
      <w:r w:rsidR="004540E8" w:rsidRPr="002D251F">
        <w:rPr>
          <w:sz w:val="28"/>
          <w:szCs w:val="28"/>
        </w:rPr>
        <w:t>вел</w:t>
      </w:r>
      <w:r w:rsidR="00FC7DD8" w:rsidRPr="002D251F">
        <w:rPr>
          <w:sz w:val="28"/>
          <w:szCs w:val="28"/>
        </w:rPr>
        <w:t>ич</w:t>
      </w:r>
      <w:r w:rsidR="004540E8" w:rsidRPr="002D251F">
        <w:rPr>
          <w:sz w:val="28"/>
          <w:szCs w:val="28"/>
        </w:rPr>
        <w:t>и</w:t>
      </w:r>
      <w:r w:rsidR="00FC7DD8" w:rsidRPr="002D251F">
        <w:rPr>
          <w:sz w:val="28"/>
          <w:szCs w:val="28"/>
        </w:rPr>
        <w:t xml:space="preserve">лось в 1,38 раз. </w:t>
      </w:r>
      <w:r w:rsidR="00C42483" w:rsidRPr="002D251F">
        <w:rPr>
          <w:sz w:val="28"/>
          <w:szCs w:val="28"/>
        </w:rPr>
        <w:t xml:space="preserve"> </w:t>
      </w:r>
      <w:r w:rsidR="0056391B" w:rsidRPr="002D251F">
        <w:rPr>
          <w:sz w:val="28"/>
          <w:szCs w:val="28"/>
        </w:rPr>
        <w:t>З</w:t>
      </w:r>
      <w:r w:rsidRPr="002D251F">
        <w:rPr>
          <w:sz w:val="28"/>
          <w:szCs w:val="28"/>
        </w:rPr>
        <w:t>аметное увеличение показателей мы видим в основных фо</w:t>
      </w:r>
      <w:r w:rsidR="00C42483" w:rsidRPr="002D251F">
        <w:rPr>
          <w:sz w:val="28"/>
          <w:szCs w:val="28"/>
        </w:rPr>
        <w:t>ндах. Здесь в период с 2011-2014</w:t>
      </w:r>
      <w:r w:rsidRPr="002D251F">
        <w:rPr>
          <w:sz w:val="28"/>
          <w:szCs w:val="28"/>
        </w:rPr>
        <w:t xml:space="preserve"> года показатели увеличились на </w:t>
      </w:r>
      <w:r w:rsidR="00C42483" w:rsidRPr="002D251F">
        <w:rPr>
          <w:sz w:val="28"/>
          <w:szCs w:val="28"/>
        </w:rPr>
        <w:t>38358114</w:t>
      </w:r>
      <w:r w:rsidRPr="002D251F">
        <w:rPr>
          <w:sz w:val="28"/>
          <w:szCs w:val="28"/>
        </w:rPr>
        <w:t xml:space="preserve"> млн. </w:t>
      </w:r>
      <w:r w:rsidR="00C42483" w:rsidRPr="002D251F">
        <w:rPr>
          <w:sz w:val="28"/>
          <w:szCs w:val="28"/>
        </w:rPr>
        <w:t xml:space="preserve">руб. </w:t>
      </w:r>
      <w:r w:rsidR="0056391B" w:rsidRPr="002D251F">
        <w:rPr>
          <w:sz w:val="28"/>
          <w:szCs w:val="28"/>
        </w:rPr>
        <w:t xml:space="preserve"> Также </w:t>
      </w:r>
      <w:r w:rsidR="006709F2">
        <w:rPr>
          <w:sz w:val="28"/>
          <w:szCs w:val="28"/>
        </w:rPr>
        <w:t xml:space="preserve">заметно </w:t>
      </w:r>
      <w:r w:rsidR="0056391B" w:rsidRPr="002D251F">
        <w:rPr>
          <w:sz w:val="28"/>
          <w:szCs w:val="28"/>
        </w:rPr>
        <w:t>увеличение показателей накопленного домашнего хозяйства, кот</w:t>
      </w:r>
      <w:r w:rsidR="00B0786A">
        <w:rPr>
          <w:sz w:val="28"/>
          <w:szCs w:val="28"/>
        </w:rPr>
        <w:t>орое</w:t>
      </w:r>
      <w:r w:rsidR="0056391B" w:rsidRPr="002D251F">
        <w:rPr>
          <w:sz w:val="28"/>
          <w:szCs w:val="28"/>
        </w:rPr>
        <w:t xml:space="preserve"> увеличилось на 21428268 млн. руб.</w:t>
      </w:r>
    </w:p>
    <w:p w:rsidR="00DE59F0" w:rsidRPr="002D251F" w:rsidRDefault="00DE59F0" w:rsidP="008B100F">
      <w:pPr>
        <w:spacing w:line="360" w:lineRule="auto"/>
        <w:ind w:firstLine="709"/>
        <w:jc w:val="both"/>
        <w:rPr>
          <w:sz w:val="28"/>
          <w:szCs w:val="28"/>
        </w:rPr>
      </w:pPr>
      <w:r w:rsidRPr="002D251F">
        <w:rPr>
          <w:sz w:val="28"/>
          <w:szCs w:val="28"/>
        </w:rPr>
        <w:t xml:space="preserve">ВВП нашей страны гораздо меньше ВВП других экономически развитых стран. Это связано, по моему мнению, с нерациональным распределением наших природных ресурсов и производства в целом. И это действительно так. Как показывает практика, ни при одном существовавшем в России государственном режиме так и не была сформирована эффективная система использования и увеличения национального богатства. Достигнутые показатели его использования в большинстве своем состоят из природно-ресурсного потенциала. Такая структура мирового хозяйства ведет к тому, что Россия утрачивает степень контроля над своим национальным богатством. Оно все больше становится предметом передела между экономически развитыми странами, из-за чего существует реальная угроза превращения нашей страны в «сырьевой придаток» - понятие, </w:t>
      </w:r>
      <w:r w:rsidRPr="002D251F">
        <w:rPr>
          <w:sz w:val="28"/>
          <w:szCs w:val="28"/>
        </w:rPr>
        <w:lastRenderedPageBreak/>
        <w:t xml:space="preserve">подразумевающее ориентацию экономики исключительно на добычу и экспорт сырья. </w:t>
      </w:r>
    </w:p>
    <w:p w:rsidR="00DE59F0" w:rsidRPr="002D251F" w:rsidRDefault="00DE59F0" w:rsidP="0056391B">
      <w:pPr>
        <w:spacing w:line="360" w:lineRule="auto"/>
        <w:ind w:firstLine="709"/>
        <w:jc w:val="both"/>
        <w:rPr>
          <w:sz w:val="28"/>
          <w:szCs w:val="28"/>
        </w:rPr>
      </w:pPr>
      <w:r w:rsidRPr="002D251F">
        <w:rPr>
          <w:sz w:val="28"/>
          <w:szCs w:val="28"/>
        </w:rPr>
        <w:t xml:space="preserve">Национальное богатство России – это достояние каждого жителя страны, поэтому необходимо законодательно и институционально разработать такие механизмы, которые гарантировали бы каждому гражданину и будущим поколениям равное право на получение дохода от использования природных богатств. </w:t>
      </w:r>
      <w:proofErr w:type="gramStart"/>
      <w:r w:rsidRPr="002D251F">
        <w:rPr>
          <w:sz w:val="28"/>
          <w:szCs w:val="28"/>
        </w:rPr>
        <w:t>Необходима смена экономической системы, переориентация с сырьевой на инновационную модель развития хозяйства.</w:t>
      </w:r>
      <w:proofErr w:type="gramEnd"/>
      <w:r w:rsidRPr="002D251F">
        <w:rPr>
          <w:sz w:val="28"/>
          <w:szCs w:val="28"/>
        </w:rPr>
        <w:t xml:space="preserve"> Приоритетное развитие науки и наукоемких отраслей позволит более рационально использовать национальное богатство, будет способствовать увеличению в нем доли человеческого капитала. Радикальные экономические преобразования и возрождение России невозможны без приобщения общества и активного участия в этом процессе человеческого фактора.</w:t>
      </w: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p>
    <w:p w:rsidR="000C49AF" w:rsidRPr="002D251F" w:rsidRDefault="000C49AF" w:rsidP="008B100F">
      <w:pPr>
        <w:spacing w:line="360" w:lineRule="auto"/>
        <w:ind w:firstLine="709"/>
        <w:jc w:val="both"/>
        <w:rPr>
          <w:sz w:val="28"/>
          <w:szCs w:val="28"/>
        </w:rPr>
      </w:pPr>
    </w:p>
    <w:p w:rsidR="000C49AF" w:rsidRPr="002D251F" w:rsidRDefault="000C49AF" w:rsidP="008B100F">
      <w:pPr>
        <w:spacing w:line="360" w:lineRule="auto"/>
        <w:ind w:firstLine="709"/>
        <w:jc w:val="both"/>
        <w:rPr>
          <w:sz w:val="28"/>
          <w:szCs w:val="28"/>
        </w:rPr>
      </w:pPr>
    </w:p>
    <w:p w:rsidR="000C49AF" w:rsidRDefault="000C49AF" w:rsidP="008B100F">
      <w:pPr>
        <w:spacing w:line="360" w:lineRule="auto"/>
        <w:ind w:firstLine="709"/>
        <w:jc w:val="both"/>
        <w:rPr>
          <w:sz w:val="28"/>
          <w:szCs w:val="28"/>
        </w:rPr>
      </w:pPr>
    </w:p>
    <w:p w:rsidR="004A0EBF" w:rsidRDefault="004A0EBF" w:rsidP="008B100F">
      <w:pPr>
        <w:spacing w:line="360" w:lineRule="auto"/>
        <w:ind w:firstLine="709"/>
        <w:jc w:val="both"/>
        <w:rPr>
          <w:sz w:val="28"/>
          <w:szCs w:val="28"/>
        </w:rPr>
      </w:pPr>
    </w:p>
    <w:p w:rsidR="004A0EBF" w:rsidRPr="002D251F" w:rsidRDefault="004A0EBF" w:rsidP="008B100F">
      <w:pPr>
        <w:spacing w:line="360" w:lineRule="auto"/>
        <w:ind w:firstLine="709"/>
        <w:jc w:val="both"/>
        <w:rPr>
          <w:sz w:val="28"/>
          <w:szCs w:val="28"/>
        </w:rPr>
      </w:pPr>
    </w:p>
    <w:p w:rsidR="000C49AF" w:rsidRDefault="000C49AF" w:rsidP="008B100F">
      <w:pPr>
        <w:spacing w:line="360" w:lineRule="auto"/>
        <w:ind w:firstLine="709"/>
        <w:jc w:val="both"/>
        <w:rPr>
          <w:sz w:val="28"/>
          <w:szCs w:val="28"/>
        </w:rPr>
      </w:pPr>
    </w:p>
    <w:p w:rsidR="00074EAB" w:rsidRDefault="00074EAB" w:rsidP="008B100F">
      <w:pPr>
        <w:spacing w:line="360" w:lineRule="auto"/>
        <w:ind w:firstLine="709"/>
        <w:jc w:val="both"/>
        <w:rPr>
          <w:sz w:val="28"/>
          <w:szCs w:val="28"/>
        </w:rPr>
      </w:pPr>
    </w:p>
    <w:p w:rsidR="00074EAB" w:rsidRDefault="00074EAB" w:rsidP="008B100F">
      <w:pPr>
        <w:spacing w:line="360" w:lineRule="auto"/>
        <w:ind w:firstLine="709"/>
        <w:jc w:val="both"/>
        <w:rPr>
          <w:sz w:val="28"/>
          <w:szCs w:val="28"/>
        </w:rPr>
      </w:pPr>
    </w:p>
    <w:p w:rsidR="00074EAB" w:rsidRDefault="00074EAB" w:rsidP="008B100F">
      <w:pPr>
        <w:spacing w:line="360" w:lineRule="auto"/>
        <w:ind w:firstLine="709"/>
        <w:jc w:val="both"/>
        <w:rPr>
          <w:sz w:val="28"/>
          <w:szCs w:val="28"/>
        </w:rPr>
      </w:pPr>
    </w:p>
    <w:p w:rsidR="006709F2" w:rsidRDefault="006709F2" w:rsidP="008B100F">
      <w:pPr>
        <w:spacing w:line="360" w:lineRule="auto"/>
        <w:ind w:firstLine="709"/>
        <w:jc w:val="both"/>
        <w:rPr>
          <w:sz w:val="28"/>
          <w:szCs w:val="28"/>
        </w:rPr>
      </w:pPr>
    </w:p>
    <w:p w:rsidR="006709F2" w:rsidRDefault="006709F2" w:rsidP="008B100F">
      <w:pPr>
        <w:spacing w:line="360" w:lineRule="auto"/>
        <w:ind w:firstLine="709"/>
        <w:jc w:val="both"/>
        <w:rPr>
          <w:sz w:val="28"/>
          <w:szCs w:val="28"/>
        </w:rPr>
      </w:pPr>
    </w:p>
    <w:p w:rsidR="00074EAB" w:rsidRPr="002D251F" w:rsidRDefault="00074EAB" w:rsidP="008B100F">
      <w:pPr>
        <w:spacing w:line="360" w:lineRule="auto"/>
        <w:ind w:firstLine="709"/>
        <w:jc w:val="both"/>
        <w:rPr>
          <w:sz w:val="28"/>
          <w:szCs w:val="28"/>
        </w:rPr>
      </w:pPr>
    </w:p>
    <w:p w:rsidR="00927A05" w:rsidRDefault="00DE59F0" w:rsidP="00DA5BFD">
      <w:pPr>
        <w:pStyle w:val="Default"/>
        <w:numPr>
          <w:ilvl w:val="0"/>
          <w:numId w:val="32"/>
        </w:numPr>
        <w:ind w:left="357" w:hanging="357"/>
        <w:jc w:val="center"/>
        <w:rPr>
          <w:b/>
          <w:bCs/>
          <w:sz w:val="28"/>
          <w:szCs w:val="28"/>
        </w:rPr>
      </w:pPr>
      <w:r w:rsidRPr="00074EAB">
        <w:rPr>
          <w:b/>
          <w:sz w:val="28"/>
          <w:szCs w:val="28"/>
        </w:rPr>
        <w:lastRenderedPageBreak/>
        <w:t xml:space="preserve">Пути увеличения национального </w:t>
      </w:r>
      <w:r w:rsidR="00025D44" w:rsidRPr="00074EAB">
        <w:rPr>
          <w:b/>
          <w:sz w:val="28"/>
          <w:szCs w:val="28"/>
        </w:rPr>
        <w:t>богатства</w:t>
      </w:r>
      <w:r w:rsidRPr="00074EAB">
        <w:rPr>
          <w:b/>
          <w:sz w:val="28"/>
          <w:szCs w:val="28"/>
        </w:rPr>
        <w:t xml:space="preserve"> </w:t>
      </w:r>
      <w:r w:rsidRPr="00074EAB">
        <w:rPr>
          <w:b/>
          <w:bCs/>
          <w:sz w:val="28"/>
          <w:szCs w:val="28"/>
        </w:rPr>
        <w:t>РФ</w:t>
      </w:r>
      <w:r w:rsidR="00025D44" w:rsidRPr="00074EAB">
        <w:rPr>
          <w:b/>
          <w:bCs/>
          <w:sz w:val="28"/>
          <w:szCs w:val="28"/>
        </w:rPr>
        <w:t xml:space="preserve"> на современном этапе</w:t>
      </w:r>
    </w:p>
    <w:p w:rsidR="00074EAB" w:rsidRPr="00074EAB" w:rsidRDefault="00074EAB" w:rsidP="00074EAB">
      <w:pPr>
        <w:pStyle w:val="Default"/>
        <w:spacing w:line="360" w:lineRule="auto"/>
        <w:ind w:left="360"/>
        <w:jc w:val="both"/>
        <w:rPr>
          <w:b/>
          <w:bCs/>
          <w:sz w:val="28"/>
          <w:szCs w:val="28"/>
        </w:rPr>
      </w:pPr>
    </w:p>
    <w:p w:rsidR="00DE59F0" w:rsidRPr="002D251F" w:rsidRDefault="00DE59F0" w:rsidP="00074EAB">
      <w:pPr>
        <w:spacing w:line="360" w:lineRule="auto"/>
        <w:ind w:firstLine="709"/>
        <w:jc w:val="both"/>
        <w:rPr>
          <w:sz w:val="28"/>
          <w:szCs w:val="28"/>
        </w:rPr>
      </w:pPr>
      <w:r w:rsidRPr="002D251F">
        <w:rPr>
          <w:sz w:val="28"/>
          <w:szCs w:val="28"/>
        </w:rPr>
        <w:t>Как уже было сказано ранее, любая страна старается увеличить национальное богатство, ведь при его увеличении выходит на более высокий уровень развития экономика страны. Увеличение национального богатства происходит по мере развития общества. При этом оно постоянно изменяется. Это происходит из-за введения новых показателей и элементов, например, интеллектуального и духовного потенциала, человеческого капитала, который развивается в результате «впитывания» в себя всех достижений науки и культуры. Причем доля этих показателей увеличивается быстрыми темпами. Это связано с тем, что и само общество не стоит на месте, а в условиях постиндустриального развития и информационно-открытого пространства развивается быстро и эффективно. Однако все равно в таких демократических условиях  возникают проблемы эффективного использования элементов национального богатства. В научной литературе выделяют следующие причины такой проблемы:</w:t>
      </w:r>
    </w:p>
    <w:p w:rsidR="00880754" w:rsidRDefault="00DE59F0" w:rsidP="00880754">
      <w:pPr>
        <w:pStyle w:val="a3"/>
        <w:numPr>
          <w:ilvl w:val="0"/>
          <w:numId w:val="10"/>
        </w:numPr>
        <w:spacing w:after="0" w:line="360" w:lineRule="auto"/>
        <w:ind w:left="0" w:firstLine="709"/>
        <w:jc w:val="both"/>
        <w:rPr>
          <w:rFonts w:ascii="Times New Roman" w:hAnsi="Times New Roman"/>
          <w:sz w:val="28"/>
          <w:szCs w:val="28"/>
        </w:rPr>
      </w:pPr>
      <w:proofErr w:type="spellStart"/>
      <w:r w:rsidRPr="002D251F">
        <w:rPr>
          <w:rFonts w:ascii="Times New Roman" w:hAnsi="Times New Roman"/>
          <w:sz w:val="28"/>
          <w:szCs w:val="28"/>
        </w:rPr>
        <w:t>Невостребованность</w:t>
      </w:r>
      <w:proofErr w:type="spellEnd"/>
      <w:r w:rsidRPr="002D251F">
        <w:rPr>
          <w:rFonts w:ascii="Times New Roman" w:hAnsi="Times New Roman"/>
          <w:sz w:val="28"/>
          <w:szCs w:val="28"/>
        </w:rPr>
        <w:t xml:space="preserve"> человеческого капитала, неумение, а также нежелание использовать его в должном объеме</w:t>
      </w:r>
      <w:r w:rsidR="000E5539" w:rsidRPr="002D251F">
        <w:rPr>
          <w:rFonts w:ascii="Times New Roman" w:hAnsi="Times New Roman"/>
          <w:sz w:val="28"/>
          <w:szCs w:val="28"/>
        </w:rPr>
        <w:t>;</w:t>
      </w:r>
    </w:p>
    <w:p w:rsidR="005C543F" w:rsidRPr="00880754" w:rsidRDefault="00DE59F0" w:rsidP="00880754">
      <w:pPr>
        <w:pStyle w:val="a3"/>
        <w:numPr>
          <w:ilvl w:val="0"/>
          <w:numId w:val="10"/>
        </w:numPr>
        <w:spacing w:after="0" w:line="360" w:lineRule="auto"/>
        <w:ind w:left="0" w:firstLine="709"/>
        <w:jc w:val="both"/>
        <w:rPr>
          <w:rFonts w:ascii="Times New Roman" w:hAnsi="Times New Roman"/>
          <w:sz w:val="28"/>
          <w:szCs w:val="28"/>
        </w:rPr>
      </w:pPr>
      <w:r w:rsidRPr="00880754">
        <w:rPr>
          <w:rFonts w:ascii="Times New Roman" w:hAnsi="Times New Roman"/>
          <w:sz w:val="28"/>
          <w:szCs w:val="28"/>
        </w:rPr>
        <w:t xml:space="preserve">Сокращение качества трудового потенциала, снижение профессионального уровня </w:t>
      </w:r>
      <w:proofErr w:type="gramStart"/>
      <w:r w:rsidRPr="00880754">
        <w:rPr>
          <w:rFonts w:ascii="Times New Roman" w:hAnsi="Times New Roman"/>
          <w:sz w:val="28"/>
          <w:szCs w:val="28"/>
        </w:rPr>
        <w:t>работающих</w:t>
      </w:r>
      <w:proofErr w:type="gramEnd"/>
      <w:r w:rsidRPr="00880754">
        <w:rPr>
          <w:rFonts w:ascii="Times New Roman" w:hAnsi="Times New Roman"/>
          <w:sz w:val="28"/>
          <w:szCs w:val="28"/>
        </w:rPr>
        <w:t>.</w:t>
      </w:r>
      <w:r w:rsidR="00793AC7" w:rsidRPr="00880754">
        <w:rPr>
          <w:rFonts w:ascii="Times New Roman" w:hAnsi="Times New Roman"/>
          <w:sz w:val="28"/>
          <w:szCs w:val="28"/>
        </w:rPr>
        <w:t xml:space="preserve"> [8, 105]</w:t>
      </w:r>
    </w:p>
    <w:p w:rsidR="00DE59F0" w:rsidRPr="005C543F" w:rsidRDefault="00DE59F0" w:rsidP="005C543F">
      <w:pPr>
        <w:spacing w:line="360" w:lineRule="auto"/>
        <w:ind w:firstLine="709"/>
        <w:jc w:val="both"/>
        <w:rPr>
          <w:sz w:val="28"/>
          <w:szCs w:val="28"/>
          <w:highlight w:val="yellow"/>
        </w:rPr>
      </w:pPr>
      <w:r w:rsidRPr="005C543F">
        <w:rPr>
          <w:sz w:val="28"/>
          <w:szCs w:val="28"/>
        </w:rPr>
        <w:t>В этих условиях любое государство ищет методы и факторы увеличения национального богатства и избегания проблем. К факторам увеличения национального богатства относят:</w:t>
      </w:r>
    </w:p>
    <w:p w:rsidR="00DE59F0" w:rsidRPr="002D251F" w:rsidRDefault="00DE59F0" w:rsidP="008B100F">
      <w:pPr>
        <w:pStyle w:val="a3"/>
        <w:numPr>
          <w:ilvl w:val="0"/>
          <w:numId w:val="11"/>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Развитие производства и увеличение его объемов. Данный фактор направлен на то, чтобы создать такое производство, которое будет устойчивым, будет работать без резких спадов и кризисов и, таким образом, выпускать больший объем производства;</w:t>
      </w:r>
    </w:p>
    <w:p w:rsidR="00DE59F0" w:rsidRPr="002D251F" w:rsidRDefault="00DE59F0" w:rsidP="008B100F">
      <w:pPr>
        <w:pStyle w:val="a3"/>
        <w:numPr>
          <w:ilvl w:val="0"/>
          <w:numId w:val="11"/>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Рост национального продукта. Здесь имеется в виду рост валового внутреннего продукта. Ведь как мы отмечали ранее, рост ВВП </w:t>
      </w:r>
      <w:r w:rsidRPr="002D251F">
        <w:rPr>
          <w:rFonts w:ascii="Times New Roman" w:hAnsi="Times New Roman"/>
          <w:sz w:val="28"/>
          <w:szCs w:val="28"/>
        </w:rPr>
        <w:lastRenderedPageBreak/>
        <w:t>ведет к росту национального богатства страны, а значит и к развитию экономики страны;</w:t>
      </w:r>
    </w:p>
    <w:p w:rsidR="00DE59F0" w:rsidRPr="002D251F" w:rsidRDefault="00DE59F0" w:rsidP="008B100F">
      <w:pPr>
        <w:pStyle w:val="a3"/>
        <w:numPr>
          <w:ilvl w:val="0"/>
          <w:numId w:val="11"/>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Разностороннее и эффективное вовлечение природных ресурсов в производство страны. Вспомним, что природные ресурсы – это естественные, имеющие в природе экономические, производственные ресурсы в виде земли и земельных угодий, водных богатств, воздушного бассейна, полезных ископаемых, лесов, растительного и животного мира. Человек использует эти </w:t>
      </w:r>
      <w:proofErr w:type="gramStart"/>
      <w:r w:rsidRPr="002D251F">
        <w:rPr>
          <w:rFonts w:ascii="Times New Roman" w:hAnsi="Times New Roman"/>
          <w:sz w:val="28"/>
          <w:szCs w:val="28"/>
        </w:rPr>
        <w:t>ресурсы</w:t>
      </w:r>
      <w:proofErr w:type="gramEnd"/>
      <w:r w:rsidRPr="002D251F">
        <w:rPr>
          <w:rFonts w:ascii="Times New Roman" w:hAnsi="Times New Roman"/>
          <w:sz w:val="28"/>
          <w:szCs w:val="28"/>
        </w:rPr>
        <w:t xml:space="preserve"> и при этом стремиться получить наибольшее количество товаров и услуг. Здесь нужно отметить, что вовлечение природных ресурсов должно быть не только разносторонним и высоким, но и эффективным. Ведь как мы убедились на примере Российской Федерации, высокое потребление ресурсов не всегда ведет к развитию экономики и увеличению национального богатства. Для такого эффективного производства созданы большие предпосылки. Во-первых, с развитием науки и техники открылись новые подходы к использованию и увеличению природных ресурсов. Во-вторых, широко используются новые альтернативные источники энергии, которые не только расширяют производство, но и в некоторых случаях помогают сохранить экологию нашей планеты. К такой энергии, к примеру, относится солнечная энергия.</w:t>
      </w:r>
    </w:p>
    <w:p w:rsidR="00DE59F0" w:rsidRPr="002D251F" w:rsidRDefault="00DE59F0" w:rsidP="008B100F">
      <w:pPr>
        <w:pStyle w:val="a3"/>
        <w:numPr>
          <w:ilvl w:val="0"/>
          <w:numId w:val="11"/>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Обеспечение экологической защиты окружающей среды. Уже сформированы пути решения этой проблемы. Например, подгото</w:t>
      </w:r>
      <w:r w:rsidR="00F4407A">
        <w:rPr>
          <w:rFonts w:ascii="Times New Roman" w:hAnsi="Times New Roman"/>
          <w:sz w:val="28"/>
          <w:szCs w:val="28"/>
        </w:rPr>
        <w:t>вка условий для возобновления</w:t>
      </w:r>
      <w:r w:rsidRPr="002D251F">
        <w:rPr>
          <w:rFonts w:ascii="Times New Roman" w:hAnsi="Times New Roman"/>
          <w:sz w:val="28"/>
          <w:szCs w:val="28"/>
        </w:rPr>
        <w:t xml:space="preserve"> ресурсов (создание заменителей) и безотходности их использования (создание безотходных технологий).</w:t>
      </w:r>
    </w:p>
    <w:p w:rsidR="00DE59F0" w:rsidRPr="002D251F" w:rsidRDefault="00DE59F0" w:rsidP="008B100F">
      <w:pPr>
        <w:pStyle w:val="a3"/>
        <w:numPr>
          <w:ilvl w:val="0"/>
          <w:numId w:val="11"/>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Использование научно-технических знаний и производственного опыта.  Инновационные методы в этом факторе представляют собой внедрение новых производственных процессов, методов, применение прогрессивных форм организации производства, предпринимательства. Формализованная совокупность знаний научного, технического, коммерческого или иного характера, а также объективированный опыт научного исследования выступают в виде ноу-хау.</w:t>
      </w:r>
    </w:p>
    <w:p w:rsidR="00DE59F0" w:rsidRPr="002D251F" w:rsidRDefault="00DE59F0" w:rsidP="008B100F">
      <w:pPr>
        <w:pStyle w:val="a3"/>
        <w:numPr>
          <w:ilvl w:val="0"/>
          <w:numId w:val="11"/>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lastRenderedPageBreak/>
        <w:t xml:space="preserve">Овладение силами природы. До определенного момента человек боролся с природой и ее феноменами. Это привело к тому, что развитие человека губит все живое на Земле. В современных условиях человек не только должен стараться получить выгоду, но и не нанести большого ущерба природе. Тогда и производительность будет эффективнее, что приведет к увеличению национального богатства. Сейчас существуют различные пути оптимизации национального богатства. Прежде </w:t>
      </w:r>
      <w:proofErr w:type="gramStart"/>
      <w:r w:rsidRPr="002D251F">
        <w:rPr>
          <w:rFonts w:ascii="Times New Roman" w:hAnsi="Times New Roman"/>
          <w:sz w:val="28"/>
          <w:szCs w:val="28"/>
        </w:rPr>
        <w:t>всего</w:t>
      </w:r>
      <w:proofErr w:type="gramEnd"/>
      <w:r w:rsidRPr="002D251F">
        <w:rPr>
          <w:rFonts w:ascii="Times New Roman" w:hAnsi="Times New Roman"/>
          <w:sz w:val="28"/>
          <w:szCs w:val="28"/>
        </w:rPr>
        <w:t xml:space="preserve"> полезные ископаемые необходимо использовать в концессионном порядке. В чем же особенность этой формы?</w:t>
      </w:r>
    </w:p>
    <w:p w:rsidR="00DE59F0" w:rsidRPr="002D251F" w:rsidRDefault="00DE59F0" w:rsidP="008B100F">
      <w:pPr>
        <w:pStyle w:val="a3"/>
        <w:numPr>
          <w:ilvl w:val="0"/>
          <w:numId w:val="12"/>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Концессии снимают финансовую нагрузку с государства, так как концессионер берет на себя все обязательства по управлению производством;</w:t>
      </w:r>
    </w:p>
    <w:p w:rsidR="00DE59F0" w:rsidRPr="002D251F" w:rsidRDefault="00DE59F0" w:rsidP="008B100F">
      <w:pPr>
        <w:pStyle w:val="a3"/>
        <w:numPr>
          <w:ilvl w:val="0"/>
          <w:numId w:val="12"/>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Концессии устанавливают достаточно жесткие, долгосрочные отношения между государством и концессионером;</w:t>
      </w:r>
    </w:p>
    <w:p w:rsidR="00DE59F0" w:rsidRPr="002D251F" w:rsidRDefault="00DE59F0" w:rsidP="008B100F">
      <w:pPr>
        <w:pStyle w:val="a3"/>
        <w:numPr>
          <w:ilvl w:val="0"/>
          <w:numId w:val="12"/>
        </w:numPr>
        <w:spacing w:after="0" w:line="360" w:lineRule="auto"/>
        <w:ind w:left="0" w:firstLine="709"/>
        <w:jc w:val="both"/>
        <w:rPr>
          <w:rFonts w:ascii="Times New Roman" w:hAnsi="Times New Roman"/>
          <w:sz w:val="28"/>
          <w:szCs w:val="28"/>
        </w:rPr>
      </w:pPr>
      <w:r w:rsidRPr="002D251F">
        <w:rPr>
          <w:rFonts w:ascii="Times New Roman" w:hAnsi="Times New Roman"/>
          <w:sz w:val="28"/>
          <w:szCs w:val="28"/>
        </w:rPr>
        <w:t>Концессионные соглашения позволяют привлекать капитал, в том числе и иностранный без вреда для производства.</w:t>
      </w:r>
    </w:p>
    <w:p w:rsidR="00DE59F0" w:rsidRPr="002D251F" w:rsidRDefault="00927A05" w:rsidP="00DB08C9">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     </w:t>
      </w:r>
      <w:r w:rsidR="005033E2" w:rsidRPr="002D251F">
        <w:rPr>
          <w:rFonts w:ascii="Times New Roman" w:hAnsi="Times New Roman"/>
          <w:sz w:val="28"/>
          <w:szCs w:val="28"/>
        </w:rPr>
        <w:tab/>
      </w:r>
      <w:r w:rsidR="00DE59F0" w:rsidRPr="002D251F">
        <w:rPr>
          <w:rFonts w:ascii="Times New Roman" w:hAnsi="Times New Roman"/>
          <w:sz w:val="28"/>
          <w:szCs w:val="28"/>
        </w:rPr>
        <w:t>Мировая практика концессионных соглашений применяется более чем в 10</w:t>
      </w:r>
      <w:r w:rsidR="00194583" w:rsidRPr="002D251F">
        <w:rPr>
          <w:rFonts w:ascii="Times New Roman" w:hAnsi="Times New Roman"/>
          <w:sz w:val="28"/>
          <w:szCs w:val="28"/>
        </w:rPr>
        <w:t xml:space="preserve">0 странах. При </w:t>
      </w:r>
      <w:r w:rsidR="00DE59F0" w:rsidRPr="002D251F">
        <w:rPr>
          <w:rFonts w:ascii="Times New Roman" w:hAnsi="Times New Roman"/>
          <w:sz w:val="28"/>
          <w:szCs w:val="28"/>
        </w:rPr>
        <w:t xml:space="preserve">всем при этом Россия имеет опыт в этой сфере. К </w:t>
      </w:r>
      <w:r w:rsidR="00F4407A">
        <w:rPr>
          <w:rFonts w:ascii="Times New Roman" w:hAnsi="Times New Roman"/>
          <w:sz w:val="28"/>
          <w:szCs w:val="28"/>
        </w:rPr>
        <w:t>примеру, в советский период НЭПА</w:t>
      </w:r>
      <w:r w:rsidR="00DE59F0" w:rsidRPr="002D251F">
        <w:rPr>
          <w:rFonts w:ascii="Times New Roman" w:hAnsi="Times New Roman"/>
          <w:sz w:val="28"/>
          <w:szCs w:val="28"/>
        </w:rPr>
        <w:t xml:space="preserve"> концессии использовались в разных отраслях промышленности. Эффективность концессионной политики была столь велика, что разработали специальный план, позволяющий добиться сбалансированного развития различных секторов экономики на основе передовых технологий. К сожалению, этот план не был реализован по политическим причинам. В современных условиях необходимо ускорить принятие соответствующего закона, а также Указа Президента РФ о создании специальной институциональной структуры - временного межотраслевого комитета или комиссии по проведению комплекса мероприятий в области введения концессионных форм управления государственной собственностью - Концессионной комиссии при Президенте РФ, с собственным бюджетом, на ограниченный срок (1-2 года). Основными задачами такой структуры должны стать: </w:t>
      </w:r>
      <w:r w:rsidR="00DE59F0" w:rsidRPr="002D251F">
        <w:rPr>
          <w:rFonts w:ascii="Times New Roman" w:hAnsi="Times New Roman"/>
          <w:sz w:val="28"/>
          <w:szCs w:val="28"/>
        </w:rPr>
        <w:tab/>
        <w:t xml:space="preserve">                                                                                                                  </w:t>
      </w:r>
      <w:r w:rsidR="00DB08C9" w:rsidRPr="002D251F">
        <w:rPr>
          <w:rFonts w:ascii="Times New Roman" w:hAnsi="Times New Roman"/>
          <w:sz w:val="28"/>
          <w:szCs w:val="28"/>
        </w:rPr>
        <w:t xml:space="preserve">    </w:t>
      </w:r>
      <w:r w:rsidR="00DE59F0" w:rsidRPr="002D251F">
        <w:rPr>
          <w:rFonts w:ascii="Times New Roman" w:hAnsi="Times New Roman"/>
          <w:sz w:val="28"/>
          <w:szCs w:val="28"/>
        </w:rPr>
        <w:lastRenderedPageBreak/>
        <w:t>-</w:t>
      </w:r>
      <w:r w:rsidR="00DB08C9" w:rsidRPr="002D251F">
        <w:rPr>
          <w:rFonts w:ascii="Times New Roman" w:hAnsi="Times New Roman"/>
          <w:sz w:val="28"/>
          <w:szCs w:val="28"/>
        </w:rPr>
        <w:t xml:space="preserve"> </w:t>
      </w:r>
      <w:r w:rsidR="00DE59F0" w:rsidRPr="002D251F">
        <w:rPr>
          <w:rFonts w:ascii="Times New Roman" w:hAnsi="Times New Roman"/>
          <w:sz w:val="28"/>
          <w:szCs w:val="28"/>
        </w:rPr>
        <w:t xml:space="preserve">определение этапов перехода на концессионные формы управления государственной собственностью;  </w:t>
      </w:r>
      <w:r w:rsidR="00DE59F0" w:rsidRPr="002D251F">
        <w:rPr>
          <w:rFonts w:ascii="Times New Roman" w:hAnsi="Times New Roman"/>
          <w:sz w:val="28"/>
          <w:szCs w:val="28"/>
        </w:rPr>
        <w:tab/>
        <w:t xml:space="preserve">                                                                                  </w:t>
      </w:r>
      <w:r w:rsidR="00DB08C9" w:rsidRPr="002D251F">
        <w:rPr>
          <w:rFonts w:ascii="Times New Roman" w:hAnsi="Times New Roman"/>
          <w:sz w:val="28"/>
          <w:szCs w:val="28"/>
        </w:rPr>
        <w:t xml:space="preserve">- </w:t>
      </w:r>
      <w:r w:rsidR="00DE59F0" w:rsidRPr="002D251F">
        <w:rPr>
          <w:rFonts w:ascii="Times New Roman" w:hAnsi="Times New Roman"/>
          <w:sz w:val="28"/>
          <w:szCs w:val="28"/>
        </w:rPr>
        <w:t>создание замкнутой законодательной базы, достаточной для введения концессий;                                                                                                                            -</w:t>
      </w:r>
      <w:r w:rsidR="00DB08C9" w:rsidRPr="002D251F">
        <w:rPr>
          <w:rFonts w:ascii="Times New Roman" w:hAnsi="Times New Roman"/>
          <w:sz w:val="28"/>
          <w:szCs w:val="28"/>
        </w:rPr>
        <w:t xml:space="preserve"> </w:t>
      </w:r>
      <w:r w:rsidR="00DE59F0" w:rsidRPr="002D251F">
        <w:rPr>
          <w:rFonts w:ascii="Times New Roman" w:hAnsi="Times New Roman"/>
          <w:sz w:val="28"/>
          <w:szCs w:val="28"/>
        </w:rPr>
        <w:t>разработка институциональных основ функционирования концессий;                            -</w:t>
      </w:r>
      <w:r w:rsidR="00DB08C9" w:rsidRPr="002D251F">
        <w:rPr>
          <w:rFonts w:ascii="Times New Roman" w:hAnsi="Times New Roman"/>
          <w:sz w:val="28"/>
          <w:szCs w:val="28"/>
        </w:rPr>
        <w:t xml:space="preserve"> </w:t>
      </w:r>
      <w:r w:rsidR="00DE59F0" w:rsidRPr="002D251F">
        <w:rPr>
          <w:rFonts w:ascii="Times New Roman" w:hAnsi="Times New Roman"/>
          <w:sz w:val="28"/>
          <w:szCs w:val="28"/>
        </w:rPr>
        <w:t>осуществление организационных мероприятий по введению концессионных форм управления госуд</w:t>
      </w:r>
      <w:r w:rsidR="00793AC7" w:rsidRPr="002D251F">
        <w:rPr>
          <w:rFonts w:ascii="Times New Roman" w:hAnsi="Times New Roman"/>
          <w:sz w:val="28"/>
          <w:szCs w:val="28"/>
        </w:rPr>
        <w:t xml:space="preserve">арственной собственностью. </w:t>
      </w:r>
      <w:r w:rsidR="0058380A" w:rsidRPr="002D251F">
        <w:rPr>
          <w:rFonts w:ascii="Times New Roman" w:hAnsi="Times New Roman"/>
          <w:sz w:val="28"/>
          <w:szCs w:val="28"/>
        </w:rPr>
        <w:t>[</w:t>
      </w:r>
      <w:r w:rsidR="0058380A" w:rsidRPr="00880754">
        <w:rPr>
          <w:rFonts w:ascii="Times New Roman" w:hAnsi="Times New Roman"/>
          <w:sz w:val="28"/>
          <w:szCs w:val="28"/>
        </w:rPr>
        <w:t>2, 5]</w:t>
      </w:r>
    </w:p>
    <w:p w:rsidR="00DE59F0" w:rsidRPr="002D251F" w:rsidRDefault="00DE59F0" w:rsidP="008B100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7. Поддержания развития человеческого капитала. По моему мнению, это самый важный фактор для того, чтобы увеличить национальное богатство страны. Ведь человек – это личность, во всем ее многообразии. Как мы видим из опыта нашей страны, с каждым годом человеческий капитал все меньше и меньше. Я считаю, если бы были созданы условия для перспективной работы в нашей стране, что доля человеческого </w:t>
      </w:r>
      <w:r w:rsidR="005C543F">
        <w:rPr>
          <w:rFonts w:ascii="Times New Roman" w:hAnsi="Times New Roman"/>
          <w:sz w:val="28"/>
          <w:szCs w:val="28"/>
        </w:rPr>
        <w:t>капитала увеличивалась бы быстрее</w:t>
      </w:r>
      <w:r w:rsidRPr="002D251F">
        <w:rPr>
          <w:rFonts w:ascii="Times New Roman" w:hAnsi="Times New Roman"/>
          <w:sz w:val="28"/>
          <w:szCs w:val="28"/>
        </w:rPr>
        <w:t xml:space="preserve">. </w:t>
      </w:r>
      <w:proofErr w:type="gramStart"/>
      <w:r w:rsidRPr="002D251F">
        <w:rPr>
          <w:rFonts w:ascii="Times New Roman" w:hAnsi="Times New Roman"/>
          <w:sz w:val="28"/>
          <w:szCs w:val="28"/>
        </w:rPr>
        <w:t>К</w:t>
      </w:r>
      <w:proofErr w:type="gramEnd"/>
      <w:r w:rsidRPr="002D251F">
        <w:rPr>
          <w:rFonts w:ascii="Times New Roman" w:hAnsi="Times New Roman"/>
          <w:sz w:val="28"/>
          <w:szCs w:val="28"/>
        </w:rPr>
        <w:t xml:space="preserve"> таким условиях можно отнести:</w:t>
      </w:r>
    </w:p>
    <w:p w:rsidR="00DE59F0" w:rsidRPr="005C543F" w:rsidRDefault="00DE59F0" w:rsidP="005C543F">
      <w:pPr>
        <w:pStyle w:val="a3"/>
        <w:numPr>
          <w:ilvl w:val="0"/>
          <w:numId w:val="35"/>
        </w:numPr>
        <w:spacing w:after="0" w:line="360" w:lineRule="auto"/>
        <w:ind w:left="0" w:firstLine="357"/>
        <w:jc w:val="both"/>
        <w:rPr>
          <w:rFonts w:ascii="Times New Roman" w:hAnsi="Times New Roman"/>
          <w:sz w:val="28"/>
          <w:szCs w:val="28"/>
        </w:rPr>
      </w:pPr>
      <w:r w:rsidRPr="005C543F">
        <w:rPr>
          <w:rFonts w:ascii="Times New Roman" w:hAnsi="Times New Roman"/>
          <w:sz w:val="28"/>
          <w:szCs w:val="28"/>
        </w:rPr>
        <w:t>помощь молодым профессионалам в трудоустройстве;</w:t>
      </w:r>
    </w:p>
    <w:p w:rsidR="00DE59F0" w:rsidRPr="005C543F" w:rsidRDefault="00DE59F0" w:rsidP="005C543F">
      <w:pPr>
        <w:pStyle w:val="a3"/>
        <w:numPr>
          <w:ilvl w:val="0"/>
          <w:numId w:val="35"/>
        </w:numPr>
        <w:spacing w:after="0" w:line="360" w:lineRule="auto"/>
        <w:ind w:left="0" w:firstLine="357"/>
        <w:jc w:val="both"/>
        <w:rPr>
          <w:rFonts w:ascii="Times New Roman" w:hAnsi="Times New Roman"/>
          <w:sz w:val="28"/>
          <w:szCs w:val="28"/>
        </w:rPr>
      </w:pPr>
      <w:r w:rsidRPr="005C543F">
        <w:rPr>
          <w:rFonts w:ascii="Times New Roman" w:hAnsi="Times New Roman"/>
          <w:sz w:val="28"/>
          <w:szCs w:val="28"/>
        </w:rPr>
        <w:t>финансовая поддержка раз</w:t>
      </w:r>
      <w:r w:rsidR="005C543F" w:rsidRPr="005C543F">
        <w:rPr>
          <w:rFonts w:ascii="Times New Roman" w:hAnsi="Times New Roman"/>
          <w:sz w:val="28"/>
          <w:szCs w:val="28"/>
        </w:rPr>
        <w:t xml:space="preserve">личных видов профессий (высокая </w:t>
      </w:r>
      <w:r w:rsidRPr="005C543F">
        <w:rPr>
          <w:rFonts w:ascii="Times New Roman" w:hAnsi="Times New Roman"/>
          <w:sz w:val="28"/>
          <w:szCs w:val="28"/>
        </w:rPr>
        <w:t>заработная плата, различные выплаты пособий и других мотивирующих факторов);</w:t>
      </w:r>
    </w:p>
    <w:p w:rsidR="00DE59F0" w:rsidRPr="002D251F" w:rsidRDefault="005C543F" w:rsidP="005C543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В</w:t>
      </w:r>
      <w:r w:rsidR="00DE59F0" w:rsidRPr="002D251F">
        <w:rPr>
          <w:rFonts w:ascii="Times New Roman" w:hAnsi="Times New Roman"/>
          <w:sz w:val="28"/>
          <w:szCs w:val="28"/>
        </w:rPr>
        <w:t>ажным условием является борьба с коррупцией в правящих кругах. В нашей стране сформировалась такая интересная тенденция: в управляющих сферах преимущественно сидят те люди, которые, простыми словами, «купили» это место. Этот момент не дает достаточно умным и перспективным работникам никаких шансов для получения высокой должности и поэтому многие профессионалы покидают нашу страну с целью найти наиболее перспективную работу в другой стране.</w:t>
      </w:r>
    </w:p>
    <w:p w:rsidR="00DE59F0" w:rsidRPr="002D251F" w:rsidRDefault="00DE59F0" w:rsidP="005C543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 xml:space="preserve">Чтобы воздействовать на структуру национального богатства, необходимы специальные меры экономической и социальной политики государства. В области экономической политики, как упоминалось выше, необходимо создать концессионную политику и условия для ее реализации. В области социальной политики главным направлением является </w:t>
      </w:r>
      <w:r w:rsidRPr="002D251F">
        <w:rPr>
          <w:rFonts w:ascii="Times New Roman" w:hAnsi="Times New Roman"/>
          <w:sz w:val="28"/>
          <w:szCs w:val="28"/>
        </w:rPr>
        <w:lastRenderedPageBreak/>
        <w:t>формирование новой социальной структуры общества различными путями: посредством увеличения доли домашнего имущества (стимулирования кредитов для жилищного строительства), снижения уровня дифференциации доходов населения (установления прогрессивной шкалы налогообложения), повышения эффективности функционирования и использования всех видов собственности и защи</w:t>
      </w:r>
      <w:r w:rsidR="0058380A" w:rsidRPr="002D251F">
        <w:rPr>
          <w:rFonts w:ascii="Times New Roman" w:hAnsi="Times New Roman"/>
          <w:sz w:val="28"/>
          <w:szCs w:val="28"/>
        </w:rPr>
        <w:t xml:space="preserve">ты права собственности. </w:t>
      </w:r>
    </w:p>
    <w:p w:rsidR="00DE59F0" w:rsidRPr="002D251F" w:rsidRDefault="00DE59F0" w:rsidP="005C543F">
      <w:pPr>
        <w:pStyle w:val="a3"/>
        <w:spacing w:after="0" w:line="360" w:lineRule="auto"/>
        <w:ind w:left="0" w:firstLine="709"/>
        <w:jc w:val="both"/>
        <w:rPr>
          <w:rFonts w:ascii="Times New Roman" w:hAnsi="Times New Roman"/>
          <w:sz w:val="28"/>
          <w:szCs w:val="28"/>
        </w:rPr>
      </w:pPr>
      <w:r w:rsidRPr="002D251F">
        <w:rPr>
          <w:rFonts w:ascii="Times New Roman" w:hAnsi="Times New Roman"/>
          <w:sz w:val="28"/>
          <w:szCs w:val="28"/>
        </w:rPr>
        <w:t>Ряд ученых пришли к общему выводу, что увеличение национального богатства будет происходить лишь в том случае, если будет модернизирована социальная сфера. Аналитики создали прогноз динамики структуры национального богатства России до 2025 г. Они считают, что лишь при увеличении непроизводственных и потребительских активов (домохозяйства) за счет со</w:t>
      </w:r>
      <w:r w:rsidR="000E5539" w:rsidRPr="002D251F">
        <w:rPr>
          <w:rFonts w:ascii="Times New Roman" w:hAnsi="Times New Roman"/>
          <w:sz w:val="28"/>
          <w:szCs w:val="28"/>
        </w:rPr>
        <w:t>кращения производственных фондов</w:t>
      </w:r>
      <w:r w:rsidRPr="002D251F">
        <w:rPr>
          <w:rFonts w:ascii="Times New Roman" w:hAnsi="Times New Roman"/>
          <w:sz w:val="28"/>
          <w:szCs w:val="28"/>
        </w:rPr>
        <w:t xml:space="preserve"> и материальных запасов будет увеличиваться национальное богатство. Эта законо</w:t>
      </w:r>
      <w:r w:rsidR="005033E2" w:rsidRPr="002D251F">
        <w:rPr>
          <w:rFonts w:ascii="Times New Roman" w:hAnsi="Times New Roman"/>
          <w:sz w:val="28"/>
          <w:szCs w:val="28"/>
        </w:rPr>
        <w:t>м</w:t>
      </w:r>
      <w:r w:rsidR="00BE3510">
        <w:rPr>
          <w:rFonts w:ascii="Times New Roman" w:hAnsi="Times New Roman"/>
          <w:sz w:val="28"/>
          <w:szCs w:val="28"/>
        </w:rPr>
        <w:t>ерность представлена в таблице 4</w:t>
      </w:r>
      <w:r w:rsidR="005033E2" w:rsidRPr="002D251F">
        <w:rPr>
          <w:rFonts w:ascii="Times New Roman" w:hAnsi="Times New Roman"/>
          <w:sz w:val="28"/>
          <w:szCs w:val="28"/>
        </w:rPr>
        <w:t>.</w:t>
      </w:r>
    </w:p>
    <w:p w:rsidR="005033E2" w:rsidRPr="002D251F" w:rsidRDefault="00BE3510" w:rsidP="008B100F">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Таблица 4</w:t>
      </w:r>
      <w:r w:rsidR="005033E2" w:rsidRPr="002D251F">
        <w:rPr>
          <w:rFonts w:ascii="Times New Roman" w:hAnsi="Times New Roman"/>
          <w:sz w:val="28"/>
          <w:szCs w:val="28"/>
        </w:rPr>
        <w:t xml:space="preserve">. </w:t>
      </w:r>
      <w:r w:rsidR="00194583" w:rsidRPr="00880754">
        <w:rPr>
          <w:rFonts w:ascii="Times New Roman" w:hAnsi="Times New Roman"/>
          <w:sz w:val="28"/>
          <w:szCs w:val="28"/>
        </w:rPr>
        <w:t>Прогноз динамики структуры национального богатства Российской Федерации до 2025 года</w:t>
      </w:r>
    </w:p>
    <w:tbl>
      <w:tblPr>
        <w:tblStyle w:val="a6"/>
        <w:tblW w:w="0" w:type="auto"/>
        <w:tblInd w:w="314" w:type="dxa"/>
        <w:tblLook w:val="04A0" w:firstRow="1" w:lastRow="0" w:firstColumn="1" w:lastColumn="0" w:noHBand="0" w:noVBand="1"/>
      </w:tblPr>
      <w:tblGrid>
        <w:gridCol w:w="2886"/>
        <w:gridCol w:w="1671"/>
        <w:gridCol w:w="1671"/>
        <w:gridCol w:w="1672"/>
      </w:tblGrid>
      <w:tr w:rsidR="00EE42B1" w:rsidRPr="002D251F" w:rsidTr="00130E61">
        <w:tc>
          <w:tcPr>
            <w:tcW w:w="2886"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Наименование показателей</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2015</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2020</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2025</w:t>
            </w:r>
          </w:p>
        </w:tc>
      </w:tr>
      <w:tr w:rsidR="00EE42B1" w:rsidRPr="002D251F" w:rsidTr="00130E61">
        <w:trPr>
          <w:trHeight w:val="400"/>
        </w:trPr>
        <w:tc>
          <w:tcPr>
            <w:tcW w:w="2886"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1</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3</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4</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5</w:t>
            </w:r>
          </w:p>
        </w:tc>
      </w:tr>
      <w:tr w:rsidR="00EE42B1" w:rsidRPr="002D251F" w:rsidTr="00130E61">
        <w:trPr>
          <w:trHeight w:val="660"/>
        </w:trPr>
        <w:tc>
          <w:tcPr>
            <w:tcW w:w="2886" w:type="dxa"/>
          </w:tcPr>
          <w:p w:rsidR="00EE42B1" w:rsidRPr="004A0EBF" w:rsidRDefault="00EE42B1" w:rsidP="00EE42B1">
            <w:pPr>
              <w:pStyle w:val="a3"/>
              <w:spacing w:after="0" w:line="360" w:lineRule="auto"/>
              <w:ind w:left="0"/>
              <w:jc w:val="both"/>
              <w:rPr>
                <w:rFonts w:ascii="Times New Roman" w:hAnsi="Times New Roman"/>
                <w:sz w:val="24"/>
                <w:szCs w:val="24"/>
              </w:rPr>
            </w:pPr>
            <w:r w:rsidRPr="004A0EBF">
              <w:rPr>
                <w:rFonts w:ascii="Times New Roman" w:hAnsi="Times New Roman"/>
                <w:sz w:val="24"/>
                <w:szCs w:val="24"/>
              </w:rPr>
              <w:t>Национальное богатство, %</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112</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116</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120</w:t>
            </w:r>
          </w:p>
        </w:tc>
      </w:tr>
      <w:tr w:rsidR="00EE42B1" w:rsidRPr="002D251F" w:rsidTr="00130E61">
        <w:tc>
          <w:tcPr>
            <w:tcW w:w="2886" w:type="dxa"/>
          </w:tcPr>
          <w:p w:rsidR="00EE42B1" w:rsidRPr="004A0EBF" w:rsidRDefault="00EE42B1" w:rsidP="00EE42B1">
            <w:pPr>
              <w:pStyle w:val="a3"/>
              <w:spacing w:after="0" w:line="360" w:lineRule="auto"/>
              <w:ind w:left="0"/>
              <w:jc w:val="both"/>
              <w:rPr>
                <w:rFonts w:ascii="Times New Roman" w:hAnsi="Times New Roman"/>
                <w:sz w:val="24"/>
                <w:szCs w:val="24"/>
              </w:rPr>
            </w:pPr>
            <w:r w:rsidRPr="004A0EBF">
              <w:rPr>
                <w:rFonts w:ascii="Times New Roman" w:hAnsi="Times New Roman"/>
                <w:sz w:val="24"/>
                <w:szCs w:val="24"/>
              </w:rPr>
              <w:t>Основной капитал</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64</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65</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65</w:t>
            </w:r>
          </w:p>
        </w:tc>
      </w:tr>
      <w:tr w:rsidR="00EE42B1" w:rsidRPr="002D251F" w:rsidTr="00130E61">
        <w:trPr>
          <w:trHeight w:val="315"/>
        </w:trPr>
        <w:tc>
          <w:tcPr>
            <w:tcW w:w="2886" w:type="dxa"/>
          </w:tcPr>
          <w:p w:rsidR="00EE42B1" w:rsidRPr="004A0EBF" w:rsidRDefault="00EE42B1" w:rsidP="00EE42B1">
            <w:pPr>
              <w:pStyle w:val="a3"/>
              <w:spacing w:after="0" w:line="360" w:lineRule="auto"/>
              <w:ind w:left="0"/>
              <w:jc w:val="both"/>
              <w:rPr>
                <w:rFonts w:ascii="Times New Roman" w:hAnsi="Times New Roman"/>
                <w:sz w:val="24"/>
                <w:szCs w:val="24"/>
              </w:rPr>
            </w:pPr>
            <w:r w:rsidRPr="004A0EBF">
              <w:rPr>
                <w:rFonts w:ascii="Times New Roman" w:hAnsi="Times New Roman"/>
                <w:sz w:val="24"/>
                <w:szCs w:val="24"/>
              </w:rPr>
              <w:t>Материальные запасы</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12</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10</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10</w:t>
            </w:r>
          </w:p>
        </w:tc>
      </w:tr>
      <w:tr w:rsidR="00EE42B1" w:rsidRPr="002D251F" w:rsidTr="00130E61">
        <w:tc>
          <w:tcPr>
            <w:tcW w:w="2886" w:type="dxa"/>
          </w:tcPr>
          <w:p w:rsidR="00EE42B1" w:rsidRPr="004A0EBF" w:rsidRDefault="00EE42B1" w:rsidP="00EE42B1">
            <w:pPr>
              <w:pStyle w:val="a3"/>
              <w:spacing w:after="0" w:line="360" w:lineRule="auto"/>
              <w:ind w:left="0"/>
              <w:jc w:val="both"/>
              <w:rPr>
                <w:rFonts w:ascii="Times New Roman" w:hAnsi="Times New Roman"/>
                <w:sz w:val="24"/>
                <w:szCs w:val="24"/>
              </w:rPr>
            </w:pPr>
            <w:r w:rsidRPr="004A0EBF">
              <w:rPr>
                <w:rFonts w:ascii="Times New Roman" w:hAnsi="Times New Roman"/>
                <w:sz w:val="24"/>
                <w:szCs w:val="24"/>
              </w:rPr>
              <w:t>Домашнее имущество</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24</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25</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25</w:t>
            </w:r>
          </w:p>
        </w:tc>
      </w:tr>
      <w:tr w:rsidR="00EE42B1" w:rsidRPr="002D251F" w:rsidTr="00130E61">
        <w:tc>
          <w:tcPr>
            <w:tcW w:w="2886" w:type="dxa"/>
          </w:tcPr>
          <w:p w:rsidR="00EE42B1" w:rsidRPr="004A0EBF" w:rsidRDefault="00EE42B1" w:rsidP="00EE42B1">
            <w:pPr>
              <w:pStyle w:val="a3"/>
              <w:spacing w:after="0" w:line="360" w:lineRule="auto"/>
              <w:ind w:left="0"/>
              <w:jc w:val="both"/>
              <w:rPr>
                <w:rFonts w:ascii="Times New Roman" w:hAnsi="Times New Roman"/>
                <w:sz w:val="24"/>
                <w:szCs w:val="24"/>
              </w:rPr>
            </w:pPr>
            <w:r w:rsidRPr="004A0EBF">
              <w:rPr>
                <w:rFonts w:ascii="Times New Roman" w:hAnsi="Times New Roman"/>
                <w:sz w:val="24"/>
                <w:szCs w:val="24"/>
              </w:rPr>
              <w:t>Производственные фонды</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51</w:t>
            </w:r>
          </w:p>
        </w:tc>
        <w:tc>
          <w:tcPr>
            <w:tcW w:w="1671" w:type="dxa"/>
            <w:tcBorders>
              <w:bottom w:val="single" w:sz="4" w:space="0" w:color="auto"/>
            </w:tcBorders>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51</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50</w:t>
            </w:r>
          </w:p>
        </w:tc>
      </w:tr>
      <w:tr w:rsidR="00EE42B1" w:rsidRPr="002D251F" w:rsidTr="00130E61">
        <w:tblPrEx>
          <w:tblLook w:val="0000" w:firstRow="0" w:lastRow="0" w:firstColumn="0" w:lastColumn="0" w:noHBand="0" w:noVBand="0"/>
        </w:tblPrEx>
        <w:trPr>
          <w:trHeight w:val="456"/>
        </w:trPr>
        <w:tc>
          <w:tcPr>
            <w:tcW w:w="2886" w:type="dxa"/>
          </w:tcPr>
          <w:p w:rsidR="00EE42B1" w:rsidRPr="004A0EBF" w:rsidRDefault="00EE42B1" w:rsidP="00EE42B1">
            <w:pPr>
              <w:pStyle w:val="a3"/>
              <w:spacing w:after="0" w:line="360" w:lineRule="auto"/>
              <w:ind w:left="0"/>
              <w:jc w:val="both"/>
              <w:rPr>
                <w:rFonts w:ascii="Times New Roman" w:hAnsi="Times New Roman"/>
                <w:sz w:val="24"/>
                <w:szCs w:val="24"/>
              </w:rPr>
            </w:pPr>
            <w:r w:rsidRPr="004A0EBF">
              <w:rPr>
                <w:rFonts w:ascii="Times New Roman" w:hAnsi="Times New Roman"/>
                <w:sz w:val="24"/>
                <w:szCs w:val="24"/>
              </w:rPr>
              <w:t>Непроизводственные фонды</w:t>
            </w:r>
          </w:p>
        </w:tc>
        <w:tc>
          <w:tcPr>
            <w:tcW w:w="1671"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49</w:t>
            </w:r>
          </w:p>
        </w:tc>
        <w:tc>
          <w:tcPr>
            <w:tcW w:w="1671" w:type="dxa"/>
            <w:tcBorders>
              <w:bottom w:val="single" w:sz="4" w:space="0" w:color="auto"/>
            </w:tcBorders>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49</w:t>
            </w:r>
          </w:p>
        </w:tc>
        <w:tc>
          <w:tcPr>
            <w:tcW w:w="1672" w:type="dxa"/>
          </w:tcPr>
          <w:p w:rsidR="00EE42B1" w:rsidRPr="004A0EBF" w:rsidRDefault="00EE42B1" w:rsidP="008B100F">
            <w:pPr>
              <w:pStyle w:val="a3"/>
              <w:spacing w:after="0" w:line="360" w:lineRule="auto"/>
              <w:ind w:left="0" w:firstLine="709"/>
              <w:jc w:val="both"/>
              <w:rPr>
                <w:rFonts w:ascii="Times New Roman" w:hAnsi="Times New Roman"/>
                <w:sz w:val="24"/>
                <w:szCs w:val="24"/>
              </w:rPr>
            </w:pPr>
            <w:r w:rsidRPr="004A0EBF">
              <w:rPr>
                <w:rFonts w:ascii="Times New Roman" w:hAnsi="Times New Roman"/>
                <w:sz w:val="24"/>
                <w:szCs w:val="24"/>
              </w:rPr>
              <w:t>50</w:t>
            </w:r>
          </w:p>
        </w:tc>
      </w:tr>
    </w:tbl>
    <w:p w:rsidR="005C543F" w:rsidRDefault="005C543F" w:rsidP="008B100F">
      <w:pPr>
        <w:spacing w:line="360" w:lineRule="auto"/>
        <w:ind w:firstLine="709"/>
        <w:jc w:val="both"/>
        <w:rPr>
          <w:sz w:val="28"/>
          <w:szCs w:val="28"/>
        </w:rPr>
      </w:pPr>
    </w:p>
    <w:p w:rsidR="00DE59F0" w:rsidRPr="002D251F" w:rsidRDefault="00DE59F0" w:rsidP="008B100F">
      <w:pPr>
        <w:spacing w:line="360" w:lineRule="auto"/>
        <w:ind w:firstLine="709"/>
        <w:jc w:val="both"/>
        <w:rPr>
          <w:sz w:val="28"/>
          <w:szCs w:val="28"/>
        </w:rPr>
      </w:pPr>
      <w:r w:rsidRPr="002D251F">
        <w:rPr>
          <w:sz w:val="28"/>
          <w:szCs w:val="28"/>
        </w:rPr>
        <w:t>Современное состояние национального б</w:t>
      </w:r>
      <w:r w:rsidR="00194583" w:rsidRPr="002D251F">
        <w:rPr>
          <w:sz w:val="28"/>
          <w:szCs w:val="28"/>
        </w:rPr>
        <w:t>ог</w:t>
      </w:r>
      <w:r w:rsidR="00BE3510">
        <w:rPr>
          <w:sz w:val="28"/>
          <w:szCs w:val="28"/>
        </w:rPr>
        <w:t>атства и приведенные в таблице 4</w:t>
      </w:r>
      <w:r w:rsidRPr="002D251F">
        <w:rPr>
          <w:sz w:val="28"/>
          <w:szCs w:val="28"/>
        </w:rPr>
        <w:t xml:space="preserve"> прогнозируемые показатели свидетельствуют о низкой эффективности и недостаточной подготовленности социальной </w:t>
      </w:r>
      <w:r w:rsidRPr="002D251F">
        <w:rPr>
          <w:sz w:val="28"/>
          <w:szCs w:val="28"/>
        </w:rPr>
        <w:lastRenderedPageBreak/>
        <w:t>инфраструктуры России для осуществления в нее значительных по объемам капиталовложений. При проведении прогнозных оценок ориентиры инвестирования устанавливаются экспертами согласно стандартам развитых зарубежных стран. Таким образом, новая социальная структура общества должна соответствовать складывающейся структуре экономики и одновременно позволять ей развиваться, т.е. она должна воспроизводить такую систему ценностей и стимулов, которые бы обеспечивали конкурентный процесс, позволяющий оценить и отобрать социально значимые результаты</w:t>
      </w:r>
      <w:r w:rsidR="0058380A" w:rsidRPr="002D251F">
        <w:rPr>
          <w:sz w:val="28"/>
          <w:szCs w:val="28"/>
        </w:rPr>
        <w:t xml:space="preserve">. </w:t>
      </w:r>
      <w:r w:rsidR="0058380A" w:rsidRPr="00880754">
        <w:rPr>
          <w:sz w:val="28"/>
          <w:szCs w:val="28"/>
        </w:rPr>
        <w:t>[11, 137]</w:t>
      </w:r>
    </w:p>
    <w:p w:rsidR="00DE59F0" w:rsidRPr="002D251F" w:rsidRDefault="00DE59F0" w:rsidP="00130E61">
      <w:pPr>
        <w:spacing w:line="360" w:lineRule="auto"/>
        <w:ind w:firstLine="709"/>
        <w:jc w:val="both"/>
        <w:rPr>
          <w:sz w:val="28"/>
          <w:szCs w:val="28"/>
        </w:rPr>
      </w:pPr>
      <w:r w:rsidRPr="002D251F">
        <w:rPr>
          <w:sz w:val="28"/>
          <w:szCs w:val="28"/>
        </w:rPr>
        <w:t>Таким образом, можно сделать вывод, что для того, чтобы увеличить национальное богатство страны необходимо изменить не отдельный показатель, а почти все показатели и важным условием увеличения национального богатства будет то, что все эти показатели будут воздействовать на экономику в совокупности.</w:t>
      </w:r>
    </w:p>
    <w:p w:rsidR="00927A05" w:rsidRPr="002D251F" w:rsidRDefault="00927A05" w:rsidP="008B100F">
      <w:pPr>
        <w:spacing w:line="360" w:lineRule="auto"/>
        <w:ind w:firstLine="709"/>
        <w:jc w:val="both"/>
        <w:rPr>
          <w:sz w:val="28"/>
          <w:szCs w:val="28"/>
        </w:rPr>
      </w:pPr>
    </w:p>
    <w:p w:rsidR="00927A05" w:rsidRPr="002D251F" w:rsidRDefault="00927A05" w:rsidP="008B100F">
      <w:pPr>
        <w:spacing w:line="360" w:lineRule="auto"/>
        <w:ind w:firstLine="709"/>
        <w:jc w:val="both"/>
        <w:rPr>
          <w:sz w:val="28"/>
          <w:szCs w:val="28"/>
        </w:rPr>
      </w:pPr>
    </w:p>
    <w:p w:rsidR="00927A05" w:rsidRPr="002D251F" w:rsidRDefault="00927A05"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FD3128" w:rsidRPr="002D251F" w:rsidRDefault="00FD3128" w:rsidP="008B100F">
      <w:pPr>
        <w:spacing w:line="360" w:lineRule="auto"/>
        <w:ind w:firstLine="709"/>
        <w:jc w:val="both"/>
        <w:rPr>
          <w:sz w:val="28"/>
          <w:szCs w:val="28"/>
        </w:rPr>
      </w:pPr>
    </w:p>
    <w:p w:rsidR="00927A05" w:rsidRPr="002D251F" w:rsidRDefault="00927A05" w:rsidP="008B100F">
      <w:pPr>
        <w:spacing w:line="360" w:lineRule="auto"/>
        <w:ind w:firstLine="709"/>
        <w:jc w:val="both"/>
        <w:rPr>
          <w:sz w:val="28"/>
          <w:szCs w:val="28"/>
        </w:rPr>
      </w:pPr>
    </w:p>
    <w:p w:rsidR="008C4545" w:rsidRPr="002D251F" w:rsidRDefault="008C4545" w:rsidP="008B100F">
      <w:pPr>
        <w:spacing w:line="360" w:lineRule="auto"/>
        <w:ind w:firstLine="709"/>
        <w:jc w:val="both"/>
        <w:rPr>
          <w:sz w:val="28"/>
          <w:szCs w:val="28"/>
        </w:rPr>
      </w:pPr>
    </w:p>
    <w:p w:rsidR="008C4545" w:rsidRPr="002D251F" w:rsidRDefault="008C4545" w:rsidP="008B100F">
      <w:pPr>
        <w:spacing w:line="360" w:lineRule="auto"/>
        <w:ind w:firstLine="709"/>
        <w:jc w:val="both"/>
        <w:rPr>
          <w:sz w:val="28"/>
          <w:szCs w:val="28"/>
        </w:rPr>
      </w:pPr>
    </w:p>
    <w:p w:rsidR="008C4545" w:rsidRPr="002D251F" w:rsidRDefault="008C4545" w:rsidP="008B100F">
      <w:pPr>
        <w:spacing w:line="360" w:lineRule="auto"/>
        <w:ind w:firstLine="709"/>
        <w:jc w:val="both"/>
        <w:rPr>
          <w:sz w:val="28"/>
          <w:szCs w:val="28"/>
        </w:rPr>
      </w:pPr>
    </w:p>
    <w:p w:rsidR="008C4545" w:rsidRPr="002D251F" w:rsidRDefault="008C4545" w:rsidP="008B100F">
      <w:pPr>
        <w:spacing w:line="360" w:lineRule="auto"/>
        <w:ind w:firstLine="709"/>
        <w:jc w:val="both"/>
        <w:rPr>
          <w:sz w:val="28"/>
          <w:szCs w:val="28"/>
        </w:rPr>
      </w:pPr>
    </w:p>
    <w:p w:rsidR="00927A05" w:rsidRPr="00963CA8" w:rsidRDefault="00551E90" w:rsidP="00FD3128">
      <w:pPr>
        <w:spacing w:line="360" w:lineRule="auto"/>
        <w:ind w:firstLine="709"/>
        <w:jc w:val="center"/>
        <w:rPr>
          <w:b/>
          <w:sz w:val="28"/>
          <w:szCs w:val="28"/>
        </w:rPr>
      </w:pPr>
      <w:r>
        <w:rPr>
          <w:b/>
          <w:sz w:val="28"/>
          <w:szCs w:val="28"/>
        </w:rPr>
        <w:lastRenderedPageBreak/>
        <w:t>ЗАКЛЮЧЕНИЕ</w:t>
      </w:r>
    </w:p>
    <w:p w:rsidR="00963CA8" w:rsidRDefault="00963CA8" w:rsidP="00FD3128">
      <w:pPr>
        <w:spacing w:line="360" w:lineRule="auto"/>
        <w:ind w:firstLine="709"/>
        <w:jc w:val="center"/>
        <w:rPr>
          <w:sz w:val="28"/>
          <w:szCs w:val="28"/>
        </w:rPr>
      </w:pPr>
    </w:p>
    <w:p w:rsidR="007172CA" w:rsidRPr="007172CA" w:rsidRDefault="007172CA" w:rsidP="007172CA">
      <w:pPr>
        <w:suppressAutoHyphens/>
        <w:spacing w:line="360" w:lineRule="auto"/>
        <w:ind w:firstLine="709"/>
        <w:jc w:val="both"/>
        <w:outlineLvl w:val="0"/>
        <w:rPr>
          <w:rFonts w:eastAsia="SimSun"/>
          <w:color w:val="000000" w:themeColor="text1"/>
          <w:kern w:val="1"/>
          <w:sz w:val="28"/>
          <w:szCs w:val="28"/>
          <w:lang w:eastAsia="hi-IN" w:bidi="hi-IN"/>
        </w:rPr>
      </w:pPr>
      <w:r w:rsidRPr="007172CA">
        <w:rPr>
          <w:rFonts w:eastAsia="SimSun"/>
          <w:color w:val="000000" w:themeColor="text1"/>
          <w:kern w:val="1"/>
          <w:sz w:val="28"/>
          <w:szCs w:val="28"/>
          <w:lang w:eastAsia="hi-IN" w:bidi="hi-IN"/>
        </w:rPr>
        <w:t>По итогам проделанной работы, можно сделать вывод</w:t>
      </w:r>
      <w:r w:rsidR="00551E90">
        <w:rPr>
          <w:rFonts w:eastAsia="SimSun"/>
          <w:color w:val="000000" w:themeColor="text1"/>
          <w:kern w:val="1"/>
          <w:sz w:val="28"/>
          <w:szCs w:val="28"/>
          <w:lang w:eastAsia="hi-IN" w:bidi="hi-IN"/>
        </w:rPr>
        <w:t>,</w:t>
      </w:r>
      <w:r w:rsidRPr="007172CA">
        <w:rPr>
          <w:rFonts w:eastAsia="SimSun"/>
          <w:color w:val="000000" w:themeColor="text1"/>
          <w:kern w:val="1"/>
          <w:sz w:val="28"/>
          <w:szCs w:val="28"/>
          <w:lang w:eastAsia="hi-IN" w:bidi="hi-IN"/>
        </w:rPr>
        <w:t xml:space="preserve"> что национальное богатство, как часть национального достояния государства, - есть совокупность материальных ценностей, накопленных и созданных обществом в процессе его жизнедеятельности на данный момент времени.</w:t>
      </w:r>
    </w:p>
    <w:p w:rsidR="007172CA" w:rsidRDefault="007172CA" w:rsidP="007172CA">
      <w:pPr>
        <w:suppressAutoHyphens/>
        <w:spacing w:line="360" w:lineRule="auto"/>
        <w:ind w:firstLine="709"/>
        <w:jc w:val="both"/>
        <w:outlineLvl w:val="0"/>
        <w:rPr>
          <w:rFonts w:eastAsia="SimSun"/>
          <w:color w:val="000000" w:themeColor="text1"/>
          <w:kern w:val="1"/>
          <w:sz w:val="28"/>
          <w:szCs w:val="28"/>
          <w:lang w:eastAsia="hi-IN" w:bidi="hi-IN"/>
        </w:rPr>
      </w:pPr>
      <w:r w:rsidRPr="007172CA">
        <w:rPr>
          <w:rFonts w:eastAsia="SimSun"/>
          <w:color w:val="000000" w:themeColor="text1"/>
          <w:kern w:val="1"/>
          <w:sz w:val="28"/>
          <w:szCs w:val="28"/>
          <w:lang w:eastAsia="hi-IN" w:bidi="hi-IN"/>
        </w:rPr>
        <w:t xml:space="preserve">Для оценки итоговых результатов развития экономики страны за всю историю ее существования используется такой показатель, как национальное богатство. Как известно, первую в истории попытку оценить богатство нации предпринял У. </w:t>
      </w:r>
      <w:proofErr w:type="spellStart"/>
      <w:r w:rsidRPr="007172CA">
        <w:rPr>
          <w:rFonts w:eastAsia="SimSun"/>
          <w:color w:val="000000" w:themeColor="text1"/>
          <w:kern w:val="1"/>
          <w:sz w:val="28"/>
          <w:szCs w:val="28"/>
          <w:lang w:eastAsia="hi-IN" w:bidi="hi-IN"/>
        </w:rPr>
        <w:t>Петти</w:t>
      </w:r>
      <w:proofErr w:type="spellEnd"/>
      <w:r>
        <w:rPr>
          <w:rFonts w:eastAsia="SimSun"/>
          <w:color w:val="000000" w:themeColor="text1"/>
          <w:kern w:val="1"/>
          <w:sz w:val="28"/>
          <w:szCs w:val="28"/>
          <w:lang w:eastAsia="hi-IN" w:bidi="hi-IN"/>
        </w:rPr>
        <w:t>.</w:t>
      </w:r>
    </w:p>
    <w:p w:rsidR="007172CA" w:rsidRPr="007172CA" w:rsidRDefault="007172CA" w:rsidP="007172CA">
      <w:pPr>
        <w:suppressAutoHyphens/>
        <w:spacing w:line="360" w:lineRule="auto"/>
        <w:ind w:firstLine="709"/>
        <w:jc w:val="both"/>
        <w:outlineLvl w:val="0"/>
        <w:rPr>
          <w:rFonts w:eastAsia="SimSun"/>
          <w:color w:val="000000" w:themeColor="text1"/>
          <w:kern w:val="1"/>
          <w:sz w:val="28"/>
          <w:szCs w:val="28"/>
          <w:lang w:eastAsia="hi-IN" w:bidi="hi-IN"/>
        </w:rPr>
      </w:pPr>
      <w:r w:rsidRPr="007172CA">
        <w:rPr>
          <w:rFonts w:eastAsia="SimSun"/>
          <w:color w:val="000000" w:themeColor="text1"/>
          <w:kern w:val="1"/>
          <w:sz w:val="28"/>
          <w:szCs w:val="28"/>
          <w:lang w:eastAsia="hi-IN" w:bidi="hi-IN"/>
        </w:rPr>
        <w:t>Важно также отметить, что необходимо оценивать уровень развития национальной экономики на основе анализа степени соответствия структуры ВВП приоритетным стратегическим целям государства. Для этого должны быть, во-первых, четко сформулированы стратегические цели, во-вторых, определены приоритеты их достижения.</w:t>
      </w:r>
    </w:p>
    <w:p w:rsidR="007172CA" w:rsidRPr="007172CA" w:rsidRDefault="007172CA" w:rsidP="007172CA">
      <w:pPr>
        <w:suppressAutoHyphens/>
        <w:spacing w:line="360" w:lineRule="auto"/>
        <w:ind w:firstLine="709"/>
        <w:jc w:val="both"/>
        <w:outlineLvl w:val="0"/>
        <w:rPr>
          <w:rFonts w:eastAsia="SimSun"/>
          <w:color w:val="000000" w:themeColor="text1"/>
          <w:kern w:val="1"/>
          <w:sz w:val="28"/>
          <w:szCs w:val="28"/>
          <w:lang w:eastAsia="hi-IN" w:bidi="hi-IN"/>
        </w:rPr>
      </w:pPr>
      <w:r w:rsidRPr="007172CA">
        <w:rPr>
          <w:rFonts w:eastAsia="SimSun"/>
          <w:color w:val="000000" w:themeColor="text1"/>
          <w:kern w:val="1"/>
          <w:sz w:val="28"/>
          <w:szCs w:val="28"/>
          <w:lang w:eastAsia="hi-IN" w:bidi="hi-IN"/>
        </w:rPr>
        <w:t>Возможности, которыми располагает страна для социально-экономического развития, в значительной мере зависит от масштабов и структуры ее национального богатства. В составе национального богатства учитывается накопленный потенциал трудовых, материальных, капитальных и природных ресурсов. По величине национального богатства Россия занимает 1 место в мире.</w:t>
      </w:r>
    </w:p>
    <w:p w:rsidR="007172CA" w:rsidRPr="007172CA" w:rsidRDefault="007172CA" w:rsidP="007172CA">
      <w:pPr>
        <w:suppressAutoHyphens/>
        <w:spacing w:line="360" w:lineRule="auto"/>
        <w:ind w:firstLine="709"/>
        <w:jc w:val="both"/>
        <w:outlineLvl w:val="0"/>
        <w:rPr>
          <w:rFonts w:eastAsia="SimSun"/>
          <w:color w:val="000000" w:themeColor="text1"/>
          <w:kern w:val="1"/>
          <w:sz w:val="28"/>
          <w:szCs w:val="28"/>
          <w:lang w:eastAsia="hi-IN" w:bidi="hi-IN"/>
        </w:rPr>
      </w:pPr>
      <w:r w:rsidRPr="007172CA">
        <w:rPr>
          <w:rFonts w:eastAsia="SimSun"/>
          <w:color w:val="000000" w:themeColor="text1"/>
          <w:kern w:val="1"/>
          <w:sz w:val="28"/>
          <w:szCs w:val="28"/>
          <w:lang w:eastAsia="hi-IN" w:bidi="hi-IN"/>
        </w:rPr>
        <w:t>Можно сказать, что значимость показателя национального богатства определяется в двух аспектах:</w:t>
      </w:r>
    </w:p>
    <w:p w:rsidR="007172CA" w:rsidRPr="007172CA" w:rsidRDefault="007172CA" w:rsidP="007172CA">
      <w:pPr>
        <w:widowControl w:val="0"/>
        <w:numPr>
          <w:ilvl w:val="0"/>
          <w:numId w:val="36"/>
        </w:numPr>
        <w:suppressAutoHyphens/>
        <w:spacing w:line="360" w:lineRule="auto"/>
        <w:ind w:left="0" w:firstLine="709"/>
        <w:jc w:val="both"/>
        <w:outlineLvl w:val="0"/>
        <w:rPr>
          <w:rFonts w:eastAsia="SimSun"/>
          <w:color w:val="000000" w:themeColor="text1"/>
          <w:kern w:val="1"/>
          <w:sz w:val="28"/>
          <w:szCs w:val="28"/>
          <w:lang w:eastAsia="hi-IN" w:bidi="hi-IN"/>
        </w:rPr>
      </w:pPr>
      <w:r w:rsidRPr="007172CA">
        <w:rPr>
          <w:rFonts w:eastAsia="SimSun"/>
          <w:color w:val="000000" w:themeColor="text1"/>
          <w:kern w:val="1"/>
          <w:sz w:val="28"/>
          <w:szCs w:val="28"/>
          <w:lang w:eastAsia="hi-IN" w:bidi="hi-IN"/>
        </w:rPr>
        <w:t>национальное богатство является результирующим показателем эффективности деятельности населения данной страны;</w:t>
      </w:r>
    </w:p>
    <w:p w:rsidR="007172CA" w:rsidRPr="007172CA" w:rsidRDefault="007172CA" w:rsidP="007172CA">
      <w:pPr>
        <w:widowControl w:val="0"/>
        <w:numPr>
          <w:ilvl w:val="0"/>
          <w:numId w:val="36"/>
        </w:numPr>
        <w:suppressAutoHyphens/>
        <w:spacing w:line="360" w:lineRule="auto"/>
        <w:ind w:left="0" w:firstLine="709"/>
        <w:jc w:val="both"/>
        <w:outlineLvl w:val="0"/>
        <w:rPr>
          <w:color w:val="000000" w:themeColor="text1"/>
          <w:kern w:val="1"/>
          <w:sz w:val="28"/>
          <w:szCs w:val="28"/>
          <w:shd w:val="clear" w:color="auto" w:fill="FFFFFF"/>
          <w:lang w:eastAsia="hi-IN" w:bidi="hi-IN"/>
        </w:rPr>
      </w:pPr>
      <w:r w:rsidRPr="007172CA">
        <w:rPr>
          <w:rFonts w:eastAsia="SimSun"/>
          <w:color w:val="000000" w:themeColor="text1"/>
          <w:kern w:val="1"/>
          <w:sz w:val="28"/>
          <w:szCs w:val="28"/>
          <w:lang w:eastAsia="hi-IN" w:bidi="hi-IN"/>
        </w:rPr>
        <w:t>национальное богатство является важнейшей характеристикой экономической мощи и потенциала развития данной страны.</w:t>
      </w:r>
    </w:p>
    <w:p w:rsidR="007172CA" w:rsidRPr="007172CA" w:rsidRDefault="007172CA" w:rsidP="007172CA">
      <w:pPr>
        <w:suppressAutoHyphens/>
        <w:spacing w:line="360" w:lineRule="auto"/>
        <w:ind w:firstLine="709"/>
        <w:jc w:val="both"/>
        <w:rPr>
          <w:rFonts w:eastAsia="SimSun"/>
          <w:color w:val="000000" w:themeColor="text1"/>
          <w:kern w:val="1"/>
          <w:sz w:val="28"/>
          <w:szCs w:val="28"/>
          <w:lang w:eastAsia="hi-IN" w:bidi="hi-IN"/>
        </w:rPr>
      </w:pPr>
      <w:r w:rsidRPr="007172CA">
        <w:rPr>
          <w:color w:val="000000" w:themeColor="text1"/>
          <w:kern w:val="1"/>
          <w:sz w:val="28"/>
          <w:szCs w:val="28"/>
          <w:shd w:val="clear" w:color="auto" w:fill="FFFFFF"/>
          <w:lang w:eastAsia="hi-IN" w:bidi="hi-IN"/>
        </w:rPr>
        <w:t xml:space="preserve">Для обеспечения стабилизации социально-экономического положения, достижения высоких, устойчивых темпов экономического роста необходимо синхронизировать инвестиционные потоки, идущие на восстановление </w:t>
      </w:r>
      <w:r w:rsidRPr="007172CA">
        <w:rPr>
          <w:color w:val="000000" w:themeColor="text1"/>
          <w:kern w:val="1"/>
          <w:sz w:val="28"/>
          <w:szCs w:val="28"/>
          <w:shd w:val="clear" w:color="auto" w:fill="FFFFFF"/>
          <w:lang w:eastAsia="hi-IN" w:bidi="hi-IN"/>
        </w:rPr>
        <w:lastRenderedPageBreak/>
        <w:t>основных фондов, всемерно поддерживать развитие человеческого капитала и сохранение ресурсного потенциала национальной хозяйственной системы. Целевая установка на совершенствование пропорций между элементами национального богатства предполагает решение задачи по обеспечению структурных изменений в национальной экономике. Проблема рационального использования природных ресурсов и обеспеченности ими в будущем является центральной проблемой экономического развития, важнейшим условием формирования конкурентоспособного типа воспроизводства национального богатства.</w:t>
      </w:r>
    </w:p>
    <w:p w:rsidR="007172CA" w:rsidRPr="007172CA" w:rsidRDefault="007172CA" w:rsidP="007172CA">
      <w:pPr>
        <w:suppressAutoHyphens/>
        <w:spacing w:line="360" w:lineRule="auto"/>
        <w:ind w:firstLine="709"/>
        <w:jc w:val="both"/>
        <w:rPr>
          <w:rFonts w:eastAsia="SimSun"/>
          <w:color w:val="000000" w:themeColor="text1"/>
          <w:kern w:val="1"/>
          <w:sz w:val="28"/>
          <w:szCs w:val="28"/>
          <w:lang w:eastAsia="hi-IN" w:bidi="hi-IN"/>
        </w:rPr>
      </w:pPr>
      <w:r w:rsidRPr="007172CA">
        <w:rPr>
          <w:rFonts w:eastAsia="SimSun"/>
          <w:color w:val="000000" w:themeColor="text1"/>
          <w:kern w:val="1"/>
          <w:sz w:val="28"/>
          <w:szCs w:val="28"/>
          <w:lang w:eastAsia="hi-IN" w:bidi="hi-IN"/>
        </w:rPr>
        <w:t>Чтобы воздействовать на структуру национального богатства, необходимы специальные меры экономической и социальной политики государства.</w:t>
      </w:r>
    </w:p>
    <w:p w:rsidR="007172CA" w:rsidRPr="007172CA" w:rsidRDefault="007172CA" w:rsidP="007172CA">
      <w:pPr>
        <w:suppressAutoHyphens/>
        <w:spacing w:line="360" w:lineRule="auto"/>
        <w:ind w:firstLine="709"/>
        <w:jc w:val="both"/>
        <w:rPr>
          <w:color w:val="000000" w:themeColor="text1"/>
          <w:kern w:val="1"/>
          <w:sz w:val="28"/>
          <w:szCs w:val="28"/>
          <w:shd w:val="clear" w:color="auto" w:fill="FFFFFF"/>
          <w:lang w:eastAsia="hi-IN" w:bidi="hi-IN"/>
        </w:rPr>
      </w:pPr>
      <w:r w:rsidRPr="007172CA">
        <w:rPr>
          <w:rFonts w:eastAsia="SimSun"/>
          <w:color w:val="000000" w:themeColor="text1"/>
          <w:kern w:val="1"/>
          <w:sz w:val="28"/>
          <w:szCs w:val="28"/>
          <w:lang w:eastAsia="hi-IN" w:bidi="hi-IN"/>
        </w:rPr>
        <w:t>Таким образом, национальное богатство стоит в ряду наиболее важных макроэкономических понятий, а числовая характеристика его объема представляет собой один из важных агрегатных показателей, позволяющих оценить экономический потенциал страны, уровень народного хозяйства и степень благосостояния населения, выраженные в денежной форме.</w:t>
      </w: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423EEB" w:rsidRDefault="00423EEB" w:rsidP="00423EEB">
      <w:pPr>
        <w:spacing w:line="360" w:lineRule="auto"/>
        <w:ind w:firstLine="709"/>
        <w:jc w:val="both"/>
        <w:rPr>
          <w:sz w:val="28"/>
          <w:szCs w:val="28"/>
        </w:rPr>
      </w:pPr>
    </w:p>
    <w:p w:rsidR="00FC501F" w:rsidRDefault="00C135C3" w:rsidP="00C135C3">
      <w:pPr>
        <w:jc w:val="center"/>
        <w:rPr>
          <w:sz w:val="28"/>
          <w:szCs w:val="28"/>
        </w:rPr>
      </w:pPr>
      <w:r>
        <w:rPr>
          <w:sz w:val="28"/>
          <w:szCs w:val="28"/>
        </w:rPr>
        <w:lastRenderedPageBreak/>
        <w:t>Список литературы:</w:t>
      </w:r>
    </w:p>
    <w:p w:rsidR="00C135C3" w:rsidRPr="00C135C3" w:rsidRDefault="00C135C3" w:rsidP="00C135C3">
      <w:pPr>
        <w:jc w:val="center"/>
        <w:rPr>
          <w:rFonts w:eastAsia="Calibri"/>
          <w:sz w:val="28"/>
          <w:szCs w:val="28"/>
          <w:highlight w:val="yellow"/>
          <w:lang w:eastAsia="en-US"/>
        </w:rPr>
      </w:pPr>
    </w:p>
    <w:p w:rsidR="00854939" w:rsidRPr="002D251F" w:rsidRDefault="00854939" w:rsidP="005D00F7">
      <w:pPr>
        <w:pStyle w:val="a3"/>
        <w:numPr>
          <w:ilvl w:val="0"/>
          <w:numId w:val="23"/>
        </w:numPr>
        <w:autoSpaceDE w:val="0"/>
        <w:autoSpaceDN w:val="0"/>
        <w:adjustRightInd w:val="0"/>
        <w:spacing w:line="360" w:lineRule="auto"/>
        <w:jc w:val="both"/>
        <w:rPr>
          <w:rFonts w:ascii="Times New Roman" w:eastAsia="HiddenHorzOCR" w:hAnsi="Times New Roman"/>
          <w:sz w:val="28"/>
          <w:szCs w:val="28"/>
        </w:rPr>
      </w:pPr>
      <w:r w:rsidRPr="002D251F">
        <w:rPr>
          <w:rFonts w:ascii="Times New Roman" w:eastAsia="HiddenHorzOCR" w:hAnsi="Times New Roman"/>
          <w:sz w:val="28"/>
          <w:szCs w:val="28"/>
        </w:rPr>
        <w:t xml:space="preserve">Абель Э., </w:t>
      </w:r>
      <w:proofErr w:type="spellStart"/>
      <w:r w:rsidRPr="002D251F">
        <w:rPr>
          <w:rFonts w:ascii="Times New Roman" w:eastAsia="HiddenHorzOCR" w:hAnsi="Times New Roman"/>
          <w:sz w:val="28"/>
          <w:szCs w:val="28"/>
        </w:rPr>
        <w:t>Бернанке</w:t>
      </w:r>
      <w:proofErr w:type="spellEnd"/>
      <w:r w:rsidRPr="002D251F">
        <w:rPr>
          <w:rFonts w:ascii="Times New Roman" w:eastAsia="HiddenHorzOCR" w:hAnsi="Times New Roman"/>
          <w:sz w:val="28"/>
          <w:szCs w:val="28"/>
        </w:rPr>
        <w:t xml:space="preserve"> Б. А14 Макроэкономика. 5-е изд. - СПб</w:t>
      </w:r>
      <w:proofErr w:type="gramStart"/>
      <w:r w:rsidRPr="002D251F">
        <w:rPr>
          <w:rFonts w:ascii="Times New Roman" w:eastAsia="HiddenHorzOCR" w:hAnsi="Times New Roman"/>
          <w:sz w:val="28"/>
          <w:szCs w:val="28"/>
        </w:rPr>
        <w:t xml:space="preserve">.: </w:t>
      </w:r>
      <w:proofErr w:type="gramEnd"/>
      <w:r w:rsidRPr="002D251F">
        <w:rPr>
          <w:rFonts w:ascii="Times New Roman" w:eastAsia="HiddenHorzOCR" w:hAnsi="Times New Roman"/>
          <w:sz w:val="28"/>
          <w:szCs w:val="28"/>
        </w:rPr>
        <w:t>Питер, 2010. - 768 с.: ил. - (Серия «Классика МВА»).</w:t>
      </w:r>
    </w:p>
    <w:p w:rsidR="00854939" w:rsidRPr="002D251F" w:rsidRDefault="00BE3510" w:rsidP="005D00F7">
      <w:pPr>
        <w:pStyle w:val="a3"/>
        <w:numPr>
          <w:ilvl w:val="0"/>
          <w:numId w:val="23"/>
        </w:numPr>
        <w:tabs>
          <w:tab w:val="left" w:pos="4320"/>
        </w:tabs>
        <w:spacing w:line="360" w:lineRule="auto"/>
        <w:jc w:val="both"/>
        <w:rPr>
          <w:rFonts w:ascii="Times New Roman" w:hAnsi="Times New Roman"/>
          <w:sz w:val="28"/>
          <w:szCs w:val="28"/>
        </w:rPr>
      </w:pPr>
      <w:r>
        <w:rPr>
          <w:rFonts w:ascii="Times New Roman" w:hAnsi="Times New Roman"/>
          <w:sz w:val="28"/>
          <w:szCs w:val="28"/>
        </w:rPr>
        <w:t>Андрианов</w:t>
      </w:r>
      <w:r w:rsidR="00854939" w:rsidRPr="002D251F">
        <w:rPr>
          <w:rFonts w:ascii="Times New Roman" w:hAnsi="Times New Roman"/>
          <w:sz w:val="28"/>
          <w:szCs w:val="28"/>
        </w:rPr>
        <w:t xml:space="preserve"> В. Национальное богатство России // Маркетинг. – 2010. – № 2. – С. 3 – 10.  </w:t>
      </w:r>
    </w:p>
    <w:p w:rsidR="00FC501F" w:rsidRPr="002D251F" w:rsidRDefault="00123BCF" w:rsidP="005D00F7">
      <w:pPr>
        <w:pStyle w:val="a3"/>
        <w:numPr>
          <w:ilvl w:val="0"/>
          <w:numId w:val="23"/>
        </w:numPr>
        <w:spacing w:line="360" w:lineRule="auto"/>
        <w:jc w:val="both"/>
        <w:rPr>
          <w:rFonts w:ascii="Times New Roman" w:hAnsi="Times New Roman"/>
          <w:sz w:val="28"/>
          <w:szCs w:val="28"/>
        </w:rPr>
      </w:pPr>
      <w:r w:rsidRPr="002D251F">
        <w:rPr>
          <w:rFonts w:ascii="Times New Roman" w:hAnsi="Times New Roman"/>
          <w:sz w:val="28"/>
          <w:szCs w:val="28"/>
        </w:rPr>
        <w:t xml:space="preserve">Астахов А.С., Бушуев В.В., </w:t>
      </w:r>
      <w:proofErr w:type="gramStart"/>
      <w:r w:rsidRPr="002D251F">
        <w:rPr>
          <w:rFonts w:ascii="Times New Roman" w:hAnsi="Times New Roman"/>
          <w:sz w:val="28"/>
          <w:szCs w:val="28"/>
        </w:rPr>
        <w:t>Голубев</w:t>
      </w:r>
      <w:proofErr w:type="gramEnd"/>
      <w:r w:rsidRPr="002D251F">
        <w:rPr>
          <w:rFonts w:ascii="Times New Roman" w:hAnsi="Times New Roman"/>
          <w:sz w:val="28"/>
          <w:szCs w:val="28"/>
        </w:rPr>
        <w:t xml:space="preserve"> В.С. Устойчивое развитие и национальное богатство России. – М.: ИАЦ «Энергия», 2009.</w:t>
      </w:r>
    </w:p>
    <w:p w:rsidR="00854939" w:rsidRPr="002D251F" w:rsidRDefault="00854939" w:rsidP="005D00F7">
      <w:pPr>
        <w:pStyle w:val="a3"/>
        <w:numPr>
          <w:ilvl w:val="0"/>
          <w:numId w:val="23"/>
        </w:numPr>
        <w:spacing w:line="360" w:lineRule="auto"/>
        <w:jc w:val="both"/>
        <w:rPr>
          <w:rFonts w:ascii="Times New Roman" w:hAnsi="Times New Roman"/>
          <w:sz w:val="28"/>
          <w:szCs w:val="28"/>
        </w:rPr>
      </w:pPr>
      <w:r w:rsidRPr="002D251F">
        <w:rPr>
          <w:rFonts w:ascii="Times New Roman" w:hAnsi="Times New Roman"/>
          <w:sz w:val="28"/>
          <w:szCs w:val="28"/>
        </w:rPr>
        <w:t>Белоусов В.М. Макро</w:t>
      </w:r>
      <w:r w:rsidR="00BE3510">
        <w:rPr>
          <w:rFonts w:ascii="Times New Roman" w:hAnsi="Times New Roman"/>
          <w:sz w:val="28"/>
          <w:szCs w:val="28"/>
        </w:rPr>
        <w:t>экономика: Учебник. Ростов – н/д</w:t>
      </w:r>
      <w:r w:rsidRPr="002D251F">
        <w:rPr>
          <w:rFonts w:ascii="Times New Roman" w:hAnsi="Times New Roman"/>
          <w:sz w:val="28"/>
          <w:szCs w:val="28"/>
        </w:rPr>
        <w:t>., 2009. 334 с.</w:t>
      </w:r>
    </w:p>
    <w:p w:rsidR="0038246B" w:rsidRDefault="0038246B" w:rsidP="005D00F7">
      <w:pPr>
        <w:pStyle w:val="a3"/>
        <w:numPr>
          <w:ilvl w:val="0"/>
          <w:numId w:val="23"/>
        </w:numPr>
        <w:spacing w:line="360" w:lineRule="auto"/>
        <w:jc w:val="both"/>
        <w:rPr>
          <w:rFonts w:ascii="Times New Roman" w:hAnsi="Times New Roman"/>
          <w:sz w:val="28"/>
          <w:szCs w:val="28"/>
        </w:rPr>
      </w:pPr>
      <w:r w:rsidRPr="0038246B">
        <w:rPr>
          <w:rFonts w:ascii="Times New Roman" w:hAnsi="Times New Roman"/>
          <w:sz w:val="28"/>
          <w:szCs w:val="28"/>
        </w:rPr>
        <w:t xml:space="preserve">Тарасевич, Л.С. Макроэкономика: Учебник для бакалавров / Л.С. Тарасевич, П.И. Гребенников, А.И. </w:t>
      </w:r>
      <w:proofErr w:type="spellStart"/>
      <w:r w:rsidRPr="0038246B">
        <w:rPr>
          <w:rFonts w:ascii="Times New Roman" w:hAnsi="Times New Roman"/>
          <w:sz w:val="28"/>
          <w:szCs w:val="28"/>
        </w:rPr>
        <w:t>Леусский</w:t>
      </w:r>
      <w:proofErr w:type="spellEnd"/>
      <w:r w:rsidRPr="0038246B">
        <w:rPr>
          <w:rFonts w:ascii="Times New Roman" w:hAnsi="Times New Roman"/>
          <w:sz w:val="28"/>
          <w:szCs w:val="28"/>
        </w:rPr>
        <w:t xml:space="preserve">. - М.: </w:t>
      </w:r>
      <w:proofErr w:type="spellStart"/>
      <w:r w:rsidRPr="0038246B">
        <w:rPr>
          <w:rFonts w:ascii="Times New Roman" w:hAnsi="Times New Roman"/>
          <w:sz w:val="28"/>
          <w:szCs w:val="28"/>
        </w:rPr>
        <w:t>Юрайт</w:t>
      </w:r>
      <w:proofErr w:type="spellEnd"/>
      <w:r w:rsidRPr="0038246B">
        <w:rPr>
          <w:rFonts w:ascii="Times New Roman" w:hAnsi="Times New Roman"/>
          <w:sz w:val="28"/>
          <w:szCs w:val="28"/>
        </w:rPr>
        <w:t>, 2013. - 686 c.</w:t>
      </w:r>
      <w:r w:rsidRPr="002D251F">
        <w:rPr>
          <w:rFonts w:ascii="Times New Roman" w:hAnsi="Times New Roman"/>
          <w:sz w:val="28"/>
          <w:szCs w:val="28"/>
        </w:rPr>
        <w:t xml:space="preserve"> </w:t>
      </w:r>
    </w:p>
    <w:p w:rsidR="00854939" w:rsidRPr="002D251F" w:rsidRDefault="00854939" w:rsidP="005D00F7">
      <w:pPr>
        <w:pStyle w:val="a3"/>
        <w:numPr>
          <w:ilvl w:val="0"/>
          <w:numId w:val="23"/>
        </w:numPr>
        <w:spacing w:line="360" w:lineRule="auto"/>
        <w:jc w:val="both"/>
        <w:rPr>
          <w:rFonts w:ascii="Times New Roman" w:hAnsi="Times New Roman"/>
          <w:sz w:val="28"/>
          <w:szCs w:val="28"/>
        </w:rPr>
      </w:pPr>
      <w:r w:rsidRPr="002D251F">
        <w:rPr>
          <w:rFonts w:ascii="Times New Roman" w:hAnsi="Times New Roman"/>
          <w:sz w:val="28"/>
          <w:szCs w:val="28"/>
        </w:rPr>
        <w:t xml:space="preserve">Кузнецов Б.Т </w:t>
      </w:r>
      <w:r w:rsidR="0024598C">
        <w:rPr>
          <w:rFonts w:ascii="Times New Roman" w:hAnsi="Times New Roman"/>
          <w:sz w:val="28"/>
          <w:szCs w:val="28"/>
        </w:rPr>
        <w:t>/</w:t>
      </w:r>
      <w:r w:rsidRPr="002D251F">
        <w:rPr>
          <w:rFonts w:ascii="Times New Roman" w:hAnsi="Times New Roman"/>
          <w:sz w:val="28"/>
          <w:szCs w:val="28"/>
        </w:rPr>
        <w:t>Макроэкономика</w:t>
      </w:r>
      <w:r w:rsidR="0024598C">
        <w:rPr>
          <w:rFonts w:ascii="Times New Roman" w:hAnsi="Times New Roman"/>
          <w:sz w:val="28"/>
          <w:szCs w:val="28"/>
        </w:rPr>
        <w:t>/</w:t>
      </w:r>
      <w:r w:rsidRPr="002D251F">
        <w:rPr>
          <w:rFonts w:ascii="Times New Roman" w:hAnsi="Times New Roman"/>
          <w:sz w:val="28"/>
          <w:szCs w:val="28"/>
        </w:rPr>
        <w:t xml:space="preserve"> Уч. пос. 2011</w:t>
      </w:r>
      <w:r w:rsidR="0024598C">
        <w:rPr>
          <w:rFonts w:ascii="Times New Roman" w:hAnsi="Times New Roman"/>
          <w:sz w:val="28"/>
          <w:szCs w:val="28"/>
        </w:rPr>
        <w:t xml:space="preserve"> г.</w:t>
      </w:r>
      <w:r w:rsidRPr="002D251F">
        <w:rPr>
          <w:rFonts w:ascii="Times New Roman" w:hAnsi="Times New Roman"/>
          <w:sz w:val="28"/>
          <w:szCs w:val="28"/>
        </w:rPr>
        <w:t xml:space="preserve"> -458с</w:t>
      </w:r>
    </w:p>
    <w:p w:rsidR="00854939" w:rsidRPr="002D251F" w:rsidRDefault="0024598C" w:rsidP="0024598C">
      <w:pPr>
        <w:pStyle w:val="a3"/>
        <w:numPr>
          <w:ilvl w:val="0"/>
          <w:numId w:val="23"/>
        </w:numPr>
        <w:spacing w:line="360" w:lineRule="auto"/>
        <w:jc w:val="both"/>
        <w:rPr>
          <w:rFonts w:ascii="Times New Roman" w:hAnsi="Times New Roman"/>
          <w:sz w:val="28"/>
          <w:szCs w:val="28"/>
        </w:rPr>
      </w:pPr>
      <w:r>
        <w:rPr>
          <w:rStyle w:val="apple-converted-space"/>
          <w:color w:val="000000"/>
          <w:sz w:val="27"/>
          <w:szCs w:val="27"/>
          <w:shd w:val="clear" w:color="auto" w:fill="FFFFFF"/>
        </w:rPr>
        <w:t> </w:t>
      </w:r>
      <w:r w:rsidRPr="0024598C">
        <w:rPr>
          <w:rFonts w:ascii="Times New Roman" w:hAnsi="Times New Roman"/>
          <w:sz w:val="28"/>
          <w:szCs w:val="28"/>
        </w:rPr>
        <w:t xml:space="preserve">Кузьмина А.В. Национальное богатство: измерение и использование // </w:t>
      </w:r>
      <w:proofErr w:type="spellStart"/>
      <w:r w:rsidRPr="0024598C">
        <w:rPr>
          <w:rFonts w:ascii="Times New Roman" w:hAnsi="Times New Roman"/>
          <w:sz w:val="28"/>
          <w:szCs w:val="28"/>
        </w:rPr>
        <w:t>Вестн</w:t>
      </w:r>
      <w:proofErr w:type="spellEnd"/>
      <w:r w:rsidRPr="0024598C">
        <w:rPr>
          <w:rFonts w:ascii="Times New Roman" w:hAnsi="Times New Roman"/>
          <w:sz w:val="28"/>
          <w:szCs w:val="28"/>
        </w:rPr>
        <w:t xml:space="preserve">. Оренбургского гос. ун-та. </w:t>
      </w:r>
      <w:r>
        <w:rPr>
          <w:rFonts w:ascii="Times New Roman" w:hAnsi="Times New Roman"/>
          <w:sz w:val="28"/>
          <w:szCs w:val="28"/>
        </w:rPr>
        <w:t>–</w:t>
      </w:r>
      <w:r w:rsidRPr="0024598C">
        <w:rPr>
          <w:rFonts w:ascii="Times New Roman" w:hAnsi="Times New Roman"/>
          <w:sz w:val="28"/>
          <w:szCs w:val="28"/>
        </w:rPr>
        <w:t xml:space="preserve"> 2008</w:t>
      </w:r>
      <w:r>
        <w:rPr>
          <w:rFonts w:ascii="Times New Roman" w:hAnsi="Times New Roman"/>
          <w:sz w:val="28"/>
          <w:szCs w:val="28"/>
        </w:rPr>
        <w:t xml:space="preserve"> г</w:t>
      </w:r>
      <w:r w:rsidRPr="0024598C">
        <w:rPr>
          <w:rFonts w:ascii="Times New Roman" w:hAnsi="Times New Roman"/>
          <w:sz w:val="28"/>
          <w:szCs w:val="28"/>
        </w:rPr>
        <w:t>. - № 82, февраль. - С. 77-78.</w:t>
      </w:r>
      <w:r w:rsidR="00854939" w:rsidRPr="002D251F">
        <w:rPr>
          <w:rFonts w:ascii="Times New Roman" w:hAnsi="Times New Roman"/>
          <w:sz w:val="28"/>
          <w:szCs w:val="28"/>
        </w:rPr>
        <w:t>, 265 с.</w:t>
      </w:r>
    </w:p>
    <w:p w:rsidR="0024598C" w:rsidRPr="0024598C" w:rsidRDefault="0024598C" w:rsidP="005D00F7">
      <w:pPr>
        <w:pStyle w:val="a3"/>
        <w:numPr>
          <w:ilvl w:val="0"/>
          <w:numId w:val="23"/>
        </w:numPr>
        <w:autoSpaceDE w:val="0"/>
        <w:autoSpaceDN w:val="0"/>
        <w:adjustRightInd w:val="0"/>
        <w:spacing w:line="360" w:lineRule="auto"/>
        <w:jc w:val="both"/>
        <w:rPr>
          <w:rFonts w:ascii="Times New Roman" w:eastAsiaTheme="minorHAnsi" w:hAnsi="Times New Roman"/>
          <w:sz w:val="28"/>
          <w:szCs w:val="28"/>
        </w:rPr>
      </w:pPr>
      <w:r w:rsidRPr="0024598C">
        <w:rPr>
          <w:rFonts w:ascii="Times New Roman" w:eastAsiaTheme="minorHAnsi" w:hAnsi="Times New Roman"/>
          <w:sz w:val="28"/>
          <w:szCs w:val="28"/>
        </w:rPr>
        <w:t>Лимонова Н.Г. Сравнительная характеристика методик измерения элементов национального богатства // Науч. об</w:t>
      </w:r>
      <w:r>
        <w:rPr>
          <w:rFonts w:ascii="Times New Roman" w:eastAsiaTheme="minorHAnsi" w:hAnsi="Times New Roman"/>
          <w:sz w:val="28"/>
          <w:szCs w:val="28"/>
        </w:rPr>
        <w:t xml:space="preserve">озрение. – 2012 г. - № 3. – </w:t>
      </w:r>
      <w:r w:rsidRPr="0024598C">
        <w:rPr>
          <w:rFonts w:ascii="Times New Roman" w:eastAsiaTheme="minorHAnsi" w:hAnsi="Times New Roman"/>
          <w:sz w:val="28"/>
          <w:szCs w:val="28"/>
        </w:rPr>
        <w:t>399</w:t>
      </w:r>
      <w:r>
        <w:rPr>
          <w:rFonts w:ascii="Times New Roman" w:eastAsiaTheme="minorHAnsi" w:hAnsi="Times New Roman"/>
          <w:sz w:val="28"/>
          <w:szCs w:val="28"/>
        </w:rPr>
        <w:t xml:space="preserve"> с</w:t>
      </w:r>
      <w:r w:rsidRPr="0024598C">
        <w:rPr>
          <w:rFonts w:ascii="Times New Roman" w:eastAsiaTheme="minorHAnsi" w:hAnsi="Times New Roman"/>
          <w:sz w:val="28"/>
          <w:szCs w:val="28"/>
        </w:rPr>
        <w:t xml:space="preserve">. </w:t>
      </w:r>
    </w:p>
    <w:p w:rsidR="0038246B" w:rsidRPr="0038246B" w:rsidRDefault="0038246B" w:rsidP="005D00F7">
      <w:pPr>
        <w:pStyle w:val="a3"/>
        <w:numPr>
          <w:ilvl w:val="0"/>
          <w:numId w:val="23"/>
        </w:numPr>
        <w:autoSpaceDE w:val="0"/>
        <w:autoSpaceDN w:val="0"/>
        <w:adjustRightInd w:val="0"/>
        <w:spacing w:line="360" w:lineRule="auto"/>
        <w:jc w:val="both"/>
        <w:rPr>
          <w:rFonts w:ascii="Times New Roman" w:eastAsia="TimesNewRomanPS-BoldMT" w:hAnsi="Times New Roman"/>
          <w:bCs/>
          <w:sz w:val="28"/>
          <w:szCs w:val="28"/>
        </w:rPr>
      </w:pPr>
      <w:r w:rsidRPr="0038246B">
        <w:rPr>
          <w:rFonts w:ascii="Times New Roman" w:hAnsi="Times New Roman"/>
          <w:sz w:val="28"/>
          <w:szCs w:val="28"/>
        </w:rPr>
        <w:t>Гусейнов, Р.М. Макроэкономика: Учебное пособие для бакалавров / Р.М. Гусейнов, В.А. Семенихина. - М.: Омега-Л, 2014. - 254 c.</w:t>
      </w:r>
    </w:p>
    <w:p w:rsidR="00793AC7" w:rsidRPr="002D251F" w:rsidRDefault="0038246B" w:rsidP="005D00F7">
      <w:pPr>
        <w:pStyle w:val="a3"/>
        <w:numPr>
          <w:ilvl w:val="0"/>
          <w:numId w:val="23"/>
        </w:numPr>
        <w:autoSpaceDE w:val="0"/>
        <w:autoSpaceDN w:val="0"/>
        <w:adjustRightInd w:val="0"/>
        <w:spacing w:line="360" w:lineRule="auto"/>
        <w:jc w:val="both"/>
        <w:rPr>
          <w:rFonts w:ascii="Times New Roman" w:eastAsia="TimesNewRomanPS-BoldMT" w:hAnsi="Times New Roman"/>
          <w:bCs/>
          <w:sz w:val="28"/>
          <w:szCs w:val="28"/>
        </w:rPr>
      </w:pPr>
      <w:r>
        <w:rPr>
          <w:rFonts w:ascii="Times New Roman" w:hAnsi="Times New Roman"/>
          <w:sz w:val="28"/>
          <w:szCs w:val="28"/>
        </w:rPr>
        <w:t xml:space="preserve"> </w:t>
      </w:r>
      <w:r w:rsidR="00793AC7" w:rsidRPr="002D251F">
        <w:rPr>
          <w:rFonts w:ascii="Times New Roman" w:hAnsi="Times New Roman"/>
          <w:sz w:val="28"/>
          <w:szCs w:val="28"/>
        </w:rPr>
        <w:t>Российский статистический ежегодник. 201</w:t>
      </w:r>
      <w:r w:rsidR="00880754">
        <w:rPr>
          <w:rFonts w:ascii="Times New Roman" w:hAnsi="Times New Roman"/>
          <w:sz w:val="28"/>
          <w:szCs w:val="28"/>
        </w:rPr>
        <w:t>4</w:t>
      </w:r>
      <w:r w:rsidR="0024598C">
        <w:rPr>
          <w:rFonts w:ascii="Times New Roman" w:hAnsi="Times New Roman"/>
          <w:sz w:val="28"/>
          <w:szCs w:val="28"/>
        </w:rPr>
        <w:t>: Стат. сб./Росстат. – М., 2014 г</w:t>
      </w:r>
      <w:r w:rsidR="00793AC7" w:rsidRPr="002D251F">
        <w:rPr>
          <w:rFonts w:ascii="Times New Roman" w:hAnsi="Times New Roman"/>
          <w:sz w:val="28"/>
          <w:szCs w:val="28"/>
        </w:rPr>
        <w:t>. – 826 с.</w:t>
      </w:r>
    </w:p>
    <w:p w:rsidR="002D0001" w:rsidRPr="002D0001" w:rsidRDefault="0038246B" w:rsidP="005D00F7">
      <w:pPr>
        <w:pStyle w:val="a3"/>
        <w:numPr>
          <w:ilvl w:val="0"/>
          <w:numId w:val="23"/>
        </w:numPr>
        <w:autoSpaceDE w:val="0"/>
        <w:autoSpaceDN w:val="0"/>
        <w:adjustRightInd w:val="0"/>
        <w:spacing w:line="360" w:lineRule="auto"/>
        <w:jc w:val="both"/>
        <w:rPr>
          <w:rFonts w:ascii="Times New Roman" w:eastAsia="TimesNewRomanPS-BoldMT" w:hAnsi="Times New Roman"/>
          <w:bCs/>
          <w:sz w:val="28"/>
          <w:szCs w:val="28"/>
        </w:rPr>
      </w:pPr>
      <w:r>
        <w:rPr>
          <w:rFonts w:ascii="Times New Roman" w:hAnsi="Times New Roman"/>
          <w:sz w:val="28"/>
          <w:szCs w:val="28"/>
        </w:rPr>
        <w:t xml:space="preserve"> </w:t>
      </w:r>
      <w:r w:rsidR="002D0001" w:rsidRPr="002D0001">
        <w:rPr>
          <w:rFonts w:ascii="Times New Roman" w:hAnsi="Times New Roman"/>
          <w:sz w:val="28"/>
          <w:szCs w:val="28"/>
        </w:rPr>
        <w:t>Экономическая теория: Учебное пособие</w:t>
      </w:r>
      <w:proofErr w:type="gramStart"/>
      <w:r w:rsidR="002D0001" w:rsidRPr="002D0001">
        <w:rPr>
          <w:rFonts w:ascii="Times New Roman" w:hAnsi="Times New Roman"/>
          <w:sz w:val="28"/>
          <w:szCs w:val="28"/>
        </w:rPr>
        <w:t> /П</w:t>
      </w:r>
      <w:proofErr w:type="gramEnd"/>
      <w:r w:rsidR="002D0001" w:rsidRPr="002D0001">
        <w:rPr>
          <w:rFonts w:ascii="Times New Roman" w:hAnsi="Times New Roman"/>
          <w:sz w:val="28"/>
          <w:szCs w:val="28"/>
        </w:rPr>
        <w:t>од ред. В.И. Видяпина. — М.: ИНФРА – М, 2011. – 714 с.</w:t>
      </w:r>
      <w:r w:rsidR="0024598C" w:rsidRPr="002D0001">
        <w:rPr>
          <w:rFonts w:ascii="Times New Roman" w:hAnsi="Times New Roman"/>
          <w:sz w:val="28"/>
          <w:szCs w:val="28"/>
        </w:rPr>
        <w:t xml:space="preserve"> </w:t>
      </w:r>
    </w:p>
    <w:p w:rsidR="0024598C" w:rsidRPr="0024598C" w:rsidRDefault="0038246B" w:rsidP="005D00F7">
      <w:pPr>
        <w:pStyle w:val="a3"/>
        <w:numPr>
          <w:ilvl w:val="0"/>
          <w:numId w:val="23"/>
        </w:numPr>
        <w:autoSpaceDE w:val="0"/>
        <w:autoSpaceDN w:val="0"/>
        <w:adjustRightInd w:val="0"/>
        <w:spacing w:line="360" w:lineRule="auto"/>
        <w:jc w:val="both"/>
        <w:rPr>
          <w:rFonts w:ascii="Times New Roman" w:eastAsia="TimesNewRomanPS-BoldMT" w:hAnsi="Times New Roman"/>
          <w:bCs/>
          <w:sz w:val="28"/>
          <w:szCs w:val="28"/>
        </w:rPr>
      </w:pPr>
      <w:r>
        <w:rPr>
          <w:rFonts w:ascii="Times New Roman" w:hAnsi="Times New Roman"/>
          <w:sz w:val="28"/>
          <w:szCs w:val="28"/>
        </w:rPr>
        <w:t xml:space="preserve"> </w:t>
      </w:r>
      <w:proofErr w:type="spellStart"/>
      <w:r w:rsidR="0024598C" w:rsidRPr="0024598C">
        <w:rPr>
          <w:rFonts w:ascii="Times New Roman" w:hAnsi="Times New Roman"/>
          <w:sz w:val="28"/>
          <w:szCs w:val="28"/>
        </w:rPr>
        <w:t>А.А.Куклин</w:t>
      </w:r>
      <w:proofErr w:type="spellEnd"/>
      <w:r w:rsidR="0024598C" w:rsidRPr="0024598C">
        <w:rPr>
          <w:rFonts w:ascii="Times New Roman" w:hAnsi="Times New Roman"/>
          <w:sz w:val="28"/>
          <w:szCs w:val="28"/>
        </w:rPr>
        <w:t xml:space="preserve">, </w:t>
      </w:r>
      <w:proofErr w:type="spellStart"/>
      <w:r w:rsidR="0024598C" w:rsidRPr="0024598C">
        <w:rPr>
          <w:rFonts w:ascii="Times New Roman" w:hAnsi="Times New Roman"/>
          <w:sz w:val="28"/>
          <w:szCs w:val="28"/>
        </w:rPr>
        <w:t>А.Л.Мызин</w:t>
      </w:r>
      <w:proofErr w:type="spellEnd"/>
      <w:r w:rsidR="0024598C" w:rsidRPr="0024598C">
        <w:rPr>
          <w:rFonts w:ascii="Times New Roman" w:hAnsi="Times New Roman"/>
          <w:sz w:val="28"/>
          <w:szCs w:val="28"/>
        </w:rPr>
        <w:t xml:space="preserve">, И.А. </w:t>
      </w:r>
      <w:proofErr w:type="spellStart"/>
      <w:r w:rsidR="0024598C" w:rsidRPr="0024598C">
        <w:rPr>
          <w:rFonts w:ascii="Times New Roman" w:hAnsi="Times New Roman"/>
          <w:sz w:val="28"/>
          <w:szCs w:val="28"/>
        </w:rPr>
        <w:t>Гурбан</w:t>
      </w:r>
      <w:proofErr w:type="spellEnd"/>
      <w:r w:rsidR="0024598C" w:rsidRPr="0024598C">
        <w:rPr>
          <w:rFonts w:ascii="Times New Roman" w:hAnsi="Times New Roman"/>
          <w:sz w:val="28"/>
          <w:szCs w:val="28"/>
        </w:rPr>
        <w:t xml:space="preserve"> ; под</w:t>
      </w:r>
      <w:r w:rsidR="0024598C">
        <w:rPr>
          <w:rFonts w:ascii="Times New Roman" w:hAnsi="Times New Roman"/>
          <w:sz w:val="28"/>
          <w:szCs w:val="28"/>
        </w:rPr>
        <w:t xml:space="preserve"> ред. А.А. Куклина, А.Л. </w:t>
      </w:r>
      <w:proofErr w:type="spellStart"/>
      <w:r w:rsidR="0024598C">
        <w:rPr>
          <w:rFonts w:ascii="Times New Roman" w:hAnsi="Times New Roman"/>
          <w:sz w:val="28"/>
          <w:szCs w:val="28"/>
        </w:rPr>
        <w:t>Мызина</w:t>
      </w:r>
      <w:proofErr w:type="spellEnd"/>
      <w:r w:rsidR="0024598C" w:rsidRPr="0024598C">
        <w:rPr>
          <w:rFonts w:ascii="Times New Roman" w:hAnsi="Times New Roman"/>
          <w:sz w:val="28"/>
          <w:szCs w:val="28"/>
        </w:rPr>
        <w:t xml:space="preserve"> </w:t>
      </w:r>
      <w:r w:rsidR="0024598C">
        <w:rPr>
          <w:rFonts w:ascii="Times New Roman" w:hAnsi="Times New Roman"/>
          <w:sz w:val="28"/>
          <w:szCs w:val="28"/>
        </w:rPr>
        <w:t>/</w:t>
      </w:r>
      <w:r w:rsidR="0024598C" w:rsidRPr="0024598C">
        <w:rPr>
          <w:rFonts w:ascii="Times New Roman" w:hAnsi="Times New Roman"/>
          <w:sz w:val="28"/>
          <w:szCs w:val="28"/>
        </w:rPr>
        <w:t>Национальное богатство регионов России: ана</w:t>
      </w:r>
      <w:r w:rsidR="0024598C">
        <w:rPr>
          <w:rFonts w:ascii="Times New Roman" w:hAnsi="Times New Roman"/>
          <w:sz w:val="28"/>
          <w:szCs w:val="28"/>
        </w:rPr>
        <w:t xml:space="preserve">лиз, проблемы и пути решения </w:t>
      </w:r>
      <w:r w:rsidR="0024598C" w:rsidRPr="0024598C">
        <w:rPr>
          <w:rFonts w:ascii="Times New Roman" w:hAnsi="Times New Roman"/>
          <w:sz w:val="28"/>
          <w:szCs w:val="28"/>
        </w:rPr>
        <w:t>; Рос</w:t>
      </w:r>
      <w:proofErr w:type="gramStart"/>
      <w:r w:rsidR="0024598C" w:rsidRPr="0024598C">
        <w:rPr>
          <w:rFonts w:ascii="Times New Roman" w:hAnsi="Times New Roman"/>
          <w:sz w:val="28"/>
          <w:szCs w:val="28"/>
        </w:rPr>
        <w:t>.</w:t>
      </w:r>
      <w:proofErr w:type="gramEnd"/>
      <w:r w:rsidR="0024598C" w:rsidRPr="0024598C">
        <w:rPr>
          <w:rFonts w:ascii="Times New Roman" w:hAnsi="Times New Roman"/>
          <w:sz w:val="28"/>
          <w:szCs w:val="28"/>
        </w:rPr>
        <w:t xml:space="preserve"> </w:t>
      </w:r>
      <w:proofErr w:type="gramStart"/>
      <w:r w:rsidR="0024598C" w:rsidRPr="0024598C">
        <w:rPr>
          <w:rFonts w:ascii="Times New Roman" w:hAnsi="Times New Roman"/>
          <w:sz w:val="28"/>
          <w:szCs w:val="28"/>
        </w:rPr>
        <w:t>а</w:t>
      </w:r>
      <w:proofErr w:type="gramEnd"/>
      <w:r w:rsidR="0024598C" w:rsidRPr="0024598C">
        <w:rPr>
          <w:rFonts w:ascii="Times New Roman" w:hAnsi="Times New Roman"/>
          <w:sz w:val="28"/>
          <w:szCs w:val="28"/>
        </w:rPr>
        <w:t xml:space="preserve">кад. наук, Урал. </w:t>
      </w:r>
      <w:proofErr w:type="spellStart"/>
      <w:r w:rsidR="0024598C" w:rsidRPr="0024598C">
        <w:rPr>
          <w:rFonts w:ascii="Times New Roman" w:hAnsi="Times New Roman"/>
          <w:sz w:val="28"/>
          <w:szCs w:val="28"/>
        </w:rPr>
        <w:t>отд-ние</w:t>
      </w:r>
      <w:proofErr w:type="spellEnd"/>
      <w:r w:rsidR="0024598C" w:rsidRPr="0024598C">
        <w:rPr>
          <w:rFonts w:ascii="Times New Roman" w:hAnsi="Times New Roman"/>
          <w:sz w:val="28"/>
          <w:szCs w:val="28"/>
        </w:rPr>
        <w:t>, Ин-т экономики. - Екатеринбург</w:t>
      </w:r>
      <w:proofErr w:type="gramStart"/>
      <w:r w:rsidR="0024598C" w:rsidRPr="0024598C">
        <w:rPr>
          <w:rFonts w:ascii="Times New Roman" w:hAnsi="Times New Roman"/>
          <w:sz w:val="28"/>
          <w:szCs w:val="28"/>
        </w:rPr>
        <w:t xml:space="preserve"> :</w:t>
      </w:r>
      <w:proofErr w:type="gramEnd"/>
      <w:r w:rsidR="0024598C" w:rsidRPr="0024598C">
        <w:rPr>
          <w:rFonts w:ascii="Times New Roman" w:hAnsi="Times New Roman"/>
          <w:sz w:val="28"/>
          <w:szCs w:val="28"/>
        </w:rPr>
        <w:t xml:space="preserve"> Ин-т экономики, 2013</w:t>
      </w:r>
      <w:r w:rsidR="0024598C">
        <w:rPr>
          <w:rFonts w:ascii="Times New Roman" w:hAnsi="Times New Roman"/>
          <w:sz w:val="28"/>
          <w:szCs w:val="28"/>
        </w:rPr>
        <w:t xml:space="preserve"> г</w:t>
      </w:r>
      <w:r w:rsidR="0024598C" w:rsidRPr="0024598C">
        <w:rPr>
          <w:rFonts w:ascii="Times New Roman" w:hAnsi="Times New Roman"/>
          <w:sz w:val="28"/>
          <w:szCs w:val="28"/>
        </w:rPr>
        <w:t>. - 285 с. </w:t>
      </w:r>
    </w:p>
    <w:p w:rsidR="00123BCF" w:rsidRPr="002D251F" w:rsidRDefault="0024598C" w:rsidP="005D00F7">
      <w:pPr>
        <w:pStyle w:val="a3"/>
        <w:numPr>
          <w:ilvl w:val="0"/>
          <w:numId w:val="23"/>
        </w:numPr>
        <w:autoSpaceDE w:val="0"/>
        <w:autoSpaceDN w:val="0"/>
        <w:adjustRightInd w:val="0"/>
        <w:spacing w:line="360" w:lineRule="auto"/>
        <w:jc w:val="both"/>
        <w:rPr>
          <w:rFonts w:ascii="Times New Roman" w:eastAsia="TimesNewRomanPS-BoldMT" w:hAnsi="Times New Roman"/>
          <w:bCs/>
          <w:sz w:val="28"/>
          <w:szCs w:val="28"/>
        </w:rPr>
      </w:pPr>
      <w:r w:rsidRPr="0024598C">
        <w:rPr>
          <w:rFonts w:ascii="Times New Roman" w:hAnsi="Times New Roman"/>
          <w:sz w:val="28"/>
          <w:szCs w:val="28"/>
        </w:rPr>
        <w:lastRenderedPageBreak/>
        <w:t xml:space="preserve"> </w:t>
      </w:r>
      <w:r w:rsidR="00123BCF" w:rsidRPr="0024598C">
        <w:rPr>
          <w:rFonts w:ascii="Times New Roman" w:hAnsi="Times New Roman"/>
          <w:sz w:val="28"/>
          <w:szCs w:val="28"/>
        </w:rPr>
        <w:t>Э</w:t>
      </w:r>
      <w:r w:rsidR="00123BCF" w:rsidRPr="002D251F">
        <w:rPr>
          <w:rFonts w:ascii="Times New Roman" w:eastAsia="TimesNewRomanPS-BoldMT" w:hAnsi="Times New Roman"/>
          <w:bCs/>
          <w:sz w:val="28"/>
          <w:szCs w:val="28"/>
        </w:rPr>
        <w:t xml:space="preserve">кономическая теория: учебник для </w:t>
      </w:r>
      <w:r w:rsidR="00880754">
        <w:rPr>
          <w:rFonts w:ascii="Times New Roman" w:eastAsia="TimesNewRomanPS-BoldMT" w:hAnsi="Times New Roman"/>
          <w:sz w:val="28"/>
          <w:szCs w:val="28"/>
        </w:rPr>
        <w:t>бакалавров</w:t>
      </w:r>
      <w:r w:rsidR="00123BCF" w:rsidRPr="002D251F">
        <w:rPr>
          <w:rFonts w:ascii="Times New Roman" w:eastAsia="TimesNewRomanPS-BoldMT" w:hAnsi="Times New Roman"/>
          <w:sz w:val="28"/>
          <w:szCs w:val="28"/>
        </w:rPr>
        <w:t xml:space="preserve"> </w:t>
      </w:r>
      <w:r w:rsidR="00123BCF" w:rsidRPr="002D251F">
        <w:rPr>
          <w:rFonts w:ascii="Times New Roman" w:eastAsia="TimesNewRomanPS-BoldMT" w:hAnsi="Times New Roman"/>
          <w:bCs/>
          <w:sz w:val="28"/>
          <w:szCs w:val="28"/>
        </w:rPr>
        <w:t xml:space="preserve">/ под ред. К. Н. Лобачевой. — 3-е изд., </w:t>
      </w:r>
      <w:proofErr w:type="spellStart"/>
      <w:r w:rsidR="00123BCF" w:rsidRPr="002D251F">
        <w:rPr>
          <w:rFonts w:ascii="Times New Roman" w:eastAsia="TimesNewRomanPS-BoldMT" w:hAnsi="Times New Roman"/>
          <w:bCs/>
          <w:sz w:val="28"/>
          <w:szCs w:val="28"/>
        </w:rPr>
        <w:t>перераб</w:t>
      </w:r>
      <w:proofErr w:type="spellEnd"/>
      <w:r w:rsidR="00123BCF" w:rsidRPr="002D251F">
        <w:rPr>
          <w:rFonts w:ascii="Times New Roman" w:eastAsia="TimesNewRomanPS-BoldMT" w:hAnsi="Times New Roman"/>
          <w:bCs/>
          <w:sz w:val="28"/>
          <w:szCs w:val="28"/>
        </w:rPr>
        <w:t>. и доп. — М</w:t>
      </w:r>
      <w:proofErr w:type="gramStart"/>
      <w:r w:rsidR="00123BCF" w:rsidRPr="002D251F">
        <w:rPr>
          <w:rFonts w:ascii="Times New Roman" w:eastAsia="TimesNewRomanPS-BoldMT" w:hAnsi="Times New Roman"/>
          <w:bCs/>
          <w:sz w:val="28"/>
          <w:szCs w:val="28"/>
        </w:rPr>
        <w:t xml:space="preserve"> .</w:t>
      </w:r>
      <w:proofErr w:type="gramEnd"/>
      <w:r w:rsidR="00123BCF" w:rsidRPr="002D251F">
        <w:rPr>
          <w:rFonts w:ascii="Times New Roman" w:eastAsia="TimesNewRomanPS-BoldMT" w:hAnsi="Times New Roman"/>
          <w:bCs/>
          <w:sz w:val="28"/>
          <w:szCs w:val="28"/>
        </w:rPr>
        <w:t xml:space="preserve">: </w:t>
      </w:r>
      <w:r w:rsidR="00854939" w:rsidRPr="002D251F">
        <w:rPr>
          <w:rFonts w:ascii="Times New Roman" w:eastAsia="TimesNewRomanPS-BoldMT" w:hAnsi="Times New Roman"/>
          <w:bCs/>
          <w:sz w:val="28"/>
          <w:szCs w:val="28"/>
        </w:rPr>
        <w:t xml:space="preserve">Издательство </w:t>
      </w:r>
      <w:proofErr w:type="spellStart"/>
      <w:r w:rsidR="00854939" w:rsidRPr="002D251F">
        <w:rPr>
          <w:rFonts w:ascii="Times New Roman" w:eastAsia="TimesNewRomanPS-BoldMT" w:hAnsi="Times New Roman"/>
          <w:bCs/>
          <w:sz w:val="28"/>
          <w:szCs w:val="28"/>
        </w:rPr>
        <w:t>Юрайт</w:t>
      </w:r>
      <w:proofErr w:type="spellEnd"/>
      <w:r w:rsidR="00123BCF" w:rsidRPr="002D251F">
        <w:rPr>
          <w:rFonts w:ascii="Times New Roman" w:eastAsia="TimesNewRomanPS-BoldMT" w:hAnsi="Times New Roman"/>
          <w:bCs/>
          <w:sz w:val="28"/>
          <w:szCs w:val="28"/>
        </w:rPr>
        <w:t xml:space="preserve"> 2012</w:t>
      </w:r>
      <w:r>
        <w:rPr>
          <w:rFonts w:ascii="Times New Roman" w:eastAsia="TimesNewRomanPS-BoldMT" w:hAnsi="Times New Roman"/>
          <w:bCs/>
          <w:sz w:val="28"/>
          <w:szCs w:val="28"/>
        </w:rPr>
        <w:t xml:space="preserve"> г</w:t>
      </w:r>
      <w:r w:rsidR="00123BCF" w:rsidRPr="002D251F">
        <w:rPr>
          <w:rFonts w:ascii="Times New Roman" w:eastAsia="TimesNewRomanPS-BoldMT" w:hAnsi="Times New Roman"/>
          <w:bCs/>
          <w:sz w:val="28"/>
          <w:szCs w:val="28"/>
        </w:rPr>
        <w:t xml:space="preserve">. — 516 с. </w:t>
      </w:r>
    </w:p>
    <w:p w:rsidR="0024598C" w:rsidRPr="0024598C" w:rsidRDefault="0024598C" w:rsidP="0024598C">
      <w:pPr>
        <w:pStyle w:val="a3"/>
        <w:numPr>
          <w:ilvl w:val="0"/>
          <w:numId w:val="23"/>
        </w:numPr>
        <w:autoSpaceDE w:val="0"/>
        <w:autoSpaceDN w:val="0"/>
        <w:adjustRightInd w:val="0"/>
        <w:spacing w:line="360" w:lineRule="auto"/>
        <w:jc w:val="both"/>
        <w:rPr>
          <w:sz w:val="28"/>
          <w:szCs w:val="28"/>
        </w:rPr>
      </w:pPr>
      <w:r>
        <w:rPr>
          <w:rFonts w:ascii="Times New Roman" w:hAnsi="Times New Roman"/>
          <w:sz w:val="28"/>
          <w:szCs w:val="28"/>
        </w:rPr>
        <w:t xml:space="preserve"> </w:t>
      </w:r>
      <w:proofErr w:type="spellStart"/>
      <w:r w:rsidRPr="0024598C">
        <w:rPr>
          <w:rFonts w:ascii="Times New Roman" w:hAnsi="Times New Roman"/>
          <w:sz w:val="28"/>
          <w:szCs w:val="28"/>
        </w:rPr>
        <w:t>Дзарасов</w:t>
      </w:r>
      <w:proofErr w:type="spellEnd"/>
      <w:r w:rsidRPr="0024598C">
        <w:rPr>
          <w:rFonts w:ascii="Times New Roman" w:hAnsi="Times New Roman"/>
          <w:sz w:val="28"/>
          <w:szCs w:val="28"/>
        </w:rPr>
        <w:t xml:space="preserve"> Р.С. Как о</w:t>
      </w:r>
      <w:r>
        <w:rPr>
          <w:rFonts w:ascii="Times New Roman" w:hAnsi="Times New Roman"/>
          <w:sz w:val="28"/>
          <w:szCs w:val="28"/>
        </w:rPr>
        <w:t>ценивать национальное богатство</w:t>
      </w:r>
      <w:r w:rsidRPr="0024598C">
        <w:rPr>
          <w:rFonts w:ascii="Times New Roman" w:hAnsi="Times New Roman"/>
          <w:sz w:val="28"/>
          <w:szCs w:val="28"/>
        </w:rPr>
        <w:t>// Проблемы прогнозирования. – 2014</w:t>
      </w:r>
      <w:r>
        <w:rPr>
          <w:rFonts w:ascii="Times New Roman" w:hAnsi="Times New Roman"/>
          <w:sz w:val="28"/>
          <w:szCs w:val="28"/>
        </w:rPr>
        <w:t xml:space="preserve"> г</w:t>
      </w:r>
      <w:r w:rsidRPr="0024598C">
        <w:rPr>
          <w:rFonts w:ascii="Times New Roman" w:hAnsi="Times New Roman"/>
          <w:sz w:val="28"/>
          <w:szCs w:val="28"/>
        </w:rPr>
        <w:t>. - № 115-122</w:t>
      </w:r>
    </w:p>
    <w:p w:rsidR="00DE59F0" w:rsidRPr="0038246B" w:rsidRDefault="0024598C" w:rsidP="0038246B">
      <w:pPr>
        <w:pStyle w:val="a3"/>
        <w:numPr>
          <w:ilvl w:val="0"/>
          <w:numId w:val="23"/>
        </w:numPr>
        <w:autoSpaceDE w:val="0"/>
        <w:autoSpaceDN w:val="0"/>
        <w:adjustRightInd w:val="0"/>
        <w:spacing w:line="360" w:lineRule="auto"/>
        <w:jc w:val="both"/>
        <w:rPr>
          <w:sz w:val="28"/>
          <w:szCs w:val="28"/>
        </w:rPr>
      </w:pPr>
      <w:r w:rsidRPr="0038246B">
        <w:rPr>
          <w:rFonts w:ascii="Times New Roman" w:hAnsi="Times New Roman"/>
          <w:sz w:val="28"/>
          <w:szCs w:val="28"/>
        </w:rPr>
        <w:t xml:space="preserve"> </w:t>
      </w:r>
      <w:r w:rsidR="00854939" w:rsidRPr="0038246B">
        <w:rPr>
          <w:rFonts w:ascii="Times New Roman" w:hAnsi="Times New Roman"/>
          <w:sz w:val="28"/>
          <w:szCs w:val="28"/>
        </w:rPr>
        <w:t>Официальный сайт: Едина</w:t>
      </w:r>
      <w:r w:rsidR="00194583" w:rsidRPr="0038246B">
        <w:rPr>
          <w:rFonts w:ascii="Times New Roman" w:hAnsi="Times New Roman"/>
          <w:sz w:val="28"/>
          <w:szCs w:val="28"/>
        </w:rPr>
        <w:t>я</w:t>
      </w:r>
      <w:r w:rsidR="00854939" w:rsidRPr="0038246B">
        <w:rPr>
          <w:rFonts w:ascii="Times New Roman" w:hAnsi="Times New Roman"/>
          <w:sz w:val="28"/>
          <w:szCs w:val="28"/>
        </w:rPr>
        <w:t xml:space="preserve"> межведомственная информационно статистическая система </w:t>
      </w:r>
      <w:r w:rsidR="0038246B">
        <w:rPr>
          <w:rFonts w:ascii="Times New Roman" w:hAnsi="Times New Roman"/>
          <w:sz w:val="28"/>
          <w:szCs w:val="28"/>
        </w:rPr>
        <w:t>-</w:t>
      </w:r>
      <w:r w:rsidR="0038246B" w:rsidRPr="0038246B">
        <w:t xml:space="preserve"> </w:t>
      </w:r>
      <w:r w:rsidR="0038246B" w:rsidRPr="0038246B">
        <w:rPr>
          <w:rFonts w:ascii="Times New Roman" w:hAnsi="Times New Roman"/>
          <w:sz w:val="28"/>
          <w:szCs w:val="28"/>
        </w:rPr>
        <w:t>https://fedstat.ru/</w:t>
      </w:r>
    </w:p>
    <w:p w:rsidR="00DE59F0" w:rsidRPr="002D251F" w:rsidRDefault="00DE59F0" w:rsidP="008B100F">
      <w:pPr>
        <w:autoSpaceDN w:val="0"/>
        <w:adjustRightInd w:val="0"/>
        <w:spacing w:line="360" w:lineRule="auto"/>
        <w:ind w:firstLine="709"/>
        <w:jc w:val="both"/>
        <w:rPr>
          <w:rFonts w:eastAsia="Times-Roman"/>
          <w:sz w:val="28"/>
          <w:szCs w:val="28"/>
        </w:rPr>
      </w:pPr>
    </w:p>
    <w:p w:rsidR="00DE59F0" w:rsidRPr="002D251F" w:rsidRDefault="00DE59F0" w:rsidP="008B100F">
      <w:pPr>
        <w:spacing w:line="360" w:lineRule="auto"/>
        <w:ind w:firstLine="709"/>
        <w:jc w:val="both"/>
        <w:rPr>
          <w:sz w:val="28"/>
          <w:szCs w:val="28"/>
        </w:rPr>
      </w:pPr>
    </w:p>
    <w:sectPr w:rsidR="00DE59F0" w:rsidRPr="002D251F" w:rsidSect="00C135C3">
      <w:headerReference w:type="default" r:id="rId9"/>
      <w:footerReference w:type="default" r:id="rId10"/>
      <w:footerReference w:type="first" r:id="rId11"/>
      <w:pgSz w:w="11906" w:h="16838"/>
      <w:pgMar w:top="1134" w:right="850" w:bottom="1134" w:left="1701" w:header="283"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876" w:rsidRDefault="00A63876" w:rsidP="00CD1EB8">
      <w:r>
        <w:separator/>
      </w:r>
    </w:p>
  </w:endnote>
  <w:endnote w:type="continuationSeparator" w:id="0">
    <w:p w:rsidR="00A63876" w:rsidRDefault="00A63876" w:rsidP="00CD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MS Mincho"/>
    <w:panose1 w:val="00000000000000000000"/>
    <w:charset w:val="80"/>
    <w:family w:val="roman"/>
    <w:notTrueType/>
    <w:pitch w:val="default"/>
    <w:sig w:usb0="00000001" w:usb1="08070000" w:usb2="00000010" w:usb3="00000000" w:csb0="00020000" w:csb1="00000000"/>
  </w:font>
  <w:font w:name="HiddenHorzOCR">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991225"/>
      <w:docPartObj>
        <w:docPartGallery w:val="Page Numbers (Bottom of Page)"/>
        <w:docPartUnique/>
      </w:docPartObj>
    </w:sdtPr>
    <w:sdtEndPr/>
    <w:sdtContent>
      <w:p w:rsidR="00E80E0E" w:rsidRDefault="00E80E0E">
        <w:pPr>
          <w:pStyle w:val="aa"/>
          <w:jc w:val="center"/>
        </w:pPr>
        <w:r>
          <w:fldChar w:fldCharType="begin"/>
        </w:r>
        <w:r>
          <w:instrText>PAGE   \* MERGEFORMAT</w:instrText>
        </w:r>
        <w:r>
          <w:fldChar w:fldCharType="separate"/>
        </w:r>
        <w:r w:rsidR="00CA2EEC">
          <w:rPr>
            <w:noProof/>
          </w:rPr>
          <w:t>25</w:t>
        </w:r>
        <w:r>
          <w:fldChar w:fldCharType="end"/>
        </w:r>
      </w:p>
    </w:sdtContent>
  </w:sdt>
  <w:p w:rsidR="00E80E0E" w:rsidRDefault="00E80E0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0E" w:rsidRDefault="00E80E0E">
    <w:pPr>
      <w:pStyle w:val="aa"/>
      <w:jc w:val="center"/>
    </w:pPr>
  </w:p>
  <w:p w:rsidR="00DA5BFD" w:rsidRDefault="00DA5BF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876" w:rsidRDefault="00A63876" w:rsidP="00CD1EB8">
      <w:r>
        <w:separator/>
      </w:r>
    </w:p>
  </w:footnote>
  <w:footnote w:type="continuationSeparator" w:id="0">
    <w:p w:rsidR="00A63876" w:rsidRDefault="00A63876" w:rsidP="00CD1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143" w:rsidRDefault="00316143">
    <w:pPr>
      <w:pStyle w:val="a8"/>
      <w:jc w:val="center"/>
    </w:pPr>
  </w:p>
  <w:p w:rsidR="00316143" w:rsidRDefault="0031614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9"/>
    <w:multiLevelType w:val="multilevel"/>
    <w:tmpl w:val="0000000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A"/>
    <w:multiLevelType w:val="multilevel"/>
    <w:tmpl w:val="000000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D"/>
    <w:multiLevelType w:val="multilevel"/>
    <w:tmpl w:val="0000000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B418B9"/>
    <w:multiLevelType w:val="hybridMultilevel"/>
    <w:tmpl w:val="7D66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304A4D"/>
    <w:multiLevelType w:val="hybridMultilevel"/>
    <w:tmpl w:val="4C560FE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4D930D7"/>
    <w:multiLevelType w:val="hybridMultilevel"/>
    <w:tmpl w:val="BC6E6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69E1BE3"/>
    <w:multiLevelType w:val="hybridMultilevel"/>
    <w:tmpl w:val="53A67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8D512F"/>
    <w:multiLevelType w:val="hybridMultilevel"/>
    <w:tmpl w:val="9708A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8A3587"/>
    <w:multiLevelType w:val="hybridMultilevel"/>
    <w:tmpl w:val="64C672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576AD2"/>
    <w:multiLevelType w:val="hybridMultilevel"/>
    <w:tmpl w:val="88BC0F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343B33"/>
    <w:multiLevelType w:val="hybridMultilevel"/>
    <w:tmpl w:val="C522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429CB"/>
    <w:multiLevelType w:val="hybridMultilevel"/>
    <w:tmpl w:val="18946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964F2D"/>
    <w:multiLevelType w:val="hybridMultilevel"/>
    <w:tmpl w:val="6B40F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4B145F"/>
    <w:multiLevelType w:val="hybridMultilevel"/>
    <w:tmpl w:val="E46A6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461020"/>
    <w:multiLevelType w:val="hybridMultilevel"/>
    <w:tmpl w:val="5D38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A95C49"/>
    <w:multiLevelType w:val="hybridMultilevel"/>
    <w:tmpl w:val="4DF2A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9D7965"/>
    <w:multiLevelType w:val="hybridMultilevel"/>
    <w:tmpl w:val="F1086BE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035CBE"/>
    <w:multiLevelType w:val="hybridMultilevel"/>
    <w:tmpl w:val="5D8C5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6A66CB"/>
    <w:multiLevelType w:val="hybridMultilevel"/>
    <w:tmpl w:val="3A38C2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0D71D0"/>
    <w:multiLevelType w:val="hybridMultilevel"/>
    <w:tmpl w:val="FADA2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294ECB"/>
    <w:multiLevelType w:val="hybridMultilevel"/>
    <w:tmpl w:val="F9C21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BA6107"/>
    <w:multiLevelType w:val="hybridMultilevel"/>
    <w:tmpl w:val="C1A69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D46A43"/>
    <w:multiLevelType w:val="hybridMultilevel"/>
    <w:tmpl w:val="8EA86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D64A7A"/>
    <w:multiLevelType w:val="hybridMultilevel"/>
    <w:tmpl w:val="7A8CC306"/>
    <w:lvl w:ilvl="0" w:tplc="5F98C5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760510B"/>
    <w:multiLevelType w:val="hybridMultilevel"/>
    <w:tmpl w:val="C1BA8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3561BC"/>
    <w:multiLevelType w:val="hybridMultilevel"/>
    <w:tmpl w:val="53205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47311D"/>
    <w:multiLevelType w:val="hybridMultilevel"/>
    <w:tmpl w:val="A0A206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FE17A77"/>
    <w:multiLevelType w:val="hybridMultilevel"/>
    <w:tmpl w:val="F188B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E909B0"/>
    <w:multiLevelType w:val="hybridMultilevel"/>
    <w:tmpl w:val="8990B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B40137"/>
    <w:multiLevelType w:val="hybridMultilevel"/>
    <w:tmpl w:val="996C4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A8222D"/>
    <w:multiLevelType w:val="hybridMultilevel"/>
    <w:tmpl w:val="906AA7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AE6116"/>
    <w:multiLevelType w:val="hybridMultilevel"/>
    <w:tmpl w:val="B7861C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77A5E96"/>
    <w:multiLevelType w:val="hybridMultilevel"/>
    <w:tmpl w:val="D31A0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52165F"/>
    <w:multiLevelType w:val="hybridMultilevel"/>
    <w:tmpl w:val="12D0F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EE72CF0"/>
    <w:multiLevelType w:val="hybridMultilevel"/>
    <w:tmpl w:val="7B9EB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9"/>
  </w:num>
  <w:num w:numId="3">
    <w:abstractNumId w:val="14"/>
  </w:num>
  <w:num w:numId="4">
    <w:abstractNumId w:val="34"/>
  </w:num>
  <w:num w:numId="5">
    <w:abstractNumId w:val="23"/>
  </w:num>
  <w:num w:numId="6">
    <w:abstractNumId w:val="19"/>
  </w:num>
  <w:num w:numId="7">
    <w:abstractNumId w:val="30"/>
  </w:num>
  <w:num w:numId="8">
    <w:abstractNumId w:val="16"/>
  </w:num>
  <w:num w:numId="9">
    <w:abstractNumId w:val="12"/>
  </w:num>
  <w:num w:numId="10">
    <w:abstractNumId w:val="35"/>
  </w:num>
  <w:num w:numId="11">
    <w:abstractNumId w:val="25"/>
  </w:num>
  <w:num w:numId="12">
    <w:abstractNumId w:val="5"/>
  </w:num>
  <w:num w:numId="13">
    <w:abstractNumId w:val="20"/>
  </w:num>
  <w:num w:numId="14">
    <w:abstractNumId w:val="6"/>
  </w:num>
  <w:num w:numId="15">
    <w:abstractNumId w:val="13"/>
  </w:num>
  <w:num w:numId="16">
    <w:abstractNumId w:val="15"/>
  </w:num>
  <w:num w:numId="17">
    <w:abstractNumId w:val="4"/>
  </w:num>
  <w:num w:numId="18">
    <w:abstractNumId w:val="7"/>
  </w:num>
  <w:num w:numId="19">
    <w:abstractNumId w:val="22"/>
  </w:num>
  <w:num w:numId="20">
    <w:abstractNumId w:val="33"/>
  </w:num>
  <w:num w:numId="21">
    <w:abstractNumId w:val="27"/>
  </w:num>
  <w:num w:numId="22">
    <w:abstractNumId w:val="11"/>
  </w:num>
  <w:num w:numId="23">
    <w:abstractNumId w:val="28"/>
  </w:num>
  <w:num w:numId="24">
    <w:abstractNumId w:val="24"/>
  </w:num>
  <w:num w:numId="25">
    <w:abstractNumId w:val="26"/>
  </w:num>
  <w:num w:numId="26">
    <w:abstractNumId w:val="8"/>
  </w:num>
  <w:num w:numId="27">
    <w:abstractNumId w:val="17"/>
  </w:num>
  <w:num w:numId="28">
    <w:abstractNumId w:val="10"/>
  </w:num>
  <w:num w:numId="29">
    <w:abstractNumId w:val="9"/>
  </w:num>
  <w:num w:numId="30">
    <w:abstractNumId w:val="21"/>
  </w:num>
  <w:num w:numId="31">
    <w:abstractNumId w:val="0"/>
  </w:num>
  <w:num w:numId="32">
    <w:abstractNumId w:val="1"/>
  </w:num>
  <w:num w:numId="33">
    <w:abstractNumId w:val="2"/>
  </w:num>
  <w:num w:numId="34">
    <w:abstractNumId w:val="31"/>
  </w:num>
  <w:num w:numId="35">
    <w:abstractNumId w:val="18"/>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DF"/>
    <w:rsid w:val="00025543"/>
    <w:rsid w:val="00025D44"/>
    <w:rsid w:val="000268C1"/>
    <w:rsid w:val="00030B26"/>
    <w:rsid w:val="000342FA"/>
    <w:rsid w:val="000367D8"/>
    <w:rsid w:val="00074EAB"/>
    <w:rsid w:val="000C49AF"/>
    <w:rsid w:val="000E12D4"/>
    <w:rsid w:val="000E5539"/>
    <w:rsid w:val="00104DD1"/>
    <w:rsid w:val="00123BCF"/>
    <w:rsid w:val="00130E61"/>
    <w:rsid w:val="001606FE"/>
    <w:rsid w:val="00166453"/>
    <w:rsid w:val="00173F04"/>
    <w:rsid w:val="00194583"/>
    <w:rsid w:val="00197E18"/>
    <w:rsid w:val="001D07BA"/>
    <w:rsid w:val="00207DA6"/>
    <w:rsid w:val="00211E07"/>
    <w:rsid w:val="002153D3"/>
    <w:rsid w:val="0024598C"/>
    <w:rsid w:val="00250429"/>
    <w:rsid w:val="00293879"/>
    <w:rsid w:val="002D0001"/>
    <w:rsid w:val="002D251F"/>
    <w:rsid w:val="002F7576"/>
    <w:rsid w:val="00316143"/>
    <w:rsid w:val="00356414"/>
    <w:rsid w:val="0038246B"/>
    <w:rsid w:val="00391A17"/>
    <w:rsid w:val="003B42C5"/>
    <w:rsid w:val="003C2488"/>
    <w:rsid w:val="003C2826"/>
    <w:rsid w:val="00400AD2"/>
    <w:rsid w:val="00423EEB"/>
    <w:rsid w:val="00425129"/>
    <w:rsid w:val="0044473E"/>
    <w:rsid w:val="004540E8"/>
    <w:rsid w:val="0048482C"/>
    <w:rsid w:val="0049687D"/>
    <w:rsid w:val="004A0EBF"/>
    <w:rsid w:val="004E467F"/>
    <w:rsid w:val="005033E2"/>
    <w:rsid w:val="005358AE"/>
    <w:rsid w:val="00551E90"/>
    <w:rsid w:val="0056391B"/>
    <w:rsid w:val="00582E7D"/>
    <w:rsid w:val="0058380A"/>
    <w:rsid w:val="005C543F"/>
    <w:rsid w:val="005D00F7"/>
    <w:rsid w:val="0067037A"/>
    <w:rsid w:val="006709F2"/>
    <w:rsid w:val="006B24DF"/>
    <w:rsid w:val="006B2EF0"/>
    <w:rsid w:val="007172CA"/>
    <w:rsid w:val="00722C51"/>
    <w:rsid w:val="00724A61"/>
    <w:rsid w:val="007432C7"/>
    <w:rsid w:val="00793AC7"/>
    <w:rsid w:val="007C1916"/>
    <w:rsid w:val="00824375"/>
    <w:rsid w:val="00831120"/>
    <w:rsid w:val="00854939"/>
    <w:rsid w:val="00880754"/>
    <w:rsid w:val="008B100F"/>
    <w:rsid w:val="008B73D3"/>
    <w:rsid w:val="008C4545"/>
    <w:rsid w:val="008D52DD"/>
    <w:rsid w:val="00927A05"/>
    <w:rsid w:val="00963CA8"/>
    <w:rsid w:val="00980312"/>
    <w:rsid w:val="009A16D2"/>
    <w:rsid w:val="009A5CBA"/>
    <w:rsid w:val="009C0E57"/>
    <w:rsid w:val="00A03362"/>
    <w:rsid w:val="00A57306"/>
    <w:rsid w:val="00A63876"/>
    <w:rsid w:val="00A81977"/>
    <w:rsid w:val="00AA2706"/>
    <w:rsid w:val="00AD136F"/>
    <w:rsid w:val="00AF2EC1"/>
    <w:rsid w:val="00B0786A"/>
    <w:rsid w:val="00B21003"/>
    <w:rsid w:val="00B61B5F"/>
    <w:rsid w:val="00BD06D9"/>
    <w:rsid w:val="00BE3510"/>
    <w:rsid w:val="00C135C3"/>
    <w:rsid w:val="00C42483"/>
    <w:rsid w:val="00C52059"/>
    <w:rsid w:val="00CA2EEC"/>
    <w:rsid w:val="00CA4B75"/>
    <w:rsid w:val="00CC39EF"/>
    <w:rsid w:val="00CD1EB8"/>
    <w:rsid w:val="00CD236C"/>
    <w:rsid w:val="00D06420"/>
    <w:rsid w:val="00D23BC3"/>
    <w:rsid w:val="00D35DF2"/>
    <w:rsid w:val="00DA5BFD"/>
    <w:rsid w:val="00DB08C9"/>
    <w:rsid w:val="00DE4C50"/>
    <w:rsid w:val="00DE59F0"/>
    <w:rsid w:val="00DF11D2"/>
    <w:rsid w:val="00E7378B"/>
    <w:rsid w:val="00E80E0E"/>
    <w:rsid w:val="00E85CF8"/>
    <w:rsid w:val="00EA3209"/>
    <w:rsid w:val="00EE42B1"/>
    <w:rsid w:val="00F138BE"/>
    <w:rsid w:val="00F21723"/>
    <w:rsid w:val="00F4407A"/>
    <w:rsid w:val="00F60412"/>
    <w:rsid w:val="00F70B96"/>
    <w:rsid w:val="00F91036"/>
    <w:rsid w:val="00FC501F"/>
    <w:rsid w:val="00FC782D"/>
    <w:rsid w:val="00FC7DD8"/>
    <w:rsid w:val="00FD3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4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24DF"/>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B24D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4">
    <w:name w:val="Обычный текст"/>
    <w:basedOn w:val="a"/>
    <w:rsid w:val="00DE59F0"/>
    <w:pPr>
      <w:ind w:left="284" w:hanging="284"/>
      <w:jc w:val="both"/>
    </w:pPr>
    <w:rPr>
      <w:szCs w:val="20"/>
    </w:rPr>
  </w:style>
  <w:style w:type="paragraph" w:styleId="a5">
    <w:name w:val="Normal (Web)"/>
    <w:basedOn w:val="a"/>
    <w:rsid w:val="00DE59F0"/>
    <w:pPr>
      <w:spacing w:before="100" w:beforeAutospacing="1" w:after="100" w:afterAutospacing="1"/>
    </w:pPr>
    <w:rPr>
      <w:lang w:bidi="hi-IN"/>
    </w:rPr>
  </w:style>
  <w:style w:type="table" w:styleId="a6">
    <w:name w:val="Table Grid"/>
    <w:basedOn w:val="a1"/>
    <w:uiPriority w:val="59"/>
    <w:rsid w:val="00DE59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2">
    <w:name w:val="a12"/>
    <w:basedOn w:val="a0"/>
    <w:rsid w:val="00DE59F0"/>
    <w:rPr>
      <w:rFonts w:cs="Times New Roman"/>
    </w:rPr>
  </w:style>
  <w:style w:type="character" w:styleId="a7">
    <w:name w:val="Hyperlink"/>
    <w:basedOn w:val="a0"/>
    <w:uiPriority w:val="99"/>
    <w:unhideWhenUsed/>
    <w:rsid w:val="00854939"/>
    <w:rPr>
      <w:color w:val="0000FF" w:themeColor="hyperlink"/>
      <w:u w:val="single"/>
    </w:rPr>
  </w:style>
  <w:style w:type="paragraph" w:styleId="a8">
    <w:name w:val="header"/>
    <w:basedOn w:val="a"/>
    <w:link w:val="a9"/>
    <w:uiPriority w:val="99"/>
    <w:unhideWhenUsed/>
    <w:rsid w:val="00CD1EB8"/>
    <w:pPr>
      <w:tabs>
        <w:tab w:val="center" w:pos="4680"/>
        <w:tab w:val="right" w:pos="9360"/>
      </w:tabs>
    </w:pPr>
    <w:rPr>
      <w:rFonts w:asciiTheme="minorHAnsi" w:eastAsiaTheme="minorEastAsia" w:hAnsiTheme="minorHAnsi" w:cstheme="minorBidi"/>
      <w:sz w:val="22"/>
      <w:szCs w:val="22"/>
    </w:rPr>
  </w:style>
  <w:style w:type="character" w:customStyle="1" w:styleId="a9">
    <w:name w:val="Верхний колонтитул Знак"/>
    <w:basedOn w:val="a0"/>
    <w:link w:val="a8"/>
    <w:uiPriority w:val="99"/>
    <w:rsid w:val="00CD1EB8"/>
    <w:rPr>
      <w:rFonts w:eastAsiaTheme="minorEastAsia"/>
      <w:lang w:eastAsia="ru-RU"/>
    </w:rPr>
  </w:style>
  <w:style w:type="paragraph" w:styleId="aa">
    <w:name w:val="footer"/>
    <w:basedOn w:val="a"/>
    <w:link w:val="ab"/>
    <w:uiPriority w:val="99"/>
    <w:unhideWhenUsed/>
    <w:rsid w:val="00CD1EB8"/>
    <w:pPr>
      <w:tabs>
        <w:tab w:val="center" w:pos="4677"/>
        <w:tab w:val="right" w:pos="9355"/>
      </w:tabs>
    </w:pPr>
  </w:style>
  <w:style w:type="character" w:customStyle="1" w:styleId="ab">
    <w:name w:val="Нижний колонтитул Знак"/>
    <w:basedOn w:val="a0"/>
    <w:link w:val="aa"/>
    <w:uiPriority w:val="99"/>
    <w:rsid w:val="00CD1EB8"/>
    <w:rPr>
      <w:rFonts w:ascii="Times New Roman" w:eastAsia="Times New Roman" w:hAnsi="Times New Roman" w:cs="Times New Roman"/>
      <w:sz w:val="24"/>
      <w:szCs w:val="24"/>
      <w:lang w:eastAsia="ru-RU"/>
    </w:rPr>
  </w:style>
  <w:style w:type="paragraph" w:styleId="1">
    <w:name w:val="toc 1"/>
    <w:basedOn w:val="a"/>
    <w:next w:val="a"/>
    <w:autoRedefine/>
    <w:uiPriority w:val="39"/>
    <w:semiHidden/>
    <w:unhideWhenUsed/>
    <w:qFormat/>
    <w:rsid w:val="00400AD2"/>
    <w:pPr>
      <w:tabs>
        <w:tab w:val="right" w:leader="dot" w:pos="9627"/>
      </w:tabs>
      <w:spacing w:after="100" w:line="360" w:lineRule="auto"/>
      <w:ind w:firstLine="709"/>
      <w:jc w:val="center"/>
    </w:pPr>
    <w:rPr>
      <w:sz w:val="28"/>
      <w:szCs w:val="28"/>
      <w:lang w:eastAsia="en-US"/>
    </w:rPr>
  </w:style>
  <w:style w:type="paragraph" w:styleId="ac">
    <w:name w:val="Balloon Text"/>
    <w:basedOn w:val="a"/>
    <w:link w:val="ad"/>
    <w:uiPriority w:val="99"/>
    <w:semiHidden/>
    <w:unhideWhenUsed/>
    <w:rsid w:val="00EE42B1"/>
    <w:rPr>
      <w:rFonts w:ascii="Tahoma" w:hAnsi="Tahoma" w:cs="Tahoma"/>
      <w:sz w:val="16"/>
      <w:szCs w:val="16"/>
    </w:rPr>
  </w:style>
  <w:style w:type="character" w:customStyle="1" w:styleId="ad">
    <w:name w:val="Текст выноски Знак"/>
    <w:basedOn w:val="a0"/>
    <w:link w:val="ac"/>
    <w:uiPriority w:val="99"/>
    <w:semiHidden/>
    <w:rsid w:val="00EE42B1"/>
    <w:rPr>
      <w:rFonts w:ascii="Tahoma" w:eastAsia="Times New Roman" w:hAnsi="Tahoma" w:cs="Tahoma"/>
      <w:sz w:val="16"/>
      <w:szCs w:val="16"/>
      <w:lang w:eastAsia="ru-RU"/>
    </w:rPr>
  </w:style>
  <w:style w:type="character" w:customStyle="1" w:styleId="apple-converted-space">
    <w:name w:val="apple-converted-space"/>
    <w:basedOn w:val="a0"/>
    <w:rsid w:val="002459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4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24DF"/>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B24D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4">
    <w:name w:val="Обычный текст"/>
    <w:basedOn w:val="a"/>
    <w:rsid w:val="00DE59F0"/>
    <w:pPr>
      <w:ind w:left="284" w:hanging="284"/>
      <w:jc w:val="both"/>
    </w:pPr>
    <w:rPr>
      <w:szCs w:val="20"/>
    </w:rPr>
  </w:style>
  <w:style w:type="paragraph" w:styleId="a5">
    <w:name w:val="Normal (Web)"/>
    <w:basedOn w:val="a"/>
    <w:rsid w:val="00DE59F0"/>
    <w:pPr>
      <w:spacing w:before="100" w:beforeAutospacing="1" w:after="100" w:afterAutospacing="1"/>
    </w:pPr>
    <w:rPr>
      <w:lang w:bidi="hi-IN"/>
    </w:rPr>
  </w:style>
  <w:style w:type="table" w:styleId="a6">
    <w:name w:val="Table Grid"/>
    <w:basedOn w:val="a1"/>
    <w:uiPriority w:val="59"/>
    <w:rsid w:val="00DE59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2">
    <w:name w:val="a12"/>
    <w:basedOn w:val="a0"/>
    <w:rsid w:val="00DE59F0"/>
    <w:rPr>
      <w:rFonts w:cs="Times New Roman"/>
    </w:rPr>
  </w:style>
  <w:style w:type="character" w:styleId="a7">
    <w:name w:val="Hyperlink"/>
    <w:basedOn w:val="a0"/>
    <w:uiPriority w:val="99"/>
    <w:unhideWhenUsed/>
    <w:rsid w:val="00854939"/>
    <w:rPr>
      <w:color w:val="0000FF" w:themeColor="hyperlink"/>
      <w:u w:val="single"/>
    </w:rPr>
  </w:style>
  <w:style w:type="paragraph" w:styleId="a8">
    <w:name w:val="header"/>
    <w:basedOn w:val="a"/>
    <w:link w:val="a9"/>
    <w:uiPriority w:val="99"/>
    <w:unhideWhenUsed/>
    <w:rsid w:val="00CD1EB8"/>
    <w:pPr>
      <w:tabs>
        <w:tab w:val="center" w:pos="4680"/>
        <w:tab w:val="right" w:pos="9360"/>
      </w:tabs>
    </w:pPr>
    <w:rPr>
      <w:rFonts w:asciiTheme="minorHAnsi" w:eastAsiaTheme="minorEastAsia" w:hAnsiTheme="minorHAnsi" w:cstheme="minorBidi"/>
      <w:sz w:val="22"/>
      <w:szCs w:val="22"/>
    </w:rPr>
  </w:style>
  <w:style w:type="character" w:customStyle="1" w:styleId="a9">
    <w:name w:val="Верхний колонтитул Знак"/>
    <w:basedOn w:val="a0"/>
    <w:link w:val="a8"/>
    <w:uiPriority w:val="99"/>
    <w:rsid w:val="00CD1EB8"/>
    <w:rPr>
      <w:rFonts w:eastAsiaTheme="minorEastAsia"/>
      <w:lang w:eastAsia="ru-RU"/>
    </w:rPr>
  </w:style>
  <w:style w:type="paragraph" w:styleId="aa">
    <w:name w:val="footer"/>
    <w:basedOn w:val="a"/>
    <w:link w:val="ab"/>
    <w:uiPriority w:val="99"/>
    <w:unhideWhenUsed/>
    <w:rsid w:val="00CD1EB8"/>
    <w:pPr>
      <w:tabs>
        <w:tab w:val="center" w:pos="4677"/>
        <w:tab w:val="right" w:pos="9355"/>
      </w:tabs>
    </w:pPr>
  </w:style>
  <w:style w:type="character" w:customStyle="1" w:styleId="ab">
    <w:name w:val="Нижний колонтитул Знак"/>
    <w:basedOn w:val="a0"/>
    <w:link w:val="aa"/>
    <w:uiPriority w:val="99"/>
    <w:rsid w:val="00CD1EB8"/>
    <w:rPr>
      <w:rFonts w:ascii="Times New Roman" w:eastAsia="Times New Roman" w:hAnsi="Times New Roman" w:cs="Times New Roman"/>
      <w:sz w:val="24"/>
      <w:szCs w:val="24"/>
      <w:lang w:eastAsia="ru-RU"/>
    </w:rPr>
  </w:style>
  <w:style w:type="paragraph" w:styleId="1">
    <w:name w:val="toc 1"/>
    <w:basedOn w:val="a"/>
    <w:next w:val="a"/>
    <w:autoRedefine/>
    <w:uiPriority w:val="39"/>
    <w:semiHidden/>
    <w:unhideWhenUsed/>
    <w:qFormat/>
    <w:rsid w:val="00400AD2"/>
    <w:pPr>
      <w:tabs>
        <w:tab w:val="right" w:leader="dot" w:pos="9627"/>
      </w:tabs>
      <w:spacing w:after="100" w:line="360" w:lineRule="auto"/>
      <w:ind w:firstLine="709"/>
      <w:jc w:val="center"/>
    </w:pPr>
    <w:rPr>
      <w:sz w:val="28"/>
      <w:szCs w:val="28"/>
      <w:lang w:eastAsia="en-US"/>
    </w:rPr>
  </w:style>
  <w:style w:type="paragraph" w:styleId="ac">
    <w:name w:val="Balloon Text"/>
    <w:basedOn w:val="a"/>
    <w:link w:val="ad"/>
    <w:uiPriority w:val="99"/>
    <w:semiHidden/>
    <w:unhideWhenUsed/>
    <w:rsid w:val="00EE42B1"/>
    <w:rPr>
      <w:rFonts w:ascii="Tahoma" w:hAnsi="Tahoma" w:cs="Tahoma"/>
      <w:sz w:val="16"/>
      <w:szCs w:val="16"/>
    </w:rPr>
  </w:style>
  <w:style w:type="character" w:customStyle="1" w:styleId="ad">
    <w:name w:val="Текст выноски Знак"/>
    <w:basedOn w:val="a0"/>
    <w:link w:val="ac"/>
    <w:uiPriority w:val="99"/>
    <w:semiHidden/>
    <w:rsid w:val="00EE42B1"/>
    <w:rPr>
      <w:rFonts w:ascii="Tahoma" w:eastAsia="Times New Roman" w:hAnsi="Tahoma" w:cs="Tahoma"/>
      <w:sz w:val="16"/>
      <w:szCs w:val="16"/>
      <w:lang w:eastAsia="ru-RU"/>
    </w:rPr>
  </w:style>
  <w:style w:type="character" w:customStyle="1" w:styleId="apple-converted-space">
    <w:name w:val="apple-converted-space"/>
    <w:basedOn w:val="a0"/>
    <w:rsid w:val="00245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FCEE0-4209-43F7-8775-0B928E58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26</Pages>
  <Words>5628</Words>
  <Characters>32082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Гладких Анастасия Викторовна 10016130174</dc:creator>
  <cp:lastModifiedBy>Ольга</cp:lastModifiedBy>
  <cp:revision>56</cp:revision>
  <cp:lastPrinted>2016-04-25T12:10:00Z</cp:lastPrinted>
  <dcterms:created xsi:type="dcterms:W3CDTF">2016-04-06T09:24:00Z</dcterms:created>
  <dcterms:modified xsi:type="dcterms:W3CDTF">2017-09-17T17:18:00Z</dcterms:modified>
</cp:coreProperties>
</file>