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29" w:rsidRDefault="00DB3929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lang w:eastAsia="ru-RU"/>
        </w:rPr>
        <w:br w:type="page"/>
      </w:r>
    </w:p>
    <w:p w:rsidR="00522FCB" w:rsidRPr="00967B45" w:rsidRDefault="00967B45" w:rsidP="00967B45">
      <w:pPr>
        <w:pStyle w:val="a3"/>
        <w:ind w:firstLine="0"/>
        <w:jc w:val="center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lastRenderedPageBreak/>
        <w:t>СОДЕРЖАНИЕ</w:t>
      </w: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000000" w:themeColor="text1"/>
          <w:sz w:val="22"/>
          <w:szCs w:val="22"/>
          <w:lang w:eastAsia="en-US"/>
        </w:rPr>
        <w:id w:val="-1002587187"/>
        <w:docPartObj>
          <w:docPartGallery w:val="Table of Contents"/>
          <w:docPartUnique/>
        </w:docPartObj>
      </w:sdtPr>
      <w:sdtContent>
        <w:p w:rsidR="00967B45" w:rsidRPr="00967B45" w:rsidRDefault="00967B45" w:rsidP="00967B45">
          <w:pPr>
            <w:pStyle w:val="af1"/>
            <w:spacing w:line="360" w:lineRule="auto"/>
            <w:rPr>
              <w:rFonts w:ascii="Times New Roman" w:hAnsi="Times New Roman" w:cs="Times New Roman"/>
              <w:color w:val="000000" w:themeColor="text1"/>
            </w:rPr>
          </w:pPr>
        </w:p>
        <w:p w:rsidR="00967B45" w:rsidRPr="00967B45" w:rsidRDefault="000C15DB" w:rsidP="00967B45">
          <w:pPr>
            <w:pStyle w:val="13"/>
            <w:tabs>
              <w:tab w:val="right" w:leader="dot" w:pos="9911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r w:rsidRPr="000C15D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967B45" w:rsidRPr="00967B4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C15D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67085571" w:history="1">
            <w:r w:rsidR="00967B45" w:rsidRPr="00967B45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Введение</w:t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_Toc467085571 \h </w:instrTex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</w: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967B45" w:rsidRPr="00967B45" w:rsidRDefault="000C15DB" w:rsidP="00967B45">
          <w:pPr>
            <w:pStyle w:val="13"/>
            <w:tabs>
              <w:tab w:val="right" w:leader="dot" w:pos="9911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7085572" w:history="1">
            <w:r w:rsidR="00967B45" w:rsidRPr="00967B45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 Сущность инвестиционной деятельности и этапы её развития в России</w:t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_Toc467085572 \h </w:instrTex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967B45" w:rsidRPr="00967B45" w:rsidRDefault="000C15DB" w:rsidP="00967B45">
          <w:pPr>
            <w:pStyle w:val="13"/>
            <w:tabs>
              <w:tab w:val="right" w:leader="dot" w:pos="9911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7085573" w:history="1">
            <w:r w:rsidR="00967B45" w:rsidRPr="00967B45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2. Тенденции развития инвестиционной деятельности в России</w:t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_Toc467085573 \h </w:instrTex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8</w: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967B45" w:rsidRPr="00967B45" w:rsidRDefault="000C15DB" w:rsidP="00967B45">
          <w:pPr>
            <w:pStyle w:val="13"/>
            <w:tabs>
              <w:tab w:val="right" w:leader="dot" w:pos="9911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7085574" w:history="1">
            <w:r w:rsidR="00967B45" w:rsidRPr="00967B45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3. Перспективы развития инвестиций в российской экономике</w:t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_Toc467085574 \h </w:instrTex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14</w: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967B45" w:rsidRPr="00967B45" w:rsidRDefault="000C15DB" w:rsidP="00967B45">
          <w:pPr>
            <w:pStyle w:val="13"/>
            <w:tabs>
              <w:tab w:val="right" w:leader="dot" w:pos="9911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7085575" w:history="1">
            <w:r w:rsidR="00967B45" w:rsidRPr="00967B45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Заключение</w:t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_Toc467085575 \h </w:instrTex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16</w: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967B45" w:rsidRPr="00967B45" w:rsidRDefault="000C15DB" w:rsidP="00967B45">
          <w:pPr>
            <w:pStyle w:val="13"/>
            <w:tabs>
              <w:tab w:val="right" w:leader="dot" w:pos="9911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7085576" w:history="1">
            <w:r w:rsidR="00967B45" w:rsidRPr="00967B45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Список литературы</w:t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_Toc467085576 \h </w:instrTex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967B45"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17</w:t>
            </w:r>
            <w:r w:rsidRPr="00967B45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967B45" w:rsidRPr="00967B45" w:rsidRDefault="000C15DB" w:rsidP="00967B45">
          <w:pPr>
            <w:spacing w:line="360" w:lineRule="auto"/>
            <w:rPr>
              <w:color w:val="000000" w:themeColor="text1"/>
            </w:rPr>
          </w:pPr>
          <w:r w:rsidRPr="00967B45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522FCB" w:rsidRPr="00967B45" w:rsidRDefault="00522FCB" w:rsidP="00522FCB">
      <w:pPr>
        <w:pStyle w:val="1"/>
        <w:rPr>
          <w:lang w:eastAsia="ru-RU"/>
        </w:rPr>
      </w:pPr>
      <w:bookmarkStart w:id="0" w:name="_Toc467085571"/>
      <w:r w:rsidRPr="00967B45">
        <w:rPr>
          <w:lang w:eastAsia="ru-RU"/>
        </w:rPr>
        <w:lastRenderedPageBreak/>
        <w:t>Введение</w:t>
      </w:r>
      <w:bookmarkEnd w:id="0"/>
    </w:p>
    <w:p w:rsidR="00522FCB" w:rsidRPr="00967B45" w:rsidRDefault="00522FCB" w:rsidP="00522FCB">
      <w:pPr>
        <w:pStyle w:val="a3"/>
        <w:rPr>
          <w:color w:val="000000" w:themeColor="text1"/>
          <w:lang w:eastAsia="ru-RU"/>
        </w:rPr>
      </w:pPr>
    </w:p>
    <w:p w:rsidR="004C5EBE" w:rsidRPr="00967B45" w:rsidRDefault="004C5EBE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Развитие рыночных отно</w:t>
      </w:r>
      <w:bookmarkStart w:id="1" w:name="_GoBack"/>
      <w:bookmarkEnd w:id="1"/>
      <w:r w:rsidRPr="00967B45">
        <w:rPr>
          <w:color w:val="000000" w:themeColor="text1"/>
          <w:lang w:eastAsia="ru-RU"/>
        </w:rPr>
        <w:t>шений порождает множество проб</w:t>
      </w:r>
      <w:r w:rsidRPr="00967B45">
        <w:rPr>
          <w:color w:val="000000" w:themeColor="text1"/>
          <w:lang w:eastAsia="ru-RU"/>
        </w:rPr>
        <w:softHyphen/>
        <w:t>лем, одной из которых является инвестирование. Без притока инвестиций и отечественную эк</w:t>
      </w:r>
      <w:r w:rsidRPr="00967B45">
        <w:rPr>
          <w:color w:val="000000" w:themeColor="text1"/>
          <w:lang w:eastAsia="ru-RU"/>
        </w:rPr>
        <w:t>о</w:t>
      </w:r>
      <w:r w:rsidRPr="00967B45">
        <w:rPr>
          <w:color w:val="000000" w:themeColor="text1"/>
          <w:lang w:eastAsia="ru-RU"/>
        </w:rPr>
        <w:t>номику невозможно решать задачи развития произ</w:t>
      </w:r>
      <w:r w:rsidRPr="00967B45">
        <w:rPr>
          <w:color w:val="000000" w:themeColor="text1"/>
          <w:lang w:eastAsia="ru-RU"/>
        </w:rPr>
        <w:softHyphen/>
        <w:t>водства, повышения благосо</w:t>
      </w:r>
      <w:r w:rsidRPr="00967B45">
        <w:rPr>
          <w:color w:val="000000" w:themeColor="text1"/>
          <w:lang w:eastAsia="ru-RU"/>
        </w:rPr>
        <w:t>с</w:t>
      </w:r>
      <w:r w:rsidRPr="00967B45">
        <w:rPr>
          <w:color w:val="000000" w:themeColor="text1"/>
          <w:lang w:eastAsia="ru-RU"/>
        </w:rPr>
        <w:t>тояния народа, возрождения страны на ми</w:t>
      </w:r>
      <w:r w:rsidRPr="00967B45">
        <w:rPr>
          <w:color w:val="000000" w:themeColor="text1"/>
          <w:lang w:eastAsia="ru-RU"/>
        </w:rPr>
        <w:softHyphen/>
        <w:t>ровой арене.</w:t>
      </w:r>
    </w:p>
    <w:p w:rsidR="004C5EBE" w:rsidRPr="00967B45" w:rsidRDefault="004C5EBE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Практически любая инвестиционная деятельность предполагает вло</w:t>
      </w:r>
      <w:r w:rsidRPr="00967B45">
        <w:rPr>
          <w:color w:val="000000" w:themeColor="text1"/>
          <w:lang w:eastAsia="ru-RU"/>
        </w:rPr>
        <w:softHyphen/>
        <w:t>жение капитала в настоящем времени с целью получения положительных результатов в будущем. Основой при этом является объект вложения. Его особенности опред</w:t>
      </w:r>
      <w:r w:rsidRPr="00967B45">
        <w:rPr>
          <w:color w:val="000000" w:themeColor="text1"/>
          <w:lang w:eastAsia="ru-RU"/>
        </w:rPr>
        <w:t>е</w:t>
      </w:r>
      <w:r w:rsidRPr="00967B45">
        <w:rPr>
          <w:color w:val="000000" w:themeColor="text1"/>
          <w:lang w:eastAsia="ru-RU"/>
        </w:rPr>
        <w:t>ляют объем вложения, время и риск.</w:t>
      </w:r>
    </w:p>
    <w:p w:rsidR="004C5EBE" w:rsidRPr="00967B45" w:rsidRDefault="004C5EBE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Цель к</w:t>
      </w:r>
      <w:r w:rsidR="00522FCB" w:rsidRPr="00967B45">
        <w:rPr>
          <w:color w:val="000000" w:themeColor="text1"/>
          <w:lang w:eastAsia="ru-RU"/>
        </w:rPr>
        <w:t>онтрольной</w:t>
      </w:r>
      <w:r w:rsidRPr="00967B45">
        <w:rPr>
          <w:color w:val="000000" w:themeColor="text1"/>
          <w:lang w:eastAsia="ru-RU"/>
        </w:rPr>
        <w:t xml:space="preserve"> работы – рассмотреть проблемы инвестиционной </w:t>
      </w:r>
      <w:r w:rsidR="00522FCB" w:rsidRPr="00967B45">
        <w:rPr>
          <w:color w:val="000000" w:themeColor="text1"/>
          <w:lang w:eastAsia="ru-RU"/>
        </w:rPr>
        <w:t>де</w:t>
      </w:r>
      <w:r w:rsidR="00522FCB" w:rsidRPr="00967B45">
        <w:rPr>
          <w:color w:val="000000" w:themeColor="text1"/>
          <w:lang w:eastAsia="ru-RU"/>
        </w:rPr>
        <w:t>я</w:t>
      </w:r>
      <w:r w:rsidR="00522FCB" w:rsidRPr="00967B45">
        <w:rPr>
          <w:color w:val="000000" w:themeColor="text1"/>
          <w:lang w:eastAsia="ru-RU"/>
        </w:rPr>
        <w:t>тельности</w:t>
      </w:r>
      <w:r w:rsidRPr="00967B45">
        <w:rPr>
          <w:color w:val="000000" w:themeColor="text1"/>
          <w:lang w:eastAsia="ru-RU"/>
        </w:rPr>
        <w:t xml:space="preserve"> РФ на современном этапе экономического развития страны, возможн</w:t>
      </w:r>
      <w:r w:rsidRPr="00967B45">
        <w:rPr>
          <w:color w:val="000000" w:themeColor="text1"/>
          <w:lang w:eastAsia="ru-RU"/>
        </w:rPr>
        <w:t>о</w:t>
      </w:r>
      <w:r w:rsidRPr="00967B45">
        <w:rPr>
          <w:color w:val="000000" w:themeColor="text1"/>
          <w:lang w:eastAsia="ru-RU"/>
        </w:rPr>
        <w:t>сти ее реализации и приоритеты.</w:t>
      </w:r>
    </w:p>
    <w:p w:rsidR="004C5EBE" w:rsidRPr="00967B45" w:rsidRDefault="00522FCB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Для достижения цели необходимо решить</w:t>
      </w:r>
      <w:r w:rsidR="004C5EBE" w:rsidRPr="00967B45">
        <w:rPr>
          <w:color w:val="000000" w:themeColor="text1"/>
          <w:lang w:eastAsia="ru-RU"/>
        </w:rPr>
        <w:t xml:space="preserve"> ряд аналитических задач:</w:t>
      </w:r>
    </w:p>
    <w:p w:rsidR="00522FCB" w:rsidRPr="00967B45" w:rsidRDefault="004C5EBE" w:rsidP="00522FC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 xml:space="preserve">изучить теоретические аспекты </w:t>
      </w:r>
      <w:r w:rsidR="00522FCB" w:rsidRPr="00967B45">
        <w:rPr>
          <w:color w:val="000000" w:themeColor="text1"/>
          <w:lang w:eastAsia="ru-RU"/>
        </w:rPr>
        <w:t>инвестиционной деятельности;</w:t>
      </w:r>
    </w:p>
    <w:p w:rsidR="004C5EBE" w:rsidRPr="00967B45" w:rsidRDefault="004C5EBE" w:rsidP="00522FC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rFonts w:eastAsia="Arial Unicode MS"/>
          <w:color w:val="000000" w:themeColor="text1"/>
          <w:shd w:val="clear" w:color="auto" w:fill="FFFFFF"/>
          <w:lang w:eastAsia="ru-RU"/>
        </w:rPr>
      </w:pPr>
      <w:r w:rsidRPr="00967B45">
        <w:rPr>
          <w:color w:val="000000" w:themeColor="text1"/>
          <w:lang w:eastAsia="ru-RU"/>
        </w:rPr>
        <w:t>охарактеризовать инвестиционную</w:t>
      </w:r>
      <w:r w:rsidR="00522FCB" w:rsidRPr="00967B45">
        <w:rPr>
          <w:color w:val="000000" w:themeColor="text1"/>
          <w:lang w:eastAsia="ru-RU"/>
        </w:rPr>
        <w:t xml:space="preserve"> деятельность в</w:t>
      </w:r>
      <w:r w:rsidRPr="00967B45">
        <w:rPr>
          <w:color w:val="000000" w:themeColor="text1"/>
          <w:lang w:eastAsia="ru-RU"/>
        </w:rPr>
        <w:t xml:space="preserve"> России на совреме</w:t>
      </w:r>
      <w:r w:rsidRPr="00967B45">
        <w:rPr>
          <w:color w:val="000000" w:themeColor="text1"/>
          <w:lang w:eastAsia="ru-RU"/>
        </w:rPr>
        <w:t>н</w:t>
      </w:r>
      <w:r w:rsidRPr="00967B45">
        <w:rPr>
          <w:color w:val="000000" w:themeColor="text1"/>
          <w:lang w:eastAsia="ru-RU"/>
        </w:rPr>
        <w:t>ном этапе;</w:t>
      </w:r>
    </w:p>
    <w:p w:rsidR="004C5EBE" w:rsidRPr="00967B45" w:rsidRDefault="004C5EBE" w:rsidP="00522FC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rPr>
          <w:rFonts w:eastAsia="Arial Unicode MS"/>
          <w:color w:val="000000" w:themeColor="text1"/>
          <w:shd w:val="clear" w:color="auto" w:fill="FFFFFF"/>
          <w:lang w:eastAsia="ru-RU"/>
        </w:rPr>
      </w:pPr>
      <w:r w:rsidRPr="00967B45">
        <w:rPr>
          <w:color w:val="000000" w:themeColor="text1"/>
          <w:lang w:eastAsia="ru-RU"/>
        </w:rPr>
        <w:t>определить перспективы развития инвестиционной сферы.</w:t>
      </w:r>
    </w:p>
    <w:p w:rsidR="004C5EBE" w:rsidRPr="00967B45" w:rsidRDefault="004C5EBE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Цели и задачи работы обосновали логику и структуру исследования. В пе</w:t>
      </w:r>
      <w:r w:rsidRPr="00967B45">
        <w:rPr>
          <w:color w:val="000000" w:themeColor="text1"/>
          <w:lang w:eastAsia="ru-RU"/>
        </w:rPr>
        <w:t>р</w:t>
      </w:r>
      <w:r w:rsidRPr="00967B45">
        <w:rPr>
          <w:color w:val="000000" w:themeColor="text1"/>
          <w:lang w:eastAsia="ru-RU"/>
        </w:rPr>
        <w:t xml:space="preserve">вой главе рассмотрена теоретическая сущность инвестиционной </w:t>
      </w:r>
      <w:r w:rsidR="00522FCB" w:rsidRPr="00967B45">
        <w:rPr>
          <w:color w:val="000000" w:themeColor="text1"/>
          <w:lang w:eastAsia="ru-RU"/>
        </w:rPr>
        <w:t>деятельности,</w:t>
      </w:r>
      <w:r w:rsidRPr="00967B45">
        <w:rPr>
          <w:color w:val="000000" w:themeColor="text1"/>
          <w:lang w:eastAsia="ru-RU"/>
        </w:rPr>
        <w:t xml:space="preserve"> приведена классификация инвестиций, выделены основные направления инвест</w:t>
      </w:r>
      <w:r w:rsidRPr="00967B45">
        <w:rPr>
          <w:color w:val="000000" w:themeColor="text1"/>
          <w:lang w:eastAsia="ru-RU"/>
        </w:rPr>
        <w:t>и</w:t>
      </w:r>
      <w:r w:rsidRPr="00967B45">
        <w:rPr>
          <w:color w:val="000000" w:themeColor="text1"/>
          <w:lang w:eastAsia="ru-RU"/>
        </w:rPr>
        <w:t>ционной политики РФ. Во второй главе проанализирован характер инвестицио</w:t>
      </w:r>
      <w:r w:rsidRPr="00967B45">
        <w:rPr>
          <w:color w:val="000000" w:themeColor="text1"/>
          <w:lang w:eastAsia="ru-RU"/>
        </w:rPr>
        <w:t>н</w:t>
      </w:r>
      <w:r w:rsidRPr="00967B45">
        <w:rPr>
          <w:color w:val="000000" w:themeColor="text1"/>
          <w:lang w:eastAsia="ru-RU"/>
        </w:rPr>
        <w:t>ного процесса в России</w:t>
      </w:r>
      <w:r w:rsidR="00522FCB" w:rsidRPr="00967B45">
        <w:rPr>
          <w:color w:val="000000" w:themeColor="text1"/>
          <w:lang w:eastAsia="ru-RU"/>
        </w:rPr>
        <w:t>.</w:t>
      </w:r>
      <w:r w:rsidRPr="00967B45">
        <w:rPr>
          <w:color w:val="000000" w:themeColor="text1"/>
          <w:lang w:eastAsia="ru-RU"/>
        </w:rPr>
        <w:t xml:space="preserve"> В третье главе выделены основные перспективы развития инвестиционной </w:t>
      </w:r>
      <w:r w:rsidR="00522FCB" w:rsidRPr="00967B45">
        <w:rPr>
          <w:color w:val="000000" w:themeColor="text1"/>
          <w:lang w:eastAsia="ru-RU"/>
        </w:rPr>
        <w:t>деятельности</w:t>
      </w:r>
      <w:r w:rsidRPr="00967B45">
        <w:rPr>
          <w:color w:val="000000" w:themeColor="text1"/>
          <w:lang w:eastAsia="ru-RU"/>
        </w:rPr>
        <w:t xml:space="preserve"> на современном этапе развития страны.</w:t>
      </w:r>
    </w:p>
    <w:p w:rsidR="004C5EBE" w:rsidRPr="00967B45" w:rsidRDefault="004C5EBE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В соответствии с задачами курсовой работы использованы следующие м</w:t>
      </w:r>
      <w:r w:rsidRPr="00967B45">
        <w:rPr>
          <w:color w:val="000000" w:themeColor="text1"/>
          <w:lang w:eastAsia="ru-RU"/>
        </w:rPr>
        <w:t>е</w:t>
      </w:r>
      <w:r w:rsidRPr="00967B45">
        <w:rPr>
          <w:color w:val="000000" w:themeColor="text1"/>
          <w:lang w:eastAsia="ru-RU"/>
        </w:rPr>
        <w:t>тоды исследования: метод сравнения, метод обобщений, наблюдения, статистич</w:t>
      </w:r>
      <w:r w:rsidRPr="00967B45">
        <w:rPr>
          <w:color w:val="000000" w:themeColor="text1"/>
          <w:lang w:eastAsia="ru-RU"/>
        </w:rPr>
        <w:t>е</w:t>
      </w:r>
      <w:r w:rsidRPr="00967B45">
        <w:rPr>
          <w:color w:val="000000" w:themeColor="text1"/>
          <w:lang w:eastAsia="ru-RU"/>
        </w:rPr>
        <w:t>ские методы.</w:t>
      </w:r>
    </w:p>
    <w:p w:rsidR="004C5EBE" w:rsidRPr="00967B45" w:rsidRDefault="004C5EBE" w:rsidP="00522FCB">
      <w:pPr>
        <w:pStyle w:val="a3"/>
        <w:rPr>
          <w:color w:val="000000" w:themeColor="text1"/>
        </w:rPr>
      </w:pPr>
    </w:p>
    <w:p w:rsidR="00DF5E2E" w:rsidRPr="00967B45" w:rsidRDefault="00DF5E2E" w:rsidP="00522FCB">
      <w:pPr>
        <w:pStyle w:val="a3"/>
        <w:rPr>
          <w:color w:val="000000" w:themeColor="text1"/>
        </w:rPr>
      </w:pPr>
    </w:p>
    <w:p w:rsidR="004C5EBE" w:rsidRPr="00967B45" w:rsidRDefault="004C5EBE" w:rsidP="00522FCB">
      <w:pPr>
        <w:pStyle w:val="a3"/>
        <w:rPr>
          <w:color w:val="000000" w:themeColor="text1"/>
        </w:rPr>
      </w:pPr>
    </w:p>
    <w:p w:rsidR="004C5EBE" w:rsidRPr="00967B45" w:rsidRDefault="00FB4005" w:rsidP="006F0C15">
      <w:pPr>
        <w:pStyle w:val="1"/>
      </w:pPr>
      <w:bookmarkStart w:id="2" w:name="_Toc467085572"/>
      <w:r w:rsidRPr="00967B45">
        <w:lastRenderedPageBreak/>
        <w:t>1.</w:t>
      </w:r>
      <w:r w:rsidR="006F0C15" w:rsidRPr="00967B45">
        <w:t xml:space="preserve"> Сущность инвестиционной деятельности и этапы её</w:t>
      </w:r>
      <w:r w:rsidR="00DF5E2E" w:rsidRPr="00967B45">
        <w:t xml:space="preserve">       </w:t>
      </w:r>
      <w:r w:rsidR="006F0C15" w:rsidRPr="00967B45">
        <w:t xml:space="preserve"> развития в России</w:t>
      </w:r>
      <w:bookmarkEnd w:id="2"/>
    </w:p>
    <w:p w:rsidR="009D2143" w:rsidRPr="00967B45" w:rsidRDefault="009D2143" w:rsidP="00522FCB">
      <w:pPr>
        <w:pStyle w:val="a3"/>
        <w:rPr>
          <w:color w:val="000000" w:themeColor="text1"/>
        </w:rPr>
      </w:pP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Одним из главных факторов общеэкономической ситуации в стране являе</w:t>
      </w:r>
      <w:r w:rsidRPr="00967B45">
        <w:rPr>
          <w:color w:val="000000" w:themeColor="text1"/>
          <w:lang w:eastAsia="ru-RU" w:bidi="ru-RU"/>
        </w:rPr>
        <w:t>т</w:t>
      </w:r>
      <w:r w:rsidRPr="00967B45">
        <w:rPr>
          <w:color w:val="000000" w:themeColor="text1"/>
          <w:lang w:eastAsia="ru-RU" w:bidi="ru-RU"/>
        </w:rPr>
        <w:t>ся инвестиционный климат, который, в свою очередь, имеет значение для 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стирования. И важным рычагом, способствующим подъему экономики, в знач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тельной степени способствует эффективная инвестиционная деятельность. Ее ц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ли могут быть различными: расширение собственной предпринимательской де</w:t>
      </w:r>
      <w:r w:rsidRPr="00967B45">
        <w:rPr>
          <w:color w:val="000000" w:themeColor="text1"/>
          <w:lang w:eastAsia="ru-RU" w:bidi="ru-RU"/>
        </w:rPr>
        <w:t>я</w:t>
      </w:r>
      <w:r w:rsidRPr="00967B45">
        <w:rPr>
          <w:color w:val="000000" w:themeColor="text1"/>
          <w:lang w:eastAsia="ru-RU" w:bidi="ru-RU"/>
        </w:rPr>
        <w:t>тельности за счет накопления финансовых и материальных ресурсов, приобрет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ние новых предприятий, диверсификация в результате освоения неизведанных областей бизнеса, снижение издержек обращения по причине роста объемов пр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изводства.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Основу инвестиционного климата, прежде всего, составляет полная и четко отрегулированная нормативно-законодательная база.</w:t>
      </w:r>
    </w:p>
    <w:p w:rsidR="002A0F5E" w:rsidRPr="00967B45" w:rsidRDefault="002A0F5E" w:rsidP="002A0F5E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В отечественной экономической литературе советского периода понятие «инвестиции» определяется как «...совокупность средств, реализуемых в форме долгосрочных вложений капитала в различные отрасли экономики»</w:t>
      </w:r>
      <w:r w:rsidR="007B1A01" w:rsidRPr="00967B45">
        <w:rPr>
          <w:color w:val="000000" w:themeColor="text1"/>
          <w:lang w:eastAsia="ru-RU" w:bidi="ru-RU"/>
        </w:rPr>
        <w:t xml:space="preserve"> [11]</w:t>
      </w:r>
      <w:r w:rsidRPr="00967B45">
        <w:rPr>
          <w:color w:val="000000" w:themeColor="text1"/>
          <w:lang w:eastAsia="ru-RU" w:bidi="ru-RU"/>
        </w:rPr>
        <w:t>. Необх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димо отметить, что до девяностых годов двадцатого века термин «инвестиции» использовался редко. Существовало понятие «капитальные вложения». Их опр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деляли как затраты на создание новых, расширение, реконструкцию и обновление действующих основных фондов.</w:t>
      </w:r>
    </w:p>
    <w:p w:rsidR="002A0F5E" w:rsidRPr="00967B45" w:rsidRDefault="002A0F5E" w:rsidP="002A0F5E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В связи с развитием в нашей стране рыночных отношений, термин «инв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стиции» получил широкое распространение, что обусловлено появлением ряда переводных работ зарубежных авторов (С. Брю, Дж. Кейнса, К. Макконнелла, П. Массе, С. Фишера, П. Самуэльсона, У. Шарпа и др.). Это сформировало новый взгляд отечественных экономистов на сущность инвестиций.</w:t>
      </w:r>
    </w:p>
    <w:p w:rsidR="002A0F5E" w:rsidRPr="00967B45" w:rsidRDefault="002A0F5E" w:rsidP="002A0F5E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С переходом России к рыночным отношениям определение инвестиций б</w:t>
      </w:r>
      <w:r w:rsidRPr="00967B45">
        <w:rPr>
          <w:color w:val="000000" w:themeColor="text1"/>
          <w:lang w:eastAsia="ru-RU" w:bidi="ru-RU"/>
        </w:rPr>
        <w:t>ы</w:t>
      </w:r>
      <w:r w:rsidRPr="00967B45">
        <w:rPr>
          <w:color w:val="000000" w:themeColor="text1"/>
          <w:lang w:eastAsia="ru-RU" w:bidi="ru-RU"/>
        </w:rPr>
        <w:t>ло закреплено законодательно. В 1991 году принят Закон РСФСР «Об инвестиц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онной деятельности РСФСР». В соответствии с Законом под инвестициями пон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 xml:space="preserve">мались «денежные средства, целевые банковские вклады, паи, акции и другие </w:t>
      </w:r>
      <w:r w:rsidRPr="00967B45">
        <w:rPr>
          <w:color w:val="000000" w:themeColor="text1"/>
          <w:lang w:eastAsia="ru-RU" w:bidi="ru-RU"/>
        </w:rPr>
        <w:lastRenderedPageBreak/>
        <w:t>ценные бумаги, технологии, машины, оборудование, кредиты, любое другое имущество или имущественные права, интеллектуальные ценности, вкладыва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мые в объекты предпринимательской и других видов деятельности в целях пол</w:t>
      </w:r>
      <w:r w:rsidRPr="00967B45">
        <w:rPr>
          <w:color w:val="000000" w:themeColor="text1"/>
          <w:lang w:eastAsia="ru-RU" w:bidi="ru-RU"/>
        </w:rPr>
        <w:t>у</w:t>
      </w:r>
      <w:r w:rsidRPr="00967B45">
        <w:rPr>
          <w:color w:val="000000" w:themeColor="text1"/>
          <w:lang w:eastAsia="ru-RU" w:bidi="ru-RU"/>
        </w:rPr>
        <w:t xml:space="preserve">чения прибыли (дохода) и достижения положительного социального эффекта». 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В настоящее время одним из основных законов является Федеральный закон «Об инвестиционной деятельности в Российской Федерации, осуществляемой в форме капитальных вложений» № 39-Ф3 от 25.02.99г., и согласно ст. 1 данного закона под инвестиционной деятельностью понимается вложение инвестиций и осуществление практических действий в целях получения прибыли и (или) до</w:t>
      </w:r>
      <w:r w:rsidRPr="00967B45">
        <w:rPr>
          <w:color w:val="000000" w:themeColor="text1"/>
          <w:lang w:eastAsia="ru-RU" w:bidi="ru-RU"/>
        </w:rPr>
        <w:t>с</w:t>
      </w:r>
      <w:r w:rsidRPr="00967B45">
        <w:rPr>
          <w:color w:val="000000" w:themeColor="text1"/>
          <w:lang w:eastAsia="ru-RU" w:bidi="ru-RU"/>
        </w:rPr>
        <w:t>тижения иного полезного эффекта</w:t>
      </w:r>
      <w:r w:rsidR="007B1A01" w:rsidRPr="00967B45">
        <w:rPr>
          <w:color w:val="000000" w:themeColor="text1"/>
          <w:lang w:eastAsia="ru-RU" w:bidi="ru-RU"/>
        </w:rPr>
        <w:t xml:space="preserve"> [1]</w:t>
      </w:r>
      <w:r w:rsidRPr="00967B45">
        <w:rPr>
          <w:color w:val="000000" w:themeColor="text1"/>
          <w:lang w:eastAsia="ru-RU" w:bidi="ru-RU"/>
        </w:rPr>
        <w:t>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Экономисты, рассматривая указанные законодательные акты с позиций его соответствия рыночным отношениям, отмечают расширительную трактовку 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стиционной деятельности как вложения инвестиций (инвестирование) и совоку</w:t>
      </w:r>
      <w:r w:rsidRPr="00967B45">
        <w:rPr>
          <w:color w:val="000000" w:themeColor="text1"/>
          <w:lang w:eastAsia="ru-RU" w:bidi="ru-RU"/>
        </w:rPr>
        <w:t>п</w:t>
      </w:r>
      <w:r w:rsidRPr="00967B45">
        <w:rPr>
          <w:color w:val="000000" w:themeColor="text1"/>
          <w:lang w:eastAsia="ru-RU" w:bidi="ru-RU"/>
        </w:rPr>
        <w:t>ность практических действий по их реализации в целях получения прибыли (д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хода) или достижения социального эффекта. В данном случае инвестиционная деятельность рассматривается как необходимое условие и как разновидность предпринимательства, необходимой предпосылкой которого является процесс н</w:t>
      </w:r>
      <w:r w:rsidRPr="00967B45">
        <w:rPr>
          <w:color w:val="000000" w:themeColor="text1"/>
          <w:lang w:eastAsia="ru-RU" w:bidi="ru-RU"/>
        </w:rPr>
        <w:t>а</w:t>
      </w:r>
      <w:r w:rsidRPr="00967B45">
        <w:rPr>
          <w:color w:val="000000" w:themeColor="text1"/>
          <w:lang w:eastAsia="ru-RU" w:bidi="ru-RU"/>
        </w:rPr>
        <w:t>копления денежных ресурсов и получение прибыли</w:t>
      </w:r>
      <w:r w:rsidR="007B1A01" w:rsidRPr="00967B45">
        <w:rPr>
          <w:color w:val="000000" w:themeColor="text1"/>
          <w:lang w:eastAsia="ru-RU" w:bidi="ru-RU"/>
        </w:rPr>
        <w:t xml:space="preserve"> [3]</w:t>
      </w:r>
      <w:r w:rsidRPr="00967B45">
        <w:rPr>
          <w:color w:val="000000" w:themeColor="text1"/>
          <w:lang w:eastAsia="ru-RU" w:bidi="ru-RU"/>
        </w:rPr>
        <w:t>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Помимо законодательных определений понятия «инвестиционная деятел</w:t>
      </w:r>
      <w:r w:rsidRPr="00967B45">
        <w:rPr>
          <w:color w:val="000000" w:themeColor="text1"/>
          <w:lang w:eastAsia="ru-RU" w:bidi="ru-RU"/>
        </w:rPr>
        <w:t>ь</w:t>
      </w:r>
      <w:r w:rsidRPr="00967B45">
        <w:rPr>
          <w:color w:val="000000" w:themeColor="text1"/>
          <w:lang w:eastAsia="ru-RU" w:bidi="ru-RU"/>
        </w:rPr>
        <w:t>ность» существуют точки зрения ученых и экономистов.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Так, Е.В. Михайлов и Ю.В. Рожков рассматривают инвестиционную де</w:t>
      </w:r>
      <w:r w:rsidRPr="00967B45">
        <w:rPr>
          <w:color w:val="000000" w:themeColor="text1"/>
          <w:lang w:eastAsia="ru-RU" w:bidi="ru-RU"/>
        </w:rPr>
        <w:t>я</w:t>
      </w:r>
      <w:r w:rsidRPr="00967B45">
        <w:rPr>
          <w:color w:val="000000" w:themeColor="text1"/>
          <w:lang w:eastAsia="ru-RU" w:bidi="ru-RU"/>
        </w:rPr>
        <w:t xml:space="preserve">тельность как осуществление цепочки взаимодействий: ресурсы (блага, ценности) </w:t>
      </w:r>
      <w:r w:rsidR="00DF5E2E" w:rsidRPr="00967B45">
        <w:rPr>
          <w:color w:val="000000" w:themeColor="text1"/>
          <w:lang w:eastAsia="ru-RU" w:bidi="ru-RU"/>
        </w:rPr>
        <w:t>−</w:t>
      </w:r>
      <w:r w:rsidRPr="00967B45">
        <w:rPr>
          <w:color w:val="000000" w:themeColor="text1"/>
          <w:lang w:eastAsia="ru-RU" w:bidi="ru-RU"/>
        </w:rPr>
        <w:t xml:space="preserve"> вложения (затраты) </w:t>
      </w:r>
      <w:r w:rsidR="00DF5E2E" w:rsidRPr="00967B45">
        <w:rPr>
          <w:color w:val="000000" w:themeColor="text1"/>
          <w:lang w:eastAsia="ru-RU" w:bidi="ru-RU"/>
        </w:rPr>
        <w:t>−</w:t>
      </w:r>
      <w:r w:rsidRPr="00967B45">
        <w:rPr>
          <w:color w:val="000000" w:themeColor="text1"/>
          <w:lang w:eastAsia="ru-RU" w:bidi="ru-RU"/>
        </w:rPr>
        <w:t xml:space="preserve"> прирост капитальных стоимостей </w:t>
      </w:r>
      <w:r w:rsidR="00DF5E2E" w:rsidRPr="00967B45">
        <w:rPr>
          <w:color w:val="000000" w:themeColor="text1"/>
          <w:lang w:eastAsia="ru-RU" w:bidi="ru-RU"/>
        </w:rPr>
        <w:t>−</w:t>
      </w:r>
      <w:r w:rsidRPr="00967B45">
        <w:rPr>
          <w:color w:val="000000" w:themeColor="text1"/>
          <w:lang w:eastAsia="ru-RU" w:bidi="ru-RU"/>
        </w:rPr>
        <w:t xml:space="preserve"> получение дохода</w:t>
      </w:r>
      <w:r w:rsidR="007B1A01" w:rsidRPr="00967B45">
        <w:rPr>
          <w:color w:val="000000" w:themeColor="text1"/>
          <w:lang w:eastAsia="ru-RU" w:bidi="ru-RU"/>
        </w:rPr>
        <w:t xml:space="preserve"> [7]</w:t>
      </w:r>
      <w:r w:rsidRPr="00967B45">
        <w:rPr>
          <w:color w:val="000000" w:themeColor="text1"/>
          <w:lang w:eastAsia="ru-RU" w:bidi="ru-RU"/>
        </w:rPr>
        <w:t>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Алаев Т.В. отмечает, что инвестиционной «следует признавать деятельность инвесторов, связанную с вложением и долгосрочным использованием инвест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ций»</w:t>
      </w:r>
      <w:r w:rsidR="007B1A01" w:rsidRPr="00967B45">
        <w:rPr>
          <w:color w:val="000000" w:themeColor="text1"/>
          <w:lang w:eastAsia="ru-RU" w:bidi="ru-RU"/>
        </w:rPr>
        <w:t xml:space="preserve"> [2]</w:t>
      </w:r>
      <w:r w:rsidRPr="00967B45">
        <w:rPr>
          <w:color w:val="000000" w:themeColor="text1"/>
          <w:lang w:eastAsia="ru-RU" w:bidi="ru-RU"/>
        </w:rPr>
        <w:t>.</w:t>
      </w:r>
    </w:p>
    <w:p w:rsidR="006F0C15" w:rsidRPr="00967B45" w:rsidRDefault="006F0C15" w:rsidP="006F0C1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Рассмотрим возможные широкое и узкое определения инвестиционной де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я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тельности. На основе широкого определения инвестиционная деятельность пре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ставляет собой деятельность, которая связана с вложениями в объекты инвестир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вания для получения дохода или положительного эффекта. Согласно узкому о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ределению инвестиционная деятельность отождествляется с процессом инвест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рования и представляет собой процесс преобразования ресурсов и инвестицио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ные вложения.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Источники инвестирования в Российской Федерации подразделяются на собственные, привлеченные и заемные, а также отдельно можно отметить 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стиционные ассигнования из бюджетов (и внебюджетных фондов) и иностранные инвестиции. Среди собственных средств наибольшее значение имеют уставный капитал, прибыль, амортизационные отчисления, накопления и сбережения гра</w:t>
      </w:r>
      <w:r w:rsidRPr="00967B45">
        <w:rPr>
          <w:color w:val="000000" w:themeColor="text1"/>
          <w:lang w:eastAsia="ru-RU" w:bidi="ru-RU"/>
        </w:rPr>
        <w:t>ж</w:t>
      </w:r>
      <w:r w:rsidRPr="00967B45">
        <w:rPr>
          <w:color w:val="000000" w:themeColor="text1"/>
          <w:lang w:eastAsia="ru-RU" w:bidi="ru-RU"/>
        </w:rPr>
        <w:t>дан и юридических лиц. Среди привлеченных наиболее популярны средства, п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лученные от продажи акций, лизинг, паевые и иные взносы членов трудовых ко</w:t>
      </w:r>
      <w:r w:rsidRPr="00967B45">
        <w:rPr>
          <w:color w:val="000000" w:themeColor="text1"/>
          <w:lang w:eastAsia="ru-RU" w:bidi="ru-RU"/>
        </w:rPr>
        <w:t>л</w:t>
      </w:r>
      <w:r w:rsidRPr="00967B45">
        <w:rPr>
          <w:color w:val="000000" w:themeColor="text1"/>
          <w:lang w:eastAsia="ru-RU" w:bidi="ru-RU"/>
        </w:rPr>
        <w:t>лективов, граждан и юридических лиц. Заемные средства проявляются в виде банковских и бюджетных кредитов.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Объектами инвестиционной деятельности являются вновь создаваемые и модернизируемые основные фонды, оборотные средства, земля, ценные бумаги, интеллектуальная собственность и так далее. По способу осуществления влож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ний инвестиции могут быть разделены на вложения в существующие объекты и вложения в создание новых объектов.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Следующим элементом, характеризующим инвестиционную деятельность, является наличие у субъекта стимула к вложению своих средств и определенных гарантий стабильности.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В качестве основного стимула выступает конечный результат инвестиров</w:t>
      </w:r>
      <w:r w:rsidRPr="00967B45">
        <w:rPr>
          <w:color w:val="000000" w:themeColor="text1"/>
          <w:lang w:eastAsia="ru-RU" w:bidi="ru-RU"/>
        </w:rPr>
        <w:t>а</w:t>
      </w:r>
      <w:r w:rsidRPr="00967B45">
        <w:rPr>
          <w:color w:val="000000" w:themeColor="text1"/>
          <w:lang w:eastAsia="ru-RU" w:bidi="ru-RU"/>
        </w:rPr>
        <w:t xml:space="preserve">ния. </w:t>
      </w:r>
      <w:r w:rsidR="006F0C15" w:rsidRPr="00967B45">
        <w:rPr>
          <w:color w:val="000000" w:themeColor="text1"/>
          <w:lang w:eastAsia="ru-RU" w:bidi="ru-RU"/>
        </w:rPr>
        <w:t>Н</w:t>
      </w:r>
      <w:r w:rsidRPr="00967B45">
        <w:rPr>
          <w:color w:val="000000" w:themeColor="text1"/>
          <w:lang w:eastAsia="ru-RU" w:bidi="ru-RU"/>
        </w:rPr>
        <w:t>аиболее значимым в данном случае является получение прибыли, которая влияет на желание хозяйствующих субъектов осуществлять свою деятельность. Кроме того, инвестор, вкладывая средства, должен иметь уверенность в получ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нии данной прибыли или иного положительного результата. Такую уверенность способно придать государство с помощью проведения соответствующей полит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ки.</w:t>
      </w:r>
    </w:p>
    <w:p w:rsidR="007B1A01" w:rsidRPr="007B1A01" w:rsidRDefault="007B1A01" w:rsidP="007B1A0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Функционирование инвестиций содержит две основные стадии. При этом первая стадия «инвестиционные средства 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−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вложение ресурсов» представляет с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бой непосредственно инвестиционную деятельность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[11]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 Вторая стадия «влож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ние средств </w:t>
      </w:r>
      <w:r w:rsidRPr="00967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−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результат инвестиционной деятельности» представляет собой ок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у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паемость произведенных затрат и извлечение дохода в результате инвестицио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деятельности.</w:t>
      </w:r>
    </w:p>
    <w:p w:rsidR="007B1A01" w:rsidRPr="007B1A01" w:rsidRDefault="007B1A01" w:rsidP="007B1A0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Использование инвестиций, в результате которого они друг за другом пр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ходят все стадии от вложения ресурсов до получения эффекта (дохода), осущес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т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вляя кругооборот инвестиций, представляет собой инвестиционный цикл. Подо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ное движение инвестиций носит циклический характер, так как полученный в р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зультате инвестирования в предпринимательскую деятельность доход в итоге д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лится на фонд потребления и накопления. Средства накопления при этом являю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т</w:t>
      </w:r>
      <w:r w:rsidRPr="007B1A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ся основой для последующего инвестиционного цикла.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Подводя итог вышеизложенному, отметим, что на современном этапе 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стиционная деятельность трактуется как направленное на получение прибыли и иного положительного эффекта вложение инвестиций.</w:t>
      </w:r>
      <w:r w:rsidR="006F0C15" w:rsidRPr="00967B45">
        <w:rPr>
          <w:color w:val="000000" w:themeColor="text1"/>
          <w:lang w:eastAsia="ru-RU" w:bidi="ru-RU"/>
        </w:rPr>
        <w:t xml:space="preserve"> П</w:t>
      </w:r>
      <w:r w:rsidRPr="00967B45">
        <w:rPr>
          <w:color w:val="000000" w:themeColor="text1"/>
          <w:lang w:eastAsia="ru-RU" w:bidi="ru-RU"/>
        </w:rPr>
        <w:t>од инвестиционной де</w:t>
      </w:r>
      <w:r w:rsidRPr="00967B45">
        <w:rPr>
          <w:color w:val="000000" w:themeColor="text1"/>
          <w:lang w:eastAsia="ru-RU" w:bidi="ru-RU"/>
        </w:rPr>
        <w:t>я</w:t>
      </w:r>
      <w:r w:rsidRPr="00967B45">
        <w:rPr>
          <w:color w:val="000000" w:themeColor="text1"/>
          <w:lang w:eastAsia="ru-RU" w:bidi="ru-RU"/>
        </w:rPr>
        <w:t>тельностью понимается вложение денежных средств субъектами хозяйствования в экономически целесообразные с их точки зрения проекты, осуществляемого на добровольных условиях, сопровождаемого риском и предполагающего достиж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ние определенного положительного эффекта.</w:t>
      </w:r>
    </w:p>
    <w:p w:rsidR="009D2143" w:rsidRPr="00967B45" w:rsidRDefault="009D2143" w:rsidP="00522FCB">
      <w:pPr>
        <w:pStyle w:val="a3"/>
        <w:rPr>
          <w:color w:val="000000" w:themeColor="text1"/>
        </w:rPr>
      </w:pPr>
    </w:p>
    <w:p w:rsidR="002A0F5E" w:rsidRPr="00967B45" w:rsidRDefault="002A0F5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522FCB">
      <w:pPr>
        <w:pStyle w:val="a3"/>
        <w:rPr>
          <w:color w:val="000000" w:themeColor="text1"/>
          <w:lang w:eastAsia="ru-RU" w:bidi="ru-RU"/>
        </w:rPr>
      </w:pPr>
    </w:p>
    <w:p w:rsidR="00E12BB7" w:rsidRPr="00967B45" w:rsidRDefault="000720D7" w:rsidP="00DF5E2E">
      <w:pPr>
        <w:pStyle w:val="1"/>
      </w:pPr>
      <w:bookmarkStart w:id="3" w:name="_Toc467085573"/>
      <w:r w:rsidRPr="00967B45">
        <w:lastRenderedPageBreak/>
        <w:t xml:space="preserve">2. </w:t>
      </w:r>
      <w:r w:rsidR="00DF5E2E" w:rsidRPr="00967B45">
        <w:t>Тенденции развития инвестиционной деятельности в      России</w:t>
      </w:r>
      <w:bookmarkEnd w:id="3"/>
    </w:p>
    <w:p w:rsidR="002A0F5E" w:rsidRPr="00967B45" w:rsidRDefault="002A0F5E" w:rsidP="00522FCB">
      <w:pPr>
        <w:pStyle w:val="a3"/>
        <w:rPr>
          <w:color w:val="000000" w:themeColor="text1"/>
        </w:rPr>
      </w:pPr>
    </w:p>
    <w:p w:rsidR="000720D7" w:rsidRPr="00967B45" w:rsidRDefault="000720D7" w:rsidP="00522FCB">
      <w:pPr>
        <w:pStyle w:val="a3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t>Инвестиции в нефинансовые активы оказывают наибольшее влияние на экономику страны. Они включают в себя следующие эле</w:t>
      </w:r>
      <w:r w:rsidRPr="00967B45">
        <w:rPr>
          <w:rFonts w:eastAsia="Tahoma"/>
          <w:color w:val="000000" w:themeColor="text1"/>
          <w:lang w:eastAsia="ru-RU" w:bidi="ru-RU"/>
        </w:rPr>
        <w:softHyphen/>
        <w:t>менты: инвестиции в о</w:t>
      </w:r>
      <w:r w:rsidRPr="00967B45">
        <w:rPr>
          <w:rFonts w:eastAsia="Tahoma"/>
          <w:color w:val="000000" w:themeColor="text1"/>
          <w:lang w:eastAsia="ru-RU" w:bidi="ru-RU"/>
        </w:rPr>
        <w:t>с</w:t>
      </w:r>
      <w:r w:rsidRPr="00967B45">
        <w:rPr>
          <w:rFonts w:eastAsia="Tahoma"/>
          <w:color w:val="000000" w:themeColor="text1"/>
          <w:lang w:eastAsia="ru-RU" w:bidi="ru-RU"/>
        </w:rPr>
        <w:t>новной капитал, инвестиции в нематериаль</w:t>
      </w:r>
      <w:r w:rsidRPr="00967B45">
        <w:rPr>
          <w:rFonts w:eastAsia="Tahoma"/>
          <w:color w:val="000000" w:themeColor="text1"/>
          <w:lang w:eastAsia="ru-RU" w:bidi="ru-RU"/>
        </w:rPr>
        <w:softHyphen/>
        <w:t>ные активы (объекты интеллектуал</w:t>
      </w:r>
      <w:r w:rsidRPr="00967B45">
        <w:rPr>
          <w:rFonts w:eastAsia="Tahoma"/>
          <w:color w:val="000000" w:themeColor="text1"/>
          <w:lang w:eastAsia="ru-RU" w:bidi="ru-RU"/>
        </w:rPr>
        <w:t>ь</w:t>
      </w:r>
      <w:r w:rsidRPr="00967B45">
        <w:rPr>
          <w:rFonts w:eastAsia="Tahoma"/>
          <w:color w:val="000000" w:themeColor="text1"/>
          <w:lang w:eastAsia="ru-RU" w:bidi="ru-RU"/>
        </w:rPr>
        <w:t>ной собственности), инвестиции в прирост запасов материальных оборотных средств, инвестиции в другие нефинансовые активы (табл.</w:t>
      </w:r>
      <w:r w:rsidR="00DF5E2E" w:rsidRPr="00967B45">
        <w:rPr>
          <w:rFonts w:eastAsia="Tahoma"/>
          <w:color w:val="000000" w:themeColor="text1"/>
          <w:lang w:eastAsia="ru-RU" w:bidi="ru-RU"/>
        </w:rPr>
        <w:t xml:space="preserve"> 1</w:t>
      </w:r>
      <w:r w:rsidRPr="00967B45">
        <w:rPr>
          <w:rFonts w:eastAsia="Tahoma"/>
          <w:color w:val="000000" w:themeColor="text1"/>
          <w:lang w:eastAsia="ru-RU" w:bidi="ru-RU"/>
        </w:rPr>
        <w:t>).</w:t>
      </w:r>
    </w:p>
    <w:p w:rsidR="000720D7" w:rsidRPr="00967B45" w:rsidRDefault="000720D7" w:rsidP="00B1057D">
      <w:pPr>
        <w:pStyle w:val="a3"/>
        <w:jc w:val="right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t xml:space="preserve">Таблица </w:t>
      </w:r>
      <w:r w:rsidR="00DF5E2E" w:rsidRPr="00967B45">
        <w:rPr>
          <w:rFonts w:eastAsia="Tahoma"/>
          <w:color w:val="000000" w:themeColor="text1"/>
          <w:lang w:eastAsia="ru-RU" w:bidi="ru-RU"/>
        </w:rPr>
        <w:t>1</w:t>
      </w:r>
    </w:p>
    <w:p w:rsidR="000720D7" w:rsidRPr="00967B45" w:rsidRDefault="000720D7" w:rsidP="00B1057D">
      <w:pPr>
        <w:pStyle w:val="a3"/>
        <w:ind w:firstLine="0"/>
        <w:jc w:val="center"/>
        <w:rPr>
          <w:bCs/>
          <w:color w:val="000000" w:themeColor="text1"/>
          <w:lang w:eastAsia="ru-RU"/>
        </w:rPr>
      </w:pPr>
      <w:r w:rsidRPr="00967B45">
        <w:rPr>
          <w:bCs/>
          <w:color w:val="000000" w:themeColor="text1"/>
          <w:lang w:eastAsia="ru-RU"/>
        </w:rPr>
        <w:t>Структура инвестиций в нефинансовые активы в Российской Федера</w:t>
      </w:r>
      <w:r w:rsidR="00B1057D" w:rsidRPr="00967B45">
        <w:rPr>
          <w:bCs/>
          <w:color w:val="000000" w:themeColor="text1"/>
          <w:lang w:eastAsia="ru-RU"/>
        </w:rPr>
        <w:t>ции</w:t>
      </w:r>
      <w:r w:rsidR="00DF5E2E" w:rsidRPr="00967B45">
        <w:rPr>
          <w:bCs/>
          <w:color w:val="000000" w:themeColor="text1"/>
          <w:lang w:eastAsia="ru-RU"/>
        </w:rPr>
        <w:t xml:space="preserve">             </w:t>
      </w:r>
      <w:r w:rsidR="00B1057D" w:rsidRPr="00967B45">
        <w:rPr>
          <w:bCs/>
          <w:color w:val="000000" w:themeColor="text1"/>
          <w:lang w:eastAsia="ru-RU"/>
        </w:rPr>
        <w:t xml:space="preserve"> </w:t>
      </w:r>
      <w:r w:rsidRPr="00967B45">
        <w:rPr>
          <w:bCs/>
          <w:color w:val="000000" w:themeColor="text1"/>
          <w:lang w:eastAsia="ru-RU"/>
        </w:rPr>
        <w:t>(в фактически действовавших ценах)</w:t>
      </w:r>
      <w:r w:rsidR="007B1A01" w:rsidRPr="00967B45">
        <w:rPr>
          <w:bCs/>
          <w:color w:val="000000" w:themeColor="text1"/>
          <w:lang w:eastAsia="ru-RU"/>
        </w:rPr>
        <w:t xml:space="preserve"> [12]</w:t>
      </w:r>
    </w:p>
    <w:p w:rsidR="000720D7" w:rsidRPr="00967B45" w:rsidRDefault="000720D7" w:rsidP="00522FCB">
      <w:pPr>
        <w:pStyle w:val="a3"/>
        <w:rPr>
          <w:rFonts w:ascii="Arial" w:hAnsi="Arial" w:cs="Arial"/>
          <w:b/>
          <w:bCs/>
          <w:color w:val="000000" w:themeColor="text1"/>
          <w:sz w:val="16"/>
          <w:szCs w:val="16"/>
          <w:lang w:eastAsia="ru-RU"/>
        </w:rPr>
      </w:pPr>
      <w:r w:rsidRPr="00967B45">
        <w:rPr>
          <w:rFonts w:ascii="Arial" w:hAnsi="Arial" w:cs="Arial"/>
          <w:b/>
          <w:bCs/>
          <w:color w:val="000000" w:themeColor="text1"/>
          <w:sz w:val="16"/>
          <w:szCs w:val="16"/>
          <w:lang w:eastAsia="ru-RU"/>
        </w:rPr>
        <w:t xml:space="preserve">                                  </w:t>
      </w:r>
    </w:p>
    <w:tbl>
      <w:tblPr>
        <w:tblW w:w="9938" w:type="dxa"/>
        <w:tblInd w:w="93" w:type="dxa"/>
        <w:tblLayout w:type="fixed"/>
        <w:tblLook w:val="04A0"/>
      </w:tblPr>
      <w:tblGrid>
        <w:gridCol w:w="2319"/>
        <w:gridCol w:w="761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0720D7" w:rsidRPr="00967B45" w:rsidTr="00DF5E2E">
        <w:trPr>
          <w:trHeight w:val="279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</w:p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2015</w:t>
            </w:r>
          </w:p>
        </w:tc>
      </w:tr>
      <w:tr w:rsidR="000720D7" w:rsidRPr="00967B45" w:rsidTr="00DF5E2E">
        <w:trPr>
          <w:trHeight w:val="537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Инвестиции в нефин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совые активы -</w:t>
            </w:r>
            <w:r w:rsidR="00B1057D" w:rsidRPr="00967B45">
              <w:rPr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0720D7" w:rsidRPr="00967B45" w:rsidTr="00DF5E2E">
        <w:trPr>
          <w:trHeight w:val="255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инвестиции в осно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в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ной капитал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97,7</w:t>
            </w:r>
          </w:p>
        </w:tc>
      </w:tr>
      <w:tr w:rsidR="000720D7" w:rsidRPr="00967B45" w:rsidTr="00DF5E2E">
        <w:trPr>
          <w:trHeight w:val="390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инвестиции в объекты интеллектуальной со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б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0720D7" w:rsidRPr="00967B45" w:rsidTr="00DF5E2E">
        <w:trPr>
          <w:trHeight w:val="585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затраты на научно-исследовательские, опытно-конструкторские и технологические раб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0720D7" w:rsidRPr="00967B45" w:rsidTr="00DF5E2E">
        <w:trPr>
          <w:trHeight w:val="390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инвестиции в другие нефинансовые активы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0720D7" w:rsidRPr="00967B45" w:rsidTr="00DF5E2E">
        <w:trPr>
          <w:trHeight w:val="390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инвестиции в непрои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з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веденные нефинанс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вые активы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7" w:rsidRPr="00967B45" w:rsidRDefault="000720D7" w:rsidP="00B1057D">
            <w:pPr>
              <w:pStyle w:val="a3"/>
              <w:spacing w:line="240" w:lineRule="auto"/>
              <w:ind w:left="57" w:right="57"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67B45">
              <w:rPr>
                <w:color w:val="000000" w:themeColor="text1"/>
                <w:sz w:val="20"/>
                <w:szCs w:val="20"/>
                <w:lang w:eastAsia="ru-RU"/>
              </w:rPr>
              <w:t>2,3</w:t>
            </w:r>
          </w:p>
        </w:tc>
      </w:tr>
    </w:tbl>
    <w:p w:rsidR="000720D7" w:rsidRPr="00967B45" w:rsidRDefault="000720D7" w:rsidP="00522FCB">
      <w:pPr>
        <w:pStyle w:val="a3"/>
        <w:rPr>
          <w:rFonts w:eastAsia="Tahoma"/>
          <w:color w:val="000000" w:themeColor="text1"/>
          <w:lang w:eastAsia="ru-RU" w:bidi="ru-RU"/>
        </w:rPr>
      </w:pPr>
    </w:p>
    <w:p w:rsidR="000720D7" w:rsidRPr="00967B45" w:rsidRDefault="000720D7" w:rsidP="00522FCB">
      <w:pPr>
        <w:pStyle w:val="a3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t>На протяжении рассматриваемого периода с 2006 по 2015 г. ос</w:t>
      </w:r>
      <w:r w:rsidRPr="00967B45">
        <w:rPr>
          <w:rFonts w:eastAsia="Tahoma"/>
          <w:color w:val="000000" w:themeColor="text1"/>
          <w:lang w:eastAsia="ru-RU" w:bidi="ru-RU"/>
        </w:rPr>
        <w:softHyphen/>
        <w:t>новное место занимают инвестиции в основной капитал (98%). Это затраты, связанные с созд</w:t>
      </w:r>
      <w:r w:rsidRPr="00967B45">
        <w:rPr>
          <w:rFonts w:eastAsia="Tahoma"/>
          <w:color w:val="000000" w:themeColor="text1"/>
          <w:lang w:eastAsia="ru-RU" w:bidi="ru-RU"/>
        </w:rPr>
        <w:t>а</w:t>
      </w:r>
      <w:r w:rsidRPr="00967B45">
        <w:rPr>
          <w:rFonts w:eastAsia="Tahoma"/>
          <w:color w:val="000000" w:themeColor="text1"/>
          <w:lang w:eastAsia="ru-RU" w:bidi="ru-RU"/>
        </w:rPr>
        <w:t>нием и воспроизводством основных средств (новое строительство, расширение, а также реконструкция и модернизация объектов). Крайне низкая доля инвестиций на науч</w:t>
      </w:r>
      <w:r w:rsidRPr="00967B45">
        <w:rPr>
          <w:rFonts w:eastAsia="Tahoma"/>
          <w:color w:val="000000" w:themeColor="text1"/>
          <w:lang w:eastAsia="ru-RU" w:bidi="ru-RU"/>
        </w:rPr>
        <w:softHyphen/>
        <w:t>но-исследовательскую деятельность вызывает озабоченность, осо</w:t>
      </w:r>
      <w:r w:rsidRPr="00967B45">
        <w:rPr>
          <w:rFonts w:eastAsia="Tahoma"/>
          <w:color w:val="000000" w:themeColor="text1"/>
          <w:lang w:eastAsia="ru-RU" w:bidi="ru-RU"/>
        </w:rPr>
        <w:softHyphen/>
        <w:t>бенно если учитывать принятую стратегию инновационного разви</w:t>
      </w:r>
      <w:r w:rsidRPr="00967B45">
        <w:rPr>
          <w:rFonts w:eastAsia="Tahoma"/>
          <w:color w:val="000000" w:themeColor="text1"/>
          <w:lang w:eastAsia="ru-RU" w:bidi="ru-RU"/>
        </w:rPr>
        <w:softHyphen/>
        <w:t>тия России.</w:t>
      </w:r>
    </w:p>
    <w:p w:rsidR="000720D7" w:rsidRPr="00967B45" w:rsidRDefault="000720D7" w:rsidP="00522FCB">
      <w:pPr>
        <w:pStyle w:val="a3"/>
        <w:rPr>
          <w:color w:val="000000" w:themeColor="text1"/>
        </w:rPr>
      </w:pPr>
      <w:r w:rsidRPr="00967B45">
        <w:rPr>
          <w:color w:val="000000" w:themeColor="text1"/>
          <w:szCs w:val="20"/>
          <w:lang w:eastAsia="ru-RU"/>
        </w:rPr>
        <w:t>На развитие экономики и социальной сферы Российской Федерации орган</w:t>
      </w:r>
      <w:r w:rsidRPr="00967B45">
        <w:rPr>
          <w:color w:val="000000" w:themeColor="text1"/>
          <w:szCs w:val="20"/>
          <w:lang w:eastAsia="ru-RU"/>
        </w:rPr>
        <w:t>и</w:t>
      </w:r>
      <w:r w:rsidRPr="00967B45">
        <w:rPr>
          <w:color w:val="000000" w:themeColor="text1"/>
          <w:szCs w:val="20"/>
          <w:lang w:eastAsia="ru-RU"/>
        </w:rPr>
        <w:lastRenderedPageBreak/>
        <w:t>зациями всех форм собственности в 2015 г. использовано 14555,9</w:t>
      </w:r>
      <w:r w:rsidRPr="00967B45">
        <w:rPr>
          <w:b/>
          <w:i/>
          <w:color w:val="000000" w:themeColor="text1"/>
          <w:szCs w:val="20"/>
          <w:lang w:eastAsia="ru-RU"/>
        </w:rPr>
        <w:t xml:space="preserve"> </w:t>
      </w:r>
      <w:r w:rsidRPr="00967B45">
        <w:rPr>
          <w:color w:val="000000" w:themeColor="text1"/>
          <w:szCs w:val="20"/>
          <w:lang w:eastAsia="ru-RU"/>
        </w:rPr>
        <w:t>млрд.</w:t>
      </w:r>
      <w:r w:rsidR="00522FCB" w:rsidRPr="00967B45">
        <w:rPr>
          <w:color w:val="000000" w:themeColor="text1"/>
          <w:szCs w:val="20"/>
          <w:lang w:eastAsia="ru-RU"/>
        </w:rPr>
        <w:t xml:space="preserve"> </w:t>
      </w:r>
      <w:r w:rsidRPr="00967B45">
        <w:rPr>
          <w:color w:val="000000" w:themeColor="text1"/>
          <w:szCs w:val="20"/>
          <w:lang w:eastAsia="ru-RU"/>
        </w:rPr>
        <w:t>рублей</w:t>
      </w:r>
      <w:r w:rsidRPr="00967B45">
        <w:rPr>
          <w:b/>
          <w:color w:val="000000" w:themeColor="text1"/>
          <w:szCs w:val="20"/>
          <w:lang w:eastAsia="ru-RU"/>
        </w:rPr>
        <w:t xml:space="preserve"> </w:t>
      </w:r>
      <w:r w:rsidRPr="00967B45">
        <w:rPr>
          <w:color w:val="000000" w:themeColor="text1"/>
          <w:szCs w:val="20"/>
          <w:lang w:eastAsia="ru-RU"/>
        </w:rPr>
        <w:t>инвестиций в основной капитал</w:t>
      </w:r>
      <w:r w:rsidRPr="00967B45">
        <w:rPr>
          <w:bCs/>
          <w:color w:val="000000" w:themeColor="text1"/>
          <w:szCs w:val="20"/>
          <w:lang w:eastAsia="ru-RU"/>
        </w:rPr>
        <w:t xml:space="preserve">, </w:t>
      </w:r>
      <w:r w:rsidRPr="00967B45">
        <w:rPr>
          <w:color w:val="000000" w:themeColor="text1"/>
          <w:szCs w:val="20"/>
          <w:lang w:eastAsia="ru-RU"/>
        </w:rPr>
        <w:t xml:space="preserve">или 91,6% к уровню 2014 года. </w:t>
      </w:r>
      <w:r w:rsidRPr="00967B45">
        <w:rPr>
          <w:color w:val="000000" w:themeColor="text1"/>
          <w:lang w:eastAsia="ru-RU"/>
        </w:rPr>
        <w:t>Объем инвест</w:t>
      </w:r>
      <w:r w:rsidRPr="00967B45">
        <w:rPr>
          <w:color w:val="000000" w:themeColor="text1"/>
          <w:lang w:eastAsia="ru-RU"/>
        </w:rPr>
        <w:t>и</w:t>
      </w:r>
      <w:r w:rsidRPr="00967B45">
        <w:rPr>
          <w:color w:val="000000" w:themeColor="text1"/>
          <w:lang w:eastAsia="ru-RU"/>
        </w:rPr>
        <w:t xml:space="preserve">ций в основной капитал увеличился по сравнению с 2005 г. в 1,6 раза, с 2010 г. – в 1,1 раза. </w:t>
      </w:r>
    </w:p>
    <w:p w:rsidR="000720D7" w:rsidRPr="00967B45" w:rsidRDefault="000720D7" w:rsidP="00C93D3B">
      <w:pPr>
        <w:pStyle w:val="a3"/>
        <w:ind w:firstLine="0"/>
        <w:rPr>
          <w:color w:val="000000" w:themeColor="text1"/>
        </w:rPr>
      </w:pPr>
      <w:r w:rsidRPr="00967B45">
        <w:rPr>
          <w:noProof/>
          <w:color w:val="000000" w:themeColor="text1"/>
          <w:lang w:eastAsia="ru-RU"/>
        </w:rPr>
        <w:drawing>
          <wp:inline distT="0" distB="0" distL="0" distR="0">
            <wp:extent cx="6238875" cy="35623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720D7" w:rsidRPr="00967B45" w:rsidRDefault="00DF5E2E" w:rsidP="00C93D3B">
      <w:pPr>
        <w:pStyle w:val="a3"/>
        <w:ind w:firstLine="0"/>
        <w:jc w:val="center"/>
        <w:rPr>
          <w:color w:val="000000" w:themeColor="text1"/>
        </w:rPr>
      </w:pPr>
      <w:r w:rsidRPr="00967B45">
        <w:rPr>
          <w:color w:val="000000" w:themeColor="text1"/>
        </w:rPr>
        <w:t xml:space="preserve">Рис. 1. </w:t>
      </w:r>
      <w:r w:rsidR="000720D7" w:rsidRPr="00967B45">
        <w:rPr>
          <w:color w:val="000000" w:themeColor="text1"/>
        </w:rPr>
        <w:t>Инвестиции в основной капитал в РФ, млн. руб.</w:t>
      </w:r>
      <w:r w:rsidR="007B1A01" w:rsidRPr="00967B45">
        <w:rPr>
          <w:color w:val="000000" w:themeColor="text1"/>
        </w:rPr>
        <w:t xml:space="preserve"> [Сост. автором по: 12]</w:t>
      </w:r>
    </w:p>
    <w:p w:rsidR="000720D7" w:rsidRPr="00967B45" w:rsidRDefault="000720D7" w:rsidP="00522FCB">
      <w:pPr>
        <w:pStyle w:val="a3"/>
        <w:rPr>
          <w:color w:val="000000" w:themeColor="text1"/>
          <w:lang w:eastAsia="ru-RU"/>
        </w:rPr>
      </w:pPr>
      <w:r w:rsidRPr="00967B45">
        <w:rPr>
          <w:color w:val="000000" w:themeColor="text1"/>
          <w:lang w:eastAsia="ru-RU"/>
        </w:rPr>
        <w:t>Доля инвестиций в основной капитал в ВВП в 2015 г. составила 20,7% (в 2005г. – 17,4%, в 2010 г. – 20,6%, в 2014 г. – 20,6%).</w:t>
      </w:r>
    </w:p>
    <w:p w:rsidR="00C93D3B" w:rsidRPr="00967B45" w:rsidRDefault="009C5345" w:rsidP="009C5345">
      <w:pPr>
        <w:pStyle w:val="a3"/>
        <w:ind w:firstLine="0"/>
        <w:jc w:val="center"/>
        <w:rPr>
          <w:color w:val="000000" w:themeColor="text1"/>
          <w:lang w:eastAsia="ru-RU"/>
        </w:rPr>
      </w:pPr>
      <w:r w:rsidRPr="00967B45">
        <w:rPr>
          <w:noProof/>
          <w:color w:val="000000" w:themeColor="text1"/>
          <w:lang w:eastAsia="ru-RU"/>
        </w:rPr>
        <w:drawing>
          <wp:inline distT="0" distB="0" distL="0" distR="0">
            <wp:extent cx="5486400" cy="2638425"/>
            <wp:effectExtent l="0" t="0" r="1905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720D7" w:rsidRPr="00967B45" w:rsidRDefault="000720D7" w:rsidP="00B1057D">
      <w:pPr>
        <w:pStyle w:val="a3"/>
        <w:ind w:firstLine="0"/>
        <w:jc w:val="center"/>
        <w:rPr>
          <w:color w:val="000000" w:themeColor="text1"/>
        </w:rPr>
      </w:pPr>
      <w:r w:rsidRPr="00967B45">
        <w:rPr>
          <w:color w:val="000000" w:themeColor="text1"/>
        </w:rPr>
        <w:t xml:space="preserve">Рис.  </w:t>
      </w:r>
      <w:r w:rsidR="00DF5E2E" w:rsidRPr="00967B45">
        <w:rPr>
          <w:color w:val="000000" w:themeColor="text1"/>
        </w:rPr>
        <w:t xml:space="preserve">2. </w:t>
      </w:r>
      <w:r w:rsidRPr="00967B45">
        <w:rPr>
          <w:color w:val="000000" w:themeColor="text1"/>
        </w:rPr>
        <w:t xml:space="preserve">Доля инвестиций в основной капитал в ВВП (в текущих ценах, </w:t>
      </w:r>
      <w:r w:rsidR="00DF5E2E" w:rsidRPr="00967B45">
        <w:rPr>
          <w:color w:val="000000" w:themeColor="text1"/>
        </w:rPr>
        <w:t xml:space="preserve">                  </w:t>
      </w:r>
      <w:r w:rsidRPr="00967B45">
        <w:rPr>
          <w:color w:val="000000" w:themeColor="text1"/>
        </w:rPr>
        <w:t>в процентах к итогу)</w:t>
      </w:r>
      <w:r w:rsidR="007B1A01" w:rsidRPr="00967B45">
        <w:rPr>
          <w:color w:val="000000" w:themeColor="text1"/>
        </w:rPr>
        <w:t xml:space="preserve"> [Составлено автором по: 12]</w:t>
      </w:r>
    </w:p>
    <w:p w:rsidR="000720D7" w:rsidRPr="00967B45" w:rsidRDefault="000720D7" w:rsidP="00522FCB">
      <w:pPr>
        <w:pStyle w:val="a3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lastRenderedPageBreak/>
        <w:t>Распределение инвестиций в основной капитал по видам эконо</w:t>
      </w:r>
      <w:r w:rsidRPr="00967B45">
        <w:rPr>
          <w:rFonts w:eastAsia="Tahoma"/>
          <w:color w:val="000000" w:themeColor="text1"/>
          <w:lang w:eastAsia="ru-RU" w:bidi="ru-RU"/>
        </w:rPr>
        <w:softHyphen/>
        <w:t>мической деятельности сохраняется из года в год. В 2015 г. традици</w:t>
      </w:r>
      <w:r w:rsidRPr="00967B45">
        <w:rPr>
          <w:rFonts w:eastAsia="Tahoma"/>
          <w:color w:val="000000" w:themeColor="text1"/>
          <w:lang w:eastAsia="ru-RU" w:bidi="ru-RU"/>
        </w:rPr>
        <w:softHyphen/>
        <w:t>онно наибольшую долю составляют транспорт и связь – 21,4%, опе</w:t>
      </w:r>
      <w:r w:rsidRPr="00967B45">
        <w:rPr>
          <w:rFonts w:eastAsia="Tahoma"/>
          <w:color w:val="000000" w:themeColor="text1"/>
          <w:lang w:eastAsia="ru-RU" w:bidi="ru-RU"/>
        </w:rPr>
        <w:softHyphen/>
        <w:t>рации с недвижимым имуществом, аренда и предоставление услуг – 14,6%, добыча полезных ископаемых – 18,5% и обрабатывающие про</w:t>
      </w:r>
      <w:r w:rsidRPr="00967B45">
        <w:rPr>
          <w:rFonts w:eastAsia="Tahoma"/>
          <w:color w:val="000000" w:themeColor="text1"/>
          <w:lang w:eastAsia="ru-RU" w:bidi="ru-RU"/>
        </w:rPr>
        <w:softHyphen/>
        <w:t>изводства – 15,7%. Этот факт еще раз доказывает, что в Ро</w:t>
      </w:r>
      <w:r w:rsidRPr="00967B45">
        <w:rPr>
          <w:rFonts w:eastAsia="Tahoma"/>
          <w:color w:val="000000" w:themeColor="text1"/>
          <w:lang w:eastAsia="ru-RU" w:bidi="ru-RU"/>
        </w:rPr>
        <w:t>с</w:t>
      </w:r>
      <w:r w:rsidRPr="00967B45">
        <w:rPr>
          <w:rFonts w:eastAsia="Tahoma"/>
          <w:color w:val="000000" w:themeColor="text1"/>
          <w:lang w:eastAsia="ru-RU" w:bidi="ru-RU"/>
        </w:rPr>
        <w:t>сии со</w:t>
      </w:r>
      <w:r w:rsidRPr="00967B45">
        <w:rPr>
          <w:rFonts w:eastAsia="Tahoma"/>
          <w:color w:val="000000" w:themeColor="text1"/>
          <w:lang w:eastAsia="ru-RU" w:bidi="ru-RU"/>
        </w:rPr>
        <w:softHyphen/>
        <w:t>храняется сырьевая направленность экономики.</w:t>
      </w:r>
    </w:p>
    <w:p w:rsidR="000720D7" w:rsidRPr="00967B45" w:rsidRDefault="000720D7" w:rsidP="00522FCB">
      <w:pPr>
        <w:pStyle w:val="a3"/>
        <w:rPr>
          <w:color w:val="000000" w:themeColor="text1"/>
          <w:spacing w:val="2"/>
          <w:szCs w:val="20"/>
          <w:lang w:eastAsia="ru-RU"/>
        </w:rPr>
      </w:pPr>
      <w:r w:rsidRPr="00967B45">
        <w:rPr>
          <w:color w:val="000000" w:themeColor="text1"/>
          <w:spacing w:val="2"/>
          <w:szCs w:val="20"/>
          <w:lang w:eastAsia="ru-RU"/>
        </w:rPr>
        <w:t>На долю организаций российской формы собственности в 2015 г. приход</w:t>
      </w:r>
      <w:r w:rsidRPr="00967B45">
        <w:rPr>
          <w:color w:val="000000" w:themeColor="text1"/>
          <w:spacing w:val="2"/>
          <w:szCs w:val="20"/>
          <w:lang w:eastAsia="ru-RU"/>
        </w:rPr>
        <w:t>и</w:t>
      </w:r>
      <w:r w:rsidRPr="00967B45">
        <w:rPr>
          <w:color w:val="000000" w:themeColor="text1"/>
          <w:spacing w:val="2"/>
          <w:szCs w:val="20"/>
          <w:lang w:eastAsia="ru-RU"/>
        </w:rPr>
        <w:t>лось 86,3% инвестиций в основной капитал. Основной объем инвестирования осуществляли организации частной формы собственности (59,5%)</w:t>
      </w:r>
      <w:r w:rsidR="00DF5E2E" w:rsidRPr="00967B45">
        <w:rPr>
          <w:color w:val="000000" w:themeColor="text1"/>
          <w:spacing w:val="2"/>
          <w:szCs w:val="20"/>
          <w:lang w:eastAsia="ru-RU"/>
        </w:rPr>
        <w:t xml:space="preserve"> (табл. 2)</w:t>
      </w:r>
      <w:r w:rsidRPr="00967B45">
        <w:rPr>
          <w:color w:val="000000" w:themeColor="text1"/>
          <w:spacing w:val="2"/>
          <w:szCs w:val="20"/>
          <w:lang w:eastAsia="ru-RU"/>
        </w:rPr>
        <w:t>.</w:t>
      </w:r>
    </w:p>
    <w:p w:rsidR="000720D7" w:rsidRPr="00967B45" w:rsidRDefault="000720D7" w:rsidP="00B1057D">
      <w:pPr>
        <w:pStyle w:val="a3"/>
        <w:jc w:val="right"/>
        <w:rPr>
          <w:color w:val="000000" w:themeColor="text1"/>
        </w:rPr>
      </w:pPr>
      <w:r w:rsidRPr="00967B45">
        <w:rPr>
          <w:color w:val="000000" w:themeColor="text1"/>
        </w:rPr>
        <w:t>Таблица 2</w:t>
      </w:r>
    </w:p>
    <w:p w:rsidR="000720D7" w:rsidRPr="00967B45" w:rsidRDefault="000720D7" w:rsidP="00B1057D">
      <w:pPr>
        <w:pStyle w:val="a3"/>
        <w:ind w:firstLine="0"/>
        <w:jc w:val="center"/>
        <w:rPr>
          <w:color w:val="000000" w:themeColor="text1"/>
          <w:highlight w:val="yellow"/>
        </w:rPr>
      </w:pPr>
      <w:r w:rsidRPr="00967B45">
        <w:rPr>
          <w:color w:val="000000" w:themeColor="text1"/>
        </w:rPr>
        <w:t>Структура инвестиций в основной капитал</w:t>
      </w:r>
      <w:r w:rsidR="00B1057D" w:rsidRPr="00967B45">
        <w:rPr>
          <w:color w:val="000000" w:themeColor="text1"/>
        </w:rPr>
        <w:t xml:space="preserve"> </w:t>
      </w:r>
      <w:r w:rsidRPr="00967B45">
        <w:rPr>
          <w:color w:val="000000" w:themeColor="text1"/>
        </w:rPr>
        <w:t xml:space="preserve">по формам собственности </w:t>
      </w:r>
      <w:r w:rsidR="00DF5E2E" w:rsidRPr="00967B45">
        <w:rPr>
          <w:color w:val="000000" w:themeColor="text1"/>
        </w:rPr>
        <w:t xml:space="preserve">                 </w:t>
      </w:r>
      <w:r w:rsidR="00B1057D" w:rsidRPr="00967B45">
        <w:rPr>
          <w:color w:val="000000" w:themeColor="text1"/>
        </w:rPr>
        <w:t xml:space="preserve">организаций, </w:t>
      </w:r>
      <w:r w:rsidRPr="00967B45">
        <w:rPr>
          <w:color w:val="000000" w:themeColor="text1"/>
        </w:rPr>
        <w:t>в % к итогу</w:t>
      </w:r>
      <w:r w:rsidR="007B1A01" w:rsidRPr="00967B45">
        <w:rPr>
          <w:color w:val="000000" w:themeColor="text1"/>
        </w:rPr>
        <w:t xml:space="preserve"> [12]</w:t>
      </w:r>
    </w:p>
    <w:tbl>
      <w:tblPr>
        <w:tblW w:w="0" w:type="auto"/>
        <w:tblInd w:w="107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536"/>
        <w:gridCol w:w="1276"/>
        <w:gridCol w:w="1276"/>
        <w:gridCol w:w="1417"/>
        <w:gridCol w:w="1418"/>
      </w:tblGrid>
      <w:tr w:rsidR="000720D7" w:rsidRPr="00967B45" w:rsidTr="00DF5E2E">
        <w:trPr>
          <w:cantSplit/>
          <w:tblHeader/>
        </w:trPr>
        <w:tc>
          <w:tcPr>
            <w:tcW w:w="4536" w:type="dxa"/>
            <w:vMerge w:val="restart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111" w:type="dxa"/>
            <w:gridSpan w:val="3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Справочно</w:t>
            </w:r>
          </w:p>
        </w:tc>
      </w:tr>
      <w:tr w:rsidR="000720D7" w:rsidRPr="00967B45" w:rsidTr="00DF5E2E">
        <w:trPr>
          <w:cantSplit/>
          <w:tblHeader/>
        </w:trPr>
        <w:tc>
          <w:tcPr>
            <w:tcW w:w="4536" w:type="dxa"/>
            <w:vMerge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2005г.</w:t>
            </w:r>
          </w:p>
        </w:tc>
        <w:tc>
          <w:tcPr>
            <w:tcW w:w="1417" w:type="dxa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2010г.</w:t>
            </w:r>
          </w:p>
        </w:tc>
        <w:tc>
          <w:tcPr>
            <w:tcW w:w="1418" w:type="dxa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2014г.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в том числе по формам собственности:</w:t>
            </w:r>
          </w:p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российская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86,1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государственная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14,9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  федеральная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8,9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  субъектов Российской Федерации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5,9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муниципальная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3,4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общественных и религиозных 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br/>
              <w:t xml:space="preserve">        организаций (объединений)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0,1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государственных корпораций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1,7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частная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56,3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потребительской кооперации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0,03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 смешанная российская 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9,7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иностранная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7,0</w:t>
            </w:r>
          </w:p>
        </w:tc>
      </w:tr>
      <w:tr w:rsidR="000720D7" w:rsidRPr="00967B45" w:rsidTr="00DF5E2E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453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совместная российская и иностранная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7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418" w:type="dxa"/>
            <w:vAlign w:val="bottom"/>
          </w:tcPr>
          <w:p w:rsidR="000720D7" w:rsidRPr="00967B45" w:rsidRDefault="000720D7" w:rsidP="00967B45">
            <w:pPr>
              <w:pStyle w:val="a3"/>
              <w:spacing w:line="276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6,9</w:t>
            </w:r>
          </w:p>
        </w:tc>
      </w:tr>
    </w:tbl>
    <w:p w:rsidR="000720D7" w:rsidRPr="00967B45" w:rsidRDefault="000720D7" w:rsidP="00522FCB">
      <w:pPr>
        <w:pStyle w:val="a3"/>
        <w:rPr>
          <w:color w:val="000000" w:themeColor="text1"/>
          <w:spacing w:val="4"/>
          <w:sz w:val="20"/>
          <w:szCs w:val="20"/>
          <w:lang w:eastAsia="ru-RU"/>
        </w:rPr>
      </w:pPr>
    </w:p>
    <w:p w:rsidR="000720D7" w:rsidRPr="00967B45" w:rsidRDefault="000720D7" w:rsidP="00522FCB">
      <w:pPr>
        <w:pStyle w:val="a3"/>
        <w:rPr>
          <w:iCs/>
          <w:color w:val="000000" w:themeColor="text1"/>
          <w:spacing w:val="4"/>
          <w:szCs w:val="20"/>
          <w:lang w:eastAsia="ru-RU"/>
        </w:rPr>
      </w:pPr>
      <w:r w:rsidRPr="00967B45">
        <w:rPr>
          <w:color w:val="000000" w:themeColor="text1"/>
          <w:spacing w:val="4"/>
          <w:szCs w:val="20"/>
          <w:lang w:eastAsia="ru-RU"/>
        </w:rPr>
        <w:t>Большая часть инвестиций в основной капитал (56,4%) в 2015 г. напра</w:t>
      </w:r>
      <w:r w:rsidRPr="00967B45">
        <w:rPr>
          <w:color w:val="000000" w:themeColor="text1"/>
          <w:spacing w:val="4"/>
          <w:szCs w:val="20"/>
          <w:lang w:eastAsia="ru-RU"/>
        </w:rPr>
        <w:t>в</w:t>
      </w:r>
      <w:r w:rsidRPr="00967B45">
        <w:rPr>
          <w:color w:val="000000" w:themeColor="text1"/>
          <w:spacing w:val="4"/>
          <w:szCs w:val="20"/>
          <w:lang w:eastAsia="ru-RU"/>
        </w:rPr>
        <w:t>лена на строительство зданий и сооружений. Д</w:t>
      </w:r>
      <w:r w:rsidRPr="00967B45">
        <w:rPr>
          <w:iCs/>
          <w:color w:val="000000" w:themeColor="text1"/>
          <w:spacing w:val="4"/>
          <w:szCs w:val="20"/>
          <w:lang w:eastAsia="ru-RU"/>
        </w:rPr>
        <w:t>оля инвестиций на</w:t>
      </w:r>
      <w:r w:rsidR="00A61764" w:rsidRPr="00967B45">
        <w:rPr>
          <w:iCs/>
          <w:color w:val="000000" w:themeColor="text1"/>
          <w:spacing w:val="4"/>
          <w:szCs w:val="20"/>
          <w:lang w:eastAsia="ru-RU"/>
        </w:rPr>
        <w:t xml:space="preserve"> </w:t>
      </w:r>
      <w:r w:rsidRPr="00967B45">
        <w:rPr>
          <w:iCs/>
          <w:color w:val="000000" w:themeColor="text1"/>
          <w:spacing w:val="4"/>
          <w:szCs w:val="20"/>
          <w:lang w:eastAsia="ru-RU"/>
        </w:rPr>
        <w:t>развитие а</w:t>
      </w:r>
      <w:r w:rsidRPr="00967B45">
        <w:rPr>
          <w:iCs/>
          <w:color w:val="000000" w:themeColor="text1"/>
          <w:spacing w:val="4"/>
          <w:szCs w:val="20"/>
          <w:lang w:eastAsia="ru-RU"/>
        </w:rPr>
        <w:t>к</w:t>
      </w:r>
      <w:r w:rsidRPr="00967B45">
        <w:rPr>
          <w:iCs/>
          <w:color w:val="000000" w:themeColor="text1"/>
          <w:spacing w:val="4"/>
          <w:szCs w:val="20"/>
          <w:lang w:eastAsia="ru-RU"/>
        </w:rPr>
        <w:t>тивной части основных фондов составила 34,7% против 36,3%</w:t>
      </w:r>
      <w:r w:rsidR="00A61764" w:rsidRPr="00967B45">
        <w:rPr>
          <w:iCs/>
          <w:color w:val="000000" w:themeColor="text1"/>
          <w:spacing w:val="4"/>
          <w:szCs w:val="20"/>
          <w:lang w:eastAsia="ru-RU"/>
        </w:rPr>
        <w:t xml:space="preserve"> </w:t>
      </w:r>
      <w:r w:rsidRPr="00967B45">
        <w:rPr>
          <w:iCs/>
          <w:color w:val="000000" w:themeColor="text1"/>
          <w:spacing w:val="4"/>
          <w:szCs w:val="20"/>
          <w:lang w:eastAsia="ru-RU"/>
        </w:rPr>
        <w:t>в 2014 г., по сравнению с 2005 г. она сократилась на 6,4 процентного пункта</w:t>
      </w:r>
      <w:r w:rsidR="00DF5E2E" w:rsidRPr="00967B45">
        <w:rPr>
          <w:iCs/>
          <w:color w:val="000000" w:themeColor="text1"/>
          <w:spacing w:val="4"/>
          <w:szCs w:val="20"/>
          <w:lang w:eastAsia="ru-RU"/>
        </w:rPr>
        <w:t xml:space="preserve"> (табл. 3)</w:t>
      </w:r>
      <w:r w:rsidRPr="00967B45">
        <w:rPr>
          <w:iCs/>
          <w:color w:val="000000" w:themeColor="text1"/>
          <w:spacing w:val="4"/>
          <w:szCs w:val="20"/>
          <w:lang w:eastAsia="ru-RU"/>
        </w:rPr>
        <w:t>.</w:t>
      </w:r>
    </w:p>
    <w:p w:rsidR="00967B45" w:rsidRPr="00967B45" w:rsidRDefault="00967B45" w:rsidP="00A61764">
      <w:pPr>
        <w:pStyle w:val="a3"/>
        <w:ind w:firstLine="0"/>
        <w:jc w:val="right"/>
        <w:rPr>
          <w:color w:val="000000" w:themeColor="text1"/>
        </w:rPr>
      </w:pPr>
    </w:p>
    <w:p w:rsidR="000720D7" w:rsidRPr="00967B45" w:rsidRDefault="000720D7" w:rsidP="00A61764">
      <w:pPr>
        <w:pStyle w:val="a3"/>
        <w:ind w:firstLine="0"/>
        <w:jc w:val="right"/>
        <w:rPr>
          <w:color w:val="000000" w:themeColor="text1"/>
        </w:rPr>
      </w:pPr>
      <w:r w:rsidRPr="00967B45">
        <w:rPr>
          <w:color w:val="000000" w:themeColor="text1"/>
        </w:rPr>
        <w:lastRenderedPageBreak/>
        <w:t>Таблица 3</w:t>
      </w:r>
    </w:p>
    <w:p w:rsidR="000720D7" w:rsidRPr="00967B45" w:rsidRDefault="000720D7" w:rsidP="00A61764">
      <w:pPr>
        <w:pStyle w:val="a3"/>
        <w:ind w:firstLine="0"/>
        <w:jc w:val="center"/>
        <w:rPr>
          <w:color w:val="000000" w:themeColor="text1"/>
        </w:rPr>
      </w:pPr>
      <w:r w:rsidRPr="00967B45">
        <w:rPr>
          <w:color w:val="000000" w:themeColor="text1"/>
        </w:rPr>
        <w:t>Видовая структура инвестиций в основной капитал</w:t>
      </w:r>
      <w:r w:rsidR="007B1A01" w:rsidRPr="00967B45">
        <w:rPr>
          <w:color w:val="000000" w:themeColor="text1"/>
        </w:rPr>
        <w:t xml:space="preserve"> [12]</w:t>
      </w:r>
    </w:p>
    <w:tbl>
      <w:tblPr>
        <w:tblW w:w="9781" w:type="dxa"/>
        <w:tblInd w:w="107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111"/>
        <w:gridCol w:w="1134"/>
        <w:gridCol w:w="992"/>
        <w:gridCol w:w="1276"/>
        <w:gridCol w:w="1134"/>
        <w:gridCol w:w="1134"/>
      </w:tblGrid>
      <w:tr w:rsidR="00A61764" w:rsidRPr="00967B45" w:rsidTr="00DF5E2E">
        <w:trPr>
          <w:cantSplit/>
          <w:tblHeader/>
        </w:trPr>
        <w:tc>
          <w:tcPr>
            <w:tcW w:w="4111" w:type="dxa"/>
            <w:vMerge w:val="restart"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</w:t>
            </w:r>
            <w:r w:rsidRPr="00967B45">
              <w:rPr>
                <w:color w:val="000000" w:themeColor="text1"/>
                <w:sz w:val="24"/>
                <w:szCs w:val="24"/>
                <w:lang w:val="en-US" w:eastAsia="ru-RU"/>
              </w:rPr>
              <w:t>5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544" w:type="dxa"/>
            <w:gridSpan w:val="3"/>
            <w:vMerge w:val="restart"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Справочно</w:t>
            </w:r>
          </w:p>
          <w:p w:rsidR="00A61764" w:rsidRPr="00967B45" w:rsidRDefault="00A61764" w:rsidP="00A61764">
            <w:pPr>
              <w:pStyle w:val="a3"/>
              <w:spacing w:line="240" w:lineRule="auto"/>
              <w:ind w:firstLine="3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в % к итогу</w:t>
            </w:r>
          </w:p>
        </w:tc>
      </w:tr>
      <w:tr w:rsidR="00A61764" w:rsidRPr="00967B45" w:rsidTr="00DF5E2E">
        <w:trPr>
          <w:cantSplit/>
          <w:trHeight w:val="276"/>
          <w:tblHeader/>
        </w:trPr>
        <w:tc>
          <w:tcPr>
            <w:tcW w:w="4111" w:type="dxa"/>
            <w:vMerge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млрд.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992" w:type="dxa"/>
            <w:vMerge w:val="restart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в % к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br/>
              <w:t>итогу</w:t>
            </w:r>
          </w:p>
        </w:tc>
        <w:tc>
          <w:tcPr>
            <w:tcW w:w="3544" w:type="dxa"/>
            <w:gridSpan w:val="3"/>
            <w:vMerge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1764" w:rsidRPr="00967B45" w:rsidTr="00DF5E2E">
        <w:trPr>
          <w:cantSplit/>
          <w:trHeight w:val="217"/>
          <w:tblHeader/>
        </w:trPr>
        <w:tc>
          <w:tcPr>
            <w:tcW w:w="4111" w:type="dxa"/>
            <w:vMerge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2005г.</w:t>
            </w:r>
          </w:p>
        </w:tc>
        <w:tc>
          <w:tcPr>
            <w:tcW w:w="1134" w:type="dxa"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2010г.</w:t>
            </w:r>
          </w:p>
        </w:tc>
        <w:tc>
          <w:tcPr>
            <w:tcW w:w="1134" w:type="dxa"/>
            <w:shd w:val="clear" w:color="auto" w:fill="auto"/>
          </w:tcPr>
          <w:p w:rsidR="00A61764" w:rsidRPr="00967B45" w:rsidRDefault="00A61764" w:rsidP="00A61764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</w:t>
            </w:r>
            <w:r w:rsidRPr="00967B45">
              <w:rPr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</w:tr>
      <w:tr w:rsidR="000720D7" w:rsidRPr="00967B45" w:rsidTr="00DF5E2E">
        <w:trPr>
          <w:cantSplit/>
        </w:trPr>
        <w:tc>
          <w:tcPr>
            <w:tcW w:w="4111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967B45">
              <w:rPr>
                <w:bCs/>
                <w:color w:val="000000" w:themeColor="text1"/>
                <w:sz w:val="24"/>
                <w:szCs w:val="24"/>
                <w:lang w:val="en-US" w:eastAsia="ru-RU"/>
              </w:rPr>
              <w:t>14555</w:t>
            </w:r>
            <w:r w:rsidRPr="00967B45">
              <w:rPr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967B45">
              <w:rPr>
                <w:bCs/>
                <w:color w:val="000000" w:themeColor="text1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0720D7" w:rsidRPr="00967B45" w:rsidTr="00DF5E2E">
        <w:trPr>
          <w:cantSplit/>
        </w:trPr>
        <w:tc>
          <w:tcPr>
            <w:tcW w:w="4111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   в том числе:</w:t>
            </w:r>
          </w:p>
          <w:p w:rsidR="000720D7" w:rsidRPr="00967B45" w:rsidRDefault="000720D7" w:rsidP="00A61764">
            <w:pPr>
              <w:pStyle w:val="a3"/>
              <w:spacing w:line="240" w:lineRule="auto"/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жилища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2188,8</w:t>
            </w:r>
          </w:p>
        </w:tc>
        <w:tc>
          <w:tcPr>
            <w:tcW w:w="992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14,5</w:t>
            </w:r>
          </w:p>
        </w:tc>
      </w:tr>
      <w:tr w:rsidR="000720D7" w:rsidRPr="00967B45" w:rsidTr="00DF5E2E">
        <w:trPr>
          <w:cantSplit/>
        </w:trPr>
        <w:tc>
          <w:tcPr>
            <w:tcW w:w="4111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здания (кроме жилых) и сооруж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6027,8</w:t>
            </w:r>
          </w:p>
        </w:tc>
        <w:tc>
          <w:tcPr>
            <w:tcW w:w="992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40,8</w:t>
            </w:r>
          </w:p>
        </w:tc>
      </w:tr>
      <w:tr w:rsidR="000720D7" w:rsidRPr="00967B45" w:rsidTr="00DF5E2E">
        <w:trPr>
          <w:cantSplit/>
        </w:trPr>
        <w:tc>
          <w:tcPr>
            <w:tcW w:w="4111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машины, оборудование, транспор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ные 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br/>
              <w:t xml:space="preserve">    средства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5051,5</w:t>
            </w:r>
          </w:p>
        </w:tc>
        <w:tc>
          <w:tcPr>
            <w:tcW w:w="992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36,3</w:t>
            </w:r>
          </w:p>
        </w:tc>
      </w:tr>
      <w:tr w:rsidR="000720D7" w:rsidRPr="00967B45" w:rsidTr="00DF5E2E">
        <w:trPr>
          <w:cantSplit/>
        </w:trPr>
        <w:tc>
          <w:tcPr>
            <w:tcW w:w="4111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   прочие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1287,8</w:t>
            </w:r>
          </w:p>
        </w:tc>
        <w:tc>
          <w:tcPr>
            <w:tcW w:w="992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276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34" w:type="dxa"/>
            <w:vAlign w:val="bottom"/>
          </w:tcPr>
          <w:p w:rsidR="000720D7" w:rsidRPr="00967B45" w:rsidRDefault="000720D7" w:rsidP="00A61764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8,4</w:t>
            </w:r>
          </w:p>
        </w:tc>
      </w:tr>
    </w:tbl>
    <w:p w:rsidR="000720D7" w:rsidRPr="00967B45" w:rsidRDefault="000720D7" w:rsidP="00522FCB">
      <w:pPr>
        <w:pStyle w:val="a3"/>
        <w:rPr>
          <w:color w:val="000000" w:themeColor="text1"/>
        </w:rPr>
      </w:pPr>
    </w:p>
    <w:p w:rsidR="000720D7" w:rsidRPr="00967B45" w:rsidRDefault="000720D7" w:rsidP="00522FCB">
      <w:pPr>
        <w:pStyle w:val="a3"/>
        <w:rPr>
          <w:color w:val="000000" w:themeColor="text1"/>
        </w:rPr>
      </w:pPr>
      <w:r w:rsidRPr="00967B45">
        <w:rPr>
          <w:color w:val="000000" w:themeColor="text1"/>
        </w:rPr>
        <w:t>Основным источником финансирования</w:t>
      </w:r>
      <w:r w:rsidRPr="00967B45">
        <w:rPr>
          <w:b/>
          <w:color w:val="000000" w:themeColor="text1"/>
        </w:rPr>
        <w:t xml:space="preserve"> </w:t>
      </w:r>
      <w:r w:rsidRPr="00967B45">
        <w:rPr>
          <w:color w:val="000000" w:themeColor="text1"/>
        </w:rPr>
        <w:t>инвестиций в основной капитал в 2015 г. являлись собственные средства организаций (51,1%), на долю привлече</w:t>
      </w:r>
      <w:r w:rsidRPr="00967B45">
        <w:rPr>
          <w:color w:val="000000" w:themeColor="text1"/>
        </w:rPr>
        <w:t>н</w:t>
      </w:r>
      <w:r w:rsidRPr="00967B45">
        <w:rPr>
          <w:color w:val="000000" w:themeColor="text1"/>
        </w:rPr>
        <w:t>ных средств приходилось 48,9% инвестиций</w:t>
      </w:r>
      <w:r w:rsidR="00DF5E2E" w:rsidRPr="00967B45">
        <w:rPr>
          <w:color w:val="000000" w:themeColor="text1"/>
        </w:rPr>
        <w:t xml:space="preserve"> (таблица 4)</w:t>
      </w:r>
      <w:r w:rsidRPr="00967B45">
        <w:rPr>
          <w:color w:val="000000" w:themeColor="text1"/>
        </w:rPr>
        <w:t>.</w:t>
      </w:r>
    </w:p>
    <w:p w:rsidR="000720D7" w:rsidRPr="00967B45" w:rsidRDefault="000720D7" w:rsidP="00A61764">
      <w:pPr>
        <w:pStyle w:val="a3"/>
        <w:ind w:firstLine="0"/>
        <w:jc w:val="right"/>
        <w:rPr>
          <w:color w:val="000000" w:themeColor="text1"/>
        </w:rPr>
      </w:pPr>
      <w:r w:rsidRPr="00967B45">
        <w:rPr>
          <w:color w:val="000000" w:themeColor="text1"/>
        </w:rPr>
        <w:t xml:space="preserve">Таблица </w:t>
      </w:r>
      <w:r w:rsidR="00DF5E2E" w:rsidRPr="00967B45">
        <w:rPr>
          <w:color w:val="000000" w:themeColor="text1"/>
        </w:rPr>
        <w:t>4</w:t>
      </w:r>
    </w:p>
    <w:p w:rsidR="000720D7" w:rsidRPr="00967B45" w:rsidRDefault="000720D7" w:rsidP="00A61764">
      <w:pPr>
        <w:pStyle w:val="a3"/>
        <w:ind w:firstLine="0"/>
        <w:jc w:val="center"/>
        <w:rPr>
          <w:color w:val="000000" w:themeColor="text1"/>
        </w:rPr>
      </w:pPr>
      <w:r w:rsidRPr="00967B45">
        <w:rPr>
          <w:color w:val="000000" w:themeColor="text1"/>
        </w:rPr>
        <w:t>Структура инвестиций в основной капитал по источникам финансирования</w:t>
      </w:r>
      <w:r w:rsidR="007B1A01" w:rsidRPr="00967B45">
        <w:rPr>
          <w:color w:val="000000" w:themeColor="text1"/>
        </w:rPr>
        <w:t xml:space="preserve"> [12]</w:t>
      </w:r>
    </w:p>
    <w:tbl>
      <w:tblPr>
        <w:tblW w:w="9923" w:type="dxa"/>
        <w:tblInd w:w="107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4317"/>
        <w:gridCol w:w="962"/>
        <w:gridCol w:w="972"/>
        <w:gridCol w:w="1262"/>
        <w:gridCol w:w="1276"/>
        <w:gridCol w:w="1134"/>
      </w:tblGrid>
      <w:tr w:rsidR="000720D7" w:rsidRPr="00967B45" w:rsidTr="00DF5E2E">
        <w:trPr>
          <w:cantSplit/>
          <w:tblHeader/>
        </w:trPr>
        <w:tc>
          <w:tcPr>
            <w:tcW w:w="4317" w:type="dxa"/>
            <w:vMerge w:val="restart"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34" w:type="dxa"/>
            <w:gridSpan w:val="2"/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2015г.</w:t>
            </w:r>
          </w:p>
        </w:tc>
        <w:tc>
          <w:tcPr>
            <w:tcW w:w="3672" w:type="dxa"/>
            <w:gridSpan w:val="3"/>
            <w:vMerge w:val="restart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Справочно</w:t>
            </w:r>
          </w:p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в % к итогу</w:t>
            </w:r>
          </w:p>
        </w:tc>
      </w:tr>
      <w:tr w:rsidR="00A61764" w:rsidRPr="00967B45" w:rsidTr="00DF5E2E">
        <w:trPr>
          <w:cantSplit/>
          <w:trHeight w:val="276"/>
          <w:tblHeader/>
        </w:trPr>
        <w:tc>
          <w:tcPr>
            <w:tcW w:w="4317" w:type="dxa"/>
            <w:vMerge/>
            <w:vAlign w:val="center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2" w:type="dxa"/>
            <w:vMerge w:val="restart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млрд.</w:t>
            </w:r>
          </w:p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рублей</w:t>
            </w:r>
          </w:p>
        </w:tc>
        <w:tc>
          <w:tcPr>
            <w:tcW w:w="972" w:type="dxa"/>
            <w:vMerge w:val="restart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в % к</w:t>
            </w:r>
          </w:p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итогу</w:t>
            </w:r>
          </w:p>
        </w:tc>
        <w:tc>
          <w:tcPr>
            <w:tcW w:w="3672" w:type="dxa"/>
            <w:gridSpan w:val="3"/>
            <w:vMerge/>
            <w:vAlign w:val="center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61764" w:rsidRPr="00967B45" w:rsidTr="00DF5E2E">
        <w:trPr>
          <w:cantSplit/>
          <w:tblHeader/>
        </w:trPr>
        <w:tc>
          <w:tcPr>
            <w:tcW w:w="4317" w:type="dxa"/>
            <w:vMerge/>
            <w:vAlign w:val="center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2" w:type="dxa"/>
            <w:vMerge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vMerge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2005г.</w:t>
            </w:r>
          </w:p>
        </w:tc>
        <w:tc>
          <w:tcPr>
            <w:tcW w:w="1276" w:type="dxa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2010г.</w:t>
            </w:r>
          </w:p>
        </w:tc>
        <w:tc>
          <w:tcPr>
            <w:tcW w:w="1134" w:type="dxa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2014г.</w:t>
            </w:r>
          </w:p>
        </w:tc>
      </w:tr>
      <w:tr w:rsidR="000720D7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967B45">
              <w:rPr>
                <w:color w:val="000000" w:themeColor="text1"/>
                <w:sz w:val="22"/>
                <w:szCs w:val="22"/>
                <w:lang w:eastAsia="ru-RU"/>
              </w:rPr>
              <w:t>Инвестиции в основной капитал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10277,1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720D7" w:rsidRPr="00967B45" w:rsidRDefault="000720D7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в том числе по источникам финансиров</w:t>
            </w:r>
            <w:r w:rsidRPr="00967B45">
              <w:rPr>
                <w:color w:val="000000" w:themeColor="text1"/>
                <w:sz w:val="22"/>
                <w:szCs w:val="22"/>
              </w:rPr>
              <w:t>а</w:t>
            </w:r>
            <w:r w:rsidRPr="00967B45">
              <w:rPr>
                <w:color w:val="000000" w:themeColor="text1"/>
                <w:sz w:val="22"/>
                <w:szCs w:val="22"/>
              </w:rPr>
              <w:t>ния:</w:t>
            </w:r>
          </w:p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собственные средства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51,1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  <w:lang w:val="en-US"/>
              </w:rPr>
            </w:pPr>
            <w:r w:rsidRPr="00967B45">
              <w:rPr>
                <w:color w:val="000000" w:themeColor="text1"/>
                <w:sz w:val="22"/>
                <w:szCs w:val="22"/>
                <w:lang w:val="en-US"/>
              </w:rPr>
              <w:t>44,5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41,0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45,7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привлеченные средства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5020,6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48,9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55,5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54,3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   в том числе:</w:t>
            </w:r>
          </w:p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кредиты банков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805,3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7,8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8,1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10,6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  из них кредиты иностранных банков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197,5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1,9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2,6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заемные средства других организаций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585,4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5,7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5,9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6,1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6,4</w:t>
            </w:r>
          </w:p>
        </w:tc>
      </w:tr>
      <w:tr w:rsidR="00A61764" w:rsidRPr="00967B45" w:rsidTr="00DF5E2E">
        <w:trPr>
          <w:cantSplit/>
          <w:trHeight w:val="321"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967B45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    инвестиции из-за рубежа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967B45">
              <w:rPr>
                <w:bCs/>
                <w:color w:val="000000" w:themeColor="text1"/>
                <w:sz w:val="22"/>
                <w:szCs w:val="22"/>
              </w:rPr>
              <w:t>95,5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967B45">
              <w:rPr>
                <w:bCs/>
                <w:color w:val="000000" w:themeColor="text1"/>
                <w:sz w:val="22"/>
                <w:szCs w:val="22"/>
              </w:rPr>
              <w:t>0,9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967B45">
              <w:rPr>
                <w:bCs/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967B45">
              <w:rPr>
                <w:bCs/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967B45">
              <w:rPr>
                <w:bCs/>
                <w:color w:val="000000" w:themeColor="text1"/>
                <w:sz w:val="22"/>
                <w:szCs w:val="22"/>
              </w:rPr>
              <w:t>0,9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бюджетные средства 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1699,4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16,5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20,4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17,0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   в том числе:</w:t>
            </w:r>
          </w:p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  из федерального бюджета 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1000,3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9,7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7,0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9,0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967B45">
              <w:rPr>
                <w:color w:val="000000" w:themeColor="text1"/>
                <w:sz w:val="22"/>
                <w:szCs w:val="22"/>
                <w:lang w:eastAsia="ru-RU"/>
              </w:rPr>
              <w:t xml:space="preserve">       из бюджетов субъектов Российской </w:t>
            </w:r>
            <w:r w:rsidRPr="00967B45">
              <w:rPr>
                <w:color w:val="000000" w:themeColor="text1"/>
                <w:sz w:val="22"/>
                <w:szCs w:val="22"/>
                <w:lang w:eastAsia="ru-RU"/>
              </w:rPr>
              <w:br/>
              <w:t xml:space="preserve">        Федерации 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577,9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5,6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12,3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6,5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  из местных бюджетов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121,2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1,5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  средства внебюджетных фондов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26,8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0,2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средства организаций и населения, привл</w:t>
            </w:r>
            <w:r w:rsidRPr="00967B45">
              <w:rPr>
                <w:color w:val="000000" w:themeColor="text1"/>
                <w:sz w:val="22"/>
                <w:szCs w:val="22"/>
              </w:rPr>
              <w:t>е</w:t>
            </w:r>
            <w:r w:rsidRPr="00967B45">
              <w:rPr>
                <w:color w:val="000000" w:themeColor="text1"/>
                <w:sz w:val="22"/>
                <w:szCs w:val="22"/>
              </w:rPr>
              <w:t>ченные для долевого строительства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307,2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3,8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3,5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 xml:space="preserve">   в том числе средства населения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246,4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2,4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2,7</w:t>
            </w:r>
          </w:p>
        </w:tc>
      </w:tr>
      <w:tr w:rsidR="00A61764" w:rsidRPr="00967B45" w:rsidTr="00DF5E2E">
        <w:trPr>
          <w:cantSplit/>
        </w:trPr>
        <w:tc>
          <w:tcPr>
            <w:tcW w:w="4317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967B45">
              <w:rPr>
                <w:color w:val="000000" w:themeColor="text1"/>
                <w:sz w:val="22"/>
                <w:szCs w:val="22"/>
                <w:lang w:eastAsia="ru-RU"/>
              </w:rPr>
              <w:t xml:space="preserve">     прочие</w:t>
            </w:r>
          </w:p>
        </w:tc>
        <w:tc>
          <w:tcPr>
            <w:tcW w:w="9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1501,0</w:t>
            </w:r>
          </w:p>
        </w:tc>
        <w:tc>
          <w:tcPr>
            <w:tcW w:w="97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14,7</w:t>
            </w:r>
          </w:p>
        </w:tc>
        <w:tc>
          <w:tcPr>
            <w:tcW w:w="1262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16,8</w:t>
            </w:r>
          </w:p>
        </w:tc>
        <w:tc>
          <w:tcPr>
            <w:tcW w:w="1276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21,9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61764" w:rsidRPr="00967B45" w:rsidRDefault="00A61764" w:rsidP="00967B45">
            <w:pPr>
              <w:pStyle w:val="a3"/>
              <w:spacing w:line="240" w:lineRule="auto"/>
              <w:ind w:firstLine="0"/>
              <w:jc w:val="right"/>
              <w:rPr>
                <w:color w:val="000000" w:themeColor="text1"/>
                <w:sz w:val="22"/>
                <w:szCs w:val="22"/>
              </w:rPr>
            </w:pPr>
            <w:r w:rsidRPr="00967B45">
              <w:rPr>
                <w:color w:val="000000" w:themeColor="text1"/>
                <w:sz w:val="22"/>
                <w:szCs w:val="22"/>
              </w:rPr>
              <w:t>15,7</w:t>
            </w:r>
          </w:p>
        </w:tc>
      </w:tr>
    </w:tbl>
    <w:p w:rsidR="000720D7" w:rsidRPr="00967B45" w:rsidRDefault="000720D7" w:rsidP="00522FCB">
      <w:pPr>
        <w:pStyle w:val="a3"/>
        <w:rPr>
          <w:rFonts w:eastAsia="Courier New"/>
          <w:color w:val="000000" w:themeColor="text1"/>
          <w:lang w:eastAsia="ru-RU" w:bidi="ru-RU"/>
        </w:rPr>
      </w:pPr>
    </w:p>
    <w:p w:rsidR="00967B45" w:rsidRPr="00967B45" w:rsidRDefault="00967B45" w:rsidP="00967B45">
      <w:pPr>
        <w:pStyle w:val="a3"/>
        <w:rPr>
          <w:color w:val="000000" w:themeColor="text1"/>
        </w:rPr>
      </w:pPr>
      <w:r w:rsidRPr="00967B45">
        <w:rPr>
          <w:color w:val="000000" w:themeColor="text1"/>
        </w:rPr>
        <w:lastRenderedPageBreak/>
        <w:t>Средства бюджетов всех уровней составили 16,5% от общего объема инв</w:t>
      </w:r>
      <w:r w:rsidRPr="00967B45">
        <w:rPr>
          <w:color w:val="000000" w:themeColor="text1"/>
        </w:rPr>
        <w:t>е</w:t>
      </w:r>
      <w:r w:rsidRPr="00967B45">
        <w:rPr>
          <w:color w:val="000000" w:themeColor="text1"/>
        </w:rPr>
        <w:t>стиций в основной капитал, доля федерального бюджета за 2015 г. по сравнению с 2014 г. увеличилась на 0,7 процентного пункта, доля бюджетов субъектов Росси</w:t>
      </w:r>
      <w:r w:rsidRPr="00967B45">
        <w:rPr>
          <w:color w:val="000000" w:themeColor="text1"/>
        </w:rPr>
        <w:t>й</w:t>
      </w:r>
      <w:r w:rsidRPr="00967B45">
        <w:rPr>
          <w:color w:val="000000" w:themeColor="text1"/>
        </w:rPr>
        <w:t>ской Федерации снизилась на 0,9 процентного пункта.</w:t>
      </w:r>
    </w:p>
    <w:p w:rsidR="00967B45" w:rsidRPr="00967B45" w:rsidRDefault="00967B45" w:rsidP="00967B45">
      <w:pPr>
        <w:pStyle w:val="a3"/>
        <w:rPr>
          <w:color w:val="000000" w:themeColor="text1"/>
        </w:rPr>
      </w:pPr>
      <w:r w:rsidRPr="00967B45">
        <w:rPr>
          <w:color w:val="000000" w:themeColor="text1"/>
        </w:rPr>
        <w:t xml:space="preserve">Доля </w:t>
      </w:r>
      <w:r w:rsidRPr="00967B45">
        <w:rPr>
          <w:bCs/>
          <w:color w:val="000000" w:themeColor="text1"/>
        </w:rPr>
        <w:t>банковской сферы</w:t>
      </w:r>
      <w:r w:rsidRPr="00967B45">
        <w:rPr>
          <w:color w:val="000000" w:themeColor="text1"/>
        </w:rPr>
        <w:t xml:space="preserve"> в финансировании реального сектора экономики по-прежнему невелика, в 2015 г. она составила 7,8% в общем объеме инвестиций в основной капитал, что на 2,8 процентного пункта меньше, чем в предыдущем году, удельный вес кредитов иностранных банков составил 1,9% против 2,6% в 2014 году.</w:t>
      </w:r>
    </w:p>
    <w:p w:rsidR="000720D7" w:rsidRPr="00967B45" w:rsidRDefault="000720D7" w:rsidP="00A61764">
      <w:pPr>
        <w:pStyle w:val="a3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t>Активное развитие экономики России неосуществимо без интен</w:t>
      </w:r>
      <w:r w:rsidRPr="00967B45">
        <w:rPr>
          <w:rFonts w:eastAsia="Tahoma"/>
          <w:color w:val="000000" w:themeColor="text1"/>
          <w:lang w:eastAsia="ru-RU" w:bidi="ru-RU"/>
        </w:rPr>
        <w:softHyphen/>
        <w:t>сивной внешнеэкономической деятельности, а также привлечения иностранных инвест</w:t>
      </w:r>
      <w:r w:rsidRPr="00967B45">
        <w:rPr>
          <w:rFonts w:eastAsia="Tahoma"/>
          <w:color w:val="000000" w:themeColor="text1"/>
          <w:lang w:eastAsia="ru-RU" w:bidi="ru-RU"/>
        </w:rPr>
        <w:t>и</w:t>
      </w:r>
      <w:r w:rsidRPr="00967B45">
        <w:rPr>
          <w:rFonts w:eastAsia="Tahoma"/>
          <w:color w:val="000000" w:themeColor="text1"/>
          <w:lang w:eastAsia="ru-RU" w:bidi="ru-RU"/>
        </w:rPr>
        <w:t xml:space="preserve">ций в экономику страны. </w:t>
      </w:r>
    </w:p>
    <w:p w:rsidR="000720D7" w:rsidRPr="00967B45" w:rsidRDefault="000720D7" w:rsidP="00A61764">
      <w:pPr>
        <w:pStyle w:val="a3"/>
        <w:ind w:firstLine="0"/>
        <w:jc w:val="right"/>
        <w:rPr>
          <w:rFonts w:eastAsia="Arial"/>
          <w:bCs/>
          <w:color w:val="000000" w:themeColor="text1"/>
          <w:lang w:eastAsia="ru-RU" w:bidi="ru-RU"/>
        </w:rPr>
      </w:pPr>
      <w:r w:rsidRPr="00967B45">
        <w:rPr>
          <w:rFonts w:eastAsia="Arial"/>
          <w:bCs/>
          <w:color w:val="000000" w:themeColor="text1"/>
          <w:lang w:eastAsia="ru-RU" w:bidi="ru-RU"/>
        </w:rPr>
        <w:t xml:space="preserve">Таблица </w:t>
      </w:r>
      <w:r w:rsidR="00DF5E2E" w:rsidRPr="00967B45">
        <w:rPr>
          <w:rFonts w:eastAsia="Arial"/>
          <w:bCs/>
          <w:color w:val="000000" w:themeColor="text1"/>
          <w:lang w:eastAsia="ru-RU" w:bidi="ru-RU"/>
        </w:rPr>
        <w:t>5</w:t>
      </w:r>
    </w:p>
    <w:p w:rsidR="000720D7" w:rsidRPr="00967B45" w:rsidRDefault="00A61764" w:rsidP="00A61764">
      <w:pPr>
        <w:pStyle w:val="a3"/>
        <w:ind w:firstLine="0"/>
        <w:jc w:val="center"/>
        <w:rPr>
          <w:color w:val="000000" w:themeColor="text1"/>
        </w:rPr>
      </w:pPr>
      <w:r w:rsidRPr="00967B45">
        <w:rPr>
          <w:color w:val="000000" w:themeColor="text1"/>
        </w:rPr>
        <w:t xml:space="preserve">Прямые иностранные инвестиции в экономику  россии по основным странам-инвесторам </w:t>
      </w:r>
      <w:r w:rsidR="000720D7" w:rsidRPr="00967B45">
        <w:rPr>
          <w:color w:val="000000" w:themeColor="text1"/>
        </w:rPr>
        <w:t>(по методологии платежного баланса Российской Федерации; ми</w:t>
      </w:r>
      <w:r w:rsidR="000720D7" w:rsidRPr="00967B45">
        <w:rPr>
          <w:color w:val="000000" w:themeColor="text1"/>
        </w:rPr>
        <w:t>л</w:t>
      </w:r>
      <w:r w:rsidR="000720D7" w:rsidRPr="00967B45">
        <w:rPr>
          <w:color w:val="000000" w:themeColor="text1"/>
        </w:rPr>
        <w:t>лионов долларов США)</w:t>
      </w:r>
      <w:r w:rsidR="007B1A01" w:rsidRPr="00967B45">
        <w:rPr>
          <w:color w:val="000000" w:themeColor="text1"/>
        </w:rPr>
        <w:t xml:space="preserve"> [10]</w:t>
      </w:r>
    </w:p>
    <w:tbl>
      <w:tblPr>
        <w:tblW w:w="5000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64"/>
        <w:gridCol w:w="1665"/>
        <w:gridCol w:w="1666"/>
        <w:gridCol w:w="1666"/>
        <w:gridCol w:w="1666"/>
      </w:tblGrid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0720D7" w:rsidRPr="00967B45" w:rsidRDefault="000720D7" w:rsidP="00967B45">
            <w:pPr>
              <w:pStyle w:val="a3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665" w:type="dxa"/>
          </w:tcPr>
          <w:p w:rsidR="000720D7" w:rsidRPr="00967B45" w:rsidRDefault="000720D7" w:rsidP="00967B45">
            <w:pPr>
              <w:pStyle w:val="a3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665" w:type="dxa"/>
          </w:tcPr>
          <w:p w:rsidR="000720D7" w:rsidRPr="00967B45" w:rsidRDefault="000720D7" w:rsidP="00967B45">
            <w:pPr>
              <w:pStyle w:val="a3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665" w:type="dxa"/>
          </w:tcPr>
          <w:p w:rsidR="000720D7" w:rsidRPr="00967B45" w:rsidRDefault="000720D7" w:rsidP="00967B45">
            <w:pPr>
              <w:pStyle w:val="a3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Прямые иностранные инв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стиции – </w:t>
            </w:r>
            <w:r w:rsidRPr="00967B45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55084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50588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69219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22857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bCs/>
                <w:color w:val="000000" w:themeColor="text1"/>
                <w:sz w:val="24"/>
                <w:szCs w:val="24"/>
                <w:lang w:eastAsia="ru-RU"/>
              </w:rPr>
              <w:t>в том числе из стран: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Кипр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12999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8266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5874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Багамы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2791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3764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Виргинские острова (Брит.)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7225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9379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2542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Швейцария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2472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Франция 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2082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 xml:space="preserve">Китай 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1271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Нидерланды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7383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10330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5716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1239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Австрия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-326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840</w:t>
            </w:r>
          </w:p>
        </w:tc>
      </w:tr>
      <w:tr w:rsidR="000720D7" w:rsidRPr="00967B45" w:rsidTr="00971DA5">
        <w:trPr>
          <w:cantSplit/>
          <w:trHeight w:val="70"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708</w:t>
            </w:r>
          </w:p>
        </w:tc>
      </w:tr>
      <w:tr w:rsidR="000720D7" w:rsidRPr="00967B45" w:rsidTr="00971DA5">
        <w:trPr>
          <w:cantSplit/>
          <w:jc w:val="center"/>
        </w:trPr>
        <w:tc>
          <w:tcPr>
            <w:tcW w:w="3263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Бермуды</w:t>
            </w:r>
          </w:p>
        </w:tc>
        <w:tc>
          <w:tcPr>
            <w:tcW w:w="1664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-320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1665" w:type="dxa"/>
            <w:vAlign w:val="bottom"/>
          </w:tcPr>
          <w:p w:rsidR="000720D7" w:rsidRPr="00967B45" w:rsidRDefault="000720D7" w:rsidP="00967B45">
            <w:pPr>
              <w:pStyle w:val="a3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67B45">
              <w:rPr>
                <w:color w:val="000000" w:themeColor="text1"/>
                <w:sz w:val="24"/>
                <w:szCs w:val="24"/>
                <w:lang w:eastAsia="ru-RU"/>
              </w:rPr>
              <w:t>535</w:t>
            </w:r>
          </w:p>
        </w:tc>
      </w:tr>
    </w:tbl>
    <w:p w:rsidR="000720D7" w:rsidRPr="00967B45" w:rsidRDefault="000720D7" w:rsidP="00522FCB">
      <w:pPr>
        <w:pStyle w:val="a3"/>
        <w:rPr>
          <w:rFonts w:eastAsia="Courier New"/>
          <w:color w:val="000000" w:themeColor="text1"/>
          <w:lang w:eastAsia="ru-RU" w:bidi="ru-RU"/>
        </w:rPr>
      </w:pPr>
    </w:p>
    <w:p w:rsidR="000720D7" w:rsidRPr="00967B45" w:rsidRDefault="000720D7" w:rsidP="00522FCB">
      <w:pPr>
        <w:pStyle w:val="a3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lastRenderedPageBreak/>
        <w:t>Согласно Росстату, основными зарубежными инвесторами, направляющими свои капиталы в Россию, являются Кипр, Багамы, Виргинские острова (Брит.), Швейцария, Франция, Китай, Нидерланды, Австрия и США. Российские инвест</w:t>
      </w:r>
      <w:r w:rsidRPr="00967B45">
        <w:rPr>
          <w:rFonts w:eastAsia="Tahoma"/>
          <w:color w:val="000000" w:themeColor="text1"/>
          <w:lang w:eastAsia="ru-RU" w:bidi="ru-RU"/>
        </w:rPr>
        <w:t>о</w:t>
      </w:r>
      <w:r w:rsidRPr="00967B45">
        <w:rPr>
          <w:rFonts w:eastAsia="Tahoma"/>
          <w:color w:val="000000" w:themeColor="text1"/>
          <w:lang w:eastAsia="ru-RU" w:bidi="ru-RU"/>
        </w:rPr>
        <w:t>ры предпочитают вкладывать свои средства в экономику следующих стран: Кипр, Швейцария, Бермуды, Нидерланды, Великобритания, Испания и США.</w:t>
      </w:r>
    </w:p>
    <w:p w:rsidR="000720D7" w:rsidRPr="00967B45" w:rsidRDefault="000720D7" w:rsidP="00522FCB">
      <w:pPr>
        <w:pStyle w:val="a3"/>
        <w:rPr>
          <w:rFonts w:eastAsia="Tahoma"/>
          <w:color w:val="000000" w:themeColor="text1"/>
          <w:lang w:eastAsia="ru-RU" w:bidi="ru-RU"/>
        </w:rPr>
      </w:pPr>
      <w:r w:rsidRPr="00967B45">
        <w:rPr>
          <w:rFonts w:eastAsia="Tahoma"/>
          <w:color w:val="000000" w:themeColor="text1"/>
          <w:lang w:eastAsia="ru-RU" w:bidi="ru-RU"/>
        </w:rPr>
        <w:t>Сложная политическая ситуация, сложившаяся в результате при</w:t>
      </w:r>
      <w:r w:rsidRPr="00967B45">
        <w:rPr>
          <w:rFonts w:eastAsia="Tahoma"/>
          <w:color w:val="000000" w:themeColor="text1"/>
          <w:lang w:eastAsia="ru-RU" w:bidi="ru-RU"/>
        </w:rPr>
        <w:softHyphen/>
        <w:t>соединения Крыма, санкций, войны на Украине, привела к тому, что в 2014  г. прямые ин</w:t>
      </w:r>
      <w:r w:rsidRPr="00967B45">
        <w:rPr>
          <w:rFonts w:eastAsia="Tahoma"/>
          <w:color w:val="000000" w:themeColor="text1"/>
          <w:lang w:eastAsia="ru-RU" w:bidi="ru-RU"/>
        </w:rPr>
        <w:t>о</w:t>
      </w:r>
      <w:r w:rsidRPr="00967B45">
        <w:rPr>
          <w:rFonts w:eastAsia="Tahoma"/>
          <w:color w:val="000000" w:themeColor="text1"/>
          <w:lang w:eastAsia="ru-RU" w:bidi="ru-RU"/>
        </w:rPr>
        <w:t>странные инвестиции в Россию упали</w:t>
      </w:r>
      <w:r w:rsidR="008F70FB" w:rsidRPr="00967B45">
        <w:rPr>
          <w:rFonts w:eastAsia="Tahoma"/>
          <w:color w:val="000000" w:themeColor="text1"/>
          <w:lang w:eastAsia="ru-RU" w:bidi="ru-RU"/>
        </w:rPr>
        <w:t xml:space="preserve"> до 22млрд. долл. </w:t>
      </w:r>
      <w:r w:rsidRPr="00967B45">
        <w:rPr>
          <w:rFonts w:eastAsia="Tahoma"/>
          <w:color w:val="000000" w:themeColor="text1"/>
          <w:lang w:eastAsia="ru-RU" w:bidi="ru-RU"/>
        </w:rPr>
        <w:t xml:space="preserve"> В качестве причин столь резкого снижения интереса инвесторов к стране </w:t>
      </w:r>
      <w:r w:rsidR="008F70FB" w:rsidRPr="00967B45">
        <w:rPr>
          <w:rFonts w:eastAsia="Tahoma"/>
          <w:color w:val="000000" w:themeColor="text1"/>
          <w:lang w:eastAsia="ru-RU" w:bidi="ru-RU"/>
        </w:rPr>
        <w:t>можно назвать</w:t>
      </w:r>
      <w:r w:rsidRPr="00967B45">
        <w:rPr>
          <w:rFonts w:eastAsia="Tahoma"/>
          <w:color w:val="000000" w:themeColor="text1"/>
          <w:lang w:eastAsia="ru-RU" w:bidi="ru-RU"/>
        </w:rPr>
        <w:t xml:space="preserve"> санкции против России, а также отрицательные перспективы роста экономики. </w:t>
      </w:r>
    </w:p>
    <w:p w:rsidR="000720D7" w:rsidRPr="00967B45" w:rsidRDefault="000720D7" w:rsidP="00522FCB">
      <w:pPr>
        <w:pStyle w:val="a3"/>
        <w:rPr>
          <w:color w:val="000000" w:themeColor="text1"/>
        </w:rPr>
      </w:pPr>
    </w:p>
    <w:p w:rsidR="00E12BB7" w:rsidRPr="00967B45" w:rsidRDefault="00E12BB7" w:rsidP="00522FCB">
      <w:pPr>
        <w:pStyle w:val="a3"/>
        <w:rPr>
          <w:color w:val="000000" w:themeColor="text1"/>
        </w:rPr>
      </w:pPr>
    </w:p>
    <w:p w:rsidR="000720D7" w:rsidRPr="00967B45" w:rsidRDefault="000720D7" w:rsidP="00522FCB">
      <w:pPr>
        <w:pStyle w:val="a3"/>
        <w:rPr>
          <w:color w:val="000000" w:themeColor="text1"/>
        </w:rPr>
      </w:pPr>
    </w:p>
    <w:p w:rsidR="007B1A01" w:rsidRPr="00967B45" w:rsidRDefault="007B1A01" w:rsidP="00522FCB">
      <w:pPr>
        <w:pStyle w:val="a3"/>
        <w:rPr>
          <w:color w:val="000000" w:themeColor="text1"/>
        </w:rPr>
      </w:pPr>
    </w:p>
    <w:p w:rsidR="000720D7" w:rsidRPr="00967B45" w:rsidRDefault="000720D7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E12BB7" w:rsidRPr="00967B45" w:rsidRDefault="000720D7" w:rsidP="007B1A01">
      <w:pPr>
        <w:pStyle w:val="1"/>
      </w:pPr>
      <w:bookmarkStart w:id="4" w:name="_Toc467085574"/>
      <w:r w:rsidRPr="00967B45">
        <w:lastRenderedPageBreak/>
        <w:t xml:space="preserve">3. </w:t>
      </w:r>
      <w:r w:rsidR="009D2143" w:rsidRPr="00967B45">
        <w:t xml:space="preserve">Перспективы развития инвестиций в российской </w:t>
      </w:r>
      <w:r w:rsidR="007B1A01" w:rsidRPr="00967B45">
        <w:t xml:space="preserve">               </w:t>
      </w:r>
      <w:r w:rsidR="009D2143" w:rsidRPr="00967B45">
        <w:t>экономике</w:t>
      </w:r>
      <w:bookmarkEnd w:id="4"/>
    </w:p>
    <w:p w:rsidR="00E12BB7" w:rsidRPr="00967B45" w:rsidRDefault="00E12BB7" w:rsidP="00522FCB">
      <w:pPr>
        <w:pStyle w:val="a3"/>
        <w:rPr>
          <w:color w:val="000000" w:themeColor="text1"/>
        </w:rPr>
      </w:pPr>
    </w:p>
    <w:p w:rsidR="003551AD" w:rsidRPr="00967B45" w:rsidRDefault="00B23D40" w:rsidP="003551AD">
      <w:pPr>
        <w:pStyle w:val="a3"/>
        <w:rPr>
          <w:color w:val="000000" w:themeColor="text1"/>
          <w:sz w:val="24"/>
          <w:szCs w:val="24"/>
          <w:lang w:eastAsia="ru-RU" w:bidi="ru-RU"/>
        </w:rPr>
      </w:pPr>
      <w:r w:rsidRPr="00967B45">
        <w:rPr>
          <w:color w:val="000000" w:themeColor="text1"/>
          <w:lang w:eastAsia="ru-RU" w:bidi="ru-RU"/>
        </w:rPr>
        <w:t xml:space="preserve">В соответствии с Прогнозом, разработанным Минэкономразвития РФ, </w:t>
      </w:r>
      <w:r w:rsidR="003551AD" w:rsidRPr="00967B45">
        <w:rPr>
          <w:color w:val="000000" w:themeColor="text1"/>
          <w:lang w:eastAsia="ru-RU" w:bidi="ru-RU"/>
        </w:rPr>
        <w:t>сре</w:t>
      </w:r>
      <w:r w:rsidR="003551AD" w:rsidRPr="00967B45">
        <w:rPr>
          <w:color w:val="000000" w:themeColor="text1"/>
          <w:lang w:eastAsia="ru-RU" w:bidi="ru-RU"/>
        </w:rPr>
        <w:t>д</w:t>
      </w:r>
      <w:r w:rsidR="003551AD" w:rsidRPr="00967B45">
        <w:rPr>
          <w:color w:val="000000" w:themeColor="text1"/>
          <w:lang w:eastAsia="ru-RU" w:bidi="ru-RU"/>
        </w:rPr>
        <w:t>негодовой темп прироста инвестиций в основной капитал в 2016 - 2018 гг. сост</w:t>
      </w:r>
      <w:r w:rsidR="003551AD" w:rsidRPr="00967B45">
        <w:rPr>
          <w:color w:val="000000" w:themeColor="text1"/>
          <w:lang w:eastAsia="ru-RU" w:bidi="ru-RU"/>
        </w:rPr>
        <w:t>а</w:t>
      </w:r>
      <w:r w:rsidR="003551AD" w:rsidRPr="00967B45">
        <w:rPr>
          <w:color w:val="000000" w:themeColor="text1"/>
          <w:lang w:eastAsia="ru-RU" w:bidi="ru-RU"/>
        </w:rPr>
        <w:t>вит 1 процент</w:t>
      </w:r>
      <w:r w:rsidR="007B1A01" w:rsidRPr="00967B45">
        <w:rPr>
          <w:color w:val="000000" w:themeColor="text1"/>
          <w:lang w:eastAsia="ru-RU" w:bidi="ru-RU"/>
        </w:rPr>
        <w:t xml:space="preserve"> [8]</w:t>
      </w:r>
      <w:r w:rsidR="003551AD" w:rsidRPr="00967B45">
        <w:rPr>
          <w:color w:val="000000" w:themeColor="text1"/>
          <w:lang w:eastAsia="ru-RU" w:bidi="ru-RU"/>
        </w:rPr>
        <w:t>. Положительное влияние на восстановление инвестиционного спроса будут оказывать сдержанные темпы роста заработной платы и огранич</w:t>
      </w:r>
      <w:r w:rsidR="003551AD" w:rsidRPr="00967B45">
        <w:rPr>
          <w:color w:val="000000" w:themeColor="text1"/>
          <w:lang w:eastAsia="ru-RU" w:bidi="ru-RU"/>
        </w:rPr>
        <w:t>е</w:t>
      </w:r>
      <w:r w:rsidR="003551AD" w:rsidRPr="00967B45">
        <w:rPr>
          <w:color w:val="000000" w:themeColor="text1"/>
          <w:lang w:eastAsia="ru-RU" w:bidi="ru-RU"/>
        </w:rPr>
        <w:t>ние роста тарифов: сокращение издержек компаний позволит направить часть в</w:t>
      </w:r>
      <w:r w:rsidR="003551AD" w:rsidRPr="00967B45">
        <w:rPr>
          <w:color w:val="000000" w:themeColor="text1"/>
          <w:lang w:eastAsia="ru-RU" w:bidi="ru-RU"/>
        </w:rPr>
        <w:t>ы</w:t>
      </w:r>
      <w:r w:rsidR="003551AD" w:rsidRPr="00967B45">
        <w:rPr>
          <w:color w:val="000000" w:themeColor="text1"/>
          <w:lang w:eastAsia="ru-RU" w:bidi="ru-RU"/>
        </w:rPr>
        <w:t>свободившихся средств на инвестиционные нужды (среднегодовой темп прироста прибыли прибыльных организаций в прогнозный период составит 5,3 процента). Среди рисков, возникающих в результате тарифных ограничений в инвестицио</w:t>
      </w:r>
      <w:r w:rsidR="003551AD" w:rsidRPr="00967B45">
        <w:rPr>
          <w:color w:val="000000" w:themeColor="text1"/>
          <w:lang w:eastAsia="ru-RU" w:bidi="ru-RU"/>
        </w:rPr>
        <w:t>н</w:t>
      </w:r>
      <w:r w:rsidR="003551AD" w:rsidRPr="00967B45">
        <w:rPr>
          <w:color w:val="000000" w:themeColor="text1"/>
          <w:lang w:eastAsia="ru-RU" w:bidi="ru-RU"/>
        </w:rPr>
        <w:t xml:space="preserve">ной сфере, </w:t>
      </w:r>
      <w:r w:rsidRPr="00967B45">
        <w:rPr>
          <w:color w:val="000000" w:themeColor="text1"/>
          <w:lang w:eastAsia="ru-RU" w:bidi="ru-RU"/>
        </w:rPr>
        <w:t>эксперты выделяют</w:t>
      </w:r>
      <w:r w:rsidR="003551AD" w:rsidRPr="00967B45">
        <w:rPr>
          <w:color w:val="000000" w:themeColor="text1"/>
          <w:lang w:eastAsia="ru-RU" w:bidi="ru-RU"/>
        </w:rPr>
        <w:t xml:space="preserve"> возможное дальнейшее сокращение объемов инв</w:t>
      </w:r>
      <w:r w:rsidR="003551AD" w:rsidRPr="00967B45">
        <w:rPr>
          <w:color w:val="000000" w:themeColor="text1"/>
          <w:lang w:eastAsia="ru-RU" w:bidi="ru-RU"/>
        </w:rPr>
        <w:t>е</w:t>
      </w:r>
      <w:r w:rsidR="003551AD" w:rsidRPr="00967B45">
        <w:rPr>
          <w:color w:val="000000" w:themeColor="text1"/>
          <w:lang w:eastAsia="ru-RU" w:bidi="ru-RU"/>
        </w:rPr>
        <w:t>стиционных программ в электроэнергетике.</w:t>
      </w:r>
    </w:p>
    <w:p w:rsidR="003551AD" w:rsidRPr="00967B45" w:rsidRDefault="003551AD" w:rsidP="003551AD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В среднесрочной перспективе рост инвестиций в основной капитал будет определяться возможностью наращивания частных инвестиций на фоне сокращ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 xml:space="preserve">ния государственных инвестиционных расходов. Однако </w:t>
      </w:r>
      <w:r w:rsidR="00B23D40" w:rsidRPr="00967B45">
        <w:rPr>
          <w:color w:val="000000" w:themeColor="text1"/>
          <w:lang w:eastAsia="ru-RU" w:bidi="ru-RU"/>
        </w:rPr>
        <w:t>по итогам текущего года</w:t>
      </w:r>
      <w:r w:rsidRPr="00967B45">
        <w:rPr>
          <w:color w:val="000000" w:themeColor="text1"/>
          <w:lang w:eastAsia="ru-RU" w:bidi="ru-RU"/>
        </w:rPr>
        <w:t xml:space="preserve"> при сохранении достаточно жестких условий заимствования капитала, замораж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вания страховых взносов на формирование накопительных пенсий и общей н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уверенности инвесторов динамике инвестиций не удастся вернуться в полож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тельную область (прогнозируемое сокращение составит 1,6 процента). Инвест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ции в основной капитал возобновят свой рост с 2017 года. Восстановлению 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стиционной активности будет способствовать рост инвестиций в транспортный комплекс (без трубопроводного) и связь, отрасли сферы услуг (финансовое п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средничество, операции с недвижимым имуществом, торговля и другие), газовую отрасль и электроэнергетику.</w:t>
      </w:r>
    </w:p>
    <w:p w:rsidR="00DF5E2E" w:rsidRPr="00967B45" w:rsidRDefault="00DF5E2E" w:rsidP="003551AD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3551AD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3551AD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3551AD">
      <w:pPr>
        <w:pStyle w:val="a3"/>
        <w:rPr>
          <w:color w:val="000000" w:themeColor="text1"/>
          <w:lang w:eastAsia="ru-RU" w:bidi="ru-RU"/>
        </w:rPr>
      </w:pPr>
    </w:p>
    <w:p w:rsidR="00DF5E2E" w:rsidRPr="00967B45" w:rsidRDefault="00DF5E2E" w:rsidP="003551AD">
      <w:pPr>
        <w:pStyle w:val="a3"/>
        <w:rPr>
          <w:color w:val="000000" w:themeColor="text1"/>
          <w:lang w:eastAsia="ru-RU" w:bidi="ru-RU"/>
        </w:rPr>
      </w:pPr>
    </w:p>
    <w:p w:rsidR="003551AD" w:rsidRPr="00967B45" w:rsidRDefault="003551AD" w:rsidP="003551AD">
      <w:pPr>
        <w:pStyle w:val="a3"/>
        <w:jc w:val="right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lastRenderedPageBreak/>
        <w:t>Таблица</w:t>
      </w:r>
      <w:r w:rsidR="00DF5E2E" w:rsidRPr="00967B45">
        <w:rPr>
          <w:color w:val="000000" w:themeColor="text1"/>
          <w:lang w:eastAsia="ru-RU" w:bidi="ru-RU"/>
        </w:rPr>
        <w:t xml:space="preserve"> 6</w:t>
      </w:r>
    </w:p>
    <w:p w:rsidR="003551AD" w:rsidRPr="00967B45" w:rsidRDefault="003551AD" w:rsidP="003551AD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Вклад в прирост инвестиций в основной капитал по комплексам</w:t>
      </w:r>
      <w:r w:rsidR="007B1A01" w:rsidRPr="00967B45">
        <w:rPr>
          <w:color w:val="000000" w:themeColor="text1"/>
          <w:lang w:eastAsia="ru-RU" w:bidi="ru-RU"/>
        </w:rPr>
        <w:t xml:space="preserve"> [8]</w:t>
      </w:r>
    </w:p>
    <w:tbl>
      <w:tblPr>
        <w:tblOverlap w:val="never"/>
        <w:tblW w:w="979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39"/>
        <w:gridCol w:w="1417"/>
        <w:gridCol w:w="1417"/>
        <w:gridCol w:w="1418"/>
      </w:tblGrid>
      <w:tr w:rsidR="003551AD" w:rsidRPr="00967B45" w:rsidTr="00DF5E2E">
        <w:trPr>
          <w:trHeight w:val="341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spacing w:line="240" w:lineRule="auto"/>
              <w:ind w:left="57" w:right="57"/>
              <w:rPr>
                <w:rFonts w:ascii="Courier New" w:eastAsia="Courier New" w:hAnsi="Courier New" w:cs="Courier New"/>
                <w:color w:val="000000" w:themeColor="text1"/>
                <w:sz w:val="10"/>
                <w:szCs w:val="10"/>
                <w:lang w:eastAsia="ru-RU" w:bidi="ru-RU"/>
              </w:rPr>
            </w:pP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2016 год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2017 год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2018 год</w:t>
            </w:r>
          </w:p>
        </w:tc>
      </w:tr>
      <w:tr w:rsidR="003551AD" w:rsidRPr="00967B45" w:rsidTr="00DF5E2E">
        <w:trPr>
          <w:trHeight w:val="1027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Инвестиции в основной капитал в целом по экономике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-1,6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2,1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2,6</w:t>
            </w:r>
          </w:p>
        </w:tc>
      </w:tr>
      <w:tr w:rsidR="003551AD" w:rsidRPr="00967B45" w:rsidTr="00DF5E2E">
        <w:trPr>
          <w:trHeight w:val="418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Топливно-энергетический комплекс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-1,0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0,1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0,0</w:t>
            </w:r>
          </w:p>
        </w:tc>
      </w:tr>
      <w:tr w:rsidR="003551AD" w:rsidRPr="00967B45" w:rsidTr="00DF5E2E">
        <w:trPr>
          <w:trHeight w:val="408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Транспорт (без трубопроводного) и связь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-0,4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0,4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0,1</w:t>
            </w:r>
          </w:p>
        </w:tc>
      </w:tr>
      <w:tr w:rsidR="003551AD" w:rsidRPr="00967B45" w:rsidTr="00DF5E2E">
        <w:trPr>
          <w:trHeight w:val="725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Обрабатывающая промышленность (без нефтепереработки)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0,4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0,5</w:t>
            </w:r>
          </w:p>
        </w:tc>
      </w:tr>
      <w:tr w:rsidR="003551AD" w:rsidRPr="00967B45" w:rsidTr="00DF5E2E">
        <w:trPr>
          <w:trHeight w:val="403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Агропромышленный комплекс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0,1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0,1</w:t>
            </w:r>
          </w:p>
        </w:tc>
      </w:tr>
      <w:tr w:rsidR="003551AD" w:rsidRPr="00967B45" w:rsidTr="00DF5E2E">
        <w:trPr>
          <w:trHeight w:val="408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Образование, здравоохранение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0,1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0,1</w:t>
            </w:r>
          </w:p>
        </w:tc>
      </w:tr>
      <w:tr w:rsidR="003551AD" w:rsidRPr="00967B45" w:rsidTr="00DF5E2E">
        <w:trPr>
          <w:trHeight w:val="403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Торговля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-0,1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0,2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0,2</w:t>
            </w:r>
          </w:p>
        </w:tc>
      </w:tr>
      <w:tr w:rsidR="003551AD" w:rsidRPr="00967B45" w:rsidTr="00DF5E2E">
        <w:trPr>
          <w:trHeight w:val="355"/>
        </w:trPr>
        <w:tc>
          <w:tcPr>
            <w:tcW w:w="5539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lef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Недвижимость и строительный комплекс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-0,3</w:t>
            </w:r>
          </w:p>
        </w:tc>
        <w:tc>
          <w:tcPr>
            <w:tcW w:w="1417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0,7</w:t>
            </w:r>
          </w:p>
        </w:tc>
        <w:tc>
          <w:tcPr>
            <w:tcW w:w="1418" w:type="dxa"/>
            <w:shd w:val="clear" w:color="auto" w:fill="FFFFFF"/>
          </w:tcPr>
          <w:p w:rsidR="003551AD" w:rsidRPr="00967B45" w:rsidRDefault="003551AD" w:rsidP="003551AD">
            <w:pPr>
              <w:pStyle w:val="a3"/>
              <w:spacing w:line="240" w:lineRule="auto"/>
              <w:ind w:left="57" w:right="57" w:firstLine="0"/>
              <w:jc w:val="right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967B45">
              <w:rPr>
                <w:color w:val="000000" w:themeColor="text1"/>
                <w:lang w:eastAsia="ru-RU" w:bidi="ru-RU"/>
              </w:rPr>
              <w:t>1,2</w:t>
            </w:r>
          </w:p>
        </w:tc>
      </w:tr>
    </w:tbl>
    <w:p w:rsidR="00DF5E2E" w:rsidRPr="00967B45" w:rsidRDefault="00DF5E2E" w:rsidP="003551AD">
      <w:pPr>
        <w:pStyle w:val="a3"/>
        <w:rPr>
          <w:color w:val="000000" w:themeColor="text1"/>
          <w:lang w:eastAsia="ru-RU" w:bidi="ru-RU"/>
        </w:rPr>
      </w:pPr>
    </w:p>
    <w:p w:rsidR="003551AD" w:rsidRPr="00967B45" w:rsidRDefault="003551AD" w:rsidP="003551AD">
      <w:pPr>
        <w:pStyle w:val="a3"/>
        <w:rPr>
          <w:color w:val="000000" w:themeColor="text1"/>
          <w:sz w:val="24"/>
          <w:szCs w:val="24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На фоне сокращения оттока капитала и постепенного смягчения кредитных условий ожидается восстановление интереса бизнеса к инвестированию и возо</w:t>
      </w:r>
      <w:r w:rsidRPr="00967B45">
        <w:rPr>
          <w:color w:val="000000" w:themeColor="text1"/>
          <w:lang w:eastAsia="ru-RU" w:bidi="ru-RU"/>
        </w:rPr>
        <w:t>б</w:t>
      </w:r>
      <w:r w:rsidRPr="00967B45">
        <w:rPr>
          <w:color w:val="000000" w:themeColor="text1"/>
          <w:lang w:eastAsia="ru-RU" w:bidi="ru-RU"/>
        </w:rPr>
        <w:t>новление роста инвестиций частных компаний, в том числе за счет увеличения доли банковских кредитов в структуре источников финансирования инвестиций. Начиная с 2009 года наблюдается увеличение доли инвестиций за счет собстве</w:t>
      </w:r>
      <w:r w:rsidRPr="00967B45">
        <w:rPr>
          <w:color w:val="000000" w:themeColor="text1"/>
          <w:lang w:eastAsia="ru-RU" w:bidi="ru-RU"/>
        </w:rPr>
        <w:t>н</w:t>
      </w:r>
      <w:r w:rsidRPr="00967B45">
        <w:rPr>
          <w:color w:val="000000" w:themeColor="text1"/>
          <w:lang w:eastAsia="ru-RU" w:bidi="ru-RU"/>
        </w:rPr>
        <w:t>ных средств компаний. В прогнозный период предполагается, что доля собстве</w:t>
      </w:r>
      <w:r w:rsidRPr="00967B45">
        <w:rPr>
          <w:color w:val="000000" w:themeColor="text1"/>
          <w:lang w:eastAsia="ru-RU" w:bidi="ru-RU"/>
        </w:rPr>
        <w:t>н</w:t>
      </w:r>
      <w:r w:rsidRPr="00967B45">
        <w:rPr>
          <w:color w:val="000000" w:themeColor="text1"/>
          <w:lang w:eastAsia="ru-RU" w:bidi="ru-RU"/>
        </w:rPr>
        <w:t>ных средств будет на уровне 49 процентов.</w:t>
      </w:r>
    </w:p>
    <w:p w:rsidR="00E12BB7" w:rsidRPr="00967B45" w:rsidRDefault="00E12BB7" w:rsidP="003551AD">
      <w:pPr>
        <w:pStyle w:val="a3"/>
        <w:rPr>
          <w:color w:val="000000" w:themeColor="text1"/>
        </w:rPr>
      </w:pPr>
    </w:p>
    <w:p w:rsidR="00E12BB7" w:rsidRPr="00967B45" w:rsidRDefault="00E12BB7" w:rsidP="003551AD">
      <w:pPr>
        <w:pStyle w:val="a3"/>
        <w:rPr>
          <w:color w:val="000000" w:themeColor="text1"/>
        </w:rPr>
      </w:pPr>
    </w:p>
    <w:p w:rsidR="00E12BB7" w:rsidRPr="00967B45" w:rsidRDefault="00E12BB7" w:rsidP="00522FCB">
      <w:pPr>
        <w:pStyle w:val="a3"/>
        <w:rPr>
          <w:color w:val="000000" w:themeColor="text1"/>
        </w:rPr>
      </w:pPr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967B45" w:rsidRPr="00967B45" w:rsidRDefault="00967B45" w:rsidP="00522FCB">
      <w:pPr>
        <w:pStyle w:val="a3"/>
        <w:rPr>
          <w:color w:val="000000" w:themeColor="text1"/>
        </w:rPr>
      </w:pPr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E12BB7" w:rsidRPr="00967B45" w:rsidRDefault="009D2143" w:rsidP="007563BA">
      <w:pPr>
        <w:pStyle w:val="1"/>
      </w:pPr>
      <w:bookmarkStart w:id="5" w:name="_Toc467085575"/>
      <w:r w:rsidRPr="00967B45">
        <w:lastRenderedPageBreak/>
        <w:t>Заключение</w:t>
      </w:r>
      <w:bookmarkEnd w:id="5"/>
    </w:p>
    <w:p w:rsidR="007563BA" w:rsidRPr="00967B45" w:rsidRDefault="007563BA" w:rsidP="00522FCB">
      <w:pPr>
        <w:pStyle w:val="a3"/>
        <w:rPr>
          <w:color w:val="000000" w:themeColor="text1"/>
        </w:rPr>
      </w:pPr>
    </w:p>
    <w:p w:rsidR="006F0C15" w:rsidRPr="00967B45" w:rsidRDefault="006F0C15" w:rsidP="006F0C15">
      <w:pPr>
        <w:pStyle w:val="a3"/>
        <w:rPr>
          <w:color w:val="000000" w:themeColor="text1"/>
        </w:rPr>
      </w:pPr>
      <w:r w:rsidRPr="00967B45">
        <w:rPr>
          <w:color w:val="000000" w:themeColor="text1"/>
          <w:lang w:eastAsia="ru-RU" w:bidi="ru-RU"/>
        </w:rPr>
        <w:t>В соответствии с данным законом под инвестиционной деятельностью п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 xml:space="preserve">нимается вложение инвестиций и осуществление практических действий в целях получения прибыли и (или) достижения иного полезного эффекта. </w:t>
      </w:r>
    </w:p>
    <w:p w:rsidR="006F0C15" w:rsidRPr="00967B45" w:rsidRDefault="006F0C15" w:rsidP="006F0C15">
      <w:pPr>
        <w:pStyle w:val="a3"/>
        <w:rPr>
          <w:color w:val="000000" w:themeColor="text1"/>
        </w:rPr>
      </w:pPr>
      <w:r w:rsidRPr="00967B45">
        <w:rPr>
          <w:color w:val="000000" w:themeColor="text1"/>
          <w:lang w:eastAsia="ru-RU" w:bidi="ru-RU"/>
        </w:rPr>
        <w:t>Для полноценной реализации процесса управления инвестиционной де</w:t>
      </w:r>
      <w:r w:rsidRPr="00967B45">
        <w:rPr>
          <w:color w:val="000000" w:themeColor="text1"/>
          <w:lang w:eastAsia="ru-RU" w:bidi="ru-RU"/>
        </w:rPr>
        <w:t>я</w:t>
      </w:r>
      <w:r w:rsidRPr="00967B45">
        <w:rPr>
          <w:color w:val="000000" w:themeColor="text1"/>
          <w:lang w:eastAsia="ru-RU" w:bidi="ru-RU"/>
        </w:rPr>
        <w:t>тельностью необходим соответствующий механизм, которым определяется ко</w:t>
      </w:r>
      <w:r w:rsidRPr="00967B45">
        <w:rPr>
          <w:color w:val="000000" w:themeColor="text1"/>
          <w:lang w:eastAsia="ru-RU" w:bidi="ru-RU"/>
        </w:rPr>
        <w:t>м</w:t>
      </w:r>
      <w:r w:rsidRPr="00967B45">
        <w:rPr>
          <w:color w:val="000000" w:themeColor="text1"/>
          <w:lang w:eastAsia="ru-RU" w:bidi="ru-RU"/>
        </w:rPr>
        <w:t>плексность и успех инвестиционной деятельности. Механизм управления инв</w:t>
      </w:r>
      <w:r w:rsidRPr="00967B45">
        <w:rPr>
          <w:color w:val="000000" w:themeColor="text1"/>
          <w:lang w:eastAsia="ru-RU" w:bidi="ru-RU"/>
        </w:rPr>
        <w:t>е</w:t>
      </w:r>
      <w:r w:rsidRPr="00967B45">
        <w:rPr>
          <w:color w:val="000000" w:themeColor="text1"/>
          <w:lang w:eastAsia="ru-RU" w:bidi="ru-RU"/>
        </w:rPr>
        <w:t>стиционным процессом или, другими словами, инвестиционный механизм пре</w:t>
      </w:r>
      <w:r w:rsidRPr="00967B45">
        <w:rPr>
          <w:color w:val="000000" w:themeColor="text1"/>
          <w:lang w:eastAsia="ru-RU" w:bidi="ru-RU"/>
        </w:rPr>
        <w:t>д</w:t>
      </w:r>
      <w:r w:rsidRPr="00967B45">
        <w:rPr>
          <w:color w:val="000000" w:themeColor="text1"/>
          <w:lang w:eastAsia="ru-RU" w:bidi="ru-RU"/>
        </w:rPr>
        <w:t>ставляет собой взаимозависимую совокупность средств, приемов, методов, форм, рычагов и инструментов управления, через которые происходит целенаправле</w:t>
      </w:r>
      <w:r w:rsidRPr="00967B45">
        <w:rPr>
          <w:color w:val="000000" w:themeColor="text1"/>
          <w:lang w:eastAsia="ru-RU" w:bidi="ru-RU"/>
        </w:rPr>
        <w:t>н</w:t>
      </w:r>
      <w:r w:rsidRPr="00967B45">
        <w:rPr>
          <w:color w:val="000000" w:themeColor="text1"/>
          <w:lang w:eastAsia="ru-RU" w:bidi="ru-RU"/>
        </w:rPr>
        <w:t>ное воздействие на инвестиционную деятельность с целью получения желаемого положительного результата.</w:t>
      </w:r>
    </w:p>
    <w:p w:rsidR="006F0C15" w:rsidRPr="00967B45" w:rsidRDefault="006F0C15" w:rsidP="006F0C15">
      <w:pPr>
        <w:pStyle w:val="a3"/>
        <w:rPr>
          <w:color w:val="000000" w:themeColor="text1"/>
        </w:rPr>
      </w:pPr>
      <w:r w:rsidRPr="00967B45">
        <w:rPr>
          <w:color w:val="000000" w:themeColor="text1"/>
          <w:lang w:eastAsia="ru-RU" w:bidi="ru-RU"/>
        </w:rPr>
        <w:t>Таким образом, инвестиции представляют собой процесс, в результате к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торого происходит преобразование ресурсов в затраты для получения дохода процесс вложения инвестиций есть инвестиционная деятельность. В качестве объекта исследования инвестиции рассматриваются в единстве следующих с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ставляющих элементов: объектов, субъектов и непосредственно связей между ними.</w:t>
      </w:r>
    </w:p>
    <w:p w:rsidR="009D2143" w:rsidRPr="00967B45" w:rsidRDefault="009D2143" w:rsidP="00522FCB">
      <w:pPr>
        <w:pStyle w:val="a3"/>
        <w:rPr>
          <w:color w:val="000000" w:themeColor="text1"/>
          <w:lang w:eastAsia="ru-RU" w:bidi="ru-RU"/>
        </w:rPr>
      </w:pPr>
      <w:r w:rsidRPr="00967B45">
        <w:rPr>
          <w:color w:val="000000" w:themeColor="text1"/>
          <w:lang w:eastAsia="ru-RU" w:bidi="ru-RU"/>
        </w:rPr>
        <w:t>Инвестиционная ситуация в России на текущем этапе ее экономического развития характеризуется, с одной стороны, выходом из кризисной ситуации, а с другой, отсутствием в достаточном объеме инвестиций. Экономисты отмечают, что позитивным является вовлечение в сферу производства новых механизмов его планирования и регулирования, первоначальные попытки проектного финансир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вания, появление законодательной базы. При этом, несмотря на некоторые пол</w:t>
      </w:r>
      <w:r w:rsidRPr="00967B45">
        <w:rPr>
          <w:color w:val="000000" w:themeColor="text1"/>
          <w:lang w:eastAsia="ru-RU" w:bidi="ru-RU"/>
        </w:rPr>
        <w:t>о</w:t>
      </w:r>
      <w:r w:rsidRPr="00967B45">
        <w:rPr>
          <w:color w:val="000000" w:themeColor="text1"/>
          <w:lang w:eastAsia="ru-RU" w:bidi="ru-RU"/>
        </w:rPr>
        <w:t>жительные перемены, произошедшие в экономике России, объемы инвестиций не имеют постоянной динамики роста, и значительная часть промышленных орган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заций нуждается в обновлении материальной базы.</w:t>
      </w:r>
    </w:p>
    <w:p w:rsidR="009D2143" w:rsidRPr="00967B45" w:rsidRDefault="009D2143" w:rsidP="00522FCB">
      <w:pPr>
        <w:pStyle w:val="a3"/>
        <w:rPr>
          <w:color w:val="000000" w:themeColor="text1"/>
        </w:rPr>
      </w:pPr>
    </w:p>
    <w:p w:rsidR="000E2064" w:rsidRPr="00967B45" w:rsidRDefault="000E2064" w:rsidP="00522FCB">
      <w:pPr>
        <w:pStyle w:val="a3"/>
        <w:rPr>
          <w:color w:val="000000" w:themeColor="text1"/>
        </w:rPr>
      </w:pPr>
    </w:p>
    <w:p w:rsidR="00E12BB7" w:rsidRPr="00967B45" w:rsidRDefault="007B1A01" w:rsidP="007B1A01">
      <w:pPr>
        <w:pStyle w:val="1"/>
        <w:tabs>
          <w:tab w:val="left" w:pos="1245"/>
          <w:tab w:val="center" w:pos="4960"/>
        </w:tabs>
        <w:jc w:val="left"/>
      </w:pPr>
      <w:r w:rsidRPr="00967B45">
        <w:lastRenderedPageBreak/>
        <w:tab/>
      </w:r>
      <w:r w:rsidRPr="00967B45">
        <w:tab/>
      </w:r>
      <w:bookmarkStart w:id="6" w:name="_Toc467085576"/>
      <w:r w:rsidR="00B23D40" w:rsidRPr="00967B45">
        <w:t>Список литературы</w:t>
      </w:r>
      <w:bookmarkEnd w:id="6"/>
    </w:p>
    <w:p w:rsidR="000E4494" w:rsidRPr="00967B45" w:rsidRDefault="000E4494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Федеральный закон от 25 февраля 1999 г. N 39-ФЗ «Об инвестиционной де</w:t>
      </w:r>
      <w:r w:rsidRPr="00967B45">
        <w:rPr>
          <w:color w:val="000000" w:themeColor="text1"/>
        </w:rPr>
        <w:t>я</w:t>
      </w:r>
      <w:r w:rsidRPr="00967B45">
        <w:rPr>
          <w:color w:val="000000" w:themeColor="text1"/>
        </w:rPr>
        <w:t>тельности в Российской Федерации, осуществляемой в форме капитальных вложений» с изм. от 03.07.2016) // ГАРАНТ. Режим доступа: http://base.garant.ru/12114699/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 xml:space="preserve">Алаев Т.В.  Характеристика инвестиционной деятельности на современном этапе // </w:t>
      </w:r>
      <w:r w:rsidRPr="00967B45">
        <w:rPr>
          <w:color w:val="000000" w:themeColor="text1"/>
          <w:lang w:val="en-US"/>
        </w:rPr>
        <w:t>Science</w:t>
      </w:r>
      <w:r w:rsidRPr="00967B45">
        <w:rPr>
          <w:color w:val="000000" w:themeColor="text1"/>
        </w:rPr>
        <w:t xml:space="preserve"> </w:t>
      </w:r>
      <w:r w:rsidRPr="00967B45">
        <w:rPr>
          <w:color w:val="000000" w:themeColor="text1"/>
          <w:lang w:val="en-US"/>
        </w:rPr>
        <w:t>Time</w:t>
      </w:r>
      <w:r w:rsidRPr="00967B45">
        <w:rPr>
          <w:color w:val="000000" w:themeColor="text1"/>
        </w:rPr>
        <w:t>. − 2016. − № 9 (33). С. 13-17.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  <w:lang w:eastAsia="ru-RU" w:bidi="ru-RU"/>
        </w:rPr>
        <w:t>Бочаров В. В. Финансово-кредитные методы регулирования рынка инвест</w:t>
      </w:r>
      <w:r w:rsidRPr="00967B45">
        <w:rPr>
          <w:color w:val="000000" w:themeColor="text1"/>
          <w:lang w:eastAsia="ru-RU" w:bidi="ru-RU"/>
        </w:rPr>
        <w:t>и</w:t>
      </w:r>
      <w:r w:rsidRPr="00967B45">
        <w:rPr>
          <w:color w:val="000000" w:themeColor="text1"/>
          <w:lang w:eastAsia="ru-RU" w:bidi="ru-RU"/>
        </w:rPr>
        <w:t>ций. − М.: Финансы и статистика, 2013. − 144 с.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Гаймелетдинова Г.М., Яруллин Р.Р. Особенности государственного регул</w:t>
      </w:r>
      <w:r w:rsidRPr="00967B45">
        <w:rPr>
          <w:color w:val="000000" w:themeColor="text1"/>
        </w:rPr>
        <w:t>и</w:t>
      </w:r>
      <w:r w:rsidRPr="00967B45">
        <w:rPr>
          <w:color w:val="000000" w:themeColor="text1"/>
        </w:rPr>
        <w:t>рования инвестиционной деятельности // Инновационная наука. − 2016. − № 4-1. С. 88-91.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Инвестиции в России 2015. Стат.сб./ Росстат. − М., 2015. – 190 с.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Микляева Ю.С. Анализ инвестиционной деятельности в России // Проблемы совершенствования организации производства и управления промышленн</w:t>
      </w:r>
      <w:r w:rsidRPr="00967B45">
        <w:rPr>
          <w:color w:val="000000" w:themeColor="text1"/>
        </w:rPr>
        <w:t>ы</w:t>
      </w:r>
      <w:r w:rsidRPr="00967B45">
        <w:rPr>
          <w:color w:val="000000" w:themeColor="text1"/>
        </w:rPr>
        <w:t>ми предприятиями: Межвузовский сборник научных трудов. − 2016. − № 1. С. 289-295.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  <w:lang w:eastAsia="ru-RU" w:bidi="ru-RU"/>
        </w:rPr>
        <w:t>Михайлов Е.В., Рожков Ю.В. Финансово-кредитные методы регулирования инвестиционных рынков. − Л.: ЛФЭИ, 2011.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Прогноз социально-экономического развития РФ на 2016 год и плановый п</w:t>
      </w:r>
      <w:r w:rsidRPr="00967B45">
        <w:rPr>
          <w:color w:val="000000" w:themeColor="text1"/>
        </w:rPr>
        <w:t>е</w:t>
      </w:r>
      <w:r w:rsidRPr="00967B45">
        <w:rPr>
          <w:color w:val="000000" w:themeColor="text1"/>
        </w:rPr>
        <w:t>риод 2017-2018 годов. − М.: Министерство экономического развития РФ, д</w:t>
      </w:r>
      <w:r w:rsidRPr="00967B45">
        <w:rPr>
          <w:color w:val="000000" w:themeColor="text1"/>
        </w:rPr>
        <w:t>е</w:t>
      </w:r>
      <w:r w:rsidRPr="00967B45">
        <w:rPr>
          <w:color w:val="000000" w:themeColor="text1"/>
        </w:rPr>
        <w:t>кабрь 2015.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Рак А.В., Фурманчук Д.А., Стенькина Е.Н. Государственное регулирование инвестиционной деятельностью // Новая наука: Теоретический и практич</w:t>
      </w:r>
      <w:r w:rsidRPr="00967B45">
        <w:rPr>
          <w:color w:val="000000" w:themeColor="text1"/>
        </w:rPr>
        <w:t>е</w:t>
      </w:r>
      <w:r w:rsidRPr="00967B45">
        <w:rPr>
          <w:color w:val="000000" w:themeColor="text1"/>
        </w:rPr>
        <w:t>ский взгляд. − 2016. − № 6-1 (87). С. 208-211.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Российский статистический ежегодник. 2015: Стат.сб./Росстат. −  М., 2015.  – 728 с.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Себекина Т.И., Геворкян Л.И. Экономические основы инвестиционной де</w:t>
      </w:r>
      <w:r w:rsidRPr="00967B45">
        <w:rPr>
          <w:color w:val="000000" w:themeColor="text1"/>
        </w:rPr>
        <w:t>я</w:t>
      </w:r>
      <w:r w:rsidRPr="00967B45">
        <w:rPr>
          <w:color w:val="000000" w:themeColor="text1"/>
        </w:rPr>
        <w:t>тельности в РФ // Символ науки. − 2016. − № 8-1. С. 138-141.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Федеральная служба государственной статистики. Инвестиции // Режим до</w:t>
      </w:r>
      <w:r w:rsidRPr="00967B45">
        <w:rPr>
          <w:color w:val="000000" w:themeColor="text1"/>
        </w:rPr>
        <w:t>с</w:t>
      </w:r>
      <w:r w:rsidRPr="00967B45">
        <w:rPr>
          <w:color w:val="000000" w:themeColor="text1"/>
        </w:rPr>
        <w:t>тупа: http://www.gks.ru/wps/wcm/connect/rosstat_main/rosstat/ru/statistics/enterprise/ininvestme/ Дата обращения: (16.11.2016)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Цыганов С.И. Совершенствование государственной поддержки инвестиц</w:t>
      </w:r>
      <w:r w:rsidRPr="00967B45">
        <w:rPr>
          <w:color w:val="000000" w:themeColor="text1"/>
        </w:rPr>
        <w:t>и</w:t>
      </w:r>
      <w:r w:rsidRPr="00967B45">
        <w:rPr>
          <w:color w:val="000000" w:themeColor="text1"/>
        </w:rPr>
        <w:t>онной деятельности // Инновационная наука. − 2016. − № 3-1. С. 251-253.</w:t>
      </w:r>
    </w:p>
    <w:p w:rsidR="00B23D40" w:rsidRPr="00967B45" w:rsidRDefault="00B23D40" w:rsidP="000E2064">
      <w:pPr>
        <w:pStyle w:val="a3"/>
        <w:numPr>
          <w:ilvl w:val="0"/>
          <w:numId w:val="7"/>
        </w:numPr>
        <w:spacing w:line="276" w:lineRule="auto"/>
        <w:ind w:left="567" w:hanging="567"/>
        <w:rPr>
          <w:color w:val="000000" w:themeColor="text1"/>
        </w:rPr>
      </w:pPr>
      <w:r w:rsidRPr="00967B45">
        <w:rPr>
          <w:color w:val="000000" w:themeColor="text1"/>
        </w:rPr>
        <w:t>Чернусь Н.Ю. Правовое регулирование инвестиционной деятельности // А</w:t>
      </w:r>
      <w:r w:rsidRPr="00967B45">
        <w:rPr>
          <w:color w:val="000000" w:themeColor="text1"/>
        </w:rPr>
        <w:t>к</w:t>
      </w:r>
      <w:r w:rsidRPr="00967B45">
        <w:rPr>
          <w:color w:val="000000" w:themeColor="text1"/>
        </w:rPr>
        <w:t>туальные проблемы гуманитарных и естественных наук. − 2016. − № 4-6. С. 56-57.</w:t>
      </w:r>
    </w:p>
    <w:sectPr w:rsidR="00B23D40" w:rsidRPr="00967B45" w:rsidSect="00C334F0">
      <w:headerReference w:type="default" r:id="rId10"/>
      <w:footerReference w:type="default" r:id="rId11"/>
      <w:footnotePr>
        <w:numRestart w:val="eachPage"/>
      </w:footnotePr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8B7" w:rsidRDefault="008038B7" w:rsidP="000720D7">
      <w:pPr>
        <w:spacing w:after="0" w:line="240" w:lineRule="auto"/>
      </w:pPr>
      <w:r>
        <w:separator/>
      </w:r>
    </w:p>
  </w:endnote>
  <w:endnote w:type="continuationSeparator" w:id="0">
    <w:p w:rsidR="008038B7" w:rsidRDefault="008038B7" w:rsidP="00072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1056170"/>
      <w:docPartObj>
        <w:docPartGallery w:val="Page Numbers (Bottom of Page)"/>
        <w:docPartUnique/>
      </w:docPartObj>
    </w:sdtPr>
    <w:sdtContent>
      <w:p w:rsidR="000E2064" w:rsidRDefault="000C15DB">
        <w:pPr>
          <w:pStyle w:val="af"/>
          <w:jc w:val="center"/>
        </w:pPr>
        <w:r w:rsidRPr="00C334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E2064" w:rsidRPr="00C334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34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3929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C334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2064" w:rsidRDefault="000E206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8B7" w:rsidRDefault="008038B7" w:rsidP="000720D7">
      <w:pPr>
        <w:spacing w:after="0" w:line="240" w:lineRule="auto"/>
      </w:pPr>
      <w:r>
        <w:separator/>
      </w:r>
    </w:p>
  </w:footnote>
  <w:footnote w:type="continuationSeparator" w:id="0">
    <w:p w:rsidR="008038B7" w:rsidRDefault="008038B7" w:rsidP="00072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064" w:rsidRPr="00522FCB" w:rsidRDefault="000E2064">
    <w:pPr>
      <w:pStyle w:val="ad"/>
      <w:jc w:val="right"/>
      <w:rPr>
        <w:rFonts w:ascii="Times New Roman" w:hAnsi="Times New Roman" w:cs="Times New Roman"/>
        <w:sz w:val="24"/>
        <w:szCs w:val="24"/>
      </w:rPr>
    </w:pPr>
  </w:p>
  <w:p w:rsidR="000E2064" w:rsidRDefault="000E206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79C10BE"/>
    <w:lvl w:ilvl="0">
      <w:numFmt w:val="decimal"/>
      <w:lvlText w:val="*"/>
      <w:lvlJc w:val="left"/>
    </w:lvl>
  </w:abstractNum>
  <w:abstractNum w:abstractNumId="1">
    <w:nsid w:val="0E603C28"/>
    <w:multiLevelType w:val="multilevel"/>
    <w:tmpl w:val="24C851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222166"/>
    <w:multiLevelType w:val="hybridMultilevel"/>
    <w:tmpl w:val="81B0A218"/>
    <w:lvl w:ilvl="0" w:tplc="96A8382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B708D2"/>
    <w:multiLevelType w:val="hybridMultilevel"/>
    <w:tmpl w:val="4658E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F96499"/>
    <w:multiLevelType w:val="multilevel"/>
    <w:tmpl w:val="2A9AD1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087539"/>
    <w:multiLevelType w:val="multilevel"/>
    <w:tmpl w:val="CBD2AB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E06852"/>
    <w:multiLevelType w:val="hybridMultilevel"/>
    <w:tmpl w:val="D35624DC"/>
    <w:lvl w:ilvl="0" w:tplc="B1B85BF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4C5EBE"/>
    <w:rsid w:val="000720D7"/>
    <w:rsid w:val="000C15DB"/>
    <w:rsid w:val="000E2064"/>
    <w:rsid w:val="000E4494"/>
    <w:rsid w:val="002A0F5E"/>
    <w:rsid w:val="00336637"/>
    <w:rsid w:val="003551AD"/>
    <w:rsid w:val="00365499"/>
    <w:rsid w:val="00393C9D"/>
    <w:rsid w:val="003D3EAC"/>
    <w:rsid w:val="003E34D3"/>
    <w:rsid w:val="004C5EBE"/>
    <w:rsid w:val="00522FCB"/>
    <w:rsid w:val="005F04F9"/>
    <w:rsid w:val="00631A23"/>
    <w:rsid w:val="006F0C15"/>
    <w:rsid w:val="00700D85"/>
    <w:rsid w:val="00701BFD"/>
    <w:rsid w:val="00746B7C"/>
    <w:rsid w:val="007563BA"/>
    <w:rsid w:val="007B1A01"/>
    <w:rsid w:val="008038B7"/>
    <w:rsid w:val="00873D7B"/>
    <w:rsid w:val="00896AEF"/>
    <w:rsid w:val="008B3B8C"/>
    <w:rsid w:val="008F70FB"/>
    <w:rsid w:val="00967B45"/>
    <w:rsid w:val="00971DA5"/>
    <w:rsid w:val="009C5345"/>
    <w:rsid w:val="009D2143"/>
    <w:rsid w:val="00A235A1"/>
    <w:rsid w:val="00A61764"/>
    <w:rsid w:val="00A74695"/>
    <w:rsid w:val="00AF6FFE"/>
    <w:rsid w:val="00B1057D"/>
    <w:rsid w:val="00B23D40"/>
    <w:rsid w:val="00C334F0"/>
    <w:rsid w:val="00C93D3B"/>
    <w:rsid w:val="00DB3929"/>
    <w:rsid w:val="00DF5E2E"/>
    <w:rsid w:val="00E12BB7"/>
    <w:rsid w:val="00F34F86"/>
    <w:rsid w:val="00F40F4E"/>
    <w:rsid w:val="00FB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86"/>
  </w:style>
  <w:style w:type="paragraph" w:styleId="1">
    <w:name w:val="heading 1"/>
    <w:basedOn w:val="a"/>
    <w:next w:val="a"/>
    <w:link w:val="10"/>
    <w:uiPriority w:val="9"/>
    <w:qFormat/>
    <w:rsid w:val="00A74695"/>
    <w:pPr>
      <w:widowControl w:val="0"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0D85"/>
    <w:pPr>
      <w:widowControl w:val="0"/>
      <w:spacing w:after="0" w:line="360" w:lineRule="auto"/>
      <w:ind w:firstLine="709"/>
      <w:outlineLvl w:val="1"/>
    </w:pPr>
    <w:rPr>
      <w:rFonts w:ascii="Times New Roman" w:eastAsiaTheme="majorEastAsia" w:hAnsi="Times New Roman" w:cstheme="majorBidi"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336637"/>
    <w:pPr>
      <w:widowControl w:val="0"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Мой"/>
    <w:basedOn w:val="11"/>
    <w:qFormat/>
    <w:rsid w:val="00336637"/>
  </w:style>
  <w:style w:type="character" w:customStyle="1" w:styleId="10">
    <w:name w:val="Заголовок 1 Знак"/>
    <w:basedOn w:val="a0"/>
    <w:link w:val="1"/>
    <w:uiPriority w:val="9"/>
    <w:rsid w:val="00A74695"/>
    <w:rPr>
      <w:rFonts w:ascii="Times New Roman" w:eastAsiaTheme="majorEastAsia" w:hAnsi="Times New Roman" w:cstheme="majorBidi"/>
      <w:bCs/>
      <w:cap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0D85"/>
    <w:rPr>
      <w:rFonts w:ascii="Times New Roman" w:eastAsiaTheme="majorEastAsia" w:hAnsi="Times New Roman" w:cstheme="majorBidi"/>
      <w:bCs/>
      <w:color w:val="000000" w:themeColor="text1"/>
      <w:sz w:val="28"/>
      <w:szCs w:val="26"/>
    </w:rPr>
  </w:style>
  <w:style w:type="paragraph" w:customStyle="1" w:styleId="a4">
    <w:name w:val="Сноска"/>
    <w:basedOn w:val="a"/>
    <w:qFormat/>
    <w:rsid w:val="00AF6FFE"/>
    <w:pPr>
      <w:widowControl w:val="0"/>
      <w:spacing w:after="0" w:line="240" w:lineRule="auto"/>
    </w:pPr>
    <w:rPr>
      <w:rFonts w:ascii="Times New Roman" w:eastAsia="Calibri" w:hAnsi="Times New Roman" w:cs="Times New Roman"/>
      <w:iCs/>
      <w:color w:val="000000" w:themeColor="text1"/>
      <w:sz w:val="20"/>
    </w:rPr>
  </w:style>
  <w:style w:type="character" w:customStyle="1" w:styleId="a5">
    <w:name w:val="Основной текст_"/>
    <w:basedOn w:val="a0"/>
    <w:link w:val="12"/>
    <w:rsid w:val="00FB400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5"/>
    <w:rsid w:val="00FB4005"/>
    <w:pPr>
      <w:widowControl w:val="0"/>
      <w:shd w:val="clear" w:color="auto" w:fill="FFFFFF"/>
      <w:spacing w:after="0" w:line="302" w:lineRule="exact"/>
      <w:ind w:firstLine="5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E1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2BB7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0720D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720D7"/>
    <w:rPr>
      <w:sz w:val="20"/>
      <w:szCs w:val="20"/>
    </w:rPr>
  </w:style>
  <w:style w:type="character" w:styleId="aa">
    <w:name w:val="footnote reference"/>
    <w:basedOn w:val="a0"/>
    <w:semiHidden/>
    <w:unhideWhenUsed/>
    <w:rsid w:val="000720D7"/>
    <w:rPr>
      <w:vertAlign w:val="superscript"/>
    </w:rPr>
  </w:style>
  <w:style w:type="character" w:customStyle="1" w:styleId="6">
    <w:name w:val="Основной текст (6)_"/>
    <w:basedOn w:val="a0"/>
    <w:link w:val="60"/>
    <w:rsid w:val="009D21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9D2143"/>
    <w:rPr>
      <w:rFonts w:ascii="Times New Roman" w:eastAsia="Times New Roman" w:hAnsi="Times New Roman" w:cs="Times New Roman"/>
      <w:color w:val="000000"/>
      <w:spacing w:val="-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9D2143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9D2143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0E4494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522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2FCB"/>
  </w:style>
  <w:style w:type="paragraph" w:styleId="af">
    <w:name w:val="footer"/>
    <w:basedOn w:val="a"/>
    <w:link w:val="af0"/>
    <w:uiPriority w:val="99"/>
    <w:unhideWhenUsed/>
    <w:rsid w:val="00522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2FCB"/>
  </w:style>
  <w:style w:type="paragraph" w:styleId="af1">
    <w:name w:val="TOC Heading"/>
    <w:basedOn w:val="1"/>
    <w:next w:val="a"/>
    <w:uiPriority w:val="39"/>
    <w:semiHidden/>
    <w:unhideWhenUsed/>
    <w:qFormat/>
    <w:rsid w:val="00967B45"/>
    <w:pPr>
      <w:keepNext/>
      <w:keepLines/>
      <w:widowControl/>
      <w:spacing w:before="480" w:line="276" w:lineRule="auto"/>
      <w:jc w:val="left"/>
      <w:outlineLvl w:val="9"/>
    </w:pPr>
    <w:rPr>
      <w:rFonts w:asciiTheme="majorHAnsi" w:hAnsiTheme="majorHAnsi"/>
      <w:b/>
      <w:caps w:val="0"/>
      <w:color w:val="365F91" w:themeColor="accent1" w:themeShade="BF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967B45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4695"/>
    <w:pPr>
      <w:widowControl w:val="0"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0D85"/>
    <w:pPr>
      <w:widowControl w:val="0"/>
      <w:spacing w:after="0" w:line="360" w:lineRule="auto"/>
      <w:ind w:firstLine="709"/>
      <w:outlineLvl w:val="1"/>
    </w:pPr>
    <w:rPr>
      <w:rFonts w:ascii="Times New Roman" w:eastAsiaTheme="majorEastAsia" w:hAnsi="Times New Roman" w:cstheme="majorBidi"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336637"/>
    <w:pPr>
      <w:widowControl w:val="0"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Мой"/>
    <w:basedOn w:val="11"/>
    <w:qFormat/>
    <w:rsid w:val="00336637"/>
  </w:style>
  <w:style w:type="character" w:customStyle="1" w:styleId="10">
    <w:name w:val="Заголовок 1 Знак"/>
    <w:basedOn w:val="a0"/>
    <w:link w:val="1"/>
    <w:uiPriority w:val="9"/>
    <w:rsid w:val="00A74695"/>
    <w:rPr>
      <w:rFonts w:ascii="Times New Roman" w:eastAsiaTheme="majorEastAsia" w:hAnsi="Times New Roman" w:cstheme="majorBidi"/>
      <w:bCs/>
      <w:cap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0D85"/>
    <w:rPr>
      <w:rFonts w:ascii="Times New Roman" w:eastAsiaTheme="majorEastAsia" w:hAnsi="Times New Roman" w:cstheme="majorBidi"/>
      <w:bCs/>
      <w:color w:val="000000" w:themeColor="text1"/>
      <w:sz w:val="28"/>
      <w:szCs w:val="26"/>
    </w:rPr>
  </w:style>
  <w:style w:type="paragraph" w:customStyle="1" w:styleId="a4">
    <w:name w:val="Сноска"/>
    <w:basedOn w:val="a"/>
    <w:qFormat/>
    <w:rsid w:val="00AF6FFE"/>
    <w:pPr>
      <w:widowControl w:val="0"/>
      <w:spacing w:after="0" w:line="240" w:lineRule="auto"/>
    </w:pPr>
    <w:rPr>
      <w:rFonts w:ascii="Times New Roman" w:eastAsia="Calibri" w:hAnsi="Times New Roman" w:cs="Times New Roman"/>
      <w:iCs/>
      <w:color w:val="000000" w:themeColor="text1"/>
      <w:sz w:val="20"/>
    </w:rPr>
  </w:style>
  <w:style w:type="character" w:customStyle="1" w:styleId="a5">
    <w:name w:val="Основной текст_"/>
    <w:basedOn w:val="a0"/>
    <w:link w:val="12"/>
    <w:rsid w:val="00FB400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5"/>
    <w:rsid w:val="00FB4005"/>
    <w:pPr>
      <w:widowControl w:val="0"/>
      <w:shd w:val="clear" w:color="auto" w:fill="FFFFFF"/>
      <w:spacing w:after="0" w:line="302" w:lineRule="exact"/>
      <w:ind w:firstLine="5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E1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2BB7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0720D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720D7"/>
    <w:rPr>
      <w:sz w:val="20"/>
      <w:szCs w:val="20"/>
    </w:rPr>
  </w:style>
  <w:style w:type="character" w:styleId="aa">
    <w:name w:val="footnote reference"/>
    <w:basedOn w:val="a0"/>
    <w:semiHidden/>
    <w:unhideWhenUsed/>
    <w:rsid w:val="000720D7"/>
    <w:rPr>
      <w:vertAlign w:val="superscript"/>
    </w:rPr>
  </w:style>
  <w:style w:type="character" w:customStyle="1" w:styleId="6">
    <w:name w:val="Основной текст (6)_"/>
    <w:basedOn w:val="a0"/>
    <w:link w:val="60"/>
    <w:rsid w:val="009D21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9D2143"/>
    <w:rPr>
      <w:rFonts w:ascii="Times New Roman" w:eastAsia="Times New Roman" w:hAnsi="Times New Roman" w:cs="Times New Roman"/>
      <w:color w:val="000000"/>
      <w:spacing w:val="-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9D2143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9D2143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0E4494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522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2FCB"/>
  </w:style>
  <w:style w:type="paragraph" w:styleId="af">
    <w:name w:val="footer"/>
    <w:basedOn w:val="a"/>
    <w:link w:val="af0"/>
    <w:uiPriority w:val="99"/>
    <w:unhideWhenUsed/>
    <w:rsid w:val="00522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2FCB"/>
  </w:style>
  <w:style w:type="paragraph" w:styleId="af1">
    <w:name w:val="TOC Heading"/>
    <w:basedOn w:val="1"/>
    <w:next w:val="a"/>
    <w:uiPriority w:val="39"/>
    <w:semiHidden/>
    <w:unhideWhenUsed/>
    <w:qFormat/>
    <w:rsid w:val="00967B45"/>
    <w:pPr>
      <w:keepNext/>
      <w:keepLines/>
      <w:widowControl/>
      <w:spacing w:before="480" w:line="276" w:lineRule="auto"/>
      <w:jc w:val="left"/>
      <w:outlineLvl w:val="9"/>
    </w:pPr>
    <w:rPr>
      <w:rFonts w:asciiTheme="majorHAnsi" w:hAnsiTheme="majorHAnsi"/>
      <w:b/>
      <w:caps w:val="0"/>
      <w:color w:val="365F91" w:themeColor="accent1" w:themeShade="BF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967B45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4730022.9000000004</c:v>
                </c:pt>
                <c:pt idx="1">
                  <c:v>6716222.4000000004</c:v>
                </c:pt>
                <c:pt idx="2">
                  <c:v>8781616.4000000004</c:v>
                </c:pt>
                <c:pt idx="3">
                  <c:v>7976012.8000000007</c:v>
                </c:pt>
                <c:pt idx="4" formatCode="0.0">
                  <c:v>9152096</c:v>
                </c:pt>
                <c:pt idx="5" formatCode="0.0">
                  <c:v>11035652</c:v>
                </c:pt>
                <c:pt idx="6" formatCode="0.0">
                  <c:v>12586090.4</c:v>
                </c:pt>
                <c:pt idx="7" formatCode="0.0">
                  <c:v>13450238.199999992</c:v>
                </c:pt>
                <c:pt idx="8" formatCode="0.0">
                  <c:v>13902645.300000004</c:v>
                </c:pt>
                <c:pt idx="9" formatCode="0.0">
                  <c:v>14555902</c:v>
                </c:pt>
              </c:numCache>
            </c:numRef>
          </c:val>
        </c:ser>
        <c:axId val="76628352"/>
        <c:axId val="76629888"/>
      </c:barChart>
      <c:catAx>
        <c:axId val="7662835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76629888"/>
        <c:crosses val="autoZero"/>
        <c:auto val="1"/>
        <c:lblAlgn val="ctr"/>
        <c:lblOffset val="100"/>
      </c:catAx>
      <c:valAx>
        <c:axId val="7662988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76628352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17.399999999999999</c:v>
                </c:pt>
                <c:pt idx="1">
                  <c:v>18.100000000000001</c:v>
                </c:pt>
                <c:pt idx="2">
                  <c:v>20.8</c:v>
                </c:pt>
                <c:pt idx="3">
                  <c:v>21.4</c:v>
                </c:pt>
                <c:pt idx="4">
                  <c:v>20.9</c:v>
                </c:pt>
                <c:pt idx="5">
                  <c:v>20.6</c:v>
                </c:pt>
                <c:pt idx="6">
                  <c:v>19.2</c:v>
                </c:pt>
                <c:pt idx="7">
                  <c:v>19.5</c:v>
                </c:pt>
                <c:pt idx="8">
                  <c:v>19.5</c:v>
                </c:pt>
                <c:pt idx="9">
                  <c:v>20.6</c:v>
                </c:pt>
                <c:pt idx="10">
                  <c:v>20.7</c:v>
                </c:pt>
              </c:numCache>
            </c:numRef>
          </c:val>
        </c:ser>
        <c:marker val="1"/>
        <c:axId val="76652928"/>
        <c:axId val="76654464"/>
      </c:lineChart>
      <c:catAx>
        <c:axId val="766529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76654464"/>
        <c:crosses val="autoZero"/>
        <c:auto val="1"/>
        <c:lblAlgn val="ctr"/>
        <c:lblOffset val="100"/>
      </c:catAx>
      <c:valAx>
        <c:axId val="7665446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76652928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799DA-0A18-4A7B-A8D1-1A900E5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3504</Words>
  <Characters>19977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Артур</cp:lastModifiedBy>
  <cp:revision>21</cp:revision>
  <dcterms:created xsi:type="dcterms:W3CDTF">2016-11-16T10:41:00Z</dcterms:created>
  <dcterms:modified xsi:type="dcterms:W3CDTF">2017-03-29T20:08:00Z</dcterms:modified>
</cp:coreProperties>
</file>