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5096" w:rsidRPr="00F35096" w:rsidRDefault="00F35096" w:rsidP="00C559F9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30373B"/>
          <w:sz w:val="28"/>
          <w:szCs w:val="28"/>
        </w:rPr>
      </w:pPr>
    </w:p>
    <w:p w:rsidR="00F35096" w:rsidRPr="00DF29A4" w:rsidRDefault="00F35096" w:rsidP="00F35096">
      <w:pPr>
        <w:spacing w:after="200" w:line="276" w:lineRule="auto"/>
        <w:ind w:right="-82"/>
        <w:jc w:val="center"/>
        <w:rPr>
          <w:rFonts w:ascii="Times New Roman" w:eastAsia="Calibri" w:hAnsi="Times New Roman" w:cs="Times New Roman"/>
          <w:b/>
        </w:rPr>
      </w:pPr>
      <w:r w:rsidRPr="00DF29A4">
        <w:rPr>
          <w:rFonts w:ascii="Times New Roman" w:eastAsia="Calibri" w:hAnsi="Times New Roman" w:cs="Times New Roman"/>
          <w:b/>
        </w:rPr>
        <w:t>ЧАСТНОЕ ОБРАЗОВАТЕЛЬНОЕ УЧРЕЖДЕНИЕ</w:t>
      </w:r>
    </w:p>
    <w:p w:rsidR="00F35096" w:rsidRPr="00DF29A4" w:rsidRDefault="00F35096" w:rsidP="00F35096">
      <w:pPr>
        <w:spacing w:after="200" w:line="276" w:lineRule="auto"/>
        <w:ind w:right="-82"/>
        <w:jc w:val="center"/>
        <w:rPr>
          <w:rFonts w:ascii="Times New Roman" w:eastAsia="Calibri" w:hAnsi="Times New Roman" w:cs="Times New Roman"/>
          <w:b/>
        </w:rPr>
      </w:pPr>
      <w:r w:rsidRPr="00DF29A4">
        <w:rPr>
          <w:rFonts w:ascii="Times New Roman" w:eastAsia="Calibri" w:hAnsi="Times New Roman" w:cs="Times New Roman"/>
          <w:b/>
        </w:rPr>
        <w:t>ВЫСШЕГО ОБРАЗОВАНИЯ</w:t>
      </w:r>
    </w:p>
    <w:p w:rsidR="00F35096" w:rsidRPr="00DF29A4" w:rsidRDefault="00F35096" w:rsidP="00F35096">
      <w:pPr>
        <w:spacing w:after="200" w:line="276" w:lineRule="auto"/>
        <w:ind w:right="-82"/>
        <w:jc w:val="center"/>
        <w:rPr>
          <w:rFonts w:ascii="Times New Roman" w:eastAsia="Calibri" w:hAnsi="Times New Roman" w:cs="Times New Roman"/>
          <w:b/>
        </w:rPr>
      </w:pPr>
      <w:r w:rsidRPr="00DF29A4">
        <w:rPr>
          <w:rFonts w:ascii="Times New Roman" w:eastAsia="Calibri" w:hAnsi="Times New Roman" w:cs="Times New Roman"/>
          <w:b/>
        </w:rPr>
        <w:t>«МЕЖДУНАРОДНЫЙ ИНСТИТУТ РЫНКА»</w:t>
      </w:r>
    </w:p>
    <w:p w:rsidR="00F35096" w:rsidRPr="00DF29A4" w:rsidRDefault="00F35096" w:rsidP="00F35096">
      <w:pPr>
        <w:spacing w:after="200" w:line="276" w:lineRule="auto"/>
        <w:ind w:right="-82"/>
        <w:jc w:val="center"/>
        <w:rPr>
          <w:rFonts w:ascii="Times New Roman" w:eastAsia="Calibri" w:hAnsi="Times New Roman" w:cs="Times New Roman"/>
          <w:b/>
        </w:rPr>
      </w:pPr>
    </w:p>
    <w:p w:rsidR="00F35096" w:rsidRPr="00DF29A4" w:rsidRDefault="00F35096" w:rsidP="00F35096">
      <w:pPr>
        <w:tabs>
          <w:tab w:val="left" w:pos="9354"/>
        </w:tabs>
        <w:spacing w:after="200" w:line="276" w:lineRule="auto"/>
        <w:ind w:right="-6"/>
        <w:jc w:val="both"/>
        <w:rPr>
          <w:rFonts w:ascii="Times New Roman" w:eastAsia="Calibri" w:hAnsi="Times New Roman" w:cs="Times New Roman"/>
        </w:rPr>
      </w:pPr>
    </w:p>
    <w:p w:rsidR="00F35096" w:rsidRPr="00DF29A4" w:rsidRDefault="00F35096" w:rsidP="00F35096">
      <w:pPr>
        <w:tabs>
          <w:tab w:val="left" w:pos="9354"/>
        </w:tabs>
        <w:spacing w:after="200" w:line="276" w:lineRule="auto"/>
        <w:ind w:right="-6"/>
        <w:jc w:val="both"/>
        <w:rPr>
          <w:rFonts w:ascii="Times New Roman" w:eastAsia="Calibri" w:hAnsi="Times New Roman" w:cs="Times New Roman"/>
        </w:rPr>
      </w:pPr>
    </w:p>
    <w:p w:rsidR="00F35096" w:rsidRPr="00DF29A4" w:rsidRDefault="00F35096" w:rsidP="00F35096">
      <w:pPr>
        <w:tabs>
          <w:tab w:val="left" w:pos="9354"/>
        </w:tabs>
        <w:spacing w:after="200" w:line="276" w:lineRule="auto"/>
        <w:ind w:right="-6"/>
        <w:jc w:val="both"/>
        <w:rPr>
          <w:rFonts w:ascii="Times New Roman" w:eastAsia="Calibri" w:hAnsi="Times New Roman" w:cs="Times New Roman"/>
        </w:rPr>
      </w:pPr>
    </w:p>
    <w:p w:rsidR="00F35096" w:rsidRPr="00DF29A4" w:rsidRDefault="00F35096" w:rsidP="00F35096">
      <w:pPr>
        <w:tabs>
          <w:tab w:val="left" w:pos="9354"/>
        </w:tabs>
        <w:spacing w:after="200" w:line="276" w:lineRule="auto"/>
        <w:ind w:right="-6"/>
        <w:jc w:val="both"/>
        <w:rPr>
          <w:rFonts w:ascii="Times New Roman" w:eastAsia="Calibri" w:hAnsi="Times New Roman" w:cs="Times New Roman"/>
        </w:rPr>
      </w:pPr>
    </w:p>
    <w:p w:rsidR="00F35096" w:rsidRPr="00DF29A4" w:rsidRDefault="00F35096" w:rsidP="00F35096">
      <w:pPr>
        <w:tabs>
          <w:tab w:val="left" w:pos="9354"/>
        </w:tabs>
        <w:spacing w:after="200" w:line="276" w:lineRule="auto"/>
        <w:ind w:right="-6"/>
        <w:jc w:val="both"/>
        <w:rPr>
          <w:rFonts w:ascii="Times New Roman" w:eastAsia="Calibri" w:hAnsi="Times New Roman" w:cs="Times New Roman"/>
        </w:rPr>
      </w:pPr>
    </w:p>
    <w:p w:rsidR="00F35096" w:rsidRPr="00DF29A4" w:rsidRDefault="00F35096" w:rsidP="00F35096">
      <w:pPr>
        <w:tabs>
          <w:tab w:val="left" w:pos="9354"/>
        </w:tabs>
        <w:spacing w:after="200" w:line="276" w:lineRule="auto"/>
        <w:ind w:right="-6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F29A4">
        <w:rPr>
          <w:rFonts w:ascii="Times New Roman" w:eastAsia="Calibri" w:hAnsi="Times New Roman" w:cs="Times New Roman"/>
          <w:sz w:val="28"/>
          <w:szCs w:val="28"/>
        </w:rPr>
        <w:t>Контрольная работа</w:t>
      </w:r>
    </w:p>
    <w:p w:rsidR="00F35096" w:rsidRPr="00DF29A4" w:rsidRDefault="00F35096" w:rsidP="00F35096">
      <w:pPr>
        <w:tabs>
          <w:tab w:val="left" w:pos="9354"/>
        </w:tabs>
        <w:spacing w:after="200" w:line="276" w:lineRule="auto"/>
        <w:ind w:right="-6"/>
        <w:jc w:val="center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DF29A4">
        <w:rPr>
          <w:rFonts w:ascii="Times New Roman" w:eastAsia="Calibri" w:hAnsi="Times New Roman" w:cs="Times New Roman"/>
          <w:sz w:val="28"/>
          <w:szCs w:val="28"/>
        </w:rPr>
        <w:t>по</w:t>
      </w:r>
      <w:proofErr w:type="gramEnd"/>
      <w:r w:rsidRPr="00DF29A4">
        <w:rPr>
          <w:rFonts w:ascii="Times New Roman" w:eastAsia="Calibri" w:hAnsi="Times New Roman" w:cs="Times New Roman"/>
          <w:sz w:val="28"/>
          <w:szCs w:val="28"/>
        </w:rPr>
        <w:t xml:space="preserve"> дисциплине «</w:t>
      </w:r>
      <w:r>
        <w:rPr>
          <w:rFonts w:ascii="Times New Roman" w:eastAsia="Calibri" w:hAnsi="Times New Roman" w:cs="Times New Roman"/>
          <w:sz w:val="28"/>
          <w:szCs w:val="28"/>
        </w:rPr>
        <w:t>Государственная кадровая политика</w:t>
      </w:r>
      <w:r w:rsidRPr="00DF29A4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F35096" w:rsidRPr="00F35096" w:rsidRDefault="00F35096" w:rsidP="00F35096">
      <w:pPr>
        <w:tabs>
          <w:tab w:val="left" w:pos="9354"/>
        </w:tabs>
        <w:spacing w:after="200" w:line="276" w:lineRule="auto"/>
        <w:ind w:right="-6"/>
        <w:jc w:val="center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тему «</w:t>
      </w:r>
      <w:r w:rsidRPr="00F35096">
        <w:rPr>
          <w:rFonts w:ascii="Times New Roman" w:eastAsia="Calibri" w:hAnsi="Times New Roman" w:cs="Times New Roman"/>
          <w:sz w:val="28"/>
          <w:szCs w:val="28"/>
        </w:rPr>
        <w:t>Основные функции кадровых служб государственных органов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</w:p>
    <w:p w:rsidR="00F35096" w:rsidRPr="00DF29A4" w:rsidRDefault="00F35096" w:rsidP="00F35096">
      <w:pPr>
        <w:tabs>
          <w:tab w:val="left" w:pos="9354"/>
        </w:tabs>
        <w:spacing w:after="200" w:line="276" w:lineRule="auto"/>
        <w:ind w:right="-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35096" w:rsidRPr="00DF29A4" w:rsidRDefault="00F35096" w:rsidP="00F35096">
      <w:pPr>
        <w:tabs>
          <w:tab w:val="left" w:pos="9354"/>
        </w:tabs>
        <w:spacing w:after="200" w:line="276" w:lineRule="auto"/>
        <w:ind w:right="-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35096" w:rsidRPr="00DF29A4" w:rsidRDefault="00F35096" w:rsidP="00F35096">
      <w:pPr>
        <w:tabs>
          <w:tab w:val="left" w:pos="9354"/>
        </w:tabs>
        <w:spacing w:after="200" w:line="276" w:lineRule="auto"/>
        <w:ind w:right="-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35096" w:rsidRPr="00DF29A4" w:rsidRDefault="00F35096" w:rsidP="00F35096">
      <w:pPr>
        <w:tabs>
          <w:tab w:val="left" w:pos="9354"/>
        </w:tabs>
        <w:spacing w:after="200" w:line="276" w:lineRule="auto"/>
        <w:ind w:right="-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35096" w:rsidRPr="00DF29A4" w:rsidRDefault="00F35096" w:rsidP="00F35096">
      <w:pPr>
        <w:tabs>
          <w:tab w:val="left" w:pos="9354"/>
        </w:tabs>
        <w:spacing w:after="200" w:line="276" w:lineRule="auto"/>
        <w:ind w:right="-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35096" w:rsidRPr="00DF29A4" w:rsidRDefault="00F35096" w:rsidP="00F35096">
      <w:pPr>
        <w:tabs>
          <w:tab w:val="left" w:pos="9354"/>
        </w:tabs>
        <w:spacing w:after="200" w:line="276" w:lineRule="auto"/>
        <w:ind w:right="-6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F35096" w:rsidRPr="00DF29A4" w:rsidRDefault="00F35096" w:rsidP="00F35096">
      <w:pPr>
        <w:tabs>
          <w:tab w:val="left" w:pos="9354"/>
        </w:tabs>
        <w:spacing w:after="200" w:line="276" w:lineRule="auto"/>
        <w:ind w:right="-6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DF29A4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Выполнил (а): студент 1 курса </w:t>
      </w:r>
    </w:p>
    <w:p w:rsidR="00F35096" w:rsidRPr="00DF29A4" w:rsidRDefault="00F35096" w:rsidP="00F35096">
      <w:pPr>
        <w:tabs>
          <w:tab w:val="left" w:pos="9354"/>
        </w:tabs>
        <w:spacing w:after="200" w:line="276" w:lineRule="auto"/>
        <w:ind w:right="-6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DF29A4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</w:t>
      </w:r>
      <w:proofErr w:type="gramStart"/>
      <w:r w:rsidRPr="00DF29A4">
        <w:rPr>
          <w:rFonts w:ascii="Times New Roman" w:eastAsia="Calibri" w:hAnsi="Times New Roman" w:cs="Times New Roman"/>
          <w:sz w:val="28"/>
          <w:szCs w:val="28"/>
        </w:rPr>
        <w:t>группы</w:t>
      </w:r>
      <w:proofErr w:type="gramEnd"/>
      <w:r w:rsidRPr="00DF29A4">
        <w:rPr>
          <w:rFonts w:ascii="Times New Roman" w:eastAsia="Calibri" w:hAnsi="Times New Roman" w:cs="Times New Roman"/>
          <w:sz w:val="28"/>
          <w:szCs w:val="28"/>
        </w:rPr>
        <w:t xml:space="preserve"> ЗЭ-155</w:t>
      </w:r>
    </w:p>
    <w:p w:rsidR="00F35096" w:rsidRPr="00DF29A4" w:rsidRDefault="00F35096" w:rsidP="00F35096">
      <w:pPr>
        <w:tabs>
          <w:tab w:val="left" w:pos="9354"/>
        </w:tabs>
        <w:spacing w:after="200" w:line="276" w:lineRule="auto"/>
        <w:ind w:right="-6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DF29A4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</w:t>
      </w:r>
      <w:proofErr w:type="spellStart"/>
      <w:r w:rsidRPr="00DF29A4">
        <w:rPr>
          <w:rFonts w:ascii="Times New Roman" w:eastAsia="Calibri" w:hAnsi="Times New Roman" w:cs="Times New Roman"/>
          <w:sz w:val="28"/>
          <w:szCs w:val="28"/>
        </w:rPr>
        <w:t>Никушина</w:t>
      </w:r>
      <w:proofErr w:type="spellEnd"/>
      <w:r w:rsidRPr="00DF29A4">
        <w:rPr>
          <w:rFonts w:ascii="Times New Roman" w:eastAsia="Calibri" w:hAnsi="Times New Roman" w:cs="Times New Roman"/>
          <w:sz w:val="28"/>
          <w:szCs w:val="28"/>
        </w:rPr>
        <w:t xml:space="preserve"> Ю.С.</w:t>
      </w:r>
    </w:p>
    <w:p w:rsidR="00F35096" w:rsidRPr="00DF29A4" w:rsidRDefault="00F35096" w:rsidP="00F35096">
      <w:pPr>
        <w:tabs>
          <w:tab w:val="left" w:pos="9354"/>
        </w:tabs>
        <w:spacing w:after="200" w:line="276" w:lineRule="auto"/>
        <w:ind w:left="4111" w:right="-6" w:hanging="1134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DF29A4">
        <w:rPr>
          <w:rFonts w:ascii="Times New Roman" w:eastAsia="Calibri" w:hAnsi="Times New Roman" w:cs="Times New Roman"/>
          <w:sz w:val="28"/>
          <w:szCs w:val="28"/>
        </w:rPr>
        <w:t xml:space="preserve"> Проверил: доцент Кольчугина Е.В.</w:t>
      </w:r>
    </w:p>
    <w:p w:rsidR="00F35096" w:rsidRPr="00DF29A4" w:rsidRDefault="00F35096" w:rsidP="00F35096">
      <w:pPr>
        <w:tabs>
          <w:tab w:val="left" w:pos="9354"/>
        </w:tabs>
        <w:spacing w:after="200" w:line="276" w:lineRule="auto"/>
        <w:ind w:right="-6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DF29A4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Оценка ____________________</w:t>
      </w:r>
    </w:p>
    <w:p w:rsidR="00F35096" w:rsidRPr="00DF29A4" w:rsidRDefault="00F35096" w:rsidP="00F35096">
      <w:pPr>
        <w:tabs>
          <w:tab w:val="left" w:pos="9354"/>
        </w:tabs>
        <w:spacing w:after="200" w:line="276" w:lineRule="auto"/>
        <w:ind w:right="-6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DF29A4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</w:t>
      </w:r>
      <w:proofErr w:type="gramStart"/>
      <w:r w:rsidRPr="00DF29A4">
        <w:rPr>
          <w:rFonts w:ascii="Times New Roman" w:eastAsia="Calibri" w:hAnsi="Times New Roman" w:cs="Times New Roman"/>
          <w:sz w:val="28"/>
          <w:szCs w:val="28"/>
        </w:rPr>
        <w:t>Дата  _</w:t>
      </w:r>
      <w:proofErr w:type="gramEnd"/>
      <w:r w:rsidRPr="00DF29A4">
        <w:rPr>
          <w:rFonts w:ascii="Times New Roman" w:eastAsia="Calibri" w:hAnsi="Times New Roman" w:cs="Times New Roman"/>
          <w:sz w:val="28"/>
          <w:szCs w:val="28"/>
        </w:rPr>
        <w:t>_____________________</w:t>
      </w:r>
    </w:p>
    <w:p w:rsidR="00F35096" w:rsidRPr="00DF29A4" w:rsidRDefault="00F35096" w:rsidP="00F35096">
      <w:pPr>
        <w:tabs>
          <w:tab w:val="left" w:pos="9354"/>
        </w:tabs>
        <w:spacing w:after="200" w:line="276" w:lineRule="auto"/>
        <w:ind w:right="-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35096" w:rsidRDefault="00F35096" w:rsidP="00F35096">
      <w:pPr>
        <w:tabs>
          <w:tab w:val="left" w:pos="9354"/>
        </w:tabs>
        <w:spacing w:after="200" w:line="276" w:lineRule="auto"/>
        <w:ind w:right="-6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F29A4">
        <w:rPr>
          <w:rFonts w:ascii="Times New Roman" w:eastAsia="Calibri" w:hAnsi="Times New Roman" w:cs="Times New Roman"/>
          <w:sz w:val="28"/>
          <w:szCs w:val="28"/>
        </w:rPr>
        <w:t>Самара 201</w:t>
      </w:r>
      <w:r>
        <w:rPr>
          <w:rFonts w:ascii="Times New Roman" w:eastAsia="Calibri" w:hAnsi="Times New Roman" w:cs="Times New Roman"/>
          <w:sz w:val="28"/>
          <w:szCs w:val="28"/>
        </w:rPr>
        <w:t>7</w:t>
      </w:r>
    </w:p>
    <w:p w:rsidR="00F35096" w:rsidRPr="00F35096" w:rsidRDefault="00F35096" w:rsidP="00F35096">
      <w:pPr>
        <w:jc w:val="center"/>
        <w:rPr>
          <w:rFonts w:ascii="Times New Roman" w:hAnsi="Times New Roman" w:cs="Times New Roman"/>
          <w:b/>
          <w:color w:val="30373B"/>
          <w:sz w:val="28"/>
          <w:szCs w:val="28"/>
        </w:rPr>
      </w:pPr>
      <w:r>
        <w:rPr>
          <w:rFonts w:ascii="MuseoSansCyrl" w:hAnsi="MuseoSansCyrl"/>
          <w:color w:val="30373B"/>
          <w:sz w:val="23"/>
          <w:szCs w:val="23"/>
        </w:rPr>
        <w:br w:type="page"/>
      </w:r>
      <w:r w:rsidRPr="00F35096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Содержание</w:t>
      </w:r>
    </w:p>
    <w:sdt>
      <w:sdtPr>
        <w:id w:val="-1482148180"/>
        <w:docPartObj>
          <w:docPartGallery w:val="Table of Contents"/>
          <w:docPartUnique/>
        </w:docPartObj>
      </w:sdtPr>
      <w:sdtEndPr>
        <w:rPr>
          <w:rFonts w:asciiTheme="minorHAnsi" w:eastAsiaTheme="minorEastAsia" w:hAnsiTheme="minorHAnsi" w:cs="Times New Roman"/>
          <w:color w:val="auto"/>
          <w:sz w:val="22"/>
          <w:szCs w:val="22"/>
        </w:rPr>
      </w:sdtEndPr>
      <w:sdtContent>
        <w:p w:rsidR="00F35096" w:rsidRDefault="00F35096">
          <w:pPr>
            <w:pStyle w:val="a4"/>
          </w:pPr>
        </w:p>
        <w:p w:rsidR="00F35096" w:rsidRPr="00F35096" w:rsidRDefault="00F35096">
          <w:pPr>
            <w:pStyle w:val="11"/>
            <w:rPr>
              <w:rFonts w:ascii="Times New Roman" w:hAnsi="Times New Roman"/>
              <w:sz w:val="28"/>
              <w:szCs w:val="28"/>
            </w:rPr>
          </w:pPr>
          <w:r w:rsidRPr="00F35096">
            <w:rPr>
              <w:rFonts w:ascii="Times New Roman" w:hAnsi="Times New Roman"/>
              <w:bCs/>
              <w:sz w:val="28"/>
              <w:szCs w:val="28"/>
            </w:rPr>
            <w:t>Введение</w:t>
          </w:r>
          <w:r w:rsidRPr="00F35096">
            <w:rPr>
              <w:rFonts w:ascii="Times New Roman" w:hAnsi="Times New Roman"/>
              <w:sz w:val="28"/>
              <w:szCs w:val="28"/>
            </w:rPr>
            <w:ptab w:relativeTo="margin" w:alignment="right" w:leader="dot"/>
          </w:r>
          <w:r w:rsidRPr="00F35096">
            <w:rPr>
              <w:rFonts w:ascii="Times New Roman" w:hAnsi="Times New Roman"/>
              <w:bCs/>
              <w:sz w:val="28"/>
              <w:szCs w:val="28"/>
            </w:rPr>
            <w:t>3</w:t>
          </w:r>
        </w:p>
        <w:p w:rsidR="00F35096" w:rsidRPr="00F35096" w:rsidRDefault="00F35096">
          <w:pPr>
            <w:pStyle w:val="2"/>
            <w:ind w:left="0"/>
            <w:rPr>
              <w:rFonts w:ascii="Times New Roman" w:hAnsi="Times New Roman"/>
              <w:sz w:val="28"/>
              <w:szCs w:val="28"/>
            </w:rPr>
          </w:pPr>
          <w:r>
            <w:rPr>
              <w:rFonts w:ascii="Times New Roman" w:hAnsi="Times New Roman"/>
              <w:sz w:val="28"/>
              <w:szCs w:val="28"/>
            </w:rPr>
            <w:t>1.</w:t>
          </w:r>
          <w:r w:rsidRPr="00F35096">
            <w:rPr>
              <w:rFonts w:ascii="Times New Roman" w:hAnsi="Times New Roman"/>
              <w:sz w:val="28"/>
              <w:szCs w:val="28"/>
            </w:rPr>
            <w:t xml:space="preserve">Теоретические аспекты кадровой службы государственных органов </w:t>
          </w:r>
          <w:r w:rsidRPr="00F35096">
            <w:rPr>
              <w:rFonts w:ascii="Times New Roman" w:hAnsi="Times New Roman"/>
              <w:sz w:val="28"/>
              <w:szCs w:val="28"/>
            </w:rPr>
            <w:ptab w:relativeTo="margin" w:alignment="right" w:leader="dot"/>
          </w:r>
          <w:r w:rsidRPr="00F35096">
            <w:rPr>
              <w:rFonts w:ascii="Times New Roman" w:hAnsi="Times New Roman"/>
              <w:sz w:val="28"/>
              <w:szCs w:val="28"/>
            </w:rPr>
            <w:t>4</w:t>
          </w:r>
        </w:p>
        <w:p w:rsidR="00F35096" w:rsidRPr="00F35096" w:rsidRDefault="00F35096">
          <w:pPr>
            <w:pStyle w:val="3"/>
            <w:ind w:left="0"/>
            <w:rPr>
              <w:rFonts w:ascii="Times New Roman" w:hAnsi="Times New Roman"/>
              <w:sz w:val="28"/>
              <w:szCs w:val="28"/>
            </w:rPr>
          </w:pPr>
          <w:r>
            <w:rPr>
              <w:rFonts w:ascii="Times New Roman" w:hAnsi="Times New Roman"/>
              <w:sz w:val="28"/>
              <w:szCs w:val="28"/>
            </w:rPr>
            <w:t>2.</w:t>
          </w:r>
          <w:bookmarkStart w:id="0" w:name="_GoBack"/>
          <w:bookmarkEnd w:id="0"/>
          <w:r w:rsidRPr="00F35096">
            <w:rPr>
              <w:rFonts w:ascii="Times New Roman" w:hAnsi="Times New Roman"/>
              <w:sz w:val="28"/>
              <w:szCs w:val="28"/>
            </w:rPr>
            <w:t xml:space="preserve">Основные функции кадровой службы государственных органов </w:t>
          </w:r>
          <w:r w:rsidRPr="00F35096">
            <w:rPr>
              <w:rFonts w:ascii="Times New Roman" w:hAnsi="Times New Roman"/>
              <w:sz w:val="28"/>
              <w:szCs w:val="28"/>
            </w:rPr>
            <w:ptab w:relativeTo="margin" w:alignment="right" w:leader="dot"/>
          </w:r>
          <w:r w:rsidRPr="00F35096">
            <w:rPr>
              <w:rFonts w:ascii="Times New Roman" w:hAnsi="Times New Roman"/>
              <w:sz w:val="28"/>
              <w:szCs w:val="28"/>
            </w:rPr>
            <w:t>8</w:t>
          </w:r>
        </w:p>
        <w:p w:rsidR="00F35096" w:rsidRPr="00F35096" w:rsidRDefault="00F35096">
          <w:pPr>
            <w:pStyle w:val="11"/>
            <w:rPr>
              <w:rFonts w:ascii="Times New Roman" w:hAnsi="Times New Roman"/>
              <w:sz w:val="28"/>
              <w:szCs w:val="28"/>
            </w:rPr>
          </w:pPr>
          <w:r w:rsidRPr="00F35096">
            <w:rPr>
              <w:rFonts w:ascii="Times New Roman" w:hAnsi="Times New Roman"/>
              <w:bCs/>
              <w:sz w:val="28"/>
              <w:szCs w:val="28"/>
            </w:rPr>
            <w:t>Заключение</w:t>
          </w:r>
          <w:r w:rsidRPr="00F35096">
            <w:rPr>
              <w:rFonts w:ascii="Times New Roman" w:hAnsi="Times New Roman"/>
              <w:sz w:val="28"/>
              <w:szCs w:val="28"/>
            </w:rPr>
            <w:ptab w:relativeTo="margin" w:alignment="right" w:leader="dot"/>
          </w:r>
          <w:r w:rsidRPr="00F35096">
            <w:rPr>
              <w:rFonts w:ascii="Times New Roman" w:hAnsi="Times New Roman"/>
              <w:bCs/>
              <w:sz w:val="28"/>
              <w:szCs w:val="28"/>
            </w:rPr>
            <w:t>11</w:t>
          </w:r>
        </w:p>
        <w:p w:rsidR="00F35096" w:rsidRDefault="00F35096" w:rsidP="00F35096">
          <w:pPr>
            <w:pStyle w:val="2"/>
            <w:ind w:left="0"/>
          </w:pPr>
          <w:r w:rsidRPr="00F35096">
            <w:rPr>
              <w:rFonts w:ascii="Times New Roman" w:hAnsi="Times New Roman"/>
              <w:sz w:val="28"/>
              <w:szCs w:val="28"/>
            </w:rPr>
            <w:t>Биографический список</w:t>
          </w:r>
          <w:r w:rsidRPr="00F35096">
            <w:rPr>
              <w:rFonts w:ascii="Times New Roman" w:hAnsi="Times New Roman"/>
              <w:sz w:val="28"/>
              <w:szCs w:val="28"/>
            </w:rPr>
            <w:ptab w:relativeTo="margin" w:alignment="right" w:leader="dot"/>
          </w:r>
          <w:r w:rsidRPr="00F35096">
            <w:rPr>
              <w:rFonts w:ascii="Times New Roman" w:hAnsi="Times New Roman"/>
              <w:sz w:val="28"/>
              <w:szCs w:val="28"/>
            </w:rPr>
            <w:t>13</w:t>
          </w:r>
        </w:p>
      </w:sdtContent>
    </w:sdt>
    <w:p w:rsidR="00F35096" w:rsidRDefault="00F35096" w:rsidP="00F35096">
      <w:pPr>
        <w:jc w:val="center"/>
        <w:rPr>
          <w:rFonts w:ascii="Times New Roman" w:eastAsia="Times New Roman" w:hAnsi="Times New Roman" w:cs="Times New Roman"/>
          <w:color w:val="30373B"/>
          <w:sz w:val="28"/>
          <w:szCs w:val="28"/>
          <w:lang w:eastAsia="ru-RU"/>
        </w:rPr>
      </w:pPr>
    </w:p>
    <w:p w:rsidR="00F35096" w:rsidRDefault="00F35096" w:rsidP="00F35096">
      <w:pPr>
        <w:jc w:val="center"/>
        <w:rPr>
          <w:rFonts w:ascii="Times New Roman" w:eastAsia="Times New Roman" w:hAnsi="Times New Roman" w:cs="Times New Roman"/>
          <w:color w:val="30373B"/>
          <w:sz w:val="28"/>
          <w:szCs w:val="28"/>
          <w:lang w:eastAsia="ru-RU"/>
        </w:rPr>
      </w:pPr>
    </w:p>
    <w:p w:rsidR="00F35096" w:rsidRDefault="00F35096" w:rsidP="00F35096">
      <w:pPr>
        <w:jc w:val="center"/>
        <w:rPr>
          <w:rFonts w:ascii="Times New Roman" w:eastAsia="Times New Roman" w:hAnsi="Times New Roman" w:cs="Times New Roman"/>
          <w:color w:val="30373B"/>
          <w:sz w:val="28"/>
          <w:szCs w:val="28"/>
          <w:lang w:eastAsia="ru-RU"/>
        </w:rPr>
      </w:pPr>
    </w:p>
    <w:p w:rsidR="00F35096" w:rsidRDefault="00F35096" w:rsidP="00F35096">
      <w:pPr>
        <w:jc w:val="center"/>
        <w:rPr>
          <w:rFonts w:ascii="Times New Roman" w:eastAsia="Times New Roman" w:hAnsi="Times New Roman" w:cs="Times New Roman"/>
          <w:color w:val="30373B"/>
          <w:sz w:val="28"/>
          <w:szCs w:val="28"/>
          <w:lang w:eastAsia="ru-RU"/>
        </w:rPr>
      </w:pPr>
    </w:p>
    <w:p w:rsidR="00F35096" w:rsidRDefault="00F35096" w:rsidP="00F35096">
      <w:pPr>
        <w:jc w:val="center"/>
        <w:rPr>
          <w:rFonts w:ascii="Times New Roman" w:eastAsia="Times New Roman" w:hAnsi="Times New Roman" w:cs="Times New Roman"/>
          <w:color w:val="30373B"/>
          <w:sz w:val="28"/>
          <w:szCs w:val="28"/>
          <w:lang w:eastAsia="ru-RU"/>
        </w:rPr>
      </w:pPr>
    </w:p>
    <w:p w:rsidR="00F35096" w:rsidRDefault="00F35096" w:rsidP="00F35096">
      <w:pPr>
        <w:jc w:val="center"/>
        <w:rPr>
          <w:rFonts w:ascii="Times New Roman" w:eastAsia="Times New Roman" w:hAnsi="Times New Roman" w:cs="Times New Roman"/>
          <w:color w:val="30373B"/>
          <w:sz w:val="28"/>
          <w:szCs w:val="28"/>
          <w:lang w:eastAsia="ru-RU"/>
        </w:rPr>
      </w:pPr>
    </w:p>
    <w:p w:rsidR="00F35096" w:rsidRDefault="00F35096" w:rsidP="00F35096">
      <w:pPr>
        <w:jc w:val="center"/>
        <w:rPr>
          <w:rFonts w:ascii="Times New Roman" w:eastAsia="Times New Roman" w:hAnsi="Times New Roman" w:cs="Times New Roman"/>
          <w:color w:val="30373B"/>
          <w:sz w:val="28"/>
          <w:szCs w:val="28"/>
          <w:lang w:eastAsia="ru-RU"/>
        </w:rPr>
      </w:pPr>
    </w:p>
    <w:p w:rsidR="00F35096" w:rsidRDefault="00F35096" w:rsidP="00F35096">
      <w:pPr>
        <w:jc w:val="center"/>
        <w:rPr>
          <w:rFonts w:ascii="Times New Roman" w:eastAsia="Times New Roman" w:hAnsi="Times New Roman" w:cs="Times New Roman"/>
          <w:color w:val="30373B"/>
          <w:sz w:val="28"/>
          <w:szCs w:val="28"/>
          <w:lang w:eastAsia="ru-RU"/>
        </w:rPr>
      </w:pPr>
    </w:p>
    <w:p w:rsidR="00F35096" w:rsidRDefault="00F35096" w:rsidP="00F35096">
      <w:pPr>
        <w:jc w:val="center"/>
        <w:rPr>
          <w:rFonts w:ascii="Times New Roman" w:eastAsia="Times New Roman" w:hAnsi="Times New Roman" w:cs="Times New Roman"/>
          <w:color w:val="30373B"/>
          <w:sz w:val="28"/>
          <w:szCs w:val="28"/>
          <w:lang w:eastAsia="ru-RU"/>
        </w:rPr>
      </w:pPr>
    </w:p>
    <w:p w:rsidR="00F35096" w:rsidRDefault="00F35096" w:rsidP="00F35096">
      <w:pPr>
        <w:jc w:val="center"/>
        <w:rPr>
          <w:rFonts w:ascii="Times New Roman" w:eastAsia="Times New Roman" w:hAnsi="Times New Roman" w:cs="Times New Roman"/>
          <w:color w:val="30373B"/>
          <w:sz w:val="28"/>
          <w:szCs w:val="28"/>
          <w:lang w:eastAsia="ru-RU"/>
        </w:rPr>
      </w:pPr>
    </w:p>
    <w:p w:rsidR="00F35096" w:rsidRDefault="00F35096" w:rsidP="00F35096">
      <w:pPr>
        <w:jc w:val="center"/>
        <w:rPr>
          <w:rFonts w:ascii="Times New Roman" w:eastAsia="Times New Roman" w:hAnsi="Times New Roman" w:cs="Times New Roman"/>
          <w:color w:val="30373B"/>
          <w:sz w:val="28"/>
          <w:szCs w:val="28"/>
          <w:lang w:eastAsia="ru-RU"/>
        </w:rPr>
      </w:pPr>
    </w:p>
    <w:p w:rsidR="00F35096" w:rsidRDefault="00F35096" w:rsidP="00F35096">
      <w:pPr>
        <w:jc w:val="center"/>
        <w:rPr>
          <w:rFonts w:ascii="Times New Roman" w:eastAsia="Times New Roman" w:hAnsi="Times New Roman" w:cs="Times New Roman"/>
          <w:color w:val="30373B"/>
          <w:sz w:val="28"/>
          <w:szCs w:val="28"/>
          <w:lang w:eastAsia="ru-RU"/>
        </w:rPr>
      </w:pPr>
    </w:p>
    <w:p w:rsidR="00F35096" w:rsidRDefault="00F35096" w:rsidP="00F35096">
      <w:pPr>
        <w:jc w:val="center"/>
        <w:rPr>
          <w:rFonts w:ascii="Times New Roman" w:eastAsia="Times New Roman" w:hAnsi="Times New Roman" w:cs="Times New Roman"/>
          <w:color w:val="30373B"/>
          <w:sz w:val="28"/>
          <w:szCs w:val="28"/>
          <w:lang w:eastAsia="ru-RU"/>
        </w:rPr>
      </w:pPr>
    </w:p>
    <w:p w:rsidR="00F35096" w:rsidRDefault="00F35096" w:rsidP="00F35096">
      <w:pPr>
        <w:jc w:val="center"/>
        <w:rPr>
          <w:rFonts w:ascii="Times New Roman" w:eastAsia="Times New Roman" w:hAnsi="Times New Roman" w:cs="Times New Roman"/>
          <w:color w:val="30373B"/>
          <w:sz w:val="28"/>
          <w:szCs w:val="28"/>
          <w:lang w:eastAsia="ru-RU"/>
        </w:rPr>
      </w:pPr>
    </w:p>
    <w:p w:rsidR="00F35096" w:rsidRDefault="00F35096" w:rsidP="00F35096">
      <w:pPr>
        <w:jc w:val="center"/>
        <w:rPr>
          <w:rFonts w:ascii="Times New Roman" w:eastAsia="Times New Roman" w:hAnsi="Times New Roman" w:cs="Times New Roman"/>
          <w:color w:val="30373B"/>
          <w:sz w:val="28"/>
          <w:szCs w:val="28"/>
          <w:lang w:eastAsia="ru-RU"/>
        </w:rPr>
      </w:pPr>
    </w:p>
    <w:p w:rsidR="00F35096" w:rsidRDefault="00F35096" w:rsidP="00F35096">
      <w:pPr>
        <w:jc w:val="center"/>
        <w:rPr>
          <w:rFonts w:ascii="Times New Roman" w:eastAsia="Times New Roman" w:hAnsi="Times New Roman" w:cs="Times New Roman"/>
          <w:color w:val="30373B"/>
          <w:sz w:val="28"/>
          <w:szCs w:val="28"/>
          <w:lang w:eastAsia="ru-RU"/>
        </w:rPr>
      </w:pPr>
    </w:p>
    <w:p w:rsidR="00F35096" w:rsidRDefault="00F35096" w:rsidP="00F35096">
      <w:pPr>
        <w:jc w:val="center"/>
        <w:rPr>
          <w:rFonts w:ascii="Times New Roman" w:eastAsia="Times New Roman" w:hAnsi="Times New Roman" w:cs="Times New Roman"/>
          <w:color w:val="30373B"/>
          <w:sz w:val="28"/>
          <w:szCs w:val="28"/>
          <w:lang w:eastAsia="ru-RU"/>
        </w:rPr>
      </w:pPr>
    </w:p>
    <w:p w:rsidR="00F35096" w:rsidRDefault="00F35096" w:rsidP="00F35096">
      <w:pPr>
        <w:jc w:val="center"/>
        <w:rPr>
          <w:rFonts w:ascii="Times New Roman" w:eastAsia="Times New Roman" w:hAnsi="Times New Roman" w:cs="Times New Roman"/>
          <w:color w:val="30373B"/>
          <w:sz w:val="28"/>
          <w:szCs w:val="28"/>
          <w:lang w:eastAsia="ru-RU"/>
        </w:rPr>
      </w:pPr>
    </w:p>
    <w:p w:rsidR="00F35096" w:rsidRDefault="00F35096" w:rsidP="00F35096">
      <w:pPr>
        <w:jc w:val="center"/>
        <w:rPr>
          <w:rFonts w:ascii="Times New Roman" w:eastAsia="Times New Roman" w:hAnsi="Times New Roman" w:cs="Times New Roman"/>
          <w:color w:val="30373B"/>
          <w:sz w:val="28"/>
          <w:szCs w:val="28"/>
          <w:lang w:eastAsia="ru-RU"/>
        </w:rPr>
      </w:pPr>
    </w:p>
    <w:p w:rsidR="00F35096" w:rsidRDefault="00F35096" w:rsidP="00F35096">
      <w:pPr>
        <w:jc w:val="center"/>
        <w:rPr>
          <w:rFonts w:ascii="Times New Roman" w:eastAsia="Times New Roman" w:hAnsi="Times New Roman" w:cs="Times New Roman"/>
          <w:color w:val="30373B"/>
          <w:sz w:val="28"/>
          <w:szCs w:val="28"/>
          <w:lang w:eastAsia="ru-RU"/>
        </w:rPr>
      </w:pPr>
    </w:p>
    <w:p w:rsidR="00F35096" w:rsidRDefault="00F35096" w:rsidP="00F35096">
      <w:pPr>
        <w:jc w:val="center"/>
        <w:rPr>
          <w:rFonts w:ascii="Times New Roman" w:eastAsia="Times New Roman" w:hAnsi="Times New Roman" w:cs="Times New Roman"/>
          <w:color w:val="30373B"/>
          <w:sz w:val="28"/>
          <w:szCs w:val="28"/>
          <w:lang w:eastAsia="ru-RU"/>
        </w:rPr>
      </w:pPr>
    </w:p>
    <w:p w:rsidR="00F35096" w:rsidRPr="00F35096" w:rsidRDefault="00F35096" w:rsidP="00F35096">
      <w:pPr>
        <w:jc w:val="center"/>
        <w:rPr>
          <w:rFonts w:ascii="Times New Roman" w:eastAsia="Times New Roman" w:hAnsi="Times New Roman" w:cs="Times New Roman"/>
          <w:color w:val="30373B"/>
          <w:sz w:val="28"/>
          <w:szCs w:val="28"/>
          <w:lang w:eastAsia="ru-RU"/>
        </w:rPr>
      </w:pPr>
    </w:p>
    <w:p w:rsidR="00C559F9" w:rsidRPr="00F35096" w:rsidRDefault="00C559F9" w:rsidP="00F35096">
      <w:pPr>
        <w:pStyle w:val="a3"/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rStyle w:val="apple-converted-space"/>
          <w:b/>
          <w:color w:val="000000" w:themeColor="text1"/>
          <w:sz w:val="28"/>
          <w:szCs w:val="28"/>
        </w:rPr>
      </w:pPr>
      <w:r w:rsidRPr="00F35096">
        <w:rPr>
          <w:b/>
          <w:color w:val="000000" w:themeColor="text1"/>
          <w:sz w:val="28"/>
          <w:szCs w:val="28"/>
        </w:rPr>
        <w:lastRenderedPageBreak/>
        <w:t>Введение</w:t>
      </w:r>
    </w:p>
    <w:p w:rsidR="00F35096" w:rsidRPr="00F35096" w:rsidRDefault="00F35096" w:rsidP="00F35096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000000" w:themeColor="text1"/>
          <w:sz w:val="28"/>
          <w:szCs w:val="28"/>
        </w:rPr>
      </w:pPr>
    </w:p>
    <w:p w:rsidR="00C559F9" w:rsidRPr="00F35096" w:rsidRDefault="00C559F9" w:rsidP="00F35096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baseline"/>
        <w:rPr>
          <w:color w:val="000000" w:themeColor="text1"/>
          <w:sz w:val="28"/>
          <w:szCs w:val="28"/>
        </w:rPr>
      </w:pPr>
      <w:r w:rsidRPr="00F35096">
        <w:rPr>
          <w:color w:val="000000" w:themeColor="text1"/>
          <w:sz w:val="28"/>
          <w:szCs w:val="28"/>
        </w:rPr>
        <w:t>Кадровая политика - это одно из основных направлений деятельности любого государства, которое ставит своей целью успешное существование. Именно с помощью кадровых органов осуществляется реализация целей и задач управления персоналом. Кадровая политика - главное направление в работе с кадрами, набор основополагающих принципов, которые реализуются кадровой службой. В этом отношении кадровая политика представляет собой стратегическую линию поведения в работе с персоналом.</w:t>
      </w:r>
    </w:p>
    <w:p w:rsidR="00C559F9" w:rsidRPr="00F35096" w:rsidRDefault="00C559F9" w:rsidP="00F35096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baseline"/>
        <w:rPr>
          <w:color w:val="000000" w:themeColor="text1"/>
          <w:sz w:val="28"/>
          <w:szCs w:val="28"/>
        </w:rPr>
      </w:pPr>
      <w:r w:rsidRPr="00F35096">
        <w:rPr>
          <w:color w:val="000000" w:themeColor="text1"/>
          <w:sz w:val="28"/>
          <w:szCs w:val="28"/>
        </w:rPr>
        <w:t>Кадровый потенциал общества всегда рассматривался и рассматривается в качестве ключевого фактора превращения нашей страны в передовое демократическое, правовое, федеративное государство. Особую роль профессиональный кадровый состав играет в системе государственного управления.</w:t>
      </w:r>
    </w:p>
    <w:p w:rsidR="00C559F9" w:rsidRPr="00F35096" w:rsidRDefault="00C559F9" w:rsidP="00F35096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baseline"/>
        <w:rPr>
          <w:color w:val="000000" w:themeColor="text1"/>
          <w:sz w:val="28"/>
          <w:szCs w:val="28"/>
        </w:rPr>
      </w:pPr>
      <w:r w:rsidRPr="00F35096">
        <w:rPr>
          <w:color w:val="000000" w:themeColor="text1"/>
          <w:sz w:val="28"/>
          <w:szCs w:val="28"/>
        </w:rPr>
        <w:t xml:space="preserve">Происходящие в системе государственной власти и управления Российской Федерации </w:t>
      </w:r>
      <w:proofErr w:type="spellStart"/>
      <w:r w:rsidRPr="00F35096">
        <w:rPr>
          <w:color w:val="000000" w:themeColor="text1"/>
          <w:sz w:val="28"/>
          <w:szCs w:val="28"/>
        </w:rPr>
        <w:t>модернизационные</w:t>
      </w:r>
      <w:proofErr w:type="spellEnd"/>
      <w:r w:rsidRPr="00F35096">
        <w:rPr>
          <w:color w:val="000000" w:themeColor="text1"/>
          <w:sz w:val="28"/>
          <w:szCs w:val="28"/>
        </w:rPr>
        <w:t xml:space="preserve"> изменения привели к значительным переменам в организации и содержании деятельности государственных органов, увеличению объемов работы, к количественным и качественным изменениям в структуре персонала. Усложнились условия отбора, расстановки, обучения и воспитания кадров на государственной службе. Можно сказать, что это - определенного рода реакция государственной системы управления на выдвинутые руководством станы программные цели превращения России в современную демократическую страну, полностью использующую и развивающую свой потенциал: «По настоящему современным может считаться только общество, настроенное на непрерывное обновление, на постоянные эволюционные преобразования социальных практик, демократических институтов, представлений о будущем, оценок настоящего, на постепенные, но необратимые перемены в технологической, экономической, культурной областях, на неуклонное повышение качества жизни».</w:t>
      </w:r>
    </w:p>
    <w:p w:rsidR="00C559F9" w:rsidRPr="00F35096" w:rsidRDefault="00F35096" w:rsidP="00F35096">
      <w:pPr>
        <w:pStyle w:val="a5"/>
        <w:numPr>
          <w:ilvl w:val="0"/>
          <w:numId w:val="3"/>
        </w:numPr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5096">
        <w:rPr>
          <w:rFonts w:ascii="Times New Roman" w:hAnsi="Times New Roman" w:cs="Times New Roman"/>
          <w:b/>
          <w:sz w:val="28"/>
          <w:szCs w:val="28"/>
        </w:rPr>
        <w:lastRenderedPageBreak/>
        <w:t>Теоретические аспекты кадровой службы государственных органов</w:t>
      </w:r>
    </w:p>
    <w:p w:rsidR="00F35096" w:rsidRDefault="00F35096" w:rsidP="00C559F9"/>
    <w:p w:rsidR="00C559F9" w:rsidRPr="00F35096" w:rsidRDefault="00C559F9" w:rsidP="00F3509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35096">
        <w:rPr>
          <w:rFonts w:ascii="Times New Roman" w:hAnsi="Times New Roman" w:cs="Times New Roman"/>
          <w:color w:val="000000" w:themeColor="text1"/>
          <w:sz w:val="28"/>
          <w:szCs w:val="28"/>
        </w:rPr>
        <w:t>Кадровая служба государственного органа — это подразделение в структуре государственной службы, которое выполняет функции и задачи, установленные ст. 44 Федерального закона «О государственной гражданской службе Российской Федерации» № 79-ФЗ о кадровой работе.</w:t>
      </w:r>
    </w:p>
    <w:p w:rsidR="00C559F9" w:rsidRPr="00F35096" w:rsidRDefault="00C559F9" w:rsidP="00F3509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35096">
        <w:rPr>
          <w:rFonts w:ascii="Times New Roman" w:hAnsi="Times New Roman" w:cs="Times New Roman"/>
          <w:color w:val="000000" w:themeColor="text1"/>
          <w:sz w:val="28"/>
          <w:szCs w:val="28"/>
        </w:rPr>
        <w:t>Кадровая служба должна практически обеспечивать реализацию руководством государственного органа его задач и функций, занимаясь решением организационно-управленческих задач, формированием кадрового состава профессиональным развитием персонала, анализом и регулированием служебного продвижения госслужащих, применяя наиболее эффективные кадровые технологии.</w:t>
      </w:r>
    </w:p>
    <w:p w:rsidR="00C559F9" w:rsidRPr="00F35096" w:rsidRDefault="00C559F9" w:rsidP="00F3509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35096">
        <w:rPr>
          <w:rFonts w:ascii="Times New Roman" w:hAnsi="Times New Roman" w:cs="Times New Roman"/>
          <w:color w:val="000000" w:themeColor="text1"/>
          <w:sz w:val="28"/>
          <w:szCs w:val="28"/>
        </w:rPr>
        <w:t>Функции, полномочия и структура кадровой службы государственного органа определяются Положением о подразделении государственного органа по вопросам государственной службы и кадров, которое, согласно Федеральному закону № 79-ФЗ (ст. 44, п. 2), должно утверждаться в каждом государственном органе его руководителем. Как правило, это подразделение в государственном органе называется управлением государственной службы и кадров. Оно выполняет две базовые функции: занимается вопросами организации и прохождения государственной службы и собственно кадровой работой — поиском, отбором, укомплектованием штатов и кадровым делопроизводством.</w:t>
      </w:r>
    </w:p>
    <w:p w:rsidR="00C559F9" w:rsidRPr="00F35096" w:rsidRDefault="00C559F9" w:rsidP="00F3509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35096">
        <w:rPr>
          <w:rFonts w:ascii="Times New Roman" w:hAnsi="Times New Roman" w:cs="Times New Roman"/>
          <w:color w:val="000000" w:themeColor="text1"/>
          <w:sz w:val="28"/>
          <w:szCs w:val="28"/>
        </w:rPr>
        <w:t>Кадровая служба имеется в каждом государственном органе. Но ее социальный и функционально-правовой статус пока низок по сравнению с кадровыми службами в зарубежных странах, где работа с людьми, управление их профессиональным и личностным развитием давно стали приоритетными.</w:t>
      </w:r>
    </w:p>
    <w:p w:rsidR="00C559F9" w:rsidRPr="00F35096" w:rsidRDefault="00C559F9" w:rsidP="00F3509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350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Положение о кадровой службе — документ, определяющий общие вопросы организации кадровой службы, ее основные цели, задачи и функции, </w:t>
      </w:r>
      <w:r w:rsidRPr="00F3509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права и обязанности, ответственность и порядок взаимоотношений с другими структурными подразделениями государственного органа.</w:t>
      </w:r>
    </w:p>
    <w:p w:rsidR="00C559F9" w:rsidRPr="00F35096" w:rsidRDefault="00C559F9" w:rsidP="00F3509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F35096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proofErr w:type="gramEnd"/>
      <w:r w:rsidRPr="00F350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сегодняшний день главным кадровым органом страны является Управление Президента РФ по кадровым вопросам и государственным наградам. В Положении об Управлении, утвержденном указом Президента РФ от 25 июня 2005 г. № 799, фиксируются задачи, функции и права этого подразделения.</w:t>
      </w:r>
    </w:p>
    <w:p w:rsidR="00C559F9" w:rsidRPr="00F35096" w:rsidRDefault="00C559F9" w:rsidP="00F3509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35096">
        <w:rPr>
          <w:rFonts w:ascii="Times New Roman" w:hAnsi="Times New Roman" w:cs="Times New Roman"/>
          <w:color w:val="000000" w:themeColor="text1"/>
          <w:sz w:val="28"/>
          <w:szCs w:val="28"/>
        </w:rPr>
        <w:t>Управление является самостоятельным подразделением Администрации Президента РФ. Основными задачами Управления являются:</w:t>
      </w:r>
    </w:p>
    <w:p w:rsidR="00C559F9" w:rsidRPr="00F35096" w:rsidRDefault="00C559F9" w:rsidP="00F35096">
      <w:pPr>
        <w:numPr>
          <w:ilvl w:val="0"/>
          <w:numId w:val="1"/>
        </w:numPr>
        <w:tabs>
          <w:tab w:val="clear" w:pos="72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F35096">
        <w:rPr>
          <w:rFonts w:ascii="Times New Roman" w:hAnsi="Times New Roman" w:cs="Times New Roman"/>
          <w:color w:val="000000" w:themeColor="text1"/>
          <w:sz w:val="28"/>
          <w:szCs w:val="28"/>
        </w:rPr>
        <w:t>участие</w:t>
      </w:r>
      <w:proofErr w:type="gramEnd"/>
      <w:r w:rsidRPr="00F350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обеспечении реализации Президентом РФ его конституционных полномочий по решению кадровых вопросов, а также вопросов, касающихся награждения государственными наградами России и присвоения почетных званий РФ;</w:t>
      </w:r>
    </w:p>
    <w:p w:rsidR="00C559F9" w:rsidRPr="00F35096" w:rsidRDefault="00C559F9" w:rsidP="00F35096">
      <w:pPr>
        <w:numPr>
          <w:ilvl w:val="0"/>
          <w:numId w:val="1"/>
        </w:numPr>
        <w:tabs>
          <w:tab w:val="clear" w:pos="72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F35096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</w:t>
      </w:r>
      <w:proofErr w:type="gramEnd"/>
      <w:r w:rsidRPr="00F350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пределах своей компетенции контроля за исполнением федеральных законов, указов, распоряжений и поручений Президента РФ по кадровым вопросам и вопросам, касающимся государственных наград;</w:t>
      </w:r>
    </w:p>
    <w:p w:rsidR="00C559F9" w:rsidRPr="00F35096" w:rsidRDefault="00C559F9" w:rsidP="00F35096">
      <w:pPr>
        <w:numPr>
          <w:ilvl w:val="0"/>
          <w:numId w:val="1"/>
        </w:numPr>
        <w:tabs>
          <w:tab w:val="clear" w:pos="72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F35096">
        <w:rPr>
          <w:rFonts w:ascii="Times New Roman" w:hAnsi="Times New Roman" w:cs="Times New Roman"/>
          <w:color w:val="000000" w:themeColor="text1"/>
          <w:sz w:val="28"/>
          <w:szCs w:val="28"/>
        </w:rPr>
        <w:t>подготовка</w:t>
      </w:r>
      <w:proofErr w:type="gramEnd"/>
      <w:r w:rsidRPr="00F350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предложений Президенту РФ по вопросам осуществления кадровой политики и единой политики в области государственных наград;</w:t>
      </w:r>
    </w:p>
    <w:p w:rsidR="00C559F9" w:rsidRPr="00F35096" w:rsidRDefault="00C559F9" w:rsidP="00F35096">
      <w:pPr>
        <w:numPr>
          <w:ilvl w:val="0"/>
          <w:numId w:val="1"/>
        </w:numPr>
        <w:tabs>
          <w:tab w:val="clear" w:pos="72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F35096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обеспечение</w:t>
      </w:r>
      <w:proofErr w:type="gramEnd"/>
      <w:r w:rsidRPr="00F350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деятельности Российского организационного комитета «Победа», Комиссии по государственным наградам при Президенте РФ, Комиссии при Президенте РФ по предварительному рассмотрению кандидатур на должности судей федеральных судов, а также в пределах своей компетенции деятельности иных совещательных и консультативных органов при Президенте РФ;</w:t>
      </w:r>
    </w:p>
    <w:p w:rsidR="00C559F9" w:rsidRPr="00F35096" w:rsidRDefault="00C559F9" w:rsidP="00F35096">
      <w:pPr>
        <w:numPr>
          <w:ilvl w:val="0"/>
          <w:numId w:val="1"/>
        </w:numPr>
        <w:tabs>
          <w:tab w:val="clear" w:pos="72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F35096">
        <w:rPr>
          <w:rFonts w:ascii="Times New Roman" w:hAnsi="Times New Roman" w:cs="Times New Roman"/>
          <w:color w:val="000000" w:themeColor="text1"/>
          <w:sz w:val="28"/>
          <w:szCs w:val="28"/>
        </w:rPr>
        <w:t>кадровое</w:t>
      </w:r>
      <w:proofErr w:type="gramEnd"/>
      <w:r w:rsidRPr="00F350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организационно-штатное обеспечение деятельности Администрации Президента РФ.</w:t>
      </w:r>
    </w:p>
    <w:p w:rsidR="00C559F9" w:rsidRPr="00F35096" w:rsidRDefault="00C559F9" w:rsidP="00F3509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35096">
        <w:rPr>
          <w:rFonts w:ascii="Times New Roman" w:hAnsi="Times New Roman" w:cs="Times New Roman"/>
          <w:color w:val="000000" w:themeColor="text1"/>
          <w:sz w:val="28"/>
          <w:szCs w:val="28"/>
        </w:rPr>
        <w:t>Наряду с этими четырьмя основными Управление выполняет много других функций.</w:t>
      </w:r>
    </w:p>
    <w:p w:rsidR="00C559F9" w:rsidRPr="00F35096" w:rsidRDefault="00C559F9" w:rsidP="00F3509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3509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Для осуществления своих задач и функций управление имеет право:</w:t>
      </w:r>
    </w:p>
    <w:p w:rsidR="00C559F9" w:rsidRPr="00F35096" w:rsidRDefault="00C559F9" w:rsidP="00F35096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F35096">
        <w:rPr>
          <w:rFonts w:ascii="Times New Roman" w:hAnsi="Times New Roman" w:cs="Times New Roman"/>
          <w:color w:val="000000" w:themeColor="text1"/>
          <w:sz w:val="28"/>
          <w:szCs w:val="28"/>
        </w:rPr>
        <w:t>запрашивать</w:t>
      </w:r>
      <w:proofErr w:type="gramEnd"/>
      <w:r w:rsidRPr="00F350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получать в установленном порядке необходимые материалы от самостоятельных подразделений Администрации Президента РФ, от федеральных органов государственной власти, органов государственной власти субъектов РФ, органов местного самоуправления, а также от организаций и должностных лиц;</w:t>
      </w:r>
    </w:p>
    <w:p w:rsidR="00C559F9" w:rsidRPr="00F35096" w:rsidRDefault="00C559F9" w:rsidP="00F35096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F35096">
        <w:rPr>
          <w:rFonts w:ascii="Times New Roman" w:hAnsi="Times New Roman" w:cs="Times New Roman"/>
          <w:color w:val="000000" w:themeColor="text1"/>
          <w:sz w:val="28"/>
          <w:szCs w:val="28"/>
        </w:rPr>
        <w:t>пользоваться</w:t>
      </w:r>
      <w:proofErr w:type="gramEnd"/>
      <w:r w:rsidRPr="00F350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банками данных Администрации Президента РФ и федеральных органов исполнительной власти;</w:t>
      </w:r>
    </w:p>
    <w:p w:rsidR="00C559F9" w:rsidRPr="00F35096" w:rsidRDefault="00C559F9" w:rsidP="00F35096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F35096">
        <w:rPr>
          <w:rFonts w:ascii="Times New Roman" w:hAnsi="Times New Roman" w:cs="Times New Roman"/>
          <w:color w:val="000000" w:themeColor="text1"/>
          <w:sz w:val="28"/>
          <w:szCs w:val="28"/>
        </w:rPr>
        <w:t>привлекать</w:t>
      </w:r>
      <w:proofErr w:type="gramEnd"/>
      <w:r w:rsidRPr="00F350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осуществления отдельных работ ученых и специалистов, в том числе на договорной основе.</w:t>
      </w:r>
    </w:p>
    <w:p w:rsidR="00C559F9" w:rsidRPr="00F35096" w:rsidRDefault="00C559F9" w:rsidP="00F3509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35096">
        <w:rPr>
          <w:rFonts w:ascii="Times New Roman" w:hAnsi="Times New Roman" w:cs="Times New Roman"/>
          <w:color w:val="000000" w:themeColor="text1"/>
          <w:sz w:val="28"/>
          <w:szCs w:val="28"/>
        </w:rPr>
        <w:t>Руководство деятельностью Управления осуществляет начальник Управления, который назначается на должность и освобождается от должности Президентом РФ по представлению руководителя Администрации Президента</w:t>
      </w:r>
    </w:p>
    <w:p w:rsidR="00C559F9" w:rsidRPr="00F35096" w:rsidRDefault="00C559F9" w:rsidP="00F3509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35096">
        <w:rPr>
          <w:rFonts w:ascii="Times New Roman" w:hAnsi="Times New Roman" w:cs="Times New Roman"/>
          <w:color w:val="000000" w:themeColor="text1"/>
          <w:sz w:val="28"/>
          <w:szCs w:val="28"/>
        </w:rPr>
        <w:t>Структурно Управление состоит из 12 департаментов: военной кадровой политики, кадровой политики в специальных службах, кадровой политики в правоохранительных органах, кадровой политики в органах судопроизводства и прокуратуры, инспектирования и контроля работы с кадрами, работы с персоналом Администрации Президента РФ, правового обеспечения, анализа кадровых процессов и перспективного планирования, государственной наградной политики, организации вручения государственных наград, по обеспечению деятельности консультативных органов, организационно-технического обеспечения. Штатная численность Управления — около 150 человек.</w:t>
      </w:r>
    </w:p>
    <w:p w:rsidR="00C559F9" w:rsidRPr="00F35096" w:rsidRDefault="00C559F9" w:rsidP="00F3509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35096">
        <w:rPr>
          <w:rFonts w:ascii="Times New Roman" w:hAnsi="Times New Roman" w:cs="Times New Roman"/>
          <w:color w:val="000000" w:themeColor="text1"/>
          <w:sz w:val="28"/>
          <w:szCs w:val="28"/>
        </w:rPr>
        <w:t>В федеральной законодательной ветви власти — Государственной Думе РФ в рамках ее центрального аппарата создана и функционирует своя кадровая служба — </w:t>
      </w:r>
      <w:r w:rsidRPr="00F3509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Управление государственной службы и кадров</w:t>
      </w:r>
      <w:r w:rsidRPr="00F350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Это кадровое подразделение состоит из следующих отделов: по работе с депутатами и их помощниками; по работе с персоналом аппарата Государственной Думы; обеспечения прохождения государственной службы и повышения </w:t>
      </w:r>
      <w:r w:rsidRPr="00F3509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квалификации; специальных работ. Наряду с этим есть своя служба делопроизводства. Аналогичное подразделение имеется и в верхней палате Федерального Собрания — Совете Федерации. Оно также называется Управлением государственной службы и кадров.</w:t>
      </w:r>
    </w:p>
    <w:p w:rsidR="00C559F9" w:rsidRPr="00F35096" w:rsidRDefault="00C559F9" w:rsidP="00F3509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35096">
        <w:rPr>
          <w:rFonts w:ascii="Times New Roman" w:hAnsi="Times New Roman" w:cs="Times New Roman"/>
          <w:color w:val="000000" w:themeColor="text1"/>
          <w:sz w:val="28"/>
          <w:szCs w:val="28"/>
        </w:rPr>
        <w:t>В администрациях субъектов РФ существуют свои структурные подразделения по кадровым вопросам, имеющие разные наименования, задачи и функции, — департаменты, управления, отделы. Например, в правительстве Москвы функционирует Управление государственной службы и кадров. Структурно оно состоит из отделов государственной службы; учета персонала; профессиональной переподготовки и повышения квалификации; государственных наград; руководящих кадров и государственных структур.</w:t>
      </w:r>
    </w:p>
    <w:p w:rsidR="00C559F9" w:rsidRPr="00F35096" w:rsidRDefault="00C559F9" w:rsidP="00F3509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35096">
        <w:rPr>
          <w:rFonts w:ascii="Times New Roman" w:hAnsi="Times New Roman" w:cs="Times New Roman"/>
          <w:color w:val="000000" w:themeColor="text1"/>
          <w:sz w:val="28"/>
          <w:szCs w:val="28"/>
        </w:rPr>
        <w:t>О том, насколько эффективна сегодня работа кадровых служб государственных органов, в какой-то мере можно судить по данным социологических опросов респондентов — служащих и экспертов. Основными приоритетами кадровой работы на государственной службе названы (по убывающей): повышение авторитета и престижа государственной службы, профессиональное развитие государственных служащих, защита государственной службы от непрофессионалов, защита госслужащих от кадрового волюнтаризма руководителей, обеспечение открытости кадровой политики на государственной службе, подготовка специалистов для кадровых служб и органов управления государственной службой.</w:t>
      </w:r>
    </w:p>
    <w:p w:rsidR="00C559F9" w:rsidRPr="00F35096" w:rsidRDefault="00C559F9" w:rsidP="00F3509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35096">
        <w:rPr>
          <w:rFonts w:ascii="Times New Roman" w:hAnsi="Times New Roman" w:cs="Times New Roman"/>
          <w:color w:val="000000" w:themeColor="text1"/>
          <w:sz w:val="28"/>
          <w:szCs w:val="28"/>
        </w:rPr>
        <w:t>На вопрос, какие меры необходимо принять для повышения эффективности государственной кадровой политики и работы, респонденты-служащие ответили (по убывающей): создать более гибкую и прогрессивную систему оплаты труда, обеспечить профессиональный отбор и подбор кадров, не допускать участия госслужащих в политическом противоборстве, повысить профессиональный уровень работников кадровых служб, осуществлять объективный конкурсный отбор кадров и объективную оценку персонала, наладить служебный и общественный контроль за кадровой работой.</w:t>
      </w:r>
    </w:p>
    <w:p w:rsidR="00C559F9" w:rsidRPr="00F35096" w:rsidRDefault="00C559F9" w:rsidP="00F3509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3509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Выводы очевидны: руководителям государственных органов и руководителям кадровых служб следует обратить более пристальное внимание на вопросы открытости проводимой кадровой политики и кадровой деятельности, пресечения фактов субъективизма и кадрового произвола, повышения уровня правовой и социальной защищенности персонала, роста его профессионального уровня и обеспечения должностного роста, содействия не на словах, а на деле служебной карьере.</w:t>
      </w:r>
    </w:p>
    <w:p w:rsidR="00C559F9" w:rsidRPr="00F35096" w:rsidRDefault="00C559F9" w:rsidP="00F3509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559F9" w:rsidRPr="00F35096" w:rsidRDefault="00F35096" w:rsidP="00F35096">
      <w:pPr>
        <w:pStyle w:val="a5"/>
        <w:numPr>
          <w:ilvl w:val="0"/>
          <w:numId w:val="3"/>
        </w:numPr>
        <w:spacing w:after="0" w:line="360" w:lineRule="auto"/>
        <w:ind w:left="0" w:firstLine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3509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Основные функции кадровой политики государственных органов</w:t>
      </w:r>
    </w:p>
    <w:p w:rsidR="00C559F9" w:rsidRDefault="00C559F9" w:rsidP="00C559F9"/>
    <w:p w:rsidR="00C559F9" w:rsidRPr="00F35096" w:rsidRDefault="00C559F9" w:rsidP="00F3509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350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Общими важнейшими функциями кадровых служб, как федеральных государственных органов, так и государственных </w:t>
      </w:r>
      <w:r w:rsidR="00F350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органов субъектов РФ являются: </w:t>
      </w:r>
    </w:p>
    <w:p w:rsidR="00C559F9" w:rsidRPr="00F35096" w:rsidRDefault="00C559F9" w:rsidP="00F35096">
      <w:pPr>
        <w:pStyle w:val="a5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F35096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обеспечение</w:t>
      </w:r>
      <w:proofErr w:type="gramEnd"/>
      <w:r w:rsidRPr="00F350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реализации в государственном органе положений законов и иных нормативных правовых а</w:t>
      </w:r>
      <w:r w:rsidR="00F35096" w:rsidRPr="00F350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ктов о государственной службе; </w:t>
      </w:r>
    </w:p>
    <w:p w:rsidR="00C559F9" w:rsidRPr="00F35096" w:rsidRDefault="00C559F9" w:rsidP="00F35096">
      <w:pPr>
        <w:pStyle w:val="a5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F35096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обеспечение</w:t>
      </w:r>
      <w:proofErr w:type="gramEnd"/>
      <w:r w:rsidRPr="00F350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проведения конкурсов на замещение вакантных государственных должностей государственной службы, аттестаций, прохождения государственными служащими испытания при замещении государственных долж</w:t>
      </w:r>
      <w:r w:rsidR="00F35096" w:rsidRPr="00F350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ностей государственной службы; </w:t>
      </w:r>
    </w:p>
    <w:p w:rsidR="00C559F9" w:rsidRPr="00F35096" w:rsidRDefault="00C559F9" w:rsidP="00F35096">
      <w:pPr>
        <w:pStyle w:val="a5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F35096">
        <w:rPr>
          <w:rFonts w:ascii="Times New Roman" w:hAnsi="Times New Roman" w:cs="Times New Roman"/>
          <w:color w:val="000000" w:themeColor="text1"/>
          <w:sz w:val="28"/>
          <w:szCs w:val="28"/>
        </w:rPr>
        <w:t>оформление</w:t>
      </w:r>
      <w:proofErr w:type="gramEnd"/>
      <w:r w:rsidRPr="00F350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решений государственных органов, связанных с прохождением государственными служащими государственной службы, ведение их личных дел, внесение необходимых</w:t>
      </w:r>
      <w:r w:rsidR="00F35096" w:rsidRPr="00F350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записей в их трудовые книжки; </w:t>
      </w:r>
    </w:p>
    <w:p w:rsidR="00C559F9" w:rsidRPr="00F35096" w:rsidRDefault="00C559F9" w:rsidP="00F35096">
      <w:pPr>
        <w:pStyle w:val="a5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F35096">
        <w:rPr>
          <w:rFonts w:ascii="Times New Roman" w:hAnsi="Times New Roman" w:cs="Times New Roman"/>
          <w:color w:val="000000" w:themeColor="text1"/>
          <w:sz w:val="28"/>
          <w:szCs w:val="28"/>
        </w:rPr>
        <w:t>консультирование</w:t>
      </w:r>
      <w:proofErr w:type="gramEnd"/>
      <w:r w:rsidRPr="00F350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государственных служащих по вопросам их правового положения, соблюдения ограничений, связан</w:t>
      </w:r>
      <w:r w:rsidR="00F35096" w:rsidRPr="00F350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ных с государственной службой; </w:t>
      </w:r>
    </w:p>
    <w:p w:rsidR="00C559F9" w:rsidRPr="00F35096" w:rsidRDefault="00C559F9" w:rsidP="00F35096">
      <w:pPr>
        <w:pStyle w:val="a5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F35096">
        <w:rPr>
          <w:rFonts w:ascii="Times New Roman" w:hAnsi="Times New Roman" w:cs="Times New Roman"/>
          <w:color w:val="000000" w:themeColor="text1"/>
          <w:sz w:val="28"/>
          <w:szCs w:val="28"/>
        </w:rPr>
        <w:t>анализ</w:t>
      </w:r>
      <w:proofErr w:type="gramEnd"/>
      <w:r w:rsidRPr="00F350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уровня профессиональной подготовки государственных служащих, организация переподготовки (переквалификации) и повышения квалификации государственных служащих.</w:t>
      </w:r>
    </w:p>
    <w:p w:rsidR="00C559F9" w:rsidRPr="00F35096" w:rsidRDefault="00C559F9" w:rsidP="00F3509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35096">
        <w:rPr>
          <w:rFonts w:ascii="Times New Roman" w:hAnsi="Times New Roman" w:cs="Times New Roman"/>
          <w:color w:val="000000" w:themeColor="text1"/>
          <w:sz w:val="28"/>
          <w:szCs w:val="28"/>
        </w:rPr>
        <w:t>В настоящее время кадровые службы государственных органов фактически реализуют и другие важные функции.</w:t>
      </w:r>
    </w:p>
    <w:p w:rsidR="00C559F9" w:rsidRPr="00F35096" w:rsidRDefault="00C559F9" w:rsidP="00F3509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3509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Например, установлена обязанность кадровой службы государственного органа проводить проверку сведений от граждан при поступлении на государственную службу, а также сведений государственных служащих о полученных ими доходах и имуществе; осуществлять проверку соблюдения установленных законодательством РФ ограничений для лиц, замещающих государственные должности Российской Федерации и государственные должности субъектов РФ; обеспечивать передачу общероссийским средствам массовой информации сведений о доходах и имуществе лиц, замещающих государственные должности РФ, в установленном порядке.</w:t>
      </w:r>
    </w:p>
    <w:p w:rsidR="00C559F9" w:rsidRPr="00F35096" w:rsidRDefault="00C559F9" w:rsidP="00F3509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35096">
        <w:rPr>
          <w:rFonts w:ascii="Times New Roman" w:hAnsi="Times New Roman" w:cs="Times New Roman"/>
          <w:color w:val="000000" w:themeColor="text1"/>
          <w:sz w:val="28"/>
          <w:szCs w:val="28"/>
        </w:rPr>
        <w:t>Положением о службе кадров в государственных органах, закреплены важ</w:t>
      </w:r>
      <w:r w:rsidR="00F350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нейшие функции кадровых служб: </w:t>
      </w:r>
    </w:p>
    <w:p w:rsidR="00C559F9" w:rsidRPr="00F35096" w:rsidRDefault="00C559F9" w:rsidP="00F35096">
      <w:pPr>
        <w:pStyle w:val="a5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F35096">
        <w:rPr>
          <w:rFonts w:ascii="Times New Roman" w:hAnsi="Times New Roman" w:cs="Times New Roman"/>
          <w:color w:val="000000" w:themeColor="text1"/>
          <w:sz w:val="28"/>
          <w:szCs w:val="28"/>
        </w:rPr>
        <w:t>статистически</w:t>
      </w:r>
      <w:r w:rsidR="00F35096" w:rsidRPr="00F35096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proofErr w:type="gramEnd"/>
      <w:r w:rsidR="00F35096" w:rsidRPr="00F350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анализ кадровой ситуации; </w:t>
      </w:r>
    </w:p>
    <w:p w:rsidR="00C559F9" w:rsidRPr="00F35096" w:rsidRDefault="00C559F9" w:rsidP="00F35096">
      <w:pPr>
        <w:pStyle w:val="a5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F35096">
        <w:rPr>
          <w:rFonts w:ascii="Times New Roman" w:hAnsi="Times New Roman" w:cs="Times New Roman"/>
          <w:color w:val="000000" w:themeColor="text1"/>
          <w:sz w:val="28"/>
          <w:szCs w:val="28"/>
        </w:rPr>
        <w:t>прогнозирование</w:t>
      </w:r>
      <w:proofErr w:type="gramEnd"/>
      <w:r w:rsidRPr="00F350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планирование потребностей в кадрах определенной</w:t>
      </w:r>
      <w:r w:rsidR="00F35096" w:rsidRPr="00F350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специальности и квалификации; </w:t>
      </w:r>
    </w:p>
    <w:p w:rsidR="00C559F9" w:rsidRPr="00F35096" w:rsidRDefault="00C559F9" w:rsidP="00F35096">
      <w:pPr>
        <w:pStyle w:val="a5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F35096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обеспечение</w:t>
      </w:r>
      <w:proofErr w:type="gramEnd"/>
      <w:r w:rsidRPr="00F350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отбора на службу, профессионального роста и </w:t>
      </w:r>
      <w:r w:rsidR="00F35096" w:rsidRPr="00F350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служебного движения персонала; </w:t>
      </w:r>
    </w:p>
    <w:p w:rsidR="00C559F9" w:rsidRPr="00F35096" w:rsidRDefault="00C559F9" w:rsidP="00F35096">
      <w:pPr>
        <w:pStyle w:val="a5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F35096">
        <w:rPr>
          <w:rFonts w:ascii="Times New Roman" w:hAnsi="Times New Roman" w:cs="Times New Roman"/>
          <w:color w:val="000000" w:themeColor="text1"/>
          <w:sz w:val="28"/>
          <w:szCs w:val="28"/>
        </w:rPr>
        <w:t>внедрение</w:t>
      </w:r>
      <w:proofErr w:type="gramEnd"/>
      <w:r w:rsidRPr="00F350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новых технологий кадровой раб</w:t>
      </w:r>
      <w:r w:rsidR="00F35096" w:rsidRPr="00F350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оты; </w:t>
      </w:r>
    </w:p>
    <w:p w:rsidR="00C559F9" w:rsidRPr="00F35096" w:rsidRDefault="00C559F9" w:rsidP="00F35096">
      <w:pPr>
        <w:pStyle w:val="a5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F35096"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организация</w:t>
      </w:r>
      <w:proofErr w:type="gramEnd"/>
      <w:r w:rsidRPr="00F350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подготовки, переподготовки и повышения</w:t>
      </w:r>
    </w:p>
    <w:p w:rsidR="00C559F9" w:rsidRPr="00F35096" w:rsidRDefault="00C559F9" w:rsidP="00F35096">
      <w:pPr>
        <w:pStyle w:val="a5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F35096">
        <w:rPr>
          <w:rFonts w:ascii="Times New Roman" w:hAnsi="Times New Roman" w:cs="Times New Roman"/>
          <w:color w:val="000000" w:themeColor="text1"/>
          <w:sz w:val="28"/>
          <w:szCs w:val="28"/>
        </w:rPr>
        <w:t>квалифик</w:t>
      </w:r>
      <w:r w:rsidR="00F35096" w:rsidRPr="00F35096">
        <w:rPr>
          <w:rFonts w:ascii="Times New Roman" w:hAnsi="Times New Roman" w:cs="Times New Roman"/>
          <w:color w:val="000000" w:themeColor="text1"/>
          <w:sz w:val="28"/>
          <w:szCs w:val="28"/>
        </w:rPr>
        <w:t>ации</w:t>
      </w:r>
      <w:proofErr w:type="gramEnd"/>
      <w:r w:rsidR="00F35096" w:rsidRPr="00F350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государственных служащих; </w:t>
      </w:r>
    </w:p>
    <w:p w:rsidR="00C559F9" w:rsidRPr="00F35096" w:rsidRDefault="00F35096" w:rsidP="00F35096">
      <w:pPr>
        <w:pStyle w:val="a5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F35096">
        <w:rPr>
          <w:rFonts w:ascii="Times New Roman" w:hAnsi="Times New Roman" w:cs="Times New Roman"/>
          <w:color w:val="000000" w:themeColor="text1"/>
          <w:sz w:val="28"/>
          <w:szCs w:val="28"/>
        </w:rPr>
        <w:t>ведение</w:t>
      </w:r>
      <w:proofErr w:type="gramEnd"/>
      <w:r w:rsidRPr="00F350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личных дел; </w:t>
      </w:r>
    </w:p>
    <w:p w:rsidR="00C559F9" w:rsidRPr="00F35096" w:rsidRDefault="00C559F9" w:rsidP="00F35096">
      <w:pPr>
        <w:pStyle w:val="a5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F35096">
        <w:rPr>
          <w:rFonts w:ascii="Times New Roman" w:hAnsi="Times New Roman" w:cs="Times New Roman"/>
          <w:color w:val="000000" w:themeColor="text1"/>
          <w:sz w:val="28"/>
          <w:szCs w:val="28"/>
        </w:rPr>
        <w:t>подготовка</w:t>
      </w:r>
      <w:proofErr w:type="gramEnd"/>
      <w:r w:rsidRPr="00F350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сведений для внесения в федеральный реестр государственных служащих и реестр государственных служащих субъектов РФ и федерал</w:t>
      </w:r>
      <w:r w:rsidR="00F35096" w:rsidRPr="00F350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ьный банк кадровой информации; </w:t>
      </w:r>
    </w:p>
    <w:p w:rsidR="00C559F9" w:rsidRPr="00F35096" w:rsidRDefault="00C559F9" w:rsidP="00F35096">
      <w:pPr>
        <w:pStyle w:val="a5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F35096"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организационно</w:t>
      </w:r>
      <w:proofErr w:type="gramEnd"/>
      <w:r w:rsidRPr="00F35096">
        <w:rPr>
          <w:rFonts w:ascii="Times New Roman" w:hAnsi="Times New Roman" w:cs="Times New Roman"/>
          <w:color w:val="000000" w:themeColor="text1"/>
          <w:sz w:val="28"/>
          <w:szCs w:val="28"/>
        </w:rPr>
        <w:t>-методическое обеспечение реализации этих задач.</w:t>
      </w:r>
    </w:p>
    <w:p w:rsidR="00C559F9" w:rsidRPr="00F35096" w:rsidRDefault="00C559F9" w:rsidP="00F3509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350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Законодательными актами отдельных субъектов РФ на кадровые службы администраций высших должностных лиц или администраций субъектов РФ возлагаются функции органа управления государственной службой. В этих случаях управление кадров действует не в качестве </w:t>
      </w:r>
      <w:r w:rsidRPr="00F3509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подразделения (службы) государственного органа, а в качестве самостоятельного органа управления.</w:t>
      </w:r>
    </w:p>
    <w:p w:rsidR="00C559F9" w:rsidRPr="00F35096" w:rsidRDefault="00C559F9" w:rsidP="00F3509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35096">
        <w:rPr>
          <w:rFonts w:ascii="Times New Roman" w:hAnsi="Times New Roman" w:cs="Times New Roman"/>
          <w:color w:val="000000" w:themeColor="text1"/>
          <w:sz w:val="28"/>
          <w:szCs w:val="28"/>
        </w:rPr>
        <w:t>Для становления кадровых служб в РФ определенный интерес представляет опыт некоторых зарубежных государств. Так, в федеральных министерствах и земельных органах власти Германии в соответствии с Основным законом созданы по вертикали власти «кадровые советы», методическое руководство которыми возложено на федеральный орган управления государственной службой - МВД Германии. Принцип их формирования и полномочия во многом схожи с деятельностью комиссий по трудовым спорам, действующих в РФ на предприятиях, в организациях и учреждениях.</w:t>
      </w:r>
    </w:p>
    <w:p w:rsidR="00C559F9" w:rsidRPr="00F35096" w:rsidRDefault="00C559F9" w:rsidP="00F3509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35096">
        <w:rPr>
          <w:rFonts w:ascii="Times New Roman" w:hAnsi="Times New Roman" w:cs="Times New Roman"/>
          <w:color w:val="000000" w:themeColor="text1"/>
          <w:sz w:val="28"/>
          <w:szCs w:val="28"/>
        </w:rPr>
        <w:t>В законах субъектов РФ, в отличии от федеральных, регулируются следую</w:t>
      </w:r>
      <w:r w:rsidR="00F350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щие полномочия кадровых служб: </w:t>
      </w:r>
    </w:p>
    <w:p w:rsidR="00C559F9" w:rsidRPr="00F35096" w:rsidRDefault="00F35096" w:rsidP="00F35096">
      <w:pPr>
        <w:pStyle w:val="a5"/>
        <w:numPr>
          <w:ilvl w:val="0"/>
          <w:numId w:val="4"/>
        </w:numPr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F35096">
        <w:rPr>
          <w:rFonts w:ascii="Times New Roman" w:hAnsi="Times New Roman" w:cs="Times New Roman"/>
          <w:color w:val="000000" w:themeColor="text1"/>
          <w:sz w:val="28"/>
          <w:szCs w:val="28"/>
        </w:rPr>
        <w:t>кадровое</w:t>
      </w:r>
      <w:proofErr w:type="gramEnd"/>
      <w:r w:rsidRPr="00F350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делопроизводство; </w:t>
      </w:r>
    </w:p>
    <w:p w:rsidR="00C559F9" w:rsidRPr="00F35096" w:rsidRDefault="00C559F9" w:rsidP="00F35096">
      <w:pPr>
        <w:pStyle w:val="a5"/>
        <w:numPr>
          <w:ilvl w:val="0"/>
          <w:numId w:val="4"/>
        </w:numPr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F35096">
        <w:rPr>
          <w:rFonts w:ascii="Times New Roman" w:hAnsi="Times New Roman" w:cs="Times New Roman"/>
          <w:color w:val="000000" w:themeColor="text1"/>
          <w:sz w:val="28"/>
          <w:szCs w:val="28"/>
        </w:rPr>
        <w:t>стандарты</w:t>
      </w:r>
      <w:proofErr w:type="gramEnd"/>
      <w:r w:rsidRPr="00F350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государственной и муниципальной</w:t>
      </w:r>
      <w:r w:rsidR="00F35096" w:rsidRPr="00F350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службы; </w:t>
      </w:r>
    </w:p>
    <w:p w:rsidR="00C559F9" w:rsidRPr="00F35096" w:rsidRDefault="00C559F9" w:rsidP="00F35096">
      <w:pPr>
        <w:pStyle w:val="a5"/>
        <w:numPr>
          <w:ilvl w:val="0"/>
          <w:numId w:val="4"/>
        </w:numPr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F35096">
        <w:rPr>
          <w:rFonts w:ascii="Times New Roman" w:hAnsi="Times New Roman" w:cs="Times New Roman"/>
          <w:color w:val="000000" w:themeColor="text1"/>
          <w:sz w:val="28"/>
          <w:szCs w:val="28"/>
        </w:rPr>
        <w:t>финансир</w:t>
      </w:r>
      <w:r w:rsidR="00F35096" w:rsidRPr="00F35096">
        <w:rPr>
          <w:rFonts w:ascii="Times New Roman" w:hAnsi="Times New Roman" w:cs="Times New Roman"/>
          <w:color w:val="000000" w:themeColor="text1"/>
          <w:sz w:val="28"/>
          <w:szCs w:val="28"/>
        </w:rPr>
        <w:t>ование</w:t>
      </w:r>
      <w:proofErr w:type="gramEnd"/>
      <w:r w:rsidR="00F35096" w:rsidRPr="00F350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государственной службы; </w:t>
      </w:r>
    </w:p>
    <w:p w:rsidR="00C559F9" w:rsidRPr="00F35096" w:rsidRDefault="00F35096" w:rsidP="00F35096">
      <w:pPr>
        <w:pStyle w:val="a5"/>
        <w:numPr>
          <w:ilvl w:val="0"/>
          <w:numId w:val="4"/>
        </w:numPr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F35096">
        <w:rPr>
          <w:rFonts w:ascii="Times New Roman" w:hAnsi="Times New Roman" w:cs="Times New Roman"/>
          <w:color w:val="000000" w:themeColor="text1"/>
          <w:sz w:val="28"/>
          <w:szCs w:val="28"/>
        </w:rPr>
        <w:t>контроль</w:t>
      </w:r>
      <w:proofErr w:type="gramEnd"/>
      <w:r w:rsidRPr="00F350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надзор; </w:t>
      </w:r>
    </w:p>
    <w:p w:rsidR="00C559F9" w:rsidRPr="00F35096" w:rsidRDefault="00C559F9" w:rsidP="00F35096">
      <w:pPr>
        <w:pStyle w:val="a5"/>
        <w:numPr>
          <w:ilvl w:val="0"/>
          <w:numId w:val="4"/>
        </w:numPr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F35096">
        <w:rPr>
          <w:rFonts w:ascii="Times New Roman" w:hAnsi="Times New Roman" w:cs="Times New Roman"/>
          <w:color w:val="000000" w:themeColor="text1"/>
          <w:sz w:val="28"/>
          <w:szCs w:val="28"/>
        </w:rPr>
        <w:t>порядок</w:t>
      </w:r>
      <w:proofErr w:type="gramEnd"/>
      <w:r w:rsidRPr="00F350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разрешения споров и конфликтов на государственной службе и другие вопросы.</w:t>
      </w:r>
    </w:p>
    <w:p w:rsidR="00F35096" w:rsidRDefault="00F35096" w:rsidP="00C559F9">
      <w:pPr>
        <w:rPr>
          <w:b/>
          <w:bCs/>
        </w:rPr>
      </w:pPr>
    </w:p>
    <w:p w:rsidR="00F35096" w:rsidRDefault="00F35096" w:rsidP="00C559F9">
      <w:pPr>
        <w:rPr>
          <w:b/>
          <w:bCs/>
        </w:rPr>
      </w:pPr>
    </w:p>
    <w:p w:rsidR="00F35096" w:rsidRDefault="00F35096" w:rsidP="00C559F9">
      <w:pPr>
        <w:rPr>
          <w:b/>
          <w:bCs/>
        </w:rPr>
      </w:pPr>
    </w:p>
    <w:p w:rsidR="00F35096" w:rsidRDefault="00F35096" w:rsidP="00C559F9">
      <w:pPr>
        <w:rPr>
          <w:b/>
          <w:bCs/>
        </w:rPr>
      </w:pPr>
    </w:p>
    <w:p w:rsidR="00F35096" w:rsidRDefault="00F35096" w:rsidP="00C559F9">
      <w:pPr>
        <w:rPr>
          <w:b/>
          <w:bCs/>
        </w:rPr>
      </w:pPr>
    </w:p>
    <w:p w:rsidR="00F35096" w:rsidRDefault="00F35096" w:rsidP="00C559F9">
      <w:pPr>
        <w:rPr>
          <w:b/>
          <w:bCs/>
        </w:rPr>
      </w:pPr>
    </w:p>
    <w:p w:rsidR="00F35096" w:rsidRDefault="00F35096" w:rsidP="00C559F9">
      <w:pPr>
        <w:rPr>
          <w:b/>
          <w:bCs/>
        </w:rPr>
      </w:pPr>
    </w:p>
    <w:p w:rsidR="00F35096" w:rsidRDefault="00F35096" w:rsidP="00C559F9">
      <w:pPr>
        <w:rPr>
          <w:b/>
          <w:bCs/>
        </w:rPr>
      </w:pPr>
    </w:p>
    <w:p w:rsidR="00F35096" w:rsidRDefault="00F35096" w:rsidP="00C559F9">
      <w:pPr>
        <w:rPr>
          <w:b/>
          <w:bCs/>
        </w:rPr>
      </w:pPr>
    </w:p>
    <w:p w:rsidR="00F35096" w:rsidRDefault="00F35096" w:rsidP="00C559F9">
      <w:pPr>
        <w:rPr>
          <w:b/>
          <w:bCs/>
        </w:rPr>
      </w:pPr>
    </w:p>
    <w:p w:rsidR="00F35096" w:rsidRDefault="00F35096" w:rsidP="00C559F9">
      <w:pPr>
        <w:rPr>
          <w:b/>
          <w:bCs/>
        </w:rPr>
      </w:pPr>
    </w:p>
    <w:p w:rsidR="00F35096" w:rsidRDefault="00F35096" w:rsidP="00C559F9">
      <w:pPr>
        <w:rPr>
          <w:b/>
          <w:bCs/>
        </w:rPr>
      </w:pPr>
    </w:p>
    <w:p w:rsidR="00C559F9" w:rsidRPr="00F35096" w:rsidRDefault="00F35096" w:rsidP="00F35096">
      <w:pPr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F3509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Заключение</w:t>
      </w:r>
    </w:p>
    <w:p w:rsidR="00F35096" w:rsidRPr="00C559F9" w:rsidRDefault="00F35096" w:rsidP="00C559F9"/>
    <w:p w:rsidR="00C559F9" w:rsidRPr="00F35096" w:rsidRDefault="00C559F9" w:rsidP="00F3509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35096">
        <w:rPr>
          <w:rFonts w:ascii="Times New Roman" w:hAnsi="Times New Roman" w:cs="Times New Roman"/>
          <w:color w:val="000000" w:themeColor="text1"/>
          <w:sz w:val="28"/>
          <w:szCs w:val="28"/>
        </w:rPr>
        <w:t>Итак, роль кадровой службы в настоящее время довольно высока, тем более для организаций, осуществляющих свою деятельность в условиях сегодняшней экономической ситуации.</w:t>
      </w:r>
    </w:p>
    <w:p w:rsidR="00C559F9" w:rsidRPr="00F35096" w:rsidRDefault="00C559F9" w:rsidP="00F3509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35096">
        <w:rPr>
          <w:rFonts w:ascii="Times New Roman" w:hAnsi="Times New Roman" w:cs="Times New Roman"/>
          <w:color w:val="000000" w:themeColor="text1"/>
          <w:sz w:val="28"/>
          <w:szCs w:val="28"/>
        </w:rPr>
        <w:t>Под кадровой службой предприятия понимаю совокупность специализированных структурных подразделений в сфере управления предприятием вместе с занятыми в них должностными лицами (руководители, специалисты, исполнители), призванными управлять персоналом в рамках избранной кадровой политики.</w:t>
      </w:r>
    </w:p>
    <w:p w:rsidR="00C559F9" w:rsidRPr="00F35096" w:rsidRDefault="00C559F9" w:rsidP="00F3509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35096">
        <w:rPr>
          <w:rFonts w:ascii="Times New Roman" w:hAnsi="Times New Roman" w:cs="Times New Roman"/>
          <w:color w:val="000000" w:themeColor="text1"/>
          <w:sz w:val="28"/>
          <w:szCs w:val="28"/>
        </w:rPr>
        <w:t>Кадровые службы обеспечивают предприятие кадровым составом с требуемым для эффективной деятельности качественным и количественным уровнем, что подразумевает широкий спектр их функциональных обязанностей. В современных условиях кадровая служба должна быть организатором и координатором всей работы с кадрами на предприятии. Она призвана выполнять функцию контроля за реализацией кадровой политики в структурных подразделениях, осуществлять надзор за оплатой труда, медицинским обслуживанием работников, социально-психологическим климатом в коллективе, социальной защитой работников.</w:t>
      </w:r>
    </w:p>
    <w:p w:rsidR="00C559F9" w:rsidRPr="00F35096" w:rsidRDefault="00C559F9" w:rsidP="00F3509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35096">
        <w:rPr>
          <w:rFonts w:ascii="Times New Roman" w:hAnsi="Times New Roman" w:cs="Times New Roman"/>
          <w:color w:val="000000" w:themeColor="text1"/>
          <w:sz w:val="28"/>
          <w:szCs w:val="28"/>
        </w:rPr>
        <w:t>Кадровая служба государственного органа выполняет функции центра управления персоналом, конечной целью которого является успешная работа органов власти и управления, повышение профессиональной и материальной удовлетворенности каждого служащего, сохранение здоровья и обеспечение безопасности сотрудников.</w:t>
      </w:r>
    </w:p>
    <w:p w:rsidR="00C559F9" w:rsidRPr="00F35096" w:rsidRDefault="00C559F9" w:rsidP="00F3509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350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Управлении </w:t>
      </w:r>
      <w:proofErr w:type="spellStart"/>
      <w:r w:rsidRPr="00F35096">
        <w:rPr>
          <w:rFonts w:ascii="Times New Roman" w:hAnsi="Times New Roman" w:cs="Times New Roman"/>
          <w:color w:val="000000" w:themeColor="text1"/>
          <w:sz w:val="28"/>
          <w:szCs w:val="28"/>
        </w:rPr>
        <w:t>Роспотребнадзора</w:t>
      </w:r>
      <w:proofErr w:type="spellEnd"/>
      <w:r w:rsidRPr="00F350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Новосибирской области кадровую работу осуществляет отдел кадров и государственной службы, который подчиняется непосредственно руководителю Управления.</w:t>
      </w:r>
    </w:p>
    <w:p w:rsidR="00C559F9" w:rsidRPr="00F35096" w:rsidRDefault="00C559F9" w:rsidP="00F3509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350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осуществлении своей деятельности, отдел кадров и государственной службы сталкивается с теми же проблемами, что и органы государственной гражданской службы и на общероссийском уровне, </w:t>
      </w:r>
      <w:r w:rsidRPr="00F3509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соответственно, для повышения его эффективности необходимо решение следующих задач:</w:t>
      </w:r>
    </w:p>
    <w:p w:rsidR="00C559F9" w:rsidRPr="00F35096" w:rsidRDefault="00C559F9" w:rsidP="00F3509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35096">
        <w:rPr>
          <w:rFonts w:ascii="Times New Roman" w:hAnsi="Times New Roman" w:cs="Times New Roman"/>
          <w:color w:val="000000" w:themeColor="text1"/>
          <w:sz w:val="28"/>
          <w:szCs w:val="28"/>
        </w:rPr>
        <w:t>--разработки и реализации нормативно-правовой базы, отвечающей современным потребностям реформирования государственной службы с учетом стратегических направлений ее развития;</w:t>
      </w:r>
    </w:p>
    <w:p w:rsidR="00C559F9" w:rsidRPr="00F35096" w:rsidRDefault="00C559F9" w:rsidP="00F3509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35096">
        <w:rPr>
          <w:rFonts w:ascii="Times New Roman" w:hAnsi="Times New Roman" w:cs="Times New Roman"/>
          <w:color w:val="000000" w:themeColor="text1"/>
          <w:sz w:val="28"/>
          <w:szCs w:val="28"/>
        </w:rPr>
        <w:t>--создания федеральных, отраслевых, региональных банков кадровой информации;</w:t>
      </w:r>
    </w:p>
    <w:p w:rsidR="00C559F9" w:rsidRPr="00F35096" w:rsidRDefault="00C559F9" w:rsidP="00F3509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35096">
        <w:rPr>
          <w:rFonts w:ascii="Times New Roman" w:hAnsi="Times New Roman" w:cs="Times New Roman"/>
          <w:color w:val="000000" w:themeColor="text1"/>
          <w:sz w:val="28"/>
          <w:szCs w:val="28"/>
        </w:rPr>
        <w:t>--повышения статуса кадровых служб органов власти, оптимизации их структуры, повышения уровня квалификации специалистов, работающих в кадровых подразделениях;</w:t>
      </w:r>
    </w:p>
    <w:p w:rsidR="00C559F9" w:rsidRPr="00F35096" w:rsidRDefault="00C559F9" w:rsidP="00F3509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35096">
        <w:rPr>
          <w:rFonts w:ascii="Times New Roman" w:hAnsi="Times New Roman" w:cs="Times New Roman"/>
          <w:color w:val="000000" w:themeColor="text1"/>
          <w:sz w:val="28"/>
          <w:szCs w:val="28"/>
        </w:rPr>
        <w:t>--обеспечения организационной и научно-методической помощи кадровым службам на федеральном и региональном уровне.</w:t>
      </w:r>
    </w:p>
    <w:p w:rsidR="00F35096" w:rsidRDefault="00F35096" w:rsidP="00C559F9">
      <w:pPr>
        <w:rPr>
          <w:b/>
          <w:bCs/>
        </w:rPr>
      </w:pPr>
    </w:p>
    <w:p w:rsidR="00F35096" w:rsidRDefault="00F35096" w:rsidP="00C559F9">
      <w:pPr>
        <w:rPr>
          <w:b/>
          <w:bCs/>
        </w:rPr>
      </w:pPr>
    </w:p>
    <w:p w:rsidR="00F35096" w:rsidRDefault="00F35096" w:rsidP="00C559F9">
      <w:pPr>
        <w:rPr>
          <w:b/>
          <w:bCs/>
        </w:rPr>
      </w:pPr>
    </w:p>
    <w:p w:rsidR="00F35096" w:rsidRDefault="00F35096" w:rsidP="00C559F9">
      <w:pPr>
        <w:rPr>
          <w:b/>
          <w:bCs/>
        </w:rPr>
      </w:pPr>
    </w:p>
    <w:p w:rsidR="00F35096" w:rsidRDefault="00F35096" w:rsidP="00C559F9">
      <w:pPr>
        <w:rPr>
          <w:b/>
          <w:bCs/>
        </w:rPr>
      </w:pPr>
    </w:p>
    <w:p w:rsidR="00F35096" w:rsidRDefault="00F35096" w:rsidP="00C559F9">
      <w:pPr>
        <w:rPr>
          <w:b/>
          <w:bCs/>
        </w:rPr>
      </w:pPr>
    </w:p>
    <w:p w:rsidR="00F35096" w:rsidRDefault="00F35096" w:rsidP="00C559F9">
      <w:pPr>
        <w:rPr>
          <w:b/>
          <w:bCs/>
        </w:rPr>
      </w:pPr>
    </w:p>
    <w:p w:rsidR="00F35096" w:rsidRDefault="00F35096" w:rsidP="00C559F9">
      <w:pPr>
        <w:rPr>
          <w:b/>
          <w:bCs/>
        </w:rPr>
      </w:pPr>
    </w:p>
    <w:p w:rsidR="00F35096" w:rsidRDefault="00F35096" w:rsidP="00C559F9">
      <w:pPr>
        <w:rPr>
          <w:b/>
          <w:bCs/>
        </w:rPr>
      </w:pPr>
    </w:p>
    <w:p w:rsidR="00F35096" w:rsidRDefault="00F35096" w:rsidP="00C559F9">
      <w:pPr>
        <w:rPr>
          <w:b/>
          <w:bCs/>
        </w:rPr>
      </w:pPr>
    </w:p>
    <w:p w:rsidR="00F35096" w:rsidRDefault="00F35096" w:rsidP="00C559F9">
      <w:pPr>
        <w:rPr>
          <w:b/>
          <w:bCs/>
        </w:rPr>
      </w:pPr>
    </w:p>
    <w:p w:rsidR="00F35096" w:rsidRDefault="00F35096" w:rsidP="00C559F9">
      <w:pPr>
        <w:rPr>
          <w:b/>
          <w:bCs/>
        </w:rPr>
      </w:pPr>
    </w:p>
    <w:p w:rsidR="00F35096" w:rsidRDefault="00F35096" w:rsidP="00C559F9">
      <w:pPr>
        <w:rPr>
          <w:b/>
          <w:bCs/>
        </w:rPr>
      </w:pPr>
    </w:p>
    <w:p w:rsidR="00F35096" w:rsidRDefault="00F35096" w:rsidP="00C559F9">
      <w:pPr>
        <w:rPr>
          <w:b/>
          <w:bCs/>
        </w:rPr>
      </w:pPr>
    </w:p>
    <w:p w:rsidR="00F35096" w:rsidRDefault="00F35096" w:rsidP="00C559F9">
      <w:pPr>
        <w:rPr>
          <w:b/>
          <w:bCs/>
        </w:rPr>
      </w:pPr>
    </w:p>
    <w:p w:rsidR="00F35096" w:rsidRDefault="00F35096" w:rsidP="00C559F9">
      <w:pPr>
        <w:rPr>
          <w:b/>
          <w:bCs/>
        </w:rPr>
      </w:pPr>
    </w:p>
    <w:p w:rsidR="00F35096" w:rsidRDefault="00F35096" w:rsidP="00C559F9">
      <w:pPr>
        <w:rPr>
          <w:b/>
          <w:bCs/>
        </w:rPr>
      </w:pPr>
    </w:p>
    <w:p w:rsidR="00F35096" w:rsidRDefault="00F35096" w:rsidP="00C559F9">
      <w:pPr>
        <w:rPr>
          <w:b/>
          <w:bCs/>
        </w:rPr>
      </w:pPr>
    </w:p>
    <w:p w:rsidR="00F35096" w:rsidRDefault="00F35096" w:rsidP="00C559F9">
      <w:pPr>
        <w:rPr>
          <w:b/>
          <w:bCs/>
        </w:rPr>
      </w:pPr>
    </w:p>
    <w:p w:rsidR="00C559F9" w:rsidRPr="00F35096" w:rsidRDefault="00F35096" w:rsidP="00F35096">
      <w:pPr>
        <w:jc w:val="center"/>
        <w:rPr>
          <w:rFonts w:ascii="Times New Roman" w:hAnsi="Times New Roman" w:cs="Times New Roman"/>
          <w:sz w:val="28"/>
          <w:szCs w:val="28"/>
        </w:rPr>
      </w:pPr>
      <w:r w:rsidRPr="00F35096">
        <w:rPr>
          <w:rFonts w:ascii="Times New Roman" w:hAnsi="Times New Roman" w:cs="Times New Roman"/>
          <w:b/>
          <w:bCs/>
          <w:sz w:val="28"/>
          <w:szCs w:val="28"/>
        </w:rPr>
        <w:lastRenderedPageBreak/>
        <w:t>Библиографический Список</w:t>
      </w:r>
    </w:p>
    <w:p w:rsidR="00F35096" w:rsidRDefault="00F35096" w:rsidP="00C559F9">
      <w:pPr>
        <w:rPr>
          <w:b/>
          <w:bCs/>
        </w:rPr>
      </w:pPr>
    </w:p>
    <w:p w:rsidR="00C559F9" w:rsidRPr="00F35096" w:rsidRDefault="00C559F9" w:rsidP="00F350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5096">
        <w:rPr>
          <w:rFonts w:ascii="Times New Roman" w:hAnsi="Times New Roman" w:cs="Times New Roman"/>
          <w:bCs/>
          <w:sz w:val="28"/>
          <w:szCs w:val="28"/>
        </w:rPr>
        <w:t>1.</w:t>
      </w:r>
      <w:r w:rsidRPr="00F35096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F35096">
        <w:rPr>
          <w:rFonts w:ascii="Times New Roman" w:hAnsi="Times New Roman" w:cs="Times New Roman"/>
          <w:sz w:val="28"/>
          <w:szCs w:val="28"/>
        </w:rPr>
        <w:t>Федеральный закон № 119-ФЗ от 31 июля 1995 г. «Об основах государственной службы Российской Федерации» // «Консультант Плюс»</w:t>
      </w:r>
    </w:p>
    <w:p w:rsidR="00C559F9" w:rsidRPr="00F35096" w:rsidRDefault="00C559F9" w:rsidP="00F350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5096">
        <w:rPr>
          <w:rFonts w:ascii="Times New Roman" w:hAnsi="Times New Roman" w:cs="Times New Roman"/>
          <w:sz w:val="28"/>
          <w:szCs w:val="28"/>
        </w:rPr>
        <w:t>2. Постановление Правительства РФ от 06.04.2004 г. № 154 «Вопросы Федеральной службы по надзору в сфере защиты прав потребителей и благополучия человека» // Российская газета, № 74, 09.04.2004</w:t>
      </w:r>
    </w:p>
    <w:p w:rsidR="00C559F9" w:rsidRPr="00F35096" w:rsidRDefault="00C559F9" w:rsidP="00F350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5096">
        <w:rPr>
          <w:rFonts w:ascii="Times New Roman" w:hAnsi="Times New Roman" w:cs="Times New Roman"/>
          <w:sz w:val="28"/>
          <w:szCs w:val="28"/>
        </w:rPr>
        <w:t xml:space="preserve">3. Постановление Правительства Российской Федерации № 322 от 30 июня 2004 г. «Об утверждении положения о Федеральной службе по надзору в сфере защиты прав потребителей и благополучия </w:t>
      </w:r>
      <w:proofErr w:type="gramStart"/>
      <w:r w:rsidRPr="00F35096">
        <w:rPr>
          <w:rFonts w:ascii="Times New Roman" w:hAnsi="Times New Roman" w:cs="Times New Roman"/>
          <w:sz w:val="28"/>
          <w:szCs w:val="28"/>
        </w:rPr>
        <w:t>человека»/</w:t>
      </w:r>
      <w:proofErr w:type="gramEnd"/>
      <w:r w:rsidRPr="00F35096">
        <w:rPr>
          <w:rFonts w:ascii="Times New Roman" w:hAnsi="Times New Roman" w:cs="Times New Roman"/>
          <w:sz w:val="28"/>
          <w:szCs w:val="28"/>
        </w:rPr>
        <w:t>/ «Консультант Плюс»</w:t>
      </w:r>
    </w:p>
    <w:p w:rsidR="00C559F9" w:rsidRPr="00F35096" w:rsidRDefault="00F35096" w:rsidP="00F350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559F9" w:rsidRPr="00F35096">
        <w:rPr>
          <w:rFonts w:ascii="Times New Roman" w:hAnsi="Times New Roman" w:cs="Times New Roman"/>
          <w:sz w:val="28"/>
          <w:szCs w:val="28"/>
        </w:rPr>
        <w:t>. Андреева В.И. Делопроизводство в кадровой службе: Практическое пособие. - М.: ЗАО «</w:t>
      </w:r>
      <w:r>
        <w:rPr>
          <w:rFonts w:ascii="Times New Roman" w:hAnsi="Times New Roman" w:cs="Times New Roman"/>
          <w:sz w:val="28"/>
          <w:szCs w:val="28"/>
        </w:rPr>
        <w:t>Бизнес-школа «Интел-синтез», 201</w:t>
      </w:r>
      <w:r w:rsidR="00C559F9" w:rsidRPr="00F35096">
        <w:rPr>
          <w:rFonts w:ascii="Times New Roman" w:hAnsi="Times New Roman" w:cs="Times New Roman"/>
          <w:sz w:val="28"/>
          <w:szCs w:val="28"/>
        </w:rPr>
        <w:t>2</w:t>
      </w:r>
    </w:p>
    <w:p w:rsidR="00C559F9" w:rsidRPr="00F35096" w:rsidRDefault="00F35096" w:rsidP="00F350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C559F9" w:rsidRPr="00F35096">
        <w:rPr>
          <w:rFonts w:ascii="Times New Roman" w:hAnsi="Times New Roman" w:cs="Times New Roman"/>
          <w:sz w:val="28"/>
          <w:szCs w:val="28"/>
        </w:rPr>
        <w:t xml:space="preserve">. Маслов Е.В. «Управление персоналом предприятия». - М.: Инфра-М., </w:t>
      </w:r>
      <w:r>
        <w:rPr>
          <w:rFonts w:ascii="Times New Roman" w:hAnsi="Times New Roman" w:cs="Times New Roman"/>
          <w:sz w:val="28"/>
          <w:szCs w:val="28"/>
        </w:rPr>
        <w:t>201</w:t>
      </w:r>
      <w:r w:rsidR="00C559F9" w:rsidRPr="00F35096">
        <w:rPr>
          <w:rFonts w:ascii="Times New Roman" w:hAnsi="Times New Roman" w:cs="Times New Roman"/>
          <w:sz w:val="28"/>
          <w:szCs w:val="28"/>
        </w:rPr>
        <w:t>2</w:t>
      </w:r>
    </w:p>
    <w:p w:rsidR="00C559F9" w:rsidRPr="00F35096" w:rsidRDefault="00F35096" w:rsidP="00F350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C559F9" w:rsidRPr="00F35096">
        <w:rPr>
          <w:rFonts w:ascii="Times New Roman" w:hAnsi="Times New Roman" w:cs="Times New Roman"/>
          <w:sz w:val="28"/>
          <w:szCs w:val="28"/>
        </w:rPr>
        <w:t>. Травин, В. В. Основы кадрового менеджмента / В. В. Травин, В. А.</w:t>
      </w:r>
      <w:r>
        <w:rPr>
          <w:rFonts w:ascii="Times New Roman" w:hAnsi="Times New Roman" w:cs="Times New Roman"/>
          <w:sz w:val="28"/>
          <w:szCs w:val="28"/>
        </w:rPr>
        <w:t xml:space="preserve"> Дятлов. - Москва: Инфра-М, 2013</w:t>
      </w:r>
      <w:r w:rsidR="00C559F9" w:rsidRPr="00F35096">
        <w:rPr>
          <w:rFonts w:ascii="Times New Roman" w:hAnsi="Times New Roman" w:cs="Times New Roman"/>
          <w:sz w:val="28"/>
          <w:szCs w:val="28"/>
        </w:rPr>
        <w:t>. - 358 с</w:t>
      </w:r>
    </w:p>
    <w:p w:rsidR="00C559F9" w:rsidRPr="00F35096" w:rsidRDefault="00F35096" w:rsidP="00F350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C559F9" w:rsidRPr="00F35096">
        <w:rPr>
          <w:rFonts w:ascii="Times New Roman" w:hAnsi="Times New Roman" w:cs="Times New Roman"/>
          <w:sz w:val="28"/>
          <w:szCs w:val="28"/>
        </w:rPr>
        <w:t>. Управление персоналом: Учебник / Общ. ред. А.И. Ту</w:t>
      </w:r>
      <w:r>
        <w:rPr>
          <w:rFonts w:ascii="Times New Roman" w:hAnsi="Times New Roman" w:cs="Times New Roman"/>
          <w:sz w:val="28"/>
          <w:szCs w:val="28"/>
        </w:rPr>
        <w:t>рчинова. -- М.: Изд-во РАГС, 201</w:t>
      </w:r>
      <w:r w:rsidR="00C559F9" w:rsidRPr="00F35096">
        <w:rPr>
          <w:rFonts w:ascii="Times New Roman" w:hAnsi="Times New Roman" w:cs="Times New Roman"/>
          <w:sz w:val="28"/>
          <w:szCs w:val="28"/>
        </w:rPr>
        <w:t>2. - 488 с</w:t>
      </w:r>
    </w:p>
    <w:p w:rsidR="00C559F9" w:rsidRPr="00F35096" w:rsidRDefault="00F35096" w:rsidP="00F350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C559F9" w:rsidRPr="00F35096">
        <w:rPr>
          <w:rFonts w:ascii="Times New Roman" w:hAnsi="Times New Roman" w:cs="Times New Roman"/>
          <w:sz w:val="28"/>
          <w:szCs w:val="28"/>
        </w:rPr>
        <w:t>. Успенская, Е. А. Служба персонала / Е. А. Успенска</w:t>
      </w:r>
      <w:r>
        <w:rPr>
          <w:rFonts w:ascii="Times New Roman" w:hAnsi="Times New Roman" w:cs="Times New Roman"/>
          <w:sz w:val="28"/>
          <w:szCs w:val="28"/>
        </w:rPr>
        <w:t>я // Справочник кадровика. - 201</w:t>
      </w:r>
      <w:r w:rsidR="00C559F9" w:rsidRPr="00F35096">
        <w:rPr>
          <w:rFonts w:ascii="Times New Roman" w:hAnsi="Times New Roman" w:cs="Times New Roman"/>
          <w:sz w:val="28"/>
          <w:szCs w:val="28"/>
        </w:rPr>
        <w:t>3. - № 2. - С. 12.</w:t>
      </w:r>
    </w:p>
    <w:p w:rsidR="00C972AE" w:rsidRPr="00C559F9" w:rsidRDefault="00F35096" w:rsidP="00C559F9"/>
    <w:sectPr w:rsidR="00C972AE" w:rsidRPr="00C559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MuseoSansCyrl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314359"/>
    <w:multiLevelType w:val="hybridMultilevel"/>
    <w:tmpl w:val="CE704D8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4712CC8"/>
    <w:multiLevelType w:val="hybridMultilevel"/>
    <w:tmpl w:val="B69651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B971AE"/>
    <w:multiLevelType w:val="multilevel"/>
    <w:tmpl w:val="BFC6BC5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C433AA9"/>
    <w:multiLevelType w:val="multilevel"/>
    <w:tmpl w:val="6A40A3E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7545"/>
    <w:rsid w:val="008F25AE"/>
    <w:rsid w:val="00BD7545"/>
    <w:rsid w:val="00C559F9"/>
    <w:rsid w:val="00DC4FD4"/>
    <w:rsid w:val="00F35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BE6127-38C8-43F2-BEE7-E92D18638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3509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559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559F9"/>
  </w:style>
  <w:style w:type="character" w:customStyle="1" w:styleId="10">
    <w:name w:val="Заголовок 1 Знак"/>
    <w:basedOn w:val="a0"/>
    <w:link w:val="1"/>
    <w:uiPriority w:val="9"/>
    <w:rsid w:val="00F3509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4">
    <w:name w:val="TOC Heading"/>
    <w:basedOn w:val="1"/>
    <w:next w:val="a"/>
    <w:uiPriority w:val="39"/>
    <w:unhideWhenUsed/>
    <w:qFormat/>
    <w:rsid w:val="00F35096"/>
    <w:pPr>
      <w:outlineLvl w:val="9"/>
    </w:pPr>
    <w:rPr>
      <w:lang w:eastAsia="ru-RU"/>
    </w:rPr>
  </w:style>
  <w:style w:type="paragraph" w:styleId="2">
    <w:name w:val="toc 2"/>
    <w:basedOn w:val="a"/>
    <w:next w:val="a"/>
    <w:autoRedefine/>
    <w:uiPriority w:val="39"/>
    <w:unhideWhenUsed/>
    <w:rsid w:val="00F35096"/>
    <w:pPr>
      <w:spacing w:after="100"/>
      <w:ind w:left="220"/>
    </w:pPr>
    <w:rPr>
      <w:rFonts w:eastAsiaTheme="minorEastAsia" w:cs="Times New Roman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F35096"/>
    <w:pPr>
      <w:spacing w:after="100"/>
    </w:pPr>
    <w:rPr>
      <w:rFonts w:eastAsiaTheme="minorEastAsia" w:cs="Times New Roman"/>
      <w:lang w:eastAsia="ru-RU"/>
    </w:rPr>
  </w:style>
  <w:style w:type="paragraph" w:styleId="3">
    <w:name w:val="toc 3"/>
    <w:basedOn w:val="a"/>
    <w:next w:val="a"/>
    <w:autoRedefine/>
    <w:uiPriority w:val="39"/>
    <w:unhideWhenUsed/>
    <w:rsid w:val="00F35096"/>
    <w:pPr>
      <w:spacing w:after="100"/>
      <w:ind w:left="440"/>
    </w:pPr>
    <w:rPr>
      <w:rFonts w:eastAsiaTheme="minorEastAsia" w:cs="Times New Roman"/>
      <w:lang w:eastAsia="ru-RU"/>
    </w:rPr>
  </w:style>
  <w:style w:type="paragraph" w:styleId="a5">
    <w:name w:val="List Paragraph"/>
    <w:basedOn w:val="a"/>
    <w:uiPriority w:val="34"/>
    <w:qFormat/>
    <w:rsid w:val="00F350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0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9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MuseoSansCyrl">
    <w:altName w:val="Times New Roman"/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46B9"/>
    <w:rsid w:val="002046B9"/>
    <w:rsid w:val="00784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A0277EDD502465DB072C7C301DF8782">
    <w:name w:val="2A0277EDD502465DB072C7C301DF8782"/>
    <w:rsid w:val="002046B9"/>
  </w:style>
  <w:style w:type="paragraph" w:customStyle="1" w:styleId="2B4B0B99EA954373A99FB3B574ED3FC4">
    <w:name w:val="2B4B0B99EA954373A99FB3B574ED3FC4"/>
    <w:rsid w:val="002046B9"/>
  </w:style>
  <w:style w:type="paragraph" w:customStyle="1" w:styleId="9E2101FB06E94244B97AC0CB51263862">
    <w:name w:val="9E2101FB06E94244B97AC0CB51263862"/>
    <w:rsid w:val="002046B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DB1FF0-4F76-41BB-ADAD-A53080039A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13</Pages>
  <Words>2592</Words>
  <Characters>14779</Characters>
  <Application>Microsoft Office Word</Application>
  <DocSecurity>0</DocSecurity>
  <Lines>123</Lines>
  <Paragraphs>34</Paragraphs>
  <ScaleCrop>false</ScaleCrop>
  <Company>SPecialiST RePack</Company>
  <LinksUpToDate>false</LinksUpToDate>
  <CharactersWithSpaces>17337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Маркина</dc:creator>
  <cp:keywords/>
  <dc:description/>
  <cp:lastModifiedBy>Анастасия Маркина</cp:lastModifiedBy>
  <cp:revision>3</cp:revision>
  <dcterms:created xsi:type="dcterms:W3CDTF">2017-06-12T18:09:00Z</dcterms:created>
  <dcterms:modified xsi:type="dcterms:W3CDTF">2017-06-12T19:13:00Z</dcterms:modified>
</cp:coreProperties>
</file>