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8C5" w:rsidRPr="004F2FA5" w:rsidRDefault="00CD28C5" w:rsidP="00CD28C5">
      <w:pPr>
        <w:jc w:val="center"/>
        <w:rPr>
          <w:b/>
          <w:caps/>
          <w:sz w:val="28"/>
          <w:szCs w:val="28"/>
        </w:rPr>
      </w:pPr>
      <w:r w:rsidRPr="004F2FA5">
        <w:rPr>
          <w:b/>
          <w:caps/>
          <w:sz w:val="28"/>
          <w:szCs w:val="28"/>
        </w:rPr>
        <w:t>Вариант 6</w:t>
      </w:r>
    </w:p>
    <w:p w:rsidR="00CD28C5" w:rsidRDefault="00CD28C5" w:rsidP="00CD28C5">
      <w:pPr>
        <w:ind w:firstLine="540"/>
        <w:jc w:val="both"/>
        <w:rPr>
          <w:b/>
          <w:u w:val="single"/>
        </w:rPr>
      </w:pPr>
      <w:r w:rsidRPr="004B3528">
        <w:rPr>
          <w:b/>
          <w:u w:val="single"/>
        </w:rPr>
        <w:t>Задача 1</w:t>
      </w:r>
    </w:p>
    <w:p w:rsidR="00F6648B" w:rsidRPr="004B3528" w:rsidRDefault="00F6648B" w:rsidP="00CD28C5">
      <w:pPr>
        <w:ind w:firstLine="540"/>
        <w:jc w:val="both"/>
        <w:rPr>
          <w:b/>
          <w:u w:val="single"/>
        </w:rPr>
      </w:pPr>
    </w:p>
    <w:p w:rsidR="00CD28C5" w:rsidRPr="00F6648B" w:rsidRDefault="00CD28C5" w:rsidP="00F664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F6648B">
        <w:rPr>
          <w:rFonts w:ascii="TimesNewRomanPSMT" w:hAnsi="TimesNewRomanPSMT" w:cs="TimesNewRomanPSMT"/>
          <w:sz w:val="28"/>
          <w:szCs w:val="28"/>
        </w:rPr>
        <w:t>Численность населения региона в трудоспособном возрасте на 1 декабря 2016 года составляла 680 тыс</w:t>
      </w:r>
      <w:proofErr w:type="gramStart"/>
      <w:r w:rsidRPr="00F6648B">
        <w:rPr>
          <w:rFonts w:ascii="TimesNewRomanPSMT" w:hAnsi="TimesNewRomanPSMT" w:cs="TimesNewRomanPSMT"/>
          <w:sz w:val="28"/>
          <w:szCs w:val="28"/>
        </w:rPr>
        <w:t>.ч</w:t>
      </w:r>
      <w:proofErr w:type="gramEnd"/>
      <w:r w:rsidRPr="00F6648B">
        <w:rPr>
          <w:rFonts w:ascii="TimesNewRomanPSMT" w:hAnsi="TimesNewRomanPSMT" w:cs="TimesNewRomanPSMT"/>
          <w:sz w:val="28"/>
          <w:szCs w:val="28"/>
        </w:rPr>
        <w:t>ел. Из него 6,5 тыс.чел. являются неработающими инвалидами I группы, 15,5 тыс.чел. инвалидами II группы. В возрасте до 16 лет работали 5,6 тыс. подростков; 18,9 тыс. пенсионеров имели оплачиваемую работу.</w:t>
      </w:r>
    </w:p>
    <w:p w:rsidR="00CD28C5" w:rsidRPr="00F6648B" w:rsidRDefault="00CD28C5" w:rsidP="00F664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F6648B">
        <w:rPr>
          <w:rFonts w:ascii="TimesNewRomanPSMT" w:hAnsi="TimesNewRomanPSMT" w:cs="TimesNewRomanPSMT"/>
          <w:sz w:val="28"/>
          <w:szCs w:val="28"/>
        </w:rPr>
        <w:t>Численность занятых по найму в общей численности работающих составляла 440,7 тыс</w:t>
      </w:r>
      <w:proofErr w:type="gramStart"/>
      <w:r w:rsidRPr="00F6648B">
        <w:rPr>
          <w:rFonts w:ascii="TimesNewRomanPSMT" w:hAnsi="TimesNewRomanPSMT" w:cs="TimesNewRomanPSMT"/>
          <w:sz w:val="28"/>
          <w:szCs w:val="28"/>
        </w:rPr>
        <w:t>.ч</w:t>
      </w:r>
      <w:proofErr w:type="gramEnd"/>
      <w:r w:rsidRPr="00F6648B">
        <w:rPr>
          <w:rFonts w:ascii="TimesNewRomanPSMT" w:hAnsi="TimesNewRomanPSMT" w:cs="TimesNewRomanPSMT"/>
          <w:sz w:val="28"/>
          <w:szCs w:val="28"/>
        </w:rPr>
        <w:t>ел. Не по найму работали 35,9 тыс.чел.; 4,3 тыс.женщин находились в оплачиваемом отпуске по уходу за ребенком до 1,5 лет.</w:t>
      </w:r>
    </w:p>
    <w:p w:rsidR="00CD28C5" w:rsidRPr="00F6648B" w:rsidRDefault="00CD28C5" w:rsidP="00F664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F6648B">
        <w:rPr>
          <w:rFonts w:ascii="TimesNewRomanPSMT" w:hAnsi="TimesNewRomanPSMT" w:cs="TimesNewRomanPSMT"/>
          <w:sz w:val="28"/>
          <w:szCs w:val="28"/>
        </w:rPr>
        <w:t>Численность зарегистрированных безработных на 1 декабря 2016 года составляла 19,2 тыс</w:t>
      </w:r>
      <w:proofErr w:type="gramStart"/>
      <w:r w:rsidRPr="00F6648B">
        <w:rPr>
          <w:rFonts w:ascii="TimesNewRomanPSMT" w:hAnsi="TimesNewRomanPSMT" w:cs="TimesNewRomanPSMT"/>
          <w:sz w:val="28"/>
          <w:szCs w:val="28"/>
        </w:rPr>
        <w:t>.ч</w:t>
      </w:r>
      <w:proofErr w:type="gramEnd"/>
      <w:r w:rsidRPr="00F6648B">
        <w:rPr>
          <w:rFonts w:ascii="TimesNewRomanPSMT" w:hAnsi="TimesNewRomanPSMT" w:cs="TimesNewRomanPSMT"/>
          <w:sz w:val="28"/>
          <w:szCs w:val="28"/>
        </w:rPr>
        <w:t>ел.</w:t>
      </w:r>
    </w:p>
    <w:p w:rsidR="00CD28C5" w:rsidRPr="00F6648B" w:rsidRDefault="00CD28C5" w:rsidP="00F664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b/>
          <w:sz w:val="28"/>
          <w:szCs w:val="28"/>
        </w:rPr>
      </w:pPr>
      <w:r w:rsidRPr="00F6648B">
        <w:rPr>
          <w:rFonts w:ascii="TimesNewRomanPSMT" w:hAnsi="TimesNewRomanPSMT" w:cs="TimesNewRomanPSMT"/>
          <w:b/>
          <w:sz w:val="28"/>
          <w:szCs w:val="28"/>
        </w:rPr>
        <w:t>Определите:</w:t>
      </w:r>
    </w:p>
    <w:p w:rsidR="00CD28C5" w:rsidRPr="00F6648B" w:rsidRDefault="00CD28C5" w:rsidP="00F664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F6648B">
        <w:rPr>
          <w:rFonts w:ascii="TimesNewRomanPSMT" w:hAnsi="TimesNewRomanPSMT" w:cs="TimesNewRomanPSMT"/>
          <w:sz w:val="28"/>
          <w:szCs w:val="28"/>
        </w:rPr>
        <w:t>1. Численность трудовых ресурсов;</w:t>
      </w:r>
    </w:p>
    <w:p w:rsidR="00CD28C5" w:rsidRPr="00F6648B" w:rsidRDefault="00CD28C5" w:rsidP="00F664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F6648B">
        <w:rPr>
          <w:rFonts w:ascii="TimesNewRomanPSMT" w:hAnsi="TimesNewRomanPSMT" w:cs="TimesNewRomanPSMT"/>
          <w:sz w:val="28"/>
          <w:szCs w:val="28"/>
        </w:rPr>
        <w:t>2. Численность экономически активного населения;</w:t>
      </w:r>
    </w:p>
    <w:p w:rsidR="00CD28C5" w:rsidRPr="00F6648B" w:rsidRDefault="00CD28C5" w:rsidP="00F664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F6648B">
        <w:rPr>
          <w:rFonts w:ascii="TimesNewRomanPSMT" w:hAnsi="TimesNewRomanPSMT" w:cs="TimesNewRomanPSMT"/>
          <w:sz w:val="28"/>
          <w:szCs w:val="28"/>
        </w:rPr>
        <w:t>3. Уровень экономической активности;</w:t>
      </w:r>
    </w:p>
    <w:p w:rsidR="00CD28C5" w:rsidRPr="00F6648B" w:rsidRDefault="00CD28C5" w:rsidP="00F664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F6648B">
        <w:rPr>
          <w:rFonts w:ascii="TimesNewRomanPSMT" w:hAnsi="TimesNewRomanPSMT" w:cs="TimesNewRomanPSMT"/>
          <w:sz w:val="28"/>
          <w:szCs w:val="28"/>
        </w:rPr>
        <w:t>4. Уровень зарегистрированной безработицы.</w:t>
      </w:r>
    </w:p>
    <w:p w:rsidR="00F6648B" w:rsidRPr="00481EC2" w:rsidRDefault="00F6648B" w:rsidP="00F6648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481EC2">
        <w:rPr>
          <w:rFonts w:ascii="Times New Roman CYR" w:hAnsi="Times New Roman CYR" w:cs="Times New Roman CYR"/>
          <w:b/>
          <w:color w:val="000000"/>
          <w:sz w:val="28"/>
          <w:szCs w:val="28"/>
        </w:rPr>
        <w:t>Решение:</w:t>
      </w:r>
    </w:p>
    <w:p w:rsidR="00F6648B" w:rsidRDefault="00481EC2" w:rsidP="00481EC2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Определим ч</w:t>
      </w:r>
      <w:r w:rsidR="00F6648B" w:rsidRPr="00481EC2">
        <w:rPr>
          <w:rFonts w:ascii="Times New Roman CYR" w:hAnsi="Times New Roman CYR" w:cs="Times New Roman CYR"/>
          <w:color w:val="000000"/>
          <w:sz w:val="28"/>
          <w:szCs w:val="28"/>
        </w:rPr>
        <w:t>исленность трудовых ресурсов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 формуле:</w:t>
      </w:r>
    </w:p>
    <w:p w:rsidR="00481EC2" w:rsidRDefault="00481EC2" w:rsidP="00481EC2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81EC2">
        <w:rPr>
          <w:color w:val="000000"/>
          <w:sz w:val="28"/>
          <w:szCs w:val="28"/>
        </w:rPr>
        <w:t>Трудовые ресурсы = Численность населения трудоспособного возраста – Нетрудоспособные в трудоспособном возрасте + Занятые нетрудоспособного возраста + Сальдо рабочей миграции</w:t>
      </w:r>
    </w:p>
    <w:p w:rsidR="00481EC2" w:rsidRPr="00481EC2" w:rsidRDefault="00481EC2" w:rsidP="00481EC2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тр рес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=680-6,5-15,5+5,6+18,9=682,5 тыс.чел.</m:t>
          </m:r>
        </m:oMath>
      </m:oMathPara>
    </w:p>
    <w:p w:rsidR="00481EC2" w:rsidRPr="00481EC2" w:rsidRDefault="00481EC2" w:rsidP="00481EC2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Определим численность экономически активного населения по формуле:</w:t>
      </w:r>
    </w:p>
    <w:p w:rsidR="00481EC2" w:rsidRPr="00481EC2" w:rsidRDefault="00481EC2" w:rsidP="00481E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EC2">
        <w:rPr>
          <w:sz w:val="28"/>
          <w:szCs w:val="28"/>
        </w:rPr>
        <w:t>Численность ЭАН определяется как сумма занятых и безработных</w:t>
      </w:r>
      <w:r>
        <w:rPr>
          <w:sz w:val="28"/>
          <w:szCs w:val="28"/>
        </w:rPr>
        <w:t>.</w:t>
      </w:r>
    </w:p>
    <w:p w:rsidR="00F6648B" w:rsidRPr="00481EC2" w:rsidRDefault="00481EC2" w:rsidP="00F6648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oMath/>
          <w:rFonts w:ascii="Cambria Math" w:hAnsi="Cambria Math" w:cs="Times New Roman CYR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 CYR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 CYR"/>
                  <w:color w:val="000000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 w:cs="Times New Roman CYR"/>
                  <w:color w:val="000000"/>
                  <w:sz w:val="28"/>
                  <w:szCs w:val="28"/>
                </w:rPr>
                <m:t>ЭАН</m:t>
              </m:r>
            </m:sub>
          </m:sSub>
          <m:r>
            <w:rPr>
              <w:rFonts w:ascii="Cambria Math" w:hAnsi="Cambria Math" w:cs="Times New Roman CYR"/>
              <w:color w:val="000000"/>
              <w:sz w:val="28"/>
              <w:szCs w:val="28"/>
            </w:rPr>
            <m:t>=440,</m:t>
          </m:r>
          <m:r>
            <w:rPr>
              <w:rFonts w:ascii="Cambria Math" w:hAnsi="Cambria Math" w:cs="Times New Roman CYR"/>
              <w:color w:val="000000"/>
              <w:sz w:val="28"/>
              <w:szCs w:val="28"/>
            </w:rPr>
            <m:t>7+35,9+4,3+19,2+18,9+5,6=524,6 тыс. чел.</m:t>
          </m:r>
        </m:oMath>
      </m:oMathPara>
    </w:p>
    <w:p w:rsidR="005F0898" w:rsidRDefault="00481EC2" w:rsidP="00F6648B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5F0898">
        <w:rPr>
          <w:color w:val="000000"/>
          <w:sz w:val="28"/>
          <w:szCs w:val="28"/>
        </w:rPr>
        <w:t>У</w:t>
      </w:r>
      <w:r w:rsidR="00F6648B" w:rsidRPr="005F0898">
        <w:rPr>
          <w:color w:val="000000"/>
          <w:sz w:val="28"/>
          <w:szCs w:val="28"/>
        </w:rPr>
        <w:t>ровень экономической активности населения</w:t>
      </w:r>
      <w:r w:rsidRPr="005F0898">
        <w:rPr>
          <w:color w:val="000000"/>
          <w:sz w:val="28"/>
          <w:szCs w:val="28"/>
        </w:rPr>
        <w:t xml:space="preserve"> </w:t>
      </w:r>
      <w:r w:rsidR="005F0898" w:rsidRPr="005F0898">
        <w:rPr>
          <w:color w:val="000000"/>
          <w:sz w:val="28"/>
          <w:szCs w:val="28"/>
        </w:rPr>
        <w:t xml:space="preserve">- доля экономически активного населения в общей численности населения </w:t>
      </w:r>
      <w:r w:rsidR="005F0898" w:rsidRPr="005F0898">
        <w:rPr>
          <w:color w:val="000000"/>
          <w:sz w:val="28"/>
          <w:szCs w:val="28"/>
        </w:rPr>
        <w:lastRenderedPageBreak/>
        <w:t>соответствующей возрастной группы (в возрасте 15-72 лет, в трудоспособном возрасте</w:t>
      </w:r>
      <w:proofErr w:type="gramEnd"/>
    </w:p>
    <w:p w:rsidR="005F0898" w:rsidRPr="005F0898" w:rsidRDefault="005F0898" w:rsidP="005F0898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ЭАН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 CYR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 CYR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 CYR"/>
                      <w:color w:val="000000"/>
                      <w:sz w:val="28"/>
                      <w:szCs w:val="28"/>
                    </w:rPr>
                    <m:t>ЭАН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Н</m:t>
                  </m:r>
                </m:sub>
              </m:sSub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∙100%=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524,6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680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∙100%=77,15%</m:t>
          </m:r>
        </m:oMath>
      </m:oMathPara>
    </w:p>
    <w:p w:rsidR="005F0898" w:rsidRPr="005F0898" w:rsidRDefault="00F6648B" w:rsidP="005F0898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F0898">
        <w:rPr>
          <w:color w:val="000000"/>
          <w:sz w:val="28"/>
          <w:szCs w:val="28"/>
        </w:rPr>
        <w:t xml:space="preserve">Уровень безработицы </w:t>
      </w:r>
      <w:r w:rsidR="005F0898" w:rsidRPr="005F0898">
        <w:rPr>
          <w:color w:val="000000"/>
          <w:sz w:val="28"/>
          <w:szCs w:val="28"/>
          <w:shd w:val="clear" w:color="auto" w:fill="FFFFFF"/>
        </w:rPr>
        <w:t>— это доля безработных в общей величине</w:t>
      </w:r>
      <w:r w:rsidR="005F0898" w:rsidRPr="005F089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6" w:tooltip="Рабочая сила" w:history="1">
        <w:r w:rsidR="005F0898" w:rsidRPr="005F0898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рабочей силы</w:t>
        </w:r>
      </w:hyperlink>
      <w:r w:rsidR="005F0898" w:rsidRPr="005F0898">
        <w:rPr>
          <w:color w:val="000000"/>
          <w:sz w:val="28"/>
          <w:szCs w:val="28"/>
          <w:shd w:val="clear" w:color="auto" w:fill="FFFFFF"/>
        </w:rPr>
        <w:t>.</w:t>
      </w:r>
    </w:p>
    <w:p w:rsidR="005F0898" w:rsidRPr="005F0898" w:rsidRDefault="005F0898" w:rsidP="005F0898">
      <w:pPr>
        <w:widowControl w:val="0"/>
        <w:autoSpaceDE w:val="0"/>
        <w:autoSpaceDN w:val="0"/>
        <w:adjustRightInd w:val="0"/>
        <w:spacing w:line="360" w:lineRule="auto"/>
        <w:ind w:left="709"/>
        <w:jc w:val="both"/>
        <w:rPr>
          <w:color w:val="000000"/>
          <w:sz w:val="28"/>
          <w:szCs w:val="28"/>
        </w:rPr>
      </w:pPr>
    </w:p>
    <w:p w:rsidR="005F0898" w:rsidRPr="005F0898" w:rsidRDefault="005F0898" w:rsidP="005F0898">
      <w:pPr>
        <w:widowControl w:val="0"/>
        <w:autoSpaceDE w:val="0"/>
        <w:autoSpaceDN w:val="0"/>
        <w:adjustRightInd w:val="0"/>
        <w:spacing w:line="360" w:lineRule="auto"/>
        <w:ind w:left="709"/>
        <w:jc w:val="both"/>
        <w:rPr>
          <w:color w:val="000000"/>
          <w:sz w:val="28"/>
          <w:szCs w:val="28"/>
        </w:rPr>
      </w:pPr>
    </w:p>
    <w:p w:rsidR="005F0898" w:rsidRPr="005F0898" w:rsidRDefault="005F0898" w:rsidP="005F0898">
      <w:pPr>
        <w:widowControl w:val="0"/>
        <w:autoSpaceDE w:val="0"/>
        <w:autoSpaceDN w:val="0"/>
        <w:adjustRightInd w:val="0"/>
        <w:spacing w:line="360" w:lineRule="auto"/>
        <w:ind w:left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Б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 CYR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 CYR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 CYR"/>
                      <w:color w:val="000000"/>
                      <w:sz w:val="28"/>
                      <w:szCs w:val="28"/>
                    </w:rPr>
                    <m:t>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ЭАН</m:t>
                  </m:r>
                </m:sub>
              </m:sSub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∙100%=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19,2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524,6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∙100%=7,95%</m:t>
          </m:r>
        </m:oMath>
      </m:oMathPara>
    </w:p>
    <w:p w:rsidR="00CD28C5" w:rsidRDefault="00CD28C5" w:rsidP="00F6648B">
      <w:pPr>
        <w:ind w:firstLine="540"/>
        <w:jc w:val="both"/>
        <w:rPr>
          <w:b/>
          <w:u w:val="single"/>
        </w:rPr>
      </w:pPr>
    </w:p>
    <w:p w:rsidR="006B6B18" w:rsidRDefault="006B6B18" w:rsidP="00CD28C5">
      <w:pPr>
        <w:ind w:firstLine="540"/>
        <w:jc w:val="both"/>
        <w:rPr>
          <w:b/>
          <w:u w:val="single"/>
        </w:rPr>
      </w:pPr>
    </w:p>
    <w:p w:rsidR="006B6B18" w:rsidRDefault="006B6B18" w:rsidP="00CD28C5">
      <w:pPr>
        <w:ind w:firstLine="540"/>
        <w:jc w:val="both"/>
        <w:rPr>
          <w:b/>
          <w:u w:val="single"/>
        </w:rPr>
      </w:pPr>
    </w:p>
    <w:p w:rsidR="00CD28C5" w:rsidRPr="006B6B18" w:rsidRDefault="00CD28C5" w:rsidP="006B6B18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6B6B18">
        <w:rPr>
          <w:b/>
          <w:sz w:val="28"/>
          <w:szCs w:val="28"/>
          <w:u w:val="single"/>
        </w:rPr>
        <w:t>Задача 2</w:t>
      </w:r>
    </w:p>
    <w:p w:rsidR="00CD28C5" w:rsidRPr="006B6B18" w:rsidRDefault="00CD28C5" w:rsidP="006B6B18">
      <w:pPr>
        <w:spacing w:line="360" w:lineRule="auto"/>
        <w:ind w:firstLine="709"/>
        <w:jc w:val="both"/>
        <w:rPr>
          <w:sz w:val="28"/>
          <w:szCs w:val="28"/>
        </w:rPr>
      </w:pPr>
      <w:r w:rsidRPr="006B6B18">
        <w:rPr>
          <w:sz w:val="28"/>
          <w:szCs w:val="28"/>
        </w:rPr>
        <w:t>Имеются следующие данные по объединению (тыс. руб.)</w:t>
      </w:r>
    </w:p>
    <w:p w:rsidR="006B6B18" w:rsidRDefault="006B6B18" w:rsidP="00CD28C5">
      <w:pPr>
        <w:ind w:firstLine="540"/>
        <w:jc w:val="both"/>
        <w:rPr>
          <w:rFonts w:ascii="TimesNewRomanPSMT" w:hAnsi="TimesNewRomanPSMT" w:cs="TimesNewRomanPSMT"/>
        </w:rPr>
      </w:pPr>
    </w:p>
    <w:tbl>
      <w:tblPr>
        <w:tblStyle w:val="a3"/>
        <w:tblW w:w="0" w:type="auto"/>
        <w:tblLook w:val="01E0"/>
      </w:tblPr>
      <w:tblGrid>
        <w:gridCol w:w="1868"/>
        <w:gridCol w:w="1942"/>
        <w:gridCol w:w="1909"/>
        <w:gridCol w:w="1943"/>
        <w:gridCol w:w="1909"/>
      </w:tblGrid>
      <w:tr w:rsidR="00CD28C5" w:rsidRPr="00EE6BD9" w:rsidTr="00B953E5">
        <w:tc>
          <w:tcPr>
            <w:tcW w:w="1970" w:type="dxa"/>
            <w:vMerge w:val="restart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Завод</w:t>
            </w:r>
          </w:p>
        </w:tc>
        <w:tc>
          <w:tcPr>
            <w:tcW w:w="3941" w:type="dxa"/>
            <w:gridSpan w:val="2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Базисный период</w:t>
            </w:r>
          </w:p>
        </w:tc>
        <w:tc>
          <w:tcPr>
            <w:tcW w:w="3942" w:type="dxa"/>
            <w:gridSpan w:val="2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Отчетный период</w:t>
            </w:r>
          </w:p>
        </w:tc>
      </w:tr>
      <w:tr w:rsidR="00CD28C5" w:rsidRPr="00EE6BD9" w:rsidTr="00B953E5">
        <w:tc>
          <w:tcPr>
            <w:tcW w:w="1970" w:type="dxa"/>
            <w:vMerge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</w:p>
        </w:tc>
        <w:tc>
          <w:tcPr>
            <w:tcW w:w="1970" w:type="dxa"/>
          </w:tcPr>
          <w:p w:rsidR="00CD28C5" w:rsidRPr="00EE6BD9" w:rsidRDefault="00CD28C5" w:rsidP="00B953E5">
            <w:pPr>
              <w:jc w:val="both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Стоимость произведенной продукции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both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Стоимость ОПФ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both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Стоимость произведенной продукции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both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Стоимость ОПФ</w:t>
            </w:r>
          </w:p>
        </w:tc>
      </w:tr>
      <w:tr w:rsidR="00CD28C5" w:rsidRPr="00EE6BD9" w:rsidTr="00B953E5">
        <w:tc>
          <w:tcPr>
            <w:tcW w:w="1970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А</w:t>
            </w:r>
          </w:p>
        </w:tc>
        <w:tc>
          <w:tcPr>
            <w:tcW w:w="1970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420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210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560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300</w:t>
            </w:r>
          </w:p>
        </w:tc>
      </w:tr>
      <w:tr w:rsidR="00CD28C5" w:rsidRPr="00EE6BD9" w:rsidTr="00B953E5">
        <w:tc>
          <w:tcPr>
            <w:tcW w:w="1970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Б</w:t>
            </w:r>
          </w:p>
        </w:tc>
        <w:tc>
          <w:tcPr>
            <w:tcW w:w="1970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380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200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450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210</w:t>
            </w:r>
          </w:p>
        </w:tc>
      </w:tr>
      <w:tr w:rsidR="00CD28C5" w:rsidRPr="00EE6BD9" w:rsidTr="00B953E5">
        <w:tc>
          <w:tcPr>
            <w:tcW w:w="1970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В</w:t>
            </w:r>
          </w:p>
        </w:tc>
        <w:tc>
          <w:tcPr>
            <w:tcW w:w="1970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550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390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600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420</w:t>
            </w:r>
          </w:p>
        </w:tc>
      </w:tr>
      <w:tr w:rsidR="00CD28C5" w:rsidRPr="00EE6BD9" w:rsidTr="00B953E5">
        <w:tc>
          <w:tcPr>
            <w:tcW w:w="1970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Всего</w:t>
            </w:r>
          </w:p>
        </w:tc>
        <w:tc>
          <w:tcPr>
            <w:tcW w:w="1970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1350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800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1610</w:t>
            </w:r>
          </w:p>
        </w:tc>
        <w:tc>
          <w:tcPr>
            <w:tcW w:w="1971" w:type="dxa"/>
          </w:tcPr>
          <w:p w:rsidR="00CD28C5" w:rsidRPr="00EE6BD9" w:rsidRDefault="00CD28C5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930</w:t>
            </w:r>
          </w:p>
        </w:tc>
      </w:tr>
    </w:tbl>
    <w:p w:rsidR="006B6B18" w:rsidRDefault="006B6B18" w:rsidP="00CD28C5">
      <w:pPr>
        <w:autoSpaceDE w:val="0"/>
        <w:autoSpaceDN w:val="0"/>
        <w:adjustRightInd w:val="0"/>
        <w:ind w:firstLine="540"/>
        <w:rPr>
          <w:rFonts w:ascii="TimesNewRomanPSMT" w:hAnsi="TimesNewRomanPSMT" w:cs="TimesNewRomanPSMT"/>
          <w:b/>
        </w:rPr>
      </w:pPr>
    </w:p>
    <w:p w:rsidR="00CD28C5" w:rsidRPr="006B6B18" w:rsidRDefault="00CD28C5" w:rsidP="006B6B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b/>
          <w:sz w:val="28"/>
          <w:szCs w:val="28"/>
        </w:rPr>
      </w:pPr>
      <w:r w:rsidRPr="006B6B18">
        <w:rPr>
          <w:rFonts w:ascii="TimesNewRomanPSMT" w:hAnsi="TimesNewRomanPSMT" w:cs="TimesNewRomanPSMT"/>
          <w:b/>
          <w:sz w:val="28"/>
          <w:szCs w:val="28"/>
        </w:rPr>
        <w:t>Рассчитать:</w:t>
      </w:r>
    </w:p>
    <w:p w:rsidR="00CD28C5" w:rsidRPr="006B6B18" w:rsidRDefault="00CD28C5" w:rsidP="006B6B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6B6B18">
        <w:rPr>
          <w:rFonts w:ascii="TimesNewRomanPSMT" w:hAnsi="TimesNewRomanPSMT" w:cs="TimesNewRomanPSMT"/>
          <w:sz w:val="28"/>
          <w:szCs w:val="28"/>
        </w:rPr>
        <w:t>1. Фондоотдачу по каждому предприятию в обоих периодах.</w:t>
      </w:r>
    </w:p>
    <w:p w:rsidR="00CD28C5" w:rsidRPr="006B6B18" w:rsidRDefault="00CD28C5" w:rsidP="006B6B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6B6B18">
        <w:rPr>
          <w:rFonts w:ascii="TimesNewRomanPSMT" w:hAnsi="TimesNewRomanPSMT" w:cs="TimesNewRomanPSMT"/>
          <w:sz w:val="28"/>
          <w:szCs w:val="28"/>
        </w:rPr>
        <w:t>2. Постройте индивидуальные и агрегатные индексы фондоотдачи.</w:t>
      </w:r>
    </w:p>
    <w:p w:rsidR="00CD28C5" w:rsidRPr="006B6B18" w:rsidRDefault="00CD28C5" w:rsidP="006B6B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6B6B18">
        <w:rPr>
          <w:rFonts w:ascii="TimesNewRomanPSMT" w:hAnsi="TimesNewRomanPSMT" w:cs="TimesNewRomanPSMT"/>
          <w:sz w:val="28"/>
          <w:szCs w:val="28"/>
        </w:rPr>
        <w:t>3. Определите, как изменилась в абсолютном выражении средняя фондоотдача по объединению за счет: а) изменения фондоотдачи по каждому предприятию; б) изменения структуры основных производственных фондов.</w:t>
      </w:r>
    </w:p>
    <w:p w:rsidR="00CD28C5" w:rsidRPr="004C2DE6" w:rsidRDefault="004C2DE6" w:rsidP="004C2D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b/>
          <w:sz w:val="28"/>
          <w:szCs w:val="28"/>
        </w:rPr>
      </w:pPr>
      <w:r w:rsidRPr="004C2DE6">
        <w:rPr>
          <w:rFonts w:ascii="TimesNewRomanPSMT" w:hAnsi="TimesNewRomanPSMT" w:cs="TimesNewRomanPSMT"/>
          <w:b/>
          <w:sz w:val="28"/>
          <w:szCs w:val="28"/>
        </w:rPr>
        <w:t>Решение:</w:t>
      </w:r>
    </w:p>
    <w:p w:rsidR="00CD28C5" w:rsidRDefault="004C2DE6" w:rsidP="004C2DE6">
      <w:pPr>
        <w:pStyle w:val="a8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фондоотдачу по каждому предприятию.</w:t>
      </w:r>
    </w:p>
    <w:p w:rsidR="004C2DE6" w:rsidRDefault="004C2DE6" w:rsidP="004C2D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Фондоотдача равна отношению стоимости произведенной продукции к стоимости ОПФ. Тогда фондоотдача по каждому предприятию в обоих периодах составит: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C2DE6" w:rsidRPr="004C2DE6" w:rsidTr="00B953E5">
        <w:tc>
          <w:tcPr>
            <w:tcW w:w="3190" w:type="dxa"/>
            <w:vMerge w:val="restart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C2DE6">
              <w:lastRenderedPageBreak/>
              <w:t>Завод</w:t>
            </w:r>
          </w:p>
        </w:tc>
        <w:tc>
          <w:tcPr>
            <w:tcW w:w="6381" w:type="dxa"/>
            <w:gridSpan w:val="2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C2DE6">
              <w:t>Фондоотдача</w:t>
            </w:r>
          </w:p>
        </w:tc>
      </w:tr>
      <w:tr w:rsidR="004C2DE6" w:rsidRPr="004C2DE6" w:rsidTr="004C2DE6">
        <w:tc>
          <w:tcPr>
            <w:tcW w:w="3190" w:type="dxa"/>
            <w:vMerge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3190" w:type="dxa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Базисный период</w:t>
            </w:r>
          </w:p>
        </w:tc>
        <w:tc>
          <w:tcPr>
            <w:tcW w:w="3191" w:type="dxa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Отчетный период</w:t>
            </w:r>
          </w:p>
        </w:tc>
      </w:tr>
      <w:tr w:rsidR="004C2DE6" w:rsidRPr="004C2DE6" w:rsidTr="004C2DE6">
        <w:tc>
          <w:tcPr>
            <w:tcW w:w="3190" w:type="dxa"/>
          </w:tcPr>
          <w:p w:rsidR="004C2DE6" w:rsidRPr="00EE6BD9" w:rsidRDefault="004C2DE6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А</w:t>
            </w:r>
          </w:p>
        </w:tc>
        <w:tc>
          <w:tcPr>
            <w:tcW w:w="3190" w:type="dxa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420</w:t>
            </w:r>
            <w:proofErr w:type="gramStart"/>
            <w:r>
              <w:t xml:space="preserve"> :</w:t>
            </w:r>
            <w:proofErr w:type="gramEnd"/>
            <w:r>
              <w:t xml:space="preserve"> 210 = 2,000</w:t>
            </w:r>
          </w:p>
        </w:tc>
        <w:tc>
          <w:tcPr>
            <w:tcW w:w="3191" w:type="dxa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560</w:t>
            </w:r>
            <w:proofErr w:type="gramStart"/>
            <w:r>
              <w:t xml:space="preserve"> :</w:t>
            </w:r>
            <w:proofErr w:type="gramEnd"/>
            <w:r>
              <w:t xml:space="preserve"> 300 =1,867</w:t>
            </w:r>
          </w:p>
        </w:tc>
      </w:tr>
      <w:tr w:rsidR="004C2DE6" w:rsidRPr="004C2DE6" w:rsidTr="004C2DE6">
        <w:tc>
          <w:tcPr>
            <w:tcW w:w="3190" w:type="dxa"/>
          </w:tcPr>
          <w:p w:rsidR="004C2DE6" w:rsidRPr="00EE6BD9" w:rsidRDefault="004C2DE6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Б</w:t>
            </w:r>
          </w:p>
        </w:tc>
        <w:tc>
          <w:tcPr>
            <w:tcW w:w="3190" w:type="dxa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380</w:t>
            </w:r>
            <w:proofErr w:type="gramStart"/>
            <w:r>
              <w:t xml:space="preserve"> :</w:t>
            </w:r>
            <w:proofErr w:type="gramEnd"/>
            <w:r>
              <w:t xml:space="preserve"> 200 = 1,900</w:t>
            </w:r>
          </w:p>
        </w:tc>
        <w:tc>
          <w:tcPr>
            <w:tcW w:w="3191" w:type="dxa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450</w:t>
            </w:r>
            <w:proofErr w:type="gramStart"/>
            <w:r>
              <w:t xml:space="preserve"> :</w:t>
            </w:r>
            <w:proofErr w:type="gramEnd"/>
            <w:r>
              <w:t xml:space="preserve"> 210 = 2,143</w:t>
            </w:r>
          </w:p>
        </w:tc>
      </w:tr>
      <w:tr w:rsidR="004C2DE6" w:rsidRPr="004C2DE6" w:rsidTr="004C2DE6">
        <w:tc>
          <w:tcPr>
            <w:tcW w:w="3190" w:type="dxa"/>
          </w:tcPr>
          <w:p w:rsidR="004C2DE6" w:rsidRPr="00EE6BD9" w:rsidRDefault="004C2DE6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E6BD9">
              <w:rPr>
                <w:rFonts w:ascii="TimesNewRomanPSMT" w:hAnsi="TimesNewRomanPSMT" w:cs="TimesNewRomanPSMT"/>
                <w:sz w:val="22"/>
                <w:szCs w:val="22"/>
              </w:rPr>
              <w:t>В</w:t>
            </w:r>
          </w:p>
        </w:tc>
        <w:tc>
          <w:tcPr>
            <w:tcW w:w="3190" w:type="dxa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550</w:t>
            </w:r>
            <w:proofErr w:type="gramStart"/>
            <w:r>
              <w:t xml:space="preserve"> :</w:t>
            </w:r>
            <w:proofErr w:type="gramEnd"/>
            <w:r>
              <w:t xml:space="preserve"> 390 = 1,410</w:t>
            </w:r>
          </w:p>
        </w:tc>
        <w:tc>
          <w:tcPr>
            <w:tcW w:w="3191" w:type="dxa"/>
          </w:tcPr>
          <w:p w:rsidR="004C2DE6" w:rsidRP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600</w:t>
            </w:r>
            <w:proofErr w:type="gramStart"/>
            <w:r>
              <w:t xml:space="preserve"> :</w:t>
            </w:r>
            <w:proofErr w:type="gramEnd"/>
            <w:r>
              <w:t xml:space="preserve"> 420 = 1,429</w:t>
            </w:r>
          </w:p>
        </w:tc>
      </w:tr>
      <w:tr w:rsidR="004C2DE6" w:rsidRPr="004C2DE6" w:rsidTr="004C2DE6">
        <w:tc>
          <w:tcPr>
            <w:tcW w:w="3190" w:type="dxa"/>
          </w:tcPr>
          <w:p w:rsidR="004C2DE6" w:rsidRPr="00EE6BD9" w:rsidRDefault="004C2DE6" w:rsidP="00B953E5">
            <w:pPr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В среднем</w:t>
            </w:r>
          </w:p>
        </w:tc>
        <w:tc>
          <w:tcPr>
            <w:tcW w:w="3190" w:type="dxa"/>
          </w:tcPr>
          <w:p w:rsidR="004C2DE6" w:rsidRDefault="004C2DE6" w:rsidP="004C2D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1350</w:t>
            </w:r>
            <w:proofErr w:type="gramStart"/>
            <w:r>
              <w:t xml:space="preserve"> :</w:t>
            </w:r>
            <w:proofErr w:type="gramEnd"/>
            <w:r>
              <w:t xml:space="preserve"> 800 = 1,688</w:t>
            </w:r>
          </w:p>
        </w:tc>
        <w:tc>
          <w:tcPr>
            <w:tcW w:w="3191" w:type="dxa"/>
          </w:tcPr>
          <w:p w:rsidR="004C2DE6" w:rsidRDefault="004C2DE6" w:rsidP="007C021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1610</w:t>
            </w:r>
            <w:proofErr w:type="gramStart"/>
            <w:r>
              <w:t xml:space="preserve"> :</w:t>
            </w:r>
            <w:proofErr w:type="gramEnd"/>
            <w:r>
              <w:t xml:space="preserve"> 930 = 1,</w:t>
            </w:r>
            <w:r w:rsidR="007C0214">
              <w:t xml:space="preserve"> </w:t>
            </w:r>
            <w:r>
              <w:t>731</w:t>
            </w:r>
          </w:p>
        </w:tc>
      </w:tr>
    </w:tbl>
    <w:p w:rsidR="004C2DE6" w:rsidRDefault="004C2DE6" w:rsidP="004C2D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C2DE6" w:rsidRPr="00FC4CFF" w:rsidRDefault="00FC4CFF" w:rsidP="004C2DE6">
      <w:pPr>
        <w:pStyle w:val="a8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</w:t>
      </w:r>
      <w:proofErr w:type="gramStart"/>
      <w:r>
        <w:rPr>
          <w:sz w:val="28"/>
          <w:szCs w:val="28"/>
        </w:rPr>
        <w:t>индивидуальные</w:t>
      </w:r>
      <w:proofErr w:type="gramEnd"/>
      <w:r>
        <w:rPr>
          <w:sz w:val="28"/>
          <w:szCs w:val="28"/>
        </w:rPr>
        <w:t xml:space="preserve">  </w:t>
      </w:r>
      <w:r w:rsidRPr="006B6B18">
        <w:rPr>
          <w:rFonts w:ascii="TimesNewRomanPSMT" w:hAnsi="TimesNewRomanPSMT" w:cs="TimesNewRomanPSMT"/>
          <w:sz w:val="28"/>
          <w:szCs w:val="28"/>
        </w:rPr>
        <w:t>фондоотдачи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FC4CFF" w:rsidRDefault="00FC4CFF" w:rsidP="00FC4C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Индивидуальные индексы фондоотдачи равны отношению фондоотдачи в отчетном периоде к базисному периоду. </w:t>
      </w:r>
      <w:r w:rsidR="00BF466C">
        <w:rPr>
          <w:sz w:val="28"/>
          <w:szCs w:val="28"/>
        </w:rPr>
        <w:t xml:space="preserve"> Тогда индексы фондоотдачи будут равны:</w:t>
      </w:r>
    </w:p>
    <w:p w:rsidR="00BF466C" w:rsidRDefault="007C0214" w:rsidP="00FC4C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фо А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1,867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2,000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=0,933</m:t>
          </m:r>
        </m:oMath>
      </m:oMathPara>
    </w:p>
    <w:p w:rsidR="007C0214" w:rsidRPr="00FC4CFF" w:rsidRDefault="007C0214" w:rsidP="007C02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фо 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2,143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1,900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=1,128</m:t>
          </m:r>
        </m:oMath>
      </m:oMathPara>
    </w:p>
    <w:p w:rsidR="007C0214" w:rsidRPr="00FC4CFF" w:rsidRDefault="007C0214" w:rsidP="007C02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фо 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1,731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1,688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=1,013</m:t>
          </m:r>
        </m:oMath>
      </m:oMathPara>
    </w:p>
    <w:p w:rsidR="00FC4CFF" w:rsidRPr="007C0214" w:rsidRDefault="007C0214" w:rsidP="004C2DE6">
      <w:pPr>
        <w:pStyle w:val="a8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Определим </w:t>
      </w:r>
      <w:r w:rsidRPr="006B6B18">
        <w:rPr>
          <w:rFonts w:ascii="TimesNewRomanPSMT" w:hAnsi="TimesNewRomanPSMT" w:cs="TimesNewRomanPSMT"/>
          <w:sz w:val="28"/>
          <w:szCs w:val="28"/>
        </w:rPr>
        <w:t xml:space="preserve"> агрегатные индексы</w:t>
      </w:r>
      <w:r>
        <w:rPr>
          <w:rFonts w:ascii="TimesNewRomanPSMT" w:hAnsi="TimesNewRomanPSMT" w:cs="TimesNewRomanPSMT"/>
          <w:sz w:val="28"/>
          <w:szCs w:val="28"/>
        </w:rPr>
        <w:t xml:space="preserve"> фондоотдачи.</w:t>
      </w:r>
    </w:p>
    <w:p w:rsidR="007C0214" w:rsidRPr="007C0214" w:rsidRDefault="007C0214" w:rsidP="007C0214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7C0214">
        <w:rPr>
          <w:sz w:val="28"/>
          <w:szCs w:val="28"/>
        </w:rPr>
        <w:t>индекс фондоотдачи переменного состава (индеек средней фондоотдачи определим по формуле:</w:t>
      </w:r>
      <w:proofErr w:type="gramEnd"/>
    </w:p>
    <w:p w:rsidR="007C0214" w:rsidRDefault="00D66FD8" w:rsidP="007C02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 xml:space="preserve"> пс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: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</m:oMath>
      </m:oMathPara>
    </w:p>
    <w:p w:rsidR="00D66FD8" w:rsidRDefault="00D66FD8" w:rsidP="00D66FD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фо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фо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sz w:val="28"/>
          <w:szCs w:val="28"/>
        </w:rPr>
        <w:t xml:space="preserve"> - средняя фондоотдача в базисном и отчетном периодах </w:t>
      </w:r>
      <w:proofErr w:type="spellStart"/>
      <w:r>
        <w:rPr>
          <w:sz w:val="28"/>
          <w:szCs w:val="28"/>
        </w:rPr>
        <w:t>соотвественно</w:t>
      </w:r>
      <w:proofErr w:type="spellEnd"/>
      <w:r>
        <w:rPr>
          <w:sz w:val="28"/>
          <w:szCs w:val="28"/>
        </w:rPr>
        <w:t>.</w:t>
      </w:r>
    </w:p>
    <w:p w:rsidR="00D66FD8" w:rsidRPr="007C0214" w:rsidRDefault="00D66FD8" w:rsidP="007C02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 xml:space="preserve"> пс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1,731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1,688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=1,026 или 102,6%</m:t>
          </m:r>
        </m:oMath>
      </m:oMathPara>
    </w:p>
    <w:p w:rsidR="007C0214" w:rsidRPr="007C0214" w:rsidRDefault="00D66FD8" w:rsidP="007C0214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фондоотдачи постоянного (фиксированного) состава определим по формуле:</w:t>
      </w:r>
    </w:p>
    <w:p w:rsidR="00D66FD8" w:rsidRPr="00D66FD8" w:rsidRDefault="00D66FD8" w:rsidP="00D66FD8">
      <w:pPr>
        <w:autoSpaceDE w:val="0"/>
        <w:autoSpaceDN w:val="0"/>
        <w:adjustRightInd w:val="0"/>
        <w:spacing w:line="360" w:lineRule="auto"/>
        <w:ind w:left="34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: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усл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</m:oMath>
      </m:oMathPara>
    </w:p>
    <w:p w:rsidR="007C0214" w:rsidRDefault="00D66FD8" w:rsidP="007C02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фо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усл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Ф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Ф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2,0∙300+1,9∙210+1,41∙420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300+210+420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1591,308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930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1,711</m:t>
        </m:r>
      </m:oMath>
      <w:r w:rsidR="00B953E5">
        <w:rPr>
          <w:sz w:val="28"/>
          <w:szCs w:val="28"/>
        </w:rPr>
        <w:t xml:space="preserve"> - средняя условная фондоотдача, т.е. фондоотдача базисного периода, взвешенная по </w:t>
      </w:r>
      <w:r w:rsidR="00B953E5">
        <w:rPr>
          <w:sz w:val="28"/>
          <w:szCs w:val="28"/>
        </w:rPr>
        <w:lastRenderedPageBreak/>
        <w:t>структуре весов отчетного периода. Тогда индекс фондоотдачи постоянного (фиксированного) состава будет равен:</w:t>
      </w:r>
    </w:p>
    <w:p w:rsidR="00B953E5" w:rsidRDefault="00B953E5" w:rsidP="007C02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1,731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1,711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=1,012 или 101,2%</m:t>
          </m:r>
        </m:oMath>
      </m:oMathPara>
    </w:p>
    <w:p w:rsidR="007C0214" w:rsidRDefault="00B953E5" w:rsidP="00B953E5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</w:t>
      </w:r>
      <w:proofErr w:type="gramStart"/>
      <w:r>
        <w:rPr>
          <w:sz w:val="28"/>
          <w:szCs w:val="28"/>
        </w:rPr>
        <w:t>кс стр</w:t>
      </w:r>
      <w:proofErr w:type="gramEnd"/>
      <w:r>
        <w:rPr>
          <w:sz w:val="28"/>
          <w:szCs w:val="28"/>
        </w:rPr>
        <w:t>уктурных сдвигов определим, исходя из взаимосвязи индексов:</w:t>
      </w:r>
    </w:p>
    <w:p w:rsidR="00B953E5" w:rsidRPr="00B953E5" w:rsidRDefault="00B953E5" w:rsidP="00B953E5">
      <w:pPr>
        <w:autoSpaceDE w:val="0"/>
        <w:autoSpaceDN w:val="0"/>
        <w:adjustRightInd w:val="0"/>
        <w:spacing w:line="360" w:lineRule="auto"/>
        <w:ind w:left="34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фо</m:t>
                      </m:r>
                    </m:e>
                  </m:acc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пс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фо</m:t>
                      </m:r>
                    </m:e>
                  </m:acc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ф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1,026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1,012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=1,014 или 101,4%</m:t>
          </m:r>
        </m:oMath>
      </m:oMathPara>
    </w:p>
    <w:p w:rsidR="00B953E5" w:rsidRDefault="00B953E5" w:rsidP="004C2DE6">
      <w:pPr>
        <w:pStyle w:val="a8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Определим абсолютные приросты средней фондоотдачи:</w:t>
      </w:r>
    </w:p>
    <w:p w:rsidR="007C0214" w:rsidRDefault="00B953E5" w:rsidP="00B953E5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целом: </w:t>
      </w:r>
    </w:p>
    <w:p w:rsidR="00B953E5" w:rsidRPr="00B953E5" w:rsidRDefault="00B953E5" w:rsidP="00B953E5">
      <w:pPr>
        <w:autoSpaceDE w:val="0"/>
        <w:autoSpaceDN w:val="0"/>
        <w:adjustRightInd w:val="0"/>
        <w:spacing w:line="360" w:lineRule="auto"/>
        <w:ind w:left="34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фо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=1,731-1,688=0,044</m:t>
          </m:r>
        </m:oMath>
      </m:oMathPara>
    </w:p>
    <w:p w:rsidR="00CD28C5" w:rsidRPr="00B953E5" w:rsidRDefault="00B953E5" w:rsidP="00B953E5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sz w:val="28"/>
          <w:szCs w:val="28"/>
          <w:u w:val="single"/>
        </w:rPr>
      </w:pPr>
      <w:r w:rsidRPr="00B953E5">
        <w:rPr>
          <w:sz w:val="28"/>
          <w:szCs w:val="28"/>
        </w:rPr>
        <w:t>за счет изменения фондоотдачи по каждому предприятию:</w:t>
      </w:r>
    </w:p>
    <w:p w:rsidR="00B953E5" w:rsidRPr="00B953E5" w:rsidRDefault="00B953E5" w:rsidP="00B953E5">
      <w:pPr>
        <w:autoSpaceDE w:val="0"/>
        <w:autoSpaceDN w:val="0"/>
        <w:adjustRightInd w:val="0"/>
        <w:spacing w:line="360" w:lineRule="auto"/>
        <w:ind w:left="34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фо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усл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=1,731-1,</m:t>
          </m:r>
          <m:r>
            <w:rPr>
              <w:rFonts w:ascii="Cambria Math" w:hAnsi="Cambria Math"/>
              <w:sz w:val="28"/>
              <w:szCs w:val="28"/>
            </w:rPr>
            <m:t>711</m:t>
          </m:r>
          <m:r>
            <w:rPr>
              <w:rFonts w:ascii="Cambria Math" w:hAnsi="Cambria Math"/>
              <w:sz w:val="28"/>
              <w:szCs w:val="28"/>
            </w:rPr>
            <m:t>=0,0</m:t>
          </m:r>
          <m:r>
            <w:rPr>
              <w:rFonts w:ascii="Cambria Math" w:hAnsi="Cambria Math"/>
              <w:sz w:val="28"/>
              <w:szCs w:val="28"/>
            </w:rPr>
            <m:t>2</m:t>
          </m:r>
        </m:oMath>
      </m:oMathPara>
    </w:p>
    <w:p w:rsidR="00B953E5" w:rsidRDefault="00B953E5" w:rsidP="00B953E5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953E5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счет изменения структуры </w:t>
      </w:r>
      <w:r w:rsidR="00F749BF">
        <w:rPr>
          <w:sz w:val="28"/>
          <w:szCs w:val="28"/>
        </w:rPr>
        <w:t>основных производственных фондов:</w:t>
      </w:r>
    </w:p>
    <w:p w:rsidR="00F749BF" w:rsidRPr="00F749BF" w:rsidRDefault="00F749BF" w:rsidP="00F749BF">
      <w:pPr>
        <w:autoSpaceDE w:val="0"/>
        <w:autoSpaceDN w:val="0"/>
        <w:adjustRightInd w:val="0"/>
        <w:spacing w:line="360" w:lineRule="auto"/>
        <w:ind w:left="34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стр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усл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фо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=1,7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1-1,688=0,0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</w:rPr>
            <m:t>4</m:t>
          </m:r>
        </m:oMath>
      </m:oMathPara>
    </w:p>
    <w:p w:rsidR="00F749BF" w:rsidRPr="00F749BF" w:rsidRDefault="00F749BF" w:rsidP="00F749BF">
      <w:pPr>
        <w:autoSpaceDE w:val="0"/>
        <w:autoSpaceDN w:val="0"/>
        <w:adjustRightInd w:val="0"/>
        <w:spacing w:line="360" w:lineRule="auto"/>
        <w:ind w:left="349"/>
        <w:jc w:val="both"/>
        <w:rPr>
          <w:sz w:val="28"/>
          <w:szCs w:val="28"/>
        </w:rPr>
      </w:pPr>
    </w:p>
    <w:p w:rsidR="00CD28C5" w:rsidRDefault="00CD28C5" w:rsidP="00CD28C5">
      <w:pPr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b/>
          <w:u w:val="single"/>
        </w:rPr>
      </w:pPr>
      <w:r>
        <w:rPr>
          <w:rFonts w:ascii="TimesNewRomanPSMT" w:hAnsi="TimesNewRomanPSMT" w:cs="TimesNewRomanPSMT"/>
          <w:b/>
          <w:u w:val="single"/>
        </w:rPr>
        <w:t>Задача 3</w:t>
      </w:r>
    </w:p>
    <w:p w:rsidR="005A1B54" w:rsidRPr="004B3528" w:rsidRDefault="005A1B54" w:rsidP="00CD28C5">
      <w:pPr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b/>
          <w:u w:val="single"/>
        </w:rPr>
      </w:pP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sz w:val="28"/>
          <w:szCs w:val="28"/>
        </w:rPr>
        <w:t>Имеются данные о стоимости оборотных сре</w:t>
      </w:r>
      <w:proofErr w:type="gramStart"/>
      <w:r w:rsidRPr="005A1B54">
        <w:rPr>
          <w:rFonts w:ascii="TimesNewRomanPSMT" w:hAnsi="TimesNewRomanPSMT" w:cs="TimesNewRomanPSMT"/>
          <w:sz w:val="28"/>
          <w:szCs w:val="28"/>
        </w:rPr>
        <w:t>дств пр</w:t>
      </w:r>
      <w:proofErr w:type="gramEnd"/>
      <w:r w:rsidRPr="005A1B54">
        <w:rPr>
          <w:rFonts w:ascii="TimesNewRomanPSMT" w:hAnsi="TimesNewRomanPSMT" w:cs="TimesNewRomanPSMT"/>
          <w:sz w:val="28"/>
          <w:szCs w:val="28"/>
        </w:rPr>
        <w:t>едприятия, в тыс. руб.</w:t>
      </w: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sz w:val="28"/>
          <w:szCs w:val="28"/>
        </w:rPr>
        <w:t xml:space="preserve">Дата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proofErr w:type="gramStart"/>
      <w:r w:rsidRPr="005A1B54">
        <w:rPr>
          <w:rFonts w:ascii="TimesNewRomanPSMT" w:hAnsi="TimesNewRomanPSMT" w:cs="TimesNewRomanPSMT"/>
          <w:sz w:val="28"/>
          <w:szCs w:val="28"/>
        </w:rPr>
        <w:t>Базисный</w:t>
      </w:r>
      <w:proofErr w:type="gramEnd"/>
      <w:r w:rsidRPr="005A1B54">
        <w:rPr>
          <w:rFonts w:ascii="TimesNewRomanPSMT" w:hAnsi="TimesNewRomanPSMT" w:cs="TimesNewRomanPSMT"/>
          <w:sz w:val="28"/>
          <w:szCs w:val="28"/>
        </w:rPr>
        <w:t xml:space="preserve">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>Отчетный</w:t>
      </w: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sz w:val="28"/>
          <w:szCs w:val="28"/>
        </w:rPr>
        <w:t xml:space="preserve">1 января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 xml:space="preserve">400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>430</w:t>
      </w: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sz w:val="28"/>
          <w:szCs w:val="28"/>
        </w:rPr>
        <w:t xml:space="preserve">1 апреля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 xml:space="preserve">420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>510</w:t>
      </w: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sz w:val="28"/>
          <w:szCs w:val="28"/>
        </w:rPr>
        <w:t xml:space="preserve">1 июля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 xml:space="preserve">390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>420</w:t>
      </w: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sz w:val="28"/>
          <w:szCs w:val="28"/>
        </w:rPr>
        <w:t xml:space="preserve">1 октября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 xml:space="preserve">380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>510</w:t>
      </w: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sz w:val="28"/>
          <w:szCs w:val="28"/>
        </w:rPr>
        <w:t>1 января след</w:t>
      </w:r>
      <w:proofErr w:type="gramStart"/>
      <w:r w:rsidRPr="005A1B54">
        <w:rPr>
          <w:rFonts w:ascii="TimesNewRomanPSMT" w:hAnsi="TimesNewRomanPSMT" w:cs="TimesNewRomanPSMT"/>
          <w:sz w:val="28"/>
          <w:szCs w:val="28"/>
        </w:rPr>
        <w:t>.</w:t>
      </w:r>
      <w:proofErr w:type="gramEnd"/>
      <w:r w:rsidRPr="005A1B54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Pr="005A1B54">
        <w:rPr>
          <w:rFonts w:ascii="TimesNewRomanPSMT" w:hAnsi="TimesNewRomanPSMT" w:cs="TimesNewRomanPSMT"/>
          <w:sz w:val="28"/>
          <w:szCs w:val="28"/>
        </w:rPr>
        <w:t>г</w:t>
      </w:r>
      <w:proofErr w:type="gramEnd"/>
      <w:r w:rsidRPr="005A1B54">
        <w:rPr>
          <w:rFonts w:ascii="TimesNewRomanPSMT" w:hAnsi="TimesNewRomanPSMT" w:cs="TimesNewRomanPSMT"/>
          <w:sz w:val="28"/>
          <w:szCs w:val="28"/>
        </w:rPr>
        <w:t xml:space="preserve">ода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 xml:space="preserve">430 </w:t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</w:r>
      <w:r w:rsidRPr="005A1B54">
        <w:rPr>
          <w:rFonts w:ascii="TimesNewRomanPSMT" w:hAnsi="TimesNewRomanPSMT" w:cs="TimesNewRomanPSMT"/>
          <w:sz w:val="28"/>
          <w:szCs w:val="28"/>
        </w:rPr>
        <w:tab/>
        <w:t>450</w:t>
      </w: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sz w:val="28"/>
          <w:szCs w:val="28"/>
        </w:rPr>
        <w:t xml:space="preserve">В отчетном периоде стоимость реализованной продукции возросла на 20% по сравнению с </w:t>
      </w:r>
      <w:proofErr w:type="gramStart"/>
      <w:r w:rsidRPr="005A1B54">
        <w:rPr>
          <w:rFonts w:ascii="TimesNewRomanPSMT" w:hAnsi="TimesNewRomanPSMT" w:cs="TimesNewRomanPSMT"/>
          <w:sz w:val="28"/>
          <w:szCs w:val="28"/>
        </w:rPr>
        <w:t>базисным</w:t>
      </w:r>
      <w:proofErr w:type="gramEnd"/>
      <w:r w:rsidRPr="005A1B54">
        <w:rPr>
          <w:rFonts w:ascii="TimesNewRomanPSMT" w:hAnsi="TimesNewRomanPSMT" w:cs="TimesNewRomanPSMT"/>
          <w:sz w:val="28"/>
          <w:szCs w:val="28"/>
        </w:rPr>
        <w:t xml:space="preserve"> и составила 4680 тыс. рублей.</w:t>
      </w: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b/>
          <w:sz w:val="28"/>
          <w:szCs w:val="28"/>
        </w:rPr>
        <w:t>Проанализируйте</w:t>
      </w:r>
      <w:r w:rsidRPr="005A1B54">
        <w:rPr>
          <w:rFonts w:ascii="TimesNewRomanPSMT" w:hAnsi="TimesNewRomanPSMT" w:cs="TimesNewRomanPSMT"/>
          <w:sz w:val="28"/>
          <w:szCs w:val="28"/>
        </w:rPr>
        <w:t xml:space="preserve"> динамику коэффициента оборачиваемости.</w:t>
      </w:r>
    </w:p>
    <w:p w:rsidR="00CD28C5" w:rsidRPr="005A1B54" w:rsidRDefault="00CD28C5" w:rsidP="005A1B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A1B54">
        <w:rPr>
          <w:rFonts w:ascii="TimesNewRomanPSMT" w:hAnsi="TimesNewRomanPSMT" w:cs="TimesNewRomanPSMT"/>
          <w:sz w:val="28"/>
          <w:szCs w:val="28"/>
        </w:rPr>
        <w:lastRenderedPageBreak/>
        <w:t>В какой степени изменение среднего остатка оборотных средств в отчетном периоде по сравнению с базисным обусловлено: увеличением объема реализованной продукции; изменением оборачиваемости оборотных средств.</w:t>
      </w:r>
    </w:p>
    <w:p w:rsidR="00CD28C5" w:rsidRPr="009A4CE4" w:rsidRDefault="009A4CE4" w:rsidP="009A4CE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9A4CE4">
        <w:rPr>
          <w:b/>
          <w:sz w:val="28"/>
          <w:szCs w:val="28"/>
          <w:u w:val="single"/>
        </w:rPr>
        <w:t>Решение:</w:t>
      </w:r>
    </w:p>
    <w:p w:rsidR="009A4CE4" w:rsidRDefault="009A4CE4" w:rsidP="009A4CE4">
      <w:pPr>
        <w:pStyle w:val="a8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коэффициент оборачиваемости по формуле:</w:t>
      </w:r>
    </w:p>
    <w:p w:rsidR="009A4CE4" w:rsidRDefault="009A4CE4" w:rsidP="009A4CE4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О</m:t>
              </m:r>
            </m:den>
          </m:f>
        </m:oMath>
      </m:oMathPara>
    </w:p>
    <w:p w:rsidR="009A4CE4" w:rsidRDefault="009A4CE4" w:rsidP="009A4CE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– стоимость реализованной продукции. О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редний остаток оборотных средств предприятия.</w:t>
      </w:r>
    </w:p>
    <w:p w:rsidR="009A4CE4" w:rsidRDefault="009A4CE4" w:rsidP="009A4C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средний остаток оборотных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едприятия в базисном и отчетном периодах по формуле средней хронологической:</w:t>
      </w:r>
    </w:p>
    <w:p w:rsidR="009A4CE4" w:rsidRDefault="00E807C9" w:rsidP="00E807C9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400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+420+390+380+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430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=401,25 тыс.руб.</m:t>
          </m:r>
        </m:oMath>
      </m:oMathPara>
    </w:p>
    <w:p w:rsidR="00E807C9" w:rsidRDefault="00E807C9" w:rsidP="00E807C9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О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430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+510+420+510+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450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=470 тыс.руб</m:t>
          </m:r>
        </m:oMath>
      </m:oMathPara>
    </w:p>
    <w:p w:rsidR="00E807C9" w:rsidRDefault="00E807C9" w:rsidP="00E807C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базисном периоде стоимость реализованной продукции составила:</w:t>
      </w:r>
    </w:p>
    <w:p w:rsidR="00E807C9" w:rsidRDefault="00E807C9" w:rsidP="00E807C9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4 680 000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=3 900 000 руб.</m:t>
          </m:r>
        </m:oMath>
      </m:oMathPara>
    </w:p>
    <w:p w:rsidR="00E807C9" w:rsidRDefault="00E807C9" w:rsidP="00E807C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Тогда коэффициент оборачиваемости в базисном периоде будет равен:</w:t>
      </w:r>
    </w:p>
    <w:p w:rsidR="00E807C9" w:rsidRDefault="00E807C9" w:rsidP="00E807C9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об,0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3 900 000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401250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=9,720</m:t>
          </m:r>
        </m:oMath>
      </m:oMathPara>
    </w:p>
    <w:p w:rsidR="00E807C9" w:rsidRDefault="00E807C9" w:rsidP="00E807C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оборачиваемости в отчетном периоде будет равен:</w:t>
      </w:r>
    </w:p>
    <w:p w:rsidR="00E807C9" w:rsidRDefault="00E807C9" w:rsidP="00E807C9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об,1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4 680 000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470000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=9,957</m:t>
          </m:r>
        </m:oMath>
      </m:oMathPara>
    </w:p>
    <w:p w:rsidR="00E807C9" w:rsidRDefault="00E807C9" w:rsidP="009A4CE4">
      <w:pPr>
        <w:pStyle w:val="a8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Индекс коэффициента оборачиваемости будет равен:</w:t>
      </w:r>
    </w:p>
    <w:p w:rsidR="00E807C9" w:rsidRPr="00E807C9" w:rsidRDefault="00E807C9" w:rsidP="00E807C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коб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об,1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об,0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9,957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9,720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=1,024 ил 102,4%</m:t>
          </m:r>
        </m:oMath>
      </m:oMathPara>
    </w:p>
    <w:p w:rsidR="00E807C9" w:rsidRDefault="00E807C9" w:rsidP="00E807C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коэффициент оборачиваемости в отчетном периоде вырос по сравнению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базисным на 2,4%.</w:t>
      </w:r>
    </w:p>
    <w:p w:rsidR="00E807C9" w:rsidRDefault="00E807C9" w:rsidP="00E807C9">
      <w:pPr>
        <w:pStyle w:val="a8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Изменение среднего остатка оборотных средств в отчетном периоде  по сравнению с </w:t>
      </w:r>
      <w:proofErr w:type="gramStart"/>
      <w:r>
        <w:rPr>
          <w:sz w:val="28"/>
          <w:szCs w:val="28"/>
        </w:rPr>
        <w:t>базисным</w:t>
      </w:r>
      <w:proofErr w:type="gramEnd"/>
      <w:r>
        <w:rPr>
          <w:sz w:val="28"/>
          <w:szCs w:val="28"/>
        </w:rPr>
        <w:t xml:space="preserve"> за </w:t>
      </w:r>
      <w:r w:rsidR="00533C5B">
        <w:rPr>
          <w:sz w:val="28"/>
          <w:szCs w:val="28"/>
        </w:rPr>
        <w:t>счет изменения оборачиваемости оборотных средств составило: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∆О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об,1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об,0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4 680 000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9,957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4 680 000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9,720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=-11 500 руб. </m:t>
          </m:r>
        </m:oMath>
      </m:oMathPara>
    </w:p>
    <w:p w:rsidR="00533C5B" w:rsidRDefault="00533C5B" w:rsidP="00533C5B">
      <w:pPr>
        <w:pStyle w:val="a8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среднего остатка оборотных средств в отчетном периоде  по сравнению с </w:t>
      </w:r>
      <w:proofErr w:type="gramStart"/>
      <w:r>
        <w:rPr>
          <w:sz w:val="28"/>
          <w:szCs w:val="28"/>
        </w:rPr>
        <w:t>базисным</w:t>
      </w:r>
      <w:proofErr w:type="gramEnd"/>
      <w:r>
        <w:rPr>
          <w:sz w:val="28"/>
          <w:szCs w:val="28"/>
        </w:rPr>
        <w:t xml:space="preserve"> за счет увеличения объема реализованной продукции составило: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∆О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об,1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об,0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4 680 000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9,957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3 900 000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9,720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=80 250 руб. </m:t>
          </m:r>
        </m:oMath>
      </m:oMathPara>
    </w:p>
    <w:p w:rsidR="00E807C9" w:rsidRPr="00533C5B" w:rsidRDefault="00E807C9" w:rsidP="00533C5B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</w:p>
    <w:p w:rsidR="00CD28C5" w:rsidRDefault="00E807C9" w:rsidP="005F0898">
      <w:pPr>
        <w:autoSpaceDE w:val="0"/>
        <w:autoSpaceDN w:val="0"/>
        <w:adjustRightInd w:val="0"/>
        <w:spacing w:line="360" w:lineRule="auto"/>
        <w:ind w:left="709"/>
        <w:jc w:val="both"/>
        <w:rPr>
          <w:b/>
          <w:u w:val="single"/>
        </w:rPr>
      </w:pPr>
      <w:r w:rsidRPr="00E807C9">
        <w:rPr>
          <w:sz w:val="28"/>
          <w:szCs w:val="28"/>
        </w:rPr>
        <w:t xml:space="preserve"> 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856A80">
        <w:rPr>
          <w:b/>
          <w:sz w:val="28"/>
          <w:szCs w:val="28"/>
          <w:u w:val="single"/>
        </w:rPr>
        <w:t>Задача 4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>Имеются данные по торговому предприятию о продаже стиральных машин:</w:t>
      </w:r>
    </w:p>
    <w:tbl>
      <w:tblPr>
        <w:tblStyle w:val="a3"/>
        <w:tblW w:w="0" w:type="auto"/>
        <w:tblInd w:w="108" w:type="dxa"/>
        <w:tblLook w:val="01E0"/>
      </w:tblPr>
      <w:tblGrid>
        <w:gridCol w:w="2146"/>
        <w:gridCol w:w="2531"/>
        <w:gridCol w:w="2459"/>
        <w:gridCol w:w="2327"/>
      </w:tblGrid>
      <w:tr w:rsidR="00CD28C5" w:rsidRPr="00425BC8" w:rsidTr="00B953E5">
        <w:tc>
          <w:tcPr>
            <w:tcW w:w="2160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Марка стиральной машины</w:t>
            </w:r>
          </w:p>
        </w:tc>
        <w:tc>
          <w:tcPr>
            <w:tcW w:w="2558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 xml:space="preserve">Цена в январе, </w:t>
            </w:r>
            <w:proofErr w:type="spellStart"/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ден.ед</w:t>
            </w:r>
            <w:proofErr w:type="spellEnd"/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.</w:t>
            </w:r>
          </w:p>
        </w:tc>
        <w:tc>
          <w:tcPr>
            <w:tcW w:w="2482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 xml:space="preserve">Цена в феврале, </w:t>
            </w:r>
            <w:proofErr w:type="spellStart"/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ден.ед</w:t>
            </w:r>
            <w:proofErr w:type="spellEnd"/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 xml:space="preserve">Товарооборот февраля, </w:t>
            </w:r>
            <w:proofErr w:type="spellStart"/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тыс</w:t>
            </w:r>
            <w:proofErr w:type="gramStart"/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.д</w:t>
            </w:r>
            <w:proofErr w:type="gramEnd"/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ен.ед</w:t>
            </w:r>
            <w:proofErr w:type="spellEnd"/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.</w:t>
            </w:r>
          </w:p>
        </w:tc>
      </w:tr>
      <w:tr w:rsidR="00CD28C5" w:rsidRPr="00425BC8" w:rsidTr="00B953E5">
        <w:tc>
          <w:tcPr>
            <w:tcW w:w="2160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</w:rPr>
            </w:pPr>
            <w:proofErr w:type="spellStart"/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Индезит</w:t>
            </w:r>
            <w:proofErr w:type="spellEnd"/>
          </w:p>
        </w:tc>
        <w:tc>
          <w:tcPr>
            <w:tcW w:w="2558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3000</w:t>
            </w:r>
          </w:p>
        </w:tc>
        <w:tc>
          <w:tcPr>
            <w:tcW w:w="2482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3100</w:t>
            </w:r>
          </w:p>
        </w:tc>
        <w:tc>
          <w:tcPr>
            <w:tcW w:w="2340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49,6</w:t>
            </w:r>
          </w:p>
        </w:tc>
      </w:tr>
      <w:tr w:rsidR="00CD28C5" w:rsidRPr="00425BC8" w:rsidTr="00B953E5">
        <w:tc>
          <w:tcPr>
            <w:tcW w:w="2160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Бош</w:t>
            </w:r>
          </w:p>
        </w:tc>
        <w:tc>
          <w:tcPr>
            <w:tcW w:w="2558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3500</w:t>
            </w:r>
          </w:p>
        </w:tc>
        <w:tc>
          <w:tcPr>
            <w:tcW w:w="2482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3600</w:t>
            </w:r>
          </w:p>
        </w:tc>
        <w:tc>
          <w:tcPr>
            <w:tcW w:w="2340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54</w:t>
            </w:r>
          </w:p>
        </w:tc>
      </w:tr>
      <w:tr w:rsidR="00CD28C5" w:rsidRPr="00425BC8" w:rsidTr="00B953E5">
        <w:tc>
          <w:tcPr>
            <w:tcW w:w="2160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Эврика</w:t>
            </w:r>
          </w:p>
        </w:tc>
        <w:tc>
          <w:tcPr>
            <w:tcW w:w="2558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700</w:t>
            </w:r>
          </w:p>
        </w:tc>
        <w:tc>
          <w:tcPr>
            <w:tcW w:w="2482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720</w:t>
            </w:r>
          </w:p>
        </w:tc>
        <w:tc>
          <w:tcPr>
            <w:tcW w:w="2340" w:type="dxa"/>
          </w:tcPr>
          <w:p w:rsidR="00CD28C5" w:rsidRPr="00425BC8" w:rsidRDefault="00CD28C5" w:rsidP="00B953E5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425BC8">
              <w:rPr>
                <w:rFonts w:ascii="TimesNewRomanPSMT" w:hAnsi="TimesNewRomanPSMT" w:cs="TimesNewRomanPSMT"/>
                <w:sz w:val="22"/>
                <w:szCs w:val="22"/>
              </w:rPr>
              <w:t>39,6</w:t>
            </w:r>
          </w:p>
        </w:tc>
      </w:tr>
    </w:tbl>
    <w:p w:rsidR="00856A80" w:rsidRDefault="00856A80" w:rsidP="00CD28C5">
      <w:pPr>
        <w:autoSpaceDE w:val="0"/>
        <w:autoSpaceDN w:val="0"/>
        <w:adjustRightInd w:val="0"/>
        <w:ind w:firstLine="540"/>
        <w:rPr>
          <w:rFonts w:ascii="TimesNewRomanPSMT" w:hAnsi="TimesNewRomanPSMT" w:cs="TimesNewRomanPSMT"/>
          <w:b/>
        </w:rPr>
      </w:pPr>
    </w:p>
    <w:p w:rsidR="00CD28C5" w:rsidRPr="00345B74" w:rsidRDefault="00CD28C5" w:rsidP="00345B7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345B74">
        <w:rPr>
          <w:b/>
          <w:sz w:val="28"/>
          <w:szCs w:val="28"/>
        </w:rPr>
        <w:t xml:space="preserve">Определите: </w:t>
      </w:r>
    </w:p>
    <w:p w:rsidR="00CD28C5" w:rsidRPr="00345B74" w:rsidRDefault="00CD28C5" w:rsidP="00345B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45B74">
        <w:rPr>
          <w:sz w:val="28"/>
          <w:szCs w:val="28"/>
        </w:rPr>
        <w:t xml:space="preserve">а) средний рост цен на данную группу товаров по торговому предприятию; </w:t>
      </w:r>
    </w:p>
    <w:p w:rsidR="00CD28C5" w:rsidRPr="00345B74" w:rsidRDefault="00CD28C5" w:rsidP="00345B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45B74">
        <w:rPr>
          <w:sz w:val="28"/>
          <w:szCs w:val="28"/>
        </w:rPr>
        <w:t>б) перерасход покупателей от роста цен.</w:t>
      </w:r>
    </w:p>
    <w:p w:rsidR="00CD28C5" w:rsidRPr="00345B74" w:rsidRDefault="00345B74" w:rsidP="00345B7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345B74">
        <w:rPr>
          <w:b/>
          <w:sz w:val="28"/>
          <w:szCs w:val="28"/>
          <w:u w:val="single"/>
        </w:rPr>
        <w:t>Решение:</w:t>
      </w:r>
    </w:p>
    <w:p w:rsidR="00345B74" w:rsidRDefault="00345B74" w:rsidP="00345B74">
      <w:pPr>
        <w:pStyle w:val="a8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</w:t>
      </w:r>
      <w:r w:rsidRPr="00345B74">
        <w:rPr>
          <w:sz w:val="28"/>
          <w:szCs w:val="28"/>
        </w:rPr>
        <w:t>средний рост цен на данную группу товаров по торговому предприятию</w:t>
      </w:r>
      <w:r>
        <w:rPr>
          <w:sz w:val="28"/>
          <w:szCs w:val="28"/>
        </w:rPr>
        <w:t xml:space="preserve"> по формуле средней арифметической взвешенной:</w:t>
      </w:r>
    </w:p>
    <w:p w:rsidR="00345B74" w:rsidRPr="002107F2" w:rsidRDefault="004C2DE6" w:rsidP="00345B74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3100-3000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∙49,6+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3600-3500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∙54+(720-700)∙39,6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49,6+54+39,6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11152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143,2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=77,88 руб.</m:t>
          </m:r>
        </m:oMath>
      </m:oMathPara>
    </w:p>
    <w:p w:rsidR="00CD28C5" w:rsidRDefault="00CD28C5" w:rsidP="00CD28C5">
      <w:pPr>
        <w:autoSpaceDE w:val="0"/>
        <w:autoSpaceDN w:val="0"/>
        <w:adjustRightInd w:val="0"/>
        <w:ind w:firstLine="540"/>
        <w:jc w:val="both"/>
        <w:rPr>
          <w:b/>
          <w:u w:val="single"/>
        </w:rPr>
      </w:pPr>
    </w:p>
    <w:p w:rsidR="00CD28C5" w:rsidRPr="004C2DE6" w:rsidRDefault="004C2DE6" w:rsidP="004C2DE6">
      <w:pPr>
        <w:pStyle w:val="a8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rPr>
          <w:sz w:val="28"/>
          <w:szCs w:val="28"/>
        </w:rPr>
      </w:pPr>
      <w:r w:rsidRPr="004C2DE6">
        <w:rPr>
          <w:sz w:val="28"/>
          <w:szCs w:val="28"/>
        </w:rPr>
        <w:t>Определим перерасход покупателей от роста цен:</w:t>
      </w:r>
    </w:p>
    <w:p w:rsidR="00CD28C5" w:rsidRPr="004C2DE6" w:rsidRDefault="004C2DE6">
      <w:pPr>
        <w:spacing w:after="200" w:line="276" w:lineRule="auto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∆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V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p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nary>
            </m:e>
          </m:nary>
          <m:r>
            <w:rPr>
              <w:rFonts w:ascii="Cambria Math" w:hAnsi="Cambria Math"/>
              <w:sz w:val="28"/>
              <w:szCs w:val="28"/>
              <w:lang w:val="en-US"/>
            </w:rPr>
            <m:t>=11152 руб.</m:t>
          </m:r>
        </m:oMath>
      </m:oMathPara>
    </w:p>
    <w:p w:rsidR="004C2DE6" w:rsidRDefault="004C2DE6">
      <w:pPr>
        <w:spacing w:after="200" w:line="276" w:lineRule="auto"/>
        <w:rPr>
          <w:b/>
          <w:u w:val="single"/>
        </w:rPr>
      </w:pP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856A80">
        <w:rPr>
          <w:b/>
          <w:sz w:val="28"/>
          <w:szCs w:val="28"/>
          <w:u w:val="single"/>
        </w:rPr>
        <w:t>Задача 5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>Имеются данные по промышленному предприятию за отчетный период в оптовых ценах (тыс</w:t>
      </w:r>
      <w:proofErr w:type="gramStart"/>
      <w:r w:rsidRPr="00856A80">
        <w:rPr>
          <w:sz w:val="28"/>
          <w:szCs w:val="28"/>
        </w:rPr>
        <w:t>.р</w:t>
      </w:r>
      <w:proofErr w:type="gramEnd"/>
      <w:r w:rsidRPr="00856A80">
        <w:rPr>
          <w:sz w:val="28"/>
          <w:szCs w:val="28"/>
        </w:rPr>
        <w:t>уб.):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произведено готовых изделий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3450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в т.ч. забраковано ОТК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80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произведено полуфабрикатов, всего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1020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в т.ч. переработано в своем производстве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750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реализовано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186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выполнено работ </w:t>
      </w:r>
      <w:proofErr w:type="spellStart"/>
      <w:r w:rsidRPr="00856A80">
        <w:rPr>
          <w:sz w:val="28"/>
          <w:szCs w:val="28"/>
        </w:rPr>
        <w:t>пром</w:t>
      </w:r>
      <w:proofErr w:type="spellEnd"/>
      <w:r w:rsidRPr="00856A80">
        <w:rPr>
          <w:sz w:val="28"/>
          <w:szCs w:val="28"/>
        </w:rPr>
        <w:t xml:space="preserve">. </w:t>
      </w:r>
      <w:proofErr w:type="spellStart"/>
      <w:r w:rsidRPr="00856A80">
        <w:rPr>
          <w:sz w:val="28"/>
          <w:szCs w:val="28"/>
        </w:rPr>
        <w:t>характ</w:t>
      </w:r>
      <w:proofErr w:type="spellEnd"/>
      <w:r w:rsidRPr="00856A80">
        <w:rPr>
          <w:sz w:val="28"/>
          <w:szCs w:val="28"/>
        </w:rPr>
        <w:t xml:space="preserve">. по заказам со стороны </w:t>
      </w:r>
      <w:r w:rsidRPr="00856A80">
        <w:rPr>
          <w:sz w:val="28"/>
          <w:szCs w:val="28"/>
        </w:rPr>
        <w:tab/>
        <w:t>355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произведен </w:t>
      </w:r>
      <w:proofErr w:type="gramStart"/>
      <w:r w:rsidRPr="00856A80">
        <w:rPr>
          <w:sz w:val="28"/>
          <w:szCs w:val="28"/>
        </w:rPr>
        <w:t>кап ремонт</w:t>
      </w:r>
      <w:proofErr w:type="gramEnd"/>
      <w:r w:rsidRPr="00856A80">
        <w:rPr>
          <w:sz w:val="28"/>
          <w:szCs w:val="28"/>
        </w:rPr>
        <w:t>: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собств. оборудования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90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здания цеха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110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реализовано отходов производства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5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>остатки незавершенного производства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на начало периода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55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на конец периода </w:t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</w:r>
      <w:r w:rsidRPr="00856A80">
        <w:rPr>
          <w:sz w:val="28"/>
          <w:szCs w:val="28"/>
        </w:rPr>
        <w:tab/>
        <w:t>40</w:t>
      </w:r>
    </w:p>
    <w:p w:rsidR="00CD28C5" w:rsidRPr="00533C5B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b/>
          <w:sz w:val="28"/>
          <w:szCs w:val="28"/>
        </w:rPr>
        <w:t>Определить</w:t>
      </w:r>
      <w:r w:rsidRPr="00856A80">
        <w:rPr>
          <w:sz w:val="28"/>
          <w:szCs w:val="28"/>
        </w:rPr>
        <w:t xml:space="preserve"> стоимостные показатели объема продукции: валовой оборот, внутризаводской оборот, валовую продукцию, товарную продукцию, </w:t>
      </w:r>
      <w:r w:rsidRPr="00533C5B">
        <w:rPr>
          <w:sz w:val="28"/>
          <w:szCs w:val="28"/>
        </w:rPr>
        <w:t>реализованную продукцию (двумя способами).</w:t>
      </w:r>
    </w:p>
    <w:p w:rsidR="00CD28C5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533C5B">
        <w:rPr>
          <w:b/>
          <w:sz w:val="28"/>
          <w:szCs w:val="28"/>
        </w:rPr>
        <w:t>Решение:</w:t>
      </w:r>
    </w:p>
    <w:p w:rsidR="00533C5B" w:rsidRDefault="00533C5B" w:rsidP="00533C5B">
      <w:pPr>
        <w:pStyle w:val="a8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Определим валов</w:t>
      </w:r>
      <w:r>
        <w:rPr>
          <w:sz w:val="28"/>
          <w:szCs w:val="28"/>
        </w:rPr>
        <w:t>о</w:t>
      </w:r>
      <w:r w:rsidRPr="00533C5B">
        <w:rPr>
          <w:sz w:val="28"/>
          <w:szCs w:val="28"/>
        </w:rPr>
        <w:t xml:space="preserve">й </w:t>
      </w:r>
      <w:r>
        <w:rPr>
          <w:sz w:val="28"/>
          <w:szCs w:val="28"/>
        </w:rPr>
        <w:t>оборот предприятия.</w:t>
      </w:r>
    </w:p>
    <w:p w:rsid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Валовой оборот включает в себя: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- стоимость готовых изделий, выработанных в отчетном периоде всеми цехами</w:t>
      </w:r>
      <w:r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предприятия;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- стоимость произведенных в отчетном периоде полуфабрикатов, инструментов,</w:t>
      </w:r>
      <w:r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приспособлений;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lastRenderedPageBreak/>
        <w:t>- стоимость работ промышленного характера, выполненных по заказам со стороны или</w:t>
      </w:r>
      <w:r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для непромышленных подразделений своего предприятия;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- стоимость работ по модернизации или реконструкции собственного оборудования и</w:t>
      </w:r>
      <w:r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транспортных средств;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- изменение остатков незавершенного производства.</w:t>
      </w:r>
    </w:p>
    <w:p w:rsid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Валовой оборот по промышленному предприятию за отчетный период в оптовых</w:t>
      </w:r>
      <w:r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ценах составляет: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ВО =</m:t>
          </m:r>
          <m:r>
            <w:rPr>
              <w:rFonts w:ascii="Cambria Math" w:hAnsi="Cambria Math"/>
              <w:sz w:val="28"/>
              <w:szCs w:val="28"/>
            </w:rPr>
            <m:t>3450+1020+355+90+110+5+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40-55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=5 015 тыс.руб.</m:t>
          </m:r>
        </m:oMath>
      </m:oMathPara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Внутризаводской оборот включает в себя стоимость готовых изделий,</w:t>
      </w:r>
      <w:r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полуфабрикатов и продукции вспомогательных цехов, произведенных в данном периоде и</w:t>
      </w:r>
      <w:r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потребленных на предприятии на его собственные нужды. Он составляет</w:t>
      </w:r>
      <w:r>
        <w:rPr>
          <w:sz w:val="28"/>
          <w:szCs w:val="28"/>
        </w:rPr>
        <w:t>: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oMath/>
          <w:rFonts w:ascii="Cambria Math" w:hAnsi="Cambria Math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ВЗО = </m:t>
          </m:r>
          <m:r>
            <w:rPr>
              <w:rFonts w:ascii="Cambria Math" w:hAnsi="Cambria Math"/>
              <w:sz w:val="28"/>
              <w:szCs w:val="28"/>
            </w:rPr>
            <m:t>750</m:t>
          </m:r>
          <m:r>
            <w:rPr>
              <w:rFonts w:ascii="Cambria Math" w:hAnsi="Cambria Math"/>
              <w:sz w:val="28"/>
              <w:szCs w:val="28"/>
            </w:rPr>
            <m:t xml:space="preserve"> тыс. руб.</m:t>
          </m:r>
        </m:oMath>
      </m:oMathPara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Валовая продукция представляет собой стоимость продукции всех цехов за вычетом</w:t>
      </w:r>
      <w:r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той ее части, которая была использована внутри данного предприятия на собственные</w:t>
      </w:r>
      <w:r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промышленно-производственные нужды. Валовая продукция составляет:</w:t>
      </w: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oMath/>
          <w:rFonts w:ascii="Cambria Math" w:hAnsi="Cambria Math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ВП = ВО – ВЗО = </m:t>
          </m:r>
          <m:r>
            <w:rPr>
              <w:rFonts w:ascii="Cambria Math" w:hAnsi="Cambria Math"/>
              <w:sz w:val="28"/>
              <w:szCs w:val="28"/>
            </w:rPr>
            <m:t>5 015</m:t>
          </m:r>
          <m:r>
            <w:rPr>
              <w:rFonts w:ascii="Cambria Math" w:hAnsi="Cambria Math"/>
              <w:sz w:val="28"/>
              <w:szCs w:val="28"/>
            </w:rPr>
            <m:t xml:space="preserve"> –</m:t>
          </m:r>
          <m:r>
            <w:rPr>
              <w:rFonts w:ascii="Cambria Math" w:hAnsi="Cambria Math"/>
              <w:sz w:val="28"/>
              <w:szCs w:val="28"/>
            </w:rPr>
            <m:t>750</m:t>
          </m:r>
          <m:r>
            <w:rPr>
              <w:rFonts w:ascii="Cambria Math" w:hAnsi="Cambria Math"/>
              <w:sz w:val="28"/>
              <w:szCs w:val="28"/>
            </w:rPr>
            <m:t xml:space="preserve"> = </m:t>
          </m:r>
          <m:r>
            <w:rPr>
              <w:rFonts w:ascii="Cambria Math" w:hAnsi="Cambria Math"/>
              <w:sz w:val="28"/>
              <w:szCs w:val="28"/>
            </w:rPr>
            <m:t xml:space="preserve">4 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</w:rPr>
            <m:t>65</m:t>
          </m:r>
          <m:r>
            <w:rPr>
              <w:rFonts w:ascii="Cambria Math" w:hAnsi="Cambria Math"/>
              <w:sz w:val="28"/>
              <w:szCs w:val="28"/>
            </w:rPr>
            <m:t xml:space="preserve"> тыс. руб.</m:t>
          </m:r>
        </m:oMath>
      </m:oMathPara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Товарная продукция охватывает стоимость той части произведенной в отчетном</w:t>
      </w:r>
      <w:r w:rsidR="00481EC2"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периоде продукции, которая отпущена или предназначена к отпуску на сторону. Товарная</w:t>
      </w:r>
      <w:r w:rsidR="00481EC2"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продукция составляет:</w:t>
      </w:r>
    </w:p>
    <w:p w:rsidR="00533C5B" w:rsidRPr="00481EC2" w:rsidRDefault="00481EC2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oMath/>
          <w:rFonts w:ascii="Cambria Math" w:hAnsi="Cambria Math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ТП = </m:t>
          </m:r>
          <m:r>
            <w:rPr>
              <w:rFonts w:ascii="Cambria Math" w:hAnsi="Cambria Math"/>
              <w:sz w:val="28"/>
              <w:szCs w:val="28"/>
            </w:rPr>
            <m:t>3450-80=3 370</m:t>
          </m:r>
          <m:r>
            <w:rPr>
              <w:rFonts w:ascii="Cambria Math" w:hAnsi="Cambria Math"/>
              <w:sz w:val="28"/>
              <w:szCs w:val="28"/>
            </w:rPr>
            <m:t xml:space="preserve"> тыс. руб.</m:t>
          </m:r>
        </m:oMath>
      </m:oMathPara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3C5B">
        <w:rPr>
          <w:sz w:val="28"/>
          <w:szCs w:val="28"/>
        </w:rPr>
        <w:t>Реализованная продукция – это продукция, оплаченная в отчетном периоде</w:t>
      </w:r>
      <w:r w:rsidR="00481EC2"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покупателем, независимо от того, когда она была произведена. Реализованная продукция</w:t>
      </w:r>
      <w:r w:rsidR="00481EC2">
        <w:rPr>
          <w:sz w:val="28"/>
          <w:szCs w:val="28"/>
        </w:rPr>
        <w:t xml:space="preserve"> </w:t>
      </w:r>
      <w:r w:rsidRPr="00533C5B">
        <w:rPr>
          <w:sz w:val="28"/>
          <w:szCs w:val="28"/>
        </w:rPr>
        <w:t>составляет:</w:t>
      </w:r>
    </w:p>
    <w:p w:rsid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33C5B" w:rsidRPr="00533C5B" w:rsidRDefault="00533C5B" w:rsidP="00533C5B">
      <w:pPr>
        <w:pStyle w:val="a8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533C5B" w:rsidRPr="00533C5B" w:rsidRDefault="00533C5B" w:rsidP="00533C5B">
      <w:pPr>
        <w:autoSpaceDE w:val="0"/>
        <w:autoSpaceDN w:val="0"/>
        <w:adjustRightInd w:val="0"/>
        <w:spacing w:line="360" w:lineRule="auto"/>
        <w:ind w:firstLine="709"/>
        <w:jc w:val="both"/>
        <w:rPr>
          <w:u w:val="single"/>
        </w:rPr>
      </w:pP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856A80">
        <w:rPr>
          <w:b/>
          <w:sz w:val="28"/>
          <w:szCs w:val="28"/>
          <w:u w:val="single"/>
        </w:rPr>
        <w:lastRenderedPageBreak/>
        <w:t>Задача 6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 xml:space="preserve">Имеется информация о производстве и распределении валового внутреннего продукта страны в </w:t>
      </w:r>
      <w:smartTag w:uri="urn:schemas-microsoft-com:office:smarttags" w:element="metricconverter">
        <w:smartTagPr>
          <w:attr w:name="ProductID" w:val="2016 г"/>
        </w:smartTagPr>
        <w:r w:rsidRPr="00856A80">
          <w:rPr>
            <w:sz w:val="28"/>
            <w:szCs w:val="28"/>
          </w:rPr>
          <w:t>2016 г</w:t>
        </w:r>
      </w:smartTag>
      <w:r w:rsidRPr="00856A80">
        <w:rPr>
          <w:sz w:val="28"/>
          <w:szCs w:val="28"/>
        </w:rPr>
        <w:t xml:space="preserve">., в фактических ценах, </w:t>
      </w:r>
      <w:proofErr w:type="spellStart"/>
      <w:r w:rsidRPr="00856A80">
        <w:rPr>
          <w:sz w:val="28"/>
          <w:szCs w:val="28"/>
        </w:rPr>
        <w:t>млн</w:t>
      </w:r>
      <w:proofErr w:type="gramStart"/>
      <w:r w:rsidRPr="00856A80">
        <w:rPr>
          <w:sz w:val="28"/>
          <w:szCs w:val="28"/>
        </w:rPr>
        <w:t>.д</w:t>
      </w:r>
      <w:proofErr w:type="gramEnd"/>
      <w:r w:rsidRPr="00856A80">
        <w:rPr>
          <w:sz w:val="28"/>
          <w:szCs w:val="28"/>
        </w:rPr>
        <w:t>ен.ед</w:t>
      </w:r>
      <w:proofErr w:type="spellEnd"/>
      <w:r w:rsidRPr="00856A80">
        <w:rPr>
          <w:sz w:val="28"/>
          <w:szCs w:val="28"/>
        </w:rPr>
        <w:t>.</w:t>
      </w:r>
    </w:p>
    <w:p w:rsidR="00290099" w:rsidRDefault="00290099" w:rsidP="00CD28C5">
      <w:pPr>
        <w:autoSpaceDE w:val="0"/>
        <w:autoSpaceDN w:val="0"/>
        <w:adjustRightInd w:val="0"/>
        <w:ind w:firstLine="540"/>
        <w:jc w:val="both"/>
      </w:pPr>
    </w:p>
    <w:tbl>
      <w:tblPr>
        <w:tblStyle w:val="a3"/>
        <w:tblW w:w="0" w:type="auto"/>
        <w:tblLook w:val="01E0"/>
      </w:tblPr>
      <w:tblGrid>
        <w:gridCol w:w="1653"/>
        <w:gridCol w:w="1272"/>
        <w:gridCol w:w="1875"/>
        <w:gridCol w:w="1499"/>
        <w:gridCol w:w="1760"/>
        <w:gridCol w:w="1512"/>
      </w:tblGrid>
      <w:tr w:rsidR="00CD28C5" w:rsidTr="00B953E5"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Показатель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Выпуск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Промежуточное потребление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Оплата труда наемных работников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Налоги за вычетом субсидий, связанных с производством</w:t>
            </w:r>
          </w:p>
        </w:tc>
        <w:tc>
          <w:tcPr>
            <w:tcW w:w="1643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Валовая прибыль, смешанный доход</w:t>
            </w:r>
          </w:p>
        </w:tc>
      </w:tr>
      <w:tr w:rsidR="00CD28C5" w:rsidTr="00B953E5"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Производство товаров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308720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216671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39754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756</w:t>
            </w:r>
          </w:p>
        </w:tc>
        <w:tc>
          <w:tcPr>
            <w:tcW w:w="1643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51538</w:t>
            </w:r>
          </w:p>
        </w:tc>
      </w:tr>
      <w:tr w:rsidR="00CD28C5" w:rsidTr="00B953E5"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Производство услуг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151800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60553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46686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2806</w:t>
            </w:r>
          </w:p>
        </w:tc>
        <w:tc>
          <w:tcPr>
            <w:tcW w:w="1643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41756</w:t>
            </w:r>
          </w:p>
        </w:tc>
      </w:tr>
      <w:tr w:rsidR="00CD28C5" w:rsidTr="00B953E5"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Оплата услуг финансовых посредников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2806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43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-2806</w:t>
            </w:r>
          </w:p>
        </w:tc>
      </w:tr>
      <w:tr w:rsidR="00CD28C5" w:rsidTr="00B953E5"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both"/>
            </w:pPr>
            <w:r>
              <w:t>Налоги за вычетом субсидий на продукты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23700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42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23700</w:t>
            </w:r>
          </w:p>
        </w:tc>
        <w:tc>
          <w:tcPr>
            <w:tcW w:w="1643" w:type="dxa"/>
          </w:tcPr>
          <w:p w:rsidR="00CD28C5" w:rsidRDefault="00CD28C5" w:rsidP="00B953E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290099" w:rsidRDefault="00290099" w:rsidP="00CD28C5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b/>
          <w:sz w:val="28"/>
          <w:szCs w:val="28"/>
        </w:rPr>
        <w:t>Определите</w:t>
      </w:r>
      <w:r w:rsidRPr="00856A80">
        <w:rPr>
          <w:sz w:val="28"/>
          <w:szCs w:val="28"/>
        </w:rPr>
        <w:t>: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>1) валовую добавленную стоимость;</w:t>
      </w:r>
    </w:p>
    <w:p w:rsidR="00CD28C5" w:rsidRPr="00856A80" w:rsidRDefault="00CD28C5" w:rsidP="00856A8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6A80">
        <w:rPr>
          <w:sz w:val="28"/>
          <w:szCs w:val="28"/>
        </w:rPr>
        <w:t>2) валовой внутренний продукт производственным и распределительным методами.</w:t>
      </w:r>
    </w:p>
    <w:p w:rsidR="005D0D17" w:rsidRPr="005D0D17" w:rsidRDefault="005D0D17" w:rsidP="005D0D17">
      <w:pPr>
        <w:tabs>
          <w:tab w:val="left" w:pos="587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5D0D17">
        <w:rPr>
          <w:b/>
          <w:sz w:val="28"/>
          <w:szCs w:val="28"/>
        </w:rPr>
        <w:t>Решение:</w:t>
      </w:r>
    </w:p>
    <w:p w:rsidR="005D0D17" w:rsidRDefault="005D0D17" w:rsidP="005D0D17">
      <w:pPr>
        <w:tabs>
          <w:tab w:val="left" w:pos="58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Определим:</w:t>
      </w:r>
    </w:p>
    <w:p w:rsidR="005D0D17" w:rsidRDefault="005D0D17" w:rsidP="005D0D17">
      <w:pPr>
        <w:numPr>
          <w:ilvl w:val="0"/>
          <w:numId w:val="2"/>
        </w:numPr>
        <w:spacing w:line="360" w:lineRule="auto"/>
        <w:ind w:left="1208" w:hanging="357"/>
        <w:jc w:val="both"/>
        <w:rPr>
          <w:sz w:val="28"/>
          <w:szCs w:val="28"/>
        </w:rPr>
      </w:pPr>
      <w:r>
        <w:rPr>
          <w:sz w:val="28"/>
          <w:szCs w:val="28"/>
        </w:rPr>
        <w:t>Валовую добавленную стоимость:</w:t>
      </w:r>
    </w:p>
    <w:p w:rsidR="005D0D17" w:rsidRDefault="005D0D17" w:rsidP="005D0D17">
      <w:pPr>
        <w:tabs>
          <w:tab w:val="left" w:pos="587"/>
        </w:tabs>
        <w:spacing w:line="360" w:lineRule="auto"/>
        <w:jc w:val="center"/>
        <w:rPr>
          <w:sz w:val="28"/>
          <w:szCs w:val="28"/>
          <w:lang w:val="el-GR"/>
        </w:rPr>
      </w:pPr>
      <w:r>
        <w:rPr>
          <w:position w:val="-32"/>
          <w:sz w:val="28"/>
          <w:szCs w:val="28"/>
          <w:lang w:val="el-GR"/>
        </w:rPr>
        <w:object w:dxaOrig="754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pt;height:38.7pt" o:ole="">
            <v:imagedata r:id="rId7" o:title=""/>
          </v:shape>
          <o:OLEObject Type="Embed" ProgID="Equation.3" ShapeID="_x0000_i1025" DrawAspect="Content" ObjectID="_1558183802" r:id="rId8"/>
        </w:object>
      </w:r>
    </w:p>
    <w:p w:rsidR="005D0D17" w:rsidRDefault="005D0D17" w:rsidP="005D0D17">
      <w:pPr>
        <w:numPr>
          <w:ilvl w:val="0"/>
          <w:numId w:val="2"/>
        </w:numPr>
        <w:spacing w:line="360" w:lineRule="auto"/>
        <w:ind w:left="1208" w:hanging="357"/>
        <w:jc w:val="both"/>
        <w:rPr>
          <w:sz w:val="28"/>
          <w:szCs w:val="28"/>
        </w:rPr>
      </w:pPr>
      <w:r>
        <w:rPr>
          <w:sz w:val="28"/>
          <w:szCs w:val="28"/>
        </w:rPr>
        <w:t>Валовой внутренний продукт производственным методом:</w:t>
      </w:r>
    </w:p>
    <w:p w:rsidR="005D0D17" w:rsidRDefault="005D0D17" w:rsidP="005D0D17">
      <w:pPr>
        <w:tabs>
          <w:tab w:val="left" w:pos="587"/>
        </w:tabs>
        <w:spacing w:line="360" w:lineRule="auto"/>
        <w:jc w:val="center"/>
        <w:rPr>
          <w:sz w:val="28"/>
          <w:szCs w:val="28"/>
        </w:rPr>
      </w:pPr>
      <w:r>
        <w:rPr>
          <w:position w:val="-32"/>
          <w:sz w:val="28"/>
          <w:szCs w:val="28"/>
        </w:rPr>
        <w:object w:dxaOrig="7400" w:dyaOrig="780">
          <v:shape id="_x0000_i1026" type="#_x0000_t75" style="width:369.65pt;height:38.7pt" o:ole="">
            <v:imagedata r:id="rId9" o:title=""/>
          </v:shape>
          <o:OLEObject Type="Embed" ProgID="Equation.3" ShapeID="_x0000_i1026" DrawAspect="Content" ObjectID="_1558183803" r:id="rId10"/>
        </w:object>
      </w:r>
    </w:p>
    <w:p w:rsidR="005D0D17" w:rsidRDefault="005D0D17" w:rsidP="005D0D17">
      <w:pPr>
        <w:numPr>
          <w:ilvl w:val="0"/>
          <w:numId w:val="2"/>
        </w:numPr>
        <w:spacing w:line="360" w:lineRule="auto"/>
        <w:ind w:left="1208" w:hanging="357"/>
        <w:jc w:val="both"/>
        <w:rPr>
          <w:sz w:val="28"/>
          <w:szCs w:val="28"/>
        </w:rPr>
      </w:pPr>
      <w:r>
        <w:rPr>
          <w:sz w:val="28"/>
          <w:szCs w:val="28"/>
        </w:rPr>
        <w:t>Валовой внутренний продукт производственным методом:</w:t>
      </w:r>
    </w:p>
    <w:p w:rsidR="005D0D17" w:rsidRDefault="005D0D17" w:rsidP="005D0D17">
      <w:pPr>
        <w:tabs>
          <w:tab w:val="left" w:pos="587"/>
        </w:tabs>
        <w:spacing w:line="360" w:lineRule="auto"/>
        <w:jc w:val="center"/>
        <w:rPr>
          <w:sz w:val="28"/>
          <w:szCs w:val="28"/>
        </w:rPr>
      </w:pPr>
      <w:r>
        <w:rPr>
          <w:position w:val="-54"/>
          <w:sz w:val="28"/>
          <w:szCs w:val="28"/>
        </w:rPr>
        <w:object w:dxaOrig="7839" w:dyaOrig="1219">
          <v:shape id="_x0000_i1027" type="#_x0000_t75" style="width:392.25pt;height:61.25pt" o:ole="">
            <v:imagedata r:id="rId11" o:title=""/>
          </v:shape>
          <o:OLEObject Type="Embed" ProgID="Equation.3" ShapeID="_x0000_i1027" DrawAspect="Content" ObjectID="_1558183804" r:id="rId12"/>
        </w:object>
      </w:r>
    </w:p>
    <w:p w:rsidR="005D0D17" w:rsidRDefault="005D0D17" w:rsidP="005D0D17">
      <w:pPr>
        <w:numPr>
          <w:ilvl w:val="0"/>
          <w:numId w:val="2"/>
        </w:numPr>
        <w:spacing w:line="360" w:lineRule="auto"/>
        <w:ind w:left="1208" w:hanging="357"/>
        <w:jc w:val="both"/>
        <w:rPr>
          <w:sz w:val="28"/>
          <w:szCs w:val="28"/>
        </w:rPr>
      </w:pPr>
      <w:r>
        <w:rPr>
          <w:sz w:val="28"/>
          <w:szCs w:val="28"/>
        </w:rPr>
        <w:t>Структура ВВП на стадии распределения:</w:t>
      </w:r>
    </w:p>
    <w:p w:rsidR="005D0D17" w:rsidRDefault="005D0D17" w:rsidP="005D0D17">
      <w:pPr>
        <w:numPr>
          <w:ilvl w:val="0"/>
          <w:numId w:val="1"/>
        </w:numPr>
        <w:tabs>
          <w:tab w:val="num" w:pos="1260"/>
        </w:tabs>
        <w:spacing w:line="360" w:lineRule="auto"/>
        <w:ind w:left="1208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доля оплаты труда наемных работников:</w:t>
      </w:r>
    </w:p>
    <w:p w:rsidR="005D0D17" w:rsidRDefault="005D0D17" w:rsidP="005D0D17">
      <w:pPr>
        <w:tabs>
          <w:tab w:val="left" w:pos="587"/>
        </w:tabs>
        <w:spacing w:line="360" w:lineRule="auto"/>
        <w:jc w:val="center"/>
        <w:rPr>
          <w:sz w:val="28"/>
          <w:szCs w:val="28"/>
        </w:rPr>
      </w:pPr>
      <w:r>
        <w:rPr>
          <w:position w:val="-66"/>
          <w:sz w:val="28"/>
          <w:szCs w:val="28"/>
        </w:rPr>
        <w:object w:dxaOrig="6460" w:dyaOrig="1460">
          <v:shape id="_x0000_i1028" type="#_x0000_t75" style="width:323.45pt;height:73.05pt" o:ole="">
            <v:imagedata r:id="rId13" o:title=""/>
          </v:shape>
          <o:OLEObject Type="Embed" ProgID="Equation.3" ShapeID="_x0000_i1028" DrawAspect="Content" ObjectID="_1558183805" r:id="rId14"/>
        </w:object>
      </w:r>
    </w:p>
    <w:p w:rsidR="005D0D17" w:rsidRDefault="005D0D17" w:rsidP="005D0D17">
      <w:pPr>
        <w:numPr>
          <w:ilvl w:val="0"/>
          <w:numId w:val="1"/>
        </w:numPr>
        <w:tabs>
          <w:tab w:val="num" w:pos="1260"/>
        </w:tabs>
        <w:spacing w:line="360" w:lineRule="auto"/>
        <w:ind w:left="1208" w:hanging="357"/>
        <w:jc w:val="both"/>
        <w:rPr>
          <w:sz w:val="28"/>
          <w:szCs w:val="28"/>
        </w:rPr>
      </w:pPr>
      <w:r>
        <w:rPr>
          <w:sz w:val="28"/>
          <w:szCs w:val="28"/>
        </w:rPr>
        <w:t>доля налогов за вычетом субсидий, связанных с производством:</w:t>
      </w:r>
    </w:p>
    <w:p w:rsidR="005D0D17" w:rsidRDefault="005D0D17" w:rsidP="005D0D17">
      <w:pPr>
        <w:tabs>
          <w:tab w:val="left" w:pos="587"/>
        </w:tabs>
        <w:spacing w:line="360" w:lineRule="auto"/>
        <w:jc w:val="center"/>
        <w:rPr>
          <w:sz w:val="28"/>
          <w:szCs w:val="28"/>
        </w:rPr>
      </w:pPr>
      <w:r>
        <w:rPr>
          <w:position w:val="-66"/>
          <w:sz w:val="28"/>
          <w:szCs w:val="28"/>
        </w:rPr>
        <w:object w:dxaOrig="9480" w:dyaOrig="1460">
          <v:shape id="_x0000_i1029" type="#_x0000_t75" style="width:473.9pt;height:73.05pt" o:ole="">
            <v:imagedata r:id="rId15" o:title=""/>
          </v:shape>
          <o:OLEObject Type="Embed" ProgID="Equation.3" ShapeID="_x0000_i1029" DrawAspect="Content" ObjectID="_1558183806" r:id="rId16"/>
        </w:object>
      </w:r>
      <w:r>
        <w:rPr>
          <w:sz w:val="28"/>
          <w:szCs w:val="28"/>
        </w:rPr>
        <w:t>доля валовой прибыли, смешанного дохода:</w:t>
      </w:r>
    </w:p>
    <w:p w:rsidR="005D0D17" w:rsidRDefault="005D0D17" w:rsidP="005D0D17">
      <w:pPr>
        <w:tabs>
          <w:tab w:val="left" w:pos="587"/>
        </w:tabs>
        <w:spacing w:line="360" w:lineRule="auto"/>
        <w:jc w:val="center"/>
        <w:rPr>
          <w:sz w:val="28"/>
          <w:szCs w:val="28"/>
        </w:rPr>
      </w:pPr>
      <w:r>
        <w:rPr>
          <w:position w:val="-66"/>
          <w:sz w:val="28"/>
          <w:szCs w:val="28"/>
        </w:rPr>
        <w:object w:dxaOrig="7900" w:dyaOrig="1460">
          <v:shape id="_x0000_i1030" type="#_x0000_t75" style="width:395.45pt;height:73.05pt" o:ole="">
            <v:imagedata r:id="rId17" o:title=""/>
          </v:shape>
          <o:OLEObject Type="Embed" ProgID="Equation.3" ShapeID="_x0000_i1030" DrawAspect="Content" ObjectID="_1558183807" r:id="rId18"/>
        </w:object>
      </w:r>
    </w:p>
    <w:p w:rsidR="005D0D17" w:rsidRDefault="005D0D17" w:rsidP="005D0D17">
      <w:pPr>
        <w:pStyle w:val="a6"/>
        <w:tabs>
          <w:tab w:val="left" w:pos="587"/>
          <w:tab w:val="left" w:pos="1260"/>
        </w:tabs>
        <w:spacing w:line="360" w:lineRule="auto"/>
        <w:ind w:left="1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Таким образом, если ВВП принять за 100%, то сумма доли определе</w:t>
      </w:r>
      <w:r>
        <w:rPr>
          <w:rFonts w:ascii="Times New Roman" w:hAnsi="Times New Roman"/>
          <w:szCs w:val="28"/>
        </w:rPr>
        <w:t>н</w:t>
      </w:r>
      <w:r>
        <w:rPr>
          <w:rFonts w:ascii="Times New Roman" w:hAnsi="Times New Roman"/>
          <w:szCs w:val="28"/>
        </w:rPr>
        <w:t>ных составных ВВП равняется:</w:t>
      </w:r>
    </w:p>
    <w:p w:rsidR="005D0D17" w:rsidRDefault="005D0D17" w:rsidP="005D0D17">
      <w:pPr>
        <w:tabs>
          <w:tab w:val="left" w:pos="587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42,3 + 13,4 + 44,3 = 100,0% .</w:t>
      </w:r>
    </w:p>
    <w:p w:rsidR="00B953E5" w:rsidRPr="00856A80" w:rsidRDefault="00B953E5" w:rsidP="00856A80">
      <w:pPr>
        <w:spacing w:line="360" w:lineRule="auto"/>
        <w:ind w:firstLine="709"/>
        <w:jc w:val="both"/>
        <w:rPr>
          <w:sz w:val="28"/>
          <w:szCs w:val="28"/>
        </w:rPr>
      </w:pPr>
    </w:p>
    <w:sectPr w:rsidR="00B953E5" w:rsidRPr="00856A80" w:rsidSect="00847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12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497DD6"/>
    <w:multiLevelType w:val="hybridMultilevel"/>
    <w:tmpl w:val="D3CCCBF8"/>
    <w:lvl w:ilvl="0" w:tplc="3CECA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912D17"/>
    <w:multiLevelType w:val="hybridMultilevel"/>
    <w:tmpl w:val="0CDCD236"/>
    <w:lvl w:ilvl="0" w:tplc="39EEC6B0">
      <w:start w:val="65535"/>
      <w:numFmt w:val="bullet"/>
      <w:lvlText w:val="-"/>
      <w:legacy w:legacy="1" w:legacySpace="0" w:legacyIndent="355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1D7004CA"/>
    <w:multiLevelType w:val="hybridMultilevel"/>
    <w:tmpl w:val="D13C9E80"/>
    <w:lvl w:ilvl="0" w:tplc="41769D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7459F4"/>
    <w:multiLevelType w:val="hybridMultilevel"/>
    <w:tmpl w:val="4926A3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48390A"/>
    <w:multiLevelType w:val="hybridMultilevel"/>
    <w:tmpl w:val="695C442C"/>
    <w:lvl w:ilvl="0" w:tplc="3CECA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B30274"/>
    <w:multiLevelType w:val="hybridMultilevel"/>
    <w:tmpl w:val="A224CB04"/>
    <w:lvl w:ilvl="0" w:tplc="41769DC2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EB34037"/>
    <w:multiLevelType w:val="hybridMultilevel"/>
    <w:tmpl w:val="C9B853AE"/>
    <w:lvl w:ilvl="0" w:tplc="3CECA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FF855FD"/>
    <w:multiLevelType w:val="hybridMultilevel"/>
    <w:tmpl w:val="591A8EA2"/>
    <w:lvl w:ilvl="0" w:tplc="7B66704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D28C5"/>
    <w:rsid w:val="002107F2"/>
    <w:rsid w:val="00290099"/>
    <w:rsid w:val="00345B74"/>
    <w:rsid w:val="00481EC2"/>
    <w:rsid w:val="004C2DE6"/>
    <w:rsid w:val="00533C5B"/>
    <w:rsid w:val="005A1B54"/>
    <w:rsid w:val="005D0D17"/>
    <w:rsid w:val="005F0898"/>
    <w:rsid w:val="006B6B18"/>
    <w:rsid w:val="007C0214"/>
    <w:rsid w:val="00847E62"/>
    <w:rsid w:val="00856A80"/>
    <w:rsid w:val="009A4CE4"/>
    <w:rsid w:val="00A47786"/>
    <w:rsid w:val="00AB00A2"/>
    <w:rsid w:val="00B953E5"/>
    <w:rsid w:val="00BF466C"/>
    <w:rsid w:val="00CD28C5"/>
    <w:rsid w:val="00D66FD8"/>
    <w:rsid w:val="00E807C9"/>
    <w:rsid w:val="00F6648B"/>
    <w:rsid w:val="00F749BF"/>
    <w:rsid w:val="00FB2DFC"/>
    <w:rsid w:val="00FC4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2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6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B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t1">
    <w:name w:val="ft1"/>
    <w:basedOn w:val="a"/>
    <w:rsid w:val="006B6B18"/>
    <w:pPr>
      <w:spacing w:before="100" w:beforeAutospacing="1" w:after="100" w:afterAutospacing="1"/>
    </w:pPr>
  </w:style>
  <w:style w:type="paragraph" w:customStyle="1" w:styleId="p61">
    <w:name w:val="p61"/>
    <w:basedOn w:val="a"/>
    <w:rsid w:val="006B6B18"/>
    <w:pPr>
      <w:spacing w:before="100" w:beforeAutospacing="1" w:after="100" w:afterAutospacing="1"/>
    </w:pPr>
  </w:style>
  <w:style w:type="paragraph" w:customStyle="1" w:styleId="p21">
    <w:name w:val="p21"/>
    <w:basedOn w:val="a"/>
    <w:rsid w:val="006B6B18"/>
    <w:pPr>
      <w:spacing w:before="100" w:beforeAutospacing="1" w:after="100" w:afterAutospacing="1"/>
    </w:pPr>
  </w:style>
  <w:style w:type="paragraph" w:customStyle="1" w:styleId="ft3">
    <w:name w:val="ft3"/>
    <w:basedOn w:val="a"/>
    <w:rsid w:val="006B6B18"/>
    <w:pPr>
      <w:spacing w:before="100" w:beforeAutospacing="1" w:after="100" w:afterAutospacing="1"/>
    </w:pPr>
  </w:style>
  <w:style w:type="paragraph" w:customStyle="1" w:styleId="p27">
    <w:name w:val="p27"/>
    <w:basedOn w:val="a"/>
    <w:rsid w:val="006B6B18"/>
    <w:pPr>
      <w:spacing w:before="100" w:beforeAutospacing="1" w:after="100" w:afterAutospacing="1"/>
    </w:pPr>
  </w:style>
  <w:style w:type="paragraph" w:customStyle="1" w:styleId="p48">
    <w:name w:val="p48"/>
    <w:basedOn w:val="a"/>
    <w:rsid w:val="006B6B18"/>
    <w:pPr>
      <w:spacing w:before="100" w:beforeAutospacing="1" w:after="100" w:afterAutospacing="1"/>
    </w:pPr>
  </w:style>
  <w:style w:type="paragraph" w:customStyle="1" w:styleId="p26">
    <w:name w:val="p26"/>
    <w:basedOn w:val="a"/>
    <w:rsid w:val="006B6B18"/>
    <w:pPr>
      <w:spacing w:before="100" w:beforeAutospacing="1" w:after="100" w:afterAutospacing="1"/>
    </w:pPr>
  </w:style>
  <w:style w:type="paragraph" w:customStyle="1" w:styleId="p6">
    <w:name w:val="p6"/>
    <w:basedOn w:val="a"/>
    <w:rsid w:val="006B6B18"/>
    <w:pPr>
      <w:spacing w:before="100" w:beforeAutospacing="1" w:after="100" w:afterAutospacing="1"/>
    </w:pPr>
  </w:style>
  <w:style w:type="paragraph" w:customStyle="1" w:styleId="p248">
    <w:name w:val="p248"/>
    <w:basedOn w:val="a"/>
    <w:rsid w:val="006B6B18"/>
    <w:pPr>
      <w:spacing w:before="100" w:beforeAutospacing="1" w:after="100" w:afterAutospacing="1"/>
    </w:pPr>
  </w:style>
  <w:style w:type="paragraph" w:customStyle="1" w:styleId="p31">
    <w:name w:val="p31"/>
    <w:basedOn w:val="a"/>
    <w:rsid w:val="006B6B18"/>
    <w:pPr>
      <w:spacing w:before="100" w:beforeAutospacing="1" w:after="100" w:afterAutospacing="1"/>
    </w:pPr>
  </w:style>
  <w:style w:type="paragraph" w:customStyle="1" w:styleId="p723">
    <w:name w:val="p723"/>
    <w:basedOn w:val="a"/>
    <w:rsid w:val="006B6B18"/>
    <w:pPr>
      <w:spacing w:before="100" w:beforeAutospacing="1" w:after="100" w:afterAutospacing="1"/>
    </w:pPr>
  </w:style>
  <w:style w:type="character" w:customStyle="1" w:styleId="ft31">
    <w:name w:val="ft31"/>
    <w:basedOn w:val="a0"/>
    <w:rsid w:val="006B6B18"/>
  </w:style>
  <w:style w:type="character" w:customStyle="1" w:styleId="ft47">
    <w:name w:val="ft47"/>
    <w:basedOn w:val="a0"/>
    <w:rsid w:val="006B6B18"/>
  </w:style>
  <w:style w:type="paragraph" w:customStyle="1" w:styleId="p128">
    <w:name w:val="p128"/>
    <w:basedOn w:val="a"/>
    <w:rsid w:val="006B6B18"/>
    <w:pPr>
      <w:spacing w:before="100" w:beforeAutospacing="1" w:after="100" w:afterAutospacing="1"/>
    </w:pPr>
  </w:style>
  <w:style w:type="paragraph" w:customStyle="1" w:styleId="p821">
    <w:name w:val="p821"/>
    <w:basedOn w:val="a"/>
    <w:rsid w:val="006B6B18"/>
    <w:pPr>
      <w:spacing w:before="100" w:beforeAutospacing="1" w:after="100" w:afterAutospacing="1"/>
    </w:pPr>
  </w:style>
  <w:style w:type="character" w:customStyle="1" w:styleId="ft57">
    <w:name w:val="ft57"/>
    <w:basedOn w:val="a0"/>
    <w:rsid w:val="006B6B18"/>
  </w:style>
  <w:style w:type="paragraph" w:customStyle="1" w:styleId="p441">
    <w:name w:val="p441"/>
    <w:basedOn w:val="a"/>
    <w:rsid w:val="006B6B18"/>
    <w:pPr>
      <w:spacing w:before="100" w:beforeAutospacing="1" w:after="100" w:afterAutospacing="1"/>
    </w:pPr>
  </w:style>
  <w:style w:type="paragraph" w:customStyle="1" w:styleId="p3">
    <w:name w:val="p3"/>
    <w:basedOn w:val="a"/>
    <w:rsid w:val="006B6B18"/>
    <w:pPr>
      <w:spacing w:before="100" w:beforeAutospacing="1" w:after="100" w:afterAutospacing="1"/>
    </w:pPr>
  </w:style>
  <w:style w:type="paragraph" w:customStyle="1" w:styleId="p241">
    <w:name w:val="p241"/>
    <w:basedOn w:val="a"/>
    <w:rsid w:val="006B6B18"/>
    <w:pPr>
      <w:spacing w:before="100" w:beforeAutospacing="1" w:after="100" w:afterAutospacing="1"/>
    </w:pPr>
  </w:style>
  <w:style w:type="paragraph" w:customStyle="1" w:styleId="p13">
    <w:name w:val="p13"/>
    <w:basedOn w:val="a"/>
    <w:rsid w:val="006B6B18"/>
    <w:pPr>
      <w:spacing w:before="100" w:beforeAutospacing="1" w:after="100" w:afterAutospacing="1"/>
    </w:pPr>
  </w:style>
  <w:style w:type="paragraph" w:customStyle="1" w:styleId="p514">
    <w:name w:val="p514"/>
    <w:basedOn w:val="a"/>
    <w:rsid w:val="006B6B18"/>
    <w:pPr>
      <w:spacing w:before="100" w:beforeAutospacing="1" w:after="100" w:afterAutospacing="1"/>
    </w:pPr>
  </w:style>
  <w:style w:type="paragraph" w:customStyle="1" w:styleId="p94">
    <w:name w:val="p94"/>
    <w:basedOn w:val="a"/>
    <w:rsid w:val="006B6B18"/>
    <w:pPr>
      <w:spacing w:before="100" w:beforeAutospacing="1" w:after="100" w:afterAutospacing="1"/>
    </w:pPr>
  </w:style>
  <w:style w:type="paragraph" w:customStyle="1" w:styleId="p345">
    <w:name w:val="p345"/>
    <w:basedOn w:val="a"/>
    <w:rsid w:val="006B6B18"/>
    <w:pPr>
      <w:spacing w:before="100" w:beforeAutospacing="1" w:after="100" w:afterAutospacing="1"/>
    </w:pPr>
  </w:style>
  <w:style w:type="paragraph" w:customStyle="1" w:styleId="p19">
    <w:name w:val="p19"/>
    <w:basedOn w:val="a"/>
    <w:rsid w:val="006B6B18"/>
    <w:pPr>
      <w:spacing w:before="100" w:beforeAutospacing="1" w:after="100" w:afterAutospacing="1"/>
    </w:pPr>
  </w:style>
  <w:style w:type="paragraph" w:customStyle="1" w:styleId="p391">
    <w:name w:val="p391"/>
    <w:basedOn w:val="a"/>
    <w:rsid w:val="006B6B18"/>
    <w:pPr>
      <w:spacing w:before="100" w:beforeAutospacing="1" w:after="100" w:afterAutospacing="1"/>
    </w:pPr>
  </w:style>
  <w:style w:type="paragraph" w:customStyle="1" w:styleId="p36">
    <w:name w:val="p36"/>
    <w:basedOn w:val="a"/>
    <w:rsid w:val="006B6B18"/>
    <w:pPr>
      <w:spacing w:before="100" w:beforeAutospacing="1" w:after="100" w:afterAutospacing="1"/>
    </w:pPr>
  </w:style>
  <w:style w:type="paragraph" w:customStyle="1" w:styleId="p129">
    <w:name w:val="p129"/>
    <w:basedOn w:val="a"/>
    <w:rsid w:val="006B6B18"/>
    <w:pPr>
      <w:spacing w:before="100" w:beforeAutospacing="1" w:after="100" w:afterAutospacing="1"/>
    </w:pPr>
  </w:style>
  <w:style w:type="paragraph" w:customStyle="1" w:styleId="p106">
    <w:name w:val="p106"/>
    <w:basedOn w:val="a"/>
    <w:rsid w:val="006B6B18"/>
    <w:pPr>
      <w:spacing w:before="100" w:beforeAutospacing="1" w:after="100" w:afterAutospacing="1"/>
    </w:pPr>
  </w:style>
  <w:style w:type="character" w:customStyle="1" w:styleId="ft87">
    <w:name w:val="ft87"/>
    <w:basedOn w:val="a0"/>
    <w:rsid w:val="006B6B18"/>
  </w:style>
  <w:style w:type="character" w:customStyle="1" w:styleId="ft123">
    <w:name w:val="ft123"/>
    <w:basedOn w:val="a0"/>
    <w:rsid w:val="006B6B18"/>
  </w:style>
  <w:style w:type="paragraph" w:customStyle="1" w:styleId="p23">
    <w:name w:val="p23"/>
    <w:basedOn w:val="a"/>
    <w:rsid w:val="006B6B18"/>
    <w:pPr>
      <w:spacing w:before="100" w:beforeAutospacing="1" w:after="100" w:afterAutospacing="1"/>
    </w:pPr>
  </w:style>
  <w:style w:type="paragraph" w:customStyle="1" w:styleId="p231">
    <w:name w:val="p231"/>
    <w:basedOn w:val="a"/>
    <w:rsid w:val="006B6B18"/>
    <w:pPr>
      <w:spacing w:before="100" w:beforeAutospacing="1" w:after="100" w:afterAutospacing="1"/>
    </w:pPr>
  </w:style>
  <w:style w:type="paragraph" w:customStyle="1" w:styleId="p45">
    <w:name w:val="p45"/>
    <w:basedOn w:val="a"/>
    <w:rsid w:val="006B6B18"/>
    <w:pPr>
      <w:spacing w:before="100" w:beforeAutospacing="1" w:after="100" w:afterAutospacing="1"/>
    </w:pPr>
  </w:style>
  <w:style w:type="paragraph" w:customStyle="1" w:styleId="p242">
    <w:name w:val="p242"/>
    <w:basedOn w:val="a"/>
    <w:rsid w:val="006B6B18"/>
    <w:pPr>
      <w:spacing w:before="100" w:beforeAutospacing="1" w:after="100" w:afterAutospacing="1"/>
    </w:pPr>
  </w:style>
  <w:style w:type="character" w:customStyle="1" w:styleId="ft5">
    <w:name w:val="ft5"/>
    <w:basedOn w:val="a0"/>
    <w:rsid w:val="006B6B18"/>
  </w:style>
  <w:style w:type="character" w:customStyle="1" w:styleId="ft14">
    <w:name w:val="ft14"/>
    <w:basedOn w:val="a0"/>
    <w:rsid w:val="006B6B18"/>
  </w:style>
  <w:style w:type="character" w:customStyle="1" w:styleId="ft24">
    <w:name w:val="ft24"/>
    <w:basedOn w:val="a0"/>
    <w:rsid w:val="006B6B18"/>
  </w:style>
  <w:style w:type="paragraph" w:customStyle="1" w:styleId="p448">
    <w:name w:val="p448"/>
    <w:basedOn w:val="a"/>
    <w:rsid w:val="006B6B18"/>
    <w:pPr>
      <w:spacing w:before="100" w:beforeAutospacing="1" w:after="100" w:afterAutospacing="1"/>
    </w:pPr>
  </w:style>
  <w:style w:type="character" w:customStyle="1" w:styleId="ft22">
    <w:name w:val="ft22"/>
    <w:basedOn w:val="a0"/>
    <w:rsid w:val="006B6B18"/>
  </w:style>
  <w:style w:type="paragraph" w:customStyle="1" w:styleId="p759">
    <w:name w:val="p759"/>
    <w:basedOn w:val="a"/>
    <w:rsid w:val="006B6B18"/>
    <w:pPr>
      <w:spacing w:before="100" w:beforeAutospacing="1" w:after="100" w:afterAutospacing="1"/>
    </w:pPr>
  </w:style>
  <w:style w:type="character" w:customStyle="1" w:styleId="ft259">
    <w:name w:val="ft259"/>
    <w:basedOn w:val="a0"/>
    <w:rsid w:val="006B6B18"/>
  </w:style>
  <w:style w:type="paragraph" w:customStyle="1" w:styleId="p44">
    <w:name w:val="p44"/>
    <w:basedOn w:val="a"/>
    <w:rsid w:val="006B6B18"/>
    <w:pPr>
      <w:spacing w:before="100" w:beforeAutospacing="1" w:after="100" w:afterAutospacing="1"/>
    </w:pPr>
  </w:style>
  <w:style w:type="paragraph" w:customStyle="1" w:styleId="p134">
    <w:name w:val="p134"/>
    <w:basedOn w:val="a"/>
    <w:rsid w:val="006B6B18"/>
    <w:pPr>
      <w:spacing w:before="100" w:beforeAutospacing="1" w:after="100" w:afterAutospacing="1"/>
    </w:pPr>
  </w:style>
  <w:style w:type="character" w:customStyle="1" w:styleId="ft291">
    <w:name w:val="ft291"/>
    <w:basedOn w:val="a0"/>
    <w:rsid w:val="006B6B18"/>
  </w:style>
  <w:style w:type="paragraph" w:customStyle="1" w:styleId="p28">
    <w:name w:val="p28"/>
    <w:basedOn w:val="a"/>
    <w:rsid w:val="006B6B18"/>
    <w:pPr>
      <w:spacing w:before="100" w:beforeAutospacing="1" w:after="100" w:afterAutospacing="1"/>
    </w:pPr>
  </w:style>
  <w:style w:type="paragraph" w:customStyle="1" w:styleId="p29">
    <w:name w:val="p29"/>
    <w:basedOn w:val="a"/>
    <w:rsid w:val="006B6B18"/>
    <w:pPr>
      <w:spacing w:before="100" w:beforeAutospacing="1" w:after="100" w:afterAutospacing="1"/>
    </w:pPr>
  </w:style>
  <w:style w:type="character" w:customStyle="1" w:styleId="ft76">
    <w:name w:val="ft76"/>
    <w:basedOn w:val="a0"/>
    <w:rsid w:val="006B6B18"/>
  </w:style>
  <w:style w:type="paragraph" w:customStyle="1" w:styleId="p52">
    <w:name w:val="p52"/>
    <w:basedOn w:val="a"/>
    <w:rsid w:val="006B6B18"/>
    <w:pPr>
      <w:spacing w:before="100" w:beforeAutospacing="1" w:after="100" w:afterAutospacing="1"/>
    </w:pPr>
  </w:style>
  <w:style w:type="paragraph" w:customStyle="1" w:styleId="p93">
    <w:name w:val="p93"/>
    <w:basedOn w:val="a"/>
    <w:rsid w:val="006B6B18"/>
    <w:pPr>
      <w:spacing w:before="100" w:beforeAutospacing="1" w:after="100" w:afterAutospacing="1"/>
    </w:pPr>
  </w:style>
  <w:style w:type="character" w:customStyle="1" w:styleId="ft105">
    <w:name w:val="ft105"/>
    <w:basedOn w:val="a0"/>
    <w:rsid w:val="006B6B18"/>
  </w:style>
  <w:style w:type="paragraph" w:customStyle="1" w:styleId="p229">
    <w:name w:val="p229"/>
    <w:basedOn w:val="a"/>
    <w:rsid w:val="006B6B18"/>
    <w:pPr>
      <w:spacing w:before="100" w:beforeAutospacing="1" w:after="100" w:afterAutospacing="1"/>
    </w:pPr>
  </w:style>
  <w:style w:type="paragraph" w:customStyle="1" w:styleId="p70">
    <w:name w:val="p70"/>
    <w:basedOn w:val="a"/>
    <w:rsid w:val="006B6B18"/>
    <w:pPr>
      <w:spacing w:before="100" w:beforeAutospacing="1" w:after="100" w:afterAutospacing="1"/>
    </w:pPr>
  </w:style>
  <w:style w:type="character" w:customStyle="1" w:styleId="ft9">
    <w:name w:val="ft9"/>
    <w:basedOn w:val="a0"/>
    <w:rsid w:val="006B6B18"/>
  </w:style>
  <w:style w:type="paragraph" w:customStyle="1" w:styleId="p78">
    <w:name w:val="p78"/>
    <w:basedOn w:val="a"/>
    <w:rsid w:val="006B6B18"/>
    <w:pPr>
      <w:spacing w:before="100" w:beforeAutospacing="1" w:after="100" w:afterAutospacing="1"/>
    </w:pPr>
  </w:style>
  <w:style w:type="paragraph" w:customStyle="1" w:styleId="p131">
    <w:name w:val="p131"/>
    <w:basedOn w:val="a"/>
    <w:rsid w:val="006B6B18"/>
    <w:pPr>
      <w:spacing w:before="100" w:beforeAutospacing="1" w:after="100" w:afterAutospacing="1"/>
    </w:pPr>
  </w:style>
  <w:style w:type="paragraph" w:customStyle="1" w:styleId="p431">
    <w:name w:val="p431"/>
    <w:basedOn w:val="a"/>
    <w:rsid w:val="006B6B18"/>
    <w:pPr>
      <w:spacing w:before="100" w:beforeAutospacing="1" w:after="100" w:afterAutospacing="1"/>
    </w:pPr>
  </w:style>
  <w:style w:type="paragraph" w:customStyle="1" w:styleId="p138">
    <w:name w:val="p138"/>
    <w:basedOn w:val="a"/>
    <w:rsid w:val="006B6B18"/>
    <w:pPr>
      <w:spacing w:before="100" w:beforeAutospacing="1" w:after="100" w:afterAutospacing="1"/>
    </w:pPr>
  </w:style>
  <w:style w:type="paragraph" w:customStyle="1" w:styleId="p160">
    <w:name w:val="p160"/>
    <w:basedOn w:val="a"/>
    <w:rsid w:val="006B6B18"/>
    <w:pPr>
      <w:spacing w:before="100" w:beforeAutospacing="1" w:after="100" w:afterAutospacing="1"/>
    </w:pPr>
  </w:style>
  <w:style w:type="paragraph" w:customStyle="1" w:styleId="p784">
    <w:name w:val="p784"/>
    <w:basedOn w:val="a"/>
    <w:rsid w:val="006B6B18"/>
    <w:pPr>
      <w:spacing w:before="100" w:beforeAutospacing="1" w:after="100" w:afterAutospacing="1"/>
    </w:pPr>
  </w:style>
  <w:style w:type="character" w:customStyle="1" w:styleId="ft73">
    <w:name w:val="ft73"/>
    <w:basedOn w:val="a0"/>
    <w:rsid w:val="006B6B18"/>
  </w:style>
  <w:style w:type="character" w:customStyle="1" w:styleId="ft27">
    <w:name w:val="ft27"/>
    <w:basedOn w:val="a0"/>
    <w:rsid w:val="006B6B18"/>
  </w:style>
  <w:style w:type="character" w:customStyle="1" w:styleId="ft61">
    <w:name w:val="ft61"/>
    <w:basedOn w:val="a0"/>
    <w:rsid w:val="006B6B18"/>
  </w:style>
  <w:style w:type="character" w:customStyle="1" w:styleId="ft21">
    <w:name w:val="ft21"/>
    <w:basedOn w:val="a0"/>
    <w:rsid w:val="006B6B18"/>
  </w:style>
  <w:style w:type="paragraph" w:customStyle="1" w:styleId="p437">
    <w:name w:val="p437"/>
    <w:basedOn w:val="a"/>
    <w:rsid w:val="006B6B18"/>
    <w:pPr>
      <w:spacing w:before="100" w:beforeAutospacing="1" w:after="100" w:afterAutospacing="1"/>
    </w:pPr>
  </w:style>
  <w:style w:type="paragraph" w:customStyle="1" w:styleId="p402">
    <w:name w:val="p402"/>
    <w:basedOn w:val="a"/>
    <w:rsid w:val="006B6B18"/>
    <w:pPr>
      <w:spacing w:before="100" w:beforeAutospacing="1" w:after="100" w:afterAutospacing="1"/>
    </w:pPr>
  </w:style>
  <w:style w:type="character" w:customStyle="1" w:styleId="ft142">
    <w:name w:val="ft142"/>
    <w:basedOn w:val="a0"/>
    <w:rsid w:val="006B6B18"/>
  </w:style>
  <w:style w:type="paragraph" w:customStyle="1" w:styleId="ft4">
    <w:name w:val="ft4"/>
    <w:basedOn w:val="a"/>
    <w:rsid w:val="006B6B18"/>
    <w:pPr>
      <w:spacing w:before="100" w:beforeAutospacing="1" w:after="100" w:afterAutospacing="1"/>
    </w:pPr>
  </w:style>
  <w:style w:type="paragraph" w:customStyle="1" w:styleId="p37">
    <w:name w:val="p37"/>
    <w:basedOn w:val="a"/>
    <w:rsid w:val="006B6B18"/>
    <w:pPr>
      <w:spacing w:before="100" w:beforeAutospacing="1" w:after="100" w:afterAutospacing="1"/>
    </w:pPr>
  </w:style>
  <w:style w:type="character" w:customStyle="1" w:styleId="ft30">
    <w:name w:val="ft30"/>
    <w:basedOn w:val="a0"/>
    <w:rsid w:val="006B6B18"/>
  </w:style>
  <w:style w:type="paragraph" w:customStyle="1" w:styleId="p687">
    <w:name w:val="p687"/>
    <w:basedOn w:val="a"/>
    <w:rsid w:val="006B6B18"/>
    <w:pPr>
      <w:spacing w:before="100" w:beforeAutospacing="1" w:after="100" w:afterAutospacing="1"/>
    </w:pPr>
  </w:style>
  <w:style w:type="paragraph" w:customStyle="1" w:styleId="p700">
    <w:name w:val="p700"/>
    <w:basedOn w:val="a"/>
    <w:rsid w:val="006B6B18"/>
    <w:pPr>
      <w:spacing w:before="100" w:beforeAutospacing="1" w:after="100" w:afterAutospacing="1"/>
    </w:pPr>
  </w:style>
  <w:style w:type="paragraph" w:styleId="a6">
    <w:name w:val="Body Text Indent"/>
    <w:basedOn w:val="a"/>
    <w:link w:val="a7"/>
    <w:semiHidden/>
    <w:rsid w:val="005D0D17"/>
    <w:pPr>
      <w:ind w:left="5940"/>
      <w:jc w:val="both"/>
    </w:pPr>
    <w:rPr>
      <w:rFonts w:ascii="Bookman Old Style" w:hAnsi="Bookman Old Style"/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5D0D17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345B74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2107F2"/>
    <w:rPr>
      <w:color w:val="808080"/>
    </w:rPr>
  </w:style>
  <w:style w:type="character" w:customStyle="1" w:styleId="apple-converted-space">
    <w:name w:val="apple-converted-space"/>
    <w:basedOn w:val="a0"/>
    <w:rsid w:val="005F0898"/>
  </w:style>
  <w:style w:type="character" w:styleId="aa">
    <w:name w:val="Hyperlink"/>
    <w:basedOn w:val="a0"/>
    <w:uiPriority w:val="99"/>
    <w:semiHidden/>
    <w:unhideWhenUsed/>
    <w:rsid w:val="005F08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9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6868">
          <w:marLeft w:val="1410"/>
          <w:marRight w:val="0"/>
          <w:marTop w:val="111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8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09218">
              <w:marLeft w:val="4650"/>
              <w:marRight w:val="0"/>
              <w:marTop w:val="28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31289">
          <w:marLeft w:val="1425"/>
          <w:marRight w:val="0"/>
          <w:marTop w:val="112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0688">
              <w:marLeft w:val="4635"/>
              <w:marRight w:val="0"/>
              <w:marTop w:val="10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1880">
          <w:marLeft w:val="1425"/>
          <w:marRight w:val="0"/>
          <w:marTop w:val="100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ndars.ru/student/statistika/ekonomicheski-aktivnoe-naselenie.html" TargetMode="Externa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3785A36-48BB-4D78-BC47-D4200C72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14</cp:revision>
  <cp:lastPrinted>2017-06-05T10:54:00Z</cp:lastPrinted>
  <dcterms:created xsi:type="dcterms:W3CDTF">2017-06-05T07:10:00Z</dcterms:created>
  <dcterms:modified xsi:type="dcterms:W3CDTF">2017-06-05T13:02:00Z</dcterms:modified>
</cp:coreProperties>
</file>