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14A7" w:rsidRPr="0085680E" w:rsidRDefault="004A14A7" w:rsidP="004A14A7">
      <w:pPr>
        <w:spacing w:after="0" w:line="240" w:lineRule="auto"/>
        <w:jc w:val="center"/>
        <w:rPr>
          <w:rFonts w:ascii="Times New Roman" w:hAnsi="Times New Roman"/>
          <w:b/>
          <w:sz w:val="28"/>
          <w:szCs w:val="28"/>
        </w:rPr>
      </w:pPr>
      <w:r w:rsidRPr="0085680E">
        <w:rPr>
          <w:rFonts w:ascii="Times New Roman" w:hAnsi="Times New Roman"/>
          <w:b/>
          <w:sz w:val="28"/>
          <w:szCs w:val="28"/>
        </w:rPr>
        <w:t>ФЕДЕРАЛЬНОЕ ГОСУДАРСТВЕННОЕ ОБРАЗОВАТЕЛЬНОЕ</w:t>
      </w:r>
    </w:p>
    <w:p w:rsidR="004A14A7" w:rsidRPr="0085680E" w:rsidRDefault="004A14A7" w:rsidP="004A14A7">
      <w:pPr>
        <w:spacing w:after="0" w:line="240" w:lineRule="auto"/>
        <w:jc w:val="center"/>
        <w:rPr>
          <w:rFonts w:ascii="Times New Roman" w:hAnsi="Times New Roman"/>
          <w:b/>
          <w:sz w:val="28"/>
          <w:szCs w:val="28"/>
        </w:rPr>
      </w:pPr>
      <w:r w:rsidRPr="0085680E">
        <w:rPr>
          <w:rFonts w:ascii="Times New Roman" w:hAnsi="Times New Roman"/>
          <w:b/>
          <w:sz w:val="28"/>
          <w:szCs w:val="28"/>
        </w:rPr>
        <w:t>БЮДЖЕТНОЕ УЧРЕЖДЕНИЕ ВЫСШЕГО ОБРАЗОВАНИЯ</w:t>
      </w:r>
    </w:p>
    <w:p w:rsidR="004A14A7" w:rsidRPr="0085680E" w:rsidRDefault="004A14A7" w:rsidP="004A14A7">
      <w:pPr>
        <w:keepNext/>
        <w:spacing w:after="0" w:line="240" w:lineRule="auto"/>
        <w:jc w:val="center"/>
        <w:outlineLvl w:val="0"/>
        <w:rPr>
          <w:rFonts w:ascii="Times New Roman" w:hAnsi="Times New Roman"/>
          <w:b/>
          <w:bCs/>
          <w:sz w:val="28"/>
          <w:szCs w:val="28"/>
        </w:rPr>
      </w:pPr>
      <w:bookmarkStart w:id="0" w:name="_Toc481143249"/>
      <w:r w:rsidRPr="0085680E">
        <w:rPr>
          <w:rFonts w:ascii="Times New Roman" w:hAnsi="Times New Roman"/>
          <w:b/>
          <w:bCs/>
          <w:sz w:val="28"/>
          <w:szCs w:val="28"/>
        </w:rPr>
        <w:t>ФИНАНСОВЫЙ УНИВЕРСИТЕТ</w:t>
      </w:r>
      <w:bookmarkEnd w:id="0"/>
      <w:r w:rsidRPr="0085680E">
        <w:rPr>
          <w:rFonts w:ascii="Times New Roman" w:hAnsi="Times New Roman"/>
          <w:b/>
          <w:bCs/>
          <w:sz w:val="28"/>
          <w:szCs w:val="28"/>
        </w:rPr>
        <w:t xml:space="preserve"> </w:t>
      </w:r>
    </w:p>
    <w:p w:rsidR="004A14A7" w:rsidRPr="0085680E" w:rsidRDefault="004A14A7" w:rsidP="004A14A7">
      <w:pPr>
        <w:keepNext/>
        <w:spacing w:after="0" w:line="240" w:lineRule="auto"/>
        <w:jc w:val="center"/>
        <w:outlineLvl w:val="0"/>
        <w:rPr>
          <w:rFonts w:ascii="Times New Roman" w:hAnsi="Times New Roman"/>
          <w:b/>
          <w:bCs/>
          <w:sz w:val="28"/>
          <w:szCs w:val="28"/>
        </w:rPr>
      </w:pPr>
      <w:bookmarkStart w:id="1" w:name="_Toc481143250"/>
      <w:r w:rsidRPr="0085680E">
        <w:rPr>
          <w:rFonts w:ascii="Times New Roman" w:hAnsi="Times New Roman"/>
          <w:b/>
          <w:bCs/>
          <w:sz w:val="28"/>
          <w:szCs w:val="28"/>
        </w:rPr>
        <w:t>ПРИ ПРАВИТЕЛЬСТВЕ РОССИЙСКОЙ ФЕДЕРАЦИИ</w:t>
      </w:r>
      <w:bookmarkEnd w:id="1"/>
    </w:p>
    <w:p w:rsidR="004A14A7" w:rsidRPr="0085680E" w:rsidRDefault="004A14A7" w:rsidP="004A14A7">
      <w:pPr>
        <w:keepNext/>
        <w:spacing w:after="0" w:line="240" w:lineRule="auto"/>
        <w:jc w:val="center"/>
        <w:outlineLvl w:val="0"/>
        <w:rPr>
          <w:rFonts w:ascii="Times New Roman" w:hAnsi="Times New Roman"/>
          <w:b/>
          <w:bCs/>
          <w:sz w:val="28"/>
          <w:szCs w:val="28"/>
        </w:rPr>
      </w:pPr>
      <w:bookmarkStart w:id="2" w:name="_Toc481143251"/>
      <w:r w:rsidRPr="0085680E">
        <w:rPr>
          <w:rFonts w:ascii="Times New Roman" w:hAnsi="Times New Roman"/>
          <w:b/>
          <w:bCs/>
          <w:sz w:val="28"/>
          <w:szCs w:val="28"/>
        </w:rPr>
        <w:t>ЧЕЛЯБИНСКИЙ ФИЛИАЛ</w:t>
      </w:r>
      <w:bookmarkEnd w:id="2"/>
      <w:r w:rsidRPr="0085680E">
        <w:rPr>
          <w:rFonts w:ascii="Times New Roman" w:hAnsi="Times New Roman"/>
          <w:b/>
          <w:bCs/>
          <w:sz w:val="28"/>
          <w:szCs w:val="28"/>
        </w:rPr>
        <w:t xml:space="preserve"> </w:t>
      </w:r>
    </w:p>
    <w:p w:rsidR="004A14A7" w:rsidRPr="0085680E" w:rsidRDefault="004A14A7" w:rsidP="004A14A7">
      <w:pPr>
        <w:spacing w:after="0" w:line="240" w:lineRule="auto"/>
        <w:jc w:val="center"/>
        <w:rPr>
          <w:rFonts w:ascii="Times New Roman" w:hAnsi="Times New Roman"/>
          <w:b/>
          <w:sz w:val="28"/>
          <w:szCs w:val="28"/>
        </w:rPr>
      </w:pPr>
    </w:p>
    <w:p w:rsidR="004A14A7" w:rsidRPr="0085680E" w:rsidRDefault="004A14A7" w:rsidP="004A14A7">
      <w:pPr>
        <w:spacing w:after="0" w:line="240" w:lineRule="auto"/>
        <w:jc w:val="center"/>
        <w:rPr>
          <w:rFonts w:ascii="Times New Roman" w:hAnsi="Times New Roman"/>
          <w:b/>
          <w:sz w:val="28"/>
          <w:szCs w:val="28"/>
        </w:rPr>
      </w:pPr>
      <w:r w:rsidRPr="0085680E">
        <w:rPr>
          <w:rFonts w:ascii="Times New Roman" w:hAnsi="Times New Roman"/>
          <w:b/>
          <w:sz w:val="28"/>
          <w:szCs w:val="28"/>
        </w:rPr>
        <w:t>Кафедра «</w:t>
      </w:r>
      <w:r>
        <w:rPr>
          <w:rFonts w:ascii="Times New Roman" w:hAnsi="Times New Roman"/>
          <w:b/>
          <w:sz w:val="28"/>
          <w:szCs w:val="28"/>
        </w:rPr>
        <w:t>Экономика и финансы</w:t>
      </w:r>
      <w:r w:rsidRPr="0085680E">
        <w:rPr>
          <w:rFonts w:ascii="Times New Roman" w:hAnsi="Times New Roman"/>
          <w:b/>
          <w:sz w:val="28"/>
          <w:szCs w:val="28"/>
        </w:rPr>
        <w:t>»</w:t>
      </w:r>
    </w:p>
    <w:p w:rsidR="004A14A7" w:rsidRPr="0085680E" w:rsidRDefault="004A14A7" w:rsidP="004A14A7">
      <w:pPr>
        <w:spacing w:after="0" w:line="240" w:lineRule="auto"/>
        <w:rPr>
          <w:rFonts w:ascii="Times New Roman" w:hAnsi="Times New Roman"/>
          <w:b/>
          <w:sz w:val="28"/>
          <w:szCs w:val="28"/>
        </w:rPr>
      </w:pPr>
    </w:p>
    <w:p w:rsidR="004A14A7" w:rsidRPr="0085680E" w:rsidRDefault="004A14A7" w:rsidP="004A14A7">
      <w:pPr>
        <w:spacing w:after="0" w:line="240" w:lineRule="auto"/>
        <w:rPr>
          <w:rFonts w:ascii="Times New Roman" w:hAnsi="Times New Roman"/>
          <w:sz w:val="28"/>
          <w:szCs w:val="28"/>
        </w:rPr>
      </w:pPr>
    </w:p>
    <w:p w:rsidR="004A14A7" w:rsidRPr="0085680E" w:rsidRDefault="004A14A7" w:rsidP="004A14A7">
      <w:pPr>
        <w:spacing w:after="0" w:line="240" w:lineRule="auto"/>
        <w:rPr>
          <w:rFonts w:ascii="Times New Roman" w:hAnsi="Times New Roman"/>
          <w:sz w:val="28"/>
          <w:szCs w:val="28"/>
        </w:rPr>
      </w:pPr>
    </w:p>
    <w:p w:rsidR="004A14A7" w:rsidRDefault="004A14A7" w:rsidP="004A14A7">
      <w:pPr>
        <w:spacing w:after="0" w:line="240" w:lineRule="auto"/>
        <w:rPr>
          <w:rFonts w:ascii="Times New Roman" w:hAnsi="Times New Roman"/>
          <w:sz w:val="28"/>
          <w:szCs w:val="28"/>
        </w:rPr>
      </w:pPr>
    </w:p>
    <w:p w:rsidR="004A14A7" w:rsidRDefault="004A14A7" w:rsidP="004A14A7">
      <w:pPr>
        <w:spacing w:after="0" w:line="240" w:lineRule="auto"/>
        <w:rPr>
          <w:rFonts w:ascii="Times New Roman" w:hAnsi="Times New Roman"/>
          <w:sz w:val="28"/>
          <w:szCs w:val="28"/>
        </w:rPr>
      </w:pPr>
    </w:p>
    <w:p w:rsidR="004A14A7" w:rsidRDefault="004A14A7" w:rsidP="004A14A7">
      <w:pPr>
        <w:spacing w:after="0" w:line="240" w:lineRule="auto"/>
        <w:rPr>
          <w:rFonts w:ascii="Times New Roman" w:hAnsi="Times New Roman"/>
          <w:sz w:val="28"/>
          <w:szCs w:val="28"/>
        </w:rPr>
      </w:pPr>
    </w:p>
    <w:p w:rsidR="004A14A7" w:rsidRPr="0085680E" w:rsidRDefault="004A14A7" w:rsidP="004A14A7">
      <w:pPr>
        <w:spacing w:after="0" w:line="240" w:lineRule="auto"/>
        <w:rPr>
          <w:rFonts w:ascii="Times New Roman" w:hAnsi="Times New Roman"/>
          <w:sz w:val="28"/>
          <w:szCs w:val="28"/>
        </w:rPr>
      </w:pPr>
    </w:p>
    <w:p w:rsidR="004A14A7" w:rsidRPr="0085680E" w:rsidRDefault="004A14A7" w:rsidP="004A14A7">
      <w:pPr>
        <w:spacing w:after="0" w:line="360" w:lineRule="auto"/>
        <w:jc w:val="center"/>
        <w:rPr>
          <w:rFonts w:ascii="Times New Roman" w:hAnsi="Times New Roman"/>
          <w:b/>
          <w:sz w:val="52"/>
          <w:szCs w:val="52"/>
        </w:rPr>
      </w:pPr>
      <w:r>
        <w:rPr>
          <w:rFonts w:ascii="Times New Roman" w:hAnsi="Times New Roman"/>
          <w:b/>
          <w:sz w:val="52"/>
          <w:szCs w:val="52"/>
        </w:rPr>
        <w:t>Реферат</w:t>
      </w:r>
    </w:p>
    <w:p w:rsidR="004A14A7" w:rsidRPr="0085680E" w:rsidRDefault="004A14A7" w:rsidP="004A14A7">
      <w:pPr>
        <w:spacing w:after="0" w:line="360" w:lineRule="auto"/>
        <w:jc w:val="center"/>
        <w:rPr>
          <w:rFonts w:ascii="Times New Roman" w:hAnsi="Times New Roman"/>
          <w:b/>
          <w:sz w:val="28"/>
          <w:szCs w:val="28"/>
        </w:rPr>
      </w:pPr>
      <w:r w:rsidRPr="0085680E">
        <w:rPr>
          <w:rFonts w:ascii="Times New Roman" w:hAnsi="Times New Roman"/>
          <w:b/>
          <w:sz w:val="28"/>
          <w:szCs w:val="28"/>
        </w:rPr>
        <w:t>по дисциплине: «</w:t>
      </w:r>
      <w:r>
        <w:rPr>
          <w:rFonts w:ascii="Times New Roman" w:hAnsi="Times New Roman"/>
          <w:b/>
          <w:sz w:val="28"/>
          <w:szCs w:val="28"/>
        </w:rPr>
        <w:t>Мировая экономика и МЭО</w:t>
      </w:r>
      <w:r w:rsidRPr="0085680E">
        <w:rPr>
          <w:rFonts w:ascii="Times New Roman" w:hAnsi="Times New Roman"/>
          <w:b/>
          <w:sz w:val="28"/>
          <w:szCs w:val="28"/>
        </w:rPr>
        <w:t>»</w:t>
      </w:r>
    </w:p>
    <w:p w:rsidR="004A14A7" w:rsidRDefault="004A14A7" w:rsidP="004A14A7">
      <w:pPr>
        <w:spacing w:after="0" w:line="360" w:lineRule="auto"/>
        <w:jc w:val="center"/>
        <w:rPr>
          <w:rFonts w:ascii="Times New Roman" w:hAnsi="Times New Roman"/>
          <w:b/>
          <w:sz w:val="28"/>
          <w:szCs w:val="28"/>
        </w:rPr>
      </w:pPr>
      <w:r>
        <w:rPr>
          <w:rFonts w:ascii="Times New Roman" w:hAnsi="Times New Roman"/>
          <w:b/>
          <w:sz w:val="28"/>
          <w:szCs w:val="28"/>
        </w:rPr>
        <w:t>на тему: «</w:t>
      </w:r>
      <w:r w:rsidRPr="0050480A">
        <w:rPr>
          <w:rFonts w:ascii="Times New Roman" w:hAnsi="Times New Roman"/>
          <w:b/>
          <w:bCs/>
          <w:sz w:val="28"/>
          <w:szCs w:val="28"/>
        </w:rPr>
        <w:t>Сущность и особенности проявления международной экономической интеграции</w:t>
      </w:r>
      <w:r>
        <w:rPr>
          <w:rFonts w:ascii="Times New Roman" w:hAnsi="Times New Roman"/>
          <w:b/>
          <w:sz w:val="28"/>
          <w:szCs w:val="28"/>
        </w:rPr>
        <w:t>»</w:t>
      </w:r>
    </w:p>
    <w:p w:rsidR="004A14A7" w:rsidRPr="0085680E" w:rsidRDefault="004A14A7" w:rsidP="004A14A7">
      <w:pPr>
        <w:spacing w:after="0" w:line="360" w:lineRule="auto"/>
        <w:jc w:val="center"/>
        <w:rPr>
          <w:rFonts w:ascii="Times New Roman" w:hAnsi="Times New Roman"/>
          <w:b/>
          <w:sz w:val="28"/>
          <w:szCs w:val="28"/>
        </w:rPr>
      </w:pPr>
      <w:r>
        <w:rPr>
          <w:rFonts w:ascii="Times New Roman" w:hAnsi="Times New Roman"/>
          <w:b/>
          <w:sz w:val="28"/>
          <w:szCs w:val="28"/>
        </w:rPr>
        <w:t>Вариант 9</w:t>
      </w:r>
    </w:p>
    <w:p w:rsidR="004A14A7" w:rsidRPr="0085680E" w:rsidRDefault="004A14A7" w:rsidP="004A14A7">
      <w:pPr>
        <w:spacing w:after="0" w:line="240" w:lineRule="auto"/>
        <w:rPr>
          <w:rFonts w:ascii="Times New Roman" w:hAnsi="Times New Roman"/>
          <w:sz w:val="28"/>
          <w:szCs w:val="28"/>
        </w:rPr>
      </w:pPr>
    </w:p>
    <w:p w:rsidR="004A14A7" w:rsidRPr="0085680E" w:rsidRDefault="004A14A7" w:rsidP="004A14A7">
      <w:pPr>
        <w:spacing w:after="0" w:line="240" w:lineRule="auto"/>
        <w:rPr>
          <w:rFonts w:ascii="Times New Roman" w:hAnsi="Times New Roman"/>
          <w:sz w:val="28"/>
          <w:szCs w:val="28"/>
        </w:rPr>
      </w:pPr>
    </w:p>
    <w:p w:rsidR="004A14A7" w:rsidRPr="0085680E" w:rsidRDefault="004A14A7" w:rsidP="004A14A7">
      <w:pPr>
        <w:spacing w:after="0" w:line="240" w:lineRule="auto"/>
        <w:rPr>
          <w:rFonts w:ascii="Times New Roman" w:hAnsi="Times New Roman"/>
          <w:sz w:val="28"/>
          <w:szCs w:val="28"/>
        </w:rPr>
      </w:pPr>
    </w:p>
    <w:p w:rsidR="004A14A7" w:rsidRPr="0085680E" w:rsidRDefault="004A14A7" w:rsidP="004A14A7">
      <w:pPr>
        <w:spacing w:after="0" w:line="240" w:lineRule="auto"/>
        <w:rPr>
          <w:rFonts w:ascii="Times New Roman" w:hAnsi="Times New Roman"/>
          <w:sz w:val="28"/>
          <w:szCs w:val="28"/>
        </w:rPr>
      </w:pPr>
    </w:p>
    <w:p w:rsidR="004A14A7" w:rsidRPr="0085680E" w:rsidRDefault="004A14A7" w:rsidP="004A14A7">
      <w:pPr>
        <w:spacing w:after="0" w:line="360" w:lineRule="auto"/>
        <w:rPr>
          <w:rFonts w:ascii="Times New Roman" w:hAnsi="Times New Roman"/>
          <w:sz w:val="28"/>
          <w:szCs w:val="28"/>
        </w:rPr>
      </w:pPr>
      <w:r w:rsidRPr="0085680E">
        <w:rPr>
          <w:rFonts w:ascii="Times New Roman" w:hAnsi="Times New Roman"/>
          <w:sz w:val="28"/>
          <w:szCs w:val="28"/>
        </w:rPr>
        <w:t xml:space="preserve">Студент: </w:t>
      </w:r>
      <w:proofErr w:type="spellStart"/>
      <w:r w:rsidR="00501534">
        <w:rPr>
          <w:rFonts w:ascii="Times New Roman" w:hAnsi="Times New Roman"/>
          <w:sz w:val="28"/>
          <w:szCs w:val="28"/>
        </w:rPr>
        <w:t>Полянцева</w:t>
      </w:r>
      <w:proofErr w:type="spellEnd"/>
      <w:r w:rsidR="00501534">
        <w:rPr>
          <w:rFonts w:ascii="Times New Roman" w:hAnsi="Times New Roman"/>
          <w:sz w:val="28"/>
          <w:szCs w:val="28"/>
        </w:rPr>
        <w:t xml:space="preserve"> Н.М.</w:t>
      </w:r>
    </w:p>
    <w:p w:rsidR="004A14A7" w:rsidRPr="0085680E" w:rsidRDefault="004A14A7" w:rsidP="004A14A7">
      <w:pPr>
        <w:spacing w:after="0" w:line="360" w:lineRule="auto"/>
        <w:rPr>
          <w:rFonts w:ascii="Times New Roman" w:hAnsi="Times New Roman"/>
          <w:sz w:val="28"/>
          <w:szCs w:val="28"/>
        </w:rPr>
      </w:pPr>
      <w:r>
        <w:rPr>
          <w:rFonts w:ascii="Times New Roman" w:hAnsi="Times New Roman"/>
          <w:sz w:val="28"/>
          <w:szCs w:val="28"/>
        </w:rPr>
        <w:t>Группа</w:t>
      </w:r>
      <w:r w:rsidR="00501534">
        <w:rPr>
          <w:rFonts w:ascii="Times New Roman" w:hAnsi="Times New Roman"/>
          <w:sz w:val="28"/>
          <w:szCs w:val="28"/>
        </w:rPr>
        <w:t>: 101, 102</w:t>
      </w:r>
    </w:p>
    <w:p w:rsidR="004A14A7" w:rsidRPr="0085680E" w:rsidRDefault="004A14A7" w:rsidP="004A14A7">
      <w:pPr>
        <w:spacing w:after="0" w:line="360" w:lineRule="auto"/>
        <w:rPr>
          <w:rFonts w:ascii="Times New Roman" w:hAnsi="Times New Roman"/>
          <w:sz w:val="28"/>
          <w:szCs w:val="28"/>
        </w:rPr>
      </w:pPr>
      <w:r w:rsidRPr="0085680E">
        <w:rPr>
          <w:rFonts w:ascii="Times New Roman" w:hAnsi="Times New Roman"/>
          <w:sz w:val="28"/>
          <w:szCs w:val="28"/>
        </w:rPr>
        <w:t xml:space="preserve">Направление: </w:t>
      </w:r>
      <w:r w:rsidR="00290196">
        <w:rPr>
          <w:rFonts w:ascii="Times New Roman" w:hAnsi="Times New Roman"/>
          <w:sz w:val="28"/>
          <w:szCs w:val="28"/>
        </w:rPr>
        <w:t>Экономика</w:t>
      </w:r>
    </w:p>
    <w:p w:rsidR="004A14A7" w:rsidRPr="0085680E" w:rsidRDefault="004A14A7" w:rsidP="004A14A7">
      <w:pPr>
        <w:spacing w:after="0" w:line="360" w:lineRule="auto"/>
        <w:rPr>
          <w:rFonts w:ascii="Times New Roman" w:hAnsi="Times New Roman"/>
          <w:sz w:val="28"/>
          <w:szCs w:val="28"/>
        </w:rPr>
      </w:pPr>
      <w:r w:rsidRPr="0085680E">
        <w:rPr>
          <w:rFonts w:ascii="Times New Roman" w:hAnsi="Times New Roman"/>
          <w:sz w:val="28"/>
          <w:szCs w:val="28"/>
        </w:rPr>
        <w:t>Профиль:</w:t>
      </w:r>
      <w:r w:rsidR="00E71348">
        <w:rPr>
          <w:rFonts w:ascii="Times New Roman" w:hAnsi="Times New Roman"/>
          <w:sz w:val="28"/>
          <w:szCs w:val="28"/>
        </w:rPr>
        <w:t xml:space="preserve"> заочный факультет 1 курс</w:t>
      </w:r>
      <w:bookmarkStart w:id="3" w:name="_GoBack"/>
      <w:bookmarkEnd w:id="3"/>
    </w:p>
    <w:p w:rsidR="004A14A7" w:rsidRPr="0085680E" w:rsidRDefault="004A14A7" w:rsidP="004A14A7">
      <w:pPr>
        <w:spacing w:after="0" w:line="360" w:lineRule="auto"/>
        <w:rPr>
          <w:rFonts w:ascii="Times New Roman" w:hAnsi="Times New Roman"/>
          <w:sz w:val="28"/>
          <w:szCs w:val="28"/>
        </w:rPr>
      </w:pPr>
      <w:r w:rsidRPr="0085680E">
        <w:rPr>
          <w:rFonts w:ascii="Times New Roman" w:hAnsi="Times New Roman"/>
          <w:sz w:val="28"/>
          <w:szCs w:val="28"/>
        </w:rPr>
        <w:t xml:space="preserve">Личное дело № </w:t>
      </w:r>
      <w:bookmarkStart w:id="4" w:name="ТекстовоеПоле4"/>
      <w:r w:rsidR="00290196">
        <w:rPr>
          <w:rFonts w:ascii="Times New Roman" w:hAnsi="Times New Roman"/>
          <w:sz w:val="28"/>
          <w:szCs w:val="28"/>
        </w:rPr>
        <w:t>**</w:t>
      </w:r>
      <w:proofErr w:type="gramStart"/>
      <w:r w:rsidR="00290196">
        <w:rPr>
          <w:rFonts w:ascii="Times New Roman" w:hAnsi="Times New Roman"/>
          <w:sz w:val="28"/>
          <w:szCs w:val="28"/>
        </w:rPr>
        <w:t>*</w:t>
      </w:r>
      <w:r w:rsidRPr="0085680E">
        <w:rPr>
          <w:rFonts w:ascii="Times New Roman" w:hAnsi="Times New Roman"/>
          <w:sz w:val="28"/>
          <w:szCs w:val="28"/>
        </w:rPr>
        <w:t>.*</w:t>
      </w:r>
      <w:proofErr w:type="gramEnd"/>
      <w:r w:rsidRPr="0085680E">
        <w:rPr>
          <w:rFonts w:ascii="Times New Roman" w:hAnsi="Times New Roman"/>
          <w:sz w:val="28"/>
          <w:szCs w:val="28"/>
        </w:rPr>
        <w:t>*/******</w:t>
      </w:r>
      <w:bookmarkEnd w:id="4"/>
    </w:p>
    <w:p w:rsidR="004A14A7" w:rsidRPr="00EB5287" w:rsidRDefault="004A14A7" w:rsidP="004A14A7">
      <w:pPr>
        <w:spacing w:after="0" w:line="240" w:lineRule="auto"/>
        <w:jc w:val="both"/>
        <w:rPr>
          <w:rFonts w:ascii="Times New Roman" w:hAnsi="Times New Roman"/>
          <w:sz w:val="28"/>
          <w:szCs w:val="28"/>
        </w:rPr>
      </w:pPr>
      <w:r w:rsidRPr="0085680E">
        <w:rPr>
          <w:rFonts w:ascii="Times New Roman" w:hAnsi="Times New Roman"/>
          <w:sz w:val="28"/>
          <w:szCs w:val="28"/>
        </w:rPr>
        <w:t xml:space="preserve">Преподаватель: </w:t>
      </w:r>
      <w:r w:rsidRPr="00EB5287">
        <w:rPr>
          <w:rFonts w:ascii="Times New Roman" w:hAnsi="Times New Roman"/>
          <w:sz w:val="28"/>
          <w:szCs w:val="28"/>
        </w:rPr>
        <w:t xml:space="preserve">к.э.н., доцент кафедры «Экономика и финансы» </w:t>
      </w:r>
    </w:p>
    <w:p w:rsidR="004A14A7" w:rsidRPr="00EB5287" w:rsidRDefault="004A14A7" w:rsidP="004A14A7">
      <w:pPr>
        <w:spacing w:after="0" w:line="240" w:lineRule="auto"/>
        <w:jc w:val="both"/>
        <w:rPr>
          <w:rFonts w:ascii="Times New Roman" w:hAnsi="Times New Roman"/>
          <w:sz w:val="28"/>
          <w:szCs w:val="28"/>
        </w:rPr>
      </w:pPr>
      <w:proofErr w:type="spellStart"/>
      <w:r w:rsidRPr="00EB5287">
        <w:rPr>
          <w:rFonts w:ascii="Times New Roman" w:hAnsi="Times New Roman"/>
          <w:sz w:val="28"/>
          <w:szCs w:val="28"/>
        </w:rPr>
        <w:t>Калмакова</w:t>
      </w:r>
      <w:proofErr w:type="spellEnd"/>
      <w:r w:rsidRPr="00EB5287">
        <w:rPr>
          <w:rFonts w:ascii="Times New Roman" w:hAnsi="Times New Roman"/>
          <w:sz w:val="28"/>
          <w:szCs w:val="28"/>
        </w:rPr>
        <w:t xml:space="preserve"> Н.А. </w:t>
      </w:r>
    </w:p>
    <w:p w:rsidR="004A14A7" w:rsidRPr="0085680E" w:rsidRDefault="004A14A7" w:rsidP="004A14A7">
      <w:pPr>
        <w:spacing w:after="0" w:line="360" w:lineRule="auto"/>
        <w:jc w:val="both"/>
        <w:rPr>
          <w:rFonts w:ascii="Times New Roman" w:hAnsi="Times New Roman"/>
          <w:sz w:val="28"/>
          <w:szCs w:val="28"/>
        </w:rPr>
      </w:pPr>
    </w:p>
    <w:p w:rsidR="004A14A7" w:rsidRPr="0085680E" w:rsidRDefault="004A14A7" w:rsidP="004A14A7">
      <w:pPr>
        <w:spacing w:after="0" w:line="240" w:lineRule="auto"/>
        <w:jc w:val="center"/>
        <w:rPr>
          <w:rFonts w:ascii="Times New Roman" w:hAnsi="Times New Roman"/>
          <w:sz w:val="28"/>
          <w:szCs w:val="28"/>
        </w:rPr>
      </w:pPr>
    </w:p>
    <w:p w:rsidR="004A14A7" w:rsidRPr="0085680E" w:rsidRDefault="004A14A7" w:rsidP="004A14A7">
      <w:pPr>
        <w:spacing w:after="0" w:line="240" w:lineRule="auto"/>
        <w:jc w:val="center"/>
        <w:rPr>
          <w:rFonts w:ascii="Times New Roman" w:hAnsi="Times New Roman"/>
          <w:sz w:val="28"/>
          <w:szCs w:val="28"/>
        </w:rPr>
      </w:pPr>
    </w:p>
    <w:p w:rsidR="004A14A7" w:rsidRDefault="004A14A7" w:rsidP="004A14A7">
      <w:pPr>
        <w:keepNext/>
        <w:keepLines/>
        <w:widowControl w:val="0"/>
        <w:suppressAutoHyphens/>
        <w:spacing w:after="0" w:line="240" w:lineRule="auto"/>
        <w:jc w:val="center"/>
        <w:rPr>
          <w:rFonts w:ascii="Times New Roman" w:hAnsi="Times New Roman"/>
          <w:sz w:val="28"/>
          <w:szCs w:val="28"/>
        </w:rPr>
      </w:pPr>
    </w:p>
    <w:p w:rsidR="004A14A7" w:rsidRDefault="004A14A7" w:rsidP="004A14A7">
      <w:pPr>
        <w:keepNext/>
        <w:keepLines/>
        <w:widowControl w:val="0"/>
        <w:suppressAutoHyphens/>
        <w:spacing w:after="0" w:line="240" w:lineRule="auto"/>
        <w:jc w:val="center"/>
        <w:rPr>
          <w:rFonts w:ascii="Times New Roman" w:hAnsi="Times New Roman"/>
          <w:sz w:val="28"/>
          <w:szCs w:val="28"/>
        </w:rPr>
      </w:pPr>
    </w:p>
    <w:p w:rsidR="004A14A7" w:rsidRDefault="004A14A7" w:rsidP="004A14A7">
      <w:pPr>
        <w:keepNext/>
        <w:keepLines/>
        <w:widowControl w:val="0"/>
        <w:suppressAutoHyphens/>
        <w:spacing w:after="0" w:line="240" w:lineRule="auto"/>
        <w:jc w:val="center"/>
        <w:rPr>
          <w:rFonts w:ascii="Times New Roman" w:hAnsi="Times New Roman"/>
          <w:sz w:val="28"/>
          <w:szCs w:val="28"/>
        </w:rPr>
      </w:pPr>
    </w:p>
    <w:p w:rsidR="004A14A7" w:rsidRDefault="004A14A7" w:rsidP="004A14A7">
      <w:pPr>
        <w:keepNext/>
        <w:keepLines/>
        <w:widowControl w:val="0"/>
        <w:suppressAutoHyphens/>
        <w:spacing w:after="0" w:line="240" w:lineRule="auto"/>
        <w:jc w:val="center"/>
        <w:rPr>
          <w:rFonts w:ascii="Times New Roman" w:hAnsi="Times New Roman"/>
          <w:sz w:val="28"/>
          <w:szCs w:val="28"/>
        </w:rPr>
      </w:pPr>
    </w:p>
    <w:p w:rsidR="004A14A7" w:rsidRDefault="004A14A7" w:rsidP="004A14A7">
      <w:pPr>
        <w:keepNext/>
        <w:keepLines/>
        <w:widowControl w:val="0"/>
        <w:suppressAutoHyphens/>
        <w:spacing w:after="0" w:line="240" w:lineRule="auto"/>
        <w:jc w:val="center"/>
        <w:rPr>
          <w:rFonts w:ascii="Times New Roman" w:hAnsi="Times New Roman"/>
          <w:sz w:val="28"/>
          <w:szCs w:val="28"/>
        </w:rPr>
      </w:pPr>
      <w:r w:rsidRPr="0085680E">
        <w:rPr>
          <w:rFonts w:ascii="Times New Roman" w:hAnsi="Times New Roman"/>
          <w:sz w:val="28"/>
          <w:szCs w:val="28"/>
        </w:rPr>
        <w:t>Челябинск</w:t>
      </w:r>
      <w:r>
        <w:rPr>
          <w:rFonts w:ascii="Times New Roman" w:hAnsi="Times New Roman"/>
          <w:sz w:val="28"/>
          <w:szCs w:val="28"/>
        </w:rPr>
        <w:t>,</w:t>
      </w:r>
      <w:r w:rsidRPr="0085680E">
        <w:rPr>
          <w:rFonts w:ascii="Times New Roman" w:hAnsi="Times New Roman"/>
          <w:sz w:val="28"/>
          <w:szCs w:val="28"/>
        </w:rPr>
        <w:t xml:space="preserve"> 2</w:t>
      </w:r>
      <w:r>
        <w:rPr>
          <w:rFonts w:ascii="Times New Roman" w:hAnsi="Times New Roman"/>
          <w:sz w:val="28"/>
          <w:szCs w:val="28"/>
        </w:rPr>
        <w:t>017</w:t>
      </w:r>
    </w:p>
    <w:p w:rsidR="006D7E94" w:rsidRDefault="004A14A7" w:rsidP="006D7E94">
      <w:pPr>
        <w:keepNext/>
        <w:keepLines/>
        <w:widowControl w:val="0"/>
        <w:suppressAutoHyphens/>
        <w:spacing w:after="0" w:line="240" w:lineRule="auto"/>
        <w:jc w:val="center"/>
        <w:rPr>
          <w:rFonts w:ascii="Times New Roman" w:hAnsi="Times New Roman"/>
          <w:sz w:val="28"/>
          <w:szCs w:val="28"/>
        </w:rPr>
      </w:pPr>
      <w:r>
        <w:rPr>
          <w:rFonts w:ascii="Times New Roman" w:hAnsi="Times New Roman"/>
          <w:sz w:val="28"/>
          <w:szCs w:val="28"/>
        </w:rPr>
        <w:br w:type="page"/>
      </w:r>
      <w:r w:rsidR="006D7E94">
        <w:rPr>
          <w:rFonts w:ascii="Times New Roman" w:hAnsi="Times New Roman"/>
          <w:sz w:val="28"/>
          <w:szCs w:val="28"/>
        </w:rPr>
        <w:lastRenderedPageBreak/>
        <w:t>Содержание</w:t>
      </w:r>
    </w:p>
    <w:sdt>
      <w:sdtPr>
        <w:rPr>
          <w:rFonts w:ascii="Calibri" w:eastAsia="Times New Roman" w:hAnsi="Calibri" w:cs="Times New Roman"/>
          <w:color w:val="auto"/>
          <w:sz w:val="22"/>
          <w:szCs w:val="22"/>
        </w:rPr>
        <w:id w:val="745921281"/>
        <w:docPartObj>
          <w:docPartGallery w:val="Table of Contents"/>
          <w:docPartUnique/>
        </w:docPartObj>
      </w:sdtPr>
      <w:sdtEndPr>
        <w:rPr>
          <w:b/>
          <w:bCs/>
        </w:rPr>
      </w:sdtEndPr>
      <w:sdtContent>
        <w:p w:rsidR="00E03AA9" w:rsidRPr="00E03AA9" w:rsidRDefault="00E03AA9" w:rsidP="00E03AA9">
          <w:pPr>
            <w:pStyle w:val="ab"/>
            <w:spacing w:before="0" w:after="240" w:line="240" w:lineRule="auto"/>
            <w:rPr>
              <w:rFonts w:ascii="Times New Roman" w:hAnsi="Times New Roman" w:cs="Times New Roman"/>
              <w:noProof/>
              <w:sz w:val="28"/>
              <w:szCs w:val="28"/>
            </w:rPr>
          </w:pPr>
          <w:r>
            <w:fldChar w:fldCharType="begin"/>
          </w:r>
          <w:r>
            <w:instrText xml:space="preserve"> TOC \o "1-3" \h \z \u </w:instrText>
          </w:r>
          <w:r>
            <w:fldChar w:fldCharType="separate"/>
          </w:r>
        </w:p>
        <w:p w:rsidR="00E03AA9" w:rsidRPr="00E03AA9" w:rsidRDefault="00B2684B" w:rsidP="00E03AA9">
          <w:pPr>
            <w:pStyle w:val="11"/>
            <w:tabs>
              <w:tab w:val="right" w:leader="dot" w:pos="9345"/>
            </w:tabs>
            <w:spacing w:after="240" w:line="240" w:lineRule="auto"/>
            <w:rPr>
              <w:rFonts w:ascii="Times New Roman" w:hAnsi="Times New Roman"/>
              <w:noProof/>
              <w:sz w:val="28"/>
              <w:szCs w:val="28"/>
            </w:rPr>
          </w:pPr>
          <w:hyperlink w:anchor="_Toc481143252" w:history="1">
            <w:r w:rsidR="00E03AA9" w:rsidRPr="00E03AA9">
              <w:rPr>
                <w:rStyle w:val="a9"/>
                <w:rFonts w:ascii="Times New Roman" w:hAnsi="Times New Roman"/>
                <w:noProof/>
                <w:sz w:val="28"/>
                <w:szCs w:val="28"/>
              </w:rPr>
              <w:t>Введение</w:t>
            </w:r>
            <w:r w:rsidR="00E03AA9" w:rsidRPr="00E03AA9">
              <w:rPr>
                <w:rFonts w:ascii="Times New Roman" w:hAnsi="Times New Roman"/>
                <w:noProof/>
                <w:webHidden/>
                <w:sz w:val="28"/>
                <w:szCs w:val="28"/>
              </w:rPr>
              <w:tab/>
            </w:r>
            <w:r w:rsidR="00E03AA9" w:rsidRPr="00E03AA9">
              <w:rPr>
                <w:rFonts w:ascii="Times New Roman" w:hAnsi="Times New Roman"/>
                <w:noProof/>
                <w:webHidden/>
                <w:sz w:val="28"/>
                <w:szCs w:val="28"/>
              </w:rPr>
              <w:fldChar w:fldCharType="begin"/>
            </w:r>
            <w:r w:rsidR="00E03AA9" w:rsidRPr="00E03AA9">
              <w:rPr>
                <w:rFonts w:ascii="Times New Roman" w:hAnsi="Times New Roman"/>
                <w:noProof/>
                <w:webHidden/>
                <w:sz w:val="28"/>
                <w:szCs w:val="28"/>
              </w:rPr>
              <w:instrText xml:space="preserve"> PAGEREF _Toc481143252 \h </w:instrText>
            </w:r>
            <w:r w:rsidR="00E03AA9" w:rsidRPr="00E03AA9">
              <w:rPr>
                <w:rFonts w:ascii="Times New Roman" w:hAnsi="Times New Roman"/>
                <w:noProof/>
                <w:webHidden/>
                <w:sz w:val="28"/>
                <w:szCs w:val="28"/>
              </w:rPr>
            </w:r>
            <w:r w:rsidR="00E03AA9" w:rsidRPr="00E03AA9">
              <w:rPr>
                <w:rFonts w:ascii="Times New Roman" w:hAnsi="Times New Roman"/>
                <w:noProof/>
                <w:webHidden/>
                <w:sz w:val="28"/>
                <w:szCs w:val="28"/>
              </w:rPr>
              <w:fldChar w:fldCharType="separate"/>
            </w:r>
            <w:r w:rsidR="00E03AA9" w:rsidRPr="00E03AA9">
              <w:rPr>
                <w:rFonts w:ascii="Times New Roman" w:hAnsi="Times New Roman"/>
                <w:noProof/>
                <w:webHidden/>
                <w:sz w:val="28"/>
                <w:szCs w:val="28"/>
              </w:rPr>
              <w:t>3</w:t>
            </w:r>
            <w:r w:rsidR="00E03AA9" w:rsidRPr="00E03AA9">
              <w:rPr>
                <w:rFonts w:ascii="Times New Roman" w:hAnsi="Times New Roman"/>
                <w:noProof/>
                <w:webHidden/>
                <w:sz w:val="28"/>
                <w:szCs w:val="28"/>
              </w:rPr>
              <w:fldChar w:fldCharType="end"/>
            </w:r>
          </w:hyperlink>
        </w:p>
        <w:p w:rsidR="00E03AA9" w:rsidRPr="00E03AA9" w:rsidRDefault="00B2684B" w:rsidP="00E03AA9">
          <w:pPr>
            <w:pStyle w:val="11"/>
            <w:tabs>
              <w:tab w:val="right" w:leader="dot" w:pos="9345"/>
            </w:tabs>
            <w:spacing w:after="240" w:line="240" w:lineRule="auto"/>
            <w:rPr>
              <w:rFonts w:ascii="Times New Roman" w:hAnsi="Times New Roman"/>
              <w:noProof/>
              <w:sz w:val="28"/>
              <w:szCs w:val="28"/>
            </w:rPr>
          </w:pPr>
          <w:hyperlink w:anchor="_Toc481143253" w:history="1">
            <w:r w:rsidR="00E03AA9" w:rsidRPr="00E03AA9">
              <w:rPr>
                <w:rStyle w:val="a9"/>
                <w:rFonts w:ascii="Times New Roman" w:hAnsi="Times New Roman"/>
                <w:noProof/>
                <w:sz w:val="28"/>
                <w:szCs w:val="28"/>
              </w:rPr>
              <w:t>1. Североамериканское соглашение о свободной торговле (НАФТА)</w:t>
            </w:r>
            <w:r w:rsidR="00E03AA9" w:rsidRPr="00E03AA9">
              <w:rPr>
                <w:rFonts w:ascii="Times New Roman" w:hAnsi="Times New Roman"/>
                <w:noProof/>
                <w:webHidden/>
                <w:sz w:val="28"/>
                <w:szCs w:val="28"/>
              </w:rPr>
              <w:tab/>
            </w:r>
            <w:r w:rsidR="00E03AA9" w:rsidRPr="00E03AA9">
              <w:rPr>
                <w:rFonts w:ascii="Times New Roman" w:hAnsi="Times New Roman"/>
                <w:noProof/>
                <w:webHidden/>
                <w:sz w:val="28"/>
                <w:szCs w:val="28"/>
              </w:rPr>
              <w:fldChar w:fldCharType="begin"/>
            </w:r>
            <w:r w:rsidR="00E03AA9" w:rsidRPr="00E03AA9">
              <w:rPr>
                <w:rFonts w:ascii="Times New Roman" w:hAnsi="Times New Roman"/>
                <w:noProof/>
                <w:webHidden/>
                <w:sz w:val="28"/>
                <w:szCs w:val="28"/>
              </w:rPr>
              <w:instrText xml:space="preserve"> PAGEREF _Toc481143253 \h </w:instrText>
            </w:r>
            <w:r w:rsidR="00E03AA9" w:rsidRPr="00E03AA9">
              <w:rPr>
                <w:rFonts w:ascii="Times New Roman" w:hAnsi="Times New Roman"/>
                <w:noProof/>
                <w:webHidden/>
                <w:sz w:val="28"/>
                <w:szCs w:val="28"/>
              </w:rPr>
            </w:r>
            <w:r w:rsidR="00E03AA9" w:rsidRPr="00E03AA9">
              <w:rPr>
                <w:rFonts w:ascii="Times New Roman" w:hAnsi="Times New Roman"/>
                <w:noProof/>
                <w:webHidden/>
                <w:sz w:val="28"/>
                <w:szCs w:val="28"/>
              </w:rPr>
              <w:fldChar w:fldCharType="separate"/>
            </w:r>
            <w:r w:rsidR="00E03AA9" w:rsidRPr="00E03AA9">
              <w:rPr>
                <w:rFonts w:ascii="Times New Roman" w:hAnsi="Times New Roman"/>
                <w:noProof/>
                <w:webHidden/>
                <w:sz w:val="28"/>
                <w:szCs w:val="28"/>
              </w:rPr>
              <w:t>6</w:t>
            </w:r>
            <w:r w:rsidR="00E03AA9" w:rsidRPr="00E03AA9">
              <w:rPr>
                <w:rFonts w:ascii="Times New Roman" w:hAnsi="Times New Roman"/>
                <w:noProof/>
                <w:webHidden/>
                <w:sz w:val="28"/>
                <w:szCs w:val="28"/>
              </w:rPr>
              <w:fldChar w:fldCharType="end"/>
            </w:r>
          </w:hyperlink>
        </w:p>
        <w:p w:rsidR="00E03AA9" w:rsidRPr="00E03AA9" w:rsidRDefault="00B2684B" w:rsidP="00E03AA9">
          <w:pPr>
            <w:pStyle w:val="11"/>
            <w:tabs>
              <w:tab w:val="right" w:leader="dot" w:pos="9345"/>
            </w:tabs>
            <w:spacing w:after="240" w:line="240" w:lineRule="auto"/>
            <w:rPr>
              <w:rFonts w:ascii="Times New Roman" w:hAnsi="Times New Roman"/>
              <w:noProof/>
              <w:sz w:val="28"/>
              <w:szCs w:val="28"/>
            </w:rPr>
          </w:pPr>
          <w:hyperlink w:anchor="_Toc481143254" w:history="1">
            <w:r w:rsidR="00E03AA9" w:rsidRPr="00E03AA9">
              <w:rPr>
                <w:rStyle w:val="a9"/>
                <w:rFonts w:ascii="Times New Roman" w:hAnsi="Times New Roman"/>
                <w:noProof/>
                <w:sz w:val="28"/>
                <w:szCs w:val="28"/>
              </w:rPr>
              <w:t>2. Формирование Азиатско-Тихоокеанского экономического сотрудничества (АТЭС, АСЕАН)</w:t>
            </w:r>
            <w:r w:rsidR="00E03AA9" w:rsidRPr="00E03AA9">
              <w:rPr>
                <w:rFonts w:ascii="Times New Roman" w:hAnsi="Times New Roman"/>
                <w:noProof/>
                <w:webHidden/>
                <w:sz w:val="28"/>
                <w:szCs w:val="28"/>
              </w:rPr>
              <w:tab/>
            </w:r>
            <w:r w:rsidR="00E03AA9" w:rsidRPr="00E03AA9">
              <w:rPr>
                <w:rFonts w:ascii="Times New Roman" w:hAnsi="Times New Roman"/>
                <w:noProof/>
                <w:webHidden/>
                <w:sz w:val="28"/>
                <w:szCs w:val="28"/>
              </w:rPr>
              <w:fldChar w:fldCharType="begin"/>
            </w:r>
            <w:r w:rsidR="00E03AA9" w:rsidRPr="00E03AA9">
              <w:rPr>
                <w:rFonts w:ascii="Times New Roman" w:hAnsi="Times New Roman"/>
                <w:noProof/>
                <w:webHidden/>
                <w:sz w:val="28"/>
                <w:szCs w:val="28"/>
              </w:rPr>
              <w:instrText xml:space="preserve"> PAGEREF _Toc481143254 \h </w:instrText>
            </w:r>
            <w:r w:rsidR="00E03AA9" w:rsidRPr="00E03AA9">
              <w:rPr>
                <w:rFonts w:ascii="Times New Roman" w:hAnsi="Times New Roman"/>
                <w:noProof/>
                <w:webHidden/>
                <w:sz w:val="28"/>
                <w:szCs w:val="28"/>
              </w:rPr>
            </w:r>
            <w:r w:rsidR="00E03AA9" w:rsidRPr="00E03AA9">
              <w:rPr>
                <w:rFonts w:ascii="Times New Roman" w:hAnsi="Times New Roman"/>
                <w:noProof/>
                <w:webHidden/>
                <w:sz w:val="28"/>
                <w:szCs w:val="28"/>
              </w:rPr>
              <w:fldChar w:fldCharType="separate"/>
            </w:r>
            <w:r w:rsidR="00E03AA9" w:rsidRPr="00E03AA9">
              <w:rPr>
                <w:rFonts w:ascii="Times New Roman" w:hAnsi="Times New Roman"/>
                <w:noProof/>
                <w:webHidden/>
                <w:sz w:val="28"/>
                <w:szCs w:val="28"/>
              </w:rPr>
              <w:t>10</w:t>
            </w:r>
            <w:r w:rsidR="00E03AA9" w:rsidRPr="00E03AA9">
              <w:rPr>
                <w:rFonts w:ascii="Times New Roman" w:hAnsi="Times New Roman"/>
                <w:noProof/>
                <w:webHidden/>
                <w:sz w:val="28"/>
                <w:szCs w:val="28"/>
              </w:rPr>
              <w:fldChar w:fldCharType="end"/>
            </w:r>
          </w:hyperlink>
        </w:p>
        <w:p w:rsidR="00E03AA9" w:rsidRPr="00E03AA9" w:rsidRDefault="00B2684B" w:rsidP="00E03AA9">
          <w:pPr>
            <w:pStyle w:val="11"/>
            <w:tabs>
              <w:tab w:val="right" w:leader="dot" w:pos="9345"/>
            </w:tabs>
            <w:spacing w:after="240" w:line="240" w:lineRule="auto"/>
            <w:rPr>
              <w:rFonts w:ascii="Times New Roman" w:hAnsi="Times New Roman"/>
              <w:noProof/>
              <w:sz w:val="28"/>
              <w:szCs w:val="28"/>
            </w:rPr>
          </w:pPr>
          <w:hyperlink w:anchor="_Toc481143255" w:history="1">
            <w:r w:rsidR="00E03AA9" w:rsidRPr="00E03AA9">
              <w:rPr>
                <w:rStyle w:val="a9"/>
                <w:rFonts w:ascii="Times New Roman" w:hAnsi="Times New Roman"/>
                <w:noProof/>
                <w:sz w:val="28"/>
                <w:szCs w:val="28"/>
              </w:rPr>
              <w:t>3. Интеграционные процессы в Латинской Америке (МЕРКОСУР) и других регионах мира</w:t>
            </w:r>
            <w:r w:rsidR="00E03AA9" w:rsidRPr="00E03AA9">
              <w:rPr>
                <w:rFonts w:ascii="Times New Roman" w:hAnsi="Times New Roman"/>
                <w:noProof/>
                <w:webHidden/>
                <w:sz w:val="28"/>
                <w:szCs w:val="28"/>
              </w:rPr>
              <w:tab/>
            </w:r>
            <w:r w:rsidR="00E03AA9" w:rsidRPr="00E03AA9">
              <w:rPr>
                <w:rFonts w:ascii="Times New Roman" w:hAnsi="Times New Roman"/>
                <w:noProof/>
                <w:webHidden/>
                <w:sz w:val="28"/>
                <w:szCs w:val="28"/>
              </w:rPr>
              <w:fldChar w:fldCharType="begin"/>
            </w:r>
            <w:r w:rsidR="00E03AA9" w:rsidRPr="00E03AA9">
              <w:rPr>
                <w:rFonts w:ascii="Times New Roman" w:hAnsi="Times New Roman"/>
                <w:noProof/>
                <w:webHidden/>
                <w:sz w:val="28"/>
                <w:szCs w:val="28"/>
              </w:rPr>
              <w:instrText xml:space="preserve"> PAGEREF _Toc481143255 \h </w:instrText>
            </w:r>
            <w:r w:rsidR="00E03AA9" w:rsidRPr="00E03AA9">
              <w:rPr>
                <w:rFonts w:ascii="Times New Roman" w:hAnsi="Times New Roman"/>
                <w:noProof/>
                <w:webHidden/>
                <w:sz w:val="28"/>
                <w:szCs w:val="28"/>
              </w:rPr>
            </w:r>
            <w:r w:rsidR="00E03AA9" w:rsidRPr="00E03AA9">
              <w:rPr>
                <w:rFonts w:ascii="Times New Roman" w:hAnsi="Times New Roman"/>
                <w:noProof/>
                <w:webHidden/>
                <w:sz w:val="28"/>
                <w:szCs w:val="28"/>
              </w:rPr>
              <w:fldChar w:fldCharType="separate"/>
            </w:r>
            <w:r w:rsidR="00E03AA9" w:rsidRPr="00E03AA9">
              <w:rPr>
                <w:rFonts w:ascii="Times New Roman" w:hAnsi="Times New Roman"/>
                <w:noProof/>
                <w:webHidden/>
                <w:sz w:val="28"/>
                <w:szCs w:val="28"/>
              </w:rPr>
              <w:t>14</w:t>
            </w:r>
            <w:r w:rsidR="00E03AA9" w:rsidRPr="00E03AA9">
              <w:rPr>
                <w:rFonts w:ascii="Times New Roman" w:hAnsi="Times New Roman"/>
                <w:noProof/>
                <w:webHidden/>
                <w:sz w:val="28"/>
                <w:szCs w:val="28"/>
              </w:rPr>
              <w:fldChar w:fldCharType="end"/>
            </w:r>
          </w:hyperlink>
        </w:p>
        <w:p w:rsidR="00E03AA9" w:rsidRPr="00E03AA9" w:rsidRDefault="00B2684B" w:rsidP="00E03AA9">
          <w:pPr>
            <w:pStyle w:val="11"/>
            <w:tabs>
              <w:tab w:val="right" w:leader="dot" w:pos="9345"/>
            </w:tabs>
            <w:spacing w:after="240" w:line="240" w:lineRule="auto"/>
            <w:rPr>
              <w:rFonts w:ascii="Times New Roman" w:hAnsi="Times New Roman"/>
              <w:noProof/>
              <w:sz w:val="28"/>
              <w:szCs w:val="28"/>
            </w:rPr>
          </w:pPr>
          <w:hyperlink w:anchor="_Toc481143256" w:history="1">
            <w:r w:rsidR="00E03AA9" w:rsidRPr="00E03AA9">
              <w:rPr>
                <w:rStyle w:val="a9"/>
                <w:rFonts w:ascii="Times New Roman" w:hAnsi="Times New Roman"/>
                <w:noProof/>
                <w:sz w:val="28"/>
                <w:szCs w:val="28"/>
              </w:rPr>
              <w:t>Заключение</w:t>
            </w:r>
            <w:r w:rsidR="00E03AA9" w:rsidRPr="00E03AA9">
              <w:rPr>
                <w:rFonts w:ascii="Times New Roman" w:hAnsi="Times New Roman"/>
                <w:noProof/>
                <w:webHidden/>
                <w:sz w:val="28"/>
                <w:szCs w:val="28"/>
              </w:rPr>
              <w:tab/>
            </w:r>
            <w:r w:rsidR="00E03AA9" w:rsidRPr="00E03AA9">
              <w:rPr>
                <w:rFonts w:ascii="Times New Roman" w:hAnsi="Times New Roman"/>
                <w:noProof/>
                <w:webHidden/>
                <w:sz w:val="28"/>
                <w:szCs w:val="28"/>
              </w:rPr>
              <w:fldChar w:fldCharType="begin"/>
            </w:r>
            <w:r w:rsidR="00E03AA9" w:rsidRPr="00E03AA9">
              <w:rPr>
                <w:rFonts w:ascii="Times New Roman" w:hAnsi="Times New Roman"/>
                <w:noProof/>
                <w:webHidden/>
                <w:sz w:val="28"/>
                <w:szCs w:val="28"/>
              </w:rPr>
              <w:instrText xml:space="preserve"> PAGEREF _Toc481143256 \h </w:instrText>
            </w:r>
            <w:r w:rsidR="00E03AA9" w:rsidRPr="00E03AA9">
              <w:rPr>
                <w:rFonts w:ascii="Times New Roman" w:hAnsi="Times New Roman"/>
                <w:noProof/>
                <w:webHidden/>
                <w:sz w:val="28"/>
                <w:szCs w:val="28"/>
              </w:rPr>
            </w:r>
            <w:r w:rsidR="00E03AA9" w:rsidRPr="00E03AA9">
              <w:rPr>
                <w:rFonts w:ascii="Times New Roman" w:hAnsi="Times New Roman"/>
                <w:noProof/>
                <w:webHidden/>
                <w:sz w:val="28"/>
                <w:szCs w:val="28"/>
              </w:rPr>
              <w:fldChar w:fldCharType="separate"/>
            </w:r>
            <w:r w:rsidR="00E03AA9" w:rsidRPr="00E03AA9">
              <w:rPr>
                <w:rFonts w:ascii="Times New Roman" w:hAnsi="Times New Roman"/>
                <w:noProof/>
                <w:webHidden/>
                <w:sz w:val="28"/>
                <w:szCs w:val="28"/>
              </w:rPr>
              <w:t>26</w:t>
            </w:r>
            <w:r w:rsidR="00E03AA9" w:rsidRPr="00E03AA9">
              <w:rPr>
                <w:rFonts w:ascii="Times New Roman" w:hAnsi="Times New Roman"/>
                <w:noProof/>
                <w:webHidden/>
                <w:sz w:val="28"/>
                <w:szCs w:val="28"/>
              </w:rPr>
              <w:fldChar w:fldCharType="end"/>
            </w:r>
          </w:hyperlink>
        </w:p>
        <w:p w:rsidR="00E03AA9" w:rsidRPr="00E03AA9" w:rsidRDefault="00B2684B" w:rsidP="00E03AA9">
          <w:pPr>
            <w:pStyle w:val="11"/>
            <w:tabs>
              <w:tab w:val="right" w:leader="dot" w:pos="9345"/>
            </w:tabs>
            <w:spacing w:after="240" w:line="240" w:lineRule="auto"/>
            <w:rPr>
              <w:rFonts w:ascii="Times New Roman" w:hAnsi="Times New Roman"/>
              <w:noProof/>
              <w:sz w:val="28"/>
              <w:szCs w:val="28"/>
            </w:rPr>
          </w:pPr>
          <w:hyperlink w:anchor="_Toc481143257" w:history="1">
            <w:r w:rsidR="00E03AA9" w:rsidRPr="00E03AA9">
              <w:rPr>
                <w:rStyle w:val="a9"/>
                <w:rFonts w:ascii="Times New Roman" w:hAnsi="Times New Roman"/>
                <w:noProof/>
                <w:sz w:val="28"/>
                <w:szCs w:val="28"/>
              </w:rPr>
              <w:t>Список использованной литературы</w:t>
            </w:r>
            <w:r w:rsidR="00E03AA9" w:rsidRPr="00E03AA9">
              <w:rPr>
                <w:rFonts w:ascii="Times New Roman" w:hAnsi="Times New Roman"/>
                <w:noProof/>
                <w:webHidden/>
                <w:sz w:val="28"/>
                <w:szCs w:val="28"/>
              </w:rPr>
              <w:tab/>
            </w:r>
            <w:r w:rsidR="00E03AA9" w:rsidRPr="00E03AA9">
              <w:rPr>
                <w:rFonts w:ascii="Times New Roman" w:hAnsi="Times New Roman"/>
                <w:noProof/>
                <w:webHidden/>
                <w:sz w:val="28"/>
                <w:szCs w:val="28"/>
              </w:rPr>
              <w:fldChar w:fldCharType="begin"/>
            </w:r>
            <w:r w:rsidR="00E03AA9" w:rsidRPr="00E03AA9">
              <w:rPr>
                <w:rFonts w:ascii="Times New Roman" w:hAnsi="Times New Roman"/>
                <w:noProof/>
                <w:webHidden/>
                <w:sz w:val="28"/>
                <w:szCs w:val="28"/>
              </w:rPr>
              <w:instrText xml:space="preserve"> PAGEREF _Toc481143257 \h </w:instrText>
            </w:r>
            <w:r w:rsidR="00E03AA9" w:rsidRPr="00E03AA9">
              <w:rPr>
                <w:rFonts w:ascii="Times New Roman" w:hAnsi="Times New Roman"/>
                <w:noProof/>
                <w:webHidden/>
                <w:sz w:val="28"/>
                <w:szCs w:val="28"/>
              </w:rPr>
            </w:r>
            <w:r w:rsidR="00E03AA9" w:rsidRPr="00E03AA9">
              <w:rPr>
                <w:rFonts w:ascii="Times New Roman" w:hAnsi="Times New Roman"/>
                <w:noProof/>
                <w:webHidden/>
                <w:sz w:val="28"/>
                <w:szCs w:val="28"/>
              </w:rPr>
              <w:fldChar w:fldCharType="separate"/>
            </w:r>
            <w:r w:rsidR="00E03AA9" w:rsidRPr="00E03AA9">
              <w:rPr>
                <w:rFonts w:ascii="Times New Roman" w:hAnsi="Times New Roman"/>
                <w:noProof/>
                <w:webHidden/>
                <w:sz w:val="28"/>
                <w:szCs w:val="28"/>
              </w:rPr>
              <w:t>27</w:t>
            </w:r>
            <w:r w:rsidR="00E03AA9" w:rsidRPr="00E03AA9">
              <w:rPr>
                <w:rFonts w:ascii="Times New Roman" w:hAnsi="Times New Roman"/>
                <w:noProof/>
                <w:webHidden/>
                <w:sz w:val="28"/>
                <w:szCs w:val="28"/>
              </w:rPr>
              <w:fldChar w:fldCharType="end"/>
            </w:r>
          </w:hyperlink>
        </w:p>
        <w:p w:rsidR="00E03AA9" w:rsidRPr="00E03AA9" w:rsidRDefault="00B2684B" w:rsidP="00E03AA9">
          <w:pPr>
            <w:pStyle w:val="11"/>
            <w:tabs>
              <w:tab w:val="right" w:leader="dot" w:pos="9345"/>
            </w:tabs>
            <w:spacing w:after="240" w:line="240" w:lineRule="auto"/>
            <w:rPr>
              <w:rFonts w:ascii="Times New Roman" w:hAnsi="Times New Roman"/>
              <w:noProof/>
              <w:sz w:val="28"/>
              <w:szCs w:val="28"/>
            </w:rPr>
          </w:pPr>
          <w:hyperlink w:anchor="_Toc481143258" w:history="1">
            <w:r w:rsidR="00E03AA9" w:rsidRPr="00E03AA9">
              <w:rPr>
                <w:rStyle w:val="a9"/>
                <w:rFonts w:ascii="Times New Roman" w:hAnsi="Times New Roman"/>
                <w:noProof/>
                <w:sz w:val="28"/>
                <w:szCs w:val="28"/>
              </w:rPr>
              <w:t>Практическое задание</w:t>
            </w:r>
            <w:r w:rsidR="00E03AA9" w:rsidRPr="00E03AA9">
              <w:rPr>
                <w:rFonts w:ascii="Times New Roman" w:hAnsi="Times New Roman"/>
                <w:noProof/>
                <w:webHidden/>
                <w:sz w:val="28"/>
                <w:szCs w:val="28"/>
              </w:rPr>
              <w:tab/>
            </w:r>
            <w:r w:rsidR="00E03AA9" w:rsidRPr="00E03AA9">
              <w:rPr>
                <w:rFonts w:ascii="Times New Roman" w:hAnsi="Times New Roman"/>
                <w:noProof/>
                <w:webHidden/>
                <w:sz w:val="28"/>
                <w:szCs w:val="28"/>
              </w:rPr>
              <w:fldChar w:fldCharType="begin"/>
            </w:r>
            <w:r w:rsidR="00E03AA9" w:rsidRPr="00E03AA9">
              <w:rPr>
                <w:rFonts w:ascii="Times New Roman" w:hAnsi="Times New Roman"/>
                <w:noProof/>
                <w:webHidden/>
                <w:sz w:val="28"/>
                <w:szCs w:val="28"/>
              </w:rPr>
              <w:instrText xml:space="preserve"> PAGEREF _Toc481143258 \h </w:instrText>
            </w:r>
            <w:r w:rsidR="00E03AA9" w:rsidRPr="00E03AA9">
              <w:rPr>
                <w:rFonts w:ascii="Times New Roman" w:hAnsi="Times New Roman"/>
                <w:noProof/>
                <w:webHidden/>
                <w:sz w:val="28"/>
                <w:szCs w:val="28"/>
              </w:rPr>
            </w:r>
            <w:r w:rsidR="00E03AA9" w:rsidRPr="00E03AA9">
              <w:rPr>
                <w:rFonts w:ascii="Times New Roman" w:hAnsi="Times New Roman"/>
                <w:noProof/>
                <w:webHidden/>
                <w:sz w:val="28"/>
                <w:szCs w:val="28"/>
              </w:rPr>
              <w:fldChar w:fldCharType="separate"/>
            </w:r>
            <w:r w:rsidR="00E03AA9" w:rsidRPr="00E03AA9">
              <w:rPr>
                <w:rFonts w:ascii="Times New Roman" w:hAnsi="Times New Roman"/>
                <w:noProof/>
                <w:webHidden/>
                <w:sz w:val="28"/>
                <w:szCs w:val="28"/>
              </w:rPr>
              <w:t>28</w:t>
            </w:r>
            <w:r w:rsidR="00E03AA9" w:rsidRPr="00E03AA9">
              <w:rPr>
                <w:rFonts w:ascii="Times New Roman" w:hAnsi="Times New Roman"/>
                <w:noProof/>
                <w:webHidden/>
                <w:sz w:val="28"/>
                <w:szCs w:val="28"/>
              </w:rPr>
              <w:fldChar w:fldCharType="end"/>
            </w:r>
          </w:hyperlink>
        </w:p>
        <w:p w:rsidR="00E03AA9" w:rsidRPr="00E03AA9" w:rsidRDefault="00B2684B" w:rsidP="00E03AA9">
          <w:pPr>
            <w:pStyle w:val="21"/>
            <w:tabs>
              <w:tab w:val="right" w:leader="dot" w:pos="9345"/>
            </w:tabs>
            <w:spacing w:after="240" w:line="240" w:lineRule="auto"/>
            <w:rPr>
              <w:rFonts w:ascii="Times New Roman" w:hAnsi="Times New Roman"/>
              <w:noProof/>
              <w:sz w:val="28"/>
              <w:szCs w:val="28"/>
            </w:rPr>
          </w:pPr>
          <w:hyperlink w:anchor="_Toc481143259" w:history="1">
            <w:r w:rsidR="00E03AA9" w:rsidRPr="00E03AA9">
              <w:rPr>
                <w:rStyle w:val="a9"/>
                <w:rFonts w:ascii="Times New Roman" w:hAnsi="Times New Roman"/>
                <w:noProof/>
                <w:sz w:val="28"/>
                <w:szCs w:val="28"/>
              </w:rPr>
              <w:t>1. Мировой рынок товара</w:t>
            </w:r>
            <w:r w:rsidR="00E03AA9" w:rsidRPr="00E03AA9">
              <w:rPr>
                <w:rFonts w:ascii="Times New Roman" w:hAnsi="Times New Roman"/>
                <w:noProof/>
                <w:webHidden/>
                <w:sz w:val="28"/>
                <w:szCs w:val="28"/>
              </w:rPr>
              <w:tab/>
            </w:r>
            <w:r w:rsidR="00E03AA9" w:rsidRPr="00E03AA9">
              <w:rPr>
                <w:rFonts w:ascii="Times New Roman" w:hAnsi="Times New Roman"/>
                <w:noProof/>
                <w:webHidden/>
                <w:sz w:val="28"/>
                <w:szCs w:val="28"/>
              </w:rPr>
              <w:fldChar w:fldCharType="begin"/>
            </w:r>
            <w:r w:rsidR="00E03AA9" w:rsidRPr="00E03AA9">
              <w:rPr>
                <w:rFonts w:ascii="Times New Roman" w:hAnsi="Times New Roman"/>
                <w:noProof/>
                <w:webHidden/>
                <w:sz w:val="28"/>
                <w:szCs w:val="28"/>
              </w:rPr>
              <w:instrText xml:space="preserve"> PAGEREF _Toc481143259 \h </w:instrText>
            </w:r>
            <w:r w:rsidR="00E03AA9" w:rsidRPr="00E03AA9">
              <w:rPr>
                <w:rFonts w:ascii="Times New Roman" w:hAnsi="Times New Roman"/>
                <w:noProof/>
                <w:webHidden/>
                <w:sz w:val="28"/>
                <w:szCs w:val="28"/>
              </w:rPr>
            </w:r>
            <w:r w:rsidR="00E03AA9" w:rsidRPr="00E03AA9">
              <w:rPr>
                <w:rFonts w:ascii="Times New Roman" w:hAnsi="Times New Roman"/>
                <w:noProof/>
                <w:webHidden/>
                <w:sz w:val="28"/>
                <w:szCs w:val="28"/>
              </w:rPr>
              <w:fldChar w:fldCharType="separate"/>
            </w:r>
            <w:r w:rsidR="00E03AA9" w:rsidRPr="00E03AA9">
              <w:rPr>
                <w:rFonts w:ascii="Times New Roman" w:hAnsi="Times New Roman"/>
                <w:noProof/>
                <w:webHidden/>
                <w:sz w:val="28"/>
                <w:szCs w:val="28"/>
              </w:rPr>
              <w:t>28</w:t>
            </w:r>
            <w:r w:rsidR="00E03AA9" w:rsidRPr="00E03AA9">
              <w:rPr>
                <w:rFonts w:ascii="Times New Roman" w:hAnsi="Times New Roman"/>
                <w:noProof/>
                <w:webHidden/>
                <w:sz w:val="28"/>
                <w:szCs w:val="28"/>
              </w:rPr>
              <w:fldChar w:fldCharType="end"/>
            </w:r>
          </w:hyperlink>
        </w:p>
        <w:p w:rsidR="00E03AA9" w:rsidRPr="00E03AA9" w:rsidRDefault="00B2684B" w:rsidP="00E03AA9">
          <w:pPr>
            <w:pStyle w:val="21"/>
            <w:tabs>
              <w:tab w:val="right" w:leader="dot" w:pos="9345"/>
            </w:tabs>
            <w:spacing w:after="240" w:line="240" w:lineRule="auto"/>
            <w:rPr>
              <w:rFonts w:ascii="Times New Roman" w:hAnsi="Times New Roman"/>
              <w:noProof/>
              <w:sz w:val="28"/>
              <w:szCs w:val="28"/>
            </w:rPr>
          </w:pPr>
          <w:hyperlink w:anchor="_Toc481143260" w:history="1">
            <w:r w:rsidR="00E03AA9" w:rsidRPr="00E03AA9">
              <w:rPr>
                <w:rStyle w:val="a9"/>
                <w:rFonts w:ascii="Times New Roman" w:hAnsi="Times New Roman"/>
                <w:noProof/>
                <w:sz w:val="28"/>
                <w:szCs w:val="28"/>
              </w:rPr>
              <w:t>2. Международные корпорации</w:t>
            </w:r>
            <w:r w:rsidR="00E03AA9" w:rsidRPr="00E03AA9">
              <w:rPr>
                <w:rFonts w:ascii="Times New Roman" w:hAnsi="Times New Roman"/>
                <w:noProof/>
                <w:webHidden/>
                <w:sz w:val="28"/>
                <w:szCs w:val="28"/>
              </w:rPr>
              <w:tab/>
            </w:r>
            <w:r w:rsidR="00E03AA9" w:rsidRPr="00E03AA9">
              <w:rPr>
                <w:rFonts w:ascii="Times New Roman" w:hAnsi="Times New Roman"/>
                <w:noProof/>
                <w:webHidden/>
                <w:sz w:val="28"/>
                <w:szCs w:val="28"/>
              </w:rPr>
              <w:fldChar w:fldCharType="begin"/>
            </w:r>
            <w:r w:rsidR="00E03AA9" w:rsidRPr="00E03AA9">
              <w:rPr>
                <w:rFonts w:ascii="Times New Roman" w:hAnsi="Times New Roman"/>
                <w:noProof/>
                <w:webHidden/>
                <w:sz w:val="28"/>
                <w:szCs w:val="28"/>
              </w:rPr>
              <w:instrText xml:space="preserve"> PAGEREF _Toc481143260 \h </w:instrText>
            </w:r>
            <w:r w:rsidR="00E03AA9" w:rsidRPr="00E03AA9">
              <w:rPr>
                <w:rFonts w:ascii="Times New Roman" w:hAnsi="Times New Roman"/>
                <w:noProof/>
                <w:webHidden/>
                <w:sz w:val="28"/>
                <w:szCs w:val="28"/>
              </w:rPr>
            </w:r>
            <w:r w:rsidR="00E03AA9" w:rsidRPr="00E03AA9">
              <w:rPr>
                <w:rFonts w:ascii="Times New Roman" w:hAnsi="Times New Roman"/>
                <w:noProof/>
                <w:webHidden/>
                <w:sz w:val="28"/>
                <w:szCs w:val="28"/>
              </w:rPr>
              <w:fldChar w:fldCharType="separate"/>
            </w:r>
            <w:r w:rsidR="00E03AA9" w:rsidRPr="00E03AA9">
              <w:rPr>
                <w:rFonts w:ascii="Times New Roman" w:hAnsi="Times New Roman"/>
                <w:noProof/>
                <w:webHidden/>
                <w:sz w:val="28"/>
                <w:szCs w:val="28"/>
              </w:rPr>
              <w:t>33</w:t>
            </w:r>
            <w:r w:rsidR="00E03AA9" w:rsidRPr="00E03AA9">
              <w:rPr>
                <w:rFonts w:ascii="Times New Roman" w:hAnsi="Times New Roman"/>
                <w:noProof/>
                <w:webHidden/>
                <w:sz w:val="28"/>
                <w:szCs w:val="28"/>
              </w:rPr>
              <w:fldChar w:fldCharType="end"/>
            </w:r>
          </w:hyperlink>
        </w:p>
        <w:p w:rsidR="00E03AA9" w:rsidRDefault="00B2684B" w:rsidP="00E03AA9">
          <w:pPr>
            <w:pStyle w:val="21"/>
            <w:tabs>
              <w:tab w:val="right" w:leader="dot" w:pos="9345"/>
            </w:tabs>
            <w:spacing w:after="240" w:line="240" w:lineRule="auto"/>
            <w:rPr>
              <w:noProof/>
            </w:rPr>
          </w:pPr>
          <w:hyperlink w:anchor="_Toc481143261" w:history="1">
            <w:r w:rsidR="00E03AA9" w:rsidRPr="00E03AA9">
              <w:rPr>
                <w:rStyle w:val="a9"/>
                <w:rFonts w:ascii="Times New Roman" w:hAnsi="Times New Roman"/>
                <w:noProof/>
                <w:sz w:val="28"/>
                <w:szCs w:val="28"/>
              </w:rPr>
              <w:t>3. Международные экономические организации</w:t>
            </w:r>
            <w:r w:rsidR="00E03AA9" w:rsidRPr="00E03AA9">
              <w:rPr>
                <w:rFonts w:ascii="Times New Roman" w:hAnsi="Times New Roman"/>
                <w:noProof/>
                <w:webHidden/>
                <w:sz w:val="28"/>
                <w:szCs w:val="28"/>
              </w:rPr>
              <w:tab/>
            </w:r>
            <w:r w:rsidR="00E03AA9" w:rsidRPr="00E03AA9">
              <w:rPr>
                <w:rFonts w:ascii="Times New Roman" w:hAnsi="Times New Roman"/>
                <w:noProof/>
                <w:webHidden/>
                <w:sz w:val="28"/>
                <w:szCs w:val="28"/>
              </w:rPr>
              <w:fldChar w:fldCharType="begin"/>
            </w:r>
            <w:r w:rsidR="00E03AA9" w:rsidRPr="00E03AA9">
              <w:rPr>
                <w:rFonts w:ascii="Times New Roman" w:hAnsi="Times New Roman"/>
                <w:noProof/>
                <w:webHidden/>
                <w:sz w:val="28"/>
                <w:szCs w:val="28"/>
              </w:rPr>
              <w:instrText xml:space="preserve"> PAGEREF _Toc481143261 \h </w:instrText>
            </w:r>
            <w:r w:rsidR="00E03AA9" w:rsidRPr="00E03AA9">
              <w:rPr>
                <w:rFonts w:ascii="Times New Roman" w:hAnsi="Times New Roman"/>
                <w:noProof/>
                <w:webHidden/>
                <w:sz w:val="28"/>
                <w:szCs w:val="28"/>
              </w:rPr>
            </w:r>
            <w:r w:rsidR="00E03AA9" w:rsidRPr="00E03AA9">
              <w:rPr>
                <w:rFonts w:ascii="Times New Roman" w:hAnsi="Times New Roman"/>
                <w:noProof/>
                <w:webHidden/>
                <w:sz w:val="28"/>
                <w:szCs w:val="28"/>
              </w:rPr>
              <w:fldChar w:fldCharType="separate"/>
            </w:r>
            <w:r w:rsidR="00E03AA9" w:rsidRPr="00E03AA9">
              <w:rPr>
                <w:rFonts w:ascii="Times New Roman" w:hAnsi="Times New Roman"/>
                <w:noProof/>
                <w:webHidden/>
                <w:sz w:val="28"/>
                <w:szCs w:val="28"/>
              </w:rPr>
              <w:t>42</w:t>
            </w:r>
            <w:r w:rsidR="00E03AA9" w:rsidRPr="00E03AA9">
              <w:rPr>
                <w:rFonts w:ascii="Times New Roman" w:hAnsi="Times New Roman"/>
                <w:noProof/>
                <w:webHidden/>
                <w:sz w:val="28"/>
                <w:szCs w:val="28"/>
              </w:rPr>
              <w:fldChar w:fldCharType="end"/>
            </w:r>
          </w:hyperlink>
        </w:p>
        <w:p w:rsidR="00E03AA9" w:rsidRDefault="00E03AA9">
          <w:r>
            <w:rPr>
              <w:b/>
              <w:bCs/>
            </w:rPr>
            <w:fldChar w:fldCharType="end"/>
          </w:r>
        </w:p>
      </w:sdtContent>
    </w:sdt>
    <w:p w:rsidR="00E03AA9" w:rsidRDefault="00E03AA9" w:rsidP="006D7E94">
      <w:pPr>
        <w:keepNext/>
        <w:keepLines/>
        <w:widowControl w:val="0"/>
        <w:suppressAutoHyphens/>
        <w:spacing w:after="0" w:line="240" w:lineRule="auto"/>
        <w:jc w:val="center"/>
        <w:rPr>
          <w:rFonts w:ascii="Times New Roman" w:hAnsi="Times New Roman"/>
          <w:sz w:val="28"/>
          <w:szCs w:val="28"/>
        </w:rPr>
      </w:pPr>
    </w:p>
    <w:p w:rsidR="006D7E94" w:rsidRDefault="006D7E94">
      <w:pPr>
        <w:spacing w:after="160" w:line="259" w:lineRule="auto"/>
        <w:rPr>
          <w:rFonts w:ascii="Times New Roman" w:hAnsi="Times New Roman"/>
          <w:sz w:val="28"/>
          <w:szCs w:val="28"/>
        </w:rPr>
      </w:pPr>
      <w:r>
        <w:rPr>
          <w:rFonts w:ascii="Times New Roman" w:hAnsi="Times New Roman"/>
          <w:sz w:val="28"/>
          <w:szCs w:val="28"/>
        </w:rPr>
        <w:br w:type="page"/>
      </w:r>
    </w:p>
    <w:p w:rsidR="00F5698C" w:rsidRPr="005952F6" w:rsidRDefault="00236CA4" w:rsidP="00236CA4">
      <w:pPr>
        <w:pStyle w:val="1"/>
        <w:rPr>
          <w:b w:val="0"/>
          <w:sz w:val="32"/>
        </w:rPr>
      </w:pPr>
      <w:bookmarkStart w:id="5" w:name="_Toc481143252"/>
      <w:r w:rsidRPr="005952F6">
        <w:rPr>
          <w:b w:val="0"/>
          <w:sz w:val="32"/>
        </w:rPr>
        <w:lastRenderedPageBreak/>
        <w:t>Введение</w:t>
      </w:r>
      <w:bookmarkEnd w:id="5"/>
    </w:p>
    <w:p w:rsidR="00236CA4" w:rsidRDefault="00236CA4" w:rsidP="00236CA4"/>
    <w:p w:rsidR="00236CA4" w:rsidRPr="00236CA4" w:rsidRDefault="00236CA4" w:rsidP="00236CA4">
      <w:pPr>
        <w:spacing w:after="0" w:line="360" w:lineRule="auto"/>
        <w:ind w:firstLine="709"/>
        <w:jc w:val="both"/>
        <w:rPr>
          <w:rFonts w:ascii="Times New Roman" w:hAnsi="Times New Roman"/>
          <w:sz w:val="28"/>
          <w:szCs w:val="28"/>
        </w:rPr>
      </w:pPr>
      <w:r w:rsidRPr="00236CA4">
        <w:rPr>
          <w:rFonts w:ascii="Times New Roman" w:hAnsi="Times New Roman"/>
          <w:sz w:val="28"/>
          <w:szCs w:val="28"/>
        </w:rPr>
        <w:t>В условиях усиления миро</w:t>
      </w:r>
      <w:r w:rsidR="008555B5">
        <w:rPr>
          <w:rFonts w:ascii="Times New Roman" w:hAnsi="Times New Roman"/>
          <w:sz w:val="28"/>
          <w:szCs w:val="28"/>
        </w:rPr>
        <w:t xml:space="preserve">вых </w:t>
      </w:r>
      <w:r w:rsidRPr="00236CA4">
        <w:rPr>
          <w:rFonts w:ascii="Times New Roman" w:hAnsi="Times New Roman"/>
          <w:sz w:val="28"/>
          <w:szCs w:val="28"/>
        </w:rPr>
        <w:t>хозяйственных связей практически все регионы мира охвачены процессом международной экономической интеграции (МЭИ). Международная экономическая интеграция – это сложные процессы сближения и взаимопроникновения национальных хозяйств различных стран, направленные на создание единого хозяйственного организма. Данные процессы зачастую приводят к формированию интеграционных объединений.</w:t>
      </w:r>
    </w:p>
    <w:p w:rsidR="00236CA4" w:rsidRPr="00236CA4" w:rsidRDefault="00236CA4" w:rsidP="00236CA4">
      <w:pPr>
        <w:spacing w:after="0" w:line="360" w:lineRule="auto"/>
        <w:ind w:firstLine="709"/>
        <w:jc w:val="both"/>
        <w:rPr>
          <w:rFonts w:ascii="Times New Roman" w:hAnsi="Times New Roman"/>
          <w:sz w:val="28"/>
          <w:szCs w:val="28"/>
        </w:rPr>
      </w:pPr>
      <w:r w:rsidRPr="00236CA4">
        <w:rPr>
          <w:rFonts w:ascii="Times New Roman" w:hAnsi="Times New Roman"/>
          <w:sz w:val="28"/>
          <w:szCs w:val="28"/>
        </w:rPr>
        <w:t>Наиболее развитое международное экономическое интеграционное объединение – это Европейский Союз (ЕС). Однако в нём протекают в настоящее время определённые кризисные процессы. Это ставит под сомнение оптимальность существующей классической модели международных экономических интеграционных процессов и предопределяет необходимость переосмысления закономерностей их развития.</w:t>
      </w:r>
    </w:p>
    <w:p w:rsidR="00236CA4" w:rsidRPr="00236CA4" w:rsidRDefault="00236CA4" w:rsidP="00236CA4">
      <w:pPr>
        <w:spacing w:after="0" w:line="360" w:lineRule="auto"/>
        <w:ind w:firstLine="709"/>
        <w:jc w:val="both"/>
        <w:rPr>
          <w:rFonts w:ascii="Times New Roman" w:hAnsi="Times New Roman"/>
          <w:sz w:val="28"/>
          <w:szCs w:val="28"/>
        </w:rPr>
      </w:pPr>
      <w:r w:rsidRPr="00236CA4">
        <w:rPr>
          <w:rFonts w:ascii="Times New Roman" w:hAnsi="Times New Roman"/>
          <w:sz w:val="28"/>
          <w:szCs w:val="28"/>
        </w:rPr>
        <w:t>Вместе с тем, наряду с нарастанием трудностей в ЕС, повышается значимость Шанхайской организации сотрудничества (ШОС) и группы БРИК(С) (включает Бразилию, Россию, Индию, Китай и ЮАР), которые образованы крупнейшими интенсивно развивающимися экономиками мирового хозяйства и у которых накопился определённый опыт экономического сотрудничества. Членом этих групп стран является и Россия. Поэтому данное новое проявление интеграционных процессов подлежит подробному изучению, особенно в контексте его влияния как на российскую экономику в целом, так и на экономики отдельных регионов России.</w:t>
      </w:r>
    </w:p>
    <w:p w:rsidR="00236CA4" w:rsidRPr="00236CA4" w:rsidRDefault="00236CA4" w:rsidP="00236CA4">
      <w:pPr>
        <w:spacing w:after="0" w:line="360" w:lineRule="auto"/>
        <w:ind w:firstLine="709"/>
        <w:jc w:val="both"/>
        <w:rPr>
          <w:rFonts w:ascii="Times New Roman" w:hAnsi="Times New Roman"/>
          <w:sz w:val="28"/>
          <w:szCs w:val="28"/>
        </w:rPr>
      </w:pPr>
      <w:r w:rsidRPr="00236CA4">
        <w:rPr>
          <w:rFonts w:ascii="Times New Roman" w:hAnsi="Times New Roman"/>
          <w:sz w:val="28"/>
          <w:szCs w:val="28"/>
        </w:rPr>
        <w:t>Последний аспект актуален в связи с тем, что в условиях эволюции и интенсификации мирохозяйственных связей международное разделение труда в ряде случаев становится весомой альтернативой внутригосударственному разделению труда. Как следствие, отдельные регионы стран всё больше включаются в него – и оно оказывает значительное влияние на их социально</w:t>
      </w:r>
      <w:r w:rsidR="008555B5">
        <w:rPr>
          <w:rFonts w:ascii="Times New Roman" w:hAnsi="Times New Roman"/>
          <w:sz w:val="28"/>
          <w:szCs w:val="28"/>
        </w:rPr>
        <w:t>-</w:t>
      </w:r>
      <w:r w:rsidRPr="00236CA4">
        <w:rPr>
          <w:rFonts w:ascii="Times New Roman" w:hAnsi="Times New Roman"/>
          <w:sz w:val="28"/>
          <w:szCs w:val="28"/>
        </w:rPr>
        <w:t xml:space="preserve">экономическое развитие. Российским регионам данная тенденция также </w:t>
      </w:r>
      <w:r w:rsidRPr="00236CA4">
        <w:rPr>
          <w:rFonts w:ascii="Times New Roman" w:hAnsi="Times New Roman"/>
          <w:sz w:val="28"/>
          <w:szCs w:val="28"/>
        </w:rPr>
        <w:lastRenderedPageBreak/>
        <w:t>присуща. Внешнеэкономические связи России ориентированы в большей степени на интеграционные объединения, образованные развитыми странами.</w:t>
      </w:r>
    </w:p>
    <w:p w:rsidR="00236CA4" w:rsidRPr="00236CA4" w:rsidRDefault="00236CA4" w:rsidP="00236CA4">
      <w:pPr>
        <w:spacing w:after="0" w:line="360" w:lineRule="auto"/>
        <w:ind w:firstLine="709"/>
        <w:jc w:val="both"/>
        <w:rPr>
          <w:rFonts w:ascii="Times New Roman" w:hAnsi="Times New Roman"/>
          <w:sz w:val="28"/>
          <w:szCs w:val="28"/>
        </w:rPr>
      </w:pPr>
      <w:r w:rsidRPr="00236CA4">
        <w:rPr>
          <w:rFonts w:ascii="Times New Roman" w:hAnsi="Times New Roman"/>
          <w:sz w:val="28"/>
          <w:szCs w:val="28"/>
        </w:rPr>
        <w:t>Однако эти связи характеризуются экспортом из России товаров низкого передела и импортом – высокого, что мало способствует изменению её сырьевой специализации. В данном контексте для многих регионов России актуально разумное развитие связей с упомянутыми группами стран – ШОС и БРИК(С). Это учитывается и в программных региональных документах социально-экономического развития, соотносясь при этом с участием России в Евразийском экономическом сообществе.</w:t>
      </w:r>
    </w:p>
    <w:p w:rsidR="00236CA4" w:rsidRPr="00236CA4" w:rsidRDefault="00236CA4" w:rsidP="00236CA4">
      <w:pPr>
        <w:spacing w:after="0" w:line="360" w:lineRule="auto"/>
        <w:ind w:firstLine="709"/>
        <w:jc w:val="both"/>
        <w:rPr>
          <w:rFonts w:ascii="Times New Roman" w:hAnsi="Times New Roman"/>
          <w:sz w:val="28"/>
          <w:szCs w:val="28"/>
        </w:rPr>
      </w:pPr>
      <w:r w:rsidRPr="00236CA4">
        <w:rPr>
          <w:rFonts w:ascii="Times New Roman" w:hAnsi="Times New Roman"/>
          <w:sz w:val="28"/>
          <w:szCs w:val="28"/>
        </w:rPr>
        <w:t>Следует отметить, что в последнее время большое внимание исследователей уделяется, с одной стороны, феноменам ШОС и БРИК(С), с другой стороны – стратегическим направлениям в</w:t>
      </w:r>
      <w:r w:rsidR="008555B5">
        <w:rPr>
          <w:rFonts w:ascii="Times New Roman" w:hAnsi="Times New Roman"/>
          <w:sz w:val="28"/>
          <w:szCs w:val="28"/>
        </w:rPr>
        <w:t xml:space="preserve">нешнеэкономической </w:t>
      </w:r>
      <w:r w:rsidRPr="00236CA4">
        <w:rPr>
          <w:rFonts w:ascii="Times New Roman" w:hAnsi="Times New Roman"/>
          <w:sz w:val="28"/>
          <w:szCs w:val="28"/>
        </w:rPr>
        <w:t>деятельности регионов России. Вместе с тем, недостаточно изученным остаётся влияние современных международных интеграционных процессов на социально-экономическое развитие регионов.</w:t>
      </w:r>
      <w:r w:rsidR="008555B5">
        <w:rPr>
          <w:rFonts w:ascii="Times New Roman" w:hAnsi="Times New Roman"/>
          <w:sz w:val="28"/>
          <w:szCs w:val="28"/>
        </w:rPr>
        <w:t xml:space="preserve"> </w:t>
      </w:r>
      <w:r w:rsidRPr="00236CA4">
        <w:rPr>
          <w:rFonts w:ascii="Times New Roman" w:hAnsi="Times New Roman"/>
          <w:sz w:val="28"/>
          <w:szCs w:val="28"/>
        </w:rPr>
        <w:t xml:space="preserve">Всё вышеизложенное говорит о том, что </w:t>
      </w:r>
      <w:r w:rsidR="008555B5">
        <w:rPr>
          <w:rFonts w:ascii="Times New Roman" w:hAnsi="Times New Roman"/>
          <w:sz w:val="28"/>
          <w:szCs w:val="28"/>
        </w:rPr>
        <w:t xml:space="preserve">тема является </w:t>
      </w:r>
      <w:r w:rsidR="008555B5" w:rsidRPr="005952F6">
        <w:rPr>
          <w:rFonts w:ascii="Times New Roman" w:hAnsi="Times New Roman"/>
          <w:sz w:val="28"/>
          <w:szCs w:val="28"/>
        </w:rPr>
        <w:t>актуальной.</w:t>
      </w:r>
    </w:p>
    <w:p w:rsidR="00236CA4" w:rsidRPr="00236CA4" w:rsidRDefault="00236CA4" w:rsidP="00236CA4">
      <w:pPr>
        <w:spacing w:after="0" w:line="360" w:lineRule="auto"/>
        <w:ind w:firstLine="709"/>
        <w:jc w:val="both"/>
        <w:rPr>
          <w:rFonts w:ascii="Times New Roman" w:hAnsi="Times New Roman"/>
          <w:sz w:val="28"/>
          <w:szCs w:val="28"/>
        </w:rPr>
      </w:pPr>
      <w:r w:rsidRPr="00236CA4">
        <w:rPr>
          <w:rFonts w:ascii="Times New Roman" w:hAnsi="Times New Roman"/>
          <w:sz w:val="28"/>
          <w:szCs w:val="28"/>
        </w:rPr>
        <w:t>В изучении международной экономической интеграции можно выделить зарубежную и отечественную школы. Феномен МЭИ в те</w:t>
      </w:r>
      <w:r w:rsidR="008555B5">
        <w:rPr>
          <w:rFonts w:ascii="Times New Roman" w:hAnsi="Times New Roman"/>
          <w:sz w:val="28"/>
          <w:szCs w:val="28"/>
        </w:rPr>
        <w:t xml:space="preserve">оретическом плане рассматривали </w:t>
      </w:r>
      <w:r w:rsidRPr="00236CA4">
        <w:rPr>
          <w:rFonts w:ascii="Times New Roman" w:hAnsi="Times New Roman"/>
          <w:sz w:val="28"/>
          <w:szCs w:val="28"/>
        </w:rPr>
        <w:t>А. Смит</w:t>
      </w:r>
      <w:r w:rsidR="008555B5">
        <w:rPr>
          <w:rFonts w:ascii="Times New Roman" w:hAnsi="Times New Roman"/>
          <w:sz w:val="28"/>
          <w:szCs w:val="28"/>
        </w:rPr>
        <w:t xml:space="preserve">, </w:t>
      </w:r>
      <w:r w:rsidRPr="00236CA4">
        <w:rPr>
          <w:rFonts w:ascii="Times New Roman" w:hAnsi="Times New Roman"/>
          <w:sz w:val="28"/>
          <w:szCs w:val="28"/>
        </w:rPr>
        <w:t>В. Репке</w:t>
      </w:r>
      <w:r w:rsidR="008555B5">
        <w:rPr>
          <w:rFonts w:ascii="Times New Roman" w:hAnsi="Times New Roman"/>
          <w:sz w:val="28"/>
          <w:szCs w:val="28"/>
        </w:rPr>
        <w:t xml:space="preserve">, Б. </w:t>
      </w:r>
      <w:proofErr w:type="spellStart"/>
      <w:r w:rsidR="008555B5">
        <w:rPr>
          <w:rFonts w:ascii="Times New Roman" w:hAnsi="Times New Roman"/>
          <w:sz w:val="28"/>
          <w:szCs w:val="28"/>
        </w:rPr>
        <w:t>Баласса</w:t>
      </w:r>
      <w:proofErr w:type="spellEnd"/>
      <w:r w:rsidRPr="00236CA4">
        <w:rPr>
          <w:rFonts w:ascii="Times New Roman" w:hAnsi="Times New Roman"/>
          <w:sz w:val="28"/>
          <w:szCs w:val="28"/>
        </w:rPr>
        <w:t xml:space="preserve">, С. </w:t>
      </w:r>
      <w:proofErr w:type="spellStart"/>
      <w:r w:rsidRPr="00236CA4">
        <w:rPr>
          <w:rFonts w:ascii="Times New Roman" w:hAnsi="Times New Roman"/>
          <w:sz w:val="28"/>
          <w:szCs w:val="28"/>
        </w:rPr>
        <w:t>Рольф</w:t>
      </w:r>
      <w:proofErr w:type="spellEnd"/>
      <w:r w:rsidR="008555B5">
        <w:rPr>
          <w:rFonts w:ascii="Times New Roman" w:hAnsi="Times New Roman"/>
          <w:sz w:val="28"/>
          <w:szCs w:val="28"/>
        </w:rPr>
        <w:t xml:space="preserve">, </w:t>
      </w:r>
      <w:r w:rsidRPr="00236CA4">
        <w:rPr>
          <w:rFonts w:ascii="Times New Roman" w:hAnsi="Times New Roman"/>
          <w:sz w:val="28"/>
          <w:szCs w:val="28"/>
        </w:rPr>
        <w:t xml:space="preserve">Г. </w:t>
      </w:r>
      <w:proofErr w:type="spellStart"/>
      <w:r w:rsidRPr="00236CA4">
        <w:rPr>
          <w:rFonts w:ascii="Times New Roman" w:hAnsi="Times New Roman"/>
          <w:sz w:val="28"/>
          <w:szCs w:val="28"/>
        </w:rPr>
        <w:t>Мюрдаль</w:t>
      </w:r>
      <w:proofErr w:type="spellEnd"/>
      <w:r w:rsidR="008555B5">
        <w:rPr>
          <w:rFonts w:ascii="Times New Roman" w:hAnsi="Times New Roman"/>
          <w:sz w:val="28"/>
          <w:szCs w:val="28"/>
        </w:rPr>
        <w:t xml:space="preserve">, </w:t>
      </w:r>
      <w:r w:rsidRPr="00236CA4">
        <w:rPr>
          <w:rFonts w:ascii="Times New Roman" w:hAnsi="Times New Roman"/>
          <w:sz w:val="28"/>
          <w:szCs w:val="28"/>
        </w:rPr>
        <w:t>Р. Купер</w:t>
      </w:r>
      <w:r w:rsidR="008555B5">
        <w:rPr>
          <w:rFonts w:ascii="Times New Roman" w:hAnsi="Times New Roman"/>
          <w:sz w:val="28"/>
          <w:szCs w:val="28"/>
        </w:rPr>
        <w:t xml:space="preserve">, </w:t>
      </w:r>
      <w:r w:rsidRPr="00236CA4">
        <w:rPr>
          <w:rFonts w:ascii="Times New Roman" w:hAnsi="Times New Roman"/>
          <w:sz w:val="28"/>
          <w:szCs w:val="28"/>
        </w:rPr>
        <w:t xml:space="preserve">Я. </w:t>
      </w:r>
      <w:proofErr w:type="spellStart"/>
      <w:r w:rsidRPr="00236CA4">
        <w:rPr>
          <w:rFonts w:ascii="Times New Roman" w:hAnsi="Times New Roman"/>
          <w:sz w:val="28"/>
          <w:szCs w:val="28"/>
        </w:rPr>
        <w:t>Тинберген</w:t>
      </w:r>
      <w:proofErr w:type="spellEnd"/>
      <w:r w:rsidR="008555B5">
        <w:rPr>
          <w:rFonts w:ascii="Times New Roman" w:hAnsi="Times New Roman"/>
          <w:sz w:val="28"/>
          <w:szCs w:val="28"/>
        </w:rPr>
        <w:t xml:space="preserve">, </w:t>
      </w:r>
      <w:r w:rsidRPr="00236CA4">
        <w:rPr>
          <w:rFonts w:ascii="Times New Roman" w:hAnsi="Times New Roman"/>
          <w:sz w:val="28"/>
          <w:szCs w:val="28"/>
        </w:rPr>
        <w:t xml:space="preserve">Э. </w:t>
      </w:r>
      <w:proofErr w:type="spellStart"/>
      <w:r w:rsidRPr="00236CA4">
        <w:rPr>
          <w:rFonts w:ascii="Times New Roman" w:hAnsi="Times New Roman"/>
          <w:sz w:val="28"/>
          <w:szCs w:val="28"/>
        </w:rPr>
        <w:t>Хаас</w:t>
      </w:r>
      <w:proofErr w:type="spellEnd"/>
      <w:r w:rsidRPr="00236CA4">
        <w:rPr>
          <w:rFonts w:ascii="Times New Roman" w:hAnsi="Times New Roman"/>
          <w:sz w:val="28"/>
          <w:szCs w:val="28"/>
        </w:rPr>
        <w:t xml:space="preserve"> и др. В их трудах МЭИ рассматривается с точки зрения целесообразности свободы торговли и международного разделения труда, соотношения рыночного и государственного регулирования и др.</w:t>
      </w:r>
      <w:r w:rsidR="008555B5">
        <w:rPr>
          <w:rFonts w:ascii="Times New Roman" w:hAnsi="Times New Roman"/>
          <w:sz w:val="28"/>
          <w:szCs w:val="28"/>
        </w:rPr>
        <w:t xml:space="preserve"> </w:t>
      </w:r>
      <w:r w:rsidRPr="00236CA4">
        <w:rPr>
          <w:rFonts w:ascii="Times New Roman" w:hAnsi="Times New Roman"/>
          <w:sz w:val="28"/>
          <w:szCs w:val="28"/>
        </w:rPr>
        <w:t xml:space="preserve">В трудах современных зарубежных учёных (Ж. </w:t>
      </w:r>
      <w:proofErr w:type="spellStart"/>
      <w:r w:rsidRPr="00236CA4">
        <w:rPr>
          <w:rFonts w:ascii="Times New Roman" w:hAnsi="Times New Roman"/>
          <w:sz w:val="28"/>
          <w:szCs w:val="28"/>
        </w:rPr>
        <w:t>Делор</w:t>
      </w:r>
      <w:proofErr w:type="spellEnd"/>
      <w:r w:rsidRPr="00236CA4">
        <w:rPr>
          <w:rFonts w:ascii="Times New Roman" w:hAnsi="Times New Roman"/>
          <w:sz w:val="28"/>
          <w:szCs w:val="28"/>
        </w:rPr>
        <w:t xml:space="preserve">, В. Жискар </w:t>
      </w:r>
      <w:proofErr w:type="spellStart"/>
      <w:r w:rsidRPr="00236CA4">
        <w:rPr>
          <w:rFonts w:ascii="Times New Roman" w:hAnsi="Times New Roman"/>
          <w:sz w:val="28"/>
          <w:szCs w:val="28"/>
        </w:rPr>
        <w:t>д’Эстен</w:t>
      </w:r>
      <w:proofErr w:type="spellEnd"/>
      <w:r w:rsidRPr="00236CA4">
        <w:rPr>
          <w:rFonts w:ascii="Times New Roman" w:hAnsi="Times New Roman"/>
          <w:sz w:val="28"/>
          <w:szCs w:val="28"/>
        </w:rPr>
        <w:t xml:space="preserve">, Ф. Миттеран, П. </w:t>
      </w:r>
      <w:proofErr w:type="spellStart"/>
      <w:r w:rsidRPr="00236CA4">
        <w:rPr>
          <w:rFonts w:ascii="Times New Roman" w:hAnsi="Times New Roman"/>
          <w:sz w:val="28"/>
          <w:szCs w:val="28"/>
        </w:rPr>
        <w:t>Кругман</w:t>
      </w:r>
      <w:proofErr w:type="spellEnd"/>
      <w:r w:rsidRPr="00236CA4">
        <w:rPr>
          <w:rFonts w:ascii="Times New Roman" w:hAnsi="Times New Roman"/>
          <w:sz w:val="28"/>
          <w:szCs w:val="28"/>
        </w:rPr>
        <w:t xml:space="preserve">, Б. </w:t>
      </w:r>
      <w:proofErr w:type="spellStart"/>
      <w:r w:rsidRPr="00236CA4">
        <w:rPr>
          <w:rFonts w:ascii="Times New Roman" w:hAnsi="Times New Roman"/>
          <w:sz w:val="28"/>
          <w:szCs w:val="28"/>
        </w:rPr>
        <w:t>Хеттне</w:t>
      </w:r>
      <w:proofErr w:type="spellEnd"/>
      <w:r w:rsidRPr="00236CA4">
        <w:rPr>
          <w:rFonts w:ascii="Times New Roman" w:hAnsi="Times New Roman"/>
          <w:sz w:val="28"/>
          <w:szCs w:val="28"/>
        </w:rPr>
        <w:t xml:space="preserve">, Х. Шмидт, В. </w:t>
      </w:r>
      <w:proofErr w:type="spellStart"/>
      <w:r w:rsidRPr="00236CA4">
        <w:rPr>
          <w:rFonts w:ascii="Times New Roman" w:hAnsi="Times New Roman"/>
          <w:sz w:val="28"/>
          <w:szCs w:val="28"/>
        </w:rPr>
        <w:t>Штойбле</w:t>
      </w:r>
      <w:proofErr w:type="spellEnd"/>
      <w:r w:rsidRPr="00236CA4">
        <w:rPr>
          <w:rFonts w:ascii="Times New Roman" w:hAnsi="Times New Roman"/>
          <w:sz w:val="28"/>
          <w:szCs w:val="28"/>
        </w:rPr>
        <w:t xml:space="preserve"> и др.) большое внимание уделено изучению опыта и перспектив ЕС.</w:t>
      </w:r>
    </w:p>
    <w:p w:rsidR="00236CA4" w:rsidRPr="00236CA4" w:rsidRDefault="00236CA4" w:rsidP="00236CA4">
      <w:pPr>
        <w:spacing w:after="0" w:line="360" w:lineRule="auto"/>
        <w:ind w:firstLine="709"/>
        <w:jc w:val="both"/>
        <w:rPr>
          <w:rFonts w:ascii="Times New Roman" w:hAnsi="Times New Roman"/>
          <w:sz w:val="28"/>
          <w:szCs w:val="28"/>
        </w:rPr>
      </w:pPr>
      <w:r w:rsidRPr="00236CA4">
        <w:rPr>
          <w:rFonts w:ascii="Times New Roman" w:hAnsi="Times New Roman"/>
          <w:sz w:val="28"/>
          <w:szCs w:val="28"/>
        </w:rPr>
        <w:t>О</w:t>
      </w:r>
      <w:r w:rsidR="008555B5">
        <w:rPr>
          <w:rFonts w:ascii="Times New Roman" w:hAnsi="Times New Roman"/>
          <w:sz w:val="28"/>
          <w:szCs w:val="28"/>
        </w:rPr>
        <w:t>течественная школа изучения МЭИ</w:t>
      </w:r>
      <w:r w:rsidRPr="00236CA4">
        <w:rPr>
          <w:rFonts w:ascii="Times New Roman" w:hAnsi="Times New Roman"/>
          <w:sz w:val="28"/>
          <w:szCs w:val="28"/>
        </w:rPr>
        <w:t xml:space="preserve"> исследовала изменявшиеся реалии в данной области. В конце 1950-х – начале 1960-х гг.</w:t>
      </w:r>
      <w:r w:rsidR="008555B5">
        <w:rPr>
          <w:rFonts w:ascii="Times New Roman" w:hAnsi="Times New Roman"/>
          <w:sz w:val="28"/>
          <w:szCs w:val="28"/>
        </w:rPr>
        <w:t xml:space="preserve"> </w:t>
      </w:r>
      <w:r w:rsidRPr="00236CA4">
        <w:rPr>
          <w:rFonts w:ascii="Times New Roman" w:hAnsi="Times New Roman"/>
          <w:sz w:val="28"/>
          <w:szCs w:val="28"/>
        </w:rPr>
        <w:t xml:space="preserve">происходило первоначальное накопление информации о Европейском обществе угля и стали, Европейском экономическом сообществе и Евратоме, знакомство с </w:t>
      </w:r>
      <w:r w:rsidRPr="00236CA4">
        <w:rPr>
          <w:rFonts w:ascii="Times New Roman" w:hAnsi="Times New Roman"/>
          <w:sz w:val="28"/>
          <w:szCs w:val="28"/>
        </w:rPr>
        <w:lastRenderedPageBreak/>
        <w:t xml:space="preserve">западными теориями МЭИ (Е.С. Варга, В.Г. Барановский, Ю.И. </w:t>
      </w:r>
      <w:proofErr w:type="spellStart"/>
      <w:r w:rsidRPr="00236CA4">
        <w:rPr>
          <w:rFonts w:ascii="Times New Roman" w:hAnsi="Times New Roman"/>
          <w:sz w:val="28"/>
          <w:szCs w:val="28"/>
        </w:rPr>
        <w:t>Рубинский</w:t>
      </w:r>
      <w:proofErr w:type="spellEnd"/>
      <w:r w:rsidRPr="00236CA4">
        <w:rPr>
          <w:rFonts w:ascii="Times New Roman" w:hAnsi="Times New Roman"/>
          <w:sz w:val="28"/>
          <w:szCs w:val="28"/>
        </w:rPr>
        <w:t xml:space="preserve">, Е.С. </w:t>
      </w:r>
      <w:proofErr w:type="spellStart"/>
      <w:r w:rsidRPr="00236CA4">
        <w:rPr>
          <w:rFonts w:ascii="Times New Roman" w:hAnsi="Times New Roman"/>
          <w:sz w:val="28"/>
          <w:szCs w:val="28"/>
        </w:rPr>
        <w:t>Хесин</w:t>
      </w:r>
      <w:proofErr w:type="spellEnd"/>
      <w:r w:rsidRPr="00236CA4">
        <w:rPr>
          <w:rFonts w:ascii="Times New Roman" w:hAnsi="Times New Roman"/>
          <w:sz w:val="28"/>
          <w:szCs w:val="28"/>
        </w:rPr>
        <w:t>, Н.А. Ковальский и др.). В 1960-х – конце 1980-х гг. исследовались причины и эффекты МЭИ и её отдельные элементы (М.М. Максимова, Ю.В.</w:t>
      </w:r>
      <w:r w:rsidR="008555B5">
        <w:rPr>
          <w:rFonts w:ascii="Times New Roman" w:hAnsi="Times New Roman"/>
          <w:sz w:val="28"/>
          <w:szCs w:val="28"/>
        </w:rPr>
        <w:t xml:space="preserve">, </w:t>
      </w:r>
      <w:r w:rsidRPr="00236CA4">
        <w:rPr>
          <w:rFonts w:ascii="Times New Roman" w:hAnsi="Times New Roman"/>
          <w:sz w:val="28"/>
          <w:szCs w:val="28"/>
        </w:rPr>
        <w:t xml:space="preserve">Шишков, В.В. </w:t>
      </w:r>
      <w:proofErr w:type="spellStart"/>
      <w:r w:rsidRPr="00236CA4">
        <w:rPr>
          <w:rFonts w:ascii="Times New Roman" w:hAnsi="Times New Roman"/>
          <w:sz w:val="28"/>
          <w:szCs w:val="28"/>
        </w:rPr>
        <w:t>Шмелёв</w:t>
      </w:r>
      <w:proofErr w:type="spellEnd"/>
      <w:r w:rsidRPr="00236CA4">
        <w:rPr>
          <w:rFonts w:ascii="Times New Roman" w:hAnsi="Times New Roman"/>
          <w:sz w:val="28"/>
          <w:szCs w:val="28"/>
        </w:rPr>
        <w:t xml:space="preserve"> и др.). </w:t>
      </w:r>
      <w:r w:rsidR="008555B5">
        <w:rPr>
          <w:rFonts w:ascii="Times New Roman" w:hAnsi="Times New Roman"/>
          <w:sz w:val="28"/>
          <w:szCs w:val="28"/>
        </w:rPr>
        <w:t>С</w:t>
      </w:r>
      <w:r w:rsidRPr="00236CA4">
        <w:rPr>
          <w:rFonts w:ascii="Times New Roman" w:hAnsi="Times New Roman"/>
          <w:sz w:val="28"/>
          <w:szCs w:val="28"/>
        </w:rPr>
        <w:t xml:space="preserve"> 1990-х гг., когда изменяются мирохозяйственные связи и значительно расширяются объект и предмет исследования, отечественные исследователи изучают МЭИ во всех её аспектах (Е.А. Киселёва, Э.Г. Кочетов, А.Н. Маркова, В.В. </w:t>
      </w:r>
      <w:proofErr w:type="spellStart"/>
      <w:r w:rsidRPr="00236CA4">
        <w:rPr>
          <w:rFonts w:ascii="Times New Roman" w:hAnsi="Times New Roman"/>
          <w:sz w:val="28"/>
          <w:szCs w:val="28"/>
        </w:rPr>
        <w:t>Обуховский</w:t>
      </w:r>
      <w:proofErr w:type="spellEnd"/>
      <w:r w:rsidRPr="00236CA4">
        <w:rPr>
          <w:rFonts w:ascii="Times New Roman" w:hAnsi="Times New Roman"/>
          <w:sz w:val="28"/>
          <w:szCs w:val="28"/>
        </w:rPr>
        <w:t>, Г.Б. Поляк, В.Е.</w:t>
      </w:r>
      <w:r w:rsidR="008555B5">
        <w:rPr>
          <w:rFonts w:ascii="Times New Roman" w:hAnsi="Times New Roman"/>
          <w:sz w:val="28"/>
          <w:szCs w:val="28"/>
        </w:rPr>
        <w:t xml:space="preserve"> </w:t>
      </w:r>
      <w:r w:rsidRPr="00236CA4">
        <w:rPr>
          <w:rFonts w:ascii="Times New Roman" w:hAnsi="Times New Roman"/>
          <w:sz w:val="28"/>
          <w:szCs w:val="28"/>
        </w:rPr>
        <w:t xml:space="preserve">Рыбалкин, К.А. Семёнов, М.Н. </w:t>
      </w:r>
      <w:proofErr w:type="spellStart"/>
      <w:r w:rsidRPr="00236CA4">
        <w:rPr>
          <w:rFonts w:ascii="Times New Roman" w:hAnsi="Times New Roman"/>
          <w:sz w:val="28"/>
          <w:szCs w:val="28"/>
        </w:rPr>
        <w:t>Чепурин</w:t>
      </w:r>
      <w:proofErr w:type="spellEnd"/>
      <w:r w:rsidRPr="00236CA4">
        <w:rPr>
          <w:rFonts w:ascii="Times New Roman" w:hAnsi="Times New Roman"/>
          <w:sz w:val="28"/>
          <w:szCs w:val="28"/>
        </w:rPr>
        <w:t xml:space="preserve">, Л.В. </w:t>
      </w:r>
      <w:proofErr w:type="spellStart"/>
      <w:r w:rsidRPr="00236CA4">
        <w:rPr>
          <w:rFonts w:ascii="Times New Roman" w:hAnsi="Times New Roman"/>
          <w:sz w:val="28"/>
          <w:szCs w:val="28"/>
        </w:rPr>
        <w:t>Шкваря</w:t>
      </w:r>
      <w:proofErr w:type="spellEnd"/>
      <w:r w:rsidRPr="00236CA4">
        <w:rPr>
          <w:rFonts w:ascii="Times New Roman" w:hAnsi="Times New Roman"/>
          <w:sz w:val="28"/>
          <w:szCs w:val="28"/>
        </w:rPr>
        <w:t>, Ю.А. Щербинин и др.).</w:t>
      </w:r>
    </w:p>
    <w:p w:rsidR="00236CA4" w:rsidRPr="00236CA4" w:rsidRDefault="00236CA4" w:rsidP="00236CA4">
      <w:pPr>
        <w:spacing w:after="0" w:line="360" w:lineRule="auto"/>
        <w:ind w:firstLine="709"/>
        <w:jc w:val="both"/>
        <w:rPr>
          <w:rFonts w:ascii="Times New Roman" w:hAnsi="Times New Roman"/>
          <w:sz w:val="28"/>
          <w:szCs w:val="28"/>
        </w:rPr>
      </w:pPr>
      <w:r w:rsidRPr="00236CA4">
        <w:rPr>
          <w:rFonts w:ascii="Times New Roman" w:hAnsi="Times New Roman"/>
          <w:sz w:val="28"/>
          <w:szCs w:val="28"/>
        </w:rPr>
        <w:t xml:space="preserve">Вместе с тем, анализ существующих походов показывает, что в недостаточной степени при изучении МЭИ в учёт принимается её институциональная составляющая. Требуется продолжить исследование новейших тенденций МЭИ. </w:t>
      </w:r>
    </w:p>
    <w:p w:rsidR="00236CA4" w:rsidRPr="00236CA4" w:rsidRDefault="00236CA4" w:rsidP="00236CA4">
      <w:pPr>
        <w:spacing w:after="0" w:line="360" w:lineRule="auto"/>
        <w:ind w:firstLine="709"/>
        <w:jc w:val="both"/>
        <w:rPr>
          <w:rFonts w:ascii="Times New Roman" w:hAnsi="Times New Roman"/>
          <w:sz w:val="28"/>
          <w:szCs w:val="28"/>
        </w:rPr>
      </w:pPr>
      <w:r w:rsidRPr="005952F6">
        <w:rPr>
          <w:rFonts w:ascii="Times New Roman" w:hAnsi="Times New Roman"/>
          <w:sz w:val="28"/>
          <w:szCs w:val="28"/>
        </w:rPr>
        <w:t>Объектом</w:t>
      </w:r>
      <w:r w:rsidRPr="00236CA4">
        <w:rPr>
          <w:rFonts w:ascii="Times New Roman" w:hAnsi="Times New Roman"/>
          <w:sz w:val="28"/>
          <w:szCs w:val="28"/>
        </w:rPr>
        <w:t xml:space="preserve"> исследования выступают процессы международной экономической интеграции между крупнейшими растущими экономиками мирового хозяйства.</w:t>
      </w:r>
    </w:p>
    <w:p w:rsidR="00236CA4" w:rsidRDefault="00236CA4" w:rsidP="00236CA4">
      <w:pPr>
        <w:spacing w:after="0" w:line="360" w:lineRule="auto"/>
        <w:ind w:firstLine="709"/>
        <w:jc w:val="both"/>
        <w:rPr>
          <w:rFonts w:ascii="Times New Roman" w:hAnsi="Times New Roman"/>
          <w:sz w:val="28"/>
          <w:szCs w:val="28"/>
        </w:rPr>
      </w:pPr>
      <w:r w:rsidRPr="005952F6">
        <w:rPr>
          <w:rFonts w:ascii="Times New Roman" w:hAnsi="Times New Roman"/>
          <w:sz w:val="28"/>
          <w:szCs w:val="28"/>
        </w:rPr>
        <w:t>Предметом</w:t>
      </w:r>
      <w:r w:rsidRPr="00236CA4">
        <w:rPr>
          <w:rFonts w:ascii="Times New Roman" w:hAnsi="Times New Roman"/>
          <w:sz w:val="28"/>
          <w:szCs w:val="28"/>
        </w:rPr>
        <w:t xml:space="preserve"> исследования являются социально-экономические отношения, возникающие в ходе вовлечения региона страны в процессы международной экономической интеграции.</w:t>
      </w:r>
    </w:p>
    <w:p w:rsidR="008555B5" w:rsidRDefault="008555B5" w:rsidP="00236CA4">
      <w:pPr>
        <w:spacing w:after="0" w:line="360" w:lineRule="auto"/>
        <w:ind w:firstLine="709"/>
        <w:jc w:val="both"/>
        <w:rPr>
          <w:rFonts w:ascii="Times New Roman" w:hAnsi="Times New Roman"/>
          <w:sz w:val="28"/>
          <w:szCs w:val="28"/>
        </w:rPr>
      </w:pPr>
      <w:r w:rsidRPr="005952F6">
        <w:rPr>
          <w:rFonts w:ascii="Times New Roman" w:hAnsi="Times New Roman"/>
          <w:sz w:val="28"/>
          <w:szCs w:val="28"/>
        </w:rPr>
        <w:t>Цель</w:t>
      </w:r>
      <w:r>
        <w:rPr>
          <w:rFonts w:ascii="Times New Roman" w:hAnsi="Times New Roman"/>
          <w:sz w:val="28"/>
          <w:szCs w:val="28"/>
        </w:rPr>
        <w:t xml:space="preserve"> исследования: изучить вопросы:</w:t>
      </w:r>
    </w:p>
    <w:p w:rsidR="00E81722" w:rsidRPr="0050480A" w:rsidRDefault="00E81722" w:rsidP="00E81722">
      <w:pPr>
        <w:numPr>
          <w:ilvl w:val="0"/>
          <w:numId w:val="1"/>
        </w:numPr>
        <w:spacing w:after="0" w:line="360" w:lineRule="auto"/>
        <w:jc w:val="both"/>
        <w:rPr>
          <w:rFonts w:ascii="Times New Roman" w:hAnsi="Times New Roman"/>
          <w:sz w:val="28"/>
          <w:szCs w:val="28"/>
        </w:rPr>
      </w:pPr>
      <w:r w:rsidRPr="0050480A">
        <w:rPr>
          <w:rFonts w:ascii="Times New Roman" w:hAnsi="Times New Roman"/>
          <w:sz w:val="28"/>
          <w:szCs w:val="28"/>
        </w:rPr>
        <w:t xml:space="preserve">Североамериканское соглашение о свободной торговле (НАФТА). </w:t>
      </w:r>
    </w:p>
    <w:p w:rsidR="00E81722" w:rsidRPr="0050480A" w:rsidRDefault="00E81722" w:rsidP="00E81722">
      <w:pPr>
        <w:numPr>
          <w:ilvl w:val="0"/>
          <w:numId w:val="1"/>
        </w:numPr>
        <w:spacing w:after="0" w:line="360" w:lineRule="auto"/>
        <w:jc w:val="both"/>
        <w:rPr>
          <w:rFonts w:ascii="Times New Roman" w:hAnsi="Times New Roman"/>
          <w:sz w:val="28"/>
          <w:szCs w:val="28"/>
        </w:rPr>
      </w:pPr>
      <w:r w:rsidRPr="0050480A">
        <w:rPr>
          <w:rFonts w:ascii="Times New Roman" w:hAnsi="Times New Roman"/>
          <w:sz w:val="28"/>
          <w:szCs w:val="28"/>
        </w:rPr>
        <w:t>Формирование Азиатско-Тихоокеанского экономического сотрудничества (АТЭС, АСЕАН).</w:t>
      </w:r>
    </w:p>
    <w:p w:rsidR="00E81722" w:rsidRPr="0050480A" w:rsidRDefault="00E81722" w:rsidP="00E81722">
      <w:pPr>
        <w:numPr>
          <w:ilvl w:val="0"/>
          <w:numId w:val="1"/>
        </w:numPr>
        <w:spacing w:after="0" w:line="360" w:lineRule="auto"/>
        <w:jc w:val="both"/>
        <w:rPr>
          <w:rFonts w:ascii="Times New Roman" w:hAnsi="Times New Roman"/>
          <w:sz w:val="28"/>
          <w:szCs w:val="28"/>
        </w:rPr>
      </w:pPr>
      <w:r w:rsidRPr="0050480A">
        <w:rPr>
          <w:rFonts w:ascii="Times New Roman" w:hAnsi="Times New Roman"/>
          <w:sz w:val="28"/>
          <w:szCs w:val="28"/>
        </w:rPr>
        <w:t xml:space="preserve">Интеграционные процессы в Латинской Америке (МЕРКОСУР) и других регионах мира. </w:t>
      </w:r>
    </w:p>
    <w:p w:rsidR="00AC4B13" w:rsidRDefault="00AC4B13">
      <w:pPr>
        <w:spacing w:after="160" w:line="259" w:lineRule="auto"/>
        <w:rPr>
          <w:rFonts w:ascii="Times New Roman" w:hAnsi="Times New Roman"/>
          <w:sz w:val="28"/>
          <w:szCs w:val="28"/>
        </w:rPr>
      </w:pPr>
      <w:r>
        <w:rPr>
          <w:rFonts w:ascii="Times New Roman" w:hAnsi="Times New Roman"/>
          <w:sz w:val="28"/>
          <w:szCs w:val="28"/>
        </w:rPr>
        <w:br w:type="page"/>
      </w:r>
    </w:p>
    <w:p w:rsidR="00AC4B13" w:rsidRPr="005952F6" w:rsidRDefault="00AC4B13" w:rsidP="00AC4B13">
      <w:pPr>
        <w:pStyle w:val="1"/>
        <w:rPr>
          <w:b w:val="0"/>
          <w:sz w:val="32"/>
        </w:rPr>
      </w:pPr>
      <w:bookmarkStart w:id="6" w:name="_Toc481143253"/>
      <w:r w:rsidRPr="005952F6">
        <w:rPr>
          <w:b w:val="0"/>
          <w:sz w:val="32"/>
        </w:rPr>
        <w:lastRenderedPageBreak/>
        <w:t>1. Североамериканское соглашение о свободной торговле (НАФТА)</w:t>
      </w:r>
      <w:bookmarkEnd w:id="6"/>
    </w:p>
    <w:p w:rsidR="00AC4B13" w:rsidRDefault="00AC4B13">
      <w:pPr>
        <w:spacing w:after="160" w:line="259" w:lineRule="auto"/>
      </w:pPr>
    </w:p>
    <w:p w:rsidR="00AC4B13" w:rsidRDefault="00AC4B13" w:rsidP="00AC4B13">
      <w:pPr>
        <w:spacing w:after="0" w:line="360" w:lineRule="auto"/>
        <w:ind w:firstLine="709"/>
        <w:jc w:val="both"/>
        <w:rPr>
          <w:rFonts w:ascii="Times New Roman" w:hAnsi="Times New Roman"/>
          <w:sz w:val="28"/>
          <w:szCs w:val="28"/>
        </w:rPr>
      </w:pPr>
      <w:r w:rsidRPr="00AC4B13">
        <w:rPr>
          <w:rFonts w:ascii="Times New Roman" w:hAnsi="Times New Roman"/>
          <w:sz w:val="28"/>
          <w:szCs w:val="28"/>
        </w:rPr>
        <w:t>Прототипом НАФТА стало соглашение, подписанное между США и Канадой в 1988 году. Подписанию такого соглашения способствовали давние экономические связи, которые образовались еще в прошлом веке. Подписанное соглашение, так называемое КУФТА, вступило в силу 1989 году. Главным тезисом этого соглашения было создание зоны свободной торговли между этими странами. На это было предусмотрен период времени - 10 лет.</w:t>
      </w:r>
    </w:p>
    <w:p w:rsidR="00AC4B13" w:rsidRDefault="00AC4B13" w:rsidP="00AC4B13">
      <w:pPr>
        <w:spacing w:after="0" w:line="360" w:lineRule="auto"/>
        <w:ind w:firstLine="709"/>
        <w:jc w:val="both"/>
        <w:rPr>
          <w:rFonts w:ascii="Times New Roman" w:hAnsi="Times New Roman"/>
          <w:sz w:val="28"/>
          <w:szCs w:val="28"/>
        </w:rPr>
      </w:pPr>
      <w:r>
        <w:rPr>
          <w:rFonts w:ascii="Times New Roman" w:hAnsi="Times New Roman"/>
          <w:sz w:val="28"/>
          <w:szCs w:val="28"/>
        </w:rPr>
        <w:t>Ч</w:t>
      </w:r>
      <w:r w:rsidRPr="00AC4B13">
        <w:rPr>
          <w:rFonts w:ascii="Times New Roman" w:hAnsi="Times New Roman"/>
          <w:sz w:val="28"/>
          <w:szCs w:val="28"/>
        </w:rPr>
        <w:t>ерез год начались переговоры, между странами участниками соглашения, о привлечении в ассоциацию еще одной страны. Этой страной стала Мексика. Так, с 1994 года вступило в силу Североамериканское соглашение о свободной торговле (НАФТА).</w:t>
      </w:r>
    </w:p>
    <w:p w:rsidR="00AC4B13" w:rsidRPr="00AC4B13" w:rsidRDefault="00AC4B13" w:rsidP="00AC4B13">
      <w:pPr>
        <w:spacing w:after="0" w:line="360" w:lineRule="auto"/>
        <w:ind w:firstLine="709"/>
        <w:jc w:val="both"/>
        <w:rPr>
          <w:rFonts w:ascii="Times New Roman" w:hAnsi="Times New Roman"/>
          <w:sz w:val="28"/>
          <w:szCs w:val="28"/>
        </w:rPr>
      </w:pPr>
      <w:r w:rsidRPr="00AC4B13">
        <w:rPr>
          <w:rFonts w:ascii="Times New Roman" w:hAnsi="Times New Roman"/>
          <w:sz w:val="28"/>
          <w:szCs w:val="28"/>
        </w:rPr>
        <w:t>НАФТА — это первое в мире соглашение, объединившее экономическими связями три страны Северной Америки.</w:t>
      </w:r>
    </w:p>
    <w:p w:rsidR="00AC4B13" w:rsidRDefault="00AC4B13" w:rsidP="00AC4B13">
      <w:pPr>
        <w:spacing w:after="0" w:line="360" w:lineRule="auto"/>
        <w:ind w:firstLine="709"/>
        <w:jc w:val="both"/>
        <w:rPr>
          <w:rFonts w:ascii="Times New Roman" w:hAnsi="Times New Roman"/>
          <w:sz w:val="28"/>
          <w:szCs w:val="28"/>
        </w:rPr>
      </w:pPr>
      <w:r w:rsidRPr="00AC4B13">
        <w:rPr>
          <w:rFonts w:ascii="Times New Roman" w:hAnsi="Times New Roman"/>
          <w:sz w:val="28"/>
          <w:szCs w:val="28"/>
        </w:rPr>
        <w:t> Данное соглашение было заключено с целью укрепления и расширения внешнеэкономических связей каждой отдельно взятой страны, участницы соглашения. Основным принципом является отсутствия препятствий и различного рода дискриминаций во взаимных инвестициях и товарообороте. Также члены ассоциации поддерживают некоторых собственных производителей, запрещая ввоз на их территорию продукции других стран, не входящих в соглашение. Это касается, например, автомобилей или продукции текстильной промышленности.</w:t>
      </w:r>
    </w:p>
    <w:p w:rsidR="00AC4B13" w:rsidRPr="00AC4B13" w:rsidRDefault="00AC4B13" w:rsidP="00AC4B13">
      <w:pPr>
        <w:spacing w:after="0" w:line="360" w:lineRule="auto"/>
        <w:ind w:firstLine="709"/>
        <w:jc w:val="both"/>
        <w:rPr>
          <w:rFonts w:ascii="Times New Roman" w:hAnsi="Times New Roman"/>
          <w:sz w:val="28"/>
          <w:szCs w:val="28"/>
        </w:rPr>
      </w:pPr>
      <w:r w:rsidRPr="00AC4B13">
        <w:rPr>
          <w:rFonts w:ascii="Times New Roman" w:hAnsi="Times New Roman"/>
          <w:sz w:val="28"/>
          <w:szCs w:val="28"/>
        </w:rPr>
        <w:t>В соглашении НАФТА прописаны основные цели. К ним относятся</w:t>
      </w:r>
      <w:r w:rsidR="00F97309">
        <w:rPr>
          <w:rFonts w:ascii="Times New Roman" w:hAnsi="Times New Roman"/>
          <w:sz w:val="28"/>
          <w:szCs w:val="28"/>
        </w:rPr>
        <w:t xml:space="preserve"> [4]</w:t>
      </w:r>
      <w:r w:rsidRPr="00AC4B13">
        <w:rPr>
          <w:rFonts w:ascii="Times New Roman" w:hAnsi="Times New Roman"/>
          <w:sz w:val="28"/>
          <w:szCs w:val="28"/>
        </w:rPr>
        <w:t>:</w:t>
      </w:r>
    </w:p>
    <w:p w:rsidR="00AC4B13" w:rsidRDefault="00AC4B13" w:rsidP="00AC4B13">
      <w:pPr>
        <w:spacing w:after="0" w:line="360" w:lineRule="auto"/>
        <w:ind w:firstLine="709"/>
        <w:jc w:val="both"/>
        <w:rPr>
          <w:rFonts w:ascii="Times New Roman" w:hAnsi="Times New Roman"/>
          <w:sz w:val="28"/>
          <w:szCs w:val="28"/>
        </w:rPr>
      </w:pPr>
      <w:r w:rsidRPr="00AC4B13">
        <w:rPr>
          <w:rFonts w:ascii="Times New Roman" w:hAnsi="Times New Roman"/>
          <w:sz w:val="28"/>
          <w:szCs w:val="28"/>
        </w:rPr>
        <w:t>• отсутствие препятствий содействие передвижению между странами-участниками соглашения различных товаров и услуг;</w:t>
      </w:r>
    </w:p>
    <w:p w:rsidR="00AC4B13" w:rsidRDefault="00AC4B13" w:rsidP="00AC4B13">
      <w:pPr>
        <w:spacing w:after="0" w:line="360" w:lineRule="auto"/>
        <w:ind w:firstLine="709"/>
        <w:jc w:val="both"/>
        <w:rPr>
          <w:rFonts w:ascii="Times New Roman" w:hAnsi="Times New Roman"/>
          <w:sz w:val="28"/>
          <w:szCs w:val="28"/>
        </w:rPr>
      </w:pPr>
      <w:r w:rsidRPr="00AC4B13">
        <w:rPr>
          <w:rFonts w:ascii="Times New Roman" w:hAnsi="Times New Roman"/>
          <w:sz w:val="28"/>
          <w:szCs w:val="28"/>
        </w:rPr>
        <w:t>• здоровая конкуренция в рамках действия соглашения на товары и услуги;</w:t>
      </w:r>
    </w:p>
    <w:p w:rsidR="00AC4B13" w:rsidRDefault="00AC4B13" w:rsidP="00AC4B13">
      <w:pPr>
        <w:spacing w:after="0" w:line="360" w:lineRule="auto"/>
        <w:ind w:firstLine="709"/>
        <w:jc w:val="both"/>
        <w:rPr>
          <w:rFonts w:ascii="Times New Roman" w:hAnsi="Times New Roman"/>
          <w:sz w:val="28"/>
          <w:szCs w:val="28"/>
        </w:rPr>
      </w:pPr>
      <w:r w:rsidRPr="00AC4B13">
        <w:rPr>
          <w:rFonts w:ascii="Times New Roman" w:hAnsi="Times New Roman"/>
          <w:sz w:val="28"/>
          <w:szCs w:val="28"/>
        </w:rPr>
        <w:t>• увеличение количества инвестиций в США, Канаду и Мексику;</w:t>
      </w:r>
    </w:p>
    <w:p w:rsidR="00AC4B13" w:rsidRDefault="00AC4B13" w:rsidP="00AC4B13">
      <w:pPr>
        <w:spacing w:after="0" w:line="360" w:lineRule="auto"/>
        <w:ind w:firstLine="709"/>
        <w:jc w:val="both"/>
        <w:rPr>
          <w:rFonts w:ascii="Times New Roman" w:hAnsi="Times New Roman"/>
          <w:sz w:val="28"/>
          <w:szCs w:val="28"/>
        </w:rPr>
      </w:pPr>
      <w:r w:rsidRPr="00AC4B13">
        <w:rPr>
          <w:rFonts w:ascii="Times New Roman" w:hAnsi="Times New Roman"/>
          <w:sz w:val="28"/>
          <w:szCs w:val="28"/>
        </w:rPr>
        <w:t>• защита прав интеллектуальной собственности каждого члена ассоциации;</w:t>
      </w:r>
    </w:p>
    <w:p w:rsidR="00AC4B13" w:rsidRDefault="00AC4B13" w:rsidP="00AC4B13">
      <w:pPr>
        <w:spacing w:after="0" w:line="360" w:lineRule="auto"/>
        <w:ind w:firstLine="709"/>
        <w:jc w:val="both"/>
        <w:rPr>
          <w:rFonts w:ascii="Times New Roman" w:hAnsi="Times New Roman"/>
          <w:sz w:val="28"/>
          <w:szCs w:val="28"/>
        </w:rPr>
      </w:pPr>
      <w:r w:rsidRPr="00AC4B13">
        <w:rPr>
          <w:rFonts w:ascii="Times New Roman" w:hAnsi="Times New Roman"/>
          <w:sz w:val="28"/>
          <w:szCs w:val="28"/>
        </w:rPr>
        <w:lastRenderedPageBreak/>
        <w:t>• решение экономических противоречий и споров;</w:t>
      </w:r>
    </w:p>
    <w:p w:rsidR="00AC4B13" w:rsidRDefault="00AC4B13" w:rsidP="00AC4B13">
      <w:pPr>
        <w:spacing w:after="0" w:line="360" w:lineRule="auto"/>
        <w:ind w:firstLine="709"/>
        <w:jc w:val="both"/>
        <w:rPr>
          <w:rFonts w:ascii="Times New Roman" w:hAnsi="Times New Roman"/>
          <w:sz w:val="28"/>
          <w:szCs w:val="28"/>
        </w:rPr>
      </w:pPr>
      <w:r w:rsidRPr="00AC4B13">
        <w:rPr>
          <w:rFonts w:ascii="Times New Roman" w:hAnsi="Times New Roman"/>
          <w:sz w:val="28"/>
          <w:szCs w:val="28"/>
        </w:rPr>
        <w:t>• перспектива дальнейшего развития ассоциации и привлечения новых стран в зону свободной торговли.</w:t>
      </w:r>
    </w:p>
    <w:p w:rsidR="00AC4B13" w:rsidRDefault="00AC4B13" w:rsidP="00AC4B13">
      <w:pPr>
        <w:spacing w:after="0" w:line="360" w:lineRule="auto"/>
        <w:ind w:firstLine="709"/>
        <w:jc w:val="both"/>
        <w:rPr>
          <w:rFonts w:ascii="Times New Roman" w:hAnsi="Times New Roman"/>
          <w:sz w:val="28"/>
          <w:szCs w:val="28"/>
        </w:rPr>
      </w:pPr>
      <w:r w:rsidRPr="00AC4B13">
        <w:rPr>
          <w:rFonts w:ascii="Times New Roman" w:hAnsi="Times New Roman"/>
          <w:sz w:val="28"/>
          <w:szCs w:val="28"/>
        </w:rPr>
        <w:t>НАФТА имеет одно основное отличие от других ассоциаций свободной торговли. Оно заключается в том, что ее развитие начиналось «снизу», а не наоборот, как в других ассоциациях. Суть этого состоит в том, что сначала развивались экономические связи на уровне небольших корпораций, а лишь потом, основываясь на их развитии, заключались крупные международные соглашения.</w:t>
      </w:r>
    </w:p>
    <w:p w:rsidR="00AC4B13" w:rsidRDefault="00AC4B13" w:rsidP="00AC4B13">
      <w:pPr>
        <w:spacing w:after="0" w:line="360" w:lineRule="auto"/>
        <w:ind w:firstLine="709"/>
        <w:jc w:val="both"/>
        <w:rPr>
          <w:rFonts w:ascii="Times New Roman" w:hAnsi="Times New Roman"/>
          <w:sz w:val="28"/>
          <w:szCs w:val="28"/>
        </w:rPr>
      </w:pPr>
      <w:r w:rsidRPr="00AC4B13">
        <w:rPr>
          <w:rFonts w:ascii="Times New Roman" w:hAnsi="Times New Roman"/>
          <w:sz w:val="28"/>
          <w:szCs w:val="28"/>
        </w:rPr>
        <w:t>Главенствующее положение в соглашении НАФТА принадлежит Америке. Это вызвано тем, что американская экономика в разы превосходит экономику двух других стран-участниц. Объединение власти в одних руках упрощает управление, с одной стороны, и создает почву для некоторых спорных ситуаций с другой.</w:t>
      </w:r>
      <w:r w:rsidR="00F97309">
        <w:rPr>
          <w:rFonts w:ascii="Times New Roman" w:hAnsi="Times New Roman"/>
          <w:sz w:val="28"/>
          <w:szCs w:val="28"/>
        </w:rPr>
        <w:t xml:space="preserve"> </w:t>
      </w:r>
      <w:r w:rsidRPr="00AC4B13">
        <w:rPr>
          <w:rFonts w:ascii="Times New Roman" w:hAnsi="Times New Roman"/>
          <w:sz w:val="28"/>
          <w:szCs w:val="28"/>
        </w:rPr>
        <w:t>Приблизительно за 20 лет существования ассоциации уже возникало несколько конфликтов по вопросам регулирования торговых отношений. Это так называемая «лососевая война», которая произошла в 1997 году между Америкой и Канадой или «яблочная и помидорная война» между США и Мексикой</w:t>
      </w:r>
      <w:r w:rsidR="00F97309">
        <w:rPr>
          <w:rFonts w:ascii="Times New Roman" w:hAnsi="Times New Roman"/>
          <w:sz w:val="28"/>
          <w:szCs w:val="28"/>
        </w:rPr>
        <w:t xml:space="preserve"> [2]</w:t>
      </w:r>
      <w:r w:rsidRPr="00AC4B13">
        <w:rPr>
          <w:rFonts w:ascii="Times New Roman" w:hAnsi="Times New Roman"/>
          <w:sz w:val="28"/>
          <w:szCs w:val="28"/>
        </w:rPr>
        <w:t>.</w:t>
      </w:r>
    </w:p>
    <w:p w:rsidR="00AC4B13" w:rsidRDefault="00AC4B13" w:rsidP="00AC4B13">
      <w:pPr>
        <w:spacing w:after="0" w:line="360" w:lineRule="auto"/>
        <w:ind w:firstLine="709"/>
        <w:jc w:val="both"/>
        <w:rPr>
          <w:rFonts w:ascii="Times New Roman" w:hAnsi="Times New Roman"/>
          <w:sz w:val="28"/>
          <w:szCs w:val="28"/>
        </w:rPr>
      </w:pPr>
      <w:r w:rsidRPr="00AC4B13">
        <w:rPr>
          <w:rFonts w:ascii="Times New Roman" w:hAnsi="Times New Roman"/>
          <w:sz w:val="28"/>
          <w:szCs w:val="28"/>
        </w:rPr>
        <w:t>Несмотря на то, что экономика Соединенных Штатов является одной из самых сильных в мировом сообществе, участие в соглашении принесло стране значительные выгоды. Основная выгода состояла в том, что из-за снятия торговых барьеров стало возможно приобретение материалов и товаров из Канады и Мексики по более доступным ценам, чем в самой Америке. Это двояко отразилось на промышленности страны. С одной стороны промышленности, выпускающей данные материалы, грозит экономический спад. С другой стороны, отрасли, применяющие эту продукцию в своей технологии, способны получить большую выгоду или даже снизить стоимость собственной продукции.</w:t>
      </w:r>
    </w:p>
    <w:p w:rsidR="00AC4B13" w:rsidRPr="00AC4B13" w:rsidRDefault="00AC4B13" w:rsidP="00AC4B13">
      <w:pPr>
        <w:spacing w:after="0" w:line="360" w:lineRule="auto"/>
        <w:ind w:firstLine="709"/>
        <w:jc w:val="both"/>
        <w:rPr>
          <w:rFonts w:ascii="Times New Roman" w:hAnsi="Times New Roman"/>
          <w:sz w:val="28"/>
          <w:szCs w:val="28"/>
        </w:rPr>
      </w:pPr>
      <w:r>
        <w:rPr>
          <w:rFonts w:ascii="Times New Roman" w:hAnsi="Times New Roman"/>
          <w:sz w:val="28"/>
          <w:szCs w:val="28"/>
        </w:rPr>
        <w:t>Т</w:t>
      </w:r>
      <w:r w:rsidRPr="00AC4B13">
        <w:rPr>
          <w:rFonts w:ascii="Times New Roman" w:hAnsi="Times New Roman"/>
          <w:sz w:val="28"/>
          <w:szCs w:val="28"/>
        </w:rPr>
        <w:t xml:space="preserve">акже участие Америки в трехстороннем соглашении позволило значительно расширить внешние торговые связи и выйти на новые рынки. Так, </w:t>
      </w:r>
      <w:r w:rsidRPr="00AC4B13">
        <w:rPr>
          <w:rFonts w:ascii="Times New Roman" w:hAnsi="Times New Roman"/>
          <w:sz w:val="28"/>
          <w:szCs w:val="28"/>
        </w:rPr>
        <w:lastRenderedPageBreak/>
        <w:t>согласно статистическим данным товарооборот США со странами-участницами за время участия в соглашении вырос практически в 2-2,5 раза.</w:t>
      </w:r>
      <w:r>
        <w:rPr>
          <w:rFonts w:ascii="Times New Roman" w:hAnsi="Times New Roman"/>
          <w:sz w:val="28"/>
          <w:szCs w:val="28"/>
        </w:rPr>
        <w:t xml:space="preserve"> </w:t>
      </w:r>
      <w:r w:rsidRPr="00AC4B13">
        <w:rPr>
          <w:rFonts w:ascii="Times New Roman" w:hAnsi="Times New Roman"/>
          <w:sz w:val="28"/>
          <w:szCs w:val="28"/>
        </w:rPr>
        <w:t>Однако, несмотря на множество положительных аспектов, работодателей, профсоюзы и членов правительства тревожит вопрос перемещения крупных производств в страны с менее развитой экономикой, уровнем оплаты труда.</w:t>
      </w:r>
    </w:p>
    <w:p w:rsidR="00AC4B13" w:rsidRDefault="00AC4B13" w:rsidP="00AC4B13">
      <w:pPr>
        <w:spacing w:after="0" w:line="360" w:lineRule="auto"/>
        <w:ind w:firstLine="709"/>
        <w:jc w:val="both"/>
        <w:rPr>
          <w:rFonts w:ascii="Times New Roman" w:hAnsi="Times New Roman"/>
          <w:sz w:val="28"/>
          <w:szCs w:val="28"/>
        </w:rPr>
      </w:pPr>
      <w:r w:rsidRPr="00AC4B13">
        <w:rPr>
          <w:rFonts w:ascii="Times New Roman" w:hAnsi="Times New Roman"/>
          <w:sz w:val="28"/>
          <w:szCs w:val="28"/>
        </w:rPr>
        <w:t>Участие Мексики в данном экономическом соглашении принесло хорошую выгоду для страны. Более 80% товаров производимых в стране товаров экспортируется на рынки США и Канады.</w:t>
      </w:r>
      <w:r w:rsidR="007D44F7">
        <w:rPr>
          <w:rFonts w:ascii="Times New Roman" w:hAnsi="Times New Roman"/>
          <w:sz w:val="28"/>
          <w:szCs w:val="28"/>
        </w:rPr>
        <w:t xml:space="preserve"> </w:t>
      </w:r>
      <w:r w:rsidRPr="00AC4B13">
        <w:rPr>
          <w:rFonts w:ascii="Times New Roman" w:hAnsi="Times New Roman"/>
          <w:sz w:val="28"/>
          <w:szCs w:val="28"/>
        </w:rPr>
        <w:t xml:space="preserve">Благодаря этой ассоциации в экономику Мексики произошло мощное вливание финансов. Инвестиции в экономику страны только за первые 6 лет существования соглашения выросли практически вдвое. На территории </w:t>
      </w:r>
      <w:proofErr w:type="gramStart"/>
      <w:r w:rsidRPr="00AC4B13">
        <w:rPr>
          <w:rFonts w:ascii="Times New Roman" w:hAnsi="Times New Roman"/>
          <w:sz w:val="28"/>
          <w:szCs w:val="28"/>
        </w:rPr>
        <w:t>этой страны США</w:t>
      </w:r>
      <w:proofErr w:type="gramEnd"/>
      <w:r w:rsidRPr="00AC4B13">
        <w:rPr>
          <w:rFonts w:ascii="Times New Roman" w:hAnsi="Times New Roman"/>
          <w:sz w:val="28"/>
          <w:szCs w:val="28"/>
        </w:rPr>
        <w:t xml:space="preserve"> и Канада размещают свои крупнейшие заводы и производства</w:t>
      </w:r>
      <w:r w:rsidR="00F97309">
        <w:rPr>
          <w:rFonts w:ascii="Times New Roman" w:hAnsi="Times New Roman"/>
          <w:sz w:val="28"/>
          <w:szCs w:val="28"/>
        </w:rPr>
        <w:t xml:space="preserve"> [2]</w:t>
      </w:r>
      <w:r w:rsidRPr="00AC4B13">
        <w:rPr>
          <w:rFonts w:ascii="Times New Roman" w:hAnsi="Times New Roman"/>
          <w:sz w:val="28"/>
          <w:szCs w:val="28"/>
        </w:rPr>
        <w:t>.</w:t>
      </w:r>
    </w:p>
    <w:p w:rsidR="00AC4B13" w:rsidRPr="00AC4B13" w:rsidRDefault="00AC4B13" w:rsidP="00AC4B13">
      <w:pPr>
        <w:spacing w:after="0" w:line="360" w:lineRule="auto"/>
        <w:ind w:firstLine="709"/>
        <w:jc w:val="both"/>
        <w:rPr>
          <w:rFonts w:ascii="Times New Roman" w:hAnsi="Times New Roman"/>
          <w:sz w:val="28"/>
          <w:szCs w:val="28"/>
        </w:rPr>
      </w:pPr>
      <w:r w:rsidRPr="00AC4B13">
        <w:rPr>
          <w:rFonts w:ascii="Times New Roman" w:hAnsi="Times New Roman"/>
          <w:sz w:val="28"/>
          <w:szCs w:val="28"/>
        </w:rPr>
        <w:t>Критики данного соглашения указывают на то, что в Мексике размещают ряд вредных производств, выгоду от которого получает только лишь малая доля людей, находящихся при власти. Об улучшении уровня жизни простых граждан не заинтересованы ни Мексика, ни другие члены ассоциации.</w:t>
      </w:r>
    </w:p>
    <w:p w:rsidR="00AC4B13" w:rsidRDefault="00AC4B13" w:rsidP="00AC4B13">
      <w:pPr>
        <w:spacing w:after="0" w:line="360" w:lineRule="auto"/>
        <w:ind w:firstLine="709"/>
        <w:jc w:val="both"/>
        <w:rPr>
          <w:rFonts w:ascii="Times New Roman" w:hAnsi="Times New Roman"/>
          <w:sz w:val="28"/>
          <w:szCs w:val="28"/>
        </w:rPr>
      </w:pPr>
      <w:r w:rsidRPr="00AC4B13">
        <w:rPr>
          <w:rFonts w:ascii="Times New Roman" w:hAnsi="Times New Roman"/>
          <w:sz w:val="28"/>
          <w:szCs w:val="28"/>
        </w:rPr>
        <w:t> </w:t>
      </w:r>
      <w:r>
        <w:rPr>
          <w:rFonts w:ascii="Times New Roman" w:hAnsi="Times New Roman"/>
          <w:sz w:val="28"/>
          <w:szCs w:val="28"/>
        </w:rPr>
        <w:t>Канада</w:t>
      </w:r>
      <w:r w:rsidRPr="00AC4B13">
        <w:rPr>
          <w:rFonts w:ascii="Times New Roman" w:hAnsi="Times New Roman"/>
          <w:sz w:val="28"/>
          <w:szCs w:val="28"/>
        </w:rPr>
        <w:t xml:space="preserve"> имеет более сильную экономику, чем Мексика, но она несравнима с экономикой США. При решении некоторых вопросов Канада вступает в коалицию с Мексикой, чтобы повлиять на Америку.</w:t>
      </w:r>
      <w:r w:rsidR="007D44F7">
        <w:rPr>
          <w:rFonts w:ascii="Times New Roman" w:hAnsi="Times New Roman"/>
          <w:sz w:val="28"/>
          <w:szCs w:val="28"/>
        </w:rPr>
        <w:t xml:space="preserve"> </w:t>
      </w:r>
      <w:r w:rsidRPr="00AC4B13">
        <w:rPr>
          <w:rFonts w:ascii="Times New Roman" w:hAnsi="Times New Roman"/>
          <w:sz w:val="28"/>
          <w:szCs w:val="28"/>
        </w:rPr>
        <w:t>Канада является активным сторонником привлечения в соглашение новых членов из стран Америки, как Южной, так и Северной. Они активно обсуждали возможность будущего сотрудничества с Чили и Аргентиной. Канада принимает участие в многосторонних проектах и соглашениях не только со странами НАФТА.</w:t>
      </w:r>
    </w:p>
    <w:p w:rsidR="00AC4B13" w:rsidRDefault="00AC4B13" w:rsidP="00AC4B13">
      <w:pPr>
        <w:spacing w:after="0" w:line="360" w:lineRule="auto"/>
        <w:ind w:firstLine="709"/>
        <w:jc w:val="both"/>
        <w:rPr>
          <w:rFonts w:ascii="Times New Roman" w:hAnsi="Times New Roman"/>
          <w:sz w:val="28"/>
          <w:szCs w:val="28"/>
        </w:rPr>
      </w:pPr>
      <w:r w:rsidRPr="00AC4B13">
        <w:rPr>
          <w:rFonts w:ascii="Times New Roman" w:hAnsi="Times New Roman"/>
          <w:sz w:val="28"/>
          <w:szCs w:val="28"/>
        </w:rPr>
        <w:t>Соглашение НАФТА дало мощный толчок экономике страны. За десять лет экспорт канадской продукции увеличился практически в два раза. При этом основная доля экспорта приходится на автомобильную индустрию и промышленность.</w:t>
      </w:r>
    </w:p>
    <w:p w:rsidR="00AC4B13" w:rsidRPr="00AC4B13" w:rsidRDefault="00AC4B13" w:rsidP="00AC4B13">
      <w:pPr>
        <w:spacing w:after="0" w:line="360" w:lineRule="auto"/>
        <w:ind w:firstLine="709"/>
        <w:jc w:val="both"/>
        <w:rPr>
          <w:rFonts w:ascii="Times New Roman" w:hAnsi="Times New Roman"/>
          <w:sz w:val="28"/>
          <w:szCs w:val="28"/>
        </w:rPr>
      </w:pPr>
      <w:r w:rsidRPr="00AC4B13">
        <w:rPr>
          <w:rFonts w:ascii="Times New Roman" w:hAnsi="Times New Roman"/>
          <w:sz w:val="28"/>
          <w:szCs w:val="28"/>
        </w:rPr>
        <w:lastRenderedPageBreak/>
        <w:t>Сторонники и противники данного соглашения, несмотря на некоторые противоречия, сходятся в едином мнении, что вхождение в ассоциацию новых членов позволит расширить границы торговли и создать единую экономику среди стран, участвующих в соглашении.</w:t>
      </w:r>
    </w:p>
    <w:p w:rsidR="00AC4B13" w:rsidRDefault="00AC4B13">
      <w:pPr>
        <w:spacing w:after="160" w:line="259" w:lineRule="auto"/>
        <w:rPr>
          <w:rFonts w:ascii="Times New Roman" w:eastAsiaTheme="majorEastAsia" w:hAnsi="Times New Roman"/>
          <w:b/>
          <w:sz w:val="28"/>
          <w:szCs w:val="28"/>
        </w:rPr>
      </w:pPr>
      <w:r>
        <w:br w:type="page"/>
      </w:r>
    </w:p>
    <w:p w:rsidR="00AC4B13" w:rsidRPr="005952F6" w:rsidRDefault="00AC4B13" w:rsidP="00AC4B13">
      <w:pPr>
        <w:pStyle w:val="1"/>
        <w:rPr>
          <w:b w:val="0"/>
          <w:sz w:val="32"/>
        </w:rPr>
      </w:pPr>
      <w:bookmarkStart w:id="7" w:name="_Toc481143254"/>
      <w:r w:rsidRPr="005952F6">
        <w:rPr>
          <w:b w:val="0"/>
          <w:sz w:val="32"/>
        </w:rPr>
        <w:lastRenderedPageBreak/>
        <w:t>2. Формирование Азиатско-Тихоокеанского экономического сотрудничества (АТЭС, АСЕАН)</w:t>
      </w:r>
      <w:bookmarkEnd w:id="7"/>
    </w:p>
    <w:p w:rsidR="00592317" w:rsidRDefault="00592317" w:rsidP="00592317"/>
    <w:p w:rsidR="00592317" w:rsidRDefault="00592317" w:rsidP="00592317">
      <w:pPr>
        <w:spacing w:after="0" w:line="360" w:lineRule="auto"/>
        <w:ind w:firstLine="709"/>
        <w:jc w:val="both"/>
        <w:rPr>
          <w:rFonts w:ascii="Times New Roman" w:hAnsi="Times New Roman"/>
          <w:sz w:val="28"/>
          <w:szCs w:val="28"/>
        </w:rPr>
      </w:pPr>
      <w:r w:rsidRPr="00592317">
        <w:rPr>
          <w:rFonts w:ascii="Times New Roman" w:hAnsi="Times New Roman"/>
          <w:sz w:val="28"/>
          <w:szCs w:val="28"/>
        </w:rPr>
        <w:t xml:space="preserve">Ассоциация государств Юго-Восточной Азии (англ. </w:t>
      </w:r>
      <w:proofErr w:type="spellStart"/>
      <w:r w:rsidRPr="00592317">
        <w:rPr>
          <w:rFonts w:ascii="Times New Roman" w:hAnsi="Times New Roman"/>
          <w:sz w:val="28"/>
          <w:szCs w:val="28"/>
        </w:rPr>
        <w:t>Association</w:t>
      </w:r>
      <w:proofErr w:type="spellEnd"/>
      <w:r w:rsidRPr="00592317">
        <w:rPr>
          <w:rFonts w:ascii="Times New Roman" w:hAnsi="Times New Roman"/>
          <w:sz w:val="28"/>
          <w:szCs w:val="28"/>
        </w:rPr>
        <w:t xml:space="preserve"> </w:t>
      </w:r>
      <w:proofErr w:type="spellStart"/>
      <w:r w:rsidRPr="00592317">
        <w:rPr>
          <w:rFonts w:ascii="Times New Roman" w:hAnsi="Times New Roman"/>
          <w:sz w:val="28"/>
          <w:szCs w:val="28"/>
        </w:rPr>
        <w:t>of</w:t>
      </w:r>
      <w:proofErr w:type="spellEnd"/>
      <w:r w:rsidRPr="00592317">
        <w:rPr>
          <w:rFonts w:ascii="Times New Roman" w:hAnsi="Times New Roman"/>
          <w:sz w:val="28"/>
          <w:szCs w:val="28"/>
        </w:rPr>
        <w:t xml:space="preserve"> </w:t>
      </w:r>
      <w:proofErr w:type="spellStart"/>
      <w:r w:rsidRPr="00592317">
        <w:rPr>
          <w:rFonts w:ascii="Times New Roman" w:hAnsi="Times New Roman"/>
          <w:sz w:val="28"/>
          <w:szCs w:val="28"/>
        </w:rPr>
        <w:t>Southeast</w:t>
      </w:r>
      <w:proofErr w:type="spellEnd"/>
      <w:r w:rsidRPr="00592317">
        <w:rPr>
          <w:rFonts w:ascii="Times New Roman" w:hAnsi="Times New Roman"/>
          <w:sz w:val="28"/>
          <w:szCs w:val="28"/>
        </w:rPr>
        <w:t xml:space="preserve"> </w:t>
      </w:r>
      <w:proofErr w:type="spellStart"/>
      <w:r w:rsidRPr="00592317">
        <w:rPr>
          <w:rFonts w:ascii="Times New Roman" w:hAnsi="Times New Roman"/>
          <w:sz w:val="28"/>
          <w:szCs w:val="28"/>
        </w:rPr>
        <w:t>Asian</w:t>
      </w:r>
      <w:proofErr w:type="spellEnd"/>
      <w:r w:rsidRPr="00592317">
        <w:rPr>
          <w:rFonts w:ascii="Times New Roman" w:hAnsi="Times New Roman"/>
          <w:sz w:val="28"/>
          <w:szCs w:val="28"/>
        </w:rPr>
        <w:t xml:space="preserve"> </w:t>
      </w:r>
      <w:proofErr w:type="spellStart"/>
      <w:r w:rsidRPr="00592317">
        <w:rPr>
          <w:rFonts w:ascii="Times New Roman" w:hAnsi="Times New Roman"/>
          <w:sz w:val="28"/>
          <w:szCs w:val="28"/>
        </w:rPr>
        <w:t>Nations</w:t>
      </w:r>
      <w:proofErr w:type="spellEnd"/>
      <w:r w:rsidRPr="00592317">
        <w:rPr>
          <w:rFonts w:ascii="Times New Roman" w:hAnsi="Times New Roman"/>
          <w:sz w:val="28"/>
          <w:szCs w:val="28"/>
        </w:rPr>
        <w:t xml:space="preserve">) – политическая, экономическая и культурная региональная межправительственная организация стран, расположенных в Юго-Восточной Азии. </w:t>
      </w:r>
    </w:p>
    <w:p w:rsidR="00592317" w:rsidRPr="00592317" w:rsidRDefault="00592317" w:rsidP="00592317">
      <w:pPr>
        <w:spacing w:after="0" w:line="360" w:lineRule="auto"/>
        <w:ind w:firstLine="709"/>
        <w:jc w:val="both"/>
        <w:rPr>
          <w:rFonts w:ascii="Times New Roman" w:hAnsi="Times New Roman"/>
          <w:sz w:val="28"/>
          <w:szCs w:val="28"/>
        </w:rPr>
      </w:pPr>
      <w:r w:rsidRPr="00592317">
        <w:rPr>
          <w:rFonts w:ascii="Times New Roman" w:hAnsi="Times New Roman"/>
          <w:sz w:val="28"/>
          <w:szCs w:val="28"/>
        </w:rPr>
        <w:t>АСЕАН была образована 9 августа 1967 г. в Бангкоке вместе с подписанием «Декларации АСЕАН», более известной как «</w:t>
      </w:r>
      <w:proofErr w:type="spellStart"/>
      <w:r w:rsidRPr="00592317">
        <w:rPr>
          <w:rFonts w:ascii="Times New Roman" w:hAnsi="Times New Roman"/>
          <w:sz w:val="28"/>
          <w:szCs w:val="28"/>
        </w:rPr>
        <w:t>Бангкокская</w:t>
      </w:r>
      <w:proofErr w:type="spellEnd"/>
      <w:r w:rsidRPr="00592317">
        <w:rPr>
          <w:rFonts w:ascii="Times New Roman" w:hAnsi="Times New Roman"/>
          <w:sz w:val="28"/>
          <w:szCs w:val="28"/>
        </w:rPr>
        <w:t xml:space="preserve"> декларация». Договорное оформление АСЕАН произошло лишь в 1976 году в подписанных на острове Бали Договоре о дружбе и сотрудничестве в Юго-Восточной Азии и Декларации согласия АСЕАН</w:t>
      </w:r>
      <w:r w:rsidR="007D44F7">
        <w:rPr>
          <w:rFonts w:ascii="Times New Roman" w:hAnsi="Times New Roman"/>
          <w:sz w:val="28"/>
          <w:szCs w:val="28"/>
        </w:rPr>
        <w:t xml:space="preserve"> [3]</w:t>
      </w:r>
      <w:r w:rsidRPr="00592317">
        <w:rPr>
          <w:rFonts w:ascii="Times New Roman" w:hAnsi="Times New Roman"/>
          <w:sz w:val="28"/>
          <w:szCs w:val="28"/>
        </w:rPr>
        <w:t>.</w:t>
      </w:r>
    </w:p>
    <w:p w:rsidR="00592317" w:rsidRPr="00592317" w:rsidRDefault="00592317" w:rsidP="00592317">
      <w:pPr>
        <w:spacing w:after="0" w:line="360" w:lineRule="auto"/>
        <w:ind w:firstLine="709"/>
        <w:jc w:val="both"/>
        <w:rPr>
          <w:rFonts w:ascii="Times New Roman" w:hAnsi="Times New Roman"/>
          <w:sz w:val="28"/>
          <w:szCs w:val="28"/>
        </w:rPr>
      </w:pPr>
      <w:r w:rsidRPr="00592317">
        <w:rPr>
          <w:rFonts w:ascii="Times New Roman" w:hAnsi="Times New Roman"/>
          <w:sz w:val="28"/>
          <w:szCs w:val="28"/>
        </w:rPr>
        <w:t xml:space="preserve">Высшим органом АСЕАН является саммит лидеров (глав государств и правительств) стран-членов, который, начиная с 2001 г., проходит ежегодно. Саммит обычно длится 3 дня и сопровождается встречами с партнёрами организации по региону. В качестве руководящего и координирующего органа выступают ежегодные совещания министров иностранных дел (СМИД), которые берут своё начало из периода, когда саммиты проходили раз в три года и СМИД проходили на год ранее, подготавливая будущую встречу. Также ежегодно проходят совещания министров финансов и периодически министров экономики и сельского хозяйства, однако важнейшие их решения подлежат утверждению министров иностранных дел. Повседневное руководство осуществляется постоянным комитетом в составе министра иностранных дел председательствующей страны и послов остальных стран-членов. Постоянный Секретариат расположен в Джакарте и возглавляется Генеральным секретарём (на ноябрь 2008 г. – бывший министр иностранных дел Таиланда Сурин </w:t>
      </w:r>
      <w:proofErr w:type="spellStart"/>
      <w:r w:rsidRPr="00592317">
        <w:rPr>
          <w:rFonts w:ascii="Times New Roman" w:hAnsi="Times New Roman"/>
          <w:sz w:val="28"/>
          <w:szCs w:val="28"/>
        </w:rPr>
        <w:t>Питсуван</w:t>
      </w:r>
      <w:proofErr w:type="spellEnd"/>
      <w:r w:rsidRPr="00592317">
        <w:rPr>
          <w:rFonts w:ascii="Times New Roman" w:hAnsi="Times New Roman"/>
          <w:sz w:val="28"/>
          <w:szCs w:val="28"/>
        </w:rPr>
        <w:t>). Также работа ведется в 29 комитетах, 122 рабочих группах, что позволяет проводить ежегодно более 300 мероприятий в рамках АСЕАН.</w:t>
      </w:r>
    </w:p>
    <w:p w:rsidR="00592317" w:rsidRPr="00592317" w:rsidRDefault="00592317" w:rsidP="00592317">
      <w:pPr>
        <w:spacing w:after="0" w:line="360" w:lineRule="auto"/>
        <w:ind w:firstLine="709"/>
        <w:jc w:val="both"/>
        <w:rPr>
          <w:rFonts w:ascii="Times New Roman" w:hAnsi="Times New Roman"/>
          <w:sz w:val="28"/>
          <w:szCs w:val="28"/>
        </w:rPr>
      </w:pPr>
      <w:r w:rsidRPr="00592317">
        <w:rPr>
          <w:rFonts w:ascii="Times New Roman" w:hAnsi="Times New Roman"/>
          <w:sz w:val="28"/>
          <w:szCs w:val="28"/>
        </w:rPr>
        <w:lastRenderedPageBreak/>
        <w:t>Председательство в организации осуществляется в порядке установленной очерёдности со сроком в один год в соответствии с алфавитным расположением стран на английском языке. Соответственно, в 2007 г. председательствует Сингапур, в 2008 г. – по порядку Таиланд, однако это требует подтверждения. На СМИД председательствует министр иностранных дел той страны, которая возглавляла организацию в прошлом году.</w:t>
      </w:r>
    </w:p>
    <w:p w:rsidR="00592317" w:rsidRPr="00592317" w:rsidRDefault="00592317" w:rsidP="00592317">
      <w:pPr>
        <w:spacing w:after="0" w:line="360" w:lineRule="auto"/>
        <w:ind w:firstLine="709"/>
        <w:jc w:val="both"/>
        <w:rPr>
          <w:rFonts w:ascii="Times New Roman" w:hAnsi="Times New Roman"/>
          <w:sz w:val="28"/>
          <w:szCs w:val="28"/>
        </w:rPr>
      </w:pPr>
      <w:r w:rsidRPr="00592317">
        <w:rPr>
          <w:rFonts w:ascii="Times New Roman" w:hAnsi="Times New Roman"/>
          <w:sz w:val="28"/>
          <w:szCs w:val="28"/>
        </w:rPr>
        <w:t>Непосредственно образующими государствами являлись Индонезия, Малайзия, Сингапур, Таиланд и Филиппины. Позже присоединились Бруней-</w:t>
      </w:r>
      <w:proofErr w:type="spellStart"/>
      <w:r w:rsidRPr="00592317">
        <w:rPr>
          <w:rFonts w:ascii="Times New Roman" w:hAnsi="Times New Roman"/>
          <w:sz w:val="28"/>
          <w:szCs w:val="28"/>
        </w:rPr>
        <w:t>Даруссалам</w:t>
      </w:r>
      <w:proofErr w:type="spellEnd"/>
      <w:r w:rsidRPr="00592317">
        <w:rPr>
          <w:rFonts w:ascii="Times New Roman" w:hAnsi="Times New Roman"/>
          <w:sz w:val="28"/>
          <w:szCs w:val="28"/>
        </w:rPr>
        <w:t xml:space="preserve"> (7 января 1984 г., через 6 дней после обретения независимости), Вьетнам, (28 июля 1995 г.), Лаос и Мьянма (23 июля 1997 г.), Камбоджа (30 апреля 1999 г.). На данный момент, статус наблюдателя имеет Папуа-Новая Гвинея. В 2002 году заявку на получение статуса наблюдателя подал Восточный Тимор</w:t>
      </w:r>
      <w:r>
        <w:rPr>
          <w:rFonts w:ascii="Times New Roman" w:hAnsi="Times New Roman"/>
          <w:sz w:val="28"/>
          <w:szCs w:val="28"/>
        </w:rPr>
        <w:t xml:space="preserve"> </w:t>
      </w:r>
      <w:r w:rsidRPr="00592317">
        <w:rPr>
          <w:rFonts w:ascii="Times New Roman" w:hAnsi="Times New Roman"/>
          <w:sz w:val="28"/>
          <w:szCs w:val="28"/>
        </w:rPr>
        <w:t>[1].</w:t>
      </w:r>
    </w:p>
    <w:p w:rsidR="00592317" w:rsidRPr="00592317" w:rsidRDefault="00592317" w:rsidP="00592317">
      <w:pPr>
        <w:spacing w:after="0" w:line="360" w:lineRule="auto"/>
        <w:ind w:firstLine="709"/>
        <w:jc w:val="both"/>
        <w:rPr>
          <w:rFonts w:ascii="Times New Roman" w:hAnsi="Times New Roman"/>
          <w:sz w:val="28"/>
          <w:szCs w:val="28"/>
        </w:rPr>
      </w:pPr>
      <w:r w:rsidRPr="00592317">
        <w:rPr>
          <w:rFonts w:ascii="Times New Roman" w:hAnsi="Times New Roman"/>
          <w:sz w:val="28"/>
          <w:szCs w:val="28"/>
        </w:rPr>
        <w:t xml:space="preserve">В соответствии с </w:t>
      </w:r>
      <w:proofErr w:type="spellStart"/>
      <w:r w:rsidRPr="00592317">
        <w:rPr>
          <w:rFonts w:ascii="Times New Roman" w:hAnsi="Times New Roman"/>
          <w:sz w:val="28"/>
          <w:szCs w:val="28"/>
        </w:rPr>
        <w:t>Бангкокской</w:t>
      </w:r>
      <w:proofErr w:type="spellEnd"/>
      <w:r w:rsidRPr="00592317">
        <w:rPr>
          <w:rFonts w:ascii="Times New Roman" w:hAnsi="Times New Roman"/>
          <w:sz w:val="28"/>
          <w:szCs w:val="28"/>
        </w:rPr>
        <w:t xml:space="preserve"> декларацией, ц</w:t>
      </w:r>
      <w:r w:rsidR="007D44F7">
        <w:rPr>
          <w:rFonts w:ascii="Times New Roman" w:hAnsi="Times New Roman"/>
          <w:sz w:val="28"/>
          <w:szCs w:val="28"/>
        </w:rPr>
        <w:t xml:space="preserve">елями организации являются: </w:t>
      </w:r>
      <w:proofErr w:type="gramStart"/>
      <w:r w:rsidR="007D44F7">
        <w:rPr>
          <w:rFonts w:ascii="Times New Roman" w:hAnsi="Times New Roman"/>
          <w:sz w:val="28"/>
          <w:szCs w:val="28"/>
        </w:rPr>
        <w:t>«</w:t>
      </w:r>
      <w:r w:rsidRPr="00592317">
        <w:rPr>
          <w:rFonts w:ascii="Times New Roman" w:hAnsi="Times New Roman"/>
          <w:sz w:val="28"/>
          <w:szCs w:val="28"/>
        </w:rPr>
        <w:t xml:space="preserve"> ускорение</w:t>
      </w:r>
      <w:proofErr w:type="gramEnd"/>
      <w:r w:rsidRPr="00592317">
        <w:rPr>
          <w:rFonts w:ascii="Times New Roman" w:hAnsi="Times New Roman"/>
          <w:sz w:val="28"/>
          <w:szCs w:val="28"/>
        </w:rPr>
        <w:t xml:space="preserve"> экономического роста, социального прогресса и культурного развития в регионе посредством совместного устремления… в укреплении фундамента для процветающего и мирного сообщества стран Юго-Восточной Азии, а также установление мира и стабильности в регионе… через… приверженность принципам Устава ООН»</w:t>
      </w:r>
      <w:r w:rsidR="007D44F7">
        <w:rPr>
          <w:rFonts w:ascii="Times New Roman" w:hAnsi="Times New Roman"/>
          <w:sz w:val="28"/>
          <w:szCs w:val="28"/>
        </w:rPr>
        <w:t xml:space="preserve"> [3]</w:t>
      </w:r>
      <w:r w:rsidRPr="00592317">
        <w:rPr>
          <w:rFonts w:ascii="Times New Roman" w:hAnsi="Times New Roman"/>
          <w:sz w:val="28"/>
          <w:szCs w:val="28"/>
        </w:rPr>
        <w:t>.</w:t>
      </w:r>
    </w:p>
    <w:p w:rsidR="00592317" w:rsidRPr="00592317" w:rsidRDefault="00592317" w:rsidP="00592317">
      <w:pPr>
        <w:spacing w:after="0" w:line="360" w:lineRule="auto"/>
        <w:ind w:firstLine="709"/>
        <w:jc w:val="both"/>
        <w:rPr>
          <w:rFonts w:ascii="Times New Roman" w:hAnsi="Times New Roman"/>
          <w:sz w:val="28"/>
          <w:szCs w:val="28"/>
        </w:rPr>
      </w:pPr>
      <w:r w:rsidRPr="00592317">
        <w:rPr>
          <w:rFonts w:ascii="Times New Roman" w:hAnsi="Times New Roman"/>
          <w:sz w:val="28"/>
          <w:szCs w:val="28"/>
        </w:rPr>
        <w:t>Декларация АСЕАН (1967). Образующий документ, установи</w:t>
      </w:r>
      <w:r>
        <w:rPr>
          <w:rFonts w:ascii="Times New Roman" w:hAnsi="Times New Roman"/>
          <w:sz w:val="28"/>
          <w:szCs w:val="28"/>
        </w:rPr>
        <w:t>вший цели организации</w:t>
      </w:r>
      <w:r w:rsidRPr="00592317">
        <w:rPr>
          <w:rFonts w:ascii="Times New Roman" w:hAnsi="Times New Roman"/>
          <w:sz w:val="28"/>
          <w:szCs w:val="28"/>
        </w:rPr>
        <w:t>.</w:t>
      </w:r>
      <w:r w:rsidR="007D44F7">
        <w:rPr>
          <w:rFonts w:ascii="Times New Roman" w:hAnsi="Times New Roman"/>
          <w:sz w:val="28"/>
          <w:szCs w:val="28"/>
        </w:rPr>
        <w:t xml:space="preserve"> </w:t>
      </w:r>
      <w:r w:rsidRPr="00592317">
        <w:rPr>
          <w:rFonts w:ascii="Times New Roman" w:hAnsi="Times New Roman"/>
          <w:sz w:val="28"/>
          <w:szCs w:val="28"/>
        </w:rPr>
        <w:t>Декларация о зоне мира, свободы и нейтралитета в Юго-Восточной Азии (1971) (</w:t>
      </w:r>
      <w:proofErr w:type="spellStart"/>
      <w:r w:rsidRPr="00592317">
        <w:rPr>
          <w:rFonts w:ascii="Times New Roman" w:hAnsi="Times New Roman"/>
          <w:sz w:val="28"/>
          <w:szCs w:val="28"/>
        </w:rPr>
        <w:t>Куала-Лумпурская</w:t>
      </w:r>
      <w:proofErr w:type="spellEnd"/>
      <w:r w:rsidRPr="00592317">
        <w:rPr>
          <w:rFonts w:ascii="Times New Roman" w:hAnsi="Times New Roman"/>
          <w:sz w:val="28"/>
          <w:szCs w:val="28"/>
        </w:rPr>
        <w:t xml:space="preserve"> декларация). В ней заявлялось, что нейтрально</w:t>
      </w:r>
      <w:r w:rsidR="007D44F7">
        <w:rPr>
          <w:rFonts w:ascii="Times New Roman" w:hAnsi="Times New Roman"/>
          <w:sz w:val="28"/>
          <w:szCs w:val="28"/>
        </w:rPr>
        <w:t>сть региона являет собой «желан</w:t>
      </w:r>
      <w:r w:rsidRPr="00592317">
        <w:rPr>
          <w:rFonts w:ascii="Times New Roman" w:hAnsi="Times New Roman"/>
          <w:sz w:val="28"/>
          <w:szCs w:val="28"/>
        </w:rPr>
        <w:t>ную цель».</w:t>
      </w:r>
      <w:r w:rsidR="007D44F7">
        <w:rPr>
          <w:rFonts w:ascii="Times New Roman" w:hAnsi="Times New Roman"/>
          <w:sz w:val="28"/>
          <w:szCs w:val="28"/>
        </w:rPr>
        <w:t xml:space="preserve"> </w:t>
      </w:r>
      <w:r w:rsidRPr="00592317">
        <w:rPr>
          <w:rFonts w:ascii="Times New Roman" w:hAnsi="Times New Roman"/>
          <w:sz w:val="28"/>
          <w:szCs w:val="28"/>
        </w:rPr>
        <w:t>Договор о дружбе и сотрудничестве (</w:t>
      </w:r>
      <w:proofErr w:type="spellStart"/>
      <w:r w:rsidRPr="00592317">
        <w:rPr>
          <w:rFonts w:ascii="Times New Roman" w:hAnsi="Times New Roman"/>
          <w:sz w:val="28"/>
          <w:szCs w:val="28"/>
        </w:rPr>
        <w:t>Treaty</w:t>
      </w:r>
      <w:proofErr w:type="spellEnd"/>
      <w:r w:rsidRPr="00592317">
        <w:rPr>
          <w:rFonts w:ascii="Times New Roman" w:hAnsi="Times New Roman"/>
          <w:sz w:val="28"/>
          <w:szCs w:val="28"/>
        </w:rPr>
        <w:t xml:space="preserve"> </w:t>
      </w:r>
      <w:proofErr w:type="spellStart"/>
      <w:r w:rsidRPr="00592317">
        <w:rPr>
          <w:rFonts w:ascii="Times New Roman" w:hAnsi="Times New Roman"/>
          <w:sz w:val="28"/>
          <w:szCs w:val="28"/>
        </w:rPr>
        <w:t>on</w:t>
      </w:r>
      <w:proofErr w:type="spellEnd"/>
      <w:r w:rsidRPr="00592317">
        <w:rPr>
          <w:rFonts w:ascii="Times New Roman" w:hAnsi="Times New Roman"/>
          <w:sz w:val="28"/>
          <w:szCs w:val="28"/>
        </w:rPr>
        <w:t xml:space="preserve"> </w:t>
      </w:r>
      <w:proofErr w:type="spellStart"/>
      <w:r w:rsidRPr="00592317">
        <w:rPr>
          <w:rFonts w:ascii="Times New Roman" w:hAnsi="Times New Roman"/>
          <w:sz w:val="28"/>
          <w:szCs w:val="28"/>
        </w:rPr>
        <w:t>amity</w:t>
      </w:r>
      <w:proofErr w:type="spellEnd"/>
      <w:r w:rsidRPr="00592317">
        <w:rPr>
          <w:rFonts w:ascii="Times New Roman" w:hAnsi="Times New Roman"/>
          <w:sz w:val="28"/>
          <w:szCs w:val="28"/>
        </w:rPr>
        <w:t xml:space="preserve"> </w:t>
      </w:r>
      <w:proofErr w:type="spellStart"/>
      <w:r w:rsidRPr="00592317">
        <w:rPr>
          <w:rFonts w:ascii="Times New Roman" w:hAnsi="Times New Roman"/>
          <w:sz w:val="28"/>
          <w:szCs w:val="28"/>
        </w:rPr>
        <w:t>and</w:t>
      </w:r>
      <w:proofErr w:type="spellEnd"/>
      <w:r w:rsidRPr="00592317">
        <w:rPr>
          <w:rFonts w:ascii="Times New Roman" w:hAnsi="Times New Roman"/>
          <w:sz w:val="28"/>
          <w:szCs w:val="28"/>
        </w:rPr>
        <w:t xml:space="preserve"> </w:t>
      </w:r>
      <w:proofErr w:type="spellStart"/>
      <w:r w:rsidRPr="00592317">
        <w:rPr>
          <w:rFonts w:ascii="Times New Roman" w:hAnsi="Times New Roman"/>
          <w:sz w:val="28"/>
          <w:szCs w:val="28"/>
        </w:rPr>
        <w:t>Cooperation</w:t>
      </w:r>
      <w:proofErr w:type="spellEnd"/>
      <w:r w:rsidRPr="00592317">
        <w:rPr>
          <w:rFonts w:ascii="Times New Roman" w:hAnsi="Times New Roman"/>
          <w:sz w:val="28"/>
          <w:szCs w:val="28"/>
        </w:rPr>
        <w:t>, TAC) (1976). В этом договоре страны договорились о принципах взаимоотношений друг с другом, а именно: взаимное</w:t>
      </w:r>
      <w:r>
        <w:rPr>
          <w:rFonts w:ascii="Times New Roman" w:hAnsi="Times New Roman"/>
          <w:sz w:val="28"/>
          <w:szCs w:val="28"/>
        </w:rPr>
        <w:t xml:space="preserve"> уважение независимости, сувере</w:t>
      </w:r>
      <w:r w:rsidRPr="00592317">
        <w:rPr>
          <w:rFonts w:ascii="Times New Roman" w:hAnsi="Times New Roman"/>
          <w:sz w:val="28"/>
          <w:szCs w:val="28"/>
        </w:rPr>
        <w:t xml:space="preserve">нитета, равенства, территориальной целостности и национальной идентичности каждой нации, право на невмешательство во внутренние дела государства, отказ от методов принуждения в международных отношениях, разрешения конфликтов </w:t>
      </w:r>
      <w:r w:rsidRPr="00592317">
        <w:rPr>
          <w:rFonts w:ascii="Times New Roman" w:hAnsi="Times New Roman"/>
          <w:sz w:val="28"/>
          <w:szCs w:val="28"/>
        </w:rPr>
        <w:lastRenderedPageBreak/>
        <w:t>мирным путём и пр. Договор принят в связи с уменьшением напряжённости в регионе после окончания Второй индокитайской войны</w:t>
      </w:r>
      <w:r w:rsidR="007D44F7">
        <w:rPr>
          <w:rFonts w:ascii="Times New Roman" w:hAnsi="Times New Roman"/>
          <w:sz w:val="28"/>
          <w:szCs w:val="28"/>
        </w:rPr>
        <w:t xml:space="preserve"> [5]</w:t>
      </w:r>
      <w:r w:rsidRPr="00592317">
        <w:rPr>
          <w:rFonts w:ascii="Times New Roman" w:hAnsi="Times New Roman"/>
          <w:sz w:val="28"/>
          <w:szCs w:val="28"/>
        </w:rPr>
        <w:t>.</w:t>
      </w:r>
    </w:p>
    <w:p w:rsidR="00592317" w:rsidRPr="00592317" w:rsidRDefault="00592317" w:rsidP="00592317">
      <w:pPr>
        <w:spacing w:after="0" w:line="360" w:lineRule="auto"/>
        <w:ind w:firstLine="709"/>
        <w:jc w:val="both"/>
        <w:rPr>
          <w:rFonts w:ascii="Times New Roman" w:hAnsi="Times New Roman"/>
          <w:sz w:val="28"/>
          <w:szCs w:val="28"/>
        </w:rPr>
      </w:pPr>
      <w:r w:rsidRPr="00592317">
        <w:rPr>
          <w:rFonts w:ascii="Times New Roman" w:hAnsi="Times New Roman"/>
          <w:sz w:val="28"/>
          <w:szCs w:val="28"/>
        </w:rPr>
        <w:t xml:space="preserve">Манильская декларация, с которой выступили страны АСЕАН в 1992 году, призывала все стороны, вовлеченные в территориальные споры о принадлежности </w:t>
      </w:r>
      <w:proofErr w:type="spellStart"/>
      <w:r w:rsidRPr="00592317">
        <w:rPr>
          <w:rFonts w:ascii="Times New Roman" w:hAnsi="Times New Roman"/>
          <w:sz w:val="28"/>
          <w:szCs w:val="28"/>
        </w:rPr>
        <w:t>Парасельских</w:t>
      </w:r>
      <w:proofErr w:type="spellEnd"/>
      <w:r w:rsidRPr="00592317">
        <w:rPr>
          <w:rFonts w:ascii="Times New Roman" w:hAnsi="Times New Roman"/>
          <w:sz w:val="28"/>
          <w:szCs w:val="28"/>
        </w:rPr>
        <w:t xml:space="preserve"> островов и островов </w:t>
      </w:r>
      <w:proofErr w:type="spellStart"/>
      <w:r w:rsidRPr="00592317">
        <w:rPr>
          <w:rFonts w:ascii="Times New Roman" w:hAnsi="Times New Roman"/>
          <w:sz w:val="28"/>
          <w:szCs w:val="28"/>
        </w:rPr>
        <w:t>Спратли</w:t>
      </w:r>
      <w:proofErr w:type="spellEnd"/>
      <w:r w:rsidRPr="00592317">
        <w:rPr>
          <w:rFonts w:ascii="Times New Roman" w:hAnsi="Times New Roman"/>
          <w:sz w:val="28"/>
          <w:szCs w:val="28"/>
        </w:rPr>
        <w:t>, ограничиться мирными средствами в урегулировании спорных вопросов.</w:t>
      </w:r>
      <w:r>
        <w:rPr>
          <w:rFonts w:ascii="Times New Roman" w:hAnsi="Times New Roman"/>
          <w:sz w:val="28"/>
          <w:szCs w:val="28"/>
        </w:rPr>
        <w:t xml:space="preserve"> </w:t>
      </w:r>
      <w:r w:rsidRPr="00592317">
        <w:rPr>
          <w:rFonts w:ascii="Times New Roman" w:hAnsi="Times New Roman"/>
          <w:sz w:val="28"/>
          <w:szCs w:val="28"/>
        </w:rPr>
        <w:t>Договор о создании в Юго-Восточной Азии зоны, свободной от ядерного оружия (</w:t>
      </w:r>
      <w:proofErr w:type="spellStart"/>
      <w:r w:rsidRPr="00592317">
        <w:rPr>
          <w:rFonts w:ascii="Times New Roman" w:hAnsi="Times New Roman"/>
          <w:sz w:val="28"/>
          <w:szCs w:val="28"/>
        </w:rPr>
        <w:t>Бангкокский</w:t>
      </w:r>
      <w:proofErr w:type="spellEnd"/>
      <w:r w:rsidRPr="00592317">
        <w:rPr>
          <w:rFonts w:ascii="Times New Roman" w:hAnsi="Times New Roman"/>
          <w:sz w:val="28"/>
          <w:szCs w:val="28"/>
        </w:rPr>
        <w:t xml:space="preserve"> договор) (1995). Этот договор является логичным продолжением </w:t>
      </w:r>
      <w:proofErr w:type="spellStart"/>
      <w:r w:rsidRPr="00592317">
        <w:rPr>
          <w:rFonts w:ascii="Times New Roman" w:hAnsi="Times New Roman"/>
          <w:sz w:val="28"/>
          <w:szCs w:val="28"/>
        </w:rPr>
        <w:t>Куала-Лумпурской</w:t>
      </w:r>
      <w:proofErr w:type="spellEnd"/>
      <w:r w:rsidRPr="00592317">
        <w:rPr>
          <w:rFonts w:ascii="Times New Roman" w:hAnsi="Times New Roman"/>
          <w:sz w:val="28"/>
          <w:szCs w:val="28"/>
        </w:rPr>
        <w:t xml:space="preserve"> декларации.</w:t>
      </w:r>
      <w:r>
        <w:rPr>
          <w:rFonts w:ascii="Times New Roman" w:hAnsi="Times New Roman"/>
          <w:sz w:val="28"/>
          <w:szCs w:val="28"/>
        </w:rPr>
        <w:t xml:space="preserve"> </w:t>
      </w:r>
      <w:r w:rsidRPr="00592317">
        <w:rPr>
          <w:rFonts w:ascii="Times New Roman" w:hAnsi="Times New Roman"/>
          <w:sz w:val="28"/>
          <w:szCs w:val="28"/>
        </w:rPr>
        <w:t>Декларация о совместных действиях по противодействию терроризму принята в Брунее в ноябре 2001 года. В документе выражается решимость активизировать совместные и индивидуальные усилия стран АСЕАН по предотвращению, противодействию и пресечению деятельности террористических групп в регионе.</w:t>
      </w:r>
      <w:r>
        <w:rPr>
          <w:rFonts w:ascii="Times New Roman" w:hAnsi="Times New Roman"/>
          <w:sz w:val="28"/>
          <w:szCs w:val="28"/>
        </w:rPr>
        <w:t xml:space="preserve"> Устав АСЕАН п</w:t>
      </w:r>
      <w:r w:rsidRPr="00592317">
        <w:rPr>
          <w:rFonts w:ascii="Times New Roman" w:hAnsi="Times New Roman"/>
          <w:sz w:val="28"/>
          <w:szCs w:val="28"/>
        </w:rPr>
        <w:t>одписан на саммите АСЕАН в Сингап</w:t>
      </w:r>
      <w:r>
        <w:rPr>
          <w:rFonts w:ascii="Times New Roman" w:hAnsi="Times New Roman"/>
          <w:sz w:val="28"/>
          <w:szCs w:val="28"/>
        </w:rPr>
        <w:t>уре в 2007 г</w:t>
      </w:r>
      <w:r w:rsidRPr="00592317">
        <w:rPr>
          <w:rFonts w:ascii="Times New Roman" w:hAnsi="Times New Roman"/>
          <w:sz w:val="28"/>
          <w:szCs w:val="28"/>
        </w:rPr>
        <w:t>.</w:t>
      </w:r>
      <w:r>
        <w:rPr>
          <w:rFonts w:ascii="Times New Roman" w:hAnsi="Times New Roman"/>
          <w:sz w:val="28"/>
          <w:szCs w:val="28"/>
        </w:rPr>
        <w:t xml:space="preserve"> </w:t>
      </w:r>
      <w:r w:rsidRPr="00592317">
        <w:rPr>
          <w:rFonts w:ascii="Times New Roman" w:hAnsi="Times New Roman"/>
          <w:sz w:val="28"/>
          <w:szCs w:val="28"/>
        </w:rPr>
        <w:t>Азиатско-Тихоокеанское экономическое сотрудничество (АТЭС) — международная (региональная) экономическая организация.</w:t>
      </w:r>
    </w:p>
    <w:p w:rsidR="00592317" w:rsidRPr="00592317" w:rsidRDefault="00592317" w:rsidP="00592317">
      <w:pPr>
        <w:spacing w:after="0" w:line="360" w:lineRule="auto"/>
        <w:ind w:firstLine="709"/>
        <w:jc w:val="both"/>
        <w:rPr>
          <w:rFonts w:ascii="Times New Roman" w:hAnsi="Times New Roman"/>
          <w:sz w:val="28"/>
          <w:szCs w:val="28"/>
        </w:rPr>
      </w:pPr>
      <w:r w:rsidRPr="00592317">
        <w:rPr>
          <w:rFonts w:ascii="Times New Roman" w:hAnsi="Times New Roman"/>
          <w:sz w:val="28"/>
          <w:szCs w:val="28"/>
        </w:rPr>
        <w:t>АТЭС — крупнейшее экономическое объединение (форум), на которое приходится свыше 60 % мирового ВВП и 47 % объёма мировой торговли (2004).</w:t>
      </w:r>
      <w:r>
        <w:rPr>
          <w:rFonts w:ascii="Times New Roman" w:hAnsi="Times New Roman"/>
          <w:sz w:val="28"/>
          <w:szCs w:val="28"/>
        </w:rPr>
        <w:t xml:space="preserve"> </w:t>
      </w:r>
      <w:r w:rsidRPr="00592317">
        <w:rPr>
          <w:rFonts w:ascii="Times New Roman" w:hAnsi="Times New Roman"/>
          <w:sz w:val="28"/>
          <w:szCs w:val="28"/>
        </w:rPr>
        <w:t>Образовано в 1989 г. в Канберре по инициативе премьер-министров Австралии и Новой Зеландии. Главные цели организации — обеспечение режима свободной открытой торговли и укрепление регионального сотрудничества.</w:t>
      </w:r>
    </w:p>
    <w:p w:rsidR="00592317" w:rsidRPr="00592317" w:rsidRDefault="00592317" w:rsidP="00592317">
      <w:pPr>
        <w:spacing w:after="0" w:line="360" w:lineRule="auto"/>
        <w:ind w:firstLine="709"/>
        <w:jc w:val="both"/>
        <w:rPr>
          <w:rFonts w:ascii="Times New Roman" w:hAnsi="Times New Roman"/>
          <w:sz w:val="28"/>
          <w:szCs w:val="28"/>
        </w:rPr>
      </w:pPr>
      <w:r w:rsidRPr="00592317">
        <w:rPr>
          <w:rFonts w:ascii="Times New Roman" w:hAnsi="Times New Roman"/>
          <w:sz w:val="28"/>
          <w:szCs w:val="28"/>
        </w:rPr>
        <w:t>Первоначально высшим органом АТЭС были ежегодные совещания на уровне министров, но с 1993 г. стали проводиться и встречи лидеров (саммиты). Органы АТЭС: конференции на высшем уровне, сессии министров иностранных дел и экономики, Постоянный секретариат, Азиатско-Тихоокеанский парламентский форум и др.</w:t>
      </w:r>
    </w:p>
    <w:p w:rsidR="00592317" w:rsidRPr="00592317" w:rsidRDefault="00592317" w:rsidP="00592317">
      <w:pPr>
        <w:spacing w:after="0" w:line="360" w:lineRule="auto"/>
        <w:ind w:firstLine="709"/>
        <w:jc w:val="both"/>
        <w:rPr>
          <w:rFonts w:ascii="Times New Roman" w:hAnsi="Times New Roman"/>
          <w:sz w:val="28"/>
          <w:szCs w:val="28"/>
        </w:rPr>
      </w:pPr>
      <w:r w:rsidRPr="00592317">
        <w:rPr>
          <w:rFonts w:ascii="Times New Roman" w:hAnsi="Times New Roman"/>
          <w:sz w:val="28"/>
          <w:szCs w:val="28"/>
        </w:rPr>
        <w:t xml:space="preserve">В 1994 г. в качестве стратегической цели объявлено создание к 2020 г. в АТР системы свободной и открытой торговли и либерального инвестиционного режима. Наиболее развитые страны должны осуществить </w:t>
      </w:r>
      <w:r w:rsidRPr="00592317">
        <w:rPr>
          <w:rFonts w:ascii="Times New Roman" w:hAnsi="Times New Roman"/>
          <w:sz w:val="28"/>
          <w:szCs w:val="28"/>
        </w:rPr>
        <w:lastRenderedPageBreak/>
        <w:t>либерализацию к 2010 г. Каждая страна самостоятельно определяет свой статус и сроки введения новых режимов на основе индивидуальных планов действий.</w:t>
      </w:r>
      <w:r w:rsidR="007D44F7">
        <w:rPr>
          <w:rFonts w:ascii="Times New Roman" w:hAnsi="Times New Roman"/>
          <w:sz w:val="28"/>
          <w:szCs w:val="28"/>
        </w:rPr>
        <w:t xml:space="preserve"> </w:t>
      </w:r>
      <w:r w:rsidRPr="00592317">
        <w:rPr>
          <w:rFonts w:ascii="Times New Roman" w:hAnsi="Times New Roman"/>
          <w:sz w:val="28"/>
          <w:szCs w:val="28"/>
        </w:rPr>
        <w:t>В АТЭС входит 19 стран Азиатско-Тихоокеанского региона (АТР) и две территории — Гонконг (Сянган, являющийся частью КНР) и Тайвань, поэтому официально его участники называются не странами-членами АТЭС, а экономиками АТЭС</w:t>
      </w:r>
      <w:r w:rsidR="007D44F7">
        <w:rPr>
          <w:rFonts w:ascii="Times New Roman" w:hAnsi="Times New Roman"/>
          <w:sz w:val="28"/>
          <w:szCs w:val="28"/>
        </w:rPr>
        <w:t xml:space="preserve"> [5]</w:t>
      </w:r>
      <w:r w:rsidRPr="00592317">
        <w:rPr>
          <w:rFonts w:ascii="Times New Roman" w:hAnsi="Times New Roman"/>
          <w:sz w:val="28"/>
          <w:szCs w:val="28"/>
        </w:rPr>
        <w:t>.</w:t>
      </w:r>
    </w:p>
    <w:p w:rsidR="00592317" w:rsidRPr="00592317" w:rsidRDefault="00592317" w:rsidP="00592317">
      <w:pPr>
        <w:spacing w:after="0" w:line="360" w:lineRule="auto"/>
        <w:ind w:firstLine="709"/>
        <w:jc w:val="both"/>
        <w:rPr>
          <w:rFonts w:ascii="Times New Roman" w:hAnsi="Times New Roman"/>
          <w:sz w:val="28"/>
          <w:szCs w:val="28"/>
        </w:rPr>
      </w:pPr>
      <w:r w:rsidRPr="00592317">
        <w:rPr>
          <w:rFonts w:ascii="Times New Roman" w:hAnsi="Times New Roman"/>
          <w:sz w:val="28"/>
          <w:szCs w:val="28"/>
        </w:rPr>
        <w:t>Россия заинтересована в участии в интеграционных проектах Азиатско-Тихоокеанского региона (АТР), особую роль в которых играют Сибирь и Дальний Восток, прежде всего в энергетической и транспортной областях. Они могут стать своеобразным «сухопутным мостом» между странами так называемого Тих</w:t>
      </w:r>
      <w:r>
        <w:rPr>
          <w:rFonts w:ascii="Times New Roman" w:hAnsi="Times New Roman"/>
          <w:sz w:val="28"/>
          <w:szCs w:val="28"/>
        </w:rPr>
        <w:t>оокеанского кольца</w:t>
      </w:r>
      <w:r w:rsidRPr="00592317">
        <w:rPr>
          <w:rFonts w:ascii="Times New Roman" w:hAnsi="Times New Roman"/>
          <w:sz w:val="28"/>
          <w:szCs w:val="28"/>
        </w:rPr>
        <w:t xml:space="preserve"> и Европой.</w:t>
      </w:r>
      <w:r>
        <w:rPr>
          <w:rFonts w:ascii="Times New Roman" w:hAnsi="Times New Roman"/>
          <w:sz w:val="28"/>
          <w:szCs w:val="28"/>
        </w:rPr>
        <w:t xml:space="preserve"> </w:t>
      </w:r>
      <w:r w:rsidRPr="00592317">
        <w:rPr>
          <w:rFonts w:ascii="Times New Roman" w:hAnsi="Times New Roman"/>
          <w:sz w:val="28"/>
          <w:szCs w:val="28"/>
        </w:rPr>
        <w:t>Россия участвует в АТЭС с 1998 года.</w:t>
      </w:r>
    </w:p>
    <w:p w:rsidR="00592317" w:rsidRPr="00592317" w:rsidRDefault="00592317" w:rsidP="00592317">
      <w:pPr>
        <w:spacing w:after="0" w:line="360" w:lineRule="auto"/>
        <w:ind w:firstLine="709"/>
        <w:jc w:val="both"/>
        <w:rPr>
          <w:rFonts w:ascii="Times New Roman" w:hAnsi="Times New Roman"/>
          <w:sz w:val="28"/>
          <w:szCs w:val="28"/>
        </w:rPr>
      </w:pPr>
      <w:r w:rsidRPr="00592317">
        <w:rPr>
          <w:rFonts w:ascii="Times New Roman" w:hAnsi="Times New Roman"/>
          <w:sz w:val="28"/>
          <w:szCs w:val="28"/>
        </w:rPr>
        <w:t xml:space="preserve">В 2012 году </w:t>
      </w:r>
      <w:r>
        <w:rPr>
          <w:rFonts w:ascii="Times New Roman" w:hAnsi="Times New Roman"/>
          <w:sz w:val="28"/>
          <w:szCs w:val="28"/>
        </w:rPr>
        <w:t>был проведен</w:t>
      </w:r>
      <w:r w:rsidRPr="00592317">
        <w:rPr>
          <w:rFonts w:ascii="Times New Roman" w:hAnsi="Times New Roman"/>
          <w:sz w:val="28"/>
          <w:szCs w:val="28"/>
        </w:rPr>
        <w:t xml:space="preserve"> саммита АТЭС в России. Саммит должен про</w:t>
      </w:r>
      <w:r>
        <w:rPr>
          <w:rFonts w:ascii="Times New Roman" w:hAnsi="Times New Roman"/>
          <w:sz w:val="28"/>
          <w:szCs w:val="28"/>
        </w:rPr>
        <w:t xml:space="preserve">йти во Владивостоке на </w:t>
      </w:r>
      <w:r w:rsidRPr="00592317">
        <w:rPr>
          <w:rFonts w:ascii="Times New Roman" w:hAnsi="Times New Roman"/>
          <w:sz w:val="28"/>
          <w:szCs w:val="28"/>
        </w:rPr>
        <w:t>острове Русском. Планир</w:t>
      </w:r>
      <w:r>
        <w:rPr>
          <w:rFonts w:ascii="Times New Roman" w:hAnsi="Times New Roman"/>
          <w:sz w:val="28"/>
          <w:szCs w:val="28"/>
        </w:rPr>
        <w:t>овалось</w:t>
      </w:r>
      <w:r w:rsidRPr="00592317">
        <w:rPr>
          <w:rFonts w:ascii="Times New Roman" w:hAnsi="Times New Roman"/>
          <w:sz w:val="28"/>
          <w:szCs w:val="28"/>
        </w:rPr>
        <w:t xml:space="preserve"> превратить Владивосток в город-сад, а</w:t>
      </w:r>
      <w:r>
        <w:rPr>
          <w:rFonts w:ascii="Times New Roman" w:hAnsi="Times New Roman"/>
          <w:sz w:val="28"/>
          <w:szCs w:val="28"/>
        </w:rPr>
        <w:t xml:space="preserve"> остров Русский — в остров-сад </w:t>
      </w:r>
      <w:r w:rsidRPr="00592317">
        <w:rPr>
          <w:rFonts w:ascii="Times New Roman" w:hAnsi="Times New Roman"/>
          <w:sz w:val="28"/>
          <w:szCs w:val="28"/>
        </w:rPr>
        <w:t>[1]</w:t>
      </w:r>
      <w:r>
        <w:rPr>
          <w:rFonts w:ascii="Times New Roman" w:hAnsi="Times New Roman"/>
          <w:sz w:val="28"/>
          <w:szCs w:val="28"/>
        </w:rPr>
        <w:t>. Для саммита</w:t>
      </w:r>
      <w:r w:rsidRPr="00592317">
        <w:rPr>
          <w:rFonts w:ascii="Times New Roman" w:hAnsi="Times New Roman"/>
          <w:sz w:val="28"/>
          <w:szCs w:val="28"/>
        </w:rPr>
        <w:t xml:space="preserve"> </w:t>
      </w:r>
      <w:r>
        <w:rPr>
          <w:rFonts w:ascii="Times New Roman" w:hAnsi="Times New Roman"/>
          <w:sz w:val="28"/>
          <w:szCs w:val="28"/>
        </w:rPr>
        <w:t>было построено несколько</w:t>
      </w:r>
      <w:r w:rsidRPr="00592317">
        <w:rPr>
          <w:rFonts w:ascii="Times New Roman" w:hAnsi="Times New Roman"/>
          <w:sz w:val="28"/>
          <w:szCs w:val="28"/>
        </w:rPr>
        <w:t xml:space="preserve"> объектов саммита. Из них самые важные — это мост через бухту Золотой Рог и мост на остров Русский. За ходом строительства можно наблюдать в реальном времени благодаря установленным веб-камерам.</w:t>
      </w:r>
    </w:p>
    <w:p w:rsidR="00592317" w:rsidRPr="00592317" w:rsidRDefault="00592317" w:rsidP="00592317">
      <w:pPr>
        <w:spacing w:after="0" w:line="360" w:lineRule="auto"/>
        <w:ind w:firstLine="709"/>
        <w:jc w:val="both"/>
        <w:rPr>
          <w:rFonts w:ascii="Times New Roman" w:hAnsi="Times New Roman"/>
          <w:sz w:val="28"/>
          <w:szCs w:val="28"/>
        </w:rPr>
      </w:pPr>
      <w:r w:rsidRPr="00592317">
        <w:rPr>
          <w:rFonts w:ascii="Times New Roman" w:hAnsi="Times New Roman"/>
          <w:sz w:val="28"/>
          <w:szCs w:val="28"/>
        </w:rPr>
        <w:t xml:space="preserve">Страны-участники АТЭС: Австралия, Бруней, Вьетнам, Гонконг, Индонезия, Канада, КНР, Малайзия, Мексика, Новая Зеландия, Папуа – Новая Гвинея, Перу, Россия, Сингапур, США, Таиланд, Тайвань, Филиппины, Чили, Южная Корея, Япония. </w:t>
      </w:r>
    </w:p>
    <w:p w:rsidR="00592317" w:rsidRPr="00592317" w:rsidRDefault="00592317" w:rsidP="00592317"/>
    <w:p w:rsidR="00AC4B13" w:rsidRPr="005952F6" w:rsidRDefault="00592317" w:rsidP="00592317">
      <w:pPr>
        <w:pStyle w:val="1"/>
        <w:rPr>
          <w:b w:val="0"/>
        </w:rPr>
      </w:pPr>
      <w:r>
        <w:br w:type="page"/>
      </w:r>
      <w:bookmarkStart w:id="8" w:name="_Toc481143255"/>
      <w:r w:rsidR="00AC4B13" w:rsidRPr="005952F6">
        <w:rPr>
          <w:b w:val="0"/>
          <w:sz w:val="32"/>
        </w:rPr>
        <w:lastRenderedPageBreak/>
        <w:t>3. Интеграционные процессы в Латинской Америке (МЕРКОСУР) и других регионах мира</w:t>
      </w:r>
      <w:bookmarkEnd w:id="8"/>
    </w:p>
    <w:p w:rsidR="00DF1894" w:rsidRDefault="00DF1894" w:rsidP="00DF1894"/>
    <w:p w:rsidR="0034290E" w:rsidRDefault="0034290E" w:rsidP="0034290E">
      <w:pPr>
        <w:spacing w:after="0" w:line="360" w:lineRule="auto"/>
        <w:ind w:firstLine="709"/>
        <w:jc w:val="both"/>
        <w:rPr>
          <w:rFonts w:ascii="Times New Roman" w:hAnsi="Times New Roman"/>
          <w:sz w:val="28"/>
          <w:szCs w:val="28"/>
        </w:rPr>
      </w:pPr>
      <w:r w:rsidRPr="0034290E">
        <w:rPr>
          <w:rFonts w:ascii="Times New Roman" w:hAnsi="Times New Roman"/>
          <w:sz w:val="28"/>
          <w:szCs w:val="28"/>
        </w:rPr>
        <w:t>МЕРКОСУР является крупнейшим интеграционным союзом стран Латинской Америки и Карибского бассейна (ЛАКБ) с населением 250 млн чел., территорией 12 млн кв. км, суммарным ВВП около 2 трлн долл. и экспортом 278 млрд долл.</w:t>
      </w:r>
      <w:r>
        <w:rPr>
          <w:rFonts w:ascii="Times New Roman" w:hAnsi="Times New Roman"/>
          <w:sz w:val="28"/>
          <w:szCs w:val="28"/>
        </w:rPr>
        <w:t xml:space="preserve"> </w:t>
      </w:r>
      <w:r w:rsidRPr="0034290E">
        <w:rPr>
          <w:rFonts w:ascii="Times New Roman" w:hAnsi="Times New Roman"/>
          <w:sz w:val="28"/>
          <w:szCs w:val="28"/>
        </w:rPr>
        <w:t>(20</w:t>
      </w:r>
      <w:r>
        <w:rPr>
          <w:rFonts w:ascii="Times New Roman" w:hAnsi="Times New Roman"/>
          <w:sz w:val="28"/>
          <w:szCs w:val="28"/>
        </w:rPr>
        <w:t>14</w:t>
      </w:r>
      <w:r w:rsidRPr="0034290E">
        <w:rPr>
          <w:rFonts w:ascii="Times New Roman" w:hAnsi="Times New Roman"/>
          <w:sz w:val="28"/>
          <w:szCs w:val="28"/>
        </w:rPr>
        <w:t xml:space="preserve"> г.) По своему экономическому потенциалу и значению в мировой экономике он уст</w:t>
      </w:r>
      <w:r>
        <w:rPr>
          <w:rFonts w:ascii="Times New Roman" w:hAnsi="Times New Roman"/>
          <w:sz w:val="28"/>
          <w:szCs w:val="28"/>
        </w:rPr>
        <w:t>упает только ЕС, НАФТА и АСЕАН</w:t>
      </w:r>
      <w:r w:rsidR="007D44F7">
        <w:rPr>
          <w:rFonts w:ascii="Times New Roman" w:hAnsi="Times New Roman"/>
          <w:sz w:val="28"/>
          <w:szCs w:val="28"/>
        </w:rPr>
        <w:t xml:space="preserve"> [5]</w:t>
      </w:r>
      <w:r>
        <w:rPr>
          <w:rFonts w:ascii="Times New Roman" w:hAnsi="Times New Roman"/>
          <w:sz w:val="28"/>
          <w:szCs w:val="28"/>
        </w:rPr>
        <w:t>.</w:t>
      </w:r>
    </w:p>
    <w:p w:rsidR="0034290E" w:rsidRPr="0034290E" w:rsidRDefault="0034290E" w:rsidP="0034290E">
      <w:pPr>
        <w:spacing w:after="0" w:line="360" w:lineRule="auto"/>
        <w:ind w:firstLine="709"/>
        <w:jc w:val="both"/>
        <w:rPr>
          <w:rFonts w:ascii="Times New Roman" w:hAnsi="Times New Roman"/>
          <w:sz w:val="28"/>
          <w:szCs w:val="28"/>
        </w:rPr>
      </w:pPr>
      <w:r w:rsidRPr="0034290E">
        <w:rPr>
          <w:rFonts w:ascii="Times New Roman" w:hAnsi="Times New Roman"/>
          <w:sz w:val="28"/>
          <w:szCs w:val="28"/>
        </w:rPr>
        <w:t>Развитие пр</w:t>
      </w:r>
      <w:r>
        <w:rPr>
          <w:rFonts w:ascii="Times New Roman" w:hAnsi="Times New Roman"/>
          <w:sz w:val="28"/>
          <w:szCs w:val="28"/>
        </w:rPr>
        <w:t>оцесса интеграции в МЕРКО</w:t>
      </w:r>
      <w:r w:rsidRPr="0034290E">
        <w:rPr>
          <w:rFonts w:ascii="Times New Roman" w:hAnsi="Times New Roman"/>
          <w:sz w:val="28"/>
          <w:szCs w:val="28"/>
        </w:rPr>
        <w:t xml:space="preserve">СУР к настоящему времени прошло три этапа. Первый из них начался в марте 1991 г., когда президенты четырех стран Южной Америки - Аргентины, Бразилии, Парагвая и Уругвая - подписали </w:t>
      </w:r>
      <w:proofErr w:type="spellStart"/>
      <w:r w:rsidRPr="0034290E">
        <w:rPr>
          <w:rFonts w:ascii="Times New Roman" w:hAnsi="Times New Roman"/>
          <w:sz w:val="28"/>
          <w:szCs w:val="28"/>
        </w:rPr>
        <w:t>Асунсьонский</w:t>
      </w:r>
      <w:proofErr w:type="spellEnd"/>
      <w:r w:rsidRPr="0034290E">
        <w:rPr>
          <w:rFonts w:ascii="Times New Roman" w:hAnsi="Times New Roman"/>
          <w:sz w:val="28"/>
          <w:szCs w:val="28"/>
        </w:rPr>
        <w:t xml:space="preserve"> договор о создании данного объединения, название которого переводится как Общий рынок Юга.</w:t>
      </w:r>
      <w:r>
        <w:rPr>
          <w:rFonts w:ascii="Times New Roman" w:hAnsi="Times New Roman"/>
          <w:sz w:val="28"/>
          <w:szCs w:val="28"/>
        </w:rPr>
        <w:t xml:space="preserve"> </w:t>
      </w:r>
      <w:r w:rsidRPr="0034290E">
        <w:rPr>
          <w:rFonts w:ascii="Times New Roman" w:hAnsi="Times New Roman"/>
          <w:sz w:val="28"/>
          <w:szCs w:val="28"/>
        </w:rPr>
        <w:t xml:space="preserve">Договор предусматривал отмену всех пошлин и нетарифных ограничений во взаимной торговле между странами-членами, т.е. создание Зоны свободной торговли (ЗСТ), введение единого внешнего тарифа (ЕВТ) и образование таможенного союза (ТС) в </w:t>
      </w:r>
      <w:proofErr w:type="spellStart"/>
      <w:r w:rsidRPr="0034290E">
        <w:rPr>
          <w:rFonts w:ascii="Times New Roman" w:hAnsi="Times New Roman"/>
          <w:sz w:val="28"/>
          <w:szCs w:val="28"/>
        </w:rPr>
        <w:t>субрегионе</w:t>
      </w:r>
      <w:proofErr w:type="spellEnd"/>
      <w:r w:rsidRPr="0034290E">
        <w:rPr>
          <w:rFonts w:ascii="Times New Roman" w:hAnsi="Times New Roman"/>
          <w:sz w:val="28"/>
          <w:szCs w:val="28"/>
        </w:rPr>
        <w:t xml:space="preserve"> к 31 декабря 1994 г., свободное движение капиталов, координацию политики в области промышленности, сельского хозяйства, транспорта и связи, в валютно-финансовой сфере. В числе основных задач объединения указывались проведение единой политики в отношении третьих стран и группировок, координация позиций стран-членов на международных и региональных торговых и экономических форумах. Конечной целью новой группировки было создание общего рынка четырех стран, к которым впоследствии могли присоединиться остальные государства Южной Америки. Конкретных сроков формирования общего рынка договор не устанавливал.</w:t>
      </w:r>
    </w:p>
    <w:p w:rsidR="0034290E" w:rsidRDefault="0034290E" w:rsidP="0034290E">
      <w:pPr>
        <w:spacing w:after="0" w:line="360" w:lineRule="auto"/>
        <w:ind w:firstLine="709"/>
        <w:jc w:val="both"/>
        <w:rPr>
          <w:rFonts w:ascii="Times New Roman" w:hAnsi="Times New Roman"/>
          <w:sz w:val="28"/>
          <w:szCs w:val="28"/>
        </w:rPr>
      </w:pPr>
      <w:r w:rsidRPr="0034290E">
        <w:rPr>
          <w:rFonts w:ascii="Times New Roman" w:hAnsi="Times New Roman"/>
          <w:sz w:val="28"/>
          <w:szCs w:val="28"/>
        </w:rPr>
        <w:t xml:space="preserve">Образование МЕРКОСУР ознаменовало поворот во внешнеэкономической стратегии крупнейших стран Южной Америки Бразилии и Аргентины, которые в прошлом не проявляли большой заинтересованности в интеграции. Их модели развития были ориентированы главным образом на обширные национальные рынки, защищенные высокими </w:t>
      </w:r>
      <w:r w:rsidRPr="0034290E">
        <w:rPr>
          <w:rFonts w:ascii="Times New Roman" w:hAnsi="Times New Roman"/>
          <w:sz w:val="28"/>
          <w:szCs w:val="28"/>
        </w:rPr>
        <w:lastRenderedPageBreak/>
        <w:t>таможенными пошлинами. Наиболее последовательно такую стратегию проводила Бразилия, но глубокие изменения в международных экономических отношениях, усиление тенденций к образованию крупных торговых блоков, а также стремление к лидерству в Латинской Америке, к укреплению своих позиций в переговорах с развитыми странами заставили ее взять курс на создание интеграционного союза, где она заняла ведущее положение. Другие страны рассчитывали, что доступ на бразильский рынок позволит им резко расширить и диверсифицировать свой экспорт, что послужит основой для развития связей с другими районами мира, улучшения условий вхождения в мировую экономику.</w:t>
      </w:r>
    </w:p>
    <w:p w:rsidR="0034290E" w:rsidRDefault="0034290E" w:rsidP="0034290E">
      <w:pPr>
        <w:spacing w:after="0" w:line="360" w:lineRule="auto"/>
        <w:ind w:firstLine="709"/>
        <w:jc w:val="both"/>
        <w:rPr>
          <w:rFonts w:ascii="Times New Roman" w:hAnsi="Times New Roman"/>
          <w:sz w:val="28"/>
          <w:szCs w:val="28"/>
        </w:rPr>
      </w:pPr>
      <w:r w:rsidRPr="0034290E">
        <w:rPr>
          <w:rFonts w:ascii="Times New Roman" w:hAnsi="Times New Roman"/>
          <w:sz w:val="28"/>
          <w:szCs w:val="28"/>
        </w:rPr>
        <w:t>Модель интеграции МЕРКОСУР, созданного в период господства в мире и на континенте неолиберализма, перехода государств региона к «открытой рыночной экономике», была основана на приоритете требований свободного рынка, либерализации торговли как средства осуществления структурных реформ и модернизации национальных экономик. Она не предполагала ведущей роли государства, проведения активной социальной, промышленной и сельскохозяйственной политики</w:t>
      </w:r>
      <w:r w:rsidR="007D44F7">
        <w:rPr>
          <w:rFonts w:ascii="Times New Roman" w:hAnsi="Times New Roman"/>
          <w:sz w:val="28"/>
          <w:szCs w:val="28"/>
        </w:rPr>
        <w:t xml:space="preserve"> [5]</w:t>
      </w:r>
      <w:r w:rsidRPr="0034290E">
        <w:rPr>
          <w:rFonts w:ascii="Times New Roman" w:hAnsi="Times New Roman"/>
          <w:sz w:val="28"/>
          <w:szCs w:val="28"/>
        </w:rPr>
        <w:t>.</w:t>
      </w:r>
    </w:p>
    <w:p w:rsidR="0034290E" w:rsidRDefault="0034290E" w:rsidP="0034290E">
      <w:pPr>
        <w:spacing w:after="0" w:line="360" w:lineRule="auto"/>
        <w:ind w:firstLine="709"/>
        <w:jc w:val="both"/>
        <w:rPr>
          <w:rFonts w:ascii="Times New Roman" w:hAnsi="Times New Roman"/>
          <w:sz w:val="28"/>
          <w:szCs w:val="28"/>
        </w:rPr>
      </w:pPr>
      <w:r w:rsidRPr="0034290E">
        <w:rPr>
          <w:rFonts w:ascii="Times New Roman" w:hAnsi="Times New Roman"/>
          <w:sz w:val="28"/>
          <w:szCs w:val="28"/>
        </w:rPr>
        <w:t xml:space="preserve">На первом этапе существования МЕРКОСУР (1991- 1998 гг.) эта модель функционировала успешно благодаря автоматизму ее основных механизмов. Процесс интеграции развивался стремительными темпами. За очень короткий срок, к 1 января 1995 г. была в основном реализована программа либерализации взаимной торговли, которая предусматривала автоматическое и всеобщее снижение таможенных пошлин на 7% в год, начиная с даты подписания </w:t>
      </w:r>
      <w:proofErr w:type="spellStart"/>
      <w:r w:rsidRPr="0034290E">
        <w:rPr>
          <w:rFonts w:ascii="Times New Roman" w:hAnsi="Times New Roman"/>
          <w:sz w:val="28"/>
          <w:szCs w:val="28"/>
        </w:rPr>
        <w:t>Асунсьонского</w:t>
      </w:r>
      <w:proofErr w:type="spellEnd"/>
      <w:r w:rsidRPr="0034290E">
        <w:rPr>
          <w:rFonts w:ascii="Times New Roman" w:hAnsi="Times New Roman"/>
          <w:sz w:val="28"/>
          <w:szCs w:val="28"/>
        </w:rPr>
        <w:t xml:space="preserve"> договора. В результате была полностью освобождена от тарифных и прочих барьеров торговля 90% товаров. </w:t>
      </w:r>
      <w:proofErr w:type="spellStart"/>
      <w:r w:rsidRPr="0034290E">
        <w:rPr>
          <w:rFonts w:ascii="Times New Roman" w:hAnsi="Times New Roman"/>
          <w:sz w:val="28"/>
          <w:szCs w:val="28"/>
        </w:rPr>
        <w:t>Внутризональный</w:t>
      </w:r>
      <w:proofErr w:type="spellEnd"/>
      <w:r w:rsidRPr="0034290E">
        <w:rPr>
          <w:rFonts w:ascii="Times New Roman" w:hAnsi="Times New Roman"/>
          <w:sz w:val="28"/>
          <w:szCs w:val="28"/>
        </w:rPr>
        <w:t xml:space="preserve"> экспорт вырос в 1990-1994 годах с 4,1 до 12 млрд долл., а в отношении к общему экспорту стран-членов - с 8,8 до 19,3%. </w:t>
      </w:r>
    </w:p>
    <w:p w:rsidR="0034290E" w:rsidRDefault="0034290E" w:rsidP="0034290E">
      <w:pPr>
        <w:spacing w:after="0" w:line="360" w:lineRule="auto"/>
        <w:ind w:firstLine="709"/>
        <w:jc w:val="both"/>
        <w:rPr>
          <w:rFonts w:ascii="Times New Roman" w:hAnsi="Times New Roman"/>
          <w:sz w:val="28"/>
          <w:szCs w:val="28"/>
        </w:rPr>
      </w:pPr>
      <w:r w:rsidRPr="0034290E">
        <w:rPr>
          <w:rFonts w:ascii="Times New Roman" w:hAnsi="Times New Roman"/>
          <w:sz w:val="28"/>
          <w:szCs w:val="28"/>
        </w:rPr>
        <w:t xml:space="preserve">К концу 1994 г. странам-членам удалось выработать и утвердить единую таможенную номенклатуру, единый внешний тариф, правила происхождения товаров, упростить таможенные процедуры, устранить препятствия свободной </w:t>
      </w:r>
      <w:r w:rsidRPr="0034290E">
        <w:rPr>
          <w:rFonts w:ascii="Times New Roman" w:hAnsi="Times New Roman"/>
          <w:sz w:val="28"/>
          <w:szCs w:val="28"/>
        </w:rPr>
        <w:lastRenderedPageBreak/>
        <w:t xml:space="preserve">торговле сельскохозяйственными товарами. В принятом 17 декабря 1994 г. Протоколе </w:t>
      </w:r>
      <w:proofErr w:type="spellStart"/>
      <w:r w:rsidRPr="0034290E">
        <w:rPr>
          <w:rFonts w:ascii="Times New Roman" w:hAnsi="Times New Roman"/>
          <w:sz w:val="28"/>
          <w:szCs w:val="28"/>
        </w:rPr>
        <w:t>Оуру-Прету</w:t>
      </w:r>
      <w:proofErr w:type="spellEnd"/>
      <w:r w:rsidRPr="0034290E">
        <w:rPr>
          <w:rFonts w:ascii="Times New Roman" w:hAnsi="Times New Roman"/>
          <w:sz w:val="28"/>
          <w:szCs w:val="28"/>
        </w:rPr>
        <w:t xml:space="preserve"> провозглашалось создание первого в Южной Америке Таможенного союза и введение ЕВТ с многочисленными исключениями, которые предполагалось отменить к концу 2005 г</w:t>
      </w:r>
      <w:r w:rsidR="00F538A4">
        <w:rPr>
          <w:rFonts w:ascii="Times New Roman" w:hAnsi="Times New Roman"/>
          <w:sz w:val="28"/>
          <w:szCs w:val="28"/>
        </w:rPr>
        <w:t xml:space="preserve"> [5]</w:t>
      </w:r>
      <w:r w:rsidRPr="0034290E">
        <w:rPr>
          <w:rFonts w:ascii="Times New Roman" w:hAnsi="Times New Roman"/>
          <w:sz w:val="28"/>
          <w:szCs w:val="28"/>
        </w:rPr>
        <w:t>.</w:t>
      </w:r>
    </w:p>
    <w:p w:rsidR="0034290E" w:rsidRDefault="0034290E" w:rsidP="0034290E">
      <w:pPr>
        <w:spacing w:after="0" w:line="360" w:lineRule="auto"/>
        <w:ind w:firstLine="709"/>
        <w:jc w:val="both"/>
        <w:rPr>
          <w:rFonts w:ascii="Times New Roman" w:hAnsi="Times New Roman"/>
          <w:sz w:val="28"/>
          <w:szCs w:val="28"/>
        </w:rPr>
      </w:pPr>
      <w:r w:rsidRPr="0034290E">
        <w:rPr>
          <w:rFonts w:ascii="Times New Roman" w:hAnsi="Times New Roman"/>
          <w:sz w:val="28"/>
          <w:szCs w:val="28"/>
        </w:rPr>
        <w:t xml:space="preserve">Протокол </w:t>
      </w:r>
      <w:proofErr w:type="spellStart"/>
      <w:r w:rsidRPr="0034290E">
        <w:rPr>
          <w:rFonts w:ascii="Times New Roman" w:hAnsi="Times New Roman"/>
          <w:sz w:val="28"/>
          <w:szCs w:val="28"/>
        </w:rPr>
        <w:t>Оуру-Прету</w:t>
      </w:r>
      <w:proofErr w:type="spellEnd"/>
      <w:r w:rsidRPr="0034290E">
        <w:rPr>
          <w:rFonts w:ascii="Times New Roman" w:hAnsi="Times New Roman"/>
          <w:sz w:val="28"/>
          <w:szCs w:val="28"/>
        </w:rPr>
        <w:t xml:space="preserve"> определил также постоянную структуру органов группировки, состоящую из трех главных институтов, принимающих основные политические решения (Совет общего рынка - высший орган в составе министров иностранных дел, Группа общего рынка с 10 техническими комиссиями - исполнительный орган, Комиссия по торговле), и трех вспомогательных - Совместная парламентская комиссия, социально-экономический форум, Административный секретариат. Все эти органы являются межправительственными, они не носят надгосударственного характера. Они состоят из министров и других государственных чиновников стран-членов, которые совмещают работу в них со своими повседневными обязанностями в национальных администрациях. Исключением является лишь немногочисленный штат секретариата МЕРКОСУР, который занимается только делами объединения. Против наднациональных органов выступали Бразилия и Аргентина, видевшие в них риск излишней бюрократизации интеграции и угрозу национальному суверенитету. Парагвай и Уругвай были и остаются сторонниками наднациональных органов по типу ЕС.</w:t>
      </w:r>
    </w:p>
    <w:p w:rsidR="0034290E" w:rsidRDefault="0034290E" w:rsidP="0034290E">
      <w:pPr>
        <w:spacing w:after="0" w:line="360" w:lineRule="auto"/>
        <w:ind w:firstLine="709"/>
        <w:jc w:val="both"/>
        <w:rPr>
          <w:rFonts w:ascii="Times New Roman" w:hAnsi="Times New Roman"/>
          <w:sz w:val="28"/>
          <w:szCs w:val="28"/>
        </w:rPr>
      </w:pPr>
      <w:r w:rsidRPr="0034290E">
        <w:rPr>
          <w:rFonts w:ascii="Times New Roman" w:hAnsi="Times New Roman"/>
          <w:sz w:val="28"/>
          <w:szCs w:val="28"/>
        </w:rPr>
        <w:t>Успехи МЕРКОСУР привлекли к нему внимание со стороны других стран и экономических блоков как в латиноамериканском регионе, так и за его пределами. Одновременно в самом объединении усилились тенденции к внешней экспансии, к расширению общего рынка за пределы «четверки» в целях укрепления его экономического потенциала и политическ</w:t>
      </w:r>
      <w:r>
        <w:rPr>
          <w:rFonts w:ascii="Times New Roman" w:hAnsi="Times New Roman"/>
          <w:sz w:val="28"/>
          <w:szCs w:val="28"/>
        </w:rPr>
        <w:t>ого влияния. В 1996 г. к МЕРКО</w:t>
      </w:r>
      <w:r w:rsidRPr="0034290E">
        <w:rPr>
          <w:rFonts w:ascii="Times New Roman" w:hAnsi="Times New Roman"/>
          <w:sz w:val="28"/>
          <w:szCs w:val="28"/>
        </w:rPr>
        <w:t xml:space="preserve">СУР присоединились Боливия и Чили на правах ассоциированных членов, подписав соглашение о свободной торговле и таким образом подключившись к ЗСТ данного союза. Они не были заинтересованы во вступлении в таможенный союз МЕРКОСУР, где уровень ЕВТ был </w:t>
      </w:r>
      <w:r w:rsidRPr="0034290E">
        <w:rPr>
          <w:rFonts w:ascii="Times New Roman" w:hAnsi="Times New Roman"/>
          <w:sz w:val="28"/>
          <w:szCs w:val="28"/>
        </w:rPr>
        <w:lastRenderedPageBreak/>
        <w:t>значительно выше их национальных тарифов и не соответствовал их внешнеторговой стратегии.</w:t>
      </w:r>
    </w:p>
    <w:p w:rsidR="0034290E" w:rsidRDefault="0034290E" w:rsidP="0034290E">
      <w:pPr>
        <w:spacing w:after="0" w:line="360" w:lineRule="auto"/>
        <w:ind w:firstLine="709"/>
        <w:jc w:val="both"/>
        <w:rPr>
          <w:rFonts w:ascii="Times New Roman" w:hAnsi="Times New Roman"/>
          <w:sz w:val="28"/>
          <w:szCs w:val="28"/>
        </w:rPr>
      </w:pPr>
      <w:r w:rsidRPr="0034290E">
        <w:rPr>
          <w:rFonts w:ascii="Times New Roman" w:hAnsi="Times New Roman"/>
          <w:sz w:val="28"/>
          <w:szCs w:val="28"/>
        </w:rPr>
        <w:t xml:space="preserve">В 1991-1998 годах заметно интенсифицировались не только торговые, но и взаимные инвестиционные потоки. Доля </w:t>
      </w:r>
      <w:proofErr w:type="spellStart"/>
      <w:r w:rsidRPr="0034290E">
        <w:rPr>
          <w:rFonts w:ascii="Times New Roman" w:hAnsi="Times New Roman"/>
          <w:sz w:val="28"/>
          <w:szCs w:val="28"/>
        </w:rPr>
        <w:t>внутризонального</w:t>
      </w:r>
      <w:proofErr w:type="spellEnd"/>
      <w:r w:rsidRPr="0034290E">
        <w:rPr>
          <w:rFonts w:ascii="Times New Roman" w:hAnsi="Times New Roman"/>
          <w:sz w:val="28"/>
          <w:szCs w:val="28"/>
        </w:rPr>
        <w:t xml:space="preserve"> экспорта стран «четверки» выросла за этот период с 8,9 до 25,</w:t>
      </w:r>
      <w:r>
        <w:rPr>
          <w:rFonts w:ascii="Times New Roman" w:hAnsi="Times New Roman"/>
          <w:sz w:val="28"/>
          <w:szCs w:val="28"/>
        </w:rPr>
        <w:t>3% от их глобального экспорта</w:t>
      </w:r>
      <w:r w:rsidR="00F538A4">
        <w:rPr>
          <w:rFonts w:ascii="Times New Roman" w:hAnsi="Times New Roman"/>
          <w:sz w:val="28"/>
          <w:szCs w:val="28"/>
        </w:rPr>
        <w:t xml:space="preserve"> [5]</w:t>
      </w:r>
      <w:r>
        <w:rPr>
          <w:rFonts w:ascii="Times New Roman" w:hAnsi="Times New Roman"/>
          <w:sz w:val="28"/>
          <w:szCs w:val="28"/>
        </w:rPr>
        <w:t>.</w:t>
      </w:r>
    </w:p>
    <w:p w:rsidR="0034290E" w:rsidRPr="0034290E" w:rsidRDefault="0034290E" w:rsidP="0034290E">
      <w:pPr>
        <w:spacing w:after="0" w:line="360" w:lineRule="auto"/>
        <w:ind w:firstLine="709"/>
        <w:jc w:val="both"/>
        <w:rPr>
          <w:rFonts w:ascii="Times New Roman" w:hAnsi="Times New Roman"/>
          <w:sz w:val="28"/>
          <w:szCs w:val="28"/>
        </w:rPr>
      </w:pPr>
      <w:r w:rsidRPr="0034290E">
        <w:rPr>
          <w:rFonts w:ascii="Times New Roman" w:hAnsi="Times New Roman"/>
          <w:sz w:val="28"/>
          <w:szCs w:val="28"/>
        </w:rPr>
        <w:t>Очень важно, что расширение взаимной торговли происходило в первую очередь за счет обмена промышленными товарами (продукцией автомобильной, химической, металлургической, фармацевтической, пищевой отраслей). Быстро увеличивалась и торговля с остальным миром. Удельный вес МЕРКОСУР в мировой торговле несколько повысился - с 1,4% до 1,5%. Резко вырос приток иностранных инвестиций в страны объединения. В 1999 г. он составил 55,8 млрд долл., или почти четверть всех иностранных инв</w:t>
      </w:r>
      <w:r>
        <w:rPr>
          <w:rFonts w:ascii="Times New Roman" w:hAnsi="Times New Roman"/>
          <w:sz w:val="28"/>
          <w:szCs w:val="28"/>
        </w:rPr>
        <w:t xml:space="preserve">естиций в развивающиеся страны. </w:t>
      </w:r>
      <w:r w:rsidRPr="0034290E">
        <w:rPr>
          <w:rFonts w:ascii="Times New Roman" w:hAnsi="Times New Roman"/>
          <w:sz w:val="28"/>
          <w:szCs w:val="28"/>
        </w:rPr>
        <w:t>По сравнению с 1991 г. это было более чем десятикратное увеличение.</w:t>
      </w:r>
    </w:p>
    <w:p w:rsidR="0034290E" w:rsidRDefault="0034290E" w:rsidP="0034290E">
      <w:pPr>
        <w:spacing w:after="0" w:line="360" w:lineRule="auto"/>
        <w:ind w:firstLine="709"/>
        <w:jc w:val="both"/>
        <w:rPr>
          <w:rFonts w:ascii="Times New Roman" w:hAnsi="Times New Roman"/>
          <w:sz w:val="28"/>
          <w:szCs w:val="28"/>
        </w:rPr>
      </w:pPr>
      <w:r w:rsidRPr="0034290E">
        <w:rPr>
          <w:rFonts w:ascii="Times New Roman" w:hAnsi="Times New Roman"/>
          <w:sz w:val="28"/>
          <w:szCs w:val="28"/>
        </w:rPr>
        <w:t>После периода быстрого развития в 1991-98 годах процесс интеграции в МЕРКОСУР замедлился в связи с экономическими трудностями в Аргентине и Бразилии, осуществлявших слишком поспешные неолиберальные реформы, а также под влиянием ухудшения внешней экономической конъюнктуры, «азиатского» кризиса 1998 г., накопления торговых и прочих противоречий между странами-членами. Период 1999-2002 гг. стал временем глубокого кризиса группировки, падения взаимной торговли, отхода от многих совместных договоренностей.</w:t>
      </w:r>
    </w:p>
    <w:p w:rsidR="0034290E" w:rsidRDefault="0034290E" w:rsidP="0034290E">
      <w:pPr>
        <w:spacing w:after="0" w:line="360" w:lineRule="auto"/>
        <w:ind w:firstLine="709"/>
        <w:jc w:val="both"/>
        <w:rPr>
          <w:rFonts w:ascii="Times New Roman" w:hAnsi="Times New Roman"/>
          <w:sz w:val="28"/>
          <w:szCs w:val="28"/>
        </w:rPr>
      </w:pPr>
      <w:r w:rsidRPr="0034290E">
        <w:rPr>
          <w:rFonts w:ascii="Times New Roman" w:hAnsi="Times New Roman"/>
          <w:sz w:val="28"/>
          <w:szCs w:val="28"/>
        </w:rPr>
        <w:t xml:space="preserve">В 1999 г. резко сократился бразильский импорт из-за падения внутреннего спроса и вследствие девальвации реала, значительно ухудшившей условия товарообмена для партнеров Бразилии. Огромные потери понесли Аргентина, Парагвай и Уругвай, которые ответили протекционистскими мерами против бразильских товаров. В 2000-2002 гг. острейший кризис и дефолт вследствие провала неолиберальной политики пережила Аргентина. Ее ВВП сократился на 11%, резко обесценился песо, </w:t>
      </w:r>
      <w:r w:rsidRPr="0034290E">
        <w:rPr>
          <w:rFonts w:ascii="Times New Roman" w:hAnsi="Times New Roman"/>
          <w:sz w:val="28"/>
          <w:szCs w:val="28"/>
        </w:rPr>
        <w:lastRenderedPageBreak/>
        <w:t xml:space="preserve">усугубив ситуацию в МЕРКОСУР. </w:t>
      </w:r>
      <w:proofErr w:type="spellStart"/>
      <w:r w:rsidRPr="0034290E">
        <w:rPr>
          <w:rFonts w:ascii="Times New Roman" w:hAnsi="Times New Roman"/>
          <w:sz w:val="28"/>
          <w:szCs w:val="28"/>
        </w:rPr>
        <w:t>Внут-ризональная</w:t>
      </w:r>
      <w:proofErr w:type="spellEnd"/>
      <w:r w:rsidRPr="0034290E">
        <w:rPr>
          <w:rFonts w:ascii="Times New Roman" w:hAnsi="Times New Roman"/>
          <w:sz w:val="28"/>
          <w:szCs w:val="28"/>
        </w:rPr>
        <w:t xml:space="preserve"> торговля сократилась за кризисный период более чем вдвое - до 20 млрд. долл. в 2002 г. против 41,3 млрд. долл. в 1998 г. Ее доля в глобальном экспорте четырех </w:t>
      </w:r>
      <w:r>
        <w:rPr>
          <w:rFonts w:ascii="Times New Roman" w:hAnsi="Times New Roman"/>
          <w:sz w:val="28"/>
          <w:szCs w:val="28"/>
        </w:rPr>
        <w:t>стран союза снизилась до 11,4%</w:t>
      </w:r>
      <w:r w:rsidR="00F538A4">
        <w:rPr>
          <w:rFonts w:ascii="Times New Roman" w:hAnsi="Times New Roman"/>
          <w:sz w:val="28"/>
          <w:szCs w:val="28"/>
        </w:rPr>
        <w:t xml:space="preserve"> [5]</w:t>
      </w:r>
      <w:r>
        <w:rPr>
          <w:rFonts w:ascii="Times New Roman" w:hAnsi="Times New Roman"/>
          <w:sz w:val="28"/>
          <w:szCs w:val="28"/>
        </w:rPr>
        <w:t>.</w:t>
      </w:r>
    </w:p>
    <w:p w:rsidR="0034290E" w:rsidRDefault="0034290E" w:rsidP="0034290E">
      <w:pPr>
        <w:spacing w:after="0" w:line="360" w:lineRule="auto"/>
        <w:ind w:firstLine="709"/>
        <w:jc w:val="both"/>
        <w:rPr>
          <w:rFonts w:ascii="Times New Roman" w:hAnsi="Times New Roman"/>
          <w:sz w:val="28"/>
          <w:szCs w:val="28"/>
        </w:rPr>
      </w:pPr>
      <w:r w:rsidRPr="0034290E">
        <w:rPr>
          <w:rFonts w:ascii="Times New Roman" w:hAnsi="Times New Roman"/>
          <w:sz w:val="28"/>
          <w:szCs w:val="28"/>
        </w:rPr>
        <w:t>Кризис со всей очевидностью продемонстрировал многие структурные, концептуальные и организационные слабости МЕРКОСУР, что привело страны-члены к решению о необходимости реформирования модели интеграции в целях укрепления союза. В январе 2002 г. Совет общего рынка принял план действий, получивший название «Стратегия перезапуска МЕРКОСУР». Он наметил следующие основные направления реформ: укрепление макроэкономической координации, усовершенствование механизма решения споров, устранение барьеров во взаимной торговле, разработка мер по укреплению торговой дисциплины, препятствующих односторонним несогласованным действиям, которые ограничивают движение товаров внутри объединения.</w:t>
      </w:r>
    </w:p>
    <w:p w:rsidR="0034290E" w:rsidRDefault="0034290E" w:rsidP="0034290E">
      <w:pPr>
        <w:spacing w:after="0" w:line="360" w:lineRule="auto"/>
        <w:ind w:firstLine="709"/>
        <w:jc w:val="both"/>
        <w:rPr>
          <w:rFonts w:ascii="Times New Roman" w:hAnsi="Times New Roman"/>
          <w:sz w:val="28"/>
          <w:szCs w:val="28"/>
        </w:rPr>
      </w:pPr>
      <w:r w:rsidRPr="0034290E">
        <w:rPr>
          <w:rFonts w:ascii="Times New Roman" w:hAnsi="Times New Roman"/>
          <w:sz w:val="28"/>
          <w:szCs w:val="28"/>
        </w:rPr>
        <w:t>Дальнейшее развитие событий показало, что МЕРКОСУР нуждается в более глубоких изменениях. В 2002-2007 гг. под влиянием разочарования в неолиберализме во всех странах объединения к власти пришли левые правительства, выступающие за пересмотр модели социально-экономического развития, за повышение роли государства в экономике и проведение социально ориентированной политики. Отход от ортодоксального неолиберализма во внутренней политике государств-членов повлек за собой ревизию стиля и модели интеграции. Процесс интеграции стал вновь набирать обороты в 2003 г. с улучшением конъюнктуры мирового рынка, восстановлением и подъемом экономики в странах МЕРКОСУР. С этого времени начался новый, современный этап развития объединения, который характеризуется</w:t>
      </w:r>
      <w:r>
        <w:rPr>
          <w:rFonts w:ascii="Times New Roman" w:hAnsi="Times New Roman"/>
          <w:sz w:val="28"/>
          <w:szCs w:val="28"/>
        </w:rPr>
        <w:t xml:space="preserve"> </w:t>
      </w:r>
      <w:r w:rsidRPr="0034290E">
        <w:rPr>
          <w:rFonts w:ascii="Times New Roman" w:hAnsi="Times New Roman"/>
          <w:sz w:val="28"/>
          <w:szCs w:val="28"/>
        </w:rPr>
        <w:t xml:space="preserve">противоречивыми тенденциями. С одной стороны, усилиями по выявлению недостатков модели интеграции и их преодолению, совершенствованием институциональной структуры союза, укреплением сотрудничества в социальной и финансовой сферах, повышением авторитета </w:t>
      </w:r>
      <w:r w:rsidRPr="0034290E">
        <w:rPr>
          <w:rFonts w:ascii="Times New Roman" w:hAnsi="Times New Roman"/>
          <w:sz w:val="28"/>
          <w:szCs w:val="28"/>
        </w:rPr>
        <w:lastRenderedPageBreak/>
        <w:t>и значения МЕРКОСУР в мире, расширением числа его членов, с другой - усилением разногласий по поводу дальнейшего развития интеграционного процесса, слишком медленным продвижением к завершению создания таможенного союза и ЗСТ</w:t>
      </w:r>
      <w:r w:rsidR="00F538A4">
        <w:rPr>
          <w:rFonts w:ascii="Times New Roman" w:hAnsi="Times New Roman"/>
          <w:sz w:val="28"/>
          <w:szCs w:val="28"/>
        </w:rPr>
        <w:t xml:space="preserve"> [10]</w:t>
      </w:r>
      <w:r w:rsidRPr="0034290E">
        <w:rPr>
          <w:rFonts w:ascii="Times New Roman" w:hAnsi="Times New Roman"/>
          <w:sz w:val="28"/>
          <w:szCs w:val="28"/>
        </w:rPr>
        <w:t>.</w:t>
      </w:r>
    </w:p>
    <w:p w:rsidR="0034290E" w:rsidRDefault="0034290E" w:rsidP="0034290E">
      <w:pPr>
        <w:spacing w:after="0" w:line="360" w:lineRule="auto"/>
        <w:ind w:firstLine="709"/>
        <w:jc w:val="both"/>
        <w:rPr>
          <w:rFonts w:ascii="Times New Roman" w:hAnsi="Times New Roman"/>
          <w:sz w:val="28"/>
          <w:szCs w:val="28"/>
        </w:rPr>
      </w:pPr>
      <w:r w:rsidRPr="0034290E">
        <w:rPr>
          <w:rFonts w:ascii="Times New Roman" w:hAnsi="Times New Roman"/>
          <w:sz w:val="28"/>
          <w:szCs w:val="28"/>
        </w:rPr>
        <w:t xml:space="preserve">В 2003-2008 гг. существенно повысились темпы экономического развития стран МЕР-КОСУР, быстро увеличивался его зональный и глобальный экспорт, доля объединения в мировом экспорте выросла до с 1,5% до 1,7% и продолжала увеличиваться даже во время мирового кризиса 2008-2009 гг. Повысилась роль стран МЕРКОСУР в континентальных и глобальных международных переговорах, в том числе в рамках ВТО. Под руководством Бразилии они стали выдвигать собственные инициативы, направленные на улучшение условий международной торговли развивающихся стран, создавая для отстаивания своих позиций широкие коалиции с другими государствами ЛАКБ и других районов мира. Государства МЕРКОСУР проводят политику диверсификации внешних связей, развития сотрудничества по линии Юг-Юг, противодействия монопольному господству США в мире и на континенте. Благодаря твердым позициям государств блока потерпела провал инициатива США по созданию всеамериканской зоны свободной торговли ФТАА, переговоры о которой велись 34 странами Северной, Центральной </w:t>
      </w:r>
      <w:r>
        <w:rPr>
          <w:rFonts w:ascii="Times New Roman" w:hAnsi="Times New Roman"/>
          <w:sz w:val="28"/>
          <w:szCs w:val="28"/>
        </w:rPr>
        <w:t>и Южной Америки в 1994-2005 гг.</w:t>
      </w:r>
    </w:p>
    <w:p w:rsidR="0034290E" w:rsidRDefault="0034290E" w:rsidP="0034290E">
      <w:pPr>
        <w:spacing w:after="0" w:line="360" w:lineRule="auto"/>
        <w:ind w:firstLine="709"/>
        <w:jc w:val="both"/>
        <w:rPr>
          <w:rFonts w:ascii="Times New Roman" w:hAnsi="Times New Roman"/>
          <w:sz w:val="28"/>
          <w:szCs w:val="28"/>
        </w:rPr>
      </w:pPr>
      <w:r w:rsidRPr="0034290E">
        <w:rPr>
          <w:rFonts w:ascii="Times New Roman" w:hAnsi="Times New Roman"/>
          <w:sz w:val="28"/>
          <w:szCs w:val="28"/>
        </w:rPr>
        <w:t xml:space="preserve">Лидер группировки Бразилия благодаря успешной внутренней и внешней политике президента Л.И. </w:t>
      </w:r>
      <w:proofErr w:type="spellStart"/>
      <w:r w:rsidRPr="0034290E">
        <w:rPr>
          <w:rFonts w:ascii="Times New Roman" w:hAnsi="Times New Roman"/>
          <w:sz w:val="28"/>
          <w:szCs w:val="28"/>
        </w:rPr>
        <w:t>Лула</w:t>
      </w:r>
      <w:proofErr w:type="spellEnd"/>
      <w:r w:rsidRPr="0034290E">
        <w:rPr>
          <w:rFonts w:ascii="Times New Roman" w:hAnsi="Times New Roman"/>
          <w:sz w:val="28"/>
          <w:szCs w:val="28"/>
        </w:rPr>
        <w:t xml:space="preserve"> да </w:t>
      </w:r>
      <w:proofErr w:type="spellStart"/>
      <w:r w:rsidRPr="0034290E">
        <w:rPr>
          <w:rFonts w:ascii="Times New Roman" w:hAnsi="Times New Roman"/>
          <w:sz w:val="28"/>
          <w:szCs w:val="28"/>
        </w:rPr>
        <w:t>Силва</w:t>
      </w:r>
      <w:proofErr w:type="spellEnd"/>
      <w:r w:rsidRPr="0034290E">
        <w:rPr>
          <w:rFonts w:ascii="Times New Roman" w:hAnsi="Times New Roman"/>
          <w:sz w:val="28"/>
          <w:szCs w:val="28"/>
        </w:rPr>
        <w:t xml:space="preserve"> превратилась в мировую державу, выступающую на международной арене в качестве защитницы интересов всех развивающихся стран. Она входит в число основных переговорщиков в ВТО - Группу 6, а так</w:t>
      </w:r>
      <w:r>
        <w:rPr>
          <w:rFonts w:ascii="Times New Roman" w:hAnsi="Times New Roman"/>
          <w:sz w:val="28"/>
          <w:szCs w:val="28"/>
        </w:rPr>
        <w:t>же вместе с другим членом МЕРКО</w:t>
      </w:r>
      <w:r w:rsidRPr="0034290E">
        <w:rPr>
          <w:rFonts w:ascii="Times New Roman" w:hAnsi="Times New Roman"/>
          <w:sz w:val="28"/>
          <w:szCs w:val="28"/>
        </w:rPr>
        <w:t>СУР Аргентиной - в Группу 20.</w:t>
      </w:r>
    </w:p>
    <w:p w:rsidR="0034290E" w:rsidRDefault="0034290E" w:rsidP="0034290E">
      <w:pPr>
        <w:spacing w:after="0" w:line="360" w:lineRule="auto"/>
        <w:ind w:firstLine="709"/>
        <w:jc w:val="both"/>
        <w:rPr>
          <w:rFonts w:ascii="Times New Roman" w:hAnsi="Times New Roman"/>
          <w:sz w:val="28"/>
          <w:szCs w:val="28"/>
        </w:rPr>
      </w:pPr>
      <w:r w:rsidRPr="0034290E">
        <w:rPr>
          <w:rFonts w:ascii="Times New Roman" w:hAnsi="Times New Roman"/>
          <w:sz w:val="28"/>
          <w:szCs w:val="28"/>
        </w:rPr>
        <w:t xml:space="preserve">Рост влияния МЕРКОСУР в Западном полушарии и в мире привлекает к объединению другие страны. В последние годы наметилась тенденция к расширению числа полноправных членов группировки. В 2003 г. между МЕРКОСУР и Андским сообществом наций (АСН), куда в тот момент входило </w:t>
      </w:r>
      <w:r w:rsidRPr="0034290E">
        <w:rPr>
          <w:rFonts w:ascii="Times New Roman" w:hAnsi="Times New Roman"/>
          <w:sz w:val="28"/>
          <w:szCs w:val="28"/>
        </w:rPr>
        <w:lastRenderedPageBreak/>
        <w:t>пять стран - Боливия, Венесуэла, Колумбия, Перу, Эквадор - было заключено соглашение о совместной Южноамериканской зоне свободной торговли и взаимном ассоциированном членстве. Таким образом ассоциированными членами МЕР-КОСУР стали, кроме Боливии и Чили, еще четыре страны. Венесуэла в 2005 г. вышла из АСН в знак протеста против подписания Колумбией и Перу соглашения о свободной торговле с США и подала заявление о вступлении в МЕРКОСУР в качестве полноправного члена, что означало введение ЕВТ, присоединение к таможенному союзу и всем соглашениям МЕРКОСУР с международными организациями и третьими странами</w:t>
      </w:r>
      <w:r w:rsidR="00F538A4">
        <w:rPr>
          <w:rFonts w:ascii="Times New Roman" w:hAnsi="Times New Roman"/>
          <w:sz w:val="28"/>
          <w:szCs w:val="28"/>
        </w:rPr>
        <w:t xml:space="preserve"> [10]</w:t>
      </w:r>
      <w:r w:rsidRPr="0034290E">
        <w:rPr>
          <w:rFonts w:ascii="Times New Roman" w:hAnsi="Times New Roman"/>
          <w:sz w:val="28"/>
          <w:szCs w:val="28"/>
        </w:rPr>
        <w:t>.</w:t>
      </w:r>
    </w:p>
    <w:p w:rsidR="0034290E" w:rsidRDefault="0034290E" w:rsidP="0034290E">
      <w:pPr>
        <w:spacing w:after="0" w:line="360" w:lineRule="auto"/>
        <w:ind w:firstLine="709"/>
        <w:jc w:val="both"/>
        <w:rPr>
          <w:rFonts w:ascii="Times New Roman" w:hAnsi="Times New Roman"/>
          <w:sz w:val="28"/>
          <w:szCs w:val="28"/>
        </w:rPr>
      </w:pPr>
      <w:r w:rsidRPr="0034290E">
        <w:rPr>
          <w:rFonts w:ascii="Times New Roman" w:hAnsi="Times New Roman"/>
          <w:sz w:val="28"/>
          <w:szCs w:val="28"/>
        </w:rPr>
        <w:t xml:space="preserve">Решение о присоединении Венесуэлы к Таможенному союзу было принято членами МЕРКОСУР очень быстро в июле 2006 г. Соответствующий протокол предусматривает поэтапное введение Венесуэлой ЕВТ и устранение списков исключений из режима свободной торговли и ЕВТ к 2014 г. Он еще не вступил в силу, поскольку процесс его ратификации парламентами стран - членов происходит очень медленно из-за сопротивления правых депутатов - противников радикальной политики У. </w:t>
      </w:r>
      <w:proofErr w:type="spellStart"/>
      <w:r w:rsidRPr="0034290E">
        <w:rPr>
          <w:rFonts w:ascii="Times New Roman" w:hAnsi="Times New Roman"/>
          <w:sz w:val="28"/>
          <w:szCs w:val="28"/>
        </w:rPr>
        <w:t>Чавеса</w:t>
      </w:r>
      <w:proofErr w:type="spellEnd"/>
      <w:r w:rsidRPr="0034290E">
        <w:rPr>
          <w:rFonts w:ascii="Times New Roman" w:hAnsi="Times New Roman"/>
          <w:sz w:val="28"/>
          <w:szCs w:val="28"/>
        </w:rPr>
        <w:t xml:space="preserve">. Бразильский парламент утвердил данный протокол в самом конце 2009 г., для чего </w:t>
      </w:r>
      <w:proofErr w:type="spellStart"/>
      <w:r w:rsidRPr="0034290E">
        <w:rPr>
          <w:rFonts w:ascii="Times New Roman" w:hAnsi="Times New Roman"/>
          <w:sz w:val="28"/>
          <w:szCs w:val="28"/>
        </w:rPr>
        <w:t>Лула</w:t>
      </w:r>
      <w:proofErr w:type="spellEnd"/>
      <w:r w:rsidRPr="0034290E">
        <w:rPr>
          <w:rFonts w:ascii="Times New Roman" w:hAnsi="Times New Roman"/>
          <w:sz w:val="28"/>
          <w:szCs w:val="28"/>
        </w:rPr>
        <w:t xml:space="preserve"> да </w:t>
      </w:r>
      <w:proofErr w:type="spellStart"/>
      <w:r w:rsidRPr="0034290E">
        <w:rPr>
          <w:rFonts w:ascii="Times New Roman" w:hAnsi="Times New Roman"/>
          <w:sz w:val="28"/>
          <w:szCs w:val="28"/>
        </w:rPr>
        <w:t>Силва</w:t>
      </w:r>
      <w:proofErr w:type="spellEnd"/>
      <w:r w:rsidRPr="0034290E">
        <w:rPr>
          <w:rFonts w:ascii="Times New Roman" w:hAnsi="Times New Roman"/>
          <w:sz w:val="28"/>
          <w:szCs w:val="28"/>
        </w:rPr>
        <w:t xml:space="preserve"> пришлось употребить все его влияние, конгрессы Аргентины и Уругвая сделали это раньше, а в Парагвае президенту Ф. </w:t>
      </w:r>
      <w:proofErr w:type="spellStart"/>
      <w:r w:rsidRPr="0034290E">
        <w:rPr>
          <w:rFonts w:ascii="Times New Roman" w:hAnsi="Times New Roman"/>
          <w:sz w:val="28"/>
          <w:szCs w:val="28"/>
        </w:rPr>
        <w:t>Луго</w:t>
      </w:r>
      <w:proofErr w:type="spellEnd"/>
      <w:r w:rsidRPr="0034290E">
        <w:rPr>
          <w:rFonts w:ascii="Times New Roman" w:hAnsi="Times New Roman"/>
          <w:sz w:val="28"/>
          <w:szCs w:val="28"/>
        </w:rPr>
        <w:t xml:space="preserve"> до сих пор не удалось добиться ратификации. Все страны МЕРКОСУР заинтересованы в членстве Венесуэлы, так как это крупный потенциальный источник нефти, газа, инвестиций, емкий рынок для товаров «четверки», в торговле с которыми Венесуэла имеет постоянный дефицит.</w:t>
      </w:r>
    </w:p>
    <w:p w:rsidR="0034290E" w:rsidRDefault="0034290E" w:rsidP="0034290E">
      <w:pPr>
        <w:spacing w:after="0" w:line="360" w:lineRule="auto"/>
        <w:ind w:firstLine="709"/>
        <w:jc w:val="both"/>
        <w:rPr>
          <w:rFonts w:ascii="Times New Roman" w:hAnsi="Times New Roman"/>
          <w:sz w:val="28"/>
          <w:szCs w:val="28"/>
        </w:rPr>
      </w:pPr>
      <w:r w:rsidRPr="0034290E">
        <w:rPr>
          <w:rFonts w:ascii="Times New Roman" w:hAnsi="Times New Roman"/>
          <w:sz w:val="28"/>
          <w:szCs w:val="28"/>
        </w:rPr>
        <w:t>Вслед за Венесуэлой в декабре 2006 г. заявление о вступлении в</w:t>
      </w:r>
      <w:r w:rsidRPr="0034290E">
        <w:rPr>
          <w:rFonts w:ascii="Times New Roman" w:hAnsi="Times New Roman"/>
          <w:sz w:val="28"/>
          <w:szCs w:val="28"/>
        </w:rPr>
        <w:br/>
        <w:t xml:space="preserve">МЕРКОСУР в качестве полноправного члена подала Боливия. Она является членом ТС АСН и как менее развитая экономика пользуется там особым режимом, применяя в отношении третьих стран свои национальные тарифы. В МЕРКОСУР она хотела бы получить такой же режим, но это вызывает выставление подобных требований со стороны Парагвая и Уругвая, на что не </w:t>
      </w:r>
      <w:r w:rsidRPr="0034290E">
        <w:rPr>
          <w:rFonts w:ascii="Times New Roman" w:hAnsi="Times New Roman"/>
          <w:sz w:val="28"/>
          <w:szCs w:val="28"/>
        </w:rPr>
        <w:lastRenderedPageBreak/>
        <w:t xml:space="preserve">соглашаются Аргентина и Бразилия. Переговоры о вступлении Боливии пока затягиваются, но если данный вопрос будет решен положительно, следующим кандидатом в полные члены станет Эквадор, президент которого Р. </w:t>
      </w:r>
      <w:proofErr w:type="spellStart"/>
      <w:r w:rsidRPr="0034290E">
        <w:rPr>
          <w:rFonts w:ascii="Times New Roman" w:hAnsi="Times New Roman"/>
          <w:sz w:val="28"/>
          <w:szCs w:val="28"/>
        </w:rPr>
        <w:t>Корреа</w:t>
      </w:r>
      <w:proofErr w:type="spellEnd"/>
      <w:r w:rsidRPr="0034290E">
        <w:rPr>
          <w:rFonts w:ascii="Times New Roman" w:hAnsi="Times New Roman"/>
          <w:sz w:val="28"/>
          <w:szCs w:val="28"/>
        </w:rPr>
        <w:t xml:space="preserve"> неоднократно заявлял о таком намерении</w:t>
      </w:r>
      <w:r w:rsidR="00F538A4">
        <w:rPr>
          <w:rFonts w:ascii="Times New Roman" w:hAnsi="Times New Roman"/>
          <w:sz w:val="28"/>
          <w:szCs w:val="28"/>
        </w:rPr>
        <w:t xml:space="preserve"> [10]</w:t>
      </w:r>
      <w:r w:rsidRPr="0034290E">
        <w:rPr>
          <w:rFonts w:ascii="Times New Roman" w:hAnsi="Times New Roman"/>
          <w:sz w:val="28"/>
          <w:szCs w:val="28"/>
        </w:rPr>
        <w:t>.</w:t>
      </w:r>
    </w:p>
    <w:p w:rsidR="0034290E" w:rsidRPr="0034290E" w:rsidRDefault="0034290E" w:rsidP="0034290E">
      <w:pPr>
        <w:spacing w:after="0" w:line="360" w:lineRule="auto"/>
        <w:ind w:firstLine="709"/>
        <w:jc w:val="both"/>
        <w:rPr>
          <w:rFonts w:ascii="Times New Roman" w:hAnsi="Times New Roman"/>
          <w:sz w:val="28"/>
          <w:szCs w:val="28"/>
        </w:rPr>
      </w:pPr>
      <w:r w:rsidRPr="0034290E">
        <w:rPr>
          <w:rFonts w:ascii="Times New Roman" w:hAnsi="Times New Roman"/>
          <w:sz w:val="28"/>
          <w:szCs w:val="28"/>
        </w:rPr>
        <w:t>На современном этапе МЕРКОСУР во главе с Бразилией проводит активную политику расширения экономических связей со странами различных континентов, что также способствует росту влияния группировки в мире. Первоочередное внимание уделяется отношениям с крупнейшими странами развивающегося мира - Китаем, Индией, ЮАР. В 2004 -2009 гг. были подписаны торговые соглашения с Индией, Южноафриканским таможенным союзом, Египтом, Марокко, Советом сотрудничества арабских государств Персидского залива, Иорданией, Кубой, Малайзией. В декабре 2007 г. соглашение о свободной торговле было заключено с Израилем, оно вступило в силу в 2010 г. В течение многих лет с 1995 г. ведутся переговоры с ЕС с целью заключения соглашения об экономическом и политическом сотрудничестве, препятствием чему служат противоречия по поводу субсидий сельскому хозяйству в сообществе. В 2009-2010 гг. в связи с заметным ослаблением аграрного протекционизма и сокращением сельскохозяйственных субсидий в ЕС переговоры существенно продвинулись и близки к завершению.</w:t>
      </w:r>
    </w:p>
    <w:p w:rsidR="0034290E" w:rsidRDefault="0034290E" w:rsidP="0034290E">
      <w:pPr>
        <w:spacing w:after="0" w:line="360" w:lineRule="auto"/>
        <w:ind w:firstLine="709"/>
        <w:jc w:val="both"/>
        <w:rPr>
          <w:rFonts w:ascii="Times New Roman" w:hAnsi="Times New Roman"/>
          <w:sz w:val="28"/>
          <w:szCs w:val="28"/>
        </w:rPr>
      </w:pPr>
      <w:r>
        <w:rPr>
          <w:rFonts w:ascii="Times New Roman" w:hAnsi="Times New Roman"/>
          <w:sz w:val="28"/>
          <w:szCs w:val="28"/>
        </w:rPr>
        <w:t>О</w:t>
      </w:r>
      <w:r w:rsidRPr="0034290E">
        <w:rPr>
          <w:rFonts w:ascii="Times New Roman" w:hAnsi="Times New Roman"/>
          <w:sz w:val="28"/>
          <w:szCs w:val="28"/>
        </w:rPr>
        <w:t xml:space="preserve">пределенный прогресс в последнем десятилетии достигнут в социальной сфере. </w:t>
      </w:r>
      <w:proofErr w:type="spellStart"/>
      <w:r w:rsidRPr="0034290E">
        <w:rPr>
          <w:rFonts w:ascii="Times New Roman" w:hAnsi="Times New Roman"/>
          <w:sz w:val="28"/>
          <w:szCs w:val="28"/>
        </w:rPr>
        <w:t>Постнеолиберальные</w:t>
      </w:r>
      <w:proofErr w:type="spellEnd"/>
      <w:r w:rsidRPr="0034290E">
        <w:rPr>
          <w:rFonts w:ascii="Times New Roman" w:hAnsi="Times New Roman"/>
          <w:sz w:val="28"/>
          <w:szCs w:val="28"/>
        </w:rPr>
        <w:t xml:space="preserve"> правительства стран МЕРКОСУР проводили социально ориентированную политику, направленную на борьбу с бедностью, развитие образования, здравоохранения, жилищного строительства, поощрение мелкого и мельчайшего предпринимательства, участия мелких и средних предприятий в зональном экспорте. В рамках МЕРКОСУР был создан Гарантийный фонд для микро-, мелких и средних предприятий, который начал функционировать в 2010 г. За период экономического подъема 2003-2008 гг. доля населения, живущего за чертой бедности, снизилась в странах союза с 40 до 26% общей численности </w:t>
      </w:r>
      <w:r w:rsidRPr="0034290E">
        <w:rPr>
          <w:rFonts w:ascii="Times New Roman" w:hAnsi="Times New Roman"/>
          <w:sz w:val="28"/>
          <w:szCs w:val="28"/>
        </w:rPr>
        <w:lastRenderedPageBreak/>
        <w:t>населения. Правительства стран-членов проводили политику поощрения участия гражданского общества в интеграции, в связи с этим во второй половине последнего десятилетия возник ряд организаций, нацеленных на повышение роли граждан в делах МЕРКОСУР, на решение трудовых и социальных проблем, а также на участие в интеграции региональных правительств (муниципий, штатов, департаментов).</w:t>
      </w:r>
    </w:p>
    <w:p w:rsidR="0034290E" w:rsidRDefault="0034290E" w:rsidP="0034290E">
      <w:pPr>
        <w:spacing w:after="0" w:line="360" w:lineRule="auto"/>
        <w:ind w:firstLine="709"/>
        <w:jc w:val="both"/>
        <w:rPr>
          <w:rFonts w:ascii="Times New Roman" w:hAnsi="Times New Roman"/>
          <w:sz w:val="28"/>
          <w:szCs w:val="28"/>
        </w:rPr>
      </w:pPr>
      <w:r w:rsidRPr="0034290E">
        <w:rPr>
          <w:rFonts w:ascii="Times New Roman" w:hAnsi="Times New Roman"/>
          <w:sz w:val="28"/>
          <w:szCs w:val="28"/>
        </w:rPr>
        <w:t>Наряду с успехами в некоторых областях современный этап характеризуется наличием серьезных проблем и трудностей, политических, экономических, торговых, осложняющих и замедляющих развитие интеграции вглубь, осуществление необходимых реформ. Примета нынешнего времени - усиление идеологических и политических различий и разногласий, что составляет контраст с периодом 90-х годов, когда в Южной Америке правили однотипные политические режимы, ориентирующиеся на США и проводившие неолиберальную экономическую политику.</w:t>
      </w:r>
      <w:r w:rsidRPr="0034290E">
        <w:rPr>
          <w:rFonts w:ascii="Times New Roman" w:hAnsi="Times New Roman"/>
          <w:sz w:val="28"/>
          <w:szCs w:val="28"/>
        </w:rPr>
        <w:br/>
        <w:t>Хотя п</w:t>
      </w:r>
      <w:r>
        <w:rPr>
          <w:rFonts w:ascii="Times New Roman" w:hAnsi="Times New Roman"/>
          <w:sz w:val="28"/>
          <w:szCs w:val="28"/>
        </w:rPr>
        <w:t>очти во всех государствах МЕРКО</w:t>
      </w:r>
      <w:r w:rsidRPr="0034290E">
        <w:rPr>
          <w:rFonts w:ascii="Times New Roman" w:hAnsi="Times New Roman"/>
          <w:sz w:val="28"/>
          <w:szCs w:val="28"/>
        </w:rPr>
        <w:t>СУР в настоящее время действуют правительства левого толка, между ними существуют значительные различия в подходах к глобализации, рыночным отношениям, моделям социально-экономического развития, к самим основам капитализма, отношениям с США и другими развитыми странами и соответственно различия в видении целей интеграции</w:t>
      </w:r>
      <w:r w:rsidR="00F538A4">
        <w:rPr>
          <w:rFonts w:ascii="Times New Roman" w:hAnsi="Times New Roman"/>
          <w:sz w:val="28"/>
          <w:szCs w:val="28"/>
        </w:rPr>
        <w:t xml:space="preserve"> [10]</w:t>
      </w:r>
      <w:r w:rsidRPr="0034290E">
        <w:rPr>
          <w:rFonts w:ascii="Times New Roman" w:hAnsi="Times New Roman"/>
          <w:sz w:val="28"/>
          <w:szCs w:val="28"/>
        </w:rPr>
        <w:t xml:space="preserve">. </w:t>
      </w:r>
    </w:p>
    <w:p w:rsidR="0034290E" w:rsidRDefault="0034290E" w:rsidP="0034290E">
      <w:pPr>
        <w:spacing w:after="0" w:line="360" w:lineRule="auto"/>
        <w:ind w:firstLine="709"/>
        <w:jc w:val="both"/>
        <w:rPr>
          <w:rFonts w:ascii="Times New Roman" w:hAnsi="Times New Roman"/>
          <w:sz w:val="28"/>
          <w:szCs w:val="28"/>
        </w:rPr>
      </w:pPr>
      <w:r w:rsidRPr="0034290E">
        <w:rPr>
          <w:rFonts w:ascii="Times New Roman" w:hAnsi="Times New Roman"/>
          <w:sz w:val="28"/>
          <w:szCs w:val="28"/>
        </w:rPr>
        <w:t xml:space="preserve">Можно выделить два основных течения среди южноамериканских левых правительств: радикальное (Уго </w:t>
      </w:r>
      <w:proofErr w:type="spellStart"/>
      <w:r w:rsidRPr="0034290E">
        <w:rPr>
          <w:rFonts w:ascii="Times New Roman" w:hAnsi="Times New Roman"/>
          <w:sz w:val="28"/>
          <w:szCs w:val="28"/>
        </w:rPr>
        <w:t>Чавеса</w:t>
      </w:r>
      <w:proofErr w:type="spellEnd"/>
      <w:r w:rsidRPr="0034290E">
        <w:rPr>
          <w:rFonts w:ascii="Times New Roman" w:hAnsi="Times New Roman"/>
          <w:sz w:val="28"/>
          <w:szCs w:val="28"/>
        </w:rPr>
        <w:t xml:space="preserve"> в Венесуэле, </w:t>
      </w:r>
      <w:proofErr w:type="spellStart"/>
      <w:r w:rsidRPr="0034290E">
        <w:rPr>
          <w:rFonts w:ascii="Times New Roman" w:hAnsi="Times New Roman"/>
          <w:sz w:val="28"/>
          <w:szCs w:val="28"/>
        </w:rPr>
        <w:t>Эво</w:t>
      </w:r>
      <w:proofErr w:type="spellEnd"/>
      <w:r w:rsidRPr="0034290E">
        <w:rPr>
          <w:rFonts w:ascii="Times New Roman" w:hAnsi="Times New Roman"/>
          <w:sz w:val="28"/>
          <w:szCs w:val="28"/>
        </w:rPr>
        <w:t xml:space="preserve"> </w:t>
      </w:r>
      <w:proofErr w:type="spellStart"/>
      <w:r w:rsidRPr="0034290E">
        <w:rPr>
          <w:rFonts w:ascii="Times New Roman" w:hAnsi="Times New Roman"/>
          <w:sz w:val="28"/>
          <w:szCs w:val="28"/>
        </w:rPr>
        <w:t>Моралеса</w:t>
      </w:r>
      <w:proofErr w:type="spellEnd"/>
      <w:r w:rsidRPr="0034290E">
        <w:rPr>
          <w:rFonts w:ascii="Times New Roman" w:hAnsi="Times New Roman"/>
          <w:sz w:val="28"/>
          <w:szCs w:val="28"/>
        </w:rPr>
        <w:t xml:space="preserve"> в Боливии), и центристское (</w:t>
      </w:r>
      <w:proofErr w:type="spellStart"/>
      <w:r w:rsidRPr="0034290E">
        <w:rPr>
          <w:rFonts w:ascii="Times New Roman" w:hAnsi="Times New Roman"/>
          <w:sz w:val="28"/>
          <w:szCs w:val="28"/>
        </w:rPr>
        <w:t>Лула</w:t>
      </w:r>
      <w:proofErr w:type="spellEnd"/>
      <w:r w:rsidRPr="0034290E">
        <w:rPr>
          <w:rFonts w:ascii="Times New Roman" w:hAnsi="Times New Roman"/>
          <w:sz w:val="28"/>
          <w:szCs w:val="28"/>
        </w:rPr>
        <w:t xml:space="preserve"> да </w:t>
      </w:r>
      <w:proofErr w:type="spellStart"/>
      <w:r w:rsidRPr="0034290E">
        <w:rPr>
          <w:rFonts w:ascii="Times New Roman" w:hAnsi="Times New Roman"/>
          <w:sz w:val="28"/>
          <w:szCs w:val="28"/>
        </w:rPr>
        <w:t>Силва</w:t>
      </w:r>
      <w:proofErr w:type="spellEnd"/>
      <w:r w:rsidRPr="0034290E">
        <w:rPr>
          <w:rFonts w:ascii="Times New Roman" w:hAnsi="Times New Roman"/>
          <w:sz w:val="28"/>
          <w:szCs w:val="28"/>
        </w:rPr>
        <w:t xml:space="preserve"> в Бразилии, </w:t>
      </w:r>
      <w:proofErr w:type="spellStart"/>
      <w:r w:rsidRPr="0034290E">
        <w:rPr>
          <w:rFonts w:ascii="Times New Roman" w:hAnsi="Times New Roman"/>
          <w:sz w:val="28"/>
          <w:szCs w:val="28"/>
        </w:rPr>
        <w:t>Табаре</w:t>
      </w:r>
      <w:proofErr w:type="spellEnd"/>
      <w:r w:rsidRPr="0034290E">
        <w:rPr>
          <w:rFonts w:ascii="Times New Roman" w:hAnsi="Times New Roman"/>
          <w:sz w:val="28"/>
          <w:szCs w:val="28"/>
        </w:rPr>
        <w:t xml:space="preserve"> </w:t>
      </w:r>
      <w:proofErr w:type="spellStart"/>
      <w:r w:rsidRPr="0034290E">
        <w:rPr>
          <w:rFonts w:ascii="Times New Roman" w:hAnsi="Times New Roman"/>
          <w:sz w:val="28"/>
          <w:szCs w:val="28"/>
        </w:rPr>
        <w:t>Васкеса</w:t>
      </w:r>
      <w:proofErr w:type="spellEnd"/>
      <w:r w:rsidRPr="0034290E">
        <w:rPr>
          <w:rFonts w:ascii="Times New Roman" w:hAnsi="Times New Roman"/>
          <w:sz w:val="28"/>
          <w:szCs w:val="28"/>
        </w:rPr>
        <w:t xml:space="preserve"> в Уругвае). Радикалы выдвигают </w:t>
      </w:r>
      <w:proofErr w:type="spellStart"/>
      <w:r w:rsidRPr="0034290E">
        <w:rPr>
          <w:rFonts w:ascii="Times New Roman" w:hAnsi="Times New Roman"/>
          <w:sz w:val="28"/>
          <w:szCs w:val="28"/>
        </w:rPr>
        <w:t>антиглобалистскую</w:t>
      </w:r>
      <w:proofErr w:type="spellEnd"/>
      <w:r w:rsidRPr="0034290E">
        <w:rPr>
          <w:rFonts w:ascii="Times New Roman" w:hAnsi="Times New Roman"/>
          <w:sz w:val="28"/>
          <w:szCs w:val="28"/>
        </w:rPr>
        <w:t xml:space="preserve">, антирыночную стратегию интеграции, основанную на идеях «социализма ХХ1 века» и ярого антиамериканизма. Новое правительство Хосе </w:t>
      </w:r>
      <w:proofErr w:type="spellStart"/>
      <w:r w:rsidRPr="0034290E">
        <w:rPr>
          <w:rFonts w:ascii="Times New Roman" w:hAnsi="Times New Roman"/>
          <w:sz w:val="28"/>
          <w:szCs w:val="28"/>
        </w:rPr>
        <w:t>Мухика</w:t>
      </w:r>
      <w:proofErr w:type="spellEnd"/>
      <w:r w:rsidRPr="0034290E">
        <w:rPr>
          <w:rFonts w:ascii="Times New Roman" w:hAnsi="Times New Roman"/>
          <w:sz w:val="28"/>
          <w:szCs w:val="28"/>
        </w:rPr>
        <w:t xml:space="preserve"> в Уругвае, приступившее к своим обязанностям в апреле 2010 г., а также правительства </w:t>
      </w:r>
      <w:proofErr w:type="spellStart"/>
      <w:r w:rsidRPr="0034290E">
        <w:rPr>
          <w:rFonts w:ascii="Times New Roman" w:hAnsi="Times New Roman"/>
          <w:sz w:val="28"/>
          <w:szCs w:val="28"/>
        </w:rPr>
        <w:t>К.Киршнер</w:t>
      </w:r>
      <w:proofErr w:type="spellEnd"/>
      <w:r w:rsidRPr="0034290E">
        <w:rPr>
          <w:rFonts w:ascii="Times New Roman" w:hAnsi="Times New Roman"/>
          <w:sz w:val="28"/>
          <w:szCs w:val="28"/>
        </w:rPr>
        <w:t xml:space="preserve"> в Аргентине и </w:t>
      </w:r>
      <w:proofErr w:type="spellStart"/>
      <w:r w:rsidRPr="0034290E">
        <w:rPr>
          <w:rFonts w:ascii="Times New Roman" w:hAnsi="Times New Roman"/>
          <w:sz w:val="28"/>
          <w:szCs w:val="28"/>
        </w:rPr>
        <w:t>Ф.Луго</w:t>
      </w:r>
      <w:proofErr w:type="spellEnd"/>
      <w:r w:rsidRPr="0034290E">
        <w:rPr>
          <w:rFonts w:ascii="Times New Roman" w:hAnsi="Times New Roman"/>
          <w:sz w:val="28"/>
          <w:szCs w:val="28"/>
        </w:rPr>
        <w:t xml:space="preserve"> в Парагвае, очень близки к Уго </w:t>
      </w:r>
      <w:proofErr w:type="spellStart"/>
      <w:r w:rsidRPr="0034290E">
        <w:rPr>
          <w:rFonts w:ascii="Times New Roman" w:hAnsi="Times New Roman"/>
          <w:sz w:val="28"/>
          <w:szCs w:val="28"/>
        </w:rPr>
        <w:t>Чавесу</w:t>
      </w:r>
      <w:proofErr w:type="spellEnd"/>
      <w:r w:rsidRPr="0034290E">
        <w:rPr>
          <w:rFonts w:ascii="Times New Roman" w:hAnsi="Times New Roman"/>
          <w:sz w:val="28"/>
          <w:szCs w:val="28"/>
        </w:rPr>
        <w:t xml:space="preserve">, хотя занимают все же более умеренные позиции. В то же время в Чили центристское правительство М. </w:t>
      </w:r>
      <w:proofErr w:type="spellStart"/>
      <w:r w:rsidRPr="0034290E">
        <w:rPr>
          <w:rFonts w:ascii="Times New Roman" w:hAnsi="Times New Roman"/>
          <w:sz w:val="28"/>
          <w:szCs w:val="28"/>
        </w:rPr>
        <w:t>Бачелет</w:t>
      </w:r>
      <w:proofErr w:type="spellEnd"/>
      <w:r w:rsidRPr="0034290E">
        <w:rPr>
          <w:rFonts w:ascii="Times New Roman" w:hAnsi="Times New Roman"/>
          <w:sz w:val="28"/>
          <w:szCs w:val="28"/>
        </w:rPr>
        <w:t xml:space="preserve"> в марте 2010 г. уступило бразды </w:t>
      </w:r>
      <w:r w:rsidRPr="0034290E">
        <w:rPr>
          <w:rFonts w:ascii="Times New Roman" w:hAnsi="Times New Roman"/>
          <w:sz w:val="28"/>
          <w:szCs w:val="28"/>
        </w:rPr>
        <w:lastRenderedPageBreak/>
        <w:t xml:space="preserve">правления правому политику </w:t>
      </w:r>
      <w:proofErr w:type="spellStart"/>
      <w:r w:rsidRPr="0034290E">
        <w:rPr>
          <w:rFonts w:ascii="Times New Roman" w:hAnsi="Times New Roman"/>
          <w:sz w:val="28"/>
          <w:szCs w:val="28"/>
        </w:rPr>
        <w:t>С.Пиньера</w:t>
      </w:r>
      <w:proofErr w:type="spellEnd"/>
      <w:r w:rsidRPr="0034290E">
        <w:rPr>
          <w:rFonts w:ascii="Times New Roman" w:hAnsi="Times New Roman"/>
          <w:sz w:val="28"/>
          <w:szCs w:val="28"/>
        </w:rPr>
        <w:t>, что вносит еще больший разнобой в политический и идеологический спектр правительств государств МЕРКОСУР.</w:t>
      </w:r>
      <w:r w:rsidRPr="0034290E">
        <w:rPr>
          <w:rFonts w:ascii="Times New Roman" w:hAnsi="Times New Roman"/>
          <w:sz w:val="28"/>
          <w:szCs w:val="28"/>
        </w:rPr>
        <w:br/>
        <w:t xml:space="preserve">Ослабление позиций США, их политического давления на страны региона в связи с концентрацией внимания на других районах мира способствовало росту националистических тенденций и усилению соперничества за лидерство между государствами ЛАКБ. В этих условиях значительно усложнилось принятие единых решений. Новые противоречия </w:t>
      </w:r>
      <w:proofErr w:type="spellStart"/>
      <w:r w:rsidRPr="0034290E">
        <w:rPr>
          <w:rFonts w:ascii="Times New Roman" w:hAnsi="Times New Roman"/>
          <w:sz w:val="28"/>
          <w:szCs w:val="28"/>
        </w:rPr>
        <w:t>наложились</w:t>
      </w:r>
      <w:proofErr w:type="spellEnd"/>
      <w:r w:rsidRPr="0034290E">
        <w:rPr>
          <w:rFonts w:ascii="Times New Roman" w:hAnsi="Times New Roman"/>
          <w:sz w:val="28"/>
          <w:szCs w:val="28"/>
        </w:rPr>
        <w:t xml:space="preserve"> на неизбежные трения по поводу взаимной торговли, на традиционные структурные и институциональные слабости МЕРКОСУР, к которым в 2008-2009 гг. добавились проблемы, вызванные влиянием мирового финансово-экономического кризиса.</w:t>
      </w:r>
    </w:p>
    <w:p w:rsidR="0034290E" w:rsidRDefault="0034290E" w:rsidP="0034290E">
      <w:pPr>
        <w:spacing w:after="0" w:line="360" w:lineRule="auto"/>
        <w:ind w:firstLine="709"/>
        <w:jc w:val="both"/>
        <w:rPr>
          <w:rFonts w:ascii="Times New Roman" w:hAnsi="Times New Roman"/>
          <w:sz w:val="28"/>
          <w:szCs w:val="28"/>
        </w:rPr>
      </w:pPr>
      <w:r w:rsidRPr="0034290E">
        <w:rPr>
          <w:rFonts w:ascii="Times New Roman" w:hAnsi="Times New Roman"/>
          <w:sz w:val="28"/>
          <w:szCs w:val="28"/>
        </w:rPr>
        <w:t>Углублению интеграции препятствуют прежде всего проблемы, связанные с введением единого внешнего тарифа (ЕВТ) на товары, импортируемые из третьих стран. Они вызывали много трений и разногласий с самого начала деятельности МЕРКОСУР вследствие глубоких различий в экономических структурах государств объединения. Если Бразилия, развивающая широкий круг отраслей, которые она стремится защищать от иностранной конкуренции, заинтересована во многих случаях в высоких тарифах, то малые страны, Парагвай и Уругвай, хотели бы в целях модернизации своих экономик поощрять импорт многих товаров, в первую очередь, высокотехнологичных. Аргентина в этих вопросах занимает промежуточную позицию</w:t>
      </w:r>
      <w:r w:rsidR="00F538A4">
        <w:rPr>
          <w:rFonts w:ascii="Times New Roman" w:hAnsi="Times New Roman"/>
          <w:sz w:val="28"/>
          <w:szCs w:val="28"/>
        </w:rPr>
        <w:t xml:space="preserve"> [10]</w:t>
      </w:r>
      <w:r w:rsidRPr="0034290E">
        <w:rPr>
          <w:rFonts w:ascii="Times New Roman" w:hAnsi="Times New Roman"/>
          <w:sz w:val="28"/>
          <w:szCs w:val="28"/>
        </w:rPr>
        <w:t xml:space="preserve">. </w:t>
      </w:r>
    </w:p>
    <w:p w:rsidR="0034290E" w:rsidRDefault="0034290E" w:rsidP="0034290E">
      <w:pPr>
        <w:spacing w:after="0" w:line="360" w:lineRule="auto"/>
        <w:ind w:firstLine="709"/>
        <w:jc w:val="both"/>
        <w:rPr>
          <w:rFonts w:ascii="Times New Roman" w:hAnsi="Times New Roman"/>
          <w:sz w:val="28"/>
          <w:szCs w:val="28"/>
        </w:rPr>
      </w:pPr>
      <w:r w:rsidRPr="0034290E">
        <w:rPr>
          <w:rFonts w:ascii="Times New Roman" w:hAnsi="Times New Roman"/>
          <w:sz w:val="28"/>
          <w:szCs w:val="28"/>
        </w:rPr>
        <w:t xml:space="preserve">Пользуясь своим влиянием в объединении, Бразилия сумела отстоять свои интересы и добиться принятия партнерами по МЕРКОСУР структуры ЕВТ, очень близкой к ее национальным внешним тарифам, но другие страны тормозят введение ЕВТ. Этот процесс очень мало продвинулся вперед после 1995 г. ЕВТ распространяется на 85% товаров согласованной таможенной номенклатуры, а по стоимости - менее чем на половину импорта. Для различных групп товаров существует 11 уровней ЕВТ от 0 до 20%. Каждая страна имеет национальные списки исключений из ЕВТ, содержащие как </w:t>
      </w:r>
      <w:r w:rsidRPr="0034290E">
        <w:rPr>
          <w:rFonts w:ascii="Times New Roman" w:hAnsi="Times New Roman"/>
          <w:sz w:val="28"/>
          <w:szCs w:val="28"/>
        </w:rPr>
        <w:lastRenderedPageBreak/>
        <w:t xml:space="preserve">наименее, так и наиболее конкурентоспособные товары, национальные тарифы на которые соответственно выше или ниже ЕВТ. </w:t>
      </w:r>
    </w:p>
    <w:p w:rsidR="0034290E" w:rsidRDefault="0034290E" w:rsidP="0034290E">
      <w:pPr>
        <w:spacing w:after="0" w:line="360" w:lineRule="auto"/>
        <w:ind w:firstLine="709"/>
        <w:jc w:val="both"/>
        <w:rPr>
          <w:rFonts w:ascii="Times New Roman" w:hAnsi="Times New Roman"/>
          <w:sz w:val="28"/>
          <w:szCs w:val="28"/>
        </w:rPr>
      </w:pPr>
      <w:r w:rsidRPr="0034290E">
        <w:rPr>
          <w:rFonts w:ascii="Times New Roman" w:hAnsi="Times New Roman"/>
          <w:sz w:val="28"/>
          <w:szCs w:val="28"/>
        </w:rPr>
        <w:t>Наряду с национальными исключениями существуют отраслевые - в отношении некоторых видов оборудования, продукции информатики и телесвязи. Все исключения планировалось отменить к 2006 г., но в 2005 г. было решено продлить их до 2011 г. Решения в отношении ЕВТ постоянно изменяются и откладываются, многие из них часто остаются на бумаге. Характерной чертой ТС МЕРКОСУР является обилие односторонних действий в интеграционном режиме. Страны-члены ТС часто прибегают к односторонним модификациям ЕВТ для защиты или поощрения внутреннего производства. Очевидно, что процесс создания таможенного союза в МЕР-КОСУР далек от завершения.</w:t>
      </w:r>
    </w:p>
    <w:p w:rsidR="0034290E" w:rsidRDefault="0034290E" w:rsidP="0034290E">
      <w:pPr>
        <w:spacing w:after="0" w:line="360" w:lineRule="auto"/>
        <w:ind w:firstLine="709"/>
        <w:jc w:val="both"/>
        <w:rPr>
          <w:rFonts w:ascii="Times New Roman" w:hAnsi="Times New Roman"/>
          <w:sz w:val="28"/>
          <w:szCs w:val="28"/>
        </w:rPr>
      </w:pPr>
      <w:r w:rsidRPr="0034290E">
        <w:rPr>
          <w:rFonts w:ascii="Times New Roman" w:hAnsi="Times New Roman"/>
          <w:sz w:val="28"/>
          <w:szCs w:val="28"/>
        </w:rPr>
        <w:t xml:space="preserve">Об этом же свидетельствует и отсутствие единого таможенного кодекса, </w:t>
      </w:r>
      <w:r w:rsidR="00F538A4">
        <w:rPr>
          <w:rFonts w:ascii="Times New Roman" w:hAnsi="Times New Roman"/>
          <w:sz w:val="28"/>
          <w:szCs w:val="28"/>
        </w:rPr>
        <w:t>а,</w:t>
      </w:r>
      <w:r w:rsidRPr="0034290E">
        <w:rPr>
          <w:rFonts w:ascii="Times New Roman" w:hAnsi="Times New Roman"/>
          <w:sz w:val="28"/>
          <w:szCs w:val="28"/>
        </w:rPr>
        <w:t xml:space="preserve"> следовательно, и единого таможенного пространства. До сих пор в МЕРКОСУР практикуется двойное таможенное обложение при перемещении импортных товаров из одной страны объединения в другую. </w:t>
      </w:r>
    </w:p>
    <w:p w:rsidR="00A6373C" w:rsidRDefault="0034290E" w:rsidP="0034290E">
      <w:pPr>
        <w:spacing w:after="0" w:line="360" w:lineRule="auto"/>
        <w:ind w:firstLine="709"/>
        <w:jc w:val="both"/>
        <w:rPr>
          <w:rFonts w:ascii="Times New Roman" w:hAnsi="Times New Roman"/>
          <w:sz w:val="28"/>
          <w:szCs w:val="28"/>
        </w:rPr>
      </w:pPr>
      <w:r w:rsidRPr="0034290E">
        <w:rPr>
          <w:rFonts w:ascii="Times New Roman" w:hAnsi="Times New Roman"/>
          <w:sz w:val="28"/>
          <w:szCs w:val="28"/>
        </w:rPr>
        <w:t>Не вполне завершенной остается и ЗСТ МЕРКОСУР, поскольку определенное количество товаров во взаимной торговле пока не освобождены от таможенных пошлин. До 2000 г. действовали списки исключений из режима ЗСТ, куда включались товары, считающиеся недостаточно конкурентоспособными в условиях полной либерализации торговли. Для них на определенный период сохранялись национальные тарифы</w:t>
      </w:r>
      <w:r w:rsidR="00F538A4">
        <w:rPr>
          <w:rFonts w:ascii="Times New Roman" w:hAnsi="Times New Roman"/>
          <w:sz w:val="28"/>
          <w:szCs w:val="28"/>
        </w:rPr>
        <w:t xml:space="preserve"> [10]</w:t>
      </w:r>
      <w:r w:rsidRPr="0034290E">
        <w:rPr>
          <w:rFonts w:ascii="Times New Roman" w:hAnsi="Times New Roman"/>
          <w:sz w:val="28"/>
          <w:szCs w:val="28"/>
        </w:rPr>
        <w:t xml:space="preserve">. </w:t>
      </w:r>
    </w:p>
    <w:p w:rsidR="00A6373C" w:rsidRDefault="0034290E" w:rsidP="0034290E">
      <w:pPr>
        <w:spacing w:after="0" w:line="360" w:lineRule="auto"/>
        <w:ind w:firstLine="709"/>
        <w:jc w:val="both"/>
        <w:rPr>
          <w:rFonts w:ascii="Times New Roman" w:hAnsi="Times New Roman"/>
          <w:sz w:val="28"/>
          <w:szCs w:val="28"/>
        </w:rPr>
      </w:pPr>
      <w:r w:rsidRPr="0034290E">
        <w:rPr>
          <w:rFonts w:ascii="Times New Roman" w:hAnsi="Times New Roman"/>
          <w:sz w:val="28"/>
          <w:szCs w:val="28"/>
        </w:rPr>
        <w:t xml:space="preserve">Хотя объем </w:t>
      </w:r>
      <w:proofErr w:type="spellStart"/>
      <w:r w:rsidRPr="0034290E">
        <w:rPr>
          <w:rFonts w:ascii="Times New Roman" w:hAnsi="Times New Roman"/>
          <w:sz w:val="28"/>
          <w:szCs w:val="28"/>
        </w:rPr>
        <w:t>внутризональной</w:t>
      </w:r>
      <w:proofErr w:type="spellEnd"/>
      <w:r w:rsidRPr="0034290E">
        <w:rPr>
          <w:rFonts w:ascii="Times New Roman" w:hAnsi="Times New Roman"/>
          <w:sz w:val="28"/>
          <w:szCs w:val="28"/>
        </w:rPr>
        <w:t xml:space="preserve"> торговли увеличился в 1990-2008 годах на порядок - с 4,1 до 41,3 млрд долл. (в текущих ценах), ее значение для стран-членов остается невысоким, доля </w:t>
      </w:r>
      <w:proofErr w:type="spellStart"/>
      <w:r w:rsidRPr="0034290E">
        <w:rPr>
          <w:rFonts w:ascii="Times New Roman" w:hAnsi="Times New Roman"/>
          <w:sz w:val="28"/>
          <w:szCs w:val="28"/>
        </w:rPr>
        <w:t>внутризонального</w:t>
      </w:r>
      <w:proofErr w:type="spellEnd"/>
      <w:r w:rsidRPr="0034290E">
        <w:rPr>
          <w:rFonts w:ascii="Times New Roman" w:hAnsi="Times New Roman"/>
          <w:sz w:val="28"/>
          <w:szCs w:val="28"/>
        </w:rPr>
        <w:t xml:space="preserve"> экспорта в общем экспорте в 2008 г. составила 14,9%, что существенно ниже максимума, достигнутого в 1998 г. (25%) и в разы ниже соответствующих показателей </w:t>
      </w:r>
      <w:proofErr w:type="gramStart"/>
      <w:r w:rsidRPr="0034290E">
        <w:rPr>
          <w:rFonts w:ascii="Times New Roman" w:hAnsi="Times New Roman"/>
          <w:sz w:val="28"/>
          <w:szCs w:val="28"/>
        </w:rPr>
        <w:t>ЕС(</w:t>
      </w:r>
      <w:proofErr w:type="gramEnd"/>
      <w:r w:rsidRPr="0034290E">
        <w:rPr>
          <w:rFonts w:ascii="Times New Roman" w:hAnsi="Times New Roman"/>
          <w:sz w:val="28"/>
          <w:szCs w:val="28"/>
        </w:rPr>
        <w:t>6</w:t>
      </w:r>
      <w:r w:rsidR="00A6373C">
        <w:rPr>
          <w:rFonts w:ascii="Times New Roman" w:hAnsi="Times New Roman"/>
          <w:sz w:val="28"/>
          <w:szCs w:val="28"/>
        </w:rPr>
        <w:t xml:space="preserve">7%), НАФТА (46%) и АСЕАН (26%). </w:t>
      </w:r>
      <w:r w:rsidRPr="0034290E">
        <w:rPr>
          <w:rFonts w:ascii="Times New Roman" w:hAnsi="Times New Roman"/>
          <w:sz w:val="28"/>
          <w:szCs w:val="28"/>
        </w:rPr>
        <w:t xml:space="preserve"> Дальнейшему быстрому развитию торговой интеграции стран МЕРКОСУР мешают недостаточно диверсифицированная структура их экспорта, слабое развитие транспорта и </w:t>
      </w:r>
      <w:r w:rsidRPr="0034290E">
        <w:rPr>
          <w:rFonts w:ascii="Times New Roman" w:hAnsi="Times New Roman"/>
          <w:sz w:val="28"/>
          <w:szCs w:val="28"/>
        </w:rPr>
        <w:lastRenderedPageBreak/>
        <w:t xml:space="preserve">прочей инфраструктуры, а также тенденция последнего десятилетия к быстрому росту числа торговых соглашений с </w:t>
      </w:r>
      <w:proofErr w:type="spellStart"/>
      <w:r w:rsidRPr="0034290E">
        <w:rPr>
          <w:rFonts w:ascii="Times New Roman" w:hAnsi="Times New Roman"/>
          <w:sz w:val="28"/>
          <w:szCs w:val="28"/>
        </w:rPr>
        <w:t>внезональными</w:t>
      </w:r>
      <w:proofErr w:type="spellEnd"/>
      <w:r w:rsidRPr="0034290E">
        <w:rPr>
          <w:rFonts w:ascii="Times New Roman" w:hAnsi="Times New Roman"/>
          <w:sz w:val="28"/>
          <w:szCs w:val="28"/>
        </w:rPr>
        <w:t xml:space="preserve"> партнерами.</w:t>
      </w:r>
      <w:r w:rsidRPr="0034290E">
        <w:rPr>
          <w:rFonts w:ascii="Times New Roman" w:hAnsi="Times New Roman"/>
          <w:sz w:val="28"/>
          <w:szCs w:val="28"/>
        </w:rPr>
        <w:br/>
        <w:t xml:space="preserve">Одна из основных причин медленных темпов развития процесса интеграции в МЕРКОСУР состоит в том, что для лидера группировки Бразилии она важна скорее в геополитическом плане, чем в экономическом. Объединение необходимо ей, прежде всего, для укрепления позиций в международных переговорах, для поддержки ее усилий в ВТО, для завоевания статуса глобальной державы. </w:t>
      </w:r>
    </w:p>
    <w:p w:rsidR="00A6373C" w:rsidRDefault="0034290E" w:rsidP="0034290E">
      <w:pPr>
        <w:spacing w:after="0" w:line="360" w:lineRule="auto"/>
        <w:ind w:firstLine="709"/>
        <w:jc w:val="both"/>
        <w:rPr>
          <w:rFonts w:ascii="Times New Roman" w:hAnsi="Times New Roman"/>
          <w:sz w:val="28"/>
          <w:szCs w:val="28"/>
        </w:rPr>
      </w:pPr>
      <w:r w:rsidRPr="0034290E">
        <w:rPr>
          <w:rFonts w:ascii="Times New Roman" w:hAnsi="Times New Roman"/>
          <w:sz w:val="28"/>
          <w:szCs w:val="28"/>
        </w:rPr>
        <w:t>Следует отметить, что в период кризиса страны МЕРКОСУР не оставили без внимания сотрудничество в социальной сфере. Был создан Социальный институт для разработки региональной социальной политики, его структура утверждена в июне 2009 г. Кроме того, было создано два фонда с бразильским капиталом для финансирования мелких и средних предприятий и поощрения их участия в процессе интеграции.</w:t>
      </w:r>
    </w:p>
    <w:p w:rsidR="00A6373C" w:rsidRDefault="0034290E" w:rsidP="0034290E">
      <w:pPr>
        <w:spacing w:after="0" w:line="360" w:lineRule="auto"/>
        <w:ind w:firstLine="709"/>
        <w:jc w:val="both"/>
        <w:rPr>
          <w:rFonts w:ascii="Times New Roman" w:hAnsi="Times New Roman"/>
          <w:sz w:val="28"/>
          <w:szCs w:val="28"/>
        </w:rPr>
      </w:pPr>
      <w:r w:rsidRPr="0034290E">
        <w:rPr>
          <w:rFonts w:ascii="Times New Roman" w:hAnsi="Times New Roman"/>
          <w:sz w:val="28"/>
          <w:szCs w:val="28"/>
        </w:rPr>
        <w:t>Накануне вступления в третье десятилетие своего существования МЕРКОСУР переживает сложные времена. Наряду с существенным прогрессом в экономическом развитии стран-членов, с повышением значения и авторитета</w:t>
      </w:r>
      <w:r w:rsidR="00A6373C">
        <w:rPr>
          <w:rFonts w:ascii="Times New Roman" w:hAnsi="Times New Roman"/>
          <w:sz w:val="28"/>
          <w:szCs w:val="28"/>
        </w:rPr>
        <w:t xml:space="preserve"> </w:t>
      </w:r>
      <w:r w:rsidRPr="0034290E">
        <w:rPr>
          <w:rFonts w:ascii="Times New Roman" w:hAnsi="Times New Roman"/>
          <w:sz w:val="28"/>
          <w:szCs w:val="28"/>
        </w:rPr>
        <w:t>объединения в мире, наблюда</w:t>
      </w:r>
      <w:r w:rsidR="00A6373C">
        <w:rPr>
          <w:rFonts w:ascii="Times New Roman" w:hAnsi="Times New Roman"/>
          <w:sz w:val="28"/>
          <w:szCs w:val="28"/>
        </w:rPr>
        <w:t xml:space="preserve">ется нарастание экономических и </w:t>
      </w:r>
      <w:r w:rsidRPr="0034290E">
        <w:rPr>
          <w:rFonts w:ascii="Times New Roman" w:hAnsi="Times New Roman"/>
          <w:sz w:val="28"/>
          <w:szCs w:val="28"/>
        </w:rPr>
        <w:t>политических разногласий между участниками, существенное отставание в выполнении задач завершения создания ЗСТ и таможенного союза. Создание общего рынка остается отдаленной и малореальной целью. В связи с ростом противоречий между странами блока усиливается тенденция к решению некоторых вопросов на двусторонней основе. Вместе с тем в самое последнее время в связи мировым кризисом страны союза стремятся укреплять единство и предпринимать совместные действия против внешних шоков</w:t>
      </w:r>
      <w:r w:rsidR="00F538A4">
        <w:rPr>
          <w:rFonts w:ascii="Times New Roman" w:hAnsi="Times New Roman"/>
          <w:sz w:val="28"/>
          <w:szCs w:val="28"/>
        </w:rPr>
        <w:t xml:space="preserve"> [10]</w:t>
      </w:r>
      <w:r w:rsidRPr="0034290E">
        <w:rPr>
          <w:rFonts w:ascii="Times New Roman" w:hAnsi="Times New Roman"/>
          <w:sz w:val="28"/>
          <w:szCs w:val="28"/>
        </w:rPr>
        <w:t>.</w:t>
      </w:r>
    </w:p>
    <w:p w:rsidR="0032217F" w:rsidRDefault="0034290E" w:rsidP="00A6373C">
      <w:pPr>
        <w:spacing w:after="0" w:line="360" w:lineRule="auto"/>
        <w:ind w:firstLine="709"/>
        <w:jc w:val="both"/>
        <w:rPr>
          <w:rFonts w:ascii="Times New Roman" w:hAnsi="Times New Roman"/>
          <w:sz w:val="28"/>
          <w:szCs w:val="28"/>
        </w:rPr>
      </w:pPr>
      <w:r w:rsidRPr="0034290E">
        <w:rPr>
          <w:rFonts w:ascii="Times New Roman" w:hAnsi="Times New Roman"/>
          <w:sz w:val="28"/>
          <w:szCs w:val="28"/>
        </w:rPr>
        <w:t>Наличие в МЕРКОСУР серьезных проблем вызывает сомнения в его жизнеспособности у некоторых исследователей, которые высказывают предположение о его возможном поглощении б</w:t>
      </w:r>
      <w:r w:rsidR="00A6373C">
        <w:rPr>
          <w:rFonts w:ascii="Times New Roman" w:hAnsi="Times New Roman"/>
          <w:sz w:val="28"/>
          <w:szCs w:val="28"/>
        </w:rPr>
        <w:t>олее широким объединением - УНА</w:t>
      </w:r>
      <w:r w:rsidRPr="0034290E">
        <w:rPr>
          <w:rFonts w:ascii="Times New Roman" w:hAnsi="Times New Roman"/>
          <w:sz w:val="28"/>
          <w:szCs w:val="28"/>
        </w:rPr>
        <w:t xml:space="preserve">СУР. </w:t>
      </w:r>
    </w:p>
    <w:p w:rsidR="0032217F" w:rsidRDefault="0032217F">
      <w:pPr>
        <w:spacing w:after="160" w:line="259" w:lineRule="auto"/>
        <w:rPr>
          <w:rFonts w:ascii="Times New Roman" w:hAnsi="Times New Roman"/>
          <w:sz w:val="28"/>
          <w:szCs w:val="28"/>
        </w:rPr>
      </w:pPr>
      <w:r>
        <w:rPr>
          <w:rFonts w:ascii="Times New Roman" w:hAnsi="Times New Roman"/>
          <w:sz w:val="28"/>
          <w:szCs w:val="28"/>
        </w:rPr>
        <w:br w:type="page"/>
      </w:r>
    </w:p>
    <w:p w:rsidR="008555B5" w:rsidRPr="005952F6" w:rsidRDefault="0032217F" w:rsidP="0032217F">
      <w:pPr>
        <w:pStyle w:val="1"/>
        <w:rPr>
          <w:b w:val="0"/>
          <w:sz w:val="32"/>
        </w:rPr>
      </w:pPr>
      <w:bookmarkStart w:id="9" w:name="_Toc481143256"/>
      <w:r w:rsidRPr="005952F6">
        <w:rPr>
          <w:b w:val="0"/>
          <w:sz w:val="32"/>
        </w:rPr>
        <w:lastRenderedPageBreak/>
        <w:t>Заключение</w:t>
      </w:r>
      <w:bookmarkEnd w:id="9"/>
    </w:p>
    <w:p w:rsidR="0032217F" w:rsidRDefault="0032217F" w:rsidP="0032217F"/>
    <w:p w:rsidR="0032217F" w:rsidRPr="0032217F" w:rsidRDefault="0032217F" w:rsidP="0032217F">
      <w:pPr>
        <w:spacing w:after="0" w:line="360" w:lineRule="auto"/>
        <w:ind w:firstLine="709"/>
        <w:jc w:val="both"/>
        <w:rPr>
          <w:rFonts w:ascii="Times New Roman" w:hAnsi="Times New Roman"/>
          <w:sz w:val="28"/>
          <w:szCs w:val="28"/>
        </w:rPr>
      </w:pPr>
      <w:r w:rsidRPr="0032217F">
        <w:rPr>
          <w:rFonts w:ascii="Times New Roman" w:hAnsi="Times New Roman"/>
          <w:sz w:val="28"/>
          <w:szCs w:val="28"/>
        </w:rPr>
        <w:t>В целом международная экономическая интеграция - это характерная особенность современного этапа мировой экономики. В конце XX в. она стала мощным инструментом ускоренного и гармоничного развития региональных экономик и повышении конкурентоспособности на мировом рынке стран участниц интеграционных группировок.</w:t>
      </w:r>
    </w:p>
    <w:p w:rsidR="0032217F" w:rsidRPr="0032217F" w:rsidRDefault="0032217F" w:rsidP="0032217F">
      <w:pPr>
        <w:spacing w:after="0" w:line="360" w:lineRule="auto"/>
        <w:ind w:firstLine="709"/>
        <w:jc w:val="both"/>
        <w:rPr>
          <w:rFonts w:ascii="Times New Roman" w:hAnsi="Times New Roman"/>
          <w:sz w:val="28"/>
          <w:szCs w:val="28"/>
        </w:rPr>
      </w:pPr>
      <w:r w:rsidRPr="0032217F">
        <w:rPr>
          <w:rFonts w:ascii="Times New Roman" w:hAnsi="Times New Roman"/>
          <w:sz w:val="28"/>
          <w:szCs w:val="28"/>
        </w:rPr>
        <w:t xml:space="preserve">Международная экономическая интеграция </w:t>
      </w:r>
      <w:r>
        <w:rPr>
          <w:rFonts w:ascii="Times New Roman" w:hAnsi="Times New Roman"/>
          <w:sz w:val="28"/>
          <w:szCs w:val="28"/>
        </w:rPr>
        <w:t xml:space="preserve">- </w:t>
      </w:r>
      <w:r w:rsidRPr="0032217F">
        <w:rPr>
          <w:rFonts w:ascii="Times New Roman" w:hAnsi="Times New Roman"/>
          <w:sz w:val="28"/>
          <w:szCs w:val="28"/>
        </w:rPr>
        <w:t>это процесс срастания экономик соседних стран в единый хозяйственный комплекс на основе устойчивых экономических связей между их компаниями. Классические формы международной экономической интеграции: зоны свободной торговли, когда отменяются торговые ограничения между странами участницами интеграционного объединения и прежде всего снижаются или отменяются вообще таможенные пошлины; таможенный союз, когда наряду с отменой внешнеторговых ограничений устанавливается единый таможенный тариф и проводится единая внешнеторговая политика в отношении третьих стран; общий рынок, знаменующийся подписанием договора, охватывающего «четыре свободы» пересечения государственных границ для товаров, услуг, капитала и людей; экономический и валютный союз, когда договоры о зоне свободной торговли, таможенном союзе и общем рынке дополняются соглашениями о проведении общей экономической и валютной политики, а также вводятся наднациональные институты управления интеграционным объединением.</w:t>
      </w:r>
    </w:p>
    <w:p w:rsidR="0032217F" w:rsidRPr="0032217F" w:rsidRDefault="0032217F" w:rsidP="0032217F">
      <w:pPr>
        <w:spacing w:after="0" w:line="360" w:lineRule="auto"/>
        <w:ind w:firstLine="709"/>
        <w:jc w:val="both"/>
        <w:rPr>
          <w:rFonts w:ascii="Times New Roman" w:hAnsi="Times New Roman"/>
          <w:sz w:val="28"/>
          <w:szCs w:val="28"/>
        </w:rPr>
      </w:pPr>
      <w:r w:rsidRPr="0032217F">
        <w:rPr>
          <w:rFonts w:ascii="Times New Roman" w:hAnsi="Times New Roman"/>
          <w:sz w:val="28"/>
          <w:szCs w:val="28"/>
        </w:rPr>
        <w:t>Дальнейшее развитие и совершенствование форм международной экономической интеграции, возможно, приведет к политическому союзу, т.е. к превращению интеграционного объединения в конфедеративное государство со всеми вытекающими последствиями, включая образование центральных органов с еще большими полномочиями и властью, чем наднациональные институты управления.</w:t>
      </w:r>
    </w:p>
    <w:p w:rsidR="0032217F" w:rsidRPr="0032217F" w:rsidRDefault="0032217F" w:rsidP="0032217F"/>
    <w:p w:rsidR="00236CA4" w:rsidRPr="005952F6" w:rsidRDefault="0032217F" w:rsidP="0032217F">
      <w:pPr>
        <w:pStyle w:val="1"/>
        <w:rPr>
          <w:b w:val="0"/>
          <w:sz w:val="32"/>
        </w:rPr>
      </w:pPr>
      <w:bookmarkStart w:id="10" w:name="_Toc481143257"/>
      <w:r w:rsidRPr="005952F6">
        <w:rPr>
          <w:b w:val="0"/>
          <w:sz w:val="32"/>
        </w:rPr>
        <w:lastRenderedPageBreak/>
        <w:t>Список использованной литературы</w:t>
      </w:r>
      <w:bookmarkEnd w:id="10"/>
    </w:p>
    <w:p w:rsidR="0032217F" w:rsidRDefault="0032217F" w:rsidP="0032217F"/>
    <w:p w:rsidR="00D64064" w:rsidRPr="00D64064" w:rsidRDefault="00D64064" w:rsidP="00B868EF">
      <w:pPr>
        <w:spacing w:before="100" w:beforeAutospacing="1" w:after="100" w:afterAutospacing="1" w:line="240" w:lineRule="auto"/>
        <w:jc w:val="both"/>
        <w:rPr>
          <w:rFonts w:ascii="Times New Roman" w:hAnsi="Times New Roman"/>
          <w:sz w:val="28"/>
          <w:szCs w:val="28"/>
        </w:rPr>
      </w:pPr>
      <w:r w:rsidRPr="00D64064">
        <w:rPr>
          <w:rFonts w:ascii="Times New Roman" w:hAnsi="Times New Roman"/>
          <w:sz w:val="28"/>
          <w:szCs w:val="28"/>
        </w:rPr>
        <w:t xml:space="preserve">1. </w:t>
      </w:r>
      <w:proofErr w:type="spellStart"/>
      <w:r w:rsidRPr="00D64064">
        <w:rPr>
          <w:rFonts w:ascii="Times New Roman" w:hAnsi="Times New Roman"/>
          <w:sz w:val="28"/>
          <w:szCs w:val="28"/>
        </w:rPr>
        <w:t>Авдокушин</w:t>
      </w:r>
      <w:proofErr w:type="spellEnd"/>
      <w:r w:rsidRPr="00D64064">
        <w:rPr>
          <w:rFonts w:ascii="Times New Roman" w:hAnsi="Times New Roman"/>
          <w:sz w:val="28"/>
          <w:szCs w:val="28"/>
        </w:rPr>
        <w:t>, Е.Ф. Международные экономич</w:t>
      </w:r>
      <w:r w:rsidR="003B4C9E" w:rsidRPr="00B868EF">
        <w:rPr>
          <w:rFonts w:ascii="Times New Roman" w:hAnsi="Times New Roman"/>
          <w:sz w:val="28"/>
          <w:szCs w:val="28"/>
        </w:rPr>
        <w:t xml:space="preserve">еские отношения// М.: </w:t>
      </w:r>
      <w:proofErr w:type="spellStart"/>
      <w:proofErr w:type="gramStart"/>
      <w:r w:rsidR="003B4C9E" w:rsidRPr="00B868EF">
        <w:rPr>
          <w:rFonts w:ascii="Times New Roman" w:hAnsi="Times New Roman"/>
          <w:sz w:val="28"/>
          <w:szCs w:val="28"/>
        </w:rPr>
        <w:t>Юристъ</w:t>
      </w:r>
      <w:proofErr w:type="spellEnd"/>
      <w:r w:rsidR="003B4C9E" w:rsidRPr="00B868EF">
        <w:rPr>
          <w:rFonts w:ascii="Times New Roman" w:hAnsi="Times New Roman"/>
          <w:sz w:val="28"/>
          <w:szCs w:val="28"/>
        </w:rPr>
        <w:t xml:space="preserve"> .</w:t>
      </w:r>
      <w:proofErr w:type="gramEnd"/>
      <w:r w:rsidR="003B4C9E" w:rsidRPr="00B868EF">
        <w:rPr>
          <w:rFonts w:ascii="Times New Roman" w:hAnsi="Times New Roman"/>
          <w:sz w:val="28"/>
          <w:szCs w:val="28"/>
        </w:rPr>
        <w:t xml:space="preserve"> - 2011. </w:t>
      </w:r>
    </w:p>
    <w:p w:rsidR="00D64064" w:rsidRPr="00D64064" w:rsidRDefault="00D64064" w:rsidP="00B868EF">
      <w:pPr>
        <w:spacing w:before="100" w:beforeAutospacing="1" w:after="100" w:afterAutospacing="1" w:line="240" w:lineRule="auto"/>
        <w:jc w:val="both"/>
        <w:rPr>
          <w:rFonts w:ascii="Times New Roman" w:hAnsi="Times New Roman"/>
          <w:sz w:val="28"/>
          <w:szCs w:val="28"/>
        </w:rPr>
      </w:pPr>
      <w:r w:rsidRPr="00D64064">
        <w:rPr>
          <w:rFonts w:ascii="Times New Roman" w:hAnsi="Times New Roman"/>
          <w:sz w:val="28"/>
          <w:szCs w:val="28"/>
        </w:rPr>
        <w:t xml:space="preserve">2. </w:t>
      </w:r>
      <w:proofErr w:type="spellStart"/>
      <w:r w:rsidRPr="00D64064">
        <w:rPr>
          <w:rFonts w:ascii="Times New Roman" w:hAnsi="Times New Roman"/>
          <w:sz w:val="28"/>
          <w:szCs w:val="28"/>
        </w:rPr>
        <w:t>Булатова.A.C</w:t>
      </w:r>
      <w:proofErr w:type="spellEnd"/>
      <w:r w:rsidRPr="00D64064">
        <w:rPr>
          <w:rFonts w:ascii="Times New Roman" w:hAnsi="Times New Roman"/>
          <w:sz w:val="28"/>
          <w:szCs w:val="28"/>
        </w:rPr>
        <w:t xml:space="preserve"> Мировая экономика: Учебник / Под ред. проф. А.С. Бу</w:t>
      </w:r>
      <w:r w:rsidR="003B4C9E" w:rsidRPr="00B868EF">
        <w:rPr>
          <w:rFonts w:ascii="Times New Roman" w:hAnsi="Times New Roman"/>
          <w:sz w:val="28"/>
          <w:szCs w:val="28"/>
        </w:rPr>
        <w:t xml:space="preserve">латова. М.: </w:t>
      </w:r>
      <w:proofErr w:type="spellStart"/>
      <w:r w:rsidR="003B4C9E" w:rsidRPr="00B868EF">
        <w:rPr>
          <w:rFonts w:ascii="Times New Roman" w:hAnsi="Times New Roman"/>
          <w:sz w:val="28"/>
          <w:szCs w:val="28"/>
        </w:rPr>
        <w:t>Юристъ</w:t>
      </w:r>
      <w:proofErr w:type="spellEnd"/>
      <w:r w:rsidR="003B4C9E" w:rsidRPr="00B868EF">
        <w:rPr>
          <w:rFonts w:ascii="Times New Roman" w:hAnsi="Times New Roman"/>
          <w:sz w:val="28"/>
          <w:szCs w:val="28"/>
        </w:rPr>
        <w:t xml:space="preserve">. - 2010. </w:t>
      </w:r>
    </w:p>
    <w:p w:rsidR="00D64064" w:rsidRPr="00D64064" w:rsidRDefault="00D64064" w:rsidP="00B868EF">
      <w:pPr>
        <w:spacing w:before="100" w:beforeAutospacing="1" w:after="100" w:afterAutospacing="1" w:line="240" w:lineRule="auto"/>
        <w:jc w:val="both"/>
        <w:rPr>
          <w:rFonts w:ascii="Times New Roman" w:hAnsi="Times New Roman"/>
          <w:sz w:val="28"/>
          <w:szCs w:val="28"/>
        </w:rPr>
      </w:pPr>
      <w:r w:rsidRPr="00D64064">
        <w:rPr>
          <w:rFonts w:ascii="Times New Roman" w:hAnsi="Times New Roman"/>
          <w:sz w:val="28"/>
          <w:szCs w:val="28"/>
        </w:rPr>
        <w:t xml:space="preserve">3. </w:t>
      </w:r>
      <w:proofErr w:type="spellStart"/>
      <w:r w:rsidRPr="00D64064">
        <w:rPr>
          <w:rFonts w:ascii="Times New Roman" w:hAnsi="Times New Roman"/>
          <w:sz w:val="28"/>
          <w:szCs w:val="28"/>
        </w:rPr>
        <w:t>Глинкин</w:t>
      </w:r>
      <w:proofErr w:type="spellEnd"/>
      <w:r w:rsidRPr="00D64064">
        <w:rPr>
          <w:rFonts w:ascii="Times New Roman" w:hAnsi="Times New Roman"/>
          <w:sz w:val="28"/>
          <w:szCs w:val="28"/>
        </w:rPr>
        <w:t xml:space="preserve">. А.Н. Интеграция в Западном полушарии /Отв. ред. А.Н. </w:t>
      </w:r>
      <w:proofErr w:type="spellStart"/>
      <w:r w:rsidRPr="00D64064">
        <w:rPr>
          <w:rFonts w:ascii="Times New Roman" w:hAnsi="Times New Roman"/>
          <w:sz w:val="28"/>
          <w:szCs w:val="28"/>
        </w:rPr>
        <w:t>Г</w:t>
      </w:r>
      <w:r w:rsidR="003B4C9E" w:rsidRPr="00B868EF">
        <w:rPr>
          <w:rFonts w:ascii="Times New Roman" w:hAnsi="Times New Roman"/>
          <w:sz w:val="28"/>
          <w:szCs w:val="28"/>
        </w:rPr>
        <w:t>линкин</w:t>
      </w:r>
      <w:proofErr w:type="spellEnd"/>
      <w:r w:rsidR="003B4C9E" w:rsidRPr="00B868EF">
        <w:rPr>
          <w:rFonts w:ascii="Times New Roman" w:hAnsi="Times New Roman"/>
          <w:sz w:val="28"/>
          <w:szCs w:val="28"/>
        </w:rPr>
        <w:t>. М.: ИЛА РАН. - 2010.</w:t>
      </w:r>
    </w:p>
    <w:p w:rsidR="00D64064" w:rsidRPr="00D64064" w:rsidRDefault="00D64064" w:rsidP="00B868EF">
      <w:pPr>
        <w:spacing w:before="100" w:beforeAutospacing="1" w:after="100" w:afterAutospacing="1" w:line="240" w:lineRule="auto"/>
        <w:jc w:val="both"/>
        <w:rPr>
          <w:rFonts w:ascii="Times New Roman" w:hAnsi="Times New Roman"/>
          <w:sz w:val="28"/>
          <w:szCs w:val="28"/>
        </w:rPr>
      </w:pPr>
      <w:r w:rsidRPr="00D64064">
        <w:rPr>
          <w:rFonts w:ascii="Times New Roman" w:hAnsi="Times New Roman"/>
          <w:sz w:val="28"/>
          <w:szCs w:val="28"/>
        </w:rPr>
        <w:t>4. Журавлева Г. П. Эко</w:t>
      </w:r>
      <w:r w:rsidR="003B4C9E" w:rsidRPr="00B868EF">
        <w:rPr>
          <w:rFonts w:ascii="Times New Roman" w:hAnsi="Times New Roman"/>
          <w:sz w:val="28"/>
          <w:szCs w:val="28"/>
        </w:rPr>
        <w:t xml:space="preserve">номика. М.: </w:t>
      </w:r>
      <w:proofErr w:type="spellStart"/>
      <w:r w:rsidR="003B4C9E" w:rsidRPr="00B868EF">
        <w:rPr>
          <w:rFonts w:ascii="Times New Roman" w:hAnsi="Times New Roman"/>
          <w:sz w:val="28"/>
          <w:szCs w:val="28"/>
        </w:rPr>
        <w:t>Юристъ</w:t>
      </w:r>
      <w:proofErr w:type="spellEnd"/>
      <w:r w:rsidR="003B4C9E" w:rsidRPr="00B868EF">
        <w:rPr>
          <w:rFonts w:ascii="Times New Roman" w:hAnsi="Times New Roman"/>
          <w:sz w:val="28"/>
          <w:szCs w:val="28"/>
        </w:rPr>
        <w:t xml:space="preserve">. -  2014. </w:t>
      </w:r>
    </w:p>
    <w:p w:rsidR="00D64064" w:rsidRPr="00D64064" w:rsidRDefault="00D64064" w:rsidP="00B868EF">
      <w:pPr>
        <w:spacing w:before="100" w:beforeAutospacing="1" w:after="100" w:afterAutospacing="1" w:line="240" w:lineRule="auto"/>
        <w:jc w:val="both"/>
        <w:rPr>
          <w:rFonts w:ascii="Times New Roman" w:hAnsi="Times New Roman"/>
          <w:sz w:val="28"/>
          <w:szCs w:val="28"/>
        </w:rPr>
      </w:pPr>
      <w:r w:rsidRPr="00D64064">
        <w:rPr>
          <w:rFonts w:ascii="Times New Roman" w:hAnsi="Times New Roman"/>
          <w:sz w:val="28"/>
          <w:szCs w:val="28"/>
        </w:rPr>
        <w:t xml:space="preserve">5. Ю.А. </w:t>
      </w:r>
      <w:proofErr w:type="spellStart"/>
      <w:r w:rsidRPr="00D64064">
        <w:rPr>
          <w:rFonts w:ascii="Times New Roman" w:hAnsi="Times New Roman"/>
          <w:sz w:val="28"/>
          <w:szCs w:val="28"/>
        </w:rPr>
        <w:t>Щербанин</w:t>
      </w:r>
      <w:proofErr w:type="spellEnd"/>
      <w:r w:rsidRPr="00D64064">
        <w:rPr>
          <w:rFonts w:ascii="Times New Roman" w:hAnsi="Times New Roman"/>
          <w:sz w:val="28"/>
          <w:szCs w:val="28"/>
        </w:rPr>
        <w:t xml:space="preserve">, К.Л. Рожков, </w:t>
      </w:r>
      <w:proofErr w:type="spellStart"/>
      <w:r w:rsidRPr="00D64064">
        <w:rPr>
          <w:rFonts w:ascii="Times New Roman" w:hAnsi="Times New Roman"/>
          <w:sz w:val="28"/>
          <w:szCs w:val="28"/>
        </w:rPr>
        <w:t>В.Е.Рыбалкин</w:t>
      </w:r>
      <w:proofErr w:type="spellEnd"/>
      <w:r w:rsidRPr="00D64064">
        <w:rPr>
          <w:rFonts w:ascii="Times New Roman" w:hAnsi="Times New Roman"/>
          <w:sz w:val="28"/>
          <w:szCs w:val="28"/>
        </w:rPr>
        <w:t xml:space="preserve">, Г. Фишер. М.: Международные экономические отношения. Интеграция: </w:t>
      </w:r>
      <w:proofErr w:type="spellStart"/>
      <w:r w:rsidRPr="00D64064">
        <w:rPr>
          <w:rFonts w:ascii="Times New Roman" w:hAnsi="Times New Roman"/>
          <w:sz w:val="28"/>
          <w:szCs w:val="28"/>
        </w:rPr>
        <w:t>Учебн</w:t>
      </w:r>
      <w:proofErr w:type="spellEnd"/>
      <w:r w:rsidRPr="00D64064">
        <w:rPr>
          <w:rFonts w:ascii="Times New Roman" w:hAnsi="Times New Roman"/>
          <w:sz w:val="28"/>
          <w:szCs w:val="28"/>
        </w:rPr>
        <w:t>. Пособие для</w:t>
      </w:r>
      <w:r w:rsidR="003B4C9E" w:rsidRPr="00B868EF">
        <w:rPr>
          <w:rFonts w:ascii="Times New Roman" w:hAnsi="Times New Roman"/>
          <w:sz w:val="28"/>
          <w:szCs w:val="28"/>
        </w:rPr>
        <w:t xml:space="preserve"> вузов/ Банки и Биржи. М, ЮНИТИ. - 2007.</w:t>
      </w:r>
    </w:p>
    <w:p w:rsidR="00D64064" w:rsidRPr="00D64064" w:rsidRDefault="00D64064" w:rsidP="00B868EF">
      <w:pPr>
        <w:spacing w:before="100" w:beforeAutospacing="1" w:after="100" w:afterAutospacing="1" w:line="240" w:lineRule="auto"/>
        <w:jc w:val="both"/>
        <w:rPr>
          <w:rFonts w:ascii="Times New Roman" w:hAnsi="Times New Roman"/>
          <w:sz w:val="28"/>
          <w:szCs w:val="28"/>
        </w:rPr>
      </w:pPr>
      <w:r w:rsidRPr="00D64064">
        <w:rPr>
          <w:rFonts w:ascii="Times New Roman" w:hAnsi="Times New Roman"/>
          <w:sz w:val="28"/>
          <w:szCs w:val="28"/>
        </w:rPr>
        <w:t>6. Краткий внешнеэкономический словарь-справочник. М.: Междуна</w:t>
      </w:r>
      <w:r w:rsidRPr="00B868EF">
        <w:rPr>
          <w:rFonts w:ascii="Times New Roman" w:hAnsi="Times New Roman"/>
          <w:sz w:val="28"/>
          <w:szCs w:val="28"/>
        </w:rPr>
        <w:t xml:space="preserve">родные отношения. М. - 2006. </w:t>
      </w:r>
    </w:p>
    <w:p w:rsidR="00D64064" w:rsidRPr="00D64064" w:rsidRDefault="00D64064" w:rsidP="00B868EF">
      <w:pPr>
        <w:spacing w:before="100" w:beforeAutospacing="1" w:after="100" w:afterAutospacing="1" w:line="240" w:lineRule="auto"/>
        <w:jc w:val="both"/>
        <w:rPr>
          <w:rFonts w:ascii="Times New Roman" w:hAnsi="Times New Roman"/>
          <w:sz w:val="28"/>
          <w:szCs w:val="28"/>
        </w:rPr>
      </w:pPr>
      <w:r w:rsidRPr="00D64064">
        <w:rPr>
          <w:rFonts w:ascii="Times New Roman" w:hAnsi="Times New Roman"/>
          <w:sz w:val="28"/>
          <w:szCs w:val="28"/>
        </w:rPr>
        <w:t>7. Киреев А.Н. Международная экономи</w:t>
      </w:r>
      <w:r w:rsidRPr="00B868EF">
        <w:rPr>
          <w:rFonts w:ascii="Times New Roman" w:hAnsi="Times New Roman"/>
          <w:sz w:val="28"/>
          <w:szCs w:val="28"/>
        </w:rPr>
        <w:t xml:space="preserve">ка. М.: Международная экономика. - 2009. </w:t>
      </w:r>
    </w:p>
    <w:p w:rsidR="00D64064" w:rsidRPr="00D64064" w:rsidRDefault="00D64064" w:rsidP="00B868EF">
      <w:pPr>
        <w:spacing w:before="100" w:beforeAutospacing="1" w:after="100" w:afterAutospacing="1" w:line="240" w:lineRule="auto"/>
        <w:jc w:val="both"/>
        <w:rPr>
          <w:rFonts w:ascii="Times New Roman" w:hAnsi="Times New Roman"/>
          <w:sz w:val="28"/>
          <w:szCs w:val="28"/>
        </w:rPr>
      </w:pPr>
      <w:r w:rsidRPr="00B868EF">
        <w:rPr>
          <w:rFonts w:ascii="Times New Roman" w:hAnsi="Times New Roman"/>
          <w:sz w:val="28"/>
          <w:szCs w:val="28"/>
        </w:rPr>
        <w:t xml:space="preserve">8. </w:t>
      </w:r>
      <w:proofErr w:type="spellStart"/>
      <w:r w:rsidRPr="00B868EF">
        <w:rPr>
          <w:rFonts w:ascii="Times New Roman" w:hAnsi="Times New Roman"/>
          <w:sz w:val="28"/>
          <w:szCs w:val="28"/>
        </w:rPr>
        <w:t>Кудров</w:t>
      </w:r>
      <w:proofErr w:type="spellEnd"/>
      <w:r w:rsidRPr="00B868EF">
        <w:rPr>
          <w:rFonts w:ascii="Times New Roman" w:hAnsi="Times New Roman"/>
          <w:sz w:val="28"/>
          <w:szCs w:val="28"/>
        </w:rPr>
        <w:t xml:space="preserve"> </w:t>
      </w:r>
      <w:r w:rsidRPr="00D64064">
        <w:rPr>
          <w:rFonts w:ascii="Times New Roman" w:hAnsi="Times New Roman"/>
          <w:sz w:val="28"/>
          <w:szCs w:val="28"/>
        </w:rPr>
        <w:t>В.М. Мировая эконом</w:t>
      </w:r>
      <w:r w:rsidRPr="00B868EF">
        <w:rPr>
          <w:rFonts w:ascii="Times New Roman" w:hAnsi="Times New Roman"/>
          <w:sz w:val="28"/>
          <w:szCs w:val="28"/>
        </w:rPr>
        <w:t xml:space="preserve">ика. М.: Бек. - 2012. </w:t>
      </w:r>
    </w:p>
    <w:p w:rsidR="00D64064" w:rsidRPr="00D64064" w:rsidRDefault="00D64064" w:rsidP="00B868EF">
      <w:pPr>
        <w:spacing w:before="100" w:beforeAutospacing="1" w:after="100" w:afterAutospacing="1" w:line="240" w:lineRule="auto"/>
        <w:jc w:val="both"/>
        <w:rPr>
          <w:rFonts w:ascii="Times New Roman" w:hAnsi="Times New Roman"/>
          <w:sz w:val="28"/>
          <w:szCs w:val="28"/>
        </w:rPr>
      </w:pPr>
      <w:r w:rsidRPr="00B868EF">
        <w:rPr>
          <w:rFonts w:ascii="Times New Roman" w:hAnsi="Times New Roman"/>
          <w:sz w:val="28"/>
          <w:szCs w:val="28"/>
        </w:rPr>
        <w:t xml:space="preserve">9. </w:t>
      </w:r>
      <w:proofErr w:type="spellStart"/>
      <w:r w:rsidRPr="00B868EF">
        <w:rPr>
          <w:rFonts w:ascii="Times New Roman" w:hAnsi="Times New Roman"/>
          <w:sz w:val="28"/>
          <w:szCs w:val="28"/>
        </w:rPr>
        <w:t>Лесняков</w:t>
      </w:r>
      <w:proofErr w:type="spellEnd"/>
      <w:r w:rsidRPr="00B868EF">
        <w:rPr>
          <w:rFonts w:ascii="Times New Roman" w:hAnsi="Times New Roman"/>
          <w:sz w:val="28"/>
          <w:szCs w:val="28"/>
        </w:rPr>
        <w:t xml:space="preserve"> </w:t>
      </w:r>
      <w:r w:rsidRPr="00D64064">
        <w:rPr>
          <w:rFonts w:ascii="Times New Roman" w:hAnsi="Times New Roman"/>
          <w:sz w:val="28"/>
          <w:szCs w:val="28"/>
        </w:rPr>
        <w:t>Г.Л. Стратегия Западно-Европейской интеграции и отн</w:t>
      </w:r>
      <w:r w:rsidRPr="00B868EF">
        <w:rPr>
          <w:rFonts w:ascii="Times New Roman" w:hAnsi="Times New Roman"/>
          <w:sz w:val="28"/>
          <w:szCs w:val="28"/>
        </w:rPr>
        <w:t xml:space="preserve">ошение к </w:t>
      </w:r>
      <w:proofErr w:type="gramStart"/>
      <w:r w:rsidRPr="00B868EF">
        <w:rPr>
          <w:rFonts w:ascii="Times New Roman" w:hAnsi="Times New Roman"/>
          <w:sz w:val="28"/>
          <w:szCs w:val="28"/>
        </w:rPr>
        <w:t>России./</w:t>
      </w:r>
      <w:proofErr w:type="gramEnd"/>
      <w:r w:rsidRPr="00B868EF">
        <w:rPr>
          <w:rFonts w:ascii="Times New Roman" w:hAnsi="Times New Roman"/>
          <w:sz w:val="28"/>
          <w:szCs w:val="28"/>
        </w:rPr>
        <w:t xml:space="preserve">/Экономика. – 2008. - </w:t>
      </w:r>
      <w:r w:rsidRPr="00D64064">
        <w:rPr>
          <w:rFonts w:ascii="Times New Roman" w:hAnsi="Times New Roman"/>
          <w:sz w:val="28"/>
          <w:szCs w:val="28"/>
        </w:rPr>
        <w:t>№ 1.</w:t>
      </w:r>
    </w:p>
    <w:p w:rsidR="00D64064" w:rsidRPr="00D64064" w:rsidRDefault="00D64064" w:rsidP="00B868EF">
      <w:pPr>
        <w:spacing w:before="100" w:beforeAutospacing="1" w:after="100" w:afterAutospacing="1" w:line="240" w:lineRule="auto"/>
        <w:jc w:val="both"/>
        <w:rPr>
          <w:rFonts w:ascii="Times New Roman" w:hAnsi="Times New Roman"/>
          <w:sz w:val="28"/>
          <w:szCs w:val="28"/>
        </w:rPr>
      </w:pPr>
      <w:r w:rsidRPr="00D64064">
        <w:rPr>
          <w:rFonts w:ascii="Times New Roman" w:hAnsi="Times New Roman"/>
          <w:sz w:val="28"/>
          <w:szCs w:val="28"/>
        </w:rPr>
        <w:t xml:space="preserve">10. Мовсесян А. Г., </w:t>
      </w:r>
      <w:proofErr w:type="spellStart"/>
      <w:r w:rsidRPr="00D64064">
        <w:rPr>
          <w:rFonts w:ascii="Times New Roman" w:hAnsi="Times New Roman"/>
          <w:sz w:val="28"/>
          <w:szCs w:val="28"/>
        </w:rPr>
        <w:t>Огнивцев</w:t>
      </w:r>
      <w:proofErr w:type="spellEnd"/>
      <w:r w:rsidRPr="00D64064">
        <w:rPr>
          <w:rFonts w:ascii="Times New Roman" w:hAnsi="Times New Roman"/>
          <w:sz w:val="28"/>
          <w:szCs w:val="28"/>
        </w:rPr>
        <w:t xml:space="preserve"> С. Б. Мировая экономик</w:t>
      </w:r>
      <w:r w:rsidRPr="00B868EF">
        <w:rPr>
          <w:rFonts w:ascii="Times New Roman" w:hAnsi="Times New Roman"/>
          <w:sz w:val="28"/>
          <w:szCs w:val="28"/>
        </w:rPr>
        <w:t>а. М.: Финансы и статистика. - 201</w:t>
      </w:r>
      <w:r w:rsidRPr="00D64064">
        <w:rPr>
          <w:rFonts w:ascii="Times New Roman" w:hAnsi="Times New Roman"/>
          <w:sz w:val="28"/>
          <w:szCs w:val="28"/>
        </w:rPr>
        <w:t>1.</w:t>
      </w:r>
    </w:p>
    <w:p w:rsidR="00E75CA9" w:rsidRDefault="00E75CA9">
      <w:pPr>
        <w:spacing w:after="160" w:line="259" w:lineRule="auto"/>
        <w:rPr>
          <w:sz w:val="28"/>
          <w:szCs w:val="28"/>
        </w:rPr>
      </w:pPr>
      <w:r>
        <w:rPr>
          <w:sz w:val="28"/>
          <w:szCs w:val="28"/>
        </w:rPr>
        <w:br w:type="page"/>
      </w:r>
    </w:p>
    <w:p w:rsidR="0032217F" w:rsidRDefault="00E75CA9" w:rsidP="00E75CA9">
      <w:pPr>
        <w:pStyle w:val="1"/>
        <w:rPr>
          <w:b w:val="0"/>
          <w:sz w:val="32"/>
        </w:rPr>
      </w:pPr>
      <w:bookmarkStart w:id="11" w:name="_Toc481143258"/>
      <w:r w:rsidRPr="005952F6">
        <w:rPr>
          <w:b w:val="0"/>
          <w:sz w:val="32"/>
        </w:rPr>
        <w:lastRenderedPageBreak/>
        <w:t>Практическое задание</w:t>
      </w:r>
      <w:bookmarkEnd w:id="11"/>
    </w:p>
    <w:p w:rsidR="005952F6" w:rsidRPr="005952F6" w:rsidRDefault="005952F6" w:rsidP="005952F6"/>
    <w:p w:rsidR="00F01756" w:rsidRPr="005952F6" w:rsidRDefault="00F01756" w:rsidP="00F01756">
      <w:pPr>
        <w:pStyle w:val="2"/>
        <w:rPr>
          <w:b w:val="0"/>
          <w:sz w:val="32"/>
        </w:rPr>
      </w:pPr>
      <w:bookmarkStart w:id="12" w:name="_Toc481143259"/>
      <w:r w:rsidRPr="005952F6">
        <w:rPr>
          <w:b w:val="0"/>
          <w:sz w:val="32"/>
        </w:rPr>
        <w:t>1. Мировой рынок товара</w:t>
      </w:r>
      <w:bookmarkEnd w:id="12"/>
    </w:p>
    <w:p w:rsidR="00F01756" w:rsidRDefault="00F01756" w:rsidP="00F01756"/>
    <w:p w:rsidR="005D4445" w:rsidRPr="005D4445" w:rsidRDefault="005D4445" w:rsidP="005D4445">
      <w:pPr>
        <w:spacing w:after="0" w:line="360" w:lineRule="auto"/>
        <w:ind w:firstLine="709"/>
        <w:jc w:val="both"/>
        <w:rPr>
          <w:rFonts w:ascii="Times New Roman" w:hAnsi="Times New Roman"/>
          <w:sz w:val="28"/>
          <w:szCs w:val="28"/>
        </w:rPr>
      </w:pPr>
      <w:r w:rsidRPr="005D4445">
        <w:rPr>
          <w:rFonts w:ascii="Times New Roman" w:hAnsi="Times New Roman"/>
          <w:sz w:val="28"/>
          <w:szCs w:val="28"/>
        </w:rPr>
        <w:t xml:space="preserve"> Пшеница является одной из трех наиболее важных зерновых культур в </w:t>
      </w:r>
      <w:proofErr w:type="gramStart"/>
      <w:r w:rsidRPr="005D4445">
        <w:rPr>
          <w:rFonts w:ascii="Times New Roman" w:hAnsi="Times New Roman"/>
          <w:sz w:val="28"/>
          <w:szCs w:val="28"/>
        </w:rPr>
        <w:t>мире  вместе</w:t>
      </w:r>
      <w:proofErr w:type="gramEnd"/>
      <w:r w:rsidRPr="005D4445">
        <w:rPr>
          <w:rFonts w:ascii="Times New Roman" w:hAnsi="Times New Roman"/>
          <w:sz w:val="28"/>
          <w:szCs w:val="28"/>
        </w:rPr>
        <w:t xml:space="preserve"> с кукурузой и рисом. Сообщается, что пшеницу начали выращивать в домашних </w:t>
      </w:r>
      <w:proofErr w:type="gramStart"/>
      <w:r w:rsidRPr="005D4445">
        <w:rPr>
          <w:rFonts w:ascii="Times New Roman" w:hAnsi="Times New Roman"/>
          <w:sz w:val="28"/>
          <w:szCs w:val="28"/>
        </w:rPr>
        <w:t>условиях  по</w:t>
      </w:r>
      <w:proofErr w:type="gramEnd"/>
      <w:r w:rsidRPr="005D4445">
        <w:rPr>
          <w:rFonts w:ascii="Times New Roman" w:hAnsi="Times New Roman"/>
          <w:sz w:val="28"/>
          <w:szCs w:val="28"/>
        </w:rPr>
        <w:t xml:space="preserve"> крайней мере с начала 9000 г. до н.э. и в настоящее время она выращивается практически во всех частях мира. </w:t>
      </w:r>
    </w:p>
    <w:p w:rsidR="005D4445" w:rsidRPr="005D4445" w:rsidRDefault="005D4445" w:rsidP="005D4445">
      <w:pPr>
        <w:spacing w:after="0" w:line="360" w:lineRule="auto"/>
        <w:ind w:firstLine="709"/>
        <w:jc w:val="both"/>
        <w:rPr>
          <w:rFonts w:ascii="Times New Roman" w:hAnsi="Times New Roman"/>
          <w:sz w:val="28"/>
          <w:szCs w:val="28"/>
        </w:rPr>
      </w:pPr>
      <w:r w:rsidRPr="005D4445">
        <w:rPr>
          <w:rFonts w:ascii="Times New Roman" w:hAnsi="Times New Roman"/>
          <w:sz w:val="28"/>
          <w:szCs w:val="28"/>
        </w:rPr>
        <w:t xml:space="preserve">Пшеница является важным источником пищевых углеводов (крахмала) и белка (клейковины). Ее зерна являются основным продуктом питания и используется для </w:t>
      </w:r>
      <w:proofErr w:type="gramStart"/>
      <w:r w:rsidRPr="005D4445">
        <w:rPr>
          <w:rFonts w:ascii="Times New Roman" w:hAnsi="Times New Roman"/>
          <w:sz w:val="28"/>
          <w:szCs w:val="28"/>
        </w:rPr>
        <w:t>изготовления  муки</w:t>
      </w:r>
      <w:proofErr w:type="gramEnd"/>
      <w:r w:rsidRPr="005D4445">
        <w:rPr>
          <w:rFonts w:ascii="Times New Roman" w:hAnsi="Times New Roman"/>
          <w:sz w:val="28"/>
          <w:szCs w:val="28"/>
        </w:rPr>
        <w:t xml:space="preserve">, дрожжевого теста, печенья, тортов, сухих завтраков, макаронных изделий, лапши и т.д., а также для при производстве алкоголя или </w:t>
      </w:r>
      <w:proofErr w:type="spellStart"/>
      <w:r w:rsidRPr="005D4445">
        <w:rPr>
          <w:rFonts w:ascii="Times New Roman" w:hAnsi="Times New Roman"/>
          <w:sz w:val="28"/>
          <w:szCs w:val="28"/>
        </w:rPr>
        <w:t>биотоплива</w:t>
      </w:r>
      <w:proofErr w:type="spellEnd"/>
      <w:r w:rsidRPr="005D4445">
        <w:rPr>
          <w:rFonts w:ascii="Times New Roman" w:hAnsi="Times New Roman"/>
          <w:sz w:val="28"/>
          <w:szCs w:val="28"/>
        </w:rPr>
        <w:t xml:space="preserve">. В ограниченной </w:t>
      </w:r>
      <w:proofErr w:type="spellStart"/>
      <w:r w:rsidRPr="005D4445">
        <w:rPr>
          <w:rFonts w:ascii="Times New Roman" w:hAnsi="Times New Roman"/>
          <w:sz w:val="28"/>
          <w:szCs w:val="28"/>
        </w:rPr>
        <w:t>тепени</w:t>
      </w:r>
      <w:proofErr w:type="spellEnd"/>
      <w:r w:rsidRPr="005D4445">
        <w:rPr>
          <w:rFonts w:ascii="Times New Roman" w:hAnsi="Times New Roman"/>
          <w:sz w:val="28"/>
          <w:szCs w:val="28"/>
        </w:rPr>
        <w:t> используется для кормления животных.  </w:t>
      </w:r>
    </w:p>
    <w:p w:rsidR="005D4445" w:rsidRPr="005D4445" w:rsidRDefault="005D4445" w:rsidP="005D4445">
      <w:pPr>
        <w:spacing w:after="0" w:line="360" w:lineRule="auto"/>
        <w:ind w:firstLine="709"/>
        <w:jc w:val="both"/>
        <w:rPr>
          <w:rFonts w:ascii="Times New Roman" w:hAnsi="Times New Roman"/>
          <w:sz w:val="28"/>
          <w:szCs w:val="28"/>
        </w:rPr>
      </w:pPr>
      <w:r w:rsidRPr="005D4445">
        <w:rPr>
          <w:rFonts w:ascii="Times New Roman" w:hAnsi="Times New Roman"/>
          <w:sz w:val="28"/>
          <w:szCs w:val="28"/>
        </w:rPr>
        <w:t>Различные сорта пшеницы выращиваются по всему миру. В современном производстве продуктов питания используются основные шесть видов пшеницу.</w:t>
      </w:r>
    </w:p>
    <w:p w:rsidR="005D4445" w:rsidRPr="005D4445" w:rsidRDefault="005D4445" w:rsidP="005D4445">
      <w:pPr>
        <w:spacing w:after="0" w:line="360" w:lineRule="auto"/>
        <w:ind w:firstLine="709"/>
        <w:jc w:val="both"/>
        <w:rPr>
          <w:rFonts w:ascii="Times New Roman" w:hAnsi="Times New Roman"/>
          <w:sz w:val="28"/>
          <w:szCs w:val="28"/>
        </w:rPr>
      </w:pPr>
      <w:r w:rsidRPr="005D4445">
        <w:rPr>
          <w:rFonts w:ascii="Times New Roman" w:hAnsi="Times New Roman"/>
          <w:sz w:val="28"/>
          <w:szCs w:val="28"/>
        </w:rPr>
        <w:t xml:space="preserve"> Годовой объем мирового производства пшеницы был в пределах 650-715 тонн в последние годы. Тем не менее, в 2014-15 годах, по оценкам, </w:t>
      </w:r>
      <w:proofErr w:type="spellStart"/>
      <w:r w:rsidRPr="005D4445">
        <w:rPr>
          <w:rFonts w:ascii="Times New Roman" w:hAnsi="Times New Roman"/>
          <w:sz w:val="28"/>
          <w:szCs w:val="28"/>
        </w:rPr>
        <w:t>выростет</w:t>
      </w:r>
      <w:proofErr w:type="spellEnd"/>
      <w:r w:rsidRPr="005D4445">
        <w:rPr>
          <w:rFonts w:ascii="Times New Roman" w:hAnsi="Times New Roman"/>
          <w:sz w:val="28"/>
          <w:szCs w:val="28"/>
        </w:rPr>
        <w:t xml:space="preserve"> до 722 млн тонн. Общее производство всех зерновых в 2014-15 оценивается в 2471 млн тонн. </w:t>
      </w:r>
    </w:p>
    <w:p w:rsidR="005D4445" w:rsidRPr="005D4445" w:rsidRDefault="005D4445" w:rsidP="005D4445">
      <w:pPr>
        <w:spacing w:after="0" w:line="360" w:lineRule="auto"/>
        <w:ind w:firstLine="709"/>
        <w:jc w:val="both"/>
        <w:rPr>
          <w:rFonts w:ascii="Times New Roman" w:hAnsi="Times New Roman"/>
          <w:sz w:val="28"/>
          <w:szCs w:val="28"/>
        </w:rPr>
      </w:pPr>
      <w:r w:rsidRPr="005D4445">
        <w:rPr>
          <w:rFonts w:ascii="Times New Roman" w:hAnsi="Times New Roman"/>
          <w:sz w:val="28"/>
          <w:szCs w:val="28"/>
        </w:rPr>
        <w:t xml:space="preserve">ЕС, Китай, Индия, США и Россия - пять основных </w:t>
      </w:r>
      <w:proofErr w:type="gramStart"/>
      <w:r w:rsidRPr="005D4445">
        <w:rPr>
          <w:rFonts w:ascii="Times New Roman" w:hAnsi="Times New Roman"/>
          <w:sz w:val="28"/>
          <w:szCs w:val="28"/>
        </w:rPr>
        <w:t>производителей  пшеницы</w:t>
      </w:r>
      <w:proofErr w:type="gramEnd"/>
      <w:r w:rsidRPr="005D4445">
        <w:rPr>
          <w:rFonts w:ascii="Times New Roman" w:hAnsi="Times New Roman"/>
          <w:sz w:val="28"/>
          <w:szCs w:val="28"/>
        </w:rPr>
        <w:t>, на них приходится почти 70% от общего мирового производства. </w:t>
      </w:r>
      <w:proofErr w:type="gramStart"/>
      <w:r w:rsidRPr="005D4445">
        <w:rPr>
          <w:rFonts w:ascii="Times New Roman" w:hAnsi="Times New Roman"/>
          <w:sz w:val="28"/>
          <w:szCs w:val="28"/>
        </w:rPr>
        <w:t>В  2013</w:t>
      </w:r>
      <w:proofErr w:type="gramEnd"/>
      <w:r w:rsidRPr="005D4445">
        <w:rPr>
          <w:rFonts w:ascii="Times New Roman" w:hAnsi="Times New Roman"/>
          <w:sz w:val="28"/>
          <w:szCs w:val="28"/>
        </w:rPr>
        <w:t>-14 производство в этих регионах составляло 143,51; 121,93; 93,51; 58,11 и 52 млн тонн соответственно ,  </w:t>
      </w:r>
    </w:p>
    <w:p w:rsidR="005D4445" w:rsidRPr="005D4445" w:rsidRDefault="005D4445" w:rsidP="005D4445">
      <w:pPr>
        <w:spacing w:after="0" w:line="360" w:lineRule="auto"/>
        <w:ind w:firstLine="709"/>
        <w:jc w:val="both"/>
        <w:rPr>
          <w:rFonts w:ascii="Times New Roman" w:hAnsi="Times New Roman"/>
          <w:sz w:val="28"/>
          <w:szCs w:val="28"/>
        </w:rPr>
      </w:pPr>
      <w:r w:rsidRPr="005D4445">
        <w:rPr>
          <w:rFonts w:ascii="Times New Roman" w:hAnsi="Times New Roman"/>
          <w:sz w:val="28"/>
          <w:szCs w:val="28"/>
        </w:rPr>
        <w:t xml:space="preserve">Пшеница является самым важным зерновым, который торгуется на мировом рынке. Мировая торговля пшеницей </w:t>
      </w:r>
      <w:proofErr w:type="gramStart"/>
      <w:r w:rsidRPr="005D4445">
        <w:rPr>
          <w:rFonts w:ascii="Times New Roman" w:hAnsi="Times New Roman"/>
          <w:sz w:val="28"/>
          <w:szCs w:val="28"/>
        </w:rPr>
        <w:t>в  2012</w:t>
      </w:r>
      <w:proofErr w:type="gramEnd"/>
      <w:r w:rsidRPr="005D4445">
        <w:rPr>
          <w:rFonts w:ascii="Times New Roman" w:hAnsi="Times New Roman"/>
          <w:sz w:val="28"/>
          <w:szCs w:val="28"/>
        </w:rPr>
        <w:t xml:space="preserve">-13 </w:t>
      </w:r>
      <w:proofErr w:type="spellStart"/>
      <w:r w:rsidRPr="005D4445">
        <w:rPr>
          <w:rFonts w:ascii="Times New Roman" w:hAnsi="Times New Roman"/>
          <w:sz w:val="28"/>
          <w:szCs w:val="28"/>
        </w:rPr>
        <w:t>гг</w:t>
      </w:r>
      <w:proofErr w:type="spellEnd"/>
      <w:r w:rsidRPr="005D4445">
        <w:rPr>
          <w:rFonts w:ascii="Times New Roman" w:hAnsi="Times New Roman"/>
          <w:sz w:val="28"/>
          <w:szCs w:val="28"/>
        </w:rPr>
        <w:t xml:space="preserve"> была на отметке 140 млн тонн в 2013-14 в среднем около 160 млн тонн. </w:t>
      </w:r>
    </w:p>
    <w:p w:rsidR="005D4445" w:rsidRPr="005D4445" w:rsidRDefault="005D4445" w:rsidP="005D4445">
      <w:pPr>
        <w:spacing w:after="0" w:line="360" w:lineRule="auto"/>
        <w:ind w:firstLine="709"/>
        <w:jc w:val="both"/>
        <w:rPr>
          <w:rFonts w:ascii="Times New Roman" w:hAnsi="Times New Roman"/>
          <w:sz w:val="28"/>
          <w:szCs w:val="28"/>
        </w:rPr>
      </w:pPr>
      <w:r w:rsidRPr="005D4445">
        <w:rPr>
          <w:rFonts w:ascii="Times New Roman" w:hAnsi="Times New Roman"/>
          <w:sz w:val="28"/>
          <w:szCs w:val="28"/>
        </w:rPr>
        <w:t>В то время как США (30 - 35 млн тонн</w:t>
      </w:r>
      <w:proofErr w:type="gramStart"/>
      <w:r w:rsidRPr="005D4445">
        <w:rPr>
          <w:rFonts w:ascii="Times New Roman" w:hAnsi="Times New Roman"/>
          <w:sz w:val="28"/>
          <w:szCs w:val="28"/>
        </w:rPr>
        <w:t>),  ЕС</w:t>
      </w:r>
      <w:proofErr w:type="gramEnd"/>
      <w:r w:rsidRPr="005D4445">
        <w:rPr>
          <w:rFonts w:ascii="Times New Roman" w:hAnsi="Times New Roman"/>
          <w:sz w:val="28"/>
          <w:szCs w:val="28"/>
        </w:rPr>
        <w:t xml:space="preserve">-27 (20-30 млн тонн), Канада (18-20 млн тонн), Австралия (15-18 млн тонн) и Аргентина (2 - 5 миллионов </w:t>
      </w:r>
      <w:r w:rsidRPr="005D4445">
        <w:rPr>
          <w:rFonts w:ascii="Times New Roman" w:hAnsi="Times New Roman"/>
          <w:sz w:val="28"/>
          <w:szCs w:val="28"/>
        </w:rPr>
        <w:lastRenderedPageBreak/>
        <w:t xml:space="preserve">тонн) являются основными экспортерами, существует большое количество стран-импортеров пшеницы с максимальным спроса, исходящим из развивающихся стран. Основные импортеры - это регионы Ближнего Востока Азии, Юго-Востока Азии и Северо-Западной Африки. Египет, Бразилия, Индонезия, Алжир являются наиболее важными странами-импортеров. </w:t>
      </w:r>
    </w:p>
    <w:p w:rsidR="005D4445" w:rsidRPr="005D4445" w:rsidRDefault="005D4445" w:rsidP="005D4445">
      <w:pPr>
        <w:spacing w:after="0" w:line="360" w:lineRule="auto"/>
        <w:ind w:firstLine="709"/>
        <w:jc w:val="both"/>
        <w:rPr>
          <w:rFonts w:ascii="Times New Roman" w:hAnsi="Times New Roman"/>
          <w:sz w:val="28"/>
          <w:szCs w:val="28"/>
        </w:rPr>
      </w:pPr>
      <w:r w:rsidRPr="005D4445">
        <w:rPr>
          <w:rFonts w:ascii="Times New Roman" w:hAnsi="Times New Roman"/>
          <w:sz w:val="28"/>
          <w:szCs w:val="28"/>
        </w:rPr>
        <w:t xml:space="preserve">Посевы пшеницы во всем мире имеют свои собственные уникальные производственные циклы посева и сроки сбора урожая. </w:t>
      </w:r>
    </w:p>
    <w:p w:rsidR="005D4445" w:rsidRDefault="005D4445" w:rsidP="005D4445">
      <w:pPr>
        <w:spacing w:after="0" w:line="240" w:lineRule="auto"/>
        <w:rPr>
          <w:rFonts w:ascii="Times New Roman" w:hAnsi="Times New Roman"/>
          <w:sz w:val="24"/>
          <w:szCs w:val="24"/>
        </w:rPr>
      </w:pPr>
      <w:r>
        <w:rPr>
          <w:noProof/>
        </w:rPr>
        <w:drawing>
          <wp:inline distT="0" distB="0" distL="0" distR="0">
            <wp:extent cx="4939419" cy="4459198"/>
            <wp:effectExtent l="0" t="0" r="0" b="0"/>
            <wp:docPr id="6" name="Рисунок 6" descr="http://www.zernoexport.com/files/%D0%93%D0%BE%D1%80%D1%87%D0%B8%D1%86%D0%B0/_63514392_world_food_day_624whe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zernoexport.com/files/%D0%93%D0%BE%D1%80%D1%87%D0%B8%D1%86%D0%B0/_63514392_world_food_day_624wheat.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41056" cy="4460676"/>
                    </a:xfrm>
                    <a:prstGeom prst="rect">
                      <a:avLst/>
                    </a:prstGeom>
                    <a:noFill/>
                    <a:ln>
                      <a:noFill/>
                    </a:ln>
                  </pic:spPr>
                </pic:pic>
              </a:graphicData>
            </a:graphic>
          </wp:inline>
        </w:drawing>
      </w:r>
    </w:p>
    <w:p w:rsidR="005D4445" w:rsidRDefault="005D4445" w:rsidP="005D4445">
      <w:pPr>
        <w:spacing w:after="0" w:line="240" w:lineRule="auto"/>
        <w:jc w:val="center"/>
        <w:rPr>
          <w:rFonts w:ascii="Times New Roman" w:hAnsi="Times New Roman"/>
          <w:sz w:val="24"/>
          <w:szCs w:val="24"/>
        </w:rPr>
      </w:pPr>
      <w:r>
        <w:rPr>
          <w:rFonts w:ascii="Times New Roman" w:hAnsi="Times New Roman"/>
          <w:sz w:val="24"/>
          <w:szCs w:val="24"/>
        </w:rPr>
        <w:t>Рисунок 1 – Основные производители пшеницы в мире</w:t>
      </w:r>
    </w:p>
    <w:p w:rsidR="005D4445" w:rsidRDefault="005D4445" w:rsidP="005D4445">
      <w:pPr>
        <w:spacing w:after="0" w:line="240" w:lineRule="auto"/>
        <w:jc w:val="center"/>
        <w:rPr>
          <w:rFonts w:ascii="Times New Roman" w:hAnsi="Times New Roman"/>
          <w:sz w:val="24"/>
          <w:szCs w:val="24"/>
        </w:rPr>
      </w:pPr>
    </w:p>
    <w:p w:rsidR="005D4445" w:rsidRPr="005D4445" w:rsidRDefault="005D4445" w:rsidP="005D4445">
      <w:pPr>
        <w:pStyle w:val="a7"/>
        <w:shd w:val="clear" w:color="auto" w:fill="FFFFFF"/>
        <w:spacing w:before="0" w:beforeAutospacing="0" w:after="0" w:afterAutospacing="0" w:line="360" w:lineRule="auto"/>
        <w:ind w:firstLine="709"/>
        <w:jc w:val="both"/>
        <w:rPr>
          <w:sz w:val="28"/>
          <w:szCs w:val="28"/>
        </w:rPr>
      </w:pPr>
      <w:r w:rsidRPr="005D4445">
        <w:rPr>
          <w:sz w:val="28"/>
          <w:szCs w:val="28"/>
        </w:rPr>
        <w:t xml:space="preserve">Предложение зерна наиболее зависит от спроса на пшеничную муку. Тенденции развития рынка пшеничной муки в настоящее время характеризуются установлением стабильных среднероссийских цен и незначительными сезонными колебаниями. Не способствует стабилизации спроса на зерно (из-за его низкого качества) даже спрос на макаронные изделия. Потребление макарон в России сократилось, а импортеры выигрывают в конкурентной борьбе из-за более высокого качества макарон. </w:t>
      </w:r>
      <w:r w:rsidRPr="005D4445">
        <w:rPr>
          <w:sz w:val="28"/>
          <w:szCs w:val="28"/>
        </w:rPr>
        <w:lastRenderedPageBreak/>
        <w:t>Производственные мощности используются лишь наполовину, а в некоторых регионах едва ли на треть. Средний возраст износа оборудования по стране превышает 10 лет. Падение производства продолжается, и за последние два года составило 25%. В то же время объем ввозимой продукции за тот же период увеличился почти вдвое, а география поставок расширилась и насчитывает более чем 60 стран мира. Тенденция понижения спроса на зерно для переработки на муку, из которой изготавливаются макароны, сказывается на зерновом рынке. Для эффективного функционирования зернового рынка следует решить следующие задачи:</w:t>
      </w:r>
    </w:p>
    <w:p w:rsidR="005D4445" w:rsidRPr="005D4445" w:rsidRDefault="005D4445" w:rsidP="005D4445">
      <w:pPr>
        <w:pStyle w:val="a7"/>
        <w:numPr>
          <w:ilvl w:val="0"/>
          <w:numId w:val="3"/>
        </w:numPr>
        <w:shd w:val="clear" w:color="auto" w:fill="FFFFFF"/>
        <w:spacing w:before="0" w:beforeAutospacing="0" w:after="0" w:afterAutospacing="0" w:line="360" w:lineRule="auto"/>
        <w:ind w:left="0" w:firstLine="709"/>
        <w:jc w:val="both"/>
        <w:rPr>
          <w:sz w:val="28"/>
          <w:szCs w:val="28"/>
        </w:rPr>
      </w:pPr>
      <w:r w:rsidRPr="005D4445">
        <w:rPr>
          <w:sz w:val="28"/>
          <w:szCs w:val="28"/>
        </w:rPr>
        <w:t>Обеспечить многоканальную систему реализации зерна.</w:t>
      </w:r>
    </w:p>
    <w:p w:rsidR="005D4445" w:rsidRPr="005D4445" w:rsidRDefault="005D4445" w:rsidP="005D4445">
      <w:pPr>
        <w:pStyle w:val="a7"/>
        <w:numPr>
          <w:ilvl w:val="0"/>
          <w:numId w:val="3"/>
        </w:numPr>
        <w:shd w:val="clear" w:color="auto" w:fill="FFFFFF"/>
        <w:spacing w:before="0" w:beforeAutospacing="0" w:after="0" w:afterAutospacing="0" w:line="360" w:lineRule="auto"/>
        <w:ind w:left="0" w:firstLine="709"/>
        <w:jc w:val="both"/>
        <w:rPr>
          <w:sz w:val="28"/>
          <w:szCs w:val="28"/>
        </w:rPr>
      </w:pPr>
      <w:r w:rsidRPr="005D4445">
        <w:rPr>
          <w:sz w:val="28"/>
          <w:szCs w:val="28"/>
        </w:rPr>
        <w:t>Особое значение должно быть уделено развитию биржевой торговли.</w:t>
      </w:r>
    </w:p>
    <w:p w:rsidR="005D4445" w:rsidRPr="005D4445" w:rsidRDefault="005D4445" w:rsidP="005D4445">
      <w:pPr>
        <w:pStyle w:val="a7"/>
        <w:numPr>
          <w:ilvl w:val="0"/>
          <w:numId w:val="3"/>
        </w:numPr>
        <w:shd w:val="clear" w:color="auto" w:fill="FFFFFF"/>
        <w:spacing w:before="0" w:beforeAutospacing="0" w:after="0" w:afterAutospacing="0" w:line="360" w:lineRule="auto"/>
        <w:ind w:left="0" w:firstLine="709"/>
        <w:jc w:val="both"/>
        <w:rPr>
          <w:sz w:val="28"/>
          <w:szCs w:val="28"/>
        </w:rPr>
      </w:pPr>
      <w:r w:rsidRPr="005D4445">
        <w:rPr>
          <w:sz w:val="28"/>
          <w:szCs w:val="28"/>
        </w:rPr>
        <w:t>Требуется помощь в материально-техническом оснащении бирж.</w:t>
      </w:r>
    </w:p>
    <w:p w:rsidR="005D4445" w:rsidRPr="005D4445" w:rsidRDefault="005D4445" w:rsidP="005D4445">
      <w:pPr>
        <w:pStyle w:val="a7"/>
        <w:numPr>
          <w:ilvl w:val="0"/>
          <w:numId w:val="3"/>
        </w:numPr>
        <w:shd w:val="clear" w:color="auto" w:fill="FFFFFF"/>
        <w:spacing w:before="0" w:beforeAutospacing="0" w:after="0" w:afterAutospacing="0" w:line="360" w:lineRule="auto"/>
        <w:ind w:left="0" w:firstLine="709"/>
        <w:jc w:val="both"/>
        <w:rPr>
          <w:sz w:val="28"/>
          <w:szCs w:val="28"/>
        </w:rPr>
      </w:pPr>
      <w:r w:rsidRPr="005D4445">
        <w:rPr>
          <w:sz w:val="28"/>
          <w:szCs w:val="28"/>
        </w:rPr>
        <w:t>Необходимы существенные изменения в системе учета, статистической отчетности по продовольственной пшенице и продуктам ее переработки.</w:t>
      </w:r>
    </w:p>
    <w:p w:rsidR="005D4445" w:rsidRPr="0022347F" w:rsidRDefault="005D4445" w:rsidP="0022347F">
      <w:pPr>
        <w:pStyle w:val="a7"/>
        <w:shd w:val="clear" w:color="auto" w:fill="FFFFFF"/>
        <w:spacing w:before="0" w:beforeAutospacing="0" w:after="0" w:afterAutospacing="0" w:line="360" w:lineRule="auto"/>
        <w:ind w:firstLine="709"/>
        <w:jc w:val="both"/>
        <w:rPr>
          <w:sz w:val="28"/>
          <w:szCs w:val="28"/>
        </w:rPr>
      </w:pPr>
      <w:r w:rsidRPr="005D4445">
        <w:rPr>
          <w:sz w:val="28"/>
          <w:szCs w:val="28"/>
        </w:rPr>
        <w:t xml:space="preserve">Обязательным дополнением к натуральным показателям о ресурсах и движении зерна должна стать информация об уровнях мировых и внутренних рыночных цен на различные виды зерна и продукты его переработки, издержках производства, тарифах на перевозку и хранение. Эта информация должна быть доступна заинтересованным товаропроизводителям, субъектам инфраструктурных рынков и органам исполнительной власти. Цель государственного регулирования рынка зерна - </w:t>
      </w:r>
      <w:proofErr w:type="spellStart"/>
      <w:r w:rsidRPr="005D4445">
        <w:rPr>
          <w:sz w:val="28"/>
          <w:szCs w:val="28"/>
        </w:rPr>
        <w:t>самообеспечение</w:t>
      </w:r>
      <w:proofErr w:type="spellEnd"/>
      <w:r w:rsidRPr="005D4445">
        <w:rPr>
          <w:sz w:val="28"/>
          <w:szCs w:val="28"/>
        </w:rPr>
        <w:t xml:space="preserve"> страны пшеницей как основа ее продовольственной безопасности - должна достигаться силами собственного сельскохозяйственного производства и за счет структурной перестройки зернового хозяйства. Государственное регулирование зернового рынка требует разграничения полномочий федеральных и региональных органов управления. На федеральном уровне должны рассматриваться основы ценовой, кредитной и налоговой политики, условия экспортных и импортных операций, реализация целевых программ, </w:t>
      </w:r>
      <w:r w:rsidRPr="005D4445">
        <w:rPr>
          <w:sz w:val="28"/>
          <w:szCs w:val="28"/>
        </w:rPr>
        <w:lastRenderedPageBreak/>
        <w:t xml:space="preserve">имеющих общегосударственное значение. В компетенцию региональных органов входит решение местных проблем развития зернового хозяйства и рынка зерна на основе использования собственных ресурсов и учета </w:t>
      </w:r>
      <w:r w:rsidRPr="0022347F">
        <w:rPr>
          <w:sz w:val="28"/>
          <w:szCs w:val="28"/>
        </w:rPr>
        <w:t xml:space="preserve">специфических условий ведения зерновой отрасли. </w:t>
      </w:r>
    </w:p>
    <w:p w:rsidR="005D4445" w:rsidRPr="0022347F" w:rsidRDefault="005D4445" w:rsidP="0022347F">
      <w:pPr>
        <w:pStyle w:val="a7"/>
        <w:shd w:val="clear" w:color="auto" w:fill="FFFFFF"/>
        <w:spacing w:before="0" w:beforeAutospacing="0" w:after="0" w:afterAutospacing="0" w:line="360" w:lineRule="auto"/>
        <w:ind w:firstLine="709"/>
        <w:jc w:val="both"/>
        <w:rPr>
          <w:sz w:val="28"/>
          <w:szCs w:val="28"/>
        </w:rPr>
      </w:pPr>
      <w:r w:rsidRPr="0022347F">
        <w:rPr>
          <w:sz w:val="28"/>
          <w:szCs w:val="28"/>
        </w:rPr>
        <w:t>В развитии конкуренции на рассматриваемом рынке важную роль играет упорядочение производственных связей сельхозпроизводителей с перерабатывающими предприятиями, налаживание справедливых (паритетных) экономических отношений. Монопольное воздействие переработчиков на поставщиков сырья проявляется в первую очередь в установлении низких закупочных цен, которое нарушает эффективность и ценовые пропорции в технологической цепи «производство-переработка-торговля». Сельхозпроизводители в условиях неплатежеспособности перерабатывающих предприятий, воздействия государства на экономические факторы (цену, объемы, адреса поставок), «</w:t>
      </w:r>
      <w:proofErr w:type="spellStart"/>
      <w:r w:rsidRPr="0022347F">
        <w:rPr>
          <w:sz w:val="28"/>
          <w:szCs w:val="28"/>
        </w:rPr>
        <w:t>векселизации</w:t>
      </w:r>
      <w:proofErr w:type="spellEnd"/>
      <w:r w:rsidRPr="0022347F">
        <w:rPr>
          <w:sz w:val="28"/>
          <w:szCs w:val="28"/>
        </w:rPr>
        <w:t>» и натурализации расчетов между контрагентами вынуждены строить собственные мощности по переработке или пользоваться услугами по переработке на условиях так называемого «давальческого» сырья. Такие отношения между производителями и перерабатывающими предприятиями приводят к недоиспользованию мощностей перерабатывающей промышленности, увеличению себестоимости переработки, приводящей впоследствии к увеличению цены продукции.</w:t>
      </w:r>
    </w:p>
    <w:p w:rsidR="005D4445" w:rsidRPr="005D4445" w:rsidRDefault="005D4445" w:rsidP="0022347F">
      <w:pPr>
        <w:spacing w:after="0" w:line="360" w:lineRule="auto"/>
        <w:ind w:firstLine="709"/>
        <w:jc w:val="both"/>
        <w:rPr>
          <w:rFonts w:ascii="Times New Roman" w:hAnsi="Times New Roman"/>
          <w:sz w:val="28"/>
          <w:szCs w:val="28"/>
        </w:rPr>
      </w:pPr>
      <w:r w:rsidRPr="005D4445">
        <w:rPr>
          <w:rFonts w:ascii="Times New Roman" w:hAnsi="Times New Roman"/>
          <w:sz w:val="28"/>
          <w:szCs w:val="28"/>
        </w:rPr>
        <w:t>Пшеница - однолетняя, сезонная культура и цены, как правило, имеют тенденцию к росту в период выращивания.</w:t>
      </w:r>
    </w:p>
    <w:p w:rsidR="005D4445" w:rsidRPr="005D4445" w:rsidRDefault="005D4445" w:rsidP="0022347F">
      <w:pPr>
        <w:spacing w:after="0" w:line="360" w:lineRule="auto"/>
        <w:ind w:firstLine="709"/>
        <w:jc w:val="both"/>
        <w:rPr>
          <w:rFonts w:ascii="Times New Roman" w:hAnsi="Times New Roman"/>
          <w:sz w:val="28"/>
          <w:szCs w:val="28"/>
        </w:rPr>
      </w:pPr>
      <w:r w:rsidRPr="005D4445">
        <w:rPr>
          <w:rFonts w:ascii="Times New Roman" w:hAnsi="Times New Roman"/>
          <w:sz w:val="28"/>
          <w:szCs w:val="28"/>
        </w:rPr>
        <w:t> - Погода имеет огромное влияние на производство.</w:t>
      </w:r>
    </w:p>
    <w:p w:rsidR="005D4445" w:rsidRPr="005D4445" w:rsidRDefault="005D4445" w:rsidP="0022347F">
      <w:pPr>
        <w:spacing w:after="0" w:line="360" w:lineRule="auto"/>
        <w:ind w:firstLine="709"/>
        <w:jc w:val="both"/>
        <w:rPr>
          <w:rFonts w:ascii="Times New Roman" w:hAnsi="Times New Roman"/>
          <w:sz w:val="28"/>
          <w:szCs w:val="28"/>
        </w:rPr>
      </w:pPr>
      <w:r w:rsidRPr="005D4445">
        <w:rPr>
          <w:rFonts w:ascii="Times New Roman" w:hAnsi="Times New Roman"/>
          <w:sz w:val="28"/>
          <w:szCs w:val="28"/>
        </w:rPr>
        <w:t xml:space="preserve"> - Несмотря на то, что международная торговля ограничена, некоторые вариации в производстве и потреблении в различных крупных или </w:t>
      </w:r>
      <w:proofErr w:type="gramStart"/>
      <w:r w:rsidRPr="005D4445">
        <w:rPr>
          <w:rFonts w:ascii="Times New Roman" w:hAnsi="Times New Roman"/>
          <w:sz w:val="28"/>
          <w:szCs w:val="28"/>
        </w:rPr>
        <w:t>мелких производителях</w:t>
      </w:r>
      <w:proofErr w:type="gramEnd"/>
      <w:r w:rsidRPr="005D4445">
        <w:rPr>
          <w:rFonts w:ascii="Times New Roman" w:hAnsi="Times New Roman"/>
          <w:sz w:val="28"/>
          <w:szCs w:val="28"/>
        </w:rPr>
        <w:t xml:space="preserve"> или потребителях, которые влияют на мировые цены, отражаются на внутреннем долгосрочном ценовом тренде. Тем не менее, в краткосрочной перспективе обычно нет значимой связи с международными ценами.</w:t>
      </w:r>
    </w:p>
    <w:p w:rsidR="008665E4" w:rsidRDefault="005D4445" w:rsidP="008E673C">
      <w:pPr>
        <w:spacing w:after="0" w:line="360" w:lineRule="auto"/>
        <w:ind w:firstLine="709"/>
        <w:jc w:val="both"/>
        <w:rPr>
          <w:rFonts w:ascii="Times New Roman" w:hAnsi="Times New Roman"/>
          <w:sz w:val="28"/>
          <w:szCs w:val="28"/>
        </w:rPr>
      </w:pPr>
      <w:r w:rsidRPr="005D4445">
        <w:rPr>
          <w:rFonts w:ascii="Times New Roman" w:hAnsi="Times New Roman"/>
          <w:sz w:val="28"/>
          <w:szCs w:val="28"/>
        </w:rPr>
        <w:lastRenderedPageBreak/>
        <w:t xml:space="preserve">Несколько международных агентств, как Департамент США по сельскому хозяйству, Продовольственный совет по зерну и </w:t>
      </w:r>
      <w:r w:rsidR="007876C2">
        <w:rPr>
          <w:rFonts w:ascii="Times New Roman" w:hAnsi="Times New Roman"/>
          <w:sz w:val="28"/>
          <w:szCs w:val="28"/>
        </w:rPr>
        <w:t>С</w:t>
      </w:r>
      <w:r w:rsidRPr="005D4445">
        <w:rPr>
          <w:rFonts w:ascii="Times New Roman" w:hAnsi="Times New Roman"/>
          <w:sz w:val="28"/>
          <w:szCs w:val="28"/>
        </w:rPr>
        <w:t>ельскохозяйственна</w:t>
      </w:r>
      <w:r w:rsidR="0022347F">
        <w:rPr>
          <w:rFonts w:ascii="Times New Roman" w:hAnsi="Times New Roman"/>
          <w:sz w:val="28"/>
          <w:szCs w:val="28"/>
        </w:rPr>
        <w:t xml:space="preserve">я Организация регулярно издают периодические доклады о ситуации с мировым спросом </w:t>
      </w:r>
      <w:r w:rsidR="007876C2">
        <w:rPr>
          <w:rFonts w:ascii="Times New Roman" w:hAnsi="Times New Roman"/>
          <w:sz w:val="28"/>
          <w:szCs w:val="28"/>
        </w:rPr>
        <w:t>и предложением. Эти доклады </w:t>
      </w:r>
      <w:r w:rsidR="008E673C">
        <w:rPr>
          <w:rFonts w:ascii="Times New Roman" w:hAnsi="Times New Roman"/>
          <w:sz w:val="28"/>
          <w:szCs w:val="28"/>
        </w:rPr>
        <w:t>широко изучаются </w:t>
      </w:r>
      <w:r w:rsidRPr="005D4445">
        <w:rPr>
          <w:rFonts w:ascii="Times New Roman" w:hAnsi="Times New Roman"/>
          <w:sz w:val="28"/>
          <w:szCs w:val="28"/>
        </w:rPr>
        <w:t>глобальными игроками рынка.</w:t>
      </w:r>
    </w:p>
    <w:p w:rsidR="008665E4" w:rsidRDefault="008665E4">
      <w:pPr>
        <w:spacing w:after="160" w:line="259" w:lineRule="auto"/>
        <w:rPr>
          <w:rFonts w:ascii="Times New Roman" w:hAnsi="Times New Roman"/>
          <w:sz w:val="28"/>
          <w:szCs w:val="28"/>
        </w:rPr>
      </w:pPr>
      <w:r>
        <w:rPr>
          <w:rFonts w:ascii="Times New Roman" w:hAnsi="Times New Roman"/>
          <w:sz w:val="28"/>
          <w:szCs w:val="28"/>
        </w:rPr>
        <w:br w:type="page"/>
      </w:r>
    </w:p>
    <w:p w:rsidR="005D4445" w:rsidRPr="005952F6" w:rsidRDefault="008665E4" w:rsidP="008665E4">
      <w:pPr>
        <w:pStyle w:val="2"/>
        <w:rPr>
          <w:b w:val="0"/>
          <w:sz w:val="32"/>
        </w:rPr>
      </w:pPr>
      <w:bookmarkStart w:id="13" w:name="_Toc481143260"/>
      <w:r w:rsidRPr="005952F6">
        <w:rPr>
          <w:b w:val="0"/>
          <w:sz w:val="32"/>
        </w:rPr>
        <w:lastRenderedPageBreak/>
        <w:t>2. Международные корпорации</w:t>
      </w:r>
      <w:bookmarkEnd w:id="13"/>
    </w:p>
    <w:p w:rsidR="008665E4" w:rsidRDefault="008665E4" w:rsidP="008665E4"/>
    <w:p w:rsidR="000A2744" w:rsidRPr="000A2744" w:rsidRDefault="000A2744" w:rsidP="000A2744">
      <w:pPr>
        <w:spacing w:after="0" w:line="360" w:lineRule="auto"/>
        <w:ind w:firstLine="709"/>
        <w:jc w:val="both"/>
        <w:rPr>
          <w:rFonts w:ascii="Times New Roman" w:hAnsi="Times New Roman"/>
          <w:sz w:val="28"/>
          <w:szCs w:val="28"/>
        </w:rPr>
      </w:pPr>
      <w:proofErr w:type="spellStart"/>
      <w:r w:rsidRPr="000A2744">
        <w:rPr>
          <w:rFonts w:ascii="Times New Roman" w:hAnsi="Times New Roman"/>
          <w:sz w:val="28"/>
          <w:szCs w:val="28"/>
        </w:rPr>
        <w:t>PepsiCo</w:t>
      </w:r>
      <w:proofErr w:type="spellEnd"/>
      <w:r w:rsidRPr="000A2744">
        <w:rPr>
          <w:rFonts w:ascii="Times New Roman" w:hAnsi="Times New Roman"/>
          <w:sz w:val="28"/>
          <w:szCs w:val="28"/>
        </w:rPr>
        <w:t xml:space="preserve">, </w:t>
      </w:r>
      <w:proofErr w:type="spellStart"/>
      <w:r w:rsidRPr="000A2744">
        <w:rPr>
          <w:rFonts w:ascii="Times New Roman" w:hAnsi="Times New Roman"/>
          <w:sz w:val="28"/>
          <w:szCs w:val="28"/>
        </w:rPr>
        <w:t>Inc</w:t>
      </w:r>
      <w:proofErr w:type="spellEnd"/>
      <w:r w:rsidRPr="000A2744">
        <w:rPr>
          <w:rFonts w:ascii="Times New Roman" w:hAnsi="Times New Roman"/>
          <w:sz w:val="28"/>
          <w:szCs w:val="28"/>
        </w:rPr>
        <w:t xml:space="preserve">., </w:t>
      </w:r>
      <w:r>
        <w:rPr>
          <w:rFonts w:ascii="Times New Roman" w:hAnsi="Times New Roman"/>
          <w:sz w:val="28"/>
          <w:szCs w:val="28"/>
        </w:rPr>
        <w:t>«</w:t>
      </w:r>
      <w:proofErr w:type="spellStart"/>
      <w:r>
        <w:rPr>
          <w:rFonts w:ascii="Times New Roman" w:hAnsi="Times New Roman"/>
          <w:sz w:val="28"/>
          <w:szCs w:val="28"/>
        </w:rPr>
        <w:t>Пе</w:t>
      </w:r>
      <w:r w:rsidRPr="000A2744">
        <w:rPr>
          <w:rFonts w:ascii="Times New Roman" w:hAnsi="Times New Roman"/>
          <w:sz w:val="28"/>
          <w:szCs w:val="28"/>
        </w:rPr>
        <w:t>псико</w:t>
      </w:r>
      <w:proofErr w:type="spellEnd"/>
      <w:r w:rsidRPr="000A2744">
        <w:rPr>
          <w:rFonts w:ascii="Times New Roman" w:hAnsi="Times New Roman"/>
          <w:sz w:val="28"/>
          <w:szCs w:val="28"/>
        </w:rPr>
        <w:t xml:space="preserve">» — американская транснациональная компания в сфере пищевой промышленности, производитель безалкогольных напитков и других продуктов питания. Штаб-квартира — в </w:t>
      </w:r>
      <w:proofErr w:type="spellStart"/>
      <w:r w:rsidRPr="000A2744">
        <w:rPr>
          <w:rFonts w:ascii="Times New Roman" w:hAnsi="Times New Roman"/>
          <w:sz w:val="28"/>
          <w:szCs w:val="28"/>
        </w:rPr>
        <w:t>Перчейзе</w:t>
      </w:r>
      <w:proofErr w:type="spellEnd"/>
      <w:r w:rsidRPr="000A2744">
        <w:rPr>
          <w:rFonts w:ascii="Times New Roman" w:hAnsi="Times New Roman"/>
          <w:sz w:val="28"/>
          <w:szCs w:val="28"/>
        </w:rPr>
        <w:t xml:space="preserve">, штат Нью-Йорк. Компания образовалась в 1965 году в результате слияния </w:t>
      </w:r>
      <w:proofErr w:type="spellStart"/>
      <w:r w:rsidRPr="000A2744">
        <w:rPr>
          <w:rFonts w:ascii="Times New Roman" w:hAnsi="Times New Roman"/>
          <w:sz w:val="28"/>
          <w:szCs w:val="28"/>
        </w:rPr>
        <w:t>The</w:t>
      </w:r>
      <w:proofErr w:type="spellEnd"/>
      <w:r w:rsidRPr="000A2744">
        <w:rPr>
          <w:rFonts w:ascii="Times New Roman" w:hAnsi="Times New Roman"/>
          <w:sz w:val="28"/>
          <w:szCs w:val="28"/>
        </w:rPr>
        <w:t xml:space="preserve"> </w:t>
      </w:r>
      <w:proofErr w:type="spellStart"/>
      <w:r w:rsidRPr="000A2744">
        <w:rPr>
          <w:rFonts w:ascii="Times New Roman" w:hAnsi="Times New Roman"/>
          <w:sz w:val="28"/>
          <w:szCs w:val="28"/>
        </w:rPr>
        <w:t>Pepsi</w:t>
      </w:r>
      <w:proofErr w:type="spellEnd"/>
      <w:r w:rsidRPr="000A2744">
        <w:rPr>
          <w:rFonts w:ascii="Times New Roman" w:hAnsi="Times New Roman"/>
          <w:sz w:val="28"/>
          <w:szCs w:val="28"/>
        </w:rPr>
        <w:t xml:space="preserve"> </w:t>
      </w:r>
      <w:proofErr w:type="spellStart"/>
      <w:r w:rsidRPr="000A2744">
        <w:rPr>
          <w:rFonts w:ascii="Times New Roman" w:hAnsi="Times New Roman"/>
          <w:sz w:val="28"/>
          <w:szCs w:val="28"/>
        </w:rPr>
        <w:t>Cola</w:t>
      </w:r>
      <w:proofErr w:type="spellEnd"/>
      <w:r w:rsidRPr="000A2744">
        <w:rPr>
          <w:rFonts w:ascii="Times New Roman" w:hAnsi="Times New Roman"/>
          <w:sz w:val="28"/>
          <w:szCs w:val="28"/>
        </w:rPr>
        <w:t xml:space="preserve"> </w:t>
      </w:r>
      <w:proofErr w:type="spellStart"/>
      <w:r w:rsidRPr="000A2744">
        <w:rPr>
          <w:rFonts w:ascii="Times New Roman" w:hAnsi="Times New Roman"/>
          <w:sz w:val="28"/>
          <w:szCs w:val="28"/>
        </w:rPr>
        <w:t>Company</w:t>
      </w:r>
      <w:proofErr w:type="spellEnd"/>
      <w:r w:rsidRPr="000A2744">
        <w:rPr>
          <w:rFonts w:ascii="Times New Roman" w:hAnsi="Times New Roman"/>
          <w:sz w:val="28"/>
          <w:szCs w:val="28"/>
        </w:rPr>
        <w:t xml:space="preserve"> с компанией </w:t>
      </w:r>
      <w:proofErr w:type="spellStart"/>
      <w:r w:rsidRPr="000A2744">
        <w:rPr>
          <w:rFonts w:ascii="Times New Roman" w:hAnsi="Times New Roman"/>
          <w:sz w:val="28"/>
          <w:szCs w:val="28"/>
        </w:rPr>
        <w:t>Frito</w:t>
      </w:r>
      <w:proofErr w:type="spellEnd"/>
      <w:r w:rsidRPr="000A2744">
        <w:rPr>
          <w:rFonts w:ascii="Times New Roman" w:hAnsi="Times New Roman"/>
          <w:sz w:val="28"/>
          <w:szCs w:val="28"/>
        </w:rPr>
        <w:t xml:space="preserve"> </w:t>
      </w:r>
      <w:proofErr w:type="spellStart"/>
      <w:r w:rsidRPr="000A2744">
        <w:rPr>
          <w:rFonts w:ascii="Times New Roman" w:hAnsi="Times New Roman"/>
          <w:sz w:val="28"/>
          <w:szCs w:val="28"/>
        </w:rPr>
        <w:t>Lay</w:t>
      </w:r>
      <w:proofErr w:type="spellEnd"/>
      <w:r w:rsidRPr="000A2744">
        <w:rPr>
          <w:rFonts w:ascii="Times New Roman" w:hAnsi="Times New Roman"/>
          <w:sz w:val="28"/>
          <w:szCs w:val="28"/>
        </w:rPr>
        <w:t>. Более половины выручки компании даёт деятельность в США, ещё 20 % приходится на Мексику, Россию, Канаду, Великобританию и Бразилию.</w:t>
      </w:r>
    </w:p>
    <w:p w:rsidR="008665E4" w:rsidRPr="008665E4" w:rsidRDefault="008665E4" w:rsidP="008665E4">
      <w:pPr>
        <w:spacing w:after="0" w:line="360" w:lineRule="auto"/>
        <w:ind w:firstLine="709"/>
        <w:jc w:val="both"/>
        <w:rPr>
          <w:rFonts w:ascii="Times New Roman" w:hAnsi="Times New Roman"/>
          <w:sz w:val="28"/>
          <w:szCs w:val="28"/>
        </w:rPr>
      </w:pPr>
      <w:r w:rsidRPr="008665E4">
        <w:rPr>
          <w:rFonts w:ascii="Times New Roman" w:hAnsi="Times New Roman"/>
          <w:sz w:val="28"/>
          <w:szCs w:val="28"/>
        </w:rPr>
        <w:t xml:space="preserve">Компания </w:t>
      </w:r>
      <w:proofErr w:type="spellStart"/>
      <w:r w:rsidRPr="008665E4">
        <w:rPr>
          <w:rFonts w:ascii="Times New Roman" w:hAnsi="Times New Roman"/>
          <w:sz w:val="28"/>
          <w:szCs w:val="28"/>
        </w:rPr>
        <w:t>PepsiCo</w:t>
      </w:r>
      <w:proofErr w:type="spellEnd"/>
      <w:r w:rsidRPr="008665E4">
        <w:rPr>
          <w:rFonts w:ascii="Times New Roman" w:hAnsi="Times New Roman"/>
          <w:sz w:val="28"/>
          <w:szCs w:val="28"/>
        </w:rPr>
        <w:t xml:space="preserve"> </w:t>
      </w:r>
      <w:proofErr w:type="spellStart"/>
      <w:r w:rsidRPr="008665E4">
        <w:rPr>
          <w:rFonts w:ascii="Times New Roman" w:hAnsi="Times New Roman"/>
          <w:sz w:val="28"/>
          <w:szCs w:val="28"/>
        </w:rPr>
        <w:t>Inc</w:t>
      </w:r>
      <w:proofErr w:type="spellEnd"/>
      <w:r w:rsidRPr="008665E4">
        <w:rPr>
          <w:rFonts w:ascii="Times New Roman" w:hAnsi="Times New Roman"/>
          <w:sz w:val="28"/>
          <w:szCs w:val="28"/>
        </w:rPr>
        <w:t xml:space="preserve">. является одной из самых успешных компаний в мире, с доходом более $ 20 миллиардов. Число занятых превысило 150 тыс. человек. В состав компании входят: </w:t>
      </w:r>
      <w:proofErr w:type="spellStart"/>
      <w:r w:rsidRPr="008665E4">
        <w:rPr>
          <w:rFonts w:ascii="Times New Roman" w:hAnsi="Times New Roman"/>
          <w:sz w:val="28"/>
          <w:szCs w:val="28"/>
        </w:rPr>
        <w:t>Pepsi-Cola</w:t>
      </w:r>
      <w:proofErr w:type="spellEnd"/>
      <w:r w:rsidRPr="008665E4">
        <w:rPr>
          <w:rFonts w:ascii="Times New Roman" w:hAnsi="Times New Roman"/>
          <w:sz w:val="28"/>
          <w:szCs w:val="28"/>
        </w:rPr>
        <w:t xml:space="preserve"> </w:t>
      </w:r>
      <w:proofErr w:type="spellStart"/>
      <w:r w:rsidRPr="008665E4">
        <w:rPr>
          <w:rFonts w:ascii="Times New Roman" w:hAnsi="Times New Roman"/>
          <w:sz w:val="28"/>
          <w:szCs w:val="28"/>
        </w:rPr>
        <w:t>Company</w:t>
      </w:r>
      <w:proofErr w:type="spellEnd"/>
      <w:r w:rsidRPr="008665E4">
        <w:rPr>
          <w:rFonts w:ascii="Times New Roman" w:hAnsi="Times New Roman"/>
          <w:sz w:val="28"/>
          <w:szCs w:val="28"/>
        </w:rPr>
        <w:t xml:space="preserve">, вторая по величине компания-производитель безалкогольных напитков в мире; </w:t>
      </w:r>
      <w:proofErr w:type="spellStart"/>
      <w:r w:rsidRPr="008665E4">
        <w:rPr>
          <w:rFonts w:ascii="Times New Roman" w:hAnsi="Times New Roman"/>
          <w:sz w:val="28"/>
          <w:szCs w:val="28"/>
        </w:rPr>
        <w:t>Frito-Lay</w:t>
      </w:r>
      <w:proofErr w:type="spellEnd"/>
      <w:r w:rsidRPr="008665E4">
        <w:rPr>
          <w:rFonts w:ascii="Times New Roman" w:hAnsi="Times New Roman"/>
          <w:sz w:val="28"/>
          <w:szCs w:val="28"/>
        </w:rPr>
        <w:t xml:space="preserve"> </w:t>
      </w:r>
      <w:proofErr w:type="spellStart"/>
      <w:r w:rsidRPr="008665E4">
        <w:rPr>
          <w:rFonts w:ascii="Times New Roman" w:hAnsi="Times New Roman"/>
          <w:sz w:val="28"/>
          <w:szCs w:val="28"/>
        </w:rPr>
        <w:t>Company</w:t>
      </w:r>
      <w:proofErr w:type="spellEnd"/>
      <w:r w:rsidRPr="008665E4">
        <w:rPr>
          <w:rFonts w:ascii="Times New Roman" w:hAnsi="Times New Roman"/>
          <w:sz w:val="28"/>
          <w:szCs w:val="28"/>
        </w:rPr>
        <w:t xml:space="preserve">, самый крупный в мире производитель и дистрибутор продуктов быстрого питания, </w:t>
      </w:r>
      <w:proofErr w:type="spellStart"/>
      <w:r w:rsidRPr="008665E4">
        <w:rPr>
          <w:rFonts w:ascii="Times New Roman" w:hAnsi="Times New Roman"/>
          <w:sz w:val="28"/>
          <w:szCs w:val="28"/>
        </w:rPr>
        <w:t>Tropicana</w:t>
      </w:r>
      <w:proofErr w:type="spellEnd"/>
      <w:r w:rsidRPr="008665E4">
        <w:rPr>
          <w:rFonts w:ascii="Times New Roman" w:hAnsi="Times New Roman"/>
          <w:sz w:val="28"/>
          <w:szCs w:val="28"/>
        </w:rPr>
        <w:t xml:space="preserve"> </w:t>
      </w:r>
      <w:proofErr w:type="spellStart"/>
      <w:r w:rsidRPr="008665E4">
        <w:rPr>
          <w:rFonts w:ascii="Times New Roman" w:hAnsi="Times New Roman"/>
          <w:sz w:val="28"/>
          <w:szCs w:val="28"/>
        </w:rPr>
        <w:t>Products</w:t>
      </w:r>
      <w:proofErr w:type="spellEnd"/>
      <w:r w:rsidRPr="008665E4">
        <w:rPr>
          <w:rFonts w:ascii="Times New Roman" w:hAnsi="Times New Roman"/>
          <w:sz w:val="28"/>
          <w:szCs w:val="28"/>
        </w:rPr>
        <w:t xml:space="preserve">, </w:t>
      </w:r>
      <w:proofErr w:type="spellStart"/>
      <w:r w:rsidRPr="008665E4">
        <w:rPr>
          <w:rFonts w:ascii="Times New Roman" w:hAnsi="Times New Roman"/>
          <w:sz w:val="28"/>
          <w:szCs w:val="28"/>
        </w:rPr>
        <w:t>Inc</w:t>
      </w:r>
      <w:proofErr w:type="spellEnd"/>
      <w:r w:rsidRPr="008665E4">
        <w:rPr>
          <w:rFonts w:ascii="Times New Roman" w:hAnsi="Times New Roman"/>
          <w:sz w:val="28"/>
          <w:szCs w:val="28"/>
        </w:rPr>
        <w:t>., самый крупный в мире п</w:t>
      </w:r>
      <w:bookmarkStart w:id="14" w:name="_ftnref2"/>
      <w:r w:rsidR="00A96CC1">
        <w:rPr>
          <w:rFonts w:ascii="Times New Roman" w:hAnsi="Times New Roman"/>
          <w:sz w:val="28"/>
          <w:szCs w:val="28"/>
        </w:rPr>
        <w:t>роизводитель и дистрибутор соков</w:t>
      </w:r>
      <w:bookmarkEnd w:id="14"/>
      <w:r w:rsidRPr="008665E4">
        <w:rPr>
          <w:rFonts w:ascii="Times New Roman" w:hAnsi="Times New Roman"/>
          <w:sz w:val="28"/>
          <w:szCs w:val="28"/>
        </w:rPr>
        <w:t xml:space="preserve">. </w:t>
      </w:r>
    </w:p>
    <w:p w:rsidR="008665E4" w:rsidRPr="008665E4" w:rsidRDefault="008665E4" w:rsidP="008665E4">
      <w:pPr>
        <w:spacing w:after="0" w:line="360" w:lineRule="auto"/>
        <w:ind w:firstLine="709"/>
        <w:jc w:val="both"/>
        <w:rPr>
          <w:rFonts w:ascii="Times New Roman" w:hAnsi="Times New Roman"/>
          <w:sz w:val="28"/>
          <w:szCs w:val="28"/>
        </w:rPr>
      </w:pPr>
      <w:r w:rsidRPr="008665E4">
        <w:rPr>
          <w:rFonts w:ascii="Times New Roman" w:hAnsi="Times New Roman"/>
          <w:sz w:val="28"/>
          <w:szCs w:val="28"/>
        </w:rPr>
        <w:t xml:space="preserve">В 1898 году аптекарь </w:t>
      </w:r>
      <w:proofErr w:type="spellStart"/>
      <w:r w:rsidRPr="008665E4">
        <w:rPr>
          <w:rFonts w:ascii="Times New Roman" w:hAnsi="Times New Roman"/>
          <w:sz w:val="28"/>
          <w:szCs w:val="28"/>
        </w:rPr>
        <w:t>Калеб</w:t>
      </w:r>
      <w:proofErr w:type="spellEnd"/>
      <w:r w:rsidRPr="008665E4">
        <w:rPr>
          <w:rFonts w:ascii="Times New Roman" w:hAnsi="Times New Roman"/>
          <w:sz w:val="28"/>
          <w:szCs w:val="28"/>
        </w:rPr>
        <w:t xml:space="preserve"> </w:t>
      </w:r>
      <w:proofErr w:type="spellStart"/>
      <w:r w:rsidRPr="008665E4">
        <w:rPr>
          <w:rFonts w:ascii="Times New Roman" w:hAnsi="Times New Roman"/>
          <w:sz w:val="28"/>
          <w:szCs w:val="28"/>
        </w:rPr>
        <w:t>Брэдхем</w:t>
      </w:r>
      <w:proofErr w:type="spellEnd"/>
      <w:r w:rsidRPr="008665E4">
        <w:rPr>
          <w:rFonts w:ascii="Times New Roman" w:hAnsi="Times New Roman"/>
          <w:sz w:val="28"/>
          <w:szCs w:val="28"/>
        </w:rPr>
        <w:t xml:space="preserve"> переименовал изобретенный им безалкогольный напиток, называвшийся «напиток </w:t>
      </w:r>
      <w:proofErr w:type="spellStart"/>
      <w:r w:rsidRPr="008665E4">
        <w:rPr>
          <w:rFonts w:ascii="Times New Roman" w:hAnsi="Times New Roman"/>
          <w:sz w:val="28"/>
          <w:szCs w:val="28"/>
        </w:rPr>
        <w:t>Брэда</w:t>
      </w:r>
      <w:proofErr w:type="spellEnd"/>
      <w:r w:rsidRPr="008665E4">
        <w:rPr>
          <w:rFonts w:ascii="Times New Roman" w:hAnsi="Times New Roman"/>
          <w:sz w:val="28"/>
          <w:szCs w:val="28"/>
        </w:rPr>
        <w:t>» (</w:t>
      </w:r>
      <w:proofErr w:type="spellStart"/>
      <w:r w:rsidRPr="008665E4">
        <w:rPr>
          <w:rFonts w:ascii="Times New Roman" w:hAnsi="Times New Roman"/>
          <w:sz w:val="28"/>
          <w:szCs w:val="28"/>
        </w:rPr>
        <w:t>Brad’s</w:t>
      </w:r>
      <w:proofErr w:type="spellEnd"/>
      <w:r w:rsidRPr="008665E4">
        <w:rPr>
          <w:rFonts w:ascii="Times New Roman" w:hAnsi="Times New Roman"/>
          <w:sz w:val="28"/>
          <w:szCs w:val="28"/>
        </w:rPr>
        <w:t xml:space="preserve"> </w:t>
      </w:r>
      <w:proofErr w:type="spellStart"/>
      <w:r w:rsidRPr="008665E4">
        <w:rPr>
          <w:rFonts w:ascii="Times New Roman" w:hAnsi="Times New Roman"/>
          <w:sz w:val="28"/>
          <w:szCs w:val="28"/>
        </w:rPr>
        <w:t>drink</w:t>
      </w:r>
      <w:proofErr w:type="spellEnd"/>
      <w:r w:rsidRPr="008665E4">
        <w:rPr>
          <w:rFonts w:ascii="Times New Roman" w:hAnsi="Times New Roman"/>
          <w:sz w:val="28"/>
          <w:szCs w:val="28"/>
        </w:rPr>
        <w:t>) в Пепси-Колу (</w:t>
      </w:r>
      <w:proofErr w:type="spellStart"/>
      <w:r w:rsidRPr="008665E4">
        <w:rPr>
          <w:rFonts w:ascii="Times New Roman" w:hAnsi="Times New Roman"/>
          <w:sz w:val="28"/>
          <w:szCs w:val="28"/>
        </w:rPr>
        <w:t>Pepsi-Cola</w:t>
      </w:r>
      <w:proofErr w:type="spellEnd"/>
      <w:r w:rsidRPr="008665E4">
        <w:rPr>
          <w:rFonts w:ascii="Times New Roman" w:hAnsi="Times New Roman"/>
          <w:sz w:val="28"/>
          <w:szCs w:val="28"/>
        </w:rPr>
        <w:t xml:space="preserve">) </w:t>
      </w:r>
    </w:p>
    <w:p w:rsidR="008665E4" w:rsidRPr="008665E4" w:rsidRDefault="008665E4" w:rsidP="008665E4">
      <w:pPr>
        <w:spacing w:after="0" w:line="360" w:lineRule="auto"/>
        <w:ind w:firstLine="709"/>
        <w:jc w:val="both"/>
        <w:rPr>
          <w:rFonts w:ascii="Times New Roman" w:hAnsi="Times New Roman"/>
          <w:sz w:val="28"/>
          <w:szCs w:val="28"/>
        </w:rPr>
      </w:pPr>
      <w:r w:rsidRPr="008665E4">
        <w:rPr>
          <w:rFonts w:ascii="Times New Roman" w:hAnsi="Times New Roman"/>
          <w:sz w:val="28"/>
          <w:szCs w:val="28"/>
        </w:rPr>
        <w:t xml:space="preserve">В 1902 - регистрация торговой марки «Пепси». </w:t>
      </w:r>
    </w:p>
    <w:p w:rsidR="008665E4" w:rsidRPr="008665E4" w:rsidRDefault="008665E4" w:rsidP="008665E4">
      <w:pPr>
        <w:spacing w:after="0" w:line="360" w:lineRule="auto"/>
        <w:ind w:firstLine="709"/>
        <w:jc w:val="both"/>
        <w:rPr>
          <w:rFonts w:ascii="Times New Roman" w:hAnsi="Times New Roman"/>
          <w:sz w:val="28"/>
          <w:szCs w:val="28"/>
        </w:rPr>
      </w:pPr>
      <w:r w:rsidRPr="008665E4">
        <w:rPr>
          <w:rFonts w:ascii="Times New Roman" w:hAnsi="Times New Roman"/>
          <w:sz w:val="28"/>
          <w:szCs w:val="28"/>
        </w:rPr>
        <w:t xml:space="preserve">В 1950 -200 заводов производят Пепси в 61 стране мира </w:t>
      </w:r>
    </w:p>
    <w:p w:rsidR="008665E4" w:rsidRPr="008665E4" w:rsidRDefault="008665E4" w:rsidP="008665E4">
      <w:pPr>
        <w:spacing w:after="0" w:line="360" w:lineRule="auto"/>
        <w:ind w:firstLine="709"/>
        <w:jc w:val="both"/>
        <w:rPr>
          <w:rFonts w:ascii="Times New Roman" w:hAnsi="Times New Roman"/>
          <w:sz w:val="28"/>
          <w:szCs w:val="28"/>
        </w:rPr>
      </w:pPr>
      <w:r w:rsidRPr="008665E4">
        <w:rPr>
          <w:rFonts w:ascii="Times New Roman" w:hAnsi="Times New Roman"/>
          <w:sz w:val="28"/>
          <w:szCs w:val="28"/>
        </w:rPr>
        <w:t xml:space="preserve">В1959 - Никита Хрущев, как и тысячи его сограждан, впервые попробовал «Пепси-Колу» на Американской национальной торговой выставке в Москве, в Сокольниках. Эту дату можно считать «Днем рождения» «Пепси» в России. </w:t>
      </w:r>
    </w:p>
    <w:p w:rsidR="008665E4" w:rsidRPr="008665E4" w:rsidRDefault="008665E4" w:rsidP="008665E4">
      <w:pPr>
        <w:spacing w:after="0" w:line="360" w:lineRule="auto"/>
        <w:ind w:firstLine="709"/>
        <w:jc w:val="both"/>
        <w:rPr>
          <w:rFonts w:ascii="Times New Roman" w:hAnsi="Times New Roman"/>
          <w:sz w:val="28"/>
          <w:szCs w:val="28"/>
        </w:rPr>
      </w:pPr>
      <w:r w:rsidRPr="008665E4">
        <w:rPr>
          <w:rFonts w:ascii="Times New Roman" w:hAnsi="Times New Roman"/>
          <w:sz w:val="28"/>
          <w:szCs w:val="28"/>
        </w:rPr>
        <w:t xml:space="preserve">1964 - приобретение </w:t>
      </w:r>
      <w:proofErr w:type="spellStart"/>
      <w:r w:rsidRPr="008665E4">
        <w:rPr>
          <w:rFonts w:ascii="Times New Roman" w:hAnsi="Times New Roman"/>
          <w:sz w:val="28"/>
          <w:szCs w:val="28"/>
        </w:rPr>
        <w:t>Mountain</w:t>
      </w:r>
      <w:proofErr w:type="spellEnd"/>
      <w:r w:rsidRPr="008665E4">
        <w:rPr>
          <w:rFonts w:ascii="Times New Roman" w:hAnsi="Times New Roman"/>
          <w:sz w:val="28"/>
          <w:szCs w:val="28"/>
        </w:rPr>
        <w:t xml:space="preserve"> </w:t>
      </w:r>
      <w:proofErr w:type="spellStart"/>
      <w:r w:rsidRPr="008665E4">
        <w:rPr>
          <w:rFonts w:ascii="Times New Roman" w:hAnsi="Times New Roman"/>
          <w:sz w:val="28"/>
          <w:szCs w:val="28"/>
        </w:rPr>
        <w:t>Dew</w:t>
      </w:r>
      <w:proofErr w:type="spellEnd"/>
      <w:r w:rsidRPr="008665E4">
        <w:rPr>
          <w:rFonts w:ascii="Times New Roman" w:hAnsi="Times New Roman"/>
          <w:sz w:val="28"/>
          <w:szCs w:val="28"/>
        </w:rPr>
        <w:t xml:space="preserve"> </w:t>
      </w:r>
    </w:p>
    <w:p w:rsidR="008665E4" w:rsidRPr="008665E4" w:rsidRDefault="008665E4" w:rsidP="008665E4">
      <w:pPr>
        <w:spacing w:after="0" w:line="360" w:lineRule="auto"/>
        <w:ind w:firstLine="709"/>
        <w:jc w:val="both"/>
        <w:rPr>
          <w:rFonts w:ascii="Times New Roman" w:hAnsi="Times New Roman"/>
          <w:sz w:val="28"/>
          <w:szCs w:val="28"/>
        </w:rPr>
      </w:pPr>
      <w:r w:rsidRPr="008665E4">
        <w:rPr>
          <w:rFonts w:ascii="Times New Roman" w:hAnsi="Times New Roman"/>
          <w:sz w:val="28"/>
          <w:szCs w:val="28"/>
        </w:rPr>
        <w:t>1971- Президент корпорации «</w:t>
      </w:r>
      <w:proofErr w:type="spellStart"/>
      <w:r w:rsidRPr="008665E4">
        <w:rPr>
          <w:rFonts w:ascii="Times New Roman" w:hAnsi="Times New Roman"/>
          <w:sz w:val="28"/>
          <w:szCs w:val="28"/>
        </w:rPr>
        <w:t>PepsiCo</w:t>
      </w:r>
      <w:proofErr w:type="spellEnd"/>
      <w:r w:rsidRPr="008665E4">
        <w:rPr>
          <w:rFonts w:ascii="Times New Roman" w:hAnsi="Times New Roman"/>
          <w:sz w:val="28"/>
          <w:szCs w:val="28"/>
        </w:rPr>
        <w:t xml:space="preserve">» Дональд </w:t>
      </w:r>
      <w:proofErr w:type="spellStart"/>
      <w:r w:rsidRPr="008665E4">
        <w:rPr>
          <w:rFonts w:ascii="Times New Roman" w:hAnsi="Times New Roman"/>
          <w:sz w:val="28"/>
          <w:szCs w:val="28"/>
        </w:rPr>
        <w:t>Кендалл</w:t>
      </w:r>
      <w:proofErr w:type="spellEnd"/>
      <w:r w:rsidRPr="008665E4">
        <w:rPr>
          <w:rFonts w:ascii="Times New Roman" w:hAnsi="Times New Roman"/>
          <w:sz w:val="28"/>
          <w:szCs w:val="28"/>
        </w:rPr>
        <w:t xml:space="preserve"> встретился с советским премьером Алексеем Косыгиным в Москве; начались серьезные переговоры о сотрудничестве. </w:t>
      </w:r>
    </w:p>
    <w:p w:rsidR="008665E4" w:rsidRPr="008665E4" w:rsidRDefault="008665E4" w:rsidP="008665E4">
      <w:pPr>
        <w:spacing w:after="0" w:line="360" w:lineRule="auto"/>
        <w:ind w:firstLine="709"/>
        <w:jc w:val="both"/>
        <w:rPr>
          <w:rFonts w:ascii="Times New Roman" w:hAnsi="Times New Roman"/>
          <w:sz w:val="28"/>
          <w:szCs w:val="28"/>
        </w:rPr>
      </w:pPr>
      <w:r w:rsidRPr="008665E4">
        <w:rPr>
          <w:rFonts w:ascii="Times New Roman" w:hAnsi="Times New Roman"/>
          <w:sz w:val="28"/>
          <w:szCs w:val="28"/>
        </w:rPr>
        <w:lastRenderedPageBreak/>
        <w:t xml:space="preserve">1972 - Дональд </w:t>
      </w:r>
      <w:proofErr w:type="spellStart"/>
      <w:r w:rsidRPr="008665E4">
        <w:rPr>
          <w:rFonts w:ascii="Times New Roman" w:hAnsi="Times New Roman"/>
          <w:sz w:val="28"/>
          <w:szCs w:val="28"/>
        </w:rPr>
        <w:t>Кендалл</w:t>
      </w:r>
      <w:proofErr w:type="spellEnd"/>
      <w:r w:rsidRPr="008665E4">
        <w:rPr>
          <w:rFonts w:ascii="Times New Roman" w:hAnsi="Times New Roman"/>
          <w:sz w:val="28"/>
          <w:szCs w:val="28"/>
        </w:rPr>
        <w:t xml:space="preserve"> объявил о договоре в области товарообмена, по которому «Пепси-Кола» стала первым западным продуктом, поступившим в продажу в бывшем СССР, а «</w:t>
      </w:r>
      <w:proofErr w:type="spellStart"/>
      <w:r w:rsidRPr="008665E4">
        <w:rPr>
          <w:rFonts w:ascii="Times New Roman" w:hAnsi="Times New Roman"/>
          <w:sz w:val="28"/>
          <w:szCs w:val="28"/>
        </w:rPr>
        <w:t>ПепсиКо</w:t>
      </w:r>
      <w:proofErr w:type="spellEnd"/>
      <w:r w:rsidRPr="008665E4">
        <w:rPr>
          <w:rFonts w:ascii="Times New Roman" w:hAnsi="Times New Roman"/>
          <w:sz w:val="28"/>
          <w:szCs w:val="28"/>
        </w:rPr>
        <w:t xml:space="preserve">» получила эксклюзивные права на импорт и распространение водки «Столичная» в США. </w:t>
      </w:r>
    </w:p>
    <w:p w:rsidR="008665E4" w:rsidRPr="008665E4" w:rsidRDefault="008665E4" w:rsidP="008665E4">
      <w:pPr>
        <w:spacing w:after="0" w:line="360" w:lineRule="auto"/>
        <w:ind w:firstLine="709"/>
        <w:jc w:val="both"/>
        <w:rPr>
          <w:rFonts w:ascii="Times New Roman" w:hAnsi="Times New Roman"/>
          <w:sz w:val="28"/>
          <w:szCs w:val="28"/>
        </w:rPr>
      </w:pPr>
      <w:r w:rsidRPr="008665E4">
        <w:rPr>
          <w:rFonts w:ascii="Times New Roman" w:hAnsi="Times New Roman"/>
          <w:sz w:val="28"/>
          <w:szCs w:val="28"/>
        </w:rPr>
        <w:t xml:space="preserve">Первым российским политиком, который вкусил </w:t>
      </w:r>
      <w:proofErr w:type="spellStart"/>
      <w:r w:rsidRPr="008665E4">
        <w:rPr>
          <w:rFonts w:ascii="Times New Roman" w:hAnsi="Times New Roman"/>
          <w:sz w:val="28"/>
          <w:szCs w:val="28"/>
        </w:rPr>
        <w:t>Pepsi</w:t>
      </w:r>
      <w:proofErr w:type="spellEnd"/>
      <w:r w:rsidRPr="008665E4">
        <w:rPr>
          <w:rFonts w:ascii="Times New Roman" w:hAnsi="Times New Roman"/>
          <w:sz w:val="28"/>
          <w:szCs w:val="28"/>
        </w:rPr>
        <w:t xml:space="preserve">, стал Хрущев. А в 1972 напиток </w:t>
      </w:r>
      <w:proofErr w:type="spellStart"/>
      <w:r w:rsidRPr="008665E4">
        <w:rPr>
          <w:rFonts w:ascii="Times New Roman" w:hAnsi="Times New Roman"/>
          <w:sz w:val="28"/>
          <w:szCs w:val="28"/>
        </w:rPr>
        <w:t>Pepsi</w:t>
      </w:r>
      <w:proofErr w:type="spellEnd"/>
      <w:r w:rsidRPr="008665E4">
        <w:rPr>
          <w:rFonts w:ascii="Times New Roman" w:hAnsi="Times New Roman"/>
          <w:sz w:val="28"/>
          <w:szCs w:val="28"/>
        </w:rPr>
        <w:t xml:space="preserve"> появился в магазинах Советского Союза, после того как компания получила эксклюзивное право торговли. </w:t>
      </w:r>
    </w:p>
    <w:p w:rsidR="008665E4" w:rsidRPr="008665E4" w:rsidRDefault="008665E4" w:rsidP="008665E4">
      <w:pPr>
        <w:spacing w:after="0" w:line="360" w:lineRule="auto"/>
        <w:ind w:firstLine="709"/>
        <w:jc w:val="both"/>
        <w:rPr>
          <w:rFonts w:ascii="Times New Roman" w:hAnsi="Times New Roman"/>
          <w:sz w:val="28"/>
          <w:szCs w:val="28"/>
        </w:rPr>
      </w:pPr>
      <w:r w:rsidRPr="008665E4">
        <w:rPr>
          <w:rFonts w:ascii="Times New Roman" w:hAnsi="Times New Roman"/>
          <w:sz w:val="28"/>
          <w:szCs w:val="28"/>
        </w:rPr>
        <w:t>1974 -</w:t>
      </w:r>
      <w:r w:rsidR="00A96CC1">
        <w:rPr>
          <w:rFonts w:ascii="Times New Roman" w:hAnsi="Times New Roman"/>
          <w:sz w:val="28"/>
          <w:szCs w:val="28"/>
        </w:rPr>
        <w:t xml:space="preserve"> </w:t>
      </w:r>
      <w:r w:rsidRPr="008665E4">
        <w:rPr>
          <w:rFonts w:ascii="Times New Roman" w:hAnsi="Times New Roman"/>
          <w:sz w:val="28"/>
          <w:szCs w:val="28"/>
        </w:rPr>
        <w:t xml:space="preserve">Официальное открытие Новороссийского завода — первого завода по производству «Пепси-Колы» в России. </w:t>
      </w:r>
    </w:p>
    <w:p w:rsidR="008665E4" w:rsidRPr="008665E4" w:rsidRDefault="008665E4" w:rsidP="008665E4">
      <w:pPr>
        <w:spacing w:after="0" w:line="360" w:lineRule="auto"/>
        <w:ind w:firstLine="709"/>
        <w:jc w:val="both"/>
        <w:rPr>
          <w:rFonts w:ascii="Times New Roman" w:hAnsi="Times New Roman"/>
          <w:sz w:val="28"/>
          <w:szCs w:val="28"/>
        </w:rPr>
      </w:pPr>
      <w:r w:rsidRPr="008665E4">
        <w:rPr>
          <w:rFonts w:ascii="Times New Roman" w:hAnsi="Times New Roman"/>
          <w:sz w:val="28"/>
          <w:szCs w:val="28"/>
        </w:rPr>
        <w:t xml:space="preserve">1980 — 1984 - Продукция компании «Пепси-Кола» появилась в продаже на территории от Сибири до Украины и от Латвии до Казахстана. </w:t>
      </w:r>
    </w:p>
    <w:p w:rsidR="008665E4" w:rsidRPr="008665E4" w:rsidRDefault="008665E4" w:rsidP="008665E4">
      <w:pPr>
        <w:spacing w:after="0" w:line="360" w:lineRule="auto"/>
        <w:ind w:firstLine="709"/>
        <w:jc w:val="both"/>
        <w:rPr>
          <w:rFonts w:ascii="Times New Roman" w:hAnsi="Times New Roman"/>
          <w:sz w:val="28"/>
          <w:szCs w:val="28"/>
        </w:rPr>
      </w:pPr>
      <w:r w:rsidRPr="008665E4">
        <w:rPr>
          <w:rFonts w:ascii="Times New Roman" w:hAnsi="Times New Roman"/>
          <w:sz w:val="28"/>
          <w:szCs w:val="28"/>
        </w:rPr>
        <w:t xml:space="preserve">1986 - Приобретение 7UP </w:t>
      </w:r>
      <w:proofErr w:type="spellStart"/>
      <w:r w:rsidRPr="008665E4">
        <w:rPr>
          <w:rFonts w:ascii="Times New Roman" w:hAnsi="Times New Roman"/>
          <w:sz w:val="28"/>
          <w:szCs w:val="28"/>
        </w:rPr>
        <w:t>Company</w:t>
      </w:r>
      <w:proofErr w:type="spellEnd"/>
      <w:r w:rsidRPr="008665E4">
        <w:rPr>
          <w:rFonts w:ascii="Times New Roman" w:hAnsi="Times New Roman"/>
          <w:sz w:val="28"/>
          <w:szCs w:val="28"/>
        </w:rPr>
        <w:t xml:space="preserve">, компания «Пепси-Кола» спонсировала Игры Доброй Воли; первая из западных компаний разместила рекламу на советском телевидении. </w:t>
      </w:r>
    </w:p>
    <w:p w:rsidR="008665E4" w:rsidRPr="008665E4" w:rsidRDefault="008665E4" w:rsidP="008665E4">
      <w:pPr>
        <w:spacing w:after="0" w:line="360" w:lineRule="auto"/>
        <w:ind w:firstLine="709"/>
        <w:jc w:val="both"/>
        <w:rPr>
          <w:rFonts w:ascii="Times New Roman" w:hAnsi="Times New Roman"/>
          <w:sz w:val="28"/>
          <w:szCs w:val="28"/>
        </w:rPr>
      </w:pPr>
      <w:r w:rsidRPr="008665E4">
        <w:rPr>
          <w:rFonts w:ascii="Times New Roman" w:hAnsi="Times New Roman"/>
          <w:sz w:val="28"/>
          <w:szCs w:val="28"/>
        </w:rPr>
        <w:t>1992 - Открытие первой производственной линии по выпуску «Пепси» в пластиковых бутылках на Санкт — Петербургском заводе «</w:t>
      </w:r>
      <w:proofErr w:type="spellStart"/>
      <w:r w:rsidRPr="008665E4">
        <w:rPr>
          <w:rFonts w:ascii="Times New Roman" w:hAnsi="Times New Roman"/>
          <w:sz w:val="28"/>
          <w:szCs w:val="28"/>
        </w:rPr>
        <w:t>Полюстрово</w:t>
      </w:r>
      <w:proofErr w:type="spellEnd"/>
      <w:r w:rsidRPr="008665E4">
        <w:rPr>
          <w:rFonts w:ascii="Times New Roman" w:hAnsi="Times New Roman"/>
          <w:sz w:val="28"/>
          <w:szCs w:val="28"/>
        </w:rPr>
        <w:t xml:space="preserve">», что привело к удвоению объемов производства. Начался официальный выпуск в России напитка «7Up» («Севен Ап»). </w:t>
      </w:r>
    </w:p>
    <w:p w:rsidR="008665E4" w:rsidRPr="008665E4" w:rsidRDefault="008665E4" w:rsidP="008665E4">
      <w:pPr>
        <w:spacing w:after="0" w:line="360" w:lineRule="auto"/>
        <w:ind w:firstLine="709"/>
        <w:jc w:val="both"/>
        <w:rPr>
          <w:rFonts w:ascii="Times New Roman" w:hAnsi="Times New Roman"/>
          <w:sz w:val="28"/>
          <w:szCs w:val="28"/>
        </w:rPr>
      </w:pPr>
      <w:r w:rsidRPr="008665E4">
        <w:rPr>
          <w:rFonts w:ascii="Times New Roman" w:hAnsi="Times New Roman"/>
          <w:sz w:val="28"/>
          <w:szCs w:val="28"/>
        </w:rPr>
        <w:t xml:space="preserve">По данным </w:t>
      </w:r>
      <w:proofErr w:type="spellStart"/>
      <w:r w:rsidRPr="008665E4">
        <w:rPr>
          <w:rFonts w:ascii="Times New Roman" w:hAnsi="Times New Roman"/>
          <w:sz w:val="28"/>
          <w:szCs w:val="28"/>
        </w:rPr>
        <w:t>Bloomberg</w:t>
      </w:r>
      <w:proofErr w:type="spellEnd"/>
      <w:r w:rsidRPr="008665E4">
        <w:rPr>
          <w:rFonts w:ascii="Times New Roman" w:hAnsi="Times New Roman"/>
          <w:sz w:val="28"/>
          <w:szCs w:val="28"/>
        </w:rPr>
        <w:t xml:space="preserve">, в 1993 году рыночная капитализация </w:t>
      </w:r>
      <w:proofErr w:type="spellStart"/>
      <w:r w:rsidRPr="008665E4">
        <w:rPr>
          <w:rFonts w:ascii="Times New Roman" w:hAnsi="Times New Roman"/>
          <w:sz w:val="28"/>
          <w:szCs w:val="28"/>
        </w:rPr>
        <w:t>PepsiCo</w:t>
      </w:r>
      <w:proofErr w:type="spellEnd"/>
      <w:r w:rsidRPr="008665E4">
        <w:rPr>
          <w:rFonts w:ascii="Times New Roman" w:hAnsi="Times New Roman"/>
          <w:sz w:val="28"/>
          <w:szCs w:val="28"/>
        </w:rPr>
        <w:t xml:space="preserve"> составила 59 млрд долларов.</w:t>
      </w:r>
    </w:p>
    <w:p w:rsidR="008665E4" w:rsidRPr="008665E4" w:rsidRDefault="008665E4" w:rsidP="008665E4">
      <w:pPr>
        <w:spacing w:after="0" w:line="360" w:lineRule="auto"/>
        <w:ind w:firstLine="709"/>
        <w:jc w:val="both"/>
        <w:rPr>
          <w:rFonts w:ascii="Times New Roman" w:hAnsi="Times New Roman"/>
          <w:sz w:val="28"/>
          <w:szCs w:val="28"/>
        </w:rPr>
      </w:pPr>
      <w:r w:rsidRPr="008665E4">
        <w:rPr>
          <w:rFonts w:ascii="Times New Roman" w:hAnsi="Times New Roman"/>
          <w:sz w:val="28"/>
          <w:szCs w:val="28"/>
        </w:rPr>
        <w:t xml:space="preserve">1994 – «Пепси-Кола» вновь становится спонсором Игр Доброй Воли. </w:t>
      </w:r>
    </w:p>
    <w:p w:rsidR="008665E4" w:rsidRPr="008665E4" w:rsidRDefault="008665E4" w:rsidP="008665E4">
      <w:pPr>
        <w:spacing w:after="0" w:line="360" w:lineRule="auto"/>
        <w:ind w:firstLine="709"/>
        <w:jc w:val="both"/>
        <w:rPr>
          <w:rFonts w:ascii="Times New Roman" w:hAnsi="Times New Roman"/>
          <w:sz w:val="28"/>
          <w:szCs w:val="28"/>
        </w:rPr>
      </w:pPr>
      <w:r w:rsidRPr="008665E4">
        <w:rPr>
          <w:rFonts w:ascii="Times New Roman" w:hAnsi="Times New Roman"/>
          <w:sz w:val="28"/>
          <w:szCs w:val="28"/>
        </w:rPr>
        <w:t>1995 - На заводе «</w:t>
      </w:r>
      <w:proofErr w:type="spellStart"/>
      <w:r w:rsidRPr="008665E4">
        <w:rPr>
          <w:rFonts w:ascii="Times New Roman" w:hAnsi="Times New Roman"/>
          <w:sz w:val="28"/>
          <w:szCs w:val="28"/>
        </w:rPr>
        <w:t>Полюстрово</w:t>
      </w:r>
      <w:proofErr w:type="spellEnd"/>
      <w:r w:rsidRPr="008665E4">
        <w:rPr>
          <w:rFonts w:ascii="Times New Roman" w:hAnsi="Times New Roman"/>
          <w:sz w:val="28"/>
          <w:szCs w:val="28"/>
        </w:rPr>
        <w:t>» в Санкт-Петербурге начался выпуск «</w:t>
      </w:r>
      <w:proofErr w:type="spellStart"/>
      <w:r w:rsidRPr="008665E4">
        <w:rPr>
          <w:rFonts w:ascii="Times New Roman" w:hAnsi="Times New Roman"/>
          <w:sz w:val="28"/>
          <w:szCs w:val="28"/>
        </w:rPr>
        <w:t>Миринды</w:t>
      </w:r>
      <w:proofErr w:type="spellEnd"/>
      <w:r w:rsidRPr="008665E4">
        <w:rPr>
          <w:rFonts w:ascii="Times New Roman" w:hAnsi="Times New Roman"/>
          <w:sz w:val="28"/>
          <w:szCs w:val="28"/>
        </w:rPr>
        <w:t xml:space="preserve"> Апельсин», который стал одним из самых популярных апельсиновых безалкогольных напитков. </w:t>
      </w:r>
    </w:p>
    <w:p w:rsidR="008665E4" w:rsidRPr="008665E4" w:rsidRDefault="008665E4" w:rsidP="008665E4">
      <w:pPr>
        <w:spacing w:after="0" w:line="360" w:lineRule="auto"/>
        <w:ind w:firstLine="709"/>
        <w:jc w:val="both"/>
        <w:rPr>
          <w:rFonts w:ascii="Times New Roman" w:hAnsi="Times New Roman"/>
          <w:sz w:val="28"/>
          <w:szCs w:val="28"/>
        </w:rPr>
      </w:pPr>
      <w:r w:rsidRPr="008665E4">
        <w:rPr>
          <w:rFonts w:ascii="Times New Roman" w:hAnsi="Times New Roman"/>
          <w:sz w:val="28"/>
          <w:szCs w:val="28"/>
        </w:rPr>
        <w:t xml:space="preserve">1996 </w:t>
      </w:r>
      <w:proofErr w:type="gramStart"/>
      <w:r w:rsidRPr="008665E4">
        <w:rPr>
          <w:rFonts w:ascii="Times New Roman" w:hAnsi="Times New Roman"/>
          <w:sz w:val="28"/>
          <w:szCs w:val="28"/>
        </w:rPr>
        <w:t>–«</w:t>
      </w:r>
      <w:proofErr w:type="gramEnd"/>
      <w:r w:rsidRPr="008665E4">
        <w:rPr>
          <w:rFonts w:ascii="Times New Roman" w:hAnsi="Times New Roman"/>
          <w:sz w:val="28"/>
          <w:szCs w:val="28"/>
        </w:rPr>
        <w:t>7Up» становится спонсором Кубка Содружества по футболу, Чемпионата России по футболу. «Пепси» спонсирует российский музыкальный конкурс «Поколение — 95». «Пепси» проводит самую успешную в России игру с крышками от бутылок «</w:t>
      </w:r>
      <w:proofErr w:type="spellStart"/>
      <w:r w:rsidRPr="008665E4">
        <w:rPr>
          <w:rFonts w:ascii="Times New Roman" w:hAnsi="Times New Roman"/>
          <w:sz w:val="28"/>
          <w:szCs w:val="28"/>
        </w:rPr>
        <w:t>Миллиономания</w:t>
      </w:r>
      <w:proofErr w:type="spellEnd"/>
      <w:r w:rsidRPr="008665E4">
        <w:rPr>
          <w:rFonts w:ascii="Times New Roman" w:hAnsi="Times New Roman"/>
          <w:sz w:val="28"/>
          <w:szCs w:val="28"/>
        </w:rPr>
        <w:t xml:space="preserve">». </w:t>
      </w:r>
    </w:p>
    <w:p w:rsidR="008665E4" w:rsidRPr="008665E4" w:rsidRDefault="008665E4" w:rsidP="008665E4">
      <w:pPr>
        <w:spacing w:after="0" w:line="360" w:lineRule="auto"/>
        <w:ind w:firstLine="709"/>
        <w:jc w:val="both"/>
        <w:rPr>
          <w:rFonts w:ascii="Times New Roman" w:hAnsi="Times New Roman"/>
          <w:sz w:val="28"/>
          <w:szCs w:val="28"/>
        </w:rPr>
      </w:pPr>
      <w:r w:rsidRPr="008665E4">
        <w:rPr>
          <w:rFonts w:ascii="Times New Roman" w:hAnsi="Times New Roman"/>
          <w:sz w:val="28"/>
          <w:szCs w:val="28"/>
        </w:rPr>
        <w:lastRenderedPageBreak/>
        <w:t xml:space="preserve">«Пепси» начинает реализацию в России «Синего проекта»: введение нового логотипа. Для России новый фирменный облик адаптирован с применением русского шрифта. </w:t>
      </w:r>
    </w:p>
    <w:p w:rsidR="008665E4" w:rsidRPr="008665E4" w:rsidRDefault="008665E4" w:rsidP="008665E4">
      <w:pPr>
        <w:spacing w:after="0" w:line="360" w:lineRule="auto"/>
        <w:ind w:firstLine="709"/>
        <w:jc w:val="both"/>
        <w:rPr>
          <w:rFonts w:ascii="Times New Roman" w:hAnsi="Times New Roman"/>
          <w:sz w:val="28"/>
          <w:szCs w:val="28"/>
        </w:rPr>
      </w:pPr>
      <w:r w:rsidRPr="008665E4">
        <w:rPr>
          <w:rFonts w:ascii="Times New Roman" w:hAnsi="Times New Roman"/>
          <w:sz w:val="28"/>
          <w:szCs w:val="28"/>
        </w:rPr>
        <w:t xml:space="preserve">В 1997 «Пепси-Кола» первой из международных корпораций получает диплом официального участника подготовки и празднования 850 — </w:t>
      </w:r>
      <w:proofErr w:type="spellStart"/>
      <w:r w:rsidRPr="008665E4">
        <w:rPr>
          <w:rFonts w:ascii="Times New Roman" w:hAnsi="Times New Roman"/>
          <w:sz w:val="28"/>
          <w:szCs w:val="28"/>
        </w:rPr>
        <w:t>летия</w:t>
      </w:r>
      <w:proofErr w:type="spellEnd"/>
      <w:r w:rsidRPr="008665E4">
        <w:rPr>
          <w:rFonts w:ascii="Times New Roman" w:hAnsi="Times New Roman"/>
          <w:sz w:val="28"/>
          <w:szCs w:val="28"/>
        </w:rPr>
        <w:t xml:space="preserve"> основания Москвы. </w:t>
      </w:r>
    </w:p>
    <w:p w:rsidR="008665E4" w:rsidRPr="008665E4" w:rsidRDefault="008665E4" w:rsidP="008665E4">
      <w:pPr>
        <w:spacing w:after="0" w:line="360" w:lineRule="auto"/>
        <w:ind w:firstLine="709"/>
        <w:jc w:val="both"/>
        <w:rPr>
          <w:rFonts w:ascii="Times New Roman" w:hAnsi="Times New Roman"/>
          <w:sz w:val="28"/>
          <w:szCs w:val="28"/>
        </w:rPr>
      </w:pPr>
      <w:r w:rsidRPr="008665E4">
        <w:rPr>
          <w:rFonts w:ascii="Times New Roman" w:hAnsi="Times New Roman"/>
          <w:sz w:val="28"/>
          <w:szCs w:val="28"/>
        </w:rPr>
        <w:t>В 1998 «Пепси-Кола» становится титульным спонсором Чемпионата России по футболу. В этом же году «Пепси-Кола» открывает современные заводы по производству напитков в Екатеринбурге и свободной экономической зоне «Солнечногорск — Шереметьево (СЭЗ «</w:t>
      </w:r>
      <w:proofErr w:type="spellStart"/>
      <w:r w:rsidRPr="008665E4">
        <w:rPr>
          <w:rFonts w:ascii="Times New Roman" w:hAnsi="Times New Roman"/>
          <w:sz w:val="28"/>
          <w:szCs w:val="28"/>
        </w:rPr>
        <w:t>Шерризон</w:t>
      </w:r>
      <w:proofErr w:type="spellEnd"/>
      <w:r w:rsidRPr="008665E4">
        <w:rPr>
          <w:rFonts w:ascii="Times New Roman" w:hAnsi="Times New Roman"/>
          <w:sz w:val="28"/>
          <w:szCs w:val="28"/>
        </w:rPr>
        <w:t>»)». Начало сотрудничества MTV (Россия) и «</w:t>
      </w:r>
      <w:proofErr w:type="spellStart"/>
      <w:r w:rsidRPr="008665E4">
        <w:rPr>
          <w:rFonts w:ascii="Times New Roman" w:hAnsi="Times New Roman"/>
          <w:sz w:val="28"/>
          <w:szCs w:val="28"/>
        </w:rPr>
        <w:t>ПепсиКо</w:t>
      </w:r>
      <w:proofErr w:type="spellEnd"/>
      <w:r w:rsidRPr="008665E4">
        <w:rPr>
          <w:rFonts w:ascii="Times New Roman" w:hAnsi="Times New Roman"/>
          <w:sz w:val="28"/>
          <w:szCs w:val="28"/>
        </w:rPr>
        <w:t xml:space="preserve"> </w:t>
      </w:r>
      <w:proofErr w:type="spellStart"/>
      <w:r w:rsidRPr="008665E4">
        <w:rPr>
          <w:rFonts w:ascii="Times New Roman" w:hAnsi="Times New Roman"/>
          <w:sz w:val="28"/>
          <w:szCs w:val="28"/>
        </w:rPr>
        <w:t>Холдингс</w:t>
      </w:r>
      <w:proofErr w:type="spellEnd"/>
      <w:r w:rsidRPr="008665E4">
        <w:rPr>
          <w:rFonts w:ascii="Times New Roman" w:hAnsi="Times New Roman"/>
          <w:sz w:val="28"/>
          <w:szCs w:val="28"/>
        </w:rPr>
        <w:t xml:space="preserve">». «Пепси-Кола» объявляет о начале спонсорской поддержки соревнований по футболу среди команд общеобразовательных школ г. Москвы, которые проводятся под эгидой МГФСО. </w:t>
      </w:r>
    </w:p>
    <w:p w:rsidR="008665E4" w:rsidRPr="008665E4" w:rsidRDefault="008665E4" w:rsidP="008665E4">
      <w:pPr>
        <w:spacing w:after="0" w:line="360" w:lineRule="auto"/>
        <w:ind w:firstLine="709"/>
        <w:jc w:val="both"/>
        <w:rPr>
          <w:rFonts w:ascii="Times New Roman" w:hAnsi="Times New Roman"/>
          <w:sz w:val="28"/>
          <w:szCs w:val="28"/>
        </w:rPr>
      </w:pPr>
      <w:r w:rsidRPr="008665E4">
        <w:rPr>
          <w:rFonts w:ascii="Times New Roman" w:hAnsi="Times New Roman"/>
          <w:sz w:val="28"/>
          <w:szCs w:val="28"/>
        </w:rPr>
        <w:t>В 1999 году «Пепси-Кола» начинает полномасштабную рекламную компанию по перезапуску торговой марки чистой питьевой воды Аква Минерале под девизом «Качество и Чистой Воды Экономия». «Пепси-Кола» подтверждает свою стратегическую приверженность российскому рынку и делает еще один шаг навстречу молодому поколению в новой рекламной компании «Бери от жизни все» (</w:t>
      </w:r>
      <w:proofErr w:type="spellStart"/>
      <w:r w:rsidRPr="008665E4">
        <w:rPr>
          <w:rFonts w:ascii="Times New Roman" w:hAnsi="Times New Roman"/>
          <w:sz w:val="28"/>
          <w:szCs w:val="28"/>
        </w:rPr>
        <w:t>Ask</w:t>
      </w:r>
      <w:proofErr w:type="spellEnd"/>
      <w:r w:rsidRPr="008665E4">
        <w:rPr>
          <w:rFonts w:ascii="Times New Roman" w:hAnsi="Times New Roman"/>
          <w:sz w:val="28"/>
          <w:szCs w:val="28"/>
        </w:rPr>
        <w:t xml:space="preserve"> </w:t>
      </w:r>
      <w:proofErr w:type="spellStart"/>
      <w:r w:rsidRPr="008665E4">
        <w:rPr>
          <w:rFonts w:ascii="Times New Roman" w:hAnsi="Times New Roman"/>
          <w:sz w:val="28"/>
          <w:szCs w:val="28"/>
        </w:rPr>
        <w:t>for</w:t>
      </w:r>
      <w:proofErr w:type="spellEnd"/>
      <w:r w:rsidRPr="008665E4">
        <w:rPr>
          <w:rFonts w:ascii="Times New Roman" w:hAnsi="Times New Roman"/>
          <w:sz w:val="28"/>
          <w:szCs w:val="28"/>
        </w:rPr>
        <w:t xml:space="preserve"> </w:t>
      </w:r>
      <w:proofErr w:type="spellStart"/>
      <w:r w:rsidRPr="008665E4">
        <w:rPr>
          <w:rFonts w:ascii="Times New Roman" w:hAnsi="Times New Roman"/>
          <w:sz w:val="28"/>
          <w:szCs w:val="28"/>
        </w:rPr>
        <w:t>More</w:t>
      </w:r>
      <w:proofErr w:type="spellEnd"/>
      <w:r w:rsidRPr="008665E4">
        <w:rPr>
          <w:rFonts w:ascii="Times New Roman" w:hAnsi="Times New Roman"/>
          <w:sz w:val="28"/>
          <w:szCs w:val="28"/>
        </w:rPr>
        <w:t xml:space="preserve">). «Пепси-Кола» вкладывает 30 миллионов долларов в Санкт — Петербургский проект — современный завод по производству прохладительных напитков. </w:t>
      </w:r>
    </w:p>
    <w:p w:rsidR="008665E4" w:rsidRPr="008665E4" w:rsidRDefault="008665E4" w:rsidP="008665E4">
      <w:pPr>
        <w:spacing w:after="0" w:line="360" w:lineRule="auto"/>
        <w:ind w:firstLine="709"/>
        <w:jc w:val="both"/>
        <w:rPr>
          <w:rFonts w:ascii="Times New Roman" w:hAnsi="Times New Roman"/>
          <w:sz w:val="28"/>
          <w:szCs w:val="28"/>
        </w:rPr>
      </w:pPr>
      <w:r w:rsidRPr="008665E4">
        <w:rPr>
          <w:rFonts w:ascii="Times New Roman" w:hAnsi="Times New Roman"/>
          <w:sz w:val="28"/>
          <w:szCs w:val="28"/>
        </w:rPr>
        <w:t xml:space="preserve">В этом же году Российский Футбольный Союз, Профессиональная Футбольная Лига и компания «Пепси-Кола» объявляют о начале очередного «Пепси Чемпионата России» по футболу. В этом году к старому названию турнира — «Пепси Чемпионат России» по футболу — добавляется официальная эмблема, которая будет представлять российский Чемпионат во всех средствах массовой информации, на стадионах, а также собственный футбольный гимн. «Пепси-Кола» объявляет о начале нового футбольного </w:t>
      </w:r>
      <w:proofErr w:type="spellStart"/>
      <w:r w:rsidRPr="008665E4">
        <w:rPr>
          <w:rFonts w:ascii="Times New Roman" w:hAnsi="Times New Roman"/>
          <w:sz w:val="28"/>
          <w:szCs w:val="28"/>
        </w:rPr>
        <w:t>промоушэна</w:t>
      </w:r>
      <w:proofErr w:type="spellEnd"/>
      <w:r w:rsidRPr="008665E4">
        <w:rPr>
          <w:rFonts w:ascii="Times New Roman" w:hAnsi="Times New Roman"/>
          <w:sz w:val="28"/>
          <w:szCs w:val="28"/>
        </w:rPr>
        <w:t xml:space="preserve"> «Время побеждать с Пепси», который вызвал горячий отклик у </w:t>
      </w:r>
      <w:r w:rsidRPr="008665E4">
        <w:rPr>
          <w:rFonts w:ascii="Times New Roman" w:hAnsi="Times New Roman"/>
          <w:sz w:val="28"/>
          <w:szCs w:val="28"/>
        </w:rPr>
        <w:lastRenderedPageBreak/>
        <w:t xml:space="preserve">потребителей. «Пепси-Кола» совместно с Московским Комитетом образования проводит соревнования по футболу среди команд общеобразовательных школ г. Москвы под названием «Кубок Пепси». Команда, занявшая первое место в чемпионате, отправляется на домашнюю игру премьер — лиги в Манчестер. </w:t>
      </w:r>
    </w:p>
    <w:p w:rsidR="008665E4" w:rsidRPr="008665E4" w:rsidRDefault="008665E4" w:rsidP="008665E4">
      <w:pPr>
        <w:spacing w:after="0" w:line="360" w:lineRule="auto"/>
        <w:ind w:firstLine="709"/>
        <w:jc w:val="both"/>
        <w:rPr>
          <w:rFonts w:ascii="Times New Roman" w:hAnsi="Times New Roman"/>
          <w:sz w:val="28"/>
          <w:szCs w:val="28"/>
        </w:rPr>
      </w:pPr>
      <w:r w:rsidRPr="008665E4">
        <w:rPr>
          <w:rFonts w:ascii="Times New Roman" w:hAnsi="Times New Roman"/>
          <w:sz w:val="28"/>
          <w:szCs w:val="28"/>
        </w:rPr>
        <w:t xml:space="preserve">2000 - «Пепси-Кола» представляет марку «Аква Минерале </w:t>
      </w:r>
      <w:proofErr w:type="spellStart"/>
      <w:r w:rsidRPr="008665E4">
        <w:rPr>
          <w:rFonts w:ascii="Times New Roman" w:hAnsi="Times New Roman"/>
          <w:sz w:val="28"/>
          <w:szCs w:val="28"/>
        </w:rPr>
        <w:t>Стилл</w:t>
      </w:r>
      <w:proofErr w:type="spellEnd"/>
      <w:r w:rsidRPr="008665E4">
        <w:rPr>
          <w:rFonts w:ascii="Times New Roman" w:hAnsi="Times New Roman"/>
          <w:sz w:val="28"/>
          <w:szCs w:val="28"/>
        </w:rPr>
        <w:t xml:space="preserve">», «Пепси-Кола» становится дистрибьютором воды «Эвиан» в России. </w:t>
      </w:r>
    </w:p>
    <w:p w:rsidR="008665E4" w:rsidRPr="008665E4" w:rsidRDefault="008665E4" w:rsidP="008665E4">
      <w:pPr>
        <w:spacing w:after="0" w:line="360" w:lineRule="auto"/>
        <w:ind w:firstLine="709"/>
        <w:jc w:val="both"/>
        <w:rPr>
          <w:rFonts w:ascii="Times New Roman" w:hAnsi="Times New Roman"/>
          <w:sz w:val="28"/>
          <w:szCs w:val="28"/>
        </w:rPr>
      </w:pPr>
      <w:r w:rsidRPr="008665E4">
        <w:rPr>
          <w:rFonts w:ascii="Times New Roman" w:hAnsi="Times New Roman"/>
          <w:sz w:val="28"/>
          <w:szCs w:val="28"/>
        </w:rPr>
        <w:t xml:space="preserve">В 2000 году корпорация </w:t>
      </w:r>
      <w:proofErr w:type="spellStart"/>
      <w:r w:rsidRPr="008665E4">
        <w:rPr>
          <w:rFonts w:ascii="Times New Roman" w:hAnsi="Times New Roman"/>
          <w:sz w:val="28"/>
          <w:szCs w:val="28"/>
        </w:rPr>
        <w:t>ПепсиКо</w:t>
      </w:r>
      <w:proofErr w:type="spellEnd"/>
      <w:r w:rsidRPr="008665E4">
        <w:rPr>
          <w:rFonts w:ascii="Times New Roman" w:hAnsi="Times New Roman"/>
          <w:sz w:val="28"/>
          <w:szCs w:val="28"/>
        </w:rPr>
        <w:t xml:space="preserve"> приобретает компанию </w:t>
      </w:r>
      <w:proofErr w:type="spellStart"/>
      <w:r w:rsidRPr="008665E4">
        <w:rPr>
          <w:rFonts w:ascii="Times New Roman" w:hAnsi="Times New Roman"/>
          <w:sz w:val="28"/>
          <w:szCs w:val="28"/>
        </w:rPr>
        <w:t>Quaker</w:t>
      </w:r>
      <w:proofErr w:type="spellEnd"/>
      <w:r w:rsidRPr="008665E4">
        <w:rPr>
          <w:rFonts w:ascii="Times New Roman" w:hAnsi="Times New Roman"/>
          <w:sz w:val="28"/>
          <w:szCs w:val="28"/>
        </w:rPr>
        <w:t xml:space="preserve"> </w:t>
      </w:r>
      <w:proofErr w:type="spellStart"/>
      <w:r w:rsidRPr="008665E4">
        <w:rPr>
          <w:rFonts w:ascii="Times New Roman" w:hAnsi="Times New Roman"/>
          <w:sz w:val="28"/>
          <w:szCs w:val="28"/>
        </w:rPr>
        <w:t>Oats</w:t>
      </w:r>
      <w:proofErr w:type="spellEnd"/>
      <w:r w:rsidRPr="008665E4">
        <w:rPr>
          <w:rFonts w:ascii="Times New Roman" w:hAnsi="Times New Roman"/>
          <w:sz w:val="28"/>
          <w:szCs w:val="28"/>
        </w:rPr>
        <w:t xml:space="preserve">, владеющую брендом категории Спортивных </w:t>
      </w:r>
      <w:proofErr w:type="spellStart"/>
      <w:r w:rsidRPr="008665E4">
        <w:rPr>
          <w:rFonts w:ascii="Times New Roman" w:hAnsi="Times New Roman"/>
          <w:sz w:val="28"/>
          <w:szCs w:val="28"/>
        </w:rPr>
        <w:t>напитковGatorade</w:t>
      </w:r>
      <w:proofErr w:type="spellEnd"/>
      <w:r w:rsidRPr="008665E4">
        <w:rPr>
          <w:rFonts w:ascii="Times New Roman" w:hAnsi="Times New Roman"/>
          <w:sz w:val="28"/>
          <w:szCs w:val="28"/>
        </w:rPr>
        <w:t>. Сегодня компания активно продвигает этот напиток на российском рынке.</w:t>
      </w:r>
    </w:p>
    <w:p w:rsidR="008665E4" w:rsidRPr="008665E4" w:rsidRDefault="008665E4" w:rsidP="008665E4">
      <w:pPr>
        <w:spacing w:after="0" w:line="360" w:lineRule="auto"/>
        <w:ind w:firstLine="709"/>
        <w:jc w:val="both"/>
        <w:rPr>
          <w:rFonts w:ascii="Times New Roman" w:hAnsi="Times New Roman"/>
          <w:sz w:val="28"/>
          <w:szCs w:val="28"/>
        </w:rPr>
      </w:pPr>
      <w:r w:rsidRPr="008665E4">
        <w:rPr>
          <w:rFonts w:ascii="Times New Roman" w:hAnsi="Times New Roman"/>
          <w:sz w:val="28"/>
          <w:szCs w:val="28"/>
        </w:rPr>
        <w:t xml:space="preserve">В апреле 2000г. подписано соглашение, предоставляющее комбинату «Славутич» эксклюзивное право на производство и реализацию напитков компании </w:t>
      </w:r>
      <w:proofErr w:type="spellStart"/>
      <w:r w:rsidRPr="008665E4">
        <w:rPr>
          <w:rFonts w:ascii="Times New Roman" w:hAnsi="Times New Roman"/>
          <w:sz w:val="28"/>
          <w:szCs w:val="28"/>
        </w:rPr>
        <w:t>PepsiCo</w:t>
      </w:r>
      <w:proofErr w:type="spellEnd"/>
      <w:r w:rsidRPr="008665E4">
        <w:rPr>
          <w:rFonts w:ascii="Times New Roman" w:hAnsi="Times New Roman"/>
          <w:sz w:val="28"/>
          <w:szCs w:val="28"/>
        </w:rPr>
        <w:t xml:space="preserve">, </w:t>
      </w:r>
      <w:proofErr w:type="spellStart"/>
      <w:r w:rsidRPr="008665E4">
        <w:rPr>
          <w:rFonts w:ascii="Times New Roman" w:hAnsi="Times New Roman"/>
          <w:sz w:val="28"/>
          <w:szCs w:val="28"/>
        </w:rPr>
        <w:t>Inc</w:t>
      </w:r>
      <w:proofErr w:type="spellEnd"/>
      <w:r w:rsidRPr="008665E4">
        <w:rPr>
          <w:rFonts w:ascii="Times New Roman" w:hAnsi="Times New Roman"/>
          <w:sz w:val="28"/>
          <w:szCs w:val="28"/>
        </w:rPr>
        <w:t xml:space="preserve"> в Украине. </w:t>
      </w:r>
    </w:p>
    <w:p w:rsidR="008665E4" w:rsidRPr="008665E4" w:rsidRDefault="008665E4" w:rsidP="008665E4">
      <w:pPr>
        <w:spacing w:after="0" w:line="360" w:lineRule="auto"/>
        <w:ind w:firstLine="709"/>
        <w:jc w:val="both"/>
        <w:rPr>
          <w:rFonts w:ascii="Times New Roman" w:hAnsi="Times New Roman"/>
          <w:sz w:val="28"/>
          <w:szCs w:val="28"/>
        </w:rPr>
      </w:pPr>
      <w:r w:rsidRPr="008665E4">
        <w:rPr>
          <w:rFonts w:ascii="Times New Roman" w:hAnsi="Times New Roman"/>
          <w:sz w:val="28"/>
          <w:szCs w:val="28"/>
        </w:rPr>
        <w:t xml:space="preserve">Весной 2003 года Пепси выпустил уникальный, не имеющий аналога у конкурентов, напиток Пепси Х, на который Кока Кола никаким образом ответить не может и усиливает продажи своего спортивного напитка </w:t>
      </w:r>
      <w:proofErr w:type="spellStart"/>
      <w:r w:rsidRPr="008665E4">
        <w:rPr>
          <w:rFonts w:ascii="Times New Roman" w:hAnsi="Times New Roman"/>
          <w:sz w:val="28"/>
          <w:szCs w:val="28"/>
        </w:rPr>
        <w:t>Powerade</w:t>
      </w:r>
      <w:proofErr w:type="spellEnd"/>
      <w:r w:rsidRPr="008665E4">
        <w:rPr>
          <w:rFonts w:ascii="Times New Roman" w:hAnsi="Times New Roman"/>
          <w:sz w:val="28"/>
          <w:szCs w:val="28"/>
        </w:rPr>
        <w:t xml:space="preserve">. Содержащий </w:t>
      </w:r>
      <w:proofErr w:type="spellStart"/>
      <w:r w:rsidRPr="008665E4">
        <w:rPr>
          <w:rFonts w:ascii="Times New Roman" w:hAnsi="Times New Roman"/>
          <w:sz w:val="28"/>
          <w:szCs w:val="28"/>
        </w:rPr>
        <w:t>гуарану</w:t>
      </w:r>
      <w:proofErr w:type="spellEnd"/>
      <w:r w:rsidRPr="008665E4">
        <w:rPr>
          <w:rFonts w:ascii="Times New Roman" w:hAnsi="Times New Roman"/>
          <w:sz w:val="28"/>
          <w:szCs w:val="28"/>
        </w:rPr>
        <w:t xml:space="preserve"> и таурин, новый Пепси Х создал рынок </w:t>
      </w:r>
      <w:proofErr w:type="spellStart"/>
      <w:r w:rsidRPr="008665E4">
        <w:rPr>
          <w:rFonts w:ascii="Times New Roman" w:hAnsi="Times New Roman"/>
          <w:sz w:val="28"/>
          <w:szCs w:val="28"/>
        </w:rPr>
        <w:t>полуэнергетических</w:t>
      </w:r>
      <w:proofErr w:type="spellEnd"/>
      <w:r w:rsidRPr="008665E4">
        <w:rPr>
          <w:rFonts w:ascii="Times New Roman" w:hAnsi="Times New Roman"/>
          <w:sz w:val="28"/>
          <w:szCs w:val="28"/>
        </w:rPr>
        <w:t xml:space="preserve"> напитков, на котором и лидирует в настоящее время.</w:t>
      </w:r>
    </w:p>
    <w:p w:rsidR="008665E4" w:rsidRPr="008665E4" w:rsidRDefault="008665E4" w:rsidP="008665E4">
      <w:pPr>
        <w:spacing w:after="0" w:line="360" w:lineRule="auto"/>
        <w:ind w:firstLine="709"/>
        <w:jc w:val="both"/>
        <w:rPr>
          <w:rFonts w:ascii="Times New Roman" w:hAnsi="Times New Roman"/>
          <w:sz w:val="28"/>
          <w:szCs w:val="28"/>
        </w:rPr>
      </w:pPr>
      <w:proofErr w:type="spellStart"/>
      <w:r w:rsidRPr="008665E4">
        <w:rPr>
          <w:rFonts w:ascii="Times New Roman" w:hAnsi="Times New Roman"/>
          <w:sz w:val="28"/>
          <w:szCs w:val="28"/>
        </w:rPr>
        <w:t>PepsiCo</w:t>
      </w:r>
      <w:proofErr w:type="spellEnd"/>
      <w:r w:rsidRPr="008665E4">
        <w:rPr>
          <w:rFonts w:ascii="Times New Roman" w:hAnsi="Times New Roman"/>
          <w:sz w:val="28"/>
          <w:szCs w:val="28"/>
        </w:rPr>
        <w:t xml:space="preserve"> прочно обосновалась на рынке. Это позволило компании в 2003 году впервые более чем за 100 лет стать более дорогой, чем </w:t>
      </w:r>
      <w:proofErr w:type="spellStart"/>
      <w:r w:rsidRPr="008665E4">
        <w:rPr>
          <w:rFonts w:ascii="Times New Roman" w:hAnsi="Times New Roman"/>
          <w:sz w:val="28"/>
          <w:szCs w:val="28"/>
        </w:rPr>
        <w:t>Coca-Cola</w:t>
      </w:r>
      <w:proofErr w:type="spellEnd"/>
      <w:r w:rsidRPr="008665E4">
        <w:rPr>
          <w:rFonts w:ascii="Times New Roman" w:hAnsi="Times New Roman"/>
          <w:sz w:val="28"/>
          <w:szCs w:val="28"/>
        </w:rPr>
        <w:t xml:space="preserve">. За первые полгода 2003 года акции </w:t>
      </w:r>
      <w:proofErr w:type="spellStart"/>
      <w:r w:rsidRPr="008665E4">
        <w:rPr>
          <w:rFonts w:ascii="Times New Roman" w:hAnsi="Times New Roman"/>
          <w:sz w:val="28"/>
          <w:szCs w:val="28"/>
        </w:rPr>
        <w:t>PepsiCo</w:t>
      </w:r>
      <w:proofErr w:type="spellEnd"/>
      <w:r w:rsidRPr="008665E4">
        <w:rPr>
          <w:rFonts w:ascii="Times New Roman" w:hAnsi="Times New Roman"/>
          <w:sz w:val="28"/>
          <w:szCs w:val="28"/>
        </w:rPr>
        <w:t xml:space="preserve"> выросли на 14%, а капитализация – до 98,4 млрд долларов, тогда как акции </w:t>
      </w:r>
      <w:proofErr w:type="spellStart"/>
      <w:r w:rsidRPr="008665E4">
        <w:rPr>
          <w:rFonts w:ascii="Times New Roman" w:hAnsi="Times New Roman"/>
          <w:sz w:val="28"/>
          <w:szCs w:val="28"/>
        </w:rPr>
        <w:t>Coca-Cola</w:t>
      </w:r>
      <w:proofErr w:type="spellEnd"/>
      <w:r w:rsidRPr="008665E4">
        <w:rPr>
          <w:rFonts w:ascii="Times New Roman" w:hAnsi="Times New Roman"/>
          <w:sz w:val="28"/>
          <w:szCs w:val="28"/>
        </w:rPr>
        <w:t xml:space="preserve"> за то же время подешевели на 1,2%, а капитализация сократилась до 97,9 млрд. В период с 1998 по 2003 годы продажи </w:t>
      </w:r>
      <w:proofErr w:type="spellStart"/>
      <w:r w:rsidRPr="008665E4">
        <w:rPr>
          <w:rFonts w:ascii="Times New Roman" w:hAnsi="Times New Roman"/>
          <w:sz w:val="28"/>
          <w:szCs w:val="28"/>
        </w:rPr>
        <w:t>PepsiCo</w:t>
      </w:r>
      <w:proofErr w:type="spellEnd"/>
      <w:r w:rsidRPr="008665E4">
        <w:rPr>
          <w:rFonts w:ascii="Times New Roman" w:hAnsi="Times New Roman"/>
          <w:sz w:val="28"/>
          <w:szCs w:val="28"/>
        </w:rPr>
        <w:t xml:space="preserve"> выросли на 7,8%, а у </w:t>
      </w:r>
      <w:proofErr w:type="spellStart"/>
      <w:r w:rsidRPr="008665E4">
        <w:rPr>
          <w:rFonts w:ascii="Times New Roman" w:hAnsi="Times New Roman"/>
          <w:sz w:val="28"/>
          <w:szCs w:val="28"/>
        </w:rPr>
        <w:t>Coca-Cola</w:t>
      </w:r>
      <w:proofErr w:type="spellEnd"/>
      <w:r w:rsidRPr="008665E4">
        <w:rPr>
          <w:rFonts w:ascii="Times New Roman" w:hAnsi="Times New Roman"/>
          <w:sz w:val="28"/>
          <w:szCs w:val="28"/>
        </w:rPr>
        <w:t xml:space="preserve"> – лишь на 2,4%.</w:t>
      </w:r>
    </w:p>
    <w:p w:rsidR="008665E4" w:rsidRPr="008665E4" w:rsidRDefault="008665E4" w:rsidP="008665E4">
      <w:pPr>
        <w:spacing w:after="0" w:line="360" w:lineRule="auto"/>
        <w:ind w:firstLine="709"/>
        <w:jc w:val="both"/>
        <w:rPr>
          <w:rFonts w:ascii="Times New Roman" w:hAnsi="Times New Roman"/>
          <w:sz w:val="28"/>
          <w:szCs w:val="28"/>
        </w:rPr>
      </w:pPr>
      <w:r w:rsidRPr="008665E4">
        <w:rPr>
          <w:rFonts w:ascii="Times New Roman" w:hAnsi="Times New Roman"/>
          <w:sz w:val="28"/>
          <w:szCs w:val="28"/>
        </w:rPr>
        <w:t xml:space="preserve">За 2 года (2003–2005) акции </w:t>
      </w:r>
      <w:proofErr w:type="spellStart"/>
      <w:r w:rsidRPr="008665E4">
        <w:rPr>
          <w:rFonts w:ascii="Times New Roman" w:hAnsi="Times New Roman"/>
          <w:sz w:val="28"/>
          <w:szCs w:val="28"/>
        </w:rPr>
        <w:t>PepsiCo</w:t>
      </w:r>
      <w:proofErr w:type="spellEnd"/>
      <w:r w:rsidRPr="008665E4">
        <w:rPr>
          <w:rFonts w:ascii="Times New Roman" w:hAnsi="Times New Roman"/>
          <w:sz w:val="28"/>
          <w:szCs w:val="28"/>
        </w:rPr>
        <w:t xml:space="preserve"> выросли на 58%, а ее конкурента – на 10%. Правда, некоторые аналитики считают, что акции </w:t>
      </w:r>
      <w:proofErr w:type="spellStart"/>
      <w:r w:rsidRPr="008665E4">
        <w:rPr>
          <w:rFonts w:ascii="Times New Roman" w:hAnsi="Times New Roman"/>
          <w:sz w:val="28"/>
          <w:szCs w:val="28"/>
        </w:rPr>
        <w:t>Pepsi</w:t>
      </w:r>
      <w:proofErr w:type="spellEnd"/>
      <w:r w:rsidRPr="008665E4">
        <w:rPr>
          <w:rFonts w:ascii="Times New Roman" w:hAnsi="Times New Roman"/>
          <w:sz w:val="28"/>
          <w:szCs w:val="28"/>
        </w:rPr>
        <w:t xml:space="preserve"> достигли своего максимума и им уже некуда расти. Другие же уверены, что у компании большие перспективы для роста благодаря хорошо диверсифицированному бизнесу. Потребители за пределами США более лояльно относятся к бренду </w:t>
      </w:r>
      <w:proofErr w:type="spellStart"/>
      <w:r w:rsidRPr="008665E4">
        <w:rPr>
          <w:rFonts w:ascii="Times New Roman" w:hAnsi="Times New Roman"/>
          <w:sz w:val="28"/>
          <w:szCs w:val="28"/>
        </w:rPr>
        <w:t>PepsiCo</w:t>
      </w:r>
      <w:proofErr w:type="spellEnd"/>
      <w:r w:rsidRPr="008665E4">
        <w:rPr>
          <w:rFonts w:ascii="Times New Roman" w:hAnsi="Times New Roman"/>
          <w:sz w:val="28"/>
          <w:szCs w:val="28"/>
        </w:rPr>
        <w:t xml:space="preserve">. Причина в том, что </w:t>
      </w:r>
      <w:proofErr w:type="spellStart"/>
      <w:r w:rsidRPr="008665E4">
        <w:rPr>
          <w:rFonts w:ascii="Times New Roman" w:hAnsi="Times New Roman"/>
          <w:sz w:val="28"/>
          <w:szCs w:val="28"/>
        </w:rPr>
        <w:t>Coca-Cola</w:t>
      </w:r>
      <w:proofErr w:type="spellEnd"/>
      <w:r w:rsidRPr="008665E4">
        <w:rPr>
          <w:rFonts w:ascii="Times New Roman" w:hAnsi="Times New Roman"/>
          <w:sz w:val="28"/>
          <w:szCs w:val="28"/>
        </w:rPr>
        <w:t xml:space="preserve"> практически с момента своего </w:t>
      </w:r>
      <w:r w:rsidRPr="008665E4">
        <w:rPr>
          <w:rFonts w:ascii="Times New Roman" w:hAnsi="Times New Roman"/>
          <w:sz w:val="28"/>
          <w:szCs w:val="28"/>
        </w:rPr>
        <w:lastRenderedPageBreak/>
        <w:t xml:space="preserve">основания является визитной карточкой Соединенных Штатов. И сейчас потребители во всем мире, недовольные нынешней внешней политикой этой страны, ставят знак равенства между США и </w:t>
      </w:r>
      <w:proofErr w:type="spellStart"/>
      <w:r w:rsidRPr="008665E4">
        <w:rPr>
          <w:rFonts w:ascii="Times New Roman" w:hAnsi="Times New Roman"/>
          <w:sz w:val="28"/>
          <w:szCs w:val="28"/>
        </w:rPr>
        <w:t>Coca-Cola</w:t>
      </w:r>
      <w:proofErr w:type="spellEnd"/>
      <w:r w:rsidRPr="008665E4">
        <w:rPr>
          <w:rFonts w:ascii="Times New Roman" w:hAnsi="Times New Roman"/>
          <w:sz w:val="28"/>
          <w:szCs w:val="28"/>
        </w:rPr>
        <w:t xml:space="preserve">, и из-за этого объемы продаж компании на рынках европейских и азиатских стран снижаются. </w:t>
      </w:r>
    </w:p>
    <w:p w:rsidR="008665E4" w:rsidRPr="008665E4" w:rsidRDefault="008665E4" w:rsidP="008665E4">
      <w:pPr>
        <w:spacing w:after="0" w:line="360" w:lineRule="auto"/>
        <w:ind w:firstLine="709"/>
        <w:jc w:val="both"/>
        <w:rPr>
          <w:rFonts w:ascii="Times New Roman" w:hAnsi="Times New Roman"/>
          <w:sz w:val="28"/>
          <w:szCs w:val="28"/>
        </w:rPr>
      </w:pPr>
      <w:r w:rsidRPr="008665E4">
        <w:rPr>
          <w:rFonts w:ascii="Times New Roman" w:hAnsi="Times New Roman"/>
          <w:sz w:val="28"/>
          <w:szCs w:val="28"/>
        </w:rPr>
        <w:t>В июле 2004 года ОАО ПБК «Славутич» выпустило первую партию всемирно известного безалкогольного напитка «Пепси-Кола» в новой фирменной бутылке емкостью 0,3 литра объемом 300 тыс. литров. Новая бутылка изготовлена из высококачественного абсолютно прозрачного стекла и имеет изысканную форму. Благодаря объемным наклонным полоскам по окружности и особому утолщению нижней части, бутылку очень удобно держать в руке. Кроме того, вместе с изменением дизайна бутылки, изменился и дизайн этикетки, который подчеркивает современность, динамичность и уникальность характера «Пепси». Этим нововведениям предшествовали глубокие маркетинговые исследования, учитывались современные молодежные тенденции и специфика развития украинского рынка безалкогольных напитков.</w:t>
      </w:r>
    </w:p>
    <w:p w:rsidR="008665E4" w:rsidRPr="008665E4" w:rsidRDefault="008665E4" w:rsidP="008665E4">
      <w:pPr>
        <w:spacing w:after="0" w:line="360" w:lineRule="auto"/>
        <w:ind w:firstLine="709"/>
        <w:jc w:val="both"/>
        <w:rPr>
          <w:rFonts w:ascii="Times New Roman" w:hAnsi="Times New Roman"/>
          <w:sz w:val="28"/>
          <w:szCs w:val="28"/>
        </w:rPr>
      </w:pPr>
      <w:proofErr w:type="spellStart"/>
      <w:r w:rsidRPr="008665E4">
        <w:rPr>
          <w:rFonts w:ascii="Times New Roman" w:hAnsi="Times New Roman"/>
          <w:sz w:val="28"/>
          <w:szCs w:val="28"/>
        </w:rPr>
        <w:t>Pepsi</w:t>
      </w:r>
      <w:proofErr w:type="spellEnd"/>
      <w:r w:rsidRPr="008665E4">
        <w:rPr>
          <w:rFonts w:ascii="Times New Roman" w:hAnsi="Times New Roman"/>
          <w:sz w:val="28"/>
          <w:szCs w:val="28"/>
        </w:rPr>
        <w:t xml:space="preserve"> доказывает, что может добиться роста, несмотря на слабость отдельных марок. Чистая прибыль компании с момента прихода на должность руководителя составила $1,78 млрд, выручка выросла на 3% до $10,4 млрд. По данным компании </w:t>
      </w:r>
      <w:proofErr w:type="spellStart"/>
      <w:r w:rsidRPr="008665E4">
        <w:rPr>
          <w:rFonts w:ascii="Times New Roman" w:hAnsi="Times New Roman"/>
          <w:sz w:val="28"/>
          <w:szCs w:val="28"/>
        </w:rPr>
        <w:t>Hoover"s</w:t>
      </w:r>
      <w:proofErr w:type="spellEnd"/>
      <w:r w:rsidRPr="008665E4">
        <w:rPr>
          <w:rFonts w:ascii="Times New Roman" w:hAnsi="Times New Roman"/>
          <w:sz w:val="28"/>
          <w:szCs w:val="28"/>
        </w:rPr>
        <w:t xml:space="preserve">, в 2005 финансовом году выручка компании выросла на 11% до $32,5 млрд, прибыль снизилась на 3,2% до $4 млрд. </w:t>
      </w:r>
    </w:p>
    <w:p w:rsidR="008665E4" w:rsidRPr="008665E4" w:rsidRDefault="008665E4" w:rsidP="008665E4">
      <w:pPr>
        <w:spacing w:after="0" w:line="360" w:lineRule="auto"/>
        <w:ind w:firstLine="709"/>
        <w:jc w:val="both"/>
        <w:rPr>
          <w:rFonts w:ascii="Times New Roman" w:hAnsi="Times New Roman"/>
          <w:sz w:val="28"/>
          <w:szCs w:val="28"/>
        </w:rPr>
      </w:pPr>
      <w:r w:rsidRPr="008665E4">
        <w:rPr>
          <w:rFonts w:ascii="Times New Roman" w:hAnsi="Times New Roman"/>
          <w:sz w:val="28"/>
          <w:szCs w:val="28"/>
        </w:rPr>
        <w:t xml:space="preserve">По данным аналитиков общий объем инвестиций компании </w:t>
      </w:r>
      <w:proofErr w:type="spellStart"/>
      <w:r w:rsidRPr="008665E4">
        <w:rPr>
          <w:rFonts w:ascii="Times New Roman" w:hAnsi="Times New Roman"/>
          <w:sz w:val="28"/>
          <w:szCs w:val="28"/>
        </w:rPr>
        <w:t>PepsiCo</w:t>
      </w:r>
      <w:proofErr w:type="spellEnd"/>
      <w:r w:rsidRPr="008665E4">
        <w:rPr>
          <w:rFonts w:ascii="Times New Roman" w:hAnsi="Times New Roman"/>
          <w:sz w:val="28"/>
          <w:szCs w:val="28"/>
        </w:rPr>
        <w:t xml:space="preserve"> в Россию в 2005 году составил $ 600 млн. </w:t>
      </w:r>
    </w:p>
    <w:p w:rsidR="008665E4" w:rsidRPr="008665E4" w:rsidRDefault="008665E4" w:rsidP="008665E4">
      <w:pPr>
        <w:spacing w:after="0" w:line="360" w:lineRule="auto"/>
        <w:ind w:firstLine="709"/>
        <w:jc w:val="both"/>
        <w:rPr>
          <w:rFonts w:ascii="Times New Roman" w:hAnsi="Times New Roman"/>
          <w:sz w:val="28"/>
          <w:szCs w:val="28"/>
        </w:rPr>
      </w:pPr>
      <w:r w:rsidRPr="008665E4">
        <w:rPr>
          <w:rFonts w:ascii="Times New Roman" w:hAnsi="Times New Roman"/>
          <w:sz w:val="28"/>
          <w:szCs w:val="28"/>
        </w:rPr>
        <w:t xml:space="preserve">Американский производитель безалкогольных напитков </w:t>
      </w:r>
      <w:proofErr w:type="spellStart"/>
      <w:r w:rsidRPr="008665E4">
        <w:rPr>
          <w:rFonts w:ascii="Times New Roman" w:hAnsi="Times New Roman"/>
          <w:sz w:val="28"/>
          <w:szCs w:val="28"/>
        </w:rPr>
        <w:t>PepsiCo</w:t>
      </w:r>
      <w:proofErr w:type="spellEnd"/>
      <w:r w:rsidRPr="008665E4">
        <w:rPr>
          <w:rFonts w:ascii="Times New Roman" w:hAnsi="Times New Roman"/>
          <w:sz w:val="28"/>
          <w:szCs w:val="28"/>
        </w:rPr>
        <w:t xml:space="preserve">, второй по величине в мире, увеличил в четвертом квартале 2005 года чистую прибыль на 12% на фоне высокого спроса на продукцию фирмы, такую как напитки </w:t>
      </w:r>
      <w:proofErr w:type="spellStart"/>
      <w:r w:rsidRPr="008665E4">
        <w:rPr>
          <w:rFonts w:ascii="Times New Roman" w:hAnsi="Times New Roman"/>
          <w:sz w:val="28"/>
          <w:szCs w:val="28"/>
        </w:rPr>
        <w:t>Gatorade</w:t>
      </w:r>
      <w:proofErr w:type="spellEnd"/>
      <w:r w:rsidRPr="008665E4">
        <w:rPr>
          <w:rFonts w:ascii="Times New Roman" w:hAnsi="Times New Roman"/>
          <w:sz w:val="28"/>
          <w:szCs w:val="28"/>
        </w:rPr>
        <w:t xml:space="preserve">, </w:t>
      </w:r>
      <w:proofErr w:type="spellStart"/>
      <w:r w:rsidRPr="008665E4">
        <w:rPr>
          <w:rFonts w:ascii="Times New Roman" w:hAnsi="Times New Roman"/>
          <w:sz w:val="28"/>
          <w:szCs w:val="28"/>
        </w:rPr>
        <w:t>Aquafina</w:t>
      </w:r>
      <w:proofErr w:type="spellEnd"/>
      <w:r w:rsidRPr="008665E4">
        <w:rPr>
          <w:rFonts w:ascii="Times New Roman" w:hAnsi="Times New Roman"/>
          <w:sz w:val="28"/>
          <w:szCs w:val="28"/>
        </w:rPr>
        <w:t xml:space="preserve"> и низкокалорийные </w:t>
      </w:r>
      <w:proofErr w:type="spellStart"/>
      <w:r w:rsidRPr="008665E4">
        <w:rPr>
          <w:rFonts w:ascii="Times New Roman" w:hAnsi="Times New Roman"/>
          <w:sz w:val="28"/>
          <w:szCs w:val="28"/>
        </w:rPr>
        <w:t>снэки</w:t>
      </w:r>
      <w:proofErr w:type="spellEnd"/>
      <w:r w:rsidRPr="008665E4">
        <w:rPr>
          <w:rFonts w:ascii="Times New Roman" w:hAnsi="Times New Roman"/>
          <w:sz w:val="28"/>
          <w:szCs w:val="28"/>
        </w:rPr>
        <w:t xml:space="preserve"> </w:t>
      </w:r>
      <w:proofErr w:type="spellStart"/>
      <w:r w:rsidRPr="008665E4">
        <w:rPr>
          <w:rFonts w:ascii="Times New Roman" w:hAnsi="Times New Roman"/>
          <w:sz w:val="28"/>
          <w:szCs w:val="28"/>
        </w:rPr>
        <w:t>Baked</w:t>
      </w:r>
      <w:proofErr w:type="spellEnd"/>
      <w:r w:rsidRPr="008665E4">
        <w:rPr>
          <w:rFonts w:ascii="Times New Roman" w:hAnsi="Times New Roman"/>
          <w:sz w:val="28"/>
          <w:szCs w:val="28"/>
        </w:rPr>
        <w:t xml:space="preserve"> </w:t>
      </w:r>
      <w:proofErr w:type="spellStart"/>
      <w:r w:rsidRPr="008665E4">
        <w:rPr>
          <w:rFonts w:ascii="Times New Roman" w:hAnsi="Times New Roman"/>
          <w:sz w:val="28"/>
          <w:szCs w:val="28"/>
        </w:rPr>
        <w:t>Lays</w:t>
      </w:r>
      <w:proofErr w:type="spellEnd"/>
      <w:r w:rsidRPr="008665E4">
        <w:rPr>
          <w:rFonts w:ascii="Times New Roman" w:hAnsi="Times New Roman"/>
          <w:sz w:val="28"/>
          <w:szCs w:val="28"/>
        </w:rPr>
        <w:t xml:space="preserve">, сообщает </w:t>
      </w:r>
      <w:proofErr w:type="spellStart"/>
      <w:r w:rsidRPr="008665E4">
        <w:rPr>
          <w:rFonts w:ascii="Times New Roman" w:hAnsi="Times New Roman"/>
          <w:sz w:val="28"/>
          <w:szCs w:val="28"/>
        </w:rPr>
        <w:t>Bloomberg</w:t>
      </w:r>
      <w:proofErr w:type="spellEnd"/>
      <w:r w:rsidRPr="008665E4">
        <w:rPr>
          <w:rFonts w:ascii="Times New Roman" w:hAnsi="Times New Roman"/>
          <w:sz w:val="28"/>
          <w:szCs w:val="28"/>
        </w:rPr>
        <w:t xml:space="preserve">. </w:t>
      </w:r>
    </w:p>
    <w:p w:rsidR="008665E4" w:rsidRPr="008665E4" w:rsidRDefault="008665E4" w:rsidP="008665E4">
      <w:pPr>
        <w:spacing w:after="0" w:line="360" w:lineRule="auto"/>
        <w:ind w:firstLine="709"/>
        <w:jc w:val="both"/>
        <w:rPr>
          <w:rFonts w:ascii="Times New Roman" w:hAnsi="Times New Roman"/>
          <w:sz w:val="28"/>
          <w:szCs w:val="28"/>
        </w:rPr>
      </w:pPr>
      <w:r w:rsidRPr="008665E4">
        <w:rPr>
          <w:rFonts w:ascii="Times New Roman" w:hAnsi="Times New Roman"/>
          <w:sz w:val="28"/>
          <w:szCs w:val="28"/>
        </w:rPr>
        <w:t xml:space="preserve">Чистая прибыль компании возросла до $1,11 млрд., или 65 центов на акцию, в 2006 году с $985 млн., или 58 центов на акцию, в четвертом квартале годом ранее. Финансовый итог квартала совпал со средним прогнозом </w:t>
      </w:r>
      <w:r w:rsidRPr="008665E4">
        <w:rPr>
          <w:rFonts w:ascii="Times New Roman" w:hAnsi="Times New Roman"/>
          <w:sz w:val="28"/>
          <w:szCs w:val="28"/>
        </w:rPr>
        <w:lastRenderedPageBreak/>
        <w:t xml:space="preserve">аналитиков, опрошенных </w:t>
      </w:r>
      <w:proofErr w:type="spellStart"/>
      <w:r w:rsidRPr="008665E4">
        <w:rPr>
          <w:rFonts w:ascii="Times New Roman" w:hAnsi="Times New Roman"/>
          <w:sz w:val="28"/>
          <w:szCs w:val="28"/>
        </w:rPr>
        <w:t>Thomson</w:t>
      </w:r>
      <w:proofErr w:type="spellEnd"/>
      <w:r w:rsidRPr="008665E4">
        <w:rPr>
          <w:rFonts w:ascii="Times New Roman" w:hAnsi="Times New Roman"/>
          <w:sz w:val="28"/>
          <w:szCs w:val="28"/>
        </w:rPr>
        <w:t xml:space="preserve"> </w:t>
      </w:r>
      <w:proofErr w:type="spellStart"/>
      <w:r w:rsidRPr="008665E4">
        <w:rPr>
          <w:rFonts w:ascii="Times New Roman" w:hAnsi="Times New Roman"/>
          <w:sz w:val="28"/>
          <w:szCs w:val="28"/>
        </w:rPr>
        <w:t>Financial</w:t>
      </w:r>
      <w:proofErr w:type="spellEnd"/>
      <w:r w:rsidRPr="008665E4">
        <w:rPr>
          <w:rFonts w:ascii="Times New Roman" w:hAnsi="Times New Roman"/>
          <w:sz w:val="28"/>
          <w:szCs w:val="28"/>
        </w:rPr>
        <w:t xml:space="preserve">. Продажи </w:t>
      </w:r>
      <w:proofErr w:type="spellStart"/>
      <w:r w:rsidRPr="008665E4">
        <w:rPr>
          <w:rFonts w:ascii="Times New Roman" w:hAnsi="Times New Roman"/>
          <w:sz w:val="28"/>
          <w:szCs w:val="28"/>
        </w:rPr>
        <w:t>PepsiCo</w:t>
      </w:r>
      <w:proofErr w:type="spellEnd"/>
      <w:r w:rsidRPr="008665E4">
        <w:rPr>
          <w:rFonts w:ascii="Times New Roman" w:hAnsi="Times New Roman"/>
          <w:sz w:val="28"/>
          <w:szCs w:val="28"/>
        </w:rPr>
        <w:t xml:space="preserve"> составили в октябре-декабре $10,1 млрд., на 15% превысив результат аналогичного периода 2005 года. Аналитики связывают рост объема продаж </w:t>
      </w:r>
      <w:proofErr w:type="spellStart"/>
      <w:r w:rsidRPr="008665E4">
        <w:rPr>
          <w:rFonts w:ascii="Times New Roman" w:hAnsi="Times New Roman"/>
          <w:sz w:val="28"/>
          <w:szCs w:val="28"/>
        </w:rPr>
        <w:t>PepsiCo</w:t>
      </w:r>
      <w:proofErr w:type="spellEnd"/>
      <w:r w:rsidRPr="008665E4">
        <w:rPr>
          <w:rFonts w:ascii="Times New Roman" w:hAnsi="Times New Roman"/>
          <w:sz w:val="28"/>
          <w:szCs w:val="28"/>
        </w:rPr>
        <w:t xml:space="preserve"> с увеличением реализации на рынках России и Китая. Кроме того, компания расширила ассортимент выпускаемой продукции, добавив в числе прочих туда соки </w:t>
      </w:r>
      <w:proofErr w:type="spellStart"/>
      <w:r w:rsidRPr="008665E4">
        <w:rPr>
          <w:rFonts w:ascii="Times New Roman" w:hAnsi="Times New Roman"/>
          <w:sz w:val="28"/>
          <w:szCs w:val="28"/>
        </w:rPr>
        <w:t>Tropicana</w:t>
      </w:r>
      <w:proofErr w:type="spellEnd"/>
      <w:r w:rsidRPr="008665E4">
        <w:rPr>
          <w:rFonts w:ascii="Times New Roman" w:hAnsi="Times New Roman"/>
          <w:sz w:val="28"/>
          <w:szCs w:val="28"/>
        </w:rPr>
        <w:t xml:space="preserve"> и </w:t>
      </w:r>
      <w:proofErr w:type="spellStart"/>
      <w:r w:rsidRPr="008665E4">
        <w:rPr>
          <w:rFonts w:ascii="Times New Roman" w:hAnsi="Times New Roman"/>
          <w:sz w:val="28"/>
          <w:szCs w:val="28"/>
        </w:rPr>
        <w:t>снэки</w:t>
      </w:r>
      <w:proofErr w:type="spellEnd"/>
      <w:r w:rsidRPr="008665E4">
        <w:rPr>
          <w:rFonts w:ascii="Times New Roman" w:hAnsi="Times New Roman"/>
          <w:sz w:val="28"/>
          <w:szCs w:val="28"/>
        </w:rPr>
        <w:t xml:space="preserve"> </w:t>
      </w:r>
      <w:proofErr w:type="spellStart"/>
      <w:r w:rsidRPr="008665E4">
        <w:rPr>
          <w:rFonts w:ascii="Times New Roman" w:hAnsi="Times New Roman"/>
          <w:sz w:val="28"/>
          <w:szCs w:val="28"/>
        </w:rPr>
        <w:t>Cheetos</w:t>
      </w:r>
      <w:proofErr w:type="spellEnd"/>
      <w:r w:rsidRPr="008665E4">
        <w:rPr>
          <w:rFonts w:ascii="Times New Roman" w:hAnsi="Times New Roman"/>
          <w:sz w:val="28"/>
          <w:szCs w:val="28"/>
        </w:rPr>
        <w:t xml:space="preserve">. </w:t>
      </w:r>
      <w:proofErr w:type="spellStart"/>
      <w:r w:rsidRPr="008665E4">
        <w:rPr>
          <w:rFonts w:ascii="Times New Roman" w:hAnsi="Times New Roman"/>
          <w:sz w:val="28"/>
          <w:szCs w:val="28"/>
        </w:rPr>
        <w:t>Bloomberg</w:t>
      </w:r>
      <w:proofErr w:type="spellEnd"/>
      <w:r w:rsidRPr="008665E4">
        <w:rPr>
          <w:rFonts w:ascii="Times New Roman" w:hAnsi="Times New Roman"/>
          <w:sz w:val="28"/>
          <w:szCs w:val="28"/>
        </w:rPr>
        <w:t xml:space="preserve"> отмечает, что </w:t>
      </w:r>
      <w:proofErr w:type="spellStart"/>
      <w:r w:rsidRPr="008665E4">
        <w:rPr>
          <w:rFonts w:ascii="Times New Roman" w:hAnsi="Times New Roman"/>
          <w:sz w:val="28"/>
          <w:szCs w:val="28"/>
        </w:rPr>
        <w:t>PepsiCo</w:t>
      </w:r>
      <w:proofErr w:type="spellEnd"/>
      <w:r w:rsidRPr="008665E4">
        <w:rPr>
          <w:rFonts w:ascii="Times New Roman" w:hAnsi="Times New Roman"/>
          <w:sz w:val="28"/>
          <w:szCs w:val="28"/>
        </w:rPr>
        <w:t xml:space="preserve"> увеличивает свою долю рынка, предлагая потребителям минеральную воду, соки и </w:t>
      </w:r>
      <w:proofErr w:type="spellStart"/>
      <w:r w:rsidRPr="008665E4">
        <w:rPr>
          <w:rFonts w:ascii="Times New Roman" w:hAnsi="Times New Roman"/>
          <w:sz w:val="28"/>
          <w:szCs w:val="28"/>
        </w:rPr>
        <w:t>снэки</w:t>
      </w:r>
      <w:proofErr w:type="spellEnd"/>
      <w:r w:rsidRPr="008665E4">
        <w:rPr>
          <w:rFonts w:ascii="Times New Roman" w:hAnsi="Times New Roman"/>
          <w:sz w:val="28"/>
          <w:szCs w:val="28"/>
        </w:rPr>
        <w:t xml:space="preserve">. Это способствует более быстрому, чем у </w:t>
      </w:r>
      <w:proofErr w:type="spellStart"/>
      <w:r w:rsidRPr="008665E4">
        <w:rPr>
          <w:rFonts w:ascii="Times New Roman" w:hAnsi="Times New Roman"/>
          <w:sz w:val="28"/>
          <w:szCs w:val="28"/>
        </w:rPr>
        <w:t>Coca-Cola</w:t>
      </w:r>
      <w:proofErr w:type="spellEnd"/>
      <w:r w:rsidRPr="008665E4">
        <w:rPr>
          <w:rFonts w:ascii="Times New Roman" w:hAnsi="Times New Roman"/>
          <w:sz w:val="28"/>
          <w:szCs w:val="28"/>
        </w:rPr>
        <w:t xml:space="preserve">, росту выручки, поскольку 80% дохода крупнейшего конкурента приходится на продажи газированной воды. </w:t>
      </w:r>
    </w:p>
    <w:p w:rsidR="008665E4" w:rsidRPr="008665E4" w:rsidRDefault="008665E4" w:rsidP="008665E4">
      <w:pPr>
        <w:spacing w:after="0" w:line="360" w:lineRule="auto"/>
        <w:ind w:firstLine="709"/>
        <w:jc w:val="both"/>
        <w:rPr>
          <w:rFonts w:ascii="Times New Roman" w:hAnsi="Times New Roman"/>
          <w:sz w:val="28"/>
          <w:szCs w:val="28"/>
        </w:rPr>
      </w:pPr>
      <w:proofErr w:type="spellStart"/>
      <w:r w:rsidRPr="008665E4">
        <w:rPr>
          <w:rFonts w:ascii="Times New Roman" w:hAnsi="Times New Roman"/>
          <w:sz w:val="28"/>
          <w:szCs w:val="28"/>
        </w:rPr>
        <w:t>PepsiCo</w:t>
      </w:r>
      <w:proofErr w:type="spellEnd"/>
      <w:r w:rsidRPr="008665E4">
        <w:rPr>
          <w:rFonts w:ascii="Times New Roman" w:hAnsi="Times New Roman"/>
          <w:sz w:val="28"/>
          <w:szCs w:val="28"/>
        </w:rPr>
        <w:t xml:space="preserve"> </w:t>
      </w:r>
      <w:proofErr w:type="spellStart"/>
      <w:r w:rsidRPr="008665E4">
        <w:rPr>
          <w:rFonts w:ascii="Times New Roman" w:hAnsi="Times New Roman"/>
          <w:sz w:val="28"/>
          <w:szCs w:val="28"/>
        </w:rPr>
        <w:t>Inc</w:t>
      </w:r>
      <w:proofErr w:type="spellEnd"/>
      <w:r w:rsidRPr="008665E4">
        <w:rPr>
          <w:rFonts w:ascii="Times New Roman" w:hAnsi="Times New Roman"/>
          <w:sz w:val="28"/>
          <w:szCs w:val="28"/>
        </w:rPr>
        <w:t xml:space="preserve">., может быть, и второй производитель безалкогольных напитков в мире, но, что касается размещения рекламы на больших экранах, он стал бесспорным лидером в 2004 году. </w:t>
      </w:r>
    </w:p>
    <w:p w:rsidR="008665E4" w:rsidRPr="008665E4" w:rsidRDefault="008665E4" w:rsidP="008665E4">
      <w:pPr>
        <w:spacing w:after="0" w:line="360" w:lineRule="auto"/>
        <w:ind w:firstLine="709"/>
        <w:jc w:val="both"/>
        <w:rPr>
          <w:rFonts w:ascii="Times New Roman" w:hAnsi="Times New Roman"/>
          <w:sz w:val="28"/>
          <w:szCs w:val="28"/>
        </w:rPr>
      </w:pPr>
      <w:proofErr w:type="spellStart"/>
      <w:r w:rsidRPr="008665E4">
        <w:rPr>
          <w:rFonts w:ascii="Times New Roman" w:hAnsi="Times New Roman"/>
          <w:sz w:val="28"/>
          <w:szCs w:val="28"/>
        </w:rPr>
        <w:t>Brandcameo</w:t>
      </w:r>
      <w:proofErr w:type="spellEnd"/>
      <w:r w:rsidRPr="008665E4">
        <w:rPr>
          <w:rFonts w:ascii="Times New Roman" w:hAnsi="Times New Roman"/>
          <w:sz w:val="28"/>
          <w:szCs w:val="28"/>
        </w:rPr>
        <w:t xml:space="preserve">, консалтинговое подразделение компании </w:t>
      </w:r>
      <w:proofErr w:type="spellStart"/>
      <w:r w:rsidRPr="008665E4">
        <w:rPr>
          <w:rFonts w:ascii="Times New Roman" w:hAnsi="Times New Roman"/>
          <w:sz w:val="28"/>
          <w:szCs w:val="28"/>
        </w:rPr>
        <w:t>Brandchannel</w:t>
      </w:r>
      <w:proofErr w:type="spellEnd"/>
      <w:r w:rsidRPr="008665E4">
        <w:rPr>
          <w:rFonts w:ascii="Times New Roman" w:hAnsi="Times New Roman"/>
          <w:sz w:val="28"/>
          <w:szCs w:val="28"/>
        </w:rPr>
        <w:t>, которая занимается «</w:t>
      </w:r>
      <w:proofErr w:type="spellStart"/>
      <w:r w:rsidRPr="008665E4">
        <w:rPr>
          <w:rFonts w:ascii="Times New Roman" w:hAnsi="Times New Roman"/>
          <w:sz w:val="28"/>
          <w:szCs w:val="28"/>
        </w:rPr>
        <w:t>продакт</w:t>
      </w:r>
      <w:proofErr w:type="spellEnd"/>
      <w:r w:rsidRPr="008665E4">
        <w:rPr>
          <w:rFonts w:ascii="Times New Roman" w:hAnsi="Times New Roman"/>
          <w:sz w:val="28"/>
          <w:szCs w:val="28"/>
        </w:rPr>
        <w:t xml:space="preserve"> </w:t>
      </w:r>
      <w:proofErr w:type="spellStart"/>
      <w:r w:rsidRPr="008665E4">
        <w:rPr>
          <w:rFonts w:ascii="Times New Roman" w:hAnsi="Times New Roman"/>
          <w:sz w:val="28"/>
          <w:szCs w:val="28"/>
        </w:rPr>
        <w:t>плейсментом</w:t>
      </w:r>
      <w:proofErr w:type="spellEnd"/>
      <w:r w:rsidRPr="008665E4">
        <w:rPr>
          <w:rFonts w:ascii="Times New Roman" w:hAnsi="Times New Roman"/>
          <w:sz w:val="28"/>
          <w:szCs w:val="28"/>
        </w:rPr>
        <w:t xml:space="preserve">», вручило в 2004 году свой главный приз производителю </w:t>
      </w:r>
      <w:proofErr w:type="spellStart"/>
      <w:r w:rsidRPr="008665E4">
        <w:rPr>
          <w:rFonts w:ascii="Times New Roman" w:hAnsi="Times New Roman"/>
          <w:sz w:val="28"/>
          <w:szCs w:val="28"/>
        </w:rPr>
        <w:t>Pepsi</w:t>
      </w:r>
      <w:proofErr w:type="spellEnd"/>
      <w:r w:rsidRPr="008665E4">
        <w:rPr>
          <w:rFonts w:ascii="Times New Roman" w:hAnsi="Times New Roman"/>
          <w:sz w:val="28"/>
          <w:szCs w:val="28"/>
        </w:rPr>
        <w:t xml:space="preserve">, </w:t>
      </w:r>
      <w:proofErr w:type="spellStart"/>
      <w:r w:rsidRPr="008665E4">
        <w:rPr>
          <w:rFonts w:ascii="Times New Roman" w:hAnsi="Times New Roman"/>
          <w:sz w:val="28"/>
          <w:szCs w:val="28"/>
        </w:rPr>
        <w:t>Aquafina</w:t>
      </w:r>
      <w:proofErr w:type="spellEnd"/>
      <w:r w:rsidRPr="008665E4">
        <w:rPr>
          <w:rFonts w:ascii="Times New Roman" w:hAnsi="Times New Roman"/>
          <w:sz w:val="28"/>
          <w:szCs w:val="28"/>
        </w:rPr>
        <w:t xml:space="preserve"> и </w:t>
      </w:r>
      <w:proofErr w:type="spellStart"/>
      <w:r w:rsidRPr="008665E4">
        <w:rPr>
          <w:rFonts w:ascii="Times New Roman" w:hAnsi="Times New Roman"/>
          <w:sz w:val="28"/>
          <w:szCs w:val="28"/>
        </w:rPr>
        <w:t>Mountain</w:t>
      </w:r>
      <w:proofErr w:type="spellEnd"/>
      <w:r w:rsidRPr="008665E4">
        <w:rPr>
          <w:rFonts w:ascii="Times New Roman" w:hAnsi="Times New Roman"/>
          <w:sz w:val="28"/>
          <w:szCs w:val="28"/>
        </w:rPr>
        <w:t xml:space="preserve"> </w:t>
      </w:r>
      <w:proofErr w:type="spellStart"/>
      <w:r w:rsidRPr="008665E4">
        <w:rPr>
          <w:rFonts w:ascii="Times New Roman" w:hAnsi="Times New Roman"/>
          <w:sz w:val="28"/>
          <w:szCs w:val="28"/>
        </w:rPr>
        <w:t>Dew</w:t>
      </w:r>
      <w:proofErr w:type="spellEnd"/>
      <w:r w:rsidRPr="008665E4">
        <w:rPr>
          <w:rFonts w:ascii="Times New Roman" w:hAnsi="Times New Roman"/>
          <w:sz w:val="28"/>
          <w:szCs w:val="28"/>
        </w:rPr>
        <w:t>.</w:t>
      </w:r>
    </w:p>
    <w:p w:rsidR="008665E4" w:rsidRPr="008665E4" w:rsidRDefault="008665E4" w:rsidP="008665E4">
      <w:pPr>
        <w:spacing w:after="0" w:line="360" w:lineRule="auto"/>
        <w:ind w:firstLine="709"/>
        <w:jc w:val="both"/>
        <w:rPr>
          <w:rFonts w:ascii="Times New Roman" w:hAnsi="Times New Roman"/>
          <w:sz w:val="28"/>
          <w:szCs w:val="28"/>
        </w:rPr>
      </w:pPr>
      <w:r w:rsidRPr="008665E4">
        <w:rPr>
          <w:rFonts w:ascii="Times New Roman" w:hAnsi="Times New Roman"/>
          <w:sz w:val="28"/>
          <w:szCs w:val="28"/>
        </w:rPr>
        <w:t xml:space="preserve">В 2004 «Пепси-Кола» возвратилась на иракский рынок. Американская компания </w:t>
      </w:r>
      <w:proofErr w:type="spellStart"/>
      <w:r w:rsidRPr="008665E4">
        <w:rPr>
          <w:rFonts w:ascii="Times New Roman" w:hAnsi="Times New Roman"/>
          <w:sz w:val="28"/>
          <w:szCs w:val="28"/>
        </w:rPr>
        <w:t>PepsiCo</w:t>
      </w:r>
      <w:proofErr w:type="spellEnd"/>
      <w:r w:rsidRPr="008665E4">
        <w:rPr>
          <w:rFonts w:ascii="Times New Roman" w:hAnsi="Times New Roman"/>
          <w:sz w:val="28"/>
          <w:szCs w:val="28"/>
        </w:rPr>
        <w:t xml:space="preserve"> подписала с «Багдадской компанией прохладительных напитков» контракт на производство и реализацию на иракском рынке своей продукции — «Пепси-колы», «7-up» и «</w:t>
      </w:r>
      <w:proofErr w:type="spellStart"/>
      <w:r w:rsidRPr="008665E4">
        <w:rPr>
          <w:rFonts w:ascii="Times New Roman" w:hAnsi="Times New Roman"/>
          <w:sz w:val="28"/>
          <w:szCs w:val="28"/>
        </w:rPr>
        <w:t>Миринды</w:t>
      </w:r>
      <w:proofErr w:type="spellEnd"/>
      <w:r w:rsidRPr="008665E4">
        <w:rPr>
          <w:rFonts w:ascii="Times New Roman" w:hAnsi="Times New Roman"/>
          <w:sz w:val="28"/>
          <w:szCs w:val="28"/>
        </w:rPr>
        <w:t xml:space="preserve">». Компания </w:t>
      </w:r>
      <w:proofErr w:type="spellStart"/>
      <w:r w:rsidRPr="008665E4">
        <w:rPr>
          <w:rFonts w:ascii="Times New Roman" w:hAnsi="Times New Roman"/>
          <w:sz w:val="28"/>
          <w:szCs w:val="28"/>
        </w:rPr>
        <w:t>PepsiCo</w:t>
      </w:r>
      <w:proofErr w:type="spellEnd"/>
      <w:r w:rsidRPr="008665E4">
        <w:rPr>
          <w:rFonts w:ascii="Times New Roman" w:hAnsi="Times New Roman"/>
          <w:sz w:val="28"/>
          <w:szCs w:val="28"/>
        </w:rPr>
        <w:t xml:space="preserve"> вынуждена была уйти из Ирака в 1990 году после того, как на эту страну были наложены международные экономические санкции. </w:t>
      </w:r>
    </w:p>
    <w:p w:rsidR="008665E4" w:rsidRPr="008665E4" w:rsidRDefault="008665E4" w:rsidP="008665E4">
      <w:pPr>
        <w:spacing w:after="0" w:line="360" w:lineRule="auto"/>
        <w:ind w:firstLine="709"/>
        <w:jc w:val="both"/>
        <w:rPr>
          <w:rFonts w:ascii="Times New Roman" w:hAnsi="Times New Roman"/>
          <w:sz w:val="28"/>
          <w:szCs w:val="28"/>
        </w:rPr>
      </w:pPr>
      <w:r w:rsidRPr="008665E4">
        <w:rPr>
          <w:rFonts w:ascii="Times New Roman" w:hAnsi="Times New Roman"/>
          <w:sz w:val="28"/>
          <w:szCs w:val="28"/>
        </w:rPr>
        <w:t xml:space="preserve">Чистая прибыль компании </w:t>
      </w:r>
      <w:proofErr w:type="spellStart"/>
      <w:r w:rsidRPr="008665E4">
        <w:rPr>
          <w:rFonts w:ascii="Times New Roman" w:hAnsi="Times New Roman"/>
          <w:sz w:val="28"/>
          <w:szCs w:val="28"/>
        </w:rPr>
        <w:t>PepsiCo</w:t>
      </w:r>
      <w:proofErr w:type="spellEnd"/>
      <w:r w:rsidRPr="008665E4">
        <w:rPr>
          <w:rFonts w:ascii="Times New Roman" w:hAnsi="Times New Roman"/>
          <w:sz w:val="28"/>
          <w:szCs w:val="28"/>
        </w:rPr>
        <w:t xml:space="preserve"> </w:t>
      </w:r>
      <w:proofErr w:type="spellStart"/>
      <w:r w:rsidRPr="008665E4">
        <w:rPr>
          <w:rFonts w:ascii="Times New Roman" w:hAnsi="Times New Roman"/>
          <w:sz w:val="28"/>
          <w:szCs w:val="28"/>
        </w:rPr>
        <w:t>Inc</w:t>
      </w:r>
      <w:proofErr w:type="spellEnd"/>
      <w:r w:rsidRPr="008665E4">
        <w:rPr>
          <w:rFonts w:ascii="Times New Roman" w:hAnsi="Times New Roman"/>
          <w:sz w:val="28"/>
          <w:szCs w:val="28"/>
        </w:rPr>
        <w:t xml:space="preserve">., второго по величине мирового производителя безалкогольных напитков, в 2006 г. выросла на 18% и составила 4,21 млрд долл. В 2005 г. данный показатель составил 3,57 млрд долл. При этом выручка компании за указанный период достигла 29,26 млрд долл., что на 8,5% больше этого же показателя за 2005 г. Операционная прибыль компании также выросла на 12% и составила в 2005 г. 5,26 млрд долл. против 4,78 млрд долл. в 2004 г. </w:t>
      </w:r>
    </w:p>
    <w:p w:rsidR="008665E4" w:rsidRPr="008665E4" w:rsidRDefault="008665E4" w:rsidP="008665E4">
      <w:pPr>
        <w:spacing w:after="0" w:line="360" w:lineRule="auto"/>
        <w:ind w:firstLine="709"/>
        <w:jc w:val="both"/>
        <w:rPr>
          <w:rFonts w:ascii="Times New Roman" w:hAnsi="Times New Roman"/>
          <w:sz w:val="28"/>
          <w:szCs w:val="28"/>
        </w:rPr>
      </w:pPr>
      <w:r w:rsidRPr="008665E4">
        <w:rPr>
          <w:rFonts w:ascii="Times New Roman" w:hAnsi="Times New Roman"/>
          <w:sz w:val="28"/>
          <w:szCs w:val="28"/>
        </w:rPr>
        <w:lastRenderedPageBreak/>
        <w:t xml:space="preserve">Генеральным директором </w:t>
      </w:r>
      <w:proofErr w:type="spellStart"/>
      <w:r w:rsidRPr="008665E4">
        <w:rPr>
          <w:rFonts w:ascii="Times New Roman" w:hAnsi="Times New Roman"/>
          <w:sz w:val="28"/>
          <w:szCs w:val="28"/>
        </w:rPr>
        <w:t>PepsiCo</w:t>
      </w:r>
      <w:proofErr w:type="spellEnd"/>
      <w:r w:rsidRPr="008665E4">
        <w:rPr>
          <w:rFonts w:ascii="Times New Roman" w:hAnsi="Times New Roman"/>
          <w:sz w:val="28"/>
          <w:szCs w:val="28"/>
        </w:rPr>
        <w:t xml:space="preserve"> недавно была назначена Индра </w:t>
      </w:r>
      <w:proofErr w:type="spellStart"/>
      <w:r w:rsidRPr="008665E4">
        <w:rPr>
          <w:rFonts w:ascii="Times New Roman" w:hAnsi="Times New Roman"/>
          <w:sz w:val="28"/>
          <w:szCs w:val="28"/>
        </w:rPr>
        <w:t>Нюи</w:t>
      </w:r>
      <w:proofErr w:type="spellEnd"/>
      <w:r w:rsidRPr="008665E4">
        <w:rPr>
          <w:rFonts w:ascii="Times New Roman" w:hAnsi="Times New Roman"/>
          <w:sz w:val="28"/>
          <w:szCs w:val="28"/>
        </w:rPr>
        <w:t xml:space="preserve">, индианка по происхождению. Одной из ее задач станет возрождение доверия к </w:t>
      </w:r>
      <w:proofErr w:type="spellStart"/>
      <w:r w:rsidRPr="008665E4">
        <w:rPr>
          <w:rFonts w:ascii="Times New Roman" w:hAnsi="Times New Roman"/>
          <w:sz w:val="28"/>
          <w:szCs w:val="28"/>
        </w:rPr>
        <w:t>Pepsi</w:t>
      </w:r>
      <w:proofErr w:type="spellEnd"/>
      <w:r w:rsidRPr="008665E4">
        <w:rPr>
          <w:rFonts w:ascii="Times New Roman" w:hAnsi="Times New Roman"/>
          <w:sz w:val="28"/>
          <w:szCs w:val="28"/>
        </w:rPr>
        <w:t xml:space="preserve"> в своей родной стране. С начала работы в компании </w:t>
      </w:r>
      <w:proofErr w:type="spellStart"/>
      <w:r w:rsidRPr="008665E4">
        <w:rPr>
          <w:rFonts w:ascii="Times New Roman" w:hAnsi="Times New Roman"/>
          <w:sz w:val="28"/>
          <w:szCs w:val="28"/>
        </w:rPr>
        <w:t>Нюи</w:t>
      </w:r>
      <w:proofErr w:type="spellEnd"/>
      <w:r w:rsidRPr="008665E4">
        <w:rPr>
          <w:rFonts w:ascii="Times New Roman" w:hAnsi="Times New Roman"/>
          <w:sz w:val="28"/>
          <w:szCs w:val="28"/>
        </w:rPr>
        <w:t xml:space="preserve"> активно участвовала в продвижении ее продуктов в Индии, выстраивая отношения с правительством. </w:t>
      </w:r>
    </w:p>
    <w:p w:rsidR="008665E4" w:rsidRPr="008665E4" w:rsidRDefault="008665E4" w:rsidP="008665E4">
      <w:pPr>
        <w:spacing w:after="0" w:line="360" w:lineRule="auto"/>
        <w:ind w:firstLine="709"/>
        <w:jc w:val="both"/>
        <w:rPr>
          <w:rFonts w:ascii="Times New Roman" w:hAnsi="Times New Roman"/>
          <w:sz w:val="28"/>
          <w:szCs w:val="28"/>
        </w:rPr>
      </w:pPr>
      <w:proofErr w:type="spellStart"/>
      <w:r w:rsidRPr="008665E4">
        <w:rPr>
          <w:rFonts w:ascii="Times New Roman" w:hAnsi="Times New Roman"/>
          <w:sz w:val="28"/>
          <w:szCs w:val="28"/>
        </w:rPr>
        <w:t>Pepsi</w:t>
      </w:r>
      <w:proofErr w:type="spellEnd"/>
      <w:r w:rsidRPr="008665E4">
        <w:rPr>
          <w:rFonts w:ascii="Times New Roman" w:hAnsi="Times New Roman"/>
          <w:sz w:val="28"/>
          <w:szCs w:val="28"/>
        </w:rPr>
        <w:t xml:space="preserve"> сообщила об активизации в нашей стране: до 2008 года компания планирует удвоить производство напитков в Петербурге, инвестировав в этот проект 30 млн долл. Мощность петербургского завода </w:t>
      </w:r>
      <w:proofErr w:type="spellStart"/>
      <w:r w:rsidRPr="008665E4">
        <w:rPr>
          <w:rFonts w:ascii="Times New Roman" w:hAnsi="Times New Roman"/>
          <w:sz w:val="28"/>
          <w:szCs w:val="28"/>
        </w:rPr>
        <w:t>PepsiCo</w:t>
      </w:r>
      <w:proofErr w:type="spellEnd"/>
      <w:r w:rsidRPr="008665E4">
        <w:rPr>
          <w:rFonts w:ascii="Times New Roman" w:hAnsi="Times New Roman"/>
          <w:sz w:val="28"/>
          <w:szCs w:val="28"/>
        </w:rPr>
        <w:t xml:space="preserve"> к этому времени составит 110 млн литров напитков в год. По мнению аналитиков, сейчас конкуренция двух мировых лидеров индустрии напитков может продолжиться на уровне работы с дистрибьюторами. </w:t>
      </w:r>
    </w:p>
    <w:p w:rsidR="008665E4" w:rsidRPr="008665E4" w:rsidRDefault="008665E4" w:rsidP="008665E4">
      <w:pPr>
        <w:spacing w:after="0" w:line="360" w:lineRule="auto"/>
        <w:ind w:firstLine="709"/>
        <w:jc w:val="both"/>
        <w:rPr>
          <w:rFonts w:ascii="Times New Roman" w:hAnsi="Times New Roman"/>
          <w:sz w:val="28"/>
          <w:szCs w:val="28"/>
        </w:rPr>
      </w:pPr>
      <w:r w:rsidRPr="008665E4">
        <w:rPr>
          <w:rFonts w:ascii="Times New Roman" w:hAnsi="Times New Roman"/>
          <w:sz w:val="28"/>
          <w:szCs w:val="28"/>
        </w:rPr>
        <w:t>Новосибирский производитель «</w:t>
      </w:r>
      <w:proofErr w:type="spellStart"/>
      <w:r w:rsidRPr="008665E4">
        <w:rPr>
          <w:rFonts w:ascii="Times New Roman" w:hAnsi="Times New Roman"/>
          <w:sz w:val="28"/>
          <w:szCs w:val="28"/>
        </w:rPr>
        <w:t>Нидан</w:t>
      </w:r>
      <w:proofErr w:type="spellEnd"/>
      <w:r w:rsidRPr="008665E4">
        <w:rPr>
          <w:rFonts w:ascii="Times New Roman" w:hAnsi="Times New Roman"/>
          <w:sz w:val="28"/>
          <w:szCs w:val="28"/>
        </w:rPr>
        <w:t xml:space="preserve">» и компания </w:t>
      </w:r>
      <w:proofErr w:type="spellStart"/>
      <w:r w:rsidRPr="008665E4">
        <w:rPr>
          <w:rFonts w:ascii="Times New Roman" w:hAnsi="Times New Roman"/>
          <w:sz w:val="28"/>
          <w:szCs w:val="28"/>
        </w:rPr>
        <w:t>Pepsi</w:t>
      </w:r>
      <w:proofErr w:type="spellEnd"/>
      <w:r w:rsidRPr="008665E4">
        <w:rPr>
          <w:rFonts w:ascii="Times New Roman" w:hAnsi="Times New Roman"/>
          <w:sz w:val="28"/>
          <w:szCs w:val="28"/>
        </w:rPr>
        <w:t xml:space="preserve"> </w:t>
      </w:r>
      <w:proofErr w:type="spellStart"/>
      <w:r w:rsidRPr="008665E4">
        <w:rPr>
          <w:rFonts w:ascii="Times New Roman" w:hAnsi="Times New Roman"/>
          <w:sz w:val="28"/>
          <w:szCs w:val="28"/>
        </w:rPr>
        <w:t>Bottling</w:t>
      </w:r>
      <w:proofErr w:type="spellEnd"/>
      <w:r w:rsidRPr="008665E4">
        <w:rPr>
          <w:rFonts w:ascii="Times New Roman" w:hAnsi="Times New Roman"/>
          <w:sz w:val="28"/>
          <w:szCs w:val="28"/>
        </w:rPr>
        <w:t xml:space="preserve"> </w:t>
      </w:r>
      <w:proofErr w:type="spellStart"/>
      <w:r w:rsidRPr="008665E4">
        <w:rPr>
          <w:rFonts w:ascii="Times New Roman" w:hAnsi="Times New Roman"/>
          <w:sz w:val="28"/>
          <w:szCs w:val="28"/>
        </w:rPr>
        <w:t>Group</w:t>
      </w:r>
      <w:proofErr w:type="spellEnd"/>
      <w:r w:rsidRPr="008665E4">
        <w:rPr>
          <w:rFonts w:ascii="Times New Roman" w:hAnsi="Times New Roman"/>
          <w:sz w:val="28"/>
          <w:szCs w:val="28"/>
        </w:rPr>
        <w:t xml:space="preserve"> (PBG) приступили к совместной дистрибуции брендов «</w:t>
      </w:r>
      <w:proofErr w:type="spellStart"/>
      <w:r w:rsidRPr="008665E4">
        <w:rPr>
          <w:rFonts w:ascii="Times New Roman" w:hAnsi="Times New Roman"/>
          <w:sz w:val="28"/>
          <w:szCs w:val="28"/>
        </w:rPr>
        <w:t>Нидана</w:t>
      </w:r>
      <w:proofErr w:type="spellEnd"/>
      <w:r w:rsidRPr="008665E4">
        <w:rPr>
          <w:rFonts w:ascii="Times New Roman" w:hAnsi="Times New Roman"/>
          <w:sz w:val="28"/>
          <w:szCs w:val="28"/>
        </w:rPr>
        <w:t>» в Екатеринбурге. Основные бренды, которые будут продвигаться через сбытовую систему PBG, – «Моя Семья» и «Чемпион». Ставка делается в первую очередь на традиционные розничные магазины. «Программа дистрибуции будет сопровождаться активной маркетинговой поддержкой, сочетающей рекламную кампанию и нестандартные промо-акции на федеральном и региональном уровнях», – заявили в пресс-службе «</w:t>
      </w:r>
      <w:proofErr w:type="spellStart"/>
      <w:r w:rsidRPr="008665E4">
        <w:rPr>
          <w:rFonts w:ascii="Times New Roman" w:hAnsi="Times New Roman"/>
          <w:sz w:val="28"/>
          <w:szCs w:val="28"/>
        </w:rPr>
        <w:t>Нидана</w:t>
      </w:r>
      <w:proofErr w:type="spellEnd"/>
      <w:r w:rsidRPr="008665E4">
        <w:rPr>
          <w:rFonts w:ascii="Times New Roman" w:hAnsi="Times New Roman"/>
          <w:sz w:val="28"/>
          <w:szCs w:val="28"/>
        </w:rPr>
        <w:t xml:space="preserve">». Также планируется задействовать совместные маркетинговые программы, направленные на стимулирование продвижения продукции компании в розничной торговле. </w:t>
      </w:r>
    </w:p>
    <w:p w:rsidR="008665E4" w:rsidRPr="008665E4" w:rsidRDefault="008665E4" w:rsidP="008665E4">
      <w:pPr>
        <w:spacing w:after="0" w:line="360" w:lineRule="auto"/>
        <w:ind w:firstLine="709"/>
        <w:jc w:val="both"/>
        <w:rPr>
          <w:rFonts w:ascii="Times New Roman" w:hAnsi="Times New Roman"/>
          <w:sz w:val="28"/>
          <w:szCs w:val="28"/>
        </w:rPr>
      </w:pPr>
      <w:proofErr w:type="spellStart"/>
      <w:r w:rsidRPr="008665E4">
        <w:rPr>
          <w:rFonts w:ascii="Times New Roman" w:hAnsi="Times New Roman"/>
          <w:sz w:val="28"/>
          <w:szCs w:val="28"/>
        </w:rPr>
        <w:t>PepsiCo</w:t>
      </w:r>
      <w:proofErr w:type="spellEnd"/>
      <w:r w:rsidRPr="008665E4">
        <w:rPr>
          <w:rFonts w:ascii="Times New Roman" w:hAnsi="Times New Roman"/>
          <w:sz w:val="28"/>
          <w:szCs w:val="28"/>
        </w:rPr>
        <w:t xml:space="preserve"> имеет достаточно хорошо отлаженную сбытовую сеть и соки «Тропикана» занимают неплохие позиции. </w:t>
      </w:r>
    </w:p>
    <w:p w:rsidR="008665E4" w:rsidRPr="008665E4" w:rsidRDefault="008665E4" w:rsidP="008665E4">
      <w:pPr>
        <w:spacing w:after="0" w:line="360" w:lineRule="auto"/>
        <w:ind w:firstLine="709"/>
        <w:jc w:val="both"/>
        <w:rPr>
          <w:rFonts w:ascii="Times New Roman" w:hAnsi="Times New Roman"/>
          <w:sz w:val="28"/>
          <w:szCs w:val="28"/>
        </w:rPr>
      </w:pPr>
      <w:r w:rsidRPr="008665E4">
        <w:rPr>
          <w:rFonts w:ascii="Times New Roman" w:hAnsi="Times New Roman"/>
          <w:sz w:val="28"/>
          <w:szCs w:val="28"/>
        </w:rPr>
        <w:t>Однако этот бренд относится к премиальному сегменту, а основная продукция «</w:t>
      </w:r>
      <w:proofErr w:type="spellStart"/>
      <w:r w:rsidRPr="008665E4">
        <w:rPr>
          <w:rFonts w:ascii="Times New Roman" w:hAnsi="Times New Roman"/>
          <w:sz w:val="28"/>
          <w:szCs w:val="28"/>
        </w:rPr>
        <w:t>Нидана</w:t>
      </w:r>
      <w:proofErr w:type="spellEnd"/>
      <w:r w:rsidRPr="008665E4">
        <w:rPr>
          <w:rFonts w:ascii="Times New Roman" w:hAnsi="Times New Roman"/>
          <w:sz w:val="28"/>
          <w:szCs w:val="28"/>
        </w:rPr>
        <w:t xml:space="preserve">» – соки средне-и </w:t>
      </w:r>
      <w:proofErr w:type="spellStart"/>
      <w:r w:rsidRPr="008665E4">
        <w:rPr>
          <w:rFonts w:ascii="Times New Roman" w:hAnsi="Times New Roman"/>
          <w:sz w:val="28"/>
          <w:szCs w:val="28"/>
        </w:rPr>
        <w:t>нижнеценового</w:t>
      </w:r>
      <w:proofErr w:type="spellEnd"/>
      <w:r w:rsidRPr="008665E4">
        <w:rPr>
          <w:rFonts w:ascii="Times New Roman" w:hAnsi="Times New Roman"/>
          <w:sz w:val="28"/>
          <w:szCs w:val="28"/>
        </w:rPr>
        <w:t xml:space="preserve"> сегмента». </w:t>
      </w:r>
    </w:p>
    <w:p w:rsidR="008665E4" w:rsidRPr="008665E4" w:rsidRDefault="008665E4" w:rsidP="008665E4">
      <w:pPr>
        <w:spacing w:after="0" w:line="360" w:lineRule="auto"/>
        <w:ind w:firstLine="709"/>
        <w:jc w:val="both"/>
        <w:rPr>
          <w:rFonts w:ascii="Times New Roman" w:hAnsi="Times New Roman"/>
          <w:sz w:val="28"/>
          <w:szCs w:val="28"/>
        </w:rPr>
      </w:pPr>
      <w:r w:rsidRPr="008665E4">
        <w:rPr>
          <w:rFonts w:ascii="Times New Roman" w:hAnsi="Times New Roman"/>
          <w:sz w:val="28"/>
          <w:szCs w:val="28"/>
        </w:rPr>
        <w:t xml:space="preserve">Выход сотрудничества PBG и новосибирской компании на новый уровень многие </w:t>
      </w:r>
      <w:proofErr w:type="gramStart"/>
      <w:r w:rsidRPr="008665E4">
        <w:rPr>
          <w:rFonts w:ascii="Times New Roman" w:hAnsi="Times New Roman"/>
          <w:sz w:val="28"/>
          <w:szCs w:val="28"/>
        </w:rPr>
        <w:t>оценивают</w:t>
      </w:r>
      <w:proofErr w:type="gramEnd"/>
      <w:r w:rsidRPr="008665E4">
        <w:rPr>
          <w:rFonts w:ascii="Times New Roman" w:hAnsi="Times New Roman"/>
          <w:sz w:val="28"/>
          <w:szCs w:val="28"/>
        </w:rPr>
        <w:t xml:space="preserve"> как ответ </w:t>
      </w:r>
      <w:proofErr w:type="spellStart"/>
      <w:r w:rsidRPr="008665E4">
        <w:rPr>
          <w:rFonts w:ascii="Times New Roman" w:hAnsi="Times New Roman"/>
          <w:sz w:val="28"/>
          <w:szCs w:val="28"/>
        </w:rPr>
        <w:t>Pepsi</w:t>
      </w:r>
      <w:proofErr w:type="spellEnd"/>
      <w:r w:rsidRPr="008665E4">
        <w:rPr>
          <w:rFonts w:ascii="Times New Roman" w:hAnsi="Times New Roman"/>
          <w:sz w:val="28"/>
          <w:szCs w:val="28"/>
        </w:rPr>
        <w:t xml:space="preserve"> своему извечному конкуренту: в марте этого года </w:t>
      </w:r>
      <w:proofErr w:type="spellStart"/>
      <w:r w:rsidRPr="008665E4">
        <w:rPr>
          <w:rFonts w:ascii="Times New Roman" w:hAnsi="Times New Roman"/>
          <w:sz w:val="28"/>
          <w:szCs w:val="28"/>
        </w:rPr>
        <w:t>Coca-Cola</w:t>
      </w:r>
      <w:proofErr w:type="spellEnd"/>
      <w:r w:rsidRPr="008665E4">
        <w:rPr>
          <w:rFonts w:ascii="Times New Roman" w:hAnsi="Times New Roman"/>
          <w:sz w:val="28"/>
          <w:szCs w:val="28"/>
        </w:rPr>
        <w:t xml:space="preserve"> </w:t>
      </w:r>
      <w:proofErr w:type="spellStart"/>
      <w:r w:rsidRPr="008665E4">
        <w:rPr>
          <w:rFonts w:ascii="Times New Roman" w:hAnsi="Times New Roman"/>
          <w:sz w:val="28"/>
          <w:szCs w:val="28"/>
        </w:rPr>
        <w:t>Hellenic</w:t>
      </w:r>
      <w:proofErr w:type="spellEnd"/>
      <w:r w:rsidRPr="008665E4">
        <w:rPr>
          <w:rFonts w:ascii="Times New Roman" w:hAnsi="Times New Roman"/>
          <w:sz w:val="28"/>
          <w:szCs w:val="28"/>
        </w:rPr>
        <w:t xml:space="preserve"> </w:t>
      </w:r>
      <w:proofErr w:type="spellStart"/>
      <w:r w:rsidRPr="008665E4">
        <w:rPr>
          <w:rFonts w:ascii="Times New Roman" w:hAnsi="Times New Roman"/>
          <w:sz w:val="28"/>
          <w:szCs w:val="28"/>
        </w:rPr>
        <w:t>Bottling</w:t>
      </w:r>
      <w:proofErr w:type="spellEnd"/>
      <w:r w:rsidRPr="008665E4">
        <w:rPr>
          <w:rFonts w:ascii="Times New Roman" w:hAnsi="Times New Roman"/>
          <w:sz w:val="28"/>
          <w:szCs w:val="28"/>
        </w:rPr>
        <w:t xml:space="preserve"> </w:t>
      </w:r>
      <w:proofErr w:type="spellStart"/>
      <w:r w:rsidRPr="008665E4">
        <w:rPr>
          <w:rFonts w:ascii="Times New Roman" w:hAnsi="Times New Roman"/>
          <w:sz w:val="28"/>
          <w:szCs w:val="28"/>
        </w:rPr>
        <w:t>Company</w:t>
      </w:r>
      <w:proofErr w:type="spellEnd"/>
      <w:r w:rsidRPr="008665E4">
        <w:rPr>
          <w:rFonts w:ascii="Times New Roman" w:hAnsi="Times New Roman"/>
          <w:sz w:val="28"/>
          <w:szCs w:val="28"/>
        </w:rPr>
        <w:t xml:space="preserve"> совместно с </w:t>
      </w:r>
      <w:proofErr w:type="spellStart"/>
      <w:r w:rsidRPr="008665E4">
        <w:rPr>
          <w:rFonts w:ascii="Times New Roman" w:hAnsi="Times New Roman"/>
          <w:sz w:val="28"/>
          <w:szCs w:val="28"/>
        </w:rPr>
        <w:t>Coca-Cola</w:t>
      </w:r>
      <w:proofErr w:type="spellEnd"/>
      <w:r w:rsidRPr="008665E4">
        <w:rPr>
          <w:rFonts w:ascii="Times New Roman" w:hAnsi="Times New Roman"/>
          <w:sz w:val="28"/>
          <w:szCs w:val="28"/>
        </w:rPr>
        <w:t xml:space="preserve"> </w:t>
      </w:r>
      <w:proofErr w:type="spellStart"/>
      <w:r w:rsidRPr="008665E4">
        <w:rPr>
          <w:rFonts w:ascii="Times New Roman" w:hAnsi="Times New Roman"/>
          <w:sz w:val="28"/>
          <w:szCs w:val="28"/>
        </w:rPr>
        <w:t>Company</w:t>
      </w:r>
      <w:proofErr w:type="spellEnd"/>
      <w:r w:rsidRPr="008665E4">
        <w:rPr>
          <w:rFonts w:ascii="Times New Roman" w:hAnsi="Times New Roman"/>
          <w:sz w:val="28"/>
          <w:szCs w:val="28"/>
        </w:rPr>
        <w:t xml:space="preserve"> завершила сделку по приобретению компании «Мултон», доля </w:t>
      </w:r>
      <w:r w:rsidRPr="008665E4">
        <w:rPr>
          <w:rFonts w:ascii="Times New Roman" w:hAnsi="Times New Roman"/>
          <w:sz w:val="28"/>
          <w:szCs w:val="28"/>
        </w:rPr>
        <w:lastRenderedPageBreak/>
        <w:t xml:space="preserve">которой на российском рынке оценивается в 25%. До сих пор </w:t>
      </w:r>
      <w:proofErr w:type="spellStart"/>
      <w:r w:rsidRPr="008665E4">
        <w:rPr>
          <w:rFonts w:ascii="Times New Roman" w:hAnsi="Times New Roman"/>
          <w:sz w:val="28"/>
          <w:szCs w:val="28"/>
        </w:rPr>
        <w:t>Coca-Cola</w:t>
      </w:r>
      <w:proofErr w:type="spellEnd"/>
      <w:r w:rsidRPr="008665E4">
        <w:rPr>
          <w:rFonts w:ascii="Times New Roman" w:hAnsi="Times New Roman"/>
          <w:sz w:val="28"/>
          <w:szCs w:val="28"/>
        </w:rPr>
        <w:t xml:space="preserve">, в отличие от </w:t>
      </w:r>
      <w:proofErr w:type="spellStart"/>
      <w:r w:rsidRPr="008665E4">
        <w:rPr>
          <w:rFonts w:ascii="Times New Roman" w:hAnsi="Times New Roman"/>
          <w:sz w:val="28"/>
          <w:szCs w:val="28"/>
        </w:rPr>
        <w:t>PepsiCo</w:t>
      </w:r>
      <w:proofErr w:type="spellEnd"/>
      <w:r w:rsidRPr="008665E4">
        <w:rPr>
          <w:rFonts w:ascii="Times New Roman" w:hAnsi="Times New Roman"/>
          <w:sz w:val="28"/>
          <w:szCs w:val="28"/>
        </w:rPr>
        <w:t xml:space="preserve"> не имела в России сильных соковых брендов. Попытка вывести на российский рынок соки </w:t>
      </w:r>
      <w:proofErr w:type="spellStart"/>
      <w:r w:rsidRPr="008665E4">
        <w:rPr>
          <w:rFonts w:ascii="Times New Roman" w:hAnsi="Times New Roman"/>
          <w:sz w:val="28"/>
          <w:szCs w:val="28"/>
        </w:rPr>
        <w:t>Minute</w:t>
      </w:r>
      <w:proofErr w:type="spellEnd"/>
      <w:r w:rsidRPr="008665E4">
        <w:rPr>
          <w:rFonts w:ascii="Times New Roman" w:hAnsi="Times New Roman"/>
          <w:sz w:val="28"/>
          <w:szCs w:val="28"/>
        </w:rPr>
        <w:t xml:space="preserve"> </w:t>
      </w:r>
      <w:proofErr w:type="spellStart"/>
      <w:r w:rsidRPr="008665E4">
        <w:rPr>
          <w:rFonts w:ascii="Times New Roman" w:hAnsi="Times New Roman"/>
          <w:sz w:val="28"/>
          <w:szCs w:val="28"/>
        </w:rPr>
        <w:t>Maid</w:t>
      </w:r>
      <w:proofErr w:type="spellEnd"/>
      <w:r w:rsidRPr="008665E4">
        <w:rPr>
          <w:rFonts w:ascii="Times New Roman" w:hAnsi="Times New Roman"/>
          <w:sz w:val="28"/>
          <w:szCs w:val="28"/>
        </w:rPr>
        <w:t xml:space="preserve"> успехом не увенчалась, и эта марка сейчас представлена в основном в сети </w:t>
      </w:r>
      <w:proofErr w:type="spellStart"/>
      <w:r w:rsidRPr="008665E4">
        <w:rPr>
          <w:rFonts w:ascii="Times New Roman" w:hAnsi="Times New Roman"/>
          <w:sz w:val="28"/>
          <w:szCs w:val="28"/>
        </w:rPr>
        <w:t>McDonalds</w:t>
      </w:r>
      <w:proofErr w:type="spellEnd"/>
      <w:r w:rsidRPr="008665E4">
        <w:rPr>
          <w:rFonts w:ascii="Times New Roman" w:hAnsi="Times New Roman"/>
          <w:sz w:val="28"/>
          <w:szCs w:val="28"/>
        </w:rPr>
        <w:t>.</w:t>
      </w:r>
    </w:p>
    <w:p w:rsidR="008665E4" w:rsidRPr="008665E4" w:rsidRDefault="008665E4" w:rsidP="008665E4">
      <w:pPr>
        <w:spacing w:after="0" w:line="360" w:lineRule="auto"/>
        <w:ind w:firstLine="709"/>
        <w:jc w:val="both"/>
        <w:rPr>
          <w:rFonts w:ascii="Times New Roman" w:hAnsi="Times New Roman"/>
          <w:sz w:val="28"/>
          <w:szCs w:val="28"/>
        </w:rPr>
      </w:pPr>
      <w:r w:rsidRPr="008665E4">
        <w:rPr>
          <w:rFonts w:ascii="Times New Roman" w:hAnsi="Times New Roman"/>
          <w:sz w:val="28"/>
          <w:szCs w:val="28"/>
        </w:rPr>
        <w:t xml:space="preserve">По последним оценкам </w:t>
      </w:r>
      <w:proofErr w:type="spellStart"/>
      <w:r w:rsidRPr="008665E4">
        <w:rPr>
          <w:rFonts w:ascii="Times New Roman" w:hAnsi="Times New Roman"/>
          <w:sz w:val="28"/>
          <w:szCs w:val="28"/>
        </w:rPr>
        <w:t>PepsiCo</w:t>
      </w:r>
      <w:proofErr w:type="spellEnd"/>
      <w:r w:rsidRPr="008665E4">
        <w:rPr>
          <w:rFonts w:ascii="Times New Roman" w:hAnsi="Times New Roman"/>
          <w:sz w:val="28"/>
          <w:szCs w:val="28"/>
        </w:rPr>
        <w:t>, прибыль в 2006 г. окажется выше, че</w:t>
      </w:r>
      <w:r w:rsidR="000A2744">
        <w:rPr>
          <w:rFonts w:ascii="Times New Roman" w:hAnsi="Times New Roman"/>
          <w:sz w:val="28"/>
          <w:szCs w:val="28"/>
        </w:rPr>
        <w:t>м прогнозировалось раньше. В 201</w:t>
      </w:r>
      <w:r w:rsidRPr="008665E4">
        <w:rPr>
          <w:rFonts w:ascii="Times New Roman" w:hAnsi="Times New Roman"/>
          <w:sz w:val="28"/>
          <w:szCs w:val="28"/>
        </w:rPr>
        <w:t xml:space="preserve">7 г. прибыль должна вырасти еще на 12 — 14% и достичь $2,24 — 2,28 на акцию. В рамках нынешней реструктуризации </w:t>
      </w:r>
      <w:proofErr w:type="spellStart"/>
      <w:r w:rsidRPr="008665E4">
        <w:rPr>
          <w:rFonts w:ascii="Times New Roman" w:hAnsi="Times New Roman"/>
          <w:sz w:val="28"/>
          <w:szCs w:val="28"/>
        </w:rPr>
        <w:t>PepsiCo</w:t>
      </w:r>
      <w:proofErr w:type="spellEnd"/>
      <w:r w:rsidRPr="008665E4">
        <w:rPr>
          <w:rFonts w:ascii="Times New Roman" w:hAnsi="Times New Roman"/>
          <w:sz w:val="28"/>
          <w:szCs w:val="28"/>
        </w:rPr>
        <w:t xml:space="preserve"> намерена с IV квартала учитывать опционы, выделяемые в качестве вознаграждения топ-менеджерам, в категории корпоративных расходов. Как утверждают представители корпорации, «такая мера обеспечит инвесторам наивысший уровень прозрачности и даст четкие критерии для сравнения финансовых показателей». Кроме того, </w:t>
      </w:r>
      <w:proofErr w:type="spellStart"/>
      <w:r w:rsidRPr="008665E4">
        <w:rPr>
          <w:rFonts w:ascii="Times New Roman" w:hAnsi="Times New Roman"/>
          <w:sz w:val="28"/>
          <w:szCs w:val="28"/>
        </w:rPr>
        <w:t>PepsiCo</w:t>
      </w:r>
      <w:proofErr w:type="spellEnd"/>
      <w:r w:rsidRPr="008665E4">
        <w:rPr>
          <w:rFonts w:ascii="Times New Roman" w:hAnsi="Times New Roman"/>
          <w:sz w:val="28"/>
          <w:szCs w:val="28"/>
        </w:rPr>
        <w:t xml:space="preserve"> планирует существенно сократить размеры опционов для руководителей. Компания </w:t>
      </w:r>
      <w:proofErr w:type="spellStart"/>
      <w:r w:rsidRPr="008665E4">
        <w:rPr>
          <w:rFonts w:ascii="Times New Roman" w:hAnsi="Times New Roman"/>
          <w:sz w:val="28"/>
          <w:szCs w:val="28"/>
        </w:rPr>
        <w:t>Coca-Cola</w:t>
      </w:r>
      <w:proofErr w:type="spellEnd"/>
      <w:r w:rsidRPr="008665E4">
        <w:rPr>
          <w:rFonts w:ascii="Times New Roman" w:hAnsi="Times New Roman"/>
          <w:sz w:val="28"/>
          <w:szCs w:val="28"/>
        </w:rPr>
        <w:t xml:space="preserve"> еще в 2006 г. реформировала свою систему отчетности, включив менеджерские опционы в состав расходов. </w:t>
      </w:r>
    </w:p>
    <w:p w:rsidR="000A2744" w:rsidRPr="000A2744" w:rsidRDefault="000A2744" w:rsidP="000A2744">
      <w:pPr>
        <w:spacing w:after="0" w:line="360" w:lineRule="auto"/>
        <w:ind w:firstLine="709"/>
        <w:jc w:val="both"/>
        <w:rPr>
          <w:rFonts w:ascii="Times New Roman" w:hAnsi="Times New Roman"/>
          <w:sz w:val="28"/>
          <w:szCs w:val="28"/>
        </w:rPr>
      </w:pPr>
      <w:r w:rsidRPr="000A2744">
        <w:rPr>
          <w:rFonts w:ascii="Times New Roman" w:hAnsi="Times New Roman"/>
          <w:sz w:val="28"/>
          <w:szCs w:val="28"/>
        </w:rPr>
        <w:t>Рынок бутилированной питьевой и минеральной воды сегодня один из самых быстрорастущих потребительских рынков: темпы роста в последние четыре года держатся на уровне 20%, а объемы в денежном выражении по итогам 2006 года составили 730 млн долларов. По мнению президента Союза производителей безалкогольных напитков Вадима Алтаева, в краткосрочной перспективе этот сегмент вырастет еще как минимум на 50%, но даже в этом случае его потенциал не будет исчерпан: в России ежегодно среднестатистический потребитель выпивает 15 литров бутилированной воды, в Польше - 40, в Чехии - 50, а в Западной Европе в среднем 70 литров в год.</w:t>
      </w:r>
    </w:p>
    <w:p w:rsidR="000A2744" w:rsidRDefault="000A2744" w:rsidP="000A2744">
      <w:pPr>
        <w:spacing w:after="0" w:line="360" w:lineRule="auto"/>
        <w:ind w:firstLine="709"/>
        <w:jc w:val="both"/>
        <w:rPr>
          <w:rFonts w:ascii="Times New Roman" w:hAnsi="Times New Roman"/>
          <w:sz w:val="28"/>
          <w:szCs w:val="28"/>
        </w:rPr>
      </w:pPr>
      <w:r w:rsidRPr="000A2744">
        <w:rPr>
          <w:rFonts w:ascii="Times New Roman" w:hAnsi="Times New Roman"/>
          <w:sz w:val="28"/>
          <w:szCs w:val="28"/>
        </w:rPr>
        <w:t xml:space="preserve">Пепси использует инновационный подход, который связан с выводом новых уникальных продуктов. Новые уникальные продукты — это новые покупатели. Новые покупатели — это лидирующая доля рынка. В настоящее время Пепси </w:t>
      </w:r>
      <w:proofErr w:type="spellStart"/>
      <w:r w:rsidRPr="000A2744">
        <w:rPr>
          <w:rFonts w:ascii="Times New Roman" w:hAnsi="Times New Roman"/>
          <w:sz w:val="28"/>
          <w:szCs w:val="28"/>
        </w:rPr>
        <w:t>Боттлинг</w:t>
      </w:r>
      <w:proofErr w:type="spellEnd"/>
      <w:r w:rsidRPr="000A2744">
        <w:rPr>
          <w:rFonts w:ascii="Times New Roman" w:hAnsi="Times New Roman"/>
          <w:sz w:val="28"/>
          <w:szCs w:val="28"/>
        </w:rPr>
        <w:t xml:space="preserve"> Групп (ПБГ) продолжает свою агрессивную политику в области продаж и маркетинга. В середине 2006 года торговая марка «Пепси» стала лидером в сегменте </w:t>
      </w:r>
      <w:proofErr w:type="spellStart"/>
      <w:r w:rsidRPr="000A2744">
        <w:rPr>
          <w:rFonts w:ascii="Times New Roman" w:hAnsi="Times New Roman"/>
          <w:sz w:val="28"/>
          <w:szCs w:val="28"/>
        </w:rPr>
        <w:t>коласодержащих</w:t>
      </w:r>
      <w:proofErr w:type="spellEnd"/>
      <w:r w:rsidRPr="000A2744">
        <w:rPr>
          <w:rFonts w:ascii="Times New Roman" w:hAnsi="Times New Roman"/>
          <w:sz w:val="28"/>
          <w:szCs w:val="28"/>
        </w:rPr>
        <w:t xml:space="preserve"> напитков в России. Четыре вкуса </w:t>
      </w:r>
      <w:r w:rsidRPr="000A2744">
        <w:rPr>
          <w:rFonts w:ascii="Times New Roman" w:hAnsi="Times New Roman"/>
          <w:sz w:val="28"/>
          <w:szCs w:val="28"/>
        </w:rPr>
        <w:lastRenderedPageBreak/>
        <w:t xml:space="preserve">Пепси заняли около 12 % всего объема продаж газированных напитков в России. </w:t>
      </w:r>
    </w:p>
    <w:p w:rsidR="000A2744" w:rsidRPr="000A2744" w:rsidRDefault="000A2744" w:rsidP="000A2744">
      <w:pPr>
        <w:spacing w:after="0" w:line="360" w:lineRule="auto"/>
        <w:ind w:firstLine="709"/>
        <w:jc w:val="both"/>
        <w:rPr>
          <w:rFonts w:ascii="Times New Roman" w:hAnsi="Times New Roman"/>
          <w:sz w:val="28"/>
          <w:szCs w:val="28"/>
        </w:rPr>
      </w:pPr>
      <w:r w:rsidRPr="000A2744">
        <w:rPr>
          <w:rFonts w:ascii="Times New Roman" w:hAnsi="Times New Roman"/>
          <w:sz w:val="28"/>
          <w:szCs w:val="28"/>
        </w:rPr>
        <w:t>Это сопровождалось следующими промо-национальными кампаниями:</w:t>
      </w:r>
    </w:p>
    <w:p w:rsidR="000A2744" w:rsidRPr="000A2744" w:rsidRDefault="000A2744" w:rsidP="000A2744">
      <w:pPr>
        <w:spacing w:after="0" w:line="360" w:lineRule="auto"/>
        <w:ind w:firstLine="709"/>
        <w:jc w:val="both"/>
        <w:rPr>
          <w:rFonts w:ascii="Times New Roman" w:hAnsi="Times New Roman"/>
          <w:sz w:val="28"/>
          <w:szCs w:val="28"/>
        </w:rPr>
      </w:pPr>
      <w:r w:rsidRPr="000A2744">
        <w:rPr>
          <w:rFonts w:ascii="Times New Roman" w:hAnsi="Times New Roman"/>
          <w:sz w:val="28"/>
          <w:szCs w:val="28"/>
        </w:rPr>
        <w:t xml:space="preserve">Вывод на рынок напитков вкуса </w:t>
      </w:r>
      <w:proofErr w:type="spellStart"/>
      <w:r w:rsidRPr="000A2744">
        <w:rPr>
          <w:rFonts w:ascii="Times New Roman" w:hAnsi="Times New Roman"/>
          <w:sz w:val="28"/>
          <w:szCs w:val="28"/>
        </w:rPr>
        <w:t>Cherry</w:t>
      </w:r>
      <w:proofErr w:type="spellEnd"/>
      <w:r w:rsidRPr="000A2744">
        <w:rPr>
          <w:rFonts w:ascii="Times New Roman" w:hAnsi="Times New Roman"/>
          <w:sz w:val="28"/>
          <w:szCs w:val="28"/>
        </w:rPr>
        <w:t xml:space="preserve">, </w:t>
      </w:r>
      <w:proofErr w:type="spellStart"/>
      <w:r w:rsidRPr="000A2744">
        <w:rPr>
          <w:rFonts w:ascii="Times New Roman" w:hAnsi="Times New Roman"/>
          <w:sz w:val="28"/>
          <w:szCs w:val="28"/>
        </w:rPr>
        <w:t>Twist</w:t>
      </w:r>
      <w:proofErr w:type="spellEnd"/>
      <w:r w:rsidRPr="000A2744">
        <w:rPr>
          <w:rFonts w:ascii="Times New Roman" w:hAnsi="Times New Roman"/>
          <w:sz w:val="28"/>
          <w:szCs w:val="28"/>
        </w:rPr>
        <w:t xml:space="preserve"> (ранее, чем Кока Кола), а также новогодний вкус Пепси </w:t>
      </w:r>
      <w:proofErr w:type="spellStart"/>
      <w:r w:rsidRPr="000A2744">
        <w:rPr>
          <w:rFonts w:ascii="Times New Roman" w:hAnsi="Times New Roman"/>
          <w:sz w:val="28"/>
          <w:szCs w:val="28"/>
        </w:rPr>
        <w:t>Блю</w:t>
      </w:r>
      <w:proofErr w:type="spellEnd"/>
      <w:r w:rsidRPr="000A2744">
        <w:rPr>
          <w:rFonts w:ascii="Times New Roman" w:hAnsi="Times New Roman"/>
          <w:sz w:val="28"/>
          <w:szCs w:val="28"/>
        </w:rPr>
        <w:t>. Для привлечения дополнительных покупателей детского возраста от 6 до 14 лет, которые предпочитают апельсиновые и лимонные напитки — «</w:t>
      </w:r>
      <w:proofErr w:type="spellStart"/>
      <w:r w:rsidRPr="000A2744">
        <w:rPr>
          <w:rFonts w:ascii="Times New Roman" w:hAnsi="Times New Roman"/>
          <w:sz w:val="28"/>
          <w:szCs w:val="28"/>
        </w:rPr>
        <w:t>Покемоны</w:t>
      </w:r>
      <w:proofErr w:type="spellEnd"/>
      <w:r w:rsidRPr="000A2744">
        <w:rPr>
          <w:rFonts w:ascii="Times New Roman" w:hAnsi="Times New Roman"/>
          <w:sz w:val="28"/>
          <w:szCs w:val="28"/>
        </w:rPr>
        <w:t xml:space="preserve"> — собери их всех» и «Супер-</w:t>
      </w:r>
      <w:proofErr w:type="spellStart"/>
      <w:r w:rsidRPr="000A2744">
        <w:rPr>
          <w:rFonts w:ascii="Times New Roman" w:hAnsi="Times New Roman"/>
          <w:sz w:val="28"/>
          <w:szCs w:val="28"/>
        </w:rPr>
        <w:t>Пупер</w:t>
      </w:r>
      <w:proofErr w:type="spellEnd"/>
      <w:r w:rsidRPr="000A2744">
        <w:rPr>
          <w:rFonts w:ascii="Times New Roman" w:hAnsi="Times New Roman"/>
          <w:sz w:val="28"/>
          <w:szCs w:val="28"/>
        </w:rPr>
        <w:t xml:space="preserve"> Перемена» (</w:t>
      </w:r>
      <w:proofErr w:type="spellStart"/>
      <w:r w:rsidRPr="000A2744">
        <w:rPr>
          <w:rFonts w:ascii="Times New Roman" w:hAnsi="Times New Roman"/>
          <w:sz w:val="28"/>
          <w:szCs w:val="28"/>
        </w:rPr>
        <w:t>Mirinda</w:t>
      </w:r>
      <w:proofErr w:type="spellEnd"/>
      <w:r w:rsidRPr="000A2744">
        <w:rPr>
          <w:rFonts w:ascii="Times New Roman" w:hAnsi="Times New Roman"/>
          <w:sz w:val="28"/>
          <w:szCs w:val="28"/>
        </w:rPr>
        <w:t xml:space="preserve">). Производство и дистрибуция, не имеющего аналогов у конкурентов напитка </w:t>
      </w:r>
      <w:proofErr w:type="spellStart"/>
      <w:r w:rsidRPr="000A2744">
        <w:rPr>
          <w:rFonts w:ascii="Times New Roman" w:hAnsi="Times New Roman"/>
          <w:sz w:val="28"/>
          <w:szCs w:val="28"/>
        </w:rPr>
        <w:t>Irn</w:t>
      </w:r>
      <w:proofErr w:type="spellEnd"/>
      <w:r w:rsidRPr="000A2744">
        <w:rPr>
          <w:rFonts w:ascii="Times New Roman" w:hAnsi="Times New Roman"/>
          <w:sz w:val="28"/>
          <w:szCs w:val="28"/>
        </w:rPr>
        <w:t xml:space="preserve"> </w:t>
      </w:r>
      <w:proofErr w:type="spellStart"/>
      <w:r w:rsidRPr="000A2744">
        <w:rPr>
          <w:rFonts w:ascii="Times New Roman" w:hAnsi="Times New Roman"/>
          <w:sz w:val="28"/>
          <w:szCs w:val="28"/>
        </w:rPr>
        <w:t>Brew</w:t>
      </w:r>
      <w:proofErr w:type="spellEnd"/>
      <w:r w:rsidRPr="000A2744">
        <w:rPr>
          <w:rFonts w:ascii="Times New Roman" w:hAnsi="Times New Roman"/>
          <w:sz w:val="28"/>
          <w:szCs w:val="28"/>
        </w:rPr>
        <w:t xml:space="preserve"> (Шотландия).</w:t>
      </w:r>
    </w:p>
    <w:p w:rsidR="000A2744" w:rsidRPr="000A2744" w:rsidRDefault="000A2744" w:rsidP="000A2744">
      <w:pPr>
        <w:spacing w:after="0" w:line="360" w:lineRule="auto"/>
        <w:ind w:firstLine="709"/>
        <w:jc w:val="both"/>
        <w:rPr>
          <w:rFonts w:ascii="Times New Roman" w:hAnsi="Times New Roman"/>
          <w:sz w:val="28"/>
          <w:szCs w:val="28"/>
        </w:rPr>
      </w:pPr>
      <w:r w:rsidRPr="000A2744">
        <w:rPr>
          <w:rFonts w:ascii="Times New Roman" w:hAnsi="Times New Roman"/>
          <w:sz w:val="28"/>
          <w:szCs w:val="28"/>
        </w:rPr>
        <w:t xml:space="preserve">Рынок столовых и минеральных вод — один из самых стремительно развивающихся в России. По данным маркетингового агентства </w:t>
      </w:r>
      <w:proofErr w:type="spellStart"/>
      <w:r w:rsidRPr="000A2744">
        <w:rPr>
          <w:rFonts w:ascii="Times New Roman" w:hAnsi="Times New Roman"/>
          <w:sz w:val="28"/>
          <w:szCs w:val="28"/>
        </w:rPr>
        <w:t>Canadean</w:t>
      </w:r>
      <w:proofErr w:type="spellEnd"/>
      <w:r w:rsidRPr="000A2744">
        <w:rPr>
          <w:rFonts w:ascii="Times New Roman" w:hAnsi="Times New Roman"/>
          <w:sz w:val="28"/>
          <w:szCs w:val="28"/>
        </w:rPr>
        <w:t xml:space="preserve">, в прошлом году в России было продано около 1,8 млрд л минеральной воды. На премиальные марки пришлось примерно 2,4% продаж в этом сегменте. Лидирующие по продажам в премиальном сегменте брэнды — </w:t>
      </w:r>
      <w:proofErr w:type="spellStart"/>
      <w:r w:rsidRPr="000A2744">
        <w:rPr>
          <w:rFonts w:ascii="Times New Roman" w:hAnsi="Times New Roman"/>
          <w:sz w:val="28"/>
          <w:szCs w:val="28"/>
        </w:rPr>
        <w:t>Evian</w:t>
      </w:r>
      <w:proofErr w:type="spellEnd"/>
      <w:r w:rsidRPr="000A2744">
        <w:rPr>
          <w:rFonts w:ascii="Times New Roman" w:hAnsi="Times New Roman"/>
          <w:sz w:val="28"/>
          <w:szCs w:val="28"/>
        </w:rPr>
        <w:t xml:space="preserve">, </w:t>
      </w:r>
      <w:proofErr w:type="spellStart"/>
      <w:r w:rsidRPr="000A2744">
        <w:rPr>
          <w:rFonts w:ascii="Times New Roman" w:hAnsi="Times New Roman"/>
          <w:sz w:val="28"/>
          <w:szCs w:val="28"/>
        </w:rPr>
        <w:t>дистрибьюцией</w:t>
      </w:r>
      <w:proofErr w:type="spellEnd"/>
      <w:r w:rsidRPr="000A2744">
        <w:rPr>
          <w:rFonts w:ascii="Times New Roman" w:hAnsi="Times New Roman"/>
          <w:sz w:val="28"/>
          <w:szCs w:val="28"/>
        </w:rPr>
        <w:t xml:space="preserve"> которой в России занимается </w:t>
      </w:r>
      <w:proofErr w:type="spellStart"/>
      <w:r w:rsidRPr="000A2744">
        <w:rPr>
          <w:rFonts w:ascii="Times New Roman" w:hAnsi="Times New Roman"/>
          <w:sz w:val="28"/>
          <w:szCs w:val="28"/>
        </w:rPr>
        <w:t>PepsiCo</w:t>
      </w:r>
      <w:proofErr w:type="spellEnd"/>
      <w:r w:rsidRPr="000A2744">
        <w:rPr>
          <w:rFonts w:ascii="Times New Roman" w:hAnsi="Times New Roman"/>
          <w:sz w:val="28"/>
          <w:szCs w:val="28"/>
        </w:rPr>
        <w:t xml:space="preserve">, а также </w:t>
      </w:r>
      <w:proofErr w:type="spellStart"/>
      <w:r w:rsidRPr="000A2744">
        <w:rPr>
          <w:rFonts w:ascii="Times New Roman" w:hAnsi="Times New Roman"/>
          <w:sz w:val="28"/>
          <w:szCs w:val="28"/>
        </w:rPr>
        <w:t>Perrier</w:t>
      </w:r>
      <w:proofErr w:type="spellEnd"/>
      <w:r w:rsidRPr="000A2744">
        <w:rPr>
          <w:rFonts w:ascii="Times New Roman" w:hAnsi="Times New Roman"/>
          <w:sz w:val="28"/>
          <w:szCs w:val="28"/>
        </w:rPr>
        <w:t xml:space="preserve"> и </w:t>
      </w:r>
      <w:proofErr w:type="spellStart"/>
      <w:r w:rsidRPr="000A2744">
        <w:rPr>
          <w:rFonts w:ascii="Times New Roman" w:hAnsi="Times New Roman"/>
          <w:sz w:val="28"/>
          <w:szCs w:val="28"/>
        </w:rPr>
        <w:t>S.Pellegrino</w:t>
      </w:r>
      <w:proofErr w:type="spellEnd"/>
      <w:r w:rsidRPr="000A2744">
        <w:rPr>
          <w:rFonts w:ascii="Times New Roman" w:hAnsi="Times New Roman"/>
          <w:sz w:val="28"/>
          <w:szCs w:val="28"/>
        </w:rPr>
        <w:t xml:space="preserve"> швейцарской </w:t>
      </w:r>
      <w:proofErr w:type="spellStart"/>
      <w:r w:rsidRPr="000A2744">
        <w:rPr>
          <w:rFonts w:ascii="Times New Roman" w:hAnsi="Times New Roman"/>
          <w:sz w:val="28"/>
          <w:szCs w:val="28"/>
        </w:rPr>
        <w:t>Nestle</w:t>
      </w:r>
      <w:proofErr w:type="spellEnd"/>
      <w:r w:rsidRPr="000A2744">
        <w:rPr>
          <w:rFonts w:ascii="Times New Roman" w:hAnsi="Times New Roman"/>
          <w:sz w:val="28"/>
          <w:szCs w:val="28"/>
        </w:rPr>
        <w:t>. По оценкам маркетинговой компании «Бизнес-Аналитика», в прошлом году российский рынок безалкогольных напитков составил около 2 млрд долл., или 460-470 млн дал (без учета соков и «</w:t>
      </w:r>
      <w:proofErr w:type="spellStart"/>
      <w:r w:rsidRPr="000A2744">
        <w:rPr>
          <w:rFonts w:ascii="Times New Roman" w:hAnsi="Times New Roman"/>
          <w:sz w:val="28"/>
          <w:szCs w:val="28"/>
        </w:rPr>
        <w:t>кулерной</w:t>
      </w:r>
      <w:proofErr w:type="spellEnd"/>
      <w:r w:rsidRPr="000A2744">
        <w:rPr>
          <w:rFonts w:ascii="Times New Roman" w:hAnsi="Times New Roman"/>
          <w:sz w:val="28"/>
          <w:szCs w:val="28"/>
        </w:rPr>
        <w:t xml:space="preserve">» воды). По данным агентства, в крупных российских городах в денежном выражении продукция </w:t>
      </w:r>
      <w:proofErr w:type="spellStart"/>
      <w:r w:rsidRPr="000A2744">
        <w:rPr>
          <w:rFonts w:ascii="Times New Roman" w:hAnsi="Times New Roman"/>
          <w:sz w:val="28"/>
          <w:szCs w:val="28"/>
        </w:rPr>
        <w:t>Coca-Cola</w:t>
      </w:r>
      <w:proofErr w:type="spellEnd"/>
      <w:r w:rsidRPr="000A2744">
        <w:rPr>
          <w:rFonts w:ascii="Times New Roman" w:hAnsi="Times New Roman"/>
          <w:sz w:val="28"/>
          <w:szCs w:val="28"/>
        </w:rPr>
        <w:t xml:space="preserve"> занимает 36,2% рынка, </w:t>
      </w:r>
      <w:proofErr w:type="spellStart"/>
      <w:r w:rsidRPr="000A2744">
        <w:rPr>
          <w:rFonts w:ascii="Times New Roman" w:hAnsi="Times New Roman"/>
          <w:sz w:val="28"/>
          <w:szCs w:val="28"/>
        </w:rPr>
        <w:t>PepsiCo</w:t>
      </w:r>
      <w:proofErr w:type="spellEnd"/>
      <w:r w:rsidRPr="000A2744">
        <w:rPr>
          <w:rFonts w:ascii="Times New Roman" w:hAnsi="Times New Roman"/>
          <w:sz w:val="28"/>
          <w:szCs w:val="28"/>
        </w:rPr>
        <w:t xml:space="preserve"> </w:t>
      </w:r>
      <w:proofErr w:type="spellStart"/>
      <w:r w:rsidRPr="000A2744">
        <w:rPr>
          <w:rFonts w:ascii="Times New Roman" w:hAnsi="Times New Roman"/>
          <w:sz w:val="28"/>
          <w:szCs w:val="28"/>
        </w:rPr>
        <w:t>Inc</w:t>
      </w:r>
      <w:proofErr w:type="spellEnd"/>
      <w:r w:rsidRPr="000A2744">
        <w:rPr>
          <w:rFonts w:ascii="Times New Roman" w:hAnsi="Times New Roman"/>
          <w:sz w:val="28"/>
          <w:szCs w:val="28"/>
        </w:rPr>
        <w:t xml:space="preserve">. – 26,5%. По данным </w:t>
      </w:r>
      <w:proofErr w:type="spellStart"/>
      <w:r w:rsidRPr="000A2744">
        <w:rPr>
          <w:rFonts w:ascii="Times New Roman" w:hAnsi="Times New Roman"/>
          <w:sz w:val="28"/>
          <w:szCs w:val="28"/>
        </w:rPr>
        <w:t>ACNielsen</w:t>
      </w:r>
      <w:proofErr w:type="spellEnd"/>
      <w:r w:rsidRPr="000A2744">
        <w:rPr>
          <w:rFonts w:ascii="Times New Roman" w:hAnsi="Times New Roman"/>
          <w:sz w:val="28"/>
          <w:szCs w:val="28"/>
        </w:rPr>
        <w:t xml:space="preserve">, </w:t>
      </w:r>
      <w:proofErr w:type="spellStart"/>
      <w:r w:rsidRPr="000A2744">
        <w:rPr>
          <w:rFonts w:ascii="Times New Roman" w:hAnsi="Times New Roman"/>
          <w:sz w:val="28"/>
          <w:szCs w:val="28"/>
        </w:rPr>
        <w:t>Coca-Cola</w:t>
      </w:r>
      <w:proofErr w:type="spellEnd"/>
      <w:r w:rsidRPr="000A2744">
        <w:rPr>
          <w:rFonts w:ascii="Times New Roman" w:hAnsi="Times New Roman"/>
          <w:sz w:val="28"/>
          <w:szCs w:val="28"/>
        </w:rPr>
        <w:t xml:space="preserve"> и </w:t>
      </w:r>
      <w:proofErr w:type="spellStart"/>
      <w:r w:rsidRPr="000A2744">
        <w:rPr>
          <w:rFonts w:ascii="Times New Roman" w:hAnsi="Times New Roman"/>
          <w:sz w:val="28"/>
          <w:szCs w:val="28"/>
        </w:rPr>
        <w:t>PepsiCo</w:t>
      </w:r>
      <w:proofErr w:type="spellEnd"/>
      <w:r w:rsidRPr="000A2744">
        <w:rPr>
          <w:rFonts w:ascii="Times New Roman" w:hAnsi="Times New Roman"/>
          <w:sz w:val="28"/>
          <w:szCs w:val="28"/>
        </w:rPr>
        <w:t xml:space="preserve"> в декабре-январе занимали в натуральном выражении 27,2% рынка минеральной и питьевой воды и 67,3% рынка сладких газированных напитков. </w:t>
      </w:r>
    </w:p>
    <w:p w:rsidR="000A2744" w:rsidRPr="000A2744" w:rsidRDefault="000A2744" w:rsidP="000A2744">
      <w:pPr>
        <w:spacing w:before="100" w:beforeAutospacing="1" w:after="100" w:afterAutospacing="1" w:line="240" w:lineRule="auto"/>
        <w:rPr>
          <w:rFonts w:ascii="Times New Roman" w:hAnsi="Times New Roman"/>
          <w:sz w:val="24"/>
          <w:szCs w:val="24"/>
        </w:rPr>
      </w:pPr>
    </w:p>
    <w:p w:rsidR="00A96CC1" w:rsidRPr="008665E4" w:rsidRDefault="00A96CC1" w:rsidP="008665E4">
      <w:pPr>
        <w:spacing w:after="0" w:line="360" w:lineRule="auto"/>
        <w:ind w:firstLine="709"/>
        <w:jc w:val="both"/>
        <w:rPr>
          <w:rFonts w:ascii="Times New Roman" w:hAnsi="Times New Roman"/>
          <w:sz w:val="28"/>
          <w:szCs w:val="28"/>
        </w:rPr>
      </w:pPr>
    </w:p>
    <w:p w:rsidR="008665E4" w:rsidRPr="008665E4" w:rsidRDefault="008665E4" w:rsidP="008665E4"/>
    <w:p w:rsidR="005D4445" w:rsidRPr="005D4445" w:rsidRDefault="005D4445" w:rsidP="0022347F">
      <w:pPr>
        <w:spacing w:after="0" w:line="360" w:lineRule="auto"/>
        <w:ind w:firstLine="709"/>
        <w:jc w:val="both"/>
        <w:rPr>
          <w:rFonts w:ascii="Times New Roman" w:hAnsi="Times New Roman"/>
          <w:sz w:val="28"/>
          <w:szCs w:val="28"/>
        </w:rPr>
      </w:pPr>
    </w:p>
    <w:p w:rsidR="005D4445" w:rsidRPr="005D4445" w:rsidRDefault="005D4445" w:rsidP="0022347F">
      <w:pPr>
        <w:spacing w:after="0" w:line="360" w:lineRule="auto"/>
        <w:ind w:firstLine="709"/>
        <w:jc w:val="both"/>
        <w:rPr>
          <w:rFonts w:ascii="Times New Roman" w:hAnsi="Times New Roman"/>
          <w:sz w:val="28"/>
          <w:szCs w:val="28"/>
        </w:rPr>
      </w:pPr>
    </w:p>
    <w:p w:rsidR="00F01756" w:rsidRPr="0022347F" w:rsidRDefault="00F01756" w:rsidP="0022347F">
      <w:pPr>
        <w:spacing w:after="0" w:line="360" w:lineRule="auto"/>
        <w:ind w:firstLine="709"/>
        <w:jc w:val="both"/>
        <w:rPr>
          <w:sz w:val="28"/>
          <w:szCs w:val="28"/>
        </w:rPr>
      </w:pPr>
    </w:p>
    <w:p w:rsidR="00E75CA9" w:rsidRPr="005952F6" w:rsidRDefault="000A2744" w:rsidP="000A2744">
      <w:pPr>
        <w:pStyle w:val="2"/>
        <w:rPr>
          <w:b w:val="0"/>
          <w:sz w:val="32"/>
        </w:rPr>
      </w:pPr>
      <w:bookmarkStart w:id="15" w:name="_Toc481143261"/>
      <w:r w:rsidRPr="005952F6">
        <w:rPr>
          <w:b w:val="0"/>
          <w:sz w:val="32"/>
        </w:rPr>
        <w:lastRenderedPageBreak/>
        <w:t>3. Международные экономические организации</w:t>
      </w:r>
      <w:bookmarkEnd w:id="15"/>
    </w:p>
    <w:p w:rsidR="000A2744" w:rsidRDefault="000A2744" w:rsidP="000A2744"/>
    <w:p w:rsidR="000A2744" w:rsidRPr="00B0692F" w:rsidRDefault="000A2744" w:rsidP="000A2744">
      <w:pPr>
        <w:pStyle w:val="a7"/>
        <w:spacing w:before="0" w:beforeAutospacing="0" w:after="0" w:afterAutospacing="0" w:line="360" w:lineRule="auto"/>
        <w:ind w:firstLine="709"/>
        <w:jc w:val="both"/>
        <w:rPr>
          <w:sz w:val="28"/>
          <w:szCs w:val="28"/>
        </w:rPr>
      </w:pPr>
      <w:r w:rsidRPr="00B0692F">
        <w:rPr>
          <w:sz w:val="28"/>
          <w:szCs w:val="28"/>
        </w:rPr>
        <w:t>Организация Объединенных Наций (ООН) - международная организация государств, созданная в целях поддержания и укрепления международного мира, безопасности, развития сотрудничества между странами.</w:t>
      </w:r>
    </w:p>
    <w:p w:rsidR="000A2744" w:rsidRPr="00B0692F" w:rsidRDefault="000A2744" w:rsidP="000A2744">
      <w:pPr>
        <w:pStyle w:val="a7"/>
        <w:spacing w:before="0" w:beforeAutospacing="0" w:after="0" w:afterAutospacing="0" w:line="360" w:lineRule="auto"/>
        <w:ind w:firstLine="709"/>
        <w:jc w:val="both"/>
        <w:rPr>
          <w:sz w:val="28"/>
          <w:szCs w:val="28"/>
        </w:rPr>
      </w:pPr>
      <w:r w:rsidRPr="00B0692F">
        <w:rPr>
          <w:sz w:val="28"/>
          <w:szCs w:val="28"/>
        </w:rPr>
        <w:t>Название Объединенные Нации, предложенное президентом Соединенных Штатов Франклином Рузвельтом, было впервые использовано в Декларации Объединенных Наций 1 января 1942 г., когда во время Второй мировой войны представители 26 государств обязались от имени своих правительств продолжать совместную борьбу против стран нацистского блока.</w:t>
      </w:r>
    </w:p>
    <w:p w:rsidR="000A2744" w:rsidRPr="00B0692F" w:rsidRDefault="000A2744" w:rsidP="000A2744">
      <w:pPr>
        <w:pStyle w:val="a7"/>
        <w:spacing w:before="0" w:beforeAutospacing="0" w:after="0" w:afterAutospacing="0" w:line="360" w:lineRule="auto"/>
        <w:ind w:firstLine="709"/>
        <w:jc w:val="both"/>
        <w:rPr>
          <w:sz w:val="28"/>
          <w:szCs w:val="28"/>
        </w:rPr>
      </w:pPr>
      <w:r w:rsidRPr="00B0692F">
        <w:rPr>
          <w:sz w:val="28"/>
          <w:szCs w:val="28"/>
        </w:rPr>
        <w:t>Первые контуры ООН были очерчены на конференции в Вашингтоне в особняке "</w:t>
      </w:r>
      <w:proofErr w:type="spellStart"/>
      <w:r w:rsidRPr="00B0692F">
        <w:rPr>
          <w:sz w:val="28"/>
          <w:szCs w:val="28"/>
        </w:rPr>
        <w:t>Думбартон-Оукс</w:t>
      </w:r>
      <w:proofErr w:type="spellEnd"/>
      <w:r w:rsidRPr="00B0692F">
        <w:rPr>
          <w:sz w:val="28"/>
          <w:szCs w:val="28"/>
        </w:rPr>
        <w:t>". На двух сериях заседаний, проходивших с 21 сентября по 7 октября 1944 г., США, Великобритания, СССР и Китай договорились о целях, структуре и функциях всемирной организации.</w:t>
      </w:r>
    </w:p>
    <w:p w:rsidR="000A2744" w:rsidRPr="00B0692F" w:rsidRDefault="000A2744" w:rsidP="000A2744">
      <w:pPr>
        <w:pStyle w:val="a7"/>
        <w:spacing w:before="0" w:beforeAutospacing="0" w:after="0" w:afterAutospacing="0" w:line="360" w:lineRule="auto"/>
        <w:ind w:firstLine="709"/>
        <w:jc w:val="both"/>
        <w:rPr>
          <w:sz w:val="28"/>
          <w:szCs w:val="28"/>
        </w:rPr>
      </w:pPr>
      <w:r w:rsidRPr="00B0692F">
        <w:rPr>
          <w:sz w:val="28"/>
          <w:szCs w:val="28"/>
        </w:rPr>
        <w:t>11 февраля 1945 г. после встреч в Ялте лидеры США, Великобритании и СССР Франклин Рузвельт, Уинстон Черчилль и Иосиф Сталин заявили о своей решимости учредить "всеобщую международную организацию для поддержания мира и безопасности".</w:t>
      </w:r>
    </w:p>
    <w:p w:rsidR="000A2744" w:rsidRPr="00B0692F" w:rsidRDefault="000A2744" w:rsidP="000A2744">
      <w:pPr>
        <w:pStyle w:val="a7"/>
        <w:spacing w:before="0" w:beforeAutospacing="0" w:after="0" w:afterAutospacing="0" w:line="360" w:lineRule="auto"/>
        <w:ind w:firstLine="709"/>
        <w:jc w:val="both"/>
        <w:rPr>
          <w:sz w:val="28"/>
          <w:szCs w:val="28"/>
        </w:rPr>
      </w:pPr>
      <w:r w:rsidRPr="00B0692F">
        <w:rPr>
          <w:sz w:val="28"/>
          <w:szCs w:val="28"/>
        </w:rPr>
        <w:t>25 апреля 1945 г. представители 50 стран собрались в Сан-Франциско на Конференции Объединенных Наций по созданию международной организации, чтобы разработать Устав ООН.</w:t>
      </w:r>
    </w:p>
    <w:p w:rsidR="000A2744" w:rsidRPr="00B0692F" w:rsidRDefault="000A2744" w:rsidP="000A2744">
      <w:pPr>
        <w:pStyle w:val="a7"/>
        <w:spacing w:before="0" w:beforeAutospacing="0" w:after="0" w:afterAutospacing="0" w:line="360" w:lineRule="auto"/>
        <w:ind w:firstLine="709"/>
        <w:jc w:val="both"/>
        <w:rPr>
          <w:sz w:val="28"/>
          <w:szCs w:val="28"/>
        </w:rPr>
      </w:pPr>
      <w:r w:rsidRPr="00B0692F">
        <w:rPr>
          <w:sz w:val="28"/>
          <w:szCs w:val="28"/>
        </w:rPr>
        <w:t xml:space="preserve">В Сан-Франциско собрались делегаты стран, представляющие свыше 80% населения земного шара. В Конференции участвовали 850 делегатов, а вместе с их советниками, штатом делегаций и секретариатом Конференции общее число лиц, принимавших участие в работе Конференции, достигало 3 500. Кроме того, было более 2 500 представителей прессы, радио и кинохроник, а также наблюдателей от различных обществ и организаций. Конференция в Сан-Франциско была не только одним из самых важных в </w:t>
      </w:r>
      <w:r w:rsidRPr="00B0692F">
        <w:rPr>
          <w:sz w:val="28"/>
          <w:szCs w:val="28"/>
        </w:rPr>
        <w:lastRenderedPageBreak/>
        <w:t>истории, но, по всей вероятности, и самым многочисленным из всех международных собраний, когда-либо имевших место.</w:t>
      </w:r>
    </w:p>
    <w:p w:rsidR="000A2744" w:rsidRPr="00B0692F" w:rsidRDefault="000A2744" w:rsidP="000A2744">
      <w:pPr>
        <w:pStyle w:val="a7"/>
        <w:spacing w:before="0" w:beforeAutospacing="0" w:after="0" w:afterAutospacing="0" w:line="360" w:lineRule="auto"/>
        <w:ind w:firstLine="709"/>
        <w:jc w:val="both"/>
        <w:rPr>
          <w:sz w:val="28"/>
          <w:szCs w:val="28"/>
        </w:rPr>
      </w:pPr>
      <w:r w:rsidRPr="00B0692F">
        <w:rPr>
          <w:sz w:val="28"/>
          <w:szCs w:val="28"/>
        </w:rPr>
        <w:t>На повестке дня Конференции стояли предложения, выработанные представителями Китая, Советского Союза, Великобритании и Соединенных Штатов в "</w:t>
      </w:r>
      <w:proofErr w:type="spellStart"/>
      <w:r w:rsidRPr="00B0692F">
        <w:rPr>
          <w:sz w:val="28"/>
          <w:szCs w:val="28"/>
        </w:rPr>
        <w:t>Думбартон-Оуксе</w:t>
      </w:r>
      <w:proofErr w:type="spellEnd"/>
      <w:r w:rsidRPr="00B0692F">
        <w:rPr>
          <w:sz w:val="28"/>
          <w:szCs w:val="28"/>
        </w:rPr>
        <w:t>", на основе которых делегаты должны были выработать Устав, приемлемый для всех государств.</w:t>
      </w:r>
    </w:p>
    <w:p w:rsidR="000A2744" w:rsidRPr="00B0692F" w:rsidRDefault="000A2744" w:rsidP="000A2744">
      <w:pPr>
        <w:pStyle w:val="a7"/>
        <w:spacing w:before="0" w:beforeAutospacing="0" w:after="0" w:afterAutospacing="0" w:line="360" w:lineRule="auto"/>
        <w:ind w:firstLine="709"/>
        <w:jc w:val="both"/>
        <w:rPr>
          <w:sz w:val="28"/>
          <w:szCs w:val="28"/>
        </w:rPr>
      </w:pPr>
      <w:r w:rsidRPr="00B0692F">
        <w:rPr>
          <w:sz w:val="28"/>
          <w:szCs w:val="28"/>
        </w:rPr>
        <w:t>25 июня 1945 г. Устав из 111 статей был единогласно принят.</w:t>
      </w:r>
    </w:p>
    <w:p w:rsidR="000A2744" w:rsidRPr="00B0692F" w:rsidRDefault="000A2744" w:rsidP="000A2744">
      <w:pPr>
        <w:pStyle w:val="a7"/>
        <w:spacing w:before="0" w:beforeAutospacing="0" w:after="0" w:afterAutospacing="0" w:line="360" w:lineRule="auto"/>
        <w:ind w:firstLine="709"/>
        <w:jc w:val="both"/>
        <w:rPr>
          <w:sz w:val="28"/>
          <w:szCs w:val="28"/>
        </w:rPr>
      </w:pPr>
      <w:r w:rsidRPr="00B0692F">
        <w:rPr>
          <w:sz w:val="28"/>
          <w:szCs w:val="28"/>
        </w:rPr>
        <w:t>Устав был подписан 26 июня 1945 г. представителями 50 стран. Польша, не представленная на Конференции, подписала его позднее, и стала 51-м государством-основателем.</w:t>
      </w:r>
    </w:p>
    <w:p w:rsidR="000A2744" w:rsidRPr="00B0692F" w:rsidRDefault="000A2744" w:rsidP="000A2744">
      <w:pPr>
        <w:pStyle w:val="a7"/>
        <w:spacing w:before="0" w:beforeAutospacing="0" w:after="0" w:afterAutospacing="0" w:line="360" w:lineRule="auto"/>
        <w:ind w:firstLine="709"/>
        <w:jc w:val="both"/>
        <w:rPr>
          <w:sz w:val="28"/>
          <w:szCs w:val="28"/>
        </w:rPr>
      </w:pPr>
      <w:r w:rsidRPr="00B0692F">
        <w:rPr>
          <w:sz w:val="28"/>
          <w:szCs w:val="28"/>
        </w:rPr>
        <w:t>ООН официально существует с 24 октября 1945 г. - к этому дню Устав был ратифицирован Китаем, Францией, Советским Союзом, Великобританией, Соединенными Штатами и большинством других подписавших его государств. 24 октября ежегодно отмечается как День Организации Объединенных Наций.</w:t>
      </w:r>
    </w:p>
    <w:p w:rsidR="000A2744" w:rsidRPr="00B0692F" w:rsidRDefault="000A2744" w:rsidP="000A2744">
      <w:pPr>
        <w:pStyle w:val="a7"/>
        <w:spacing w:before="0" w:beforeAutospacing="0" w:after="0" w:afterAutospacing="0" w:line="360" w:lineRule="auto"/>
        <w:ind w:firstLine="709"/>
        <w:jc w:val="both"/>
        <w:rPr>
          <w:sz w:val="28"/>
          <w:szCs w:val="28"/>
        </w:rPr>
      </w:pPr>
      <w:r w:rsidRPr="00B0692F">
        <w:rPr>
          <w:sz w:val="28"/>
          <w:szCs w:val="28"/>
        </w:rPr>
        <w:t>В преамбуле Устава говорится о решимости народов Объединенных Наций "избавить грядущие поколения от бедствий войны".</w:t>
      </w:r>
    </w:p>
    <w:p w:rsidR="000A2744" w:rsidRDefault="000A2744" w:rsidP="000A2744">
      <w:pPr>
        <w:pStyle w:val="a7"/>
        <w:spacing w:before="0" w:beforeAutospacing="0" w:after="0" w:afterAutospacing="0" w:line="360" w:lineRule="auto"/>
        <w:ind w:firstLine="709"/>
        <w:jc w:val="both"/>
        <w:rPr>
          <w:sz w:val="28"/>
          <w:szCs w:val="28"/>
        </w:rPr>
      </w:pPr>
      <w:r w:rsidRPr="00DF73FB">
        <w:rPr>
          <w:sz w:val="28"/>
          <w:szCs w:val="28"/>
        </w:rPr>
        <w:t>Целями ООН, закрепленными в ее Уставе, являются</w:t>
      </w:r>
      <w:r>
        <w:rPr>
          <w:sz w:val="28"/>
          <w:szCs w:val="28"/>
        </w:rPr>
        <w:t>:</w:t>
      </w:r>
    </w:p>
    <w:p w:rsidR="000A2744" w:rsidRDefault="000A2744" w:rsidP="000A2744">
      <w:pPr>
        <w:pStyle w:val="a7"/>
        <w:spacing w:before="0" w:beforeAutospacing="0" w:after="0" w:afterAutospacing="0" w:line="360" w:lineRule="auto"/>
        <w:ind w:firstLine="709"/>
        <w:jc w:val="both"/>
        <w:rPr>
          <w:sz w:val="28"/>
          <w:szCs w:val="28"/>
        </w:rPr>
      </w:pPr>
      <w:r>
        <w:rPr>
          <w:sz w:val="28"/>
          <w:szCs w:val="28"/>
        </w:rPr>
        <w:t>-</w:t>
      </w:r>
      <w:r w:rsidRPr="00DF73FB">
        <w:rPr>
          <w:sz w:val="28"/>
          <w:szCs w:val="28"/>
        </w:rPr>
        <w:t xml:space="preserve"> поддержание международного мира и безопасности,</w:t>
      </w:r>
    </w:p>
    <w:p w:rsidR="000A2744" w:rsidRDefault="000A2744" w:rsidP="000A2744">
      <w:pPr>
        <w:pStyle w:val="a7"/>
        <w:spacing w:before="0" w:beforeAutospacing="0" w:after="0" w:afterAutospacing="0" w:line="360" w:lineRule="auto"/>
        <w:ind w:firstLine="709"/>
        <w:jc w:val="both"/>
        <w:rPr>
          <w:sz w:val="28"/>
          <w:szCs w:val="28"/>
        </w:rPr>
      </w:pPr>
      <w:r>
        <w:rPr>
          <w:sz w:val="28"/>
          <w:szCs w:val="28"/>
        </w:rPr>
        <w:t>-</w:t>
      </w:r>
      <w:r w:rsidRPr="00DF73FB">
        <w:rPr>
          <w:sz w:val="28"/>
          <w:szCs w:val="28"/>
        </w:rPr>
        <w:t xml:space="preserve"> предотвращение и устранение угрозы миру, </w:t>
      </w:r>
    </w:p>
    <w:p w:rsidR="000A2744" w:rsidRDefault="000A2744" w:rsidP="000A2744">
      <w:pPr>
        <w:pStyle w:val="a7"/>
        <w:spacing w:before="0" w:beforeAutospacing="0" w:after="0" w:afterAutospacing="0" w:line="360" w:lineRule="auto"/>
        <w:ind w:firstLine="709"/>
        <w:jc w:val="both"/>
        <w:rPr>
          <w:sz w:val="28"/>
          <w:szCs w:val="28"/>
        </w:rPr>
      </w:pPr>
      <w:r>
        <w:rPr>
          <w:sz w:val="28"/>
          <w:szCs w:val="28"/>
        </w:rPr>
        <w:t xml:space="preserve">- </w:t>
      </w:r>
      <w:r w:rsidRPr="00DF73FB">
        <w:rPr>
          <w:sz w:val="28"/>
          <w:szCs w:val="28"/>
        </w:rPr>
        <w:t xml:space="preserve">подавление актов агрессии, </w:t>
      </w:r>
    </w:p>
    <w:p w:rsidR="000A2744" w:rsidRDefault="000A2744" w:rsidP="000A2744">
      <w:pPr>
        <w:pStyle w:val="a7"/>
        <w:spacing w:before="0" w:beforeAutospacing="0" w:after="0" w:afterAutospacing="0" w:line="360" w:lineRule="auto"/>
        <w:ind w:firstLine="709"/>
        <w:jc w:val="both"/>
        <w:rPr>
          <w:sz w:val="28"/>
          <w:szCs w:val="28"/>
        </w:rPr>
      </w:pPr>
      <w:r>
        <w:rPr>
          <w:sz w:val="28"/>
          <w:szCs w:val="28"/>
        </w:rPr>
        <w:t xml:space="preserve">- </w:t>
      </w:r>
      <w:r w:rsidRPr="00DF73FB">
        <w:rPr>
          <w:sz w:val="28"/>
          <w:szCs w:val="28"/>
        </w:rPr>
        <w:t xml:space="preserve">улаживание или разрешение мирными средствами международных споров, </w:t>
      </w:r>
    </w:p>
    <w:p w:rsidR="000A2744" w:rsidRDefault="000A2744" w:rsidP="000A2744">
      <w:pPr>
        <w:pStyle w:val="a7"/>
        <w:spacing w:before="0" w:beforeAutospacing="0" w:after="0" w:afterAutospacing="0" w:line="360" w:lineRule="auto"/>
        <w:ind w:firstLine="709"/>
        <w:jc w:val="both"/>
        <w:rPr>
          <w:sz w:val="28"/>
          <w:szCs w:val="28"/>
        </w:rPr>
      </w:pPr>
      <w:r>
        <w:rPr>
          <w:sz w:val="28"/>
          <w:szCs w:val="28"/>
        </w:rPr>
        <w:t xml:space="preserve">- </w:t>
      </w:r>
      <w:r w:rsidRPr="00DF73FB">
        <w:rPr>
          <w:sz w:val="28"/>
          <w:szCs w:val="28"/>
        </w:rPr>
        <w:t xml:space="preserve">развитие дружественных отношений между нациями на основе уважения принципа равноправия и самоопределения народов; </w:t>
      </w:r>
    </w:p>
    <w:p w:rsidR="000A2744" w:rsidRDefault="000A2744" w:rsidP="000A2744">
      <w:pPr>
        <w:pStyle w:val="a7"/>
        <w:spacing w:before="0" w:beforeAutospacing="0" w:after="0" w:afterAutospacing="0" w:line="360" w:lineRule="auto"/>
        <w:ind w:firstLine="709"/>
        <w:jc w:val="both"/>
        <w:rPr>
          <w:sz w:val="28"/>
          <w:szCs w:val="28"/>
        </w:rPr>
      </w:pPr>
      <w:r>
        <w:rPr>
          <w:sz w:val="28"/>
          <w:szCs w:val="28"/>
        </w:rPr>
        <w:t xml:space="preserve">- </w:t>
      </w:r>
      <w:r w:rsidRPr="00DF73FB">
        <w:rPr>
          <w:sz w:val="28"/>
          <w:szCs w:val="28"/>
        </w:rPr>
        <w:t xml:space="preserve">осуществление международного сотрудничества в экономических, социальных, культурных и гуманитарных областях, </w:t>
      </w:r>
    </w:p>
    <w:p w:rsidR="000A2744" w:rsidRPr="00DF73FB" w:rsidRDefault="000A2744" w:rsidP="000A2744">
      <w:pPr>
        <w:pStyle w:val="a7"/>
        <w:spacing w:before="0" w:beforeAutospacing="0" w:after="0" w:afterAutospacing="0" w:line="360" w:lineRule="auto"/>
        <w:ind w:firstLine="709"/>
        <w:jc w:val="both"/>
        <w:rPr>
          <w:sz w:val="28"/>
          <w:szCs w:val="28"/>
        </w:rPr>
      </w:pPr>
      <w:r>
        <w:rPr>
          <w:sz w:val="28"/>
          <w:szCs w:val="28"/>
        </w:rPr>
        <w:t xml:space="preserve">- </w:t>
      </w:r>
      <w:r w:rsidRPr="00DF73FB">
        <w:rPr>
          <w:sz w:val="28"/>
          <w:szCs w:val="28"/>
        </w:rPr>
        <w:t>поощрение и развитие уважения к правам человека и основным свободам для всех, без различия расы, пола, языка и религии.</w:t>
      </w:r>
    </w:p>
    <w:p w:rsidR="000A2744" w:rsidRDefault="000A2744" w:rsidP="000A2744">
      <w:pPr>
        <w:pStyle w:val="a7"/>
        <w:spacing w:before="0" w:beforeAutospacing="0" w:after="0" w:afterAutospacing="0" w:line="360" w:lineRule="auto"/>
        <w:ind w:firstLine="709"/>
        <w:jc w:val="both"/>
        <w:rPr>
          <w:sz w:val="28"/>
          <w:szCs w:val="28"/>
        </w:rPr>
      </w:pPr>
      <w:r w:rsidRPr="00DF73FB">
        <w:rPr>
          <w:sz w:val="28"/>
          <w:szCs w:val="28"/>
        </w:rPr>
        <w:lastRenderedPageBreak/>
        <w:t>Члены ООН обязались действовать в соответствии со следующими принципами:</w:t>
      </w:r>
    </w:p>
    <w:p w:rsidR="000A2744" w:rsidRDefault="000A2744" w:rsidP="000A2744">
      <w:pPr>
        <w:pStyle w:val="a7"/>
        <w:spacing w:before="0" w:beforeAutospacing="0" w:after="0" w:afterAutospacing="0" w:line="360" w:lineRule="auto"/>
        <w:ind w:firstLine="709"/>
        <w:jc w:val="both"/>
        <w:rPr>
          <w:sz w:val="28"/>
          <w:szCs w:val="28"/>
        </w:rPr>
      </w:pPr>
      <w:r>
        <w:rPr>
          <w:sz w:val="28"/>
          <w:szCs w:val="28"/>
        </w:rPr>
        <w:t>-</w:t>
      </w:r>
      <w:r w:rsidRPr="00DF73FB">
        <w:rPr>
          <w:sz w:val="28"/>
          <w:szCs w:val="28"/>
        </w:rPr>
        <w:t xml:space="preserve"> суверенное равенство государств; </w:t>
      </w:r>
    </w:p>
    <w:p w:rsidR="000A2744" w:rsidRDefault="000A2744" w:rsidP="000A2744">
      <w:pPr>
        <w:pStyle w:val="a7"/>
        <w:spacing w:before="0" w:beforeAutospacing="0" w:after="0" w:afterAutospacing="0" w:line="360" w:lineRule="auto"/>
        <w:ind w:firstLine="709"/>
        <w:jc w:val="both"/>
        <w:rPr>
          <w:sz w:val="28"/>
          <w:szCs w:val="28"/>
        </w:rPr>
      </w:pPr>
      <w:r>
        <w:rPr>
          <w:sz w:val="28"/>
          <w:szCs w:val="28"/>
        </w:rPr>
        <w:t xml:space="preserve">- </w:t>
      </w:r>
      <w:r w:rsidRPr="00DF73FB">
        <w:rPr>
          <w:sz w:val="28"/>
          <w:szCs w:val="28"/>
        </w:rPr>
        <w:t xml:space="preserve">разрешение международных споров мирными средствами; </w:t>
      </w:r>
    </w:p>
    <w:p w:rsidR="000A2744" w:rsidRPr="00DF73FB" w:rsidRDefault="000A2744" w:rsidP="000A2744">
      <w:pPr>
        <w:pStyle w:val="a7"/>
        <w:spacing w:before="0" w:beforeAutospacing="0" w:after="0" w:afterAutospacing="0" w:line="360" w:lineRule="auto"/>
        <w:ind w:firstLine="709"/>
        <w:jc w:val="both"/>
        <w:rPr>
          <w:sz w:val="28"/>
          <w:szCs w:val="28"/>
        </w:rPr>
      </w:pPr>
      <w:r>
        <w:rPr>
          <w:sz w:val="28"/>
          <w:szCs w:val="28"/>
        </w:rPr>
        <w:t xml:space="preserve">- </w:t>
      </w:r>
      <w:r w:rsidRPr="00DF73FB">
        <w:rPr>
          <w:sz w:val="28"/>
          <w:szCs w:val="28"/>
        </w:rPr>
        <w:t>отказ в международных отношениях от угрозы силой или ее применение против территориальной неприкосновенности или политической независимости любого государства.</w:t>
      </w:r>
    </w:p>
    <w:p w:rsidR="000A2744" w:rsidRPr="001B1C4A" w:rsidRDefault="000A2744" w:rsidP="000A2744">
      <w:pPr>
        <w:pStyle w:val="a7"/>
        <w:spacing w:before="0" w:beforeAutospacing="0" w:after="0" w:afterAutospacing="0" w:line="360" w:lineRule="auto"/>
        <w:ind w:firstLine="709"/>
        <w:jc w:val="both"/>
        <w:rPr>
          <w:sz w:val="28"/>
          <w:szCs w:val="28"/>
        </w:rPr>
      </w:pPr>
      <w:r w:rsidRPr="001B1C4A">
        <w:rPr>
          <w:sz w:val="28"/>
          <w:szCs w:val="28"/>
        </w:rPr>
        <w:t>Деятельность ООН оказывает все большее влияние на характер и развитие важнейших социально-экономических процессов на глобальном и региональных уровнях. ООН определяет приоритеты, цели и стратегии развития международного политического и экономического сотрудничества по формированию мирового экономического порядка. Без эффективного регулирования мировых экономических процессов и рыночных отношений международное экономическое сотрудничество оказалось бы невозможным. ООН рассматривает частный сектор мировой экономики как своего стратегического партнера по привлечению ресурсов для развивающихся стран и укрепления их экономического потенциала.</w:t>
      </w:r>
    </w:p>
    <w:p w:rsidR="000A2744" w:rsidRPr="001B1C4A" w:rsidRDefault="000A2744" w:rsidP="000A2744">
      <w:pPr>
        <w:pStyle w:val="a7"/>
        <w:spacing w:before="0" w:beforeAutospacing="0" w:after="0" w:afterAutospacing="0" w:line="360" w:lineRule="auto"/>
        <w:ind w:firstLine="709"/>
        <w:jc w:val="both"/>
        <w:rPr>
          <w:sz w:val="28"/>
          <w:szCs w:val="28"/>
        </w:rPr>
      </w:pPr>
      <w:r w:rsidRPr="001B1C4A">
        <w:rPr>
          <w:sz w:val="28"/>
          <w:szCs w:val="28"/>
        </w:rPr>
        <w:t>Это особенно важно для стран, где частный сектор в экономике может содействовать эффективной мобилизации ресурсов, например, путем расширения ввоза капитала, доступа к новейшим технологиям, распространения передового управленческого опыта и т.д. В настоящее время многие ТНК демонстрируют серьезный интерес к совещательным процессам в рамках ООН и могут оказывать определенное влияние на ход и результаты этих процессов, имеющих отношение к регулированию функционирования мировой экономики в целом.</w:t>
      </w:r>
    </w:p>
    <w:p w:rsidR="000A2744" w:rsidRPr="001B1C4A" w:rsidRDefault="000A2744" w:rsidP="000A2744">
      <w:pPr>
        <w:pStyle w:val="a7"/>
        <w:spacing w:before="0" w:beforeAutospacing="0" w:after="0" w:afterAutospacing="0" w:line="360" w:lineRule="auto"/>
        <w:ind w:firstLine="709"/>
        <w:jc w:val="both"/>
        <w:rPr>
          <w:sz w:val="28"/>
          <w:szCs w:val="28"/>
        </w:rPr>
      </w:pPr>
      <w:r w:rsidRPr="001B1C4A">
        <w:rPr>
          <w:sz w:val="28"/>
          <w:szCs w:val="28"/>
        </w:rPr>
        <w:t xml:space="preserve">Как ни одной другой организации, ООН присуще большое институциональное разнообразие, проявляющееся в широкой репрезентативности как входящих, так и сотрудничающих с ООН организаций. ООН, во-первых, представляет собой совокупность своих органов и программ (Генеральная Ассамблея, Секретариат, Экономический и </w:t>
      </w:r>
      <w:r w:rsidRPr="001B1C4A">
        <w:rPr>
          <w:sz w:val="28"/>
          <w:szCs w:val="28"/>
        </w:rPr>
        <w:lastRenderedPageBreak/>
        <w:t>социальный совет, Программа развития ООН и др.); во-вторых, выступает как система организаций, состоящая из специализированных и других самостоятельных учреждений (Группа Всемирного банка, МВФ, Конференция ООН по торговле и развитию, Организация ООН по промышленному развития, Международное агентство по атомной энергии и др.). Наконец, в-третьих, партнерская сеть ООП включает частные и общественные организации (Международная торговая палата в Париже, Международная организация работодателей, Всемирный экономический форум, Всемирный совет предпринимателей по устойчивому развитию и др.).</w:t>
      </w:r>
    </w:p>
    <w:p w:rsidR="000A2744" w:rsidRPr="001B1C4A" w:rsidRDefault="000A2744" w:rsidP="000A2744">
      <w:pPr>
        <w:pStyle w:val="a7"/>
        <w:spacing w:before="0" w:beforeAutospacing="0" w:after="0" w:afterAutospacing="0" w:line="360" w:lineRule="auto"/>
        <w:ind w:firstLine="709"/>
        <w:jc w:val="both"/>
        <w:rPr>
          <w:sz w:val="28"/>
          <w:szCs w:val="28"/>
        </w:rPr>
      </w:pPr>
      <w:r w:rsidRPr="001B1C4A">
        <w:rPr>
          <w:sz w:val="28"/>
          <w:szCs w:val="28"/>
        </w:rPr>
        <w:t>Уникальность роли ООН в формировании мировой экономической инфраструктуры заключается в выполнении важнейших общественно значимых функций в сфере глобального экономического управления. Объектами регулирования являются многочисленные связи и отношения на глобальном уровне. Принятые в рамках ООН и действующие в настоящее время нормы, правила и стандарты обеспечивают соблюдение законодательно установленных требований к проводимым операциям, определяют общие стандарты внешнеэкономических отношений, охраняют права собственности. Многие специализированные учреждения ООН играют активную роль в развитии и унификации мер экономической политики, анализируют состояние правил и процедур частного коммерческого права.</w:t>
      </w:r>
    </w:p>
    <w:p w:rsidR="000A2744" w:rsidRPr="001B1C4A" w:rsidRDefault="000A2744" w:rsidP="000A2744">
      <w:pPr>
        <w:pStyle w:val="a7"/>
        <w:spacing w:before="0" w:beforeAutospacing="0" w:after="0" w:afterAutospacing="0" w:line="360" w:lineRule="auto"/>
        <w:ind w:firstLine="709"/>
        <w:jc w:val="both"/>
        <w:rPr>
          <w:sz w:val="28"/>
          <w:szCs w:val="28"/>
        </w:rPr>
      </w:pPr>
      <w:r w:rsidRPr="001B1C4A">
        <w:rPr>
          <w:sz w:val="28"/>
          <w:szCs w:val="28"/>
        </w:rPr>
        <w:t>Среди регулятивных функций ООН и агентств, ответственных за разработку нормативов регламентации международного бизнеса, наиболее важными представляются следующие:</w:t>
      </w:r>
    </w:p>
    <w:p w:rsidR="000A2744" w:rsidRPr="001B1C4A" w:rsidRDefault="000A2744" w:rsidP="000A2744">
      <w:pPr>
        <w:pStyle w:val="a7"/>
        <w:spacing w:before="0" w:beforeAutospacing="0" w:after="0" w:afterAutospacing="0" w:line="360" w:lineRule="auto"/>
        <w:ind w:firstLine="709"/>
        <w:jc w:val="both"/>
        <w:rPr>
          <w:sz w:val="28"/>
          <w:szCs w:val="28"/>
        </w:rPr>
      </w:pPr>
      <w:r w:rsidRPr="001B1C4A">
        <w:rPr>
          <w:sz w:val="28"/>
          <w:szCs w:val="28"/>
        </w:rPr>
        <w:t>• проведение в жизнь соглашений в сферах государственной юрисдикции (Генеральная Ассамблея), помогающей определить правомочия страны по отношению к той или иной наземной и водной территории, подводному и воздушному пространству;</w:t>
      </w:r>
    </w:p>
    <w:p w:rsidR="000A2744" w:rsidRPr="001B1C4A" w:rsidRDefault="000A2744" w:rsidP="000A2744">
      <w:pPr>
        <w:pStyle w:val="a7"/>
        <w:spacing w:before="0" w:beforeAutospacing="0" w:after="0" w:afterAutospacing="0" w:line="360" w:lineRule="auto"/>
        <w:ind w:firstLine="709"/>
        <w:jc w:val="both"/>
        <w:rPr>
          <w:sz w:val="28"/>
          <w:szCs w:val="28"/>
        </w:rPr>
      </w:pPr>
      <w:r w:rsidRPr="001B1C4A">
        <w:rPr>
          <w:sz w:val="28"/>
          <w:szCs w:val="28"/>
        </w:rPr>
        <w:t xml:space="preserve">• проведение в жизнь договоренностей о нравах интеллектуальной собственности (Всемирная организация интеллектуальной собственности </w:t>
      </w:r>
      <w:r w:rsidRPr="001B1C4A">
        <w:rPr>
          <w:sz w:val="28"/>
          <w:szCs w:val="28"/>
        </w:rPr>
        <w:lastRenderedPageBreak/>
        <w:t>(ВОИС) и Соглашение о торговых аспектах прав интеллектуальной собственности (ТРИПС));</w:t>
      </w:r>
    </w:p>
    <w:p w:rsidR="000A2744" w:rsidRPr="001B1C4A" w:rsidRDefault="000A2744" w:rsidP="000A2744">
      <w:pPr>
        <w:pStyle w:val="a7"/>
        <w:spacing w:before="0" w:beforeAutospacing="0" w:after="0" w:afterAutospacing="0" w:line="360" w:lineRule="auto"/>
        <w:ind w:firstLine="709"/>
        <w:jc w:val="both"/>
        <w:rPr>
          <w:sz w:val="28"/>
          <w:szCs w:val="28"/>
        </w:rPr>
      </w:pPr>
      <w:r w:rsidRPr="001B1C4A">
        <w:rPr>
          <w:sz w:val="28"/>
          <w:szCs w:val="28"/>
        </w:rPr>
        <w:t>• унификация экономических терминов, систем мер и показателей (Статистическая комиссия ООН, Комиссия ООН по праву международной торговли (ЮНСИТРАЛ) и др.). Все органы ООП практически в той или иной степени обеспечивают техническую и экономическую стандартизацию, что существенно упрощает проведение объективных международных сопоставлений;</w:t>
      </w:r>
    </w:p>
    <w:p w:rsidR="000A2744" w:rsidRPr="001B1C4A" w:rsidRDefault="000A2744" w:rsidP="000A2744">
      <w:pPr>
        <w:pStyle w:val="a7"/>
        <w:spacing w:before="0" w:beforeAutospacing="0" w:after="0" w:afterAutospacing="0" w:line="360" w:lineRule="auto"/>
        <w:ind w:firstLine="709"/>
        <w:jc w:val="both"/>
        <w:rPr>
          <w:sz w:val="28"/>
          <w:szCs w:val="28"/>
        </w:rPr>
      </w:pPr>
      <w:r w:rsidRPr="001B1C4A">
        <w:rPr>
          <w:sz w:val="28"/>
          <w:szCs w:val="28"/>
        </w:rPr>
        <w:t xml:space="preserve">• разработка и согласование правил международной коммерческой деятельности (ЮНСИТРАЛ, Конференция </w:t>
      </w:r>
      <w:proofErr w:type="gramStart"/>
      <w:r w:rsidRPr="001B1C4A">
        <w:rPr>
          <w:sz w:val="28"/>
          <w:szCs w:val="28"/>
        </w:rPr>
        <w:t>ООН</w:t>
      </w:r>
      <w:proofErr w:type="gramEnd"/>
      <w:r w:rsidRPr="001B1C4A">
        <w:rPr>
          <w:sz w:val="28"/>
          <w:szCs w:val="28"/>
        </w:rPr>
        <w:t xml:space="preserve"> но торговле и развитию (ЮНКТАД));</w:t>
      </w:r>
    </w:p>
    <w:p w:rsidR="000A2744" w:rsidRPr="001B1C4A" w:rsidRDefault="000A2744" w:rsidP="000A2744">
      <w:pPr>
        <w:pStyle w:val="a7"/>
        <w:spacing w:before="0" w:beforeAutospacing="0" w:after="0" w:afterAutospacing="0" w:line="360" w:lineRule="auto"/>
        <w:ind w:firstLine="709"/>
        <w:jc w:val="both"/>
        <w:rPr>
          <w:sz w:val="28"/>
          <w:szCs w:val="28"/>
        </w:rPr>
      </w:pPr>
      <w:r w:rsidRPr="001B1C4A">
        <w:rPr>
          <w:sz w:val="28"/>
          <w:szCs w:val="28"/>
        </w:rPr>
        <w:t>• предотвращение ущерба товарам и услугам, представленным на мировых рынках и обеспечение компенсаций издержек (ЮНСИТРАЛ, Международная организация гражданской авиации (ИКАО), Международная морская организация (ММО), Международный союз электросвязи (МСЭ), Всемирный почтовый союз (ВПС)). Для компаний важно, что в случае аварий при международных перевозках они могут рассчитывать на возмещение финансовых убытков;</w:t>
      </w:r>
    </w:p>
    <w:p w:rsidR="000A2744" w:rsidRPr="001B1C4A" w:rsidRDefault="000A2744" w:rsidP="000A2744">
      <w:pPr>
        <w:pStyle w:val="a7"/>
        <w:spacing w:before="0" w:beforeAutospacing="0" w:after="0" w:afterAutospacing="0" w:line="360" w:lineRule="auto"/>
        <w:ind w:firstLine="709"/>
        <w:jc w:val="both"/>
        <w:rPr>
          <w:sz w:val="28"/>
          <w:szCs w:val="28"/>
        </w:rPr>
      </w:pPr>
      <w:r w:rsidRPr="001B1C4A">
        <w:rPr>
          <w:sz w:val="28"/>
          <w:szCs w:val="28"/>
        </w:rPr>
        <w:t>• борьба с экономическими преступлениями (Комиссия ООН по предотвращению преступлений и уголовному правосудию);</w:t>
      </w:r>
    </w:p>
    <w:p w:rsidR="000A2744" w:rsidRPr="001B1C4A" w:rsidRDefault="000A2744" w:rsidP="000A2744">
      <w:pPr>
        <w:pStyle w:val="a7"/>
        <w:spacing w:before="0" w:beforeAutospacing="0" w:after="0" w:afterAutospacing="0" w:line="360" w:lineRule="auto"/>
        <w:ind w:firstLine="709"/>
        <w:jc w:val="both"/>
        <w:rPr>
          <w:sz w:val="28"/>
          <w:szCs w:val="28"/>
        </w:rPr>
      </w:pPr>
      <w:r w:rsidRPr="001B1C4A">
        <w:rPr>
          <w:sz w:val="28"/>
          <w:szCs w:val="28"/>
        </w:rPr>
        <w:t>• сбор, анализ и распространение достоверной экономической информации, способствующей заключению международных соглашений (ЮНСИТРАЛ, ЮНКТАД, Всемирный банк), помогает странам и компаниям в оценке рисков, сопоставлении собственных ресурсов и возможностей и разработке внешнеэкономических стратегий. Агентства ООП, предоставляющие странам и компаниям статистические данные, рассматриваются как авторитетные и достоверные источники официальной статистики.</w:t>
      </w:r>
    </w:p>
    <w:p w:rsidR="000A2744" w:rsidRPr="001B1C4A" w:rsidRDefault="000A2744" w:rsidP="000A2744">
      <w:pPr>
        <w:pStyle w:val="a7"/>
        <w:spacing w:before="0" w:beforeAutospacing="0" w:after="0" w:afterAutospacing="0" w:line="360" w:lineRule="auto"/>
        <w:ind w:firstLine="709"/>
        <w:jc w:val="both"/>
        <w:rPr>
          <w:sz w:val="28"/>
          <w:szCs w:val="28"/>
        </w:rPr>
      </w:pPr>
      <w:r w:rsidRPr="001B1C4A">
        <w:rPr>
          <w:sz w:val="28"/>
          <w:szCs w:val="28"/>
        </w:rPr>
        <w:t xml:space="preserve">Помимо регулирующих функций специализированные учреждения ООН разрабатывают долгосрочные экономические стратегии и инструменты </w:t>
      </w:r>
      <w:r w:rsidRPr="001B1C4A">
        <w:rPr>
          <w:sz w:val="28"/>
          <w:szCs w:val="28"/>
        </w:rPr>
        <w:lastRenderedPageBreak/>
        <w:t>в отношении проблем мировой экономики и предлагают возможные пути их решения. Так, Международная финансовая корпорация (МФК) способствует развитию частных предприятий путем капиталовложений без привлечения государственных гарантий. В начале XXI в. МФК приняла на себя обязательства на сумму 3,9 млрд долл. по 204 проектам в 64 странах.</w:t>
      </w:r>
    </w:p>
    <w:p w:rsidR="000A2744" w:rsidRPr="001B1C4A" w:rsidRDefault="000A2744" w:rsidP="000A2744">
      <w:pPr>
        <w:pStyle w:val="a7"/>
        <w:spacing w:before="0" w:beforeAutospacing="0" w:after="0" w:afterAutospacing="0" w:line="360" w:lineRule="auto"/>
        <w:ind w:firstLine="709"/>
        <w:jc w:val="both"/>
        <w:rPr>
          <w:sz w:val="28"/>
          <w:szCs w:val="28"/>
        </w:rPr>
      </w:pPr>
      <w:r w:rsidRPr="001B1C4A">
        <w:rPr>
          <w:sz w:val="28"/>
          <w:szCs w:val="28"/>
        </w:rPr>
        <w:t>Вопросами инвестиций в развивающихся странах, развитием малого бизнеса занимаются ПРООН и ЮНИДО. Так, ЮНИДО прилагает необходимые усилия для улучшения экономического потенциала в развивающихся и странах с переходной экономикой на основе развития их промышленных предприятий.</w:t>
      </w:r>
    </w:p>
    <w:p w:rsidR="000A2744" w:rsidRPr="001B1C4A" w:rsidRDefault="000A2744" w:rsidP="000A2744">
      <w:pPr>
        <w:pStyle w:val="a7"/>
        <w:spacing w:before="0" w:beforeAutospacing="0" w:after="0" w:afterAutospacing="0" w:line="360" w:lineRule="auto"/>
        <w:ind w:firstLine="709"/>
        <w:jc w:val="both"/>
        <w:rPr>
          <w:sz w:val="28"/>
          <w:szCs w:val="28"/>
        </w:rPr>
      </w:pPr>
      <w:r w:rsidRPr="001B1C4A">
        <w:rPr>
          <w:sz w:val="28"/>
          <w:szCs w:val="28"/>
        </w:rPr>
        <w:t>ЮНКТАД играет ключевую роль в системе ООН в решении вопросов международной торговли, финансов, инвестирования и технологий, содействуя развивающимся странам в создании предприятий и развитии предпринимательства.</w:t>
      </w:r>
    </w:p>
    <w:p w:rsidR="000A2744" w:rsidRPr="001B1C4A" w:rsidRDefault="000A2744" w:rsidP="000A2744">
      <w:pPr>
        <w:pStyle w:val="a7"/>
        <w:spacing w:before="0" w:beforeAutospacing="0" w:after="0" w:afterAutospacing="0" w:line="360" w:lineRule="auto"/>
        <w:ind w:firstLine="709"/>
        <w:jc w:val="both"/>
        <w:rPr>
          <w:sz w:val="28"/>
          <w:szCs w:val="28"/>
        </w:rPr>
      </w:pPr>
      <w:r w:rsidRPr="001B1C4A">
        <w:rPr>
          <w:sz w:val="28"/>
          <w:szCs w:val="28"/>
        </w:rPr>
        <w:t>Координируемая ЮНКТАД программа ЭМПРЕТЕК (автоматизированная система обработки таможенных данных) помогает модернизировать таможенные процедуры и управление таможенными службами, что значительно упрощает бюрократическую составляющую внешнеэкономической деятельности. Программа ЭМПРЕТЕК уже оказала помощь более двум десяткам тысяч предпринимателей стран Азии и Африки.</w:t>
      </w:r>
    </w:p>
    <w:p w:rsidR="000A2744" w:rsidRPr="001B1C4A" w:rsidRDefault="000A2744" w:rsidP="000A2744">
      <w:pPr>
        <w:pStyle w:val="a7"/>
        <w:spacing w:before="0" w:beforeAutospacing="0" w:after="0" w:afterAutospacing="0" w:line="360" w:lineRule="auto"/>
        <w:ind w:firstLine="709"/>
        <w:jc w:val="both"/>
        <w:rPr>
          <w:sz w:val="28"/>
          <w:szCs w:val="28"/>
        </w:rPr>
      </w:pPr>
      <w:r w:rsidRPr="001B1C4A">
        <w:rPr>
          <w:sz w:val="28"/>
          <w:szCs w:val="28"/>
        </w:rPr>
        <w:t>В область компетенции Программы по окружающей среде (ЮНЕП) входят такие глобальные экологические проблемы, как опустынивание, утрата биоразнообразия, изменение климата. ЮНЕП совместно со Всемирной метеорологической организацией (ВМО) разработали Рамочную конвенцию ООН об изменении климата, которая была принята в 1992 г. Ныне именно она лежит в основе предпринимаемых в мировом масштабе усилий по борьбе с глобальным потеплением в результате человеческой деятельности.</w:t>
      </w:r>
    </w:p>
    <w:p w:rsidR="000A2744" w:rsidRPr="001B1C4A" w:rsidRDefault="000A2744" w:rsidP="000A2744">
      <w:pPr>
        <w:pStyle w:val="a7"/>
        <w:spacing w:before="0" w:beforeAutospacing="0" w:after="0" w:afterAutospacing="0" w:line="360" w:lineRule="auto"/>
        <w:ind w:firstLine="709"/>
        <w:jc w:val="both"/>
        <w:rPr>
          <w:sz w:val="28"/>
          <w:szCs w:val="28"/>
        </w:rPr>
      </w:pPr>
      <w:r w:rsidRPr="001B1C4A">
        <w:rPr>
          <w:sz w:val="28"/>
          <w:szCs w:val="28"/>
        </w:rPr>
        <w:t xml:space="preserve">Частью мандата Организации по вопросам образования, науки и культуры ООП являются вопросы охраны культурного и природного наследия, а также согласование экономических потребностей с </w:t>
      </w:r>
      <w:r w:rsidRPr="001B1C4A">
        <w:rPr>
          <w:sz w:val="28"/>
          <w:szCs w:val="28"/>
        </w:rPr>
        <w:lastRenderedPageBreak/>
        <w:t>необходимостью охраны окружающей среды, международного информационного обмена и статистики.</w:t>
      </w:r>
    </w:p>
    <w:p w:rsidR="000A2744" w:rsidRPr="001B1C4A" w:rsidRDefault="000A2744" w:rsidP="000A2744">
      <w:pPr>
        <w:pStyle w:val="a10"/>
        <w:spacing w:before="0" w:beforeAutospacing="0" w:after="0" w:afterAutospacing="0" w:line="360" w:lineRule="auto"/>
        <w:ind w:firstLine="709"/>
        <w:jc w:val="both"/>
        <w:rPr>
          <w:sz w:val="28"/>
          <w:szCs w:val="28"/>
        </w:rPr>
      </w:pPr>
      <w:r w:rsidRPr="001B1C4A">
        <w:rPr>
          <w:sz w:val="28"/>
          <w:szCs w:val="28"/>
        </w:rPr>
        <w:t xml:space="preserve">Одна из центральных задач Организации Объединенных Наций заключается в содействии обеспечению более высоких стандартов жизни, полной занятости и условий для социально-экономического прогресса и развития. С выполнением этой задачи связано 70 процентов деятельности системы Организации Объединенных Наций. В основе этой деятельности лежит вера в то, что искоренение нищеты и повсеместное повышение уровня благосостояния людей представляют собой необходимые шаги на пути к созданию условий для обеспечения прочного мира во всем мире. </w:t>
      </w:r>
    </w:p>
    <w:p w:rsidR="000A2744" w:rsidRPr="001B1C4A" w:rsidRDefault="000A2744" w:rsidP="000A2744">
      <w:pPr>
        <w:pStyle w:val="a10"/>
        <w:spacing w:before="0" w:beforeAutospacing="0" w:after="0" w:afterAutospacing="0" w:line="360" w:lineRule="auto"/>
        <w:ind w:firstLine="709"/>
        <w:jc w:val="both"/>
        <w:rPr>
          <w:sz w:val="28"/>
          <w:szCs w:val="28"/>
        </w:rPr>
      </w:pPr>
      <w:r w:rsidRPr="001B1C4A">
        <w:rPr>
          <w:sz w:val="28"/>
          <w:szCs w:val="28"/>
        </w:rPr>
        <w:t>Организация Объединенных Наций обладает уникальными преимуществами в деле содействия развитию. Сфера ее деятельности охватывает весь мир, а ее всеобъемлющий мандат предусматривает удовлетворение социальных, экономических и чрезвычайных потребностей. Организация Объединенных Наций не представляет чьи-либо узкие национальные или коммерческие интересы. В выработке важнейших стратегических решений участвуют все страны — и богатые, и бедные.</w:t>
      </w:r>
    </w:p>
    <w:p w:rsidR="000A2744" w:rsidRPr="00E6502A" w:rsidRDefault="000A2744" w:rsidP="000A2744">
      <w:pPr>
        <w:autoSpaceDE w:val="0"/>
        <w:autoSpaceDN w:val="0"/>
        <w:adjustRightInd w:val="0"/>
        <w:spacing w:line="360" w:lineRule="auto"/>
        <w:ind w:firstLine="709"/>
        <w:rPr>
          <w:sz w:val="28"/>
          <w:szCs w:val="28"/>
        </w:rPr>
      </w:pPr>
    </w:p>
    <w:p w:rsidR="00E75CA9" w:rsidRPr="00F01756" w:rsidRDefault="00E75CA9" w:rsidP="00F01756">
      <w:pPr>
        <w:pStyle w:val="2"/>
      </w:pPr>
    </w:p>
    <w:sectPr w:rsidR="00E75CA9" w:rsidRPr="00F01756" w:rsidSect="00236CA4">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684B" w:rsidRDefault="00B2684B" w:rsidP="00236CA4">
      <w:pPr>
        <w:spacing w:after="0" w:line="240" w:lineRule="auto"/>
      </w:pPr>
      <w:r>
        <w:separator/>
      </w:r>
    </w:p>
  </w:endnote>
  <w:endnote w:type="continuationSeparator" w:id="0">
    <w:p w:rsidR="00B2684B" w:rsidRDefault="00B2684B" w:rsidP="00236C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4916098"/>
      <w:docPartObj>
        <w:docPartGallery w:val="Page Numbers (Bottom of Page)"/>
        <w:docPartUnique/>
      </w:docPartObj>
    </w:sdtPr>
    <w:sdtEndPr/>
    <w:sdtContent>
      <w:p w:rsidR="00DF1894" w:rsidRDefault="00DF1894">
        <w:pPr>
          <w:pStyle w:val="a5"/>
          <w:jc w:val="right"/>
        </w:pPr>
        <w:r>
          <w:fldChar w:fldCharType="begin"/>
        </w:r>
        <w:r>
          <w:instrText>PAGE   \* MERGEFORMAT</w:instrText>
        </w:r>
        <w:r>
          <w:fldChar w:fldCharType="separate"/>
        </w:r>
        <w:r w:rsidR="00E71348">
          <w:rPr>
            <w:noProof/>
          </w:rPr>
          <w:t>21</w:t>
        </w:r>
        <w:r>
          <w:fldChar w:fldCharType="end"/>
        </w:r>
      </w:p>
    </w:sdtContent>
  </w:sdt>
  <w:p w:rsidR="00DF1894" w:rsidRDefault="00DF189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684B" w:rsidRDefault="00B2684B" w:rsidP="00236CA4">
      <w:pPr>
        <w:spacing w:after="0" w:line="240" w:lineRule="auto"/>
      </w:pPr>
      <w:r>
        <w:separator/>
      </w:r>
    </w:p>
  </w:footnote>
  <w:footnote w:type="continuationSeparator" w:id="0">
    <w:p w:rsidR="00B2684B" w:rsidRDefault="00B2684B" w:rsidP="00236CA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DD6001"/>
    <w:multiLevelType w:val="hybridMultilevel"/>
    <w:tmpl w:val="C7BACBF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
    <w:nsid w:val="4FA108DC"/>
    <w:multiLevelType w:val="hybridMultilevel"/>
    <w:tmpl w:val="C7BACBF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
    <w:nsid w:val="7558757F"/>
    <w:multiLevelType w:val="multilevel"/>
    <w:tmpl w:val="B150CD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4A7"/>
    <w:rsid w:val="000A2744"/>
    <w:rsid w:val="00106B15"/>
    <w:rsid w:val="0022347F"/>
    <w:rsid w:val="00236CA4"/>
    <w:rsid w:val="00290196"/>
    <w:rsid w:val="0032217F"/>
    <w:rsid w:val="0034290E"/>
    <w:rsid w:val="003B4C9E"/>
    <w:rsid w:val="004872DB"/>
    <w:rsid w:val="004A14A7"/>
    <w:rsid w:val="00501534"/>
    <w:rsid w:val="00592317"/>
    <w:rsid w:val="005952F6"/>
    <w:rsid w:val="005D4445"/>
    <w:rsid w:val="00617A40"/>
    <w:rsid w:val="006D7E94"/>
    <w:rsid w:val="007876C2"/>
    <w:rsid w:val="007D44F7"/>
    <w:rsid w:val="008555B5"/>
    <w:rsid w:val="008665E4"/>
    <w:rsid w:val="008E673C"/>
    <w:rsid w:val="00A257B4"/>
    <w:rsid w:val="00A6373C"/>
    <w:rsid w:val="00A96CC1"/>
    <w:rsid w:val="00AC4B13"/>
    <w:rsid w:val="00B2684B"/>
    <w:rsid w:val="00B868EF"/>
    <w:rsid w:val="00D2783A"/>
    <w:rsid w:val="00D64064"/>
    <w:rsid w:val="00D80399"/>
    <w:rsid w:val="00DF1894"/>
    <w:rsid w:val="00E03AA9"/>
    <w:rsid w:val="00E71348"/>
    <w:rsid w:val="00E75CA9"/>
    <w:rsid w:val="00E81722"/>
    <w:rsid w:val="00ED3DC1"/>
    <w:rsid w:val="00F01756"/>
    <w:rsid w:val="00F538A4"/>
    <w:rsid w:val="00F5698C"/>
    <w:rsid w:val="00F973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D148E86-E8C6-4FB0-8ABA-08D13E51A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14A7"/>
    <w:pPr>
      <w:spacing w:after="200" w:line="276" w:lineRule="auto"/>
    </w:pPr>
    <w:rPr>
      <w:rFonts w:ascii="Calibri" w:eastAsia="Times New Roman" w:hAnsi="Calibri" w:cs="Times New Roman"/>
      <w:lang w:eastAsia="ru-RU"/>
    </w:rPr>
  </w:style>
  <w:style w:type="paragraph" w:styleId="1">
    <w:name w:val="heading 1"/>
    <w:basedOn w:val="a"/>
    <w:next w:val="a"/>
    <w:link w:val="10"/>
    <w:uiPriority w:val="9"/>
    <w:qFormat/>
    <w:rsid w:val="00236CA4"/>
    <w:pPr>
      <w:keepNext/>
      <w:keepLines/>
      <w:spacing w:before="240" w:after="0"/>
      <w:jc w:val="center"/>
      <w:outlineLvl w:val="0"/>
    </w:pPr>
    <w:rPr>
      <w:rFonts w:ascii="Times New Roman" w:eastAsiaTheme="majorEastAsia" w:hAnsi="Times New Roman"/>
      <w:b/>
      <w:sz w:val="28"/>
      <w:szCs w:val="28"/>
    </w:rPr>
  </w:style>
  <w:style w:type="paragraph" w:styleId="2">
    <w:name w:val="heading 2"/>
    <w:basedOn w:val="a"/>
    <w:next w:val="a"/>
    <w:link w:val="20"/>
    <w:uiPriority w:val="9"/>
    <w:unhideWhenUsed/>
    <w:qFormat/>
    <w:rsid w:val="00F01756"/>
    <w:pPr>
      <w:keepNext/>
      <w:keepLines/>
      <w:spacing w:before="40" w:after="0"/>
      <w:jc w:val="center"/>
      <w:outlineLvl w:val="1"/>
    </w:pPr>
    <w:rPr>
      <w:rFonts w:ascii="Times New Roman" w:eastAsiaTheme="majorEastAsia" w:hAnsi="Times New Roman"/>
      <w:b/>
      <w:sz w:val="28"/>
      <w:szCs w:val="28"/>
    </w:rPr>
  </w:style>
  <w:style w:type="paragraph" w:styleId="4">
    <w:name w:val="heading 4"/>
    <w:basedOn w:val="a"/>
    <w:next w:val="a"/>
    <w:link w:val="40"/>
    <w:uiPriority w:val="9"/>
    <w:semiHidden/>
    <w:unhideWhenUsed/>
    <w:qFormat/>
    <w:rsid w:val="00AC4B1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36CA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36CA4"/>
    <w:rPr>
      <w:rFonts w:ascii="Calibri" w:eastAsia="Times New Roman" w:hAnsi="Calibri" w:cs="Times New Roman"/>
      <w:lang w:eastAsia="ru-RU"/>
    </w:rPr>
  </w:style>
  <w:style w:type="paragraph" w:styleId="a5">
    <w:name w:val="footer"/>
    <w:basedOn w:val="a"/>
    <w:link w:val="a6"/>
    <w:uiPriority w:val="99"/>
    <w:unhideWhenUsed/>
    <w:rsid w:val="00236CA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36CA4"/>
    <w:rPr>
      <w:rFonts w:ascii="Calibri" w:eastAsia="Times New Roman" w:hAnsi="Calibri" w:cs="Times New Roman"/>
      <w:lang w:eastAsia="ru-RU"/>
    </w:rPr>
  </w:style>
  <w:style w:type="character" w:customStyle="1" w:styleId="10">
    <w:name w:val="Заголовок 1 Знак"/>
    <w:basedOn w:val="a0"/>
    <w:link w:val="1"/>
    <w:uiPriority w:val="9"/>
    <w:rsid w:val="00236CA4"/>
    <w:rPr>
      <w:rFonts w:ascii="Times New Roman" w:eastAsiaTheme="majorEastAsia" w:hAnsi="Times New Roman" w:cs="Times New Roman"/>
      <w:b/>
      <w:sz w:val="28"/>
      <w:szCs w:val="28"/>
      <w:lang w:eastAsia="ru-RU"/>
    </w:rPr>
  </w:style>
  <w:style w:type="paragraph" w:styleId="a7">
    <w:name w:val="Normal (Web)"/>
    <w:basedOn w:val="a"/>
    <w:uiPriority w:val="99"/>
    <w:semiHidden/>
    <w:unhideWhenUsed/>
    <w:rsid w:val="00236CA4"/>
    <w:pPr>
      <w:spacing w:before="100" w:beforeAutospacing="1" w:after="100" w:afterAutospacing="1" w:line="240" w:lineRule="auto"/>
    </w:pPr>
    <w:rPr>
      <w:rFonts w:ascii="Times New Roman" w:hAnsi="Times New Roman"/>
      <w:sz w:val="24"/>
      <w:szCs w:val="24"/>
    </w:rPr>
  </w:style>
  <w:style w:type="character" w:styleId="a8">
    <w:name w:val="Strong"/>
    <w:basedOn w:val="a0"/>
    <w:uiPriority w:val="22"/>
    <w:qFormat/>
    <w:rsid w:val="00236CA4"/>
    <w:rPr>
      <w:b/>
      <w:bCs/>
    </w:rPr>
  </w:style>
  <w:style w:type="character" w:customStyle="1" w:styleId="40">
    <w:name w:val="Заголовок 4 Знак"/>
    <w:basedOn w:val="a0"/>
    <w:link w:val="4"/>
    <w:uiPriority w:val="9"/>
    <w:semiHidden/>
    <w:rsid w:val="00AC4B13"/>
    <w:rPr>
      <w:rFonts w:asciiTheme="majorHAnsi" w:eastAsiaTheme="majorEastAsia" w:hAnsiTheme="majorHAnsi" w:cstheme="majorBidi"/>
      <w:i/>
      <w:iCs/>
      <w:color w:val="2E74B5" w:themeColor="accent1" w:themeShade="BF"/>
      <w:lang w:eastAsia="ru-RU"/>
    </w:rPr>
  </w:style>
  <w:style w:type="character" w:styleId="a9">
    <w:name w:val="Hyperlink"/>
    <w:basedOn w:val="a0"/>
    <w:uiPriority w:val="99"/>
    <w:unhideWhenUsed/>
    <w:rsid w:val="00AC4B13"/>
    <w:rPr>
      <w:color w:val="0000FF"/>
      <w:u w:val="single"/>
    </w:rPr>
  </w:style>
  <w:style w:type="paragraph" w:styleId="aa">
    <w:name w:val="List Paragraph"/>
    <w:basedOn w:val="a"/>
    <w:uiPriority w:val="34"/>
    <w:qFormat/>
    <w:rsid w:val="00DF1894"/>
    <w:pPr>
      <w:ind w:left="720"/>
      <w:contextualSpacing/>
    </w:pPr>
  </w:style>
  <w:style w:type="character" w:customStyle="1" w:styleId="20">
    <w:name w:val="Заголовок 2 Знак"/>
    <w:basedOn w:val="a0"/>
    <w:link w:val="2"/>
    <w:uiPriority w:val="9"/>
    <w:rsid w:val="00F01756"/>
    <w:rPr>
      <w:rFonts w:ascii="Times New Roman" w:eastAsiaTheme="majorEastAsia" w:hAnsi="Times New Roman" w:cs="Times New Roman"/>
      <w:b/>
      <w:sz w:val="28"/>
      <w:szCs w:val="28"/>
      <w:lang w:eastAsia="ru-RU"/>
    </w:rPr>
  </w:style>
  <w:style w:type="paragraph" w:customStyle="1" w:styleId="a10">
    <w:name w:val="a1"/>
    <w:basedOn w:val="a"/>
    <w:rsid w:val="000A2744"/>
    <w:pPr>
      <w:spacing w:before="100" w:beforeAutospacing="1" w:after="100" w:afterAutospacing="1" w:line="240" w:lineRule="auto"/>
    </w:pPr>
    <w:rPr>
      <w:rFonts w:ascii="Times New Roman" w:hAnsi="Times New Roman"/>
      <w:sz w:val="24"/>
      <w:szCs w:val="24"/>
    </w:rPr>
  </w:style>
  <w:style w:type="paragraph" w:styleId="ab">
    <w:name w:val="TOC Heading"/>
    <w:basedOn w:val="1"/>
    <w:next w:val="a"/>
    <w:uiPriority w:val="39"/>
    <w:unhideWhenUsed/>
    <w:qFormat/>
    <w:rsid w:val="00E03AA9"/>
    <w:pPr>
      <w:spacing w:line="259" w:lineRule="auto"/>
      <w:jc w:val="left"/>
      <w:outlineLvl w:val="9"/>
    </w:pPr>
    <w:rPr>
      <w:rFonts w:asciiTheme="majorHAnsi" w:hAnsiTheme="majorHAnsi" w:cstheme="majorBidi"/>
      <w:b w:val="0"/>
      <w:color w:val="2E74B5" w:themeColor="accent1" w:themeShade="BF"/>
      <w:sz w:val="32"/>
      <w:szCs w:val="32"/>
    </w:rPr>
  </w:style>
  <w:style w:type="paragraph" w:styleId="11">
    <w:name w:val="toc 1"/>
    <w:basedOn w:val="a"/>
    <w:next w:val="a"/>
    <w:autoRedefine/>
    <w:uiPriority w:val="39"/>
    <w:unhideWhenUsed/>
    <w:rsid w:val="00E03AA9"/>
    <w:pPr>
      <w:spacing w:after="100"/>
    </w:pPr>
  </w:style>
  <w:style w:type="paragraph" w:styleId="21">
    <w:name w:val="toc 2"/>
    <w:basedOn w:val="a"/>
    <w:next w:val="a"/>
    <w:autoRedefine/>
    <w:uiPriority w:val="39"/>
    <w:unhideWhenUsed/>
    <w:rsid w:val="00E03AA9"/>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435109">
      <w:bodyDiv w:val="1"/>
      <w:marLeft w:val="0"/>
      <w:marRight w:val="0"/>
      <w:marTop w:val="0"/>
      <w:marBottom w:val="0"/>
      <w:divBdr>
        <w:top w:val="none" w:sz="0" w:space="0" w:color="auto"/>
        <w:left w:val="none" w:sz="0" w:space="0" w:color="auto"/>
        <w:bottom w:val="none" w:sz="0" w:space="0" w:color="auto"/>
        <w:right w:val="none" w:sz="0" w:space="0" w:color="auto"/>
      </w:divBdr>
    </w:div>
    <w:div w:id="118030783">
      <w:bodyDiv w:val="1"/>
      <w:marLeft w:val="0"/>
      <w:marRight w:val="0"/>
      <w:marTop w:val="0"/>
      <w:marBottom w:val="0"/>
      <w:divBdr>
        <w:top w:val="none" w:sz="0" w:space="0" w:color="auto"/>
        <w:left w:val="none" w:sz="0" w:space="0" w:color="auto"/>
        <w:bottom w:val="none" w:sz="0" w:space="0" w:color="auto"/>
        <w:right w:val="none" w:sz="0" w:space="0" w:color="auto"/>
      </w:divBdr>
    </w:div>
    <w:div w:id="244078000">
      <w:bodyDiv w:val="1"/>
      <w:marLeft w:val="0"/>
      <w:marRight w:val="0"/>
      <w:marTop w:val="0"/>
      <w:marBottom w:val="0"/>
      <w:divBdr>
        <w:top w:val="none" w:sz="0" w:space="0" w:color="auto"/>
        <w:left w:val="none" w:sz="0" w:space="0" w:color="auto"/>
        <w:bottom w:val="none" w:sz="0" w:space="0" w:color="auto"/>
        <w:right w:val="none" w:sz="0" w:space="0" w:color="auto"/>
      </w:divBdr>
      <w:divsChild>
        <w:div w:id="384913527">
          <w:marLeft w:val="0"/>
          <w:marRight w:val="0"/>
          <w:marTop w:val="0"/>
          <w:marBottom w:val="0"/>
          <w:divBdr>
            <w:top w:val="none" w:sz="0" w:space="0" w:color="auto"/>
            <w:left w:val="none" w:sz="0" w:space="0" w:color="auto"/>
            <w:bottom w:val="none" w:sz="0" w:space="0" w:color="auto"/>
            <w:right w:val="none" w:sz="0" w:space="0" w:color="auto"/>
          </w:divBdr>
        </w:div>
        <w:div w:id="220941834">
          <w:marLeft w:val="0"/>
          <w:marRight w:val="0"/>
          <w:marTop w:val="0"/>
          <w:marBottom w:val="0"/>
          <w:divBdr>
            <w:top w:val="none" w:sz="0" w:space="0" w:color="auto"/>
            <w:left w:val="none" w:sz="0" w:space="0" w:color="auto"/>
            <w:bottom w:val="none" w:sz="0" w:space="0" w:color="auto"/>
            <w:right w:val="none" w:sz="0" w:space="0" w:color="auto"/>
          </w:divBdr>
        </w:div>
        <w:div w:id="1763605795">
          <w:marLeft w:val="0"/>
          <w:marRight w:val="0"/>
          <w:marTop w:val="0"/>
          <w:marBottom w:val="0"/>
          <w:divBdr>
            <w:top w:val="none" w:sz="0" w:space="0" w:color="auto"/>
            <w:left w:val="none" w:sz="0" w:space="0" w:color="auto"/>
            <w:bottom w:val="none" w:sz="0" w:space="0" w:color="auto"/>
            <w:right w:val="none" w:sz="0" w:space="0" w:color="auto"/>
          </w:divBdr>
        </w:div>
        <w:div w:id="1405108599">
          <w:marLeft w:val="0"/>
          <w:marRight w:val="0"/>
          <w:marTop w:val="0"/>
          <w:marBottom w:val="0"/>
          <w:divBdr>
            <w:top w:val="none" w:sz="0" w:space="0" w:color="auto"/>
            <w:left w:val="none" w:sz="0" w:space="0" w:color="auto"/>
            <w:bottom w:val="none" w:sz="0" w:space="0" w:color="auto"/>
            <w:right w:val="none" w:sz="0" w:space="0" w:color="auto"/>
          </w:divBdr>
        </w:div>
        <w:div w:id="2059085063">
          <w:marLeft w:val="0"/>
          <w:marRight w:val="0"/>
          <w:marTop w:val="0"/>
          <w:marBottom w:val="0"/>
          <w:divBdr>
            <w:top w:val="none" w:sz="0" w:space="0" w:color="auto"/>
            <w:left w:val="none" w:sz="0" w:space="0" w:color="auto"/>
            <w:bottom w:val="none" w:sz="0" w:space="0" w:color="auto"/>
            <w:right w:val="none" w:sz="0" w:space="0" w:color="auto"/>
          </w:divBdr>
        </w:div>
      </w:divsChild>
    </w:div>
    <w:div w:id="293173504">
      <w:bodyDiv w:val="1"/>
      <w:marLeft w:val="0"/>
      <w:marRight w:val="0"/>
      <w:marTop w:val="0"/>
      <w:marBottom w:val="0"/>
      <w:divBdr>
        <w:top w:val="none" w:sz="0" w:space="0" w:color="auto"/>
        <w:left w:val="none" w:sz="0" w:space="0" w:color="auto"/>
        <w:bottom w:val="none" w:sz="0" w:space="0" w:color="auto"/>
        <w:right w:val="none" w:sz="0" w:space="0" w:color="auto"/>
      </w:divBdr>
    </w:div>
    <w:div w:id="390692329">
      <w:bodyDiv w:val="1"/>
      <w:marLeft w:val="0"/>
      <w:marRight w:val="0"/>
      <w:marTop w:val="0"/>
      <w:marBottom w:val="0"/>
      <w:divBdr>
        <w:top w:val="none" w:sz="0" w:space="0" w:color="auto"/>
        <w:left w:val="none" w:sz="0" w:space="0" w:color="auto"/>
        <w:bottom w:val="none" w:sz="0" w:space="0" w:color="auto"/>
        <w:right w:val="none" w:sz="0" w:space="0" w:color="auto"/>
      </w:divBdr>
      <w:divsChild>
        <w:div w:id="133907875">
          <w:marLeft w:val="0"/>
          <w:marRight w:val="0"/>
          <w:marTop w:val="0"/>
          <w:marBottom w:val="0"/>
          <w:divBdr>
            <w:top w:val="none" w:sz="0" w:space="0" w:color="auto"/>
            <w:left w:val="none" w:sz="0" w:space="0" w:color="auto"/>
            <w:bottom w:val="none" w:sz="0" w:space="0" w:color="auto"/>
            <w:right w:val="none" w:sz="0" w:space="0" w:color="auto"/>
          </w:divBdr>
        </w:div>
        <w:div w:id="327292321">
          <w:marLeft w:val="0"/>
          <w:marRight w:val="0"/>
          <w:marTop w:val="0"/>
          <w:marBottom w:val="0"/>
          <w:divBdr>
            <w:top w:val="none" w:sz="0" w:space="0" w:color="auto"/>
            <w:left w:val="none" w:sz="0" w:space="0" w:color="auto"/>
            <w:bottom w:val="none" w:sz="0" w:space="0" w:color="auto"/>
            <w:right w:val="none" w:sz="0" w:space="0" w:color="auto"/>
          </w:divBdr>
        </w:div>
        <w:div w:id="1236814360">
          <w:marLeft w:val="0"/>
          <w:marRight w:val="0"/>
          <w:marTop w:val="0"/>
          <w:marBottom w:val="0"/>
          <w:divBdr>
            <w:top w:val="none" w:sz="0" w:space="0" w:color="auto"/>
            <w:left w:val="none" w:sz="0" w:space="0" w:color="auto"/>
            <w:bottom w:val="none" w:sz="0" w:space="0" w:color="auto"/>
            <w:right w:val="none" w:sz="0" w:space="0" w:color="auto"/>
          </w:divBdr>
        </w:div>
      </w:divsChild>
    </w:div>
    <w:div w:id="488713349">
      <w:bodyDiv w:val="1"/>
      <w:marLeft w:val="0"/>
      <w:marRight w:val="0"/>
      <w:marTop w:val="0"/>
      <w:marBottom w:val="0"/>
      <w:divBdr>
        <w:top w:val="none" w:sz="0" w:space="0" w:color="auto"/>
        <w:left w:val="none" w:sz="0" w:space="0" w:color="auto"/>
        <w:bottom w:val="none" w:sz="0" w:space="0" w:color="auto"/>
        <w:right w:val="none" w:sz="0" w:space="0" w:color="auto"/>
      </w:divBdr>
    </w:div>
    <w:div w:id="549272757">
      <w:bodyDiv w:val="1"/>
      <w:marLeft w:val="0"/>
      <w:marRight w:val="0"/>
      <w:marTop w:val="0"/>
      <w:marBottom w:val="0"/>
      <w:divBdr>
        <w:top w:val="none" w:sz="0" w:space="0" w:color="auto"/>
        <w:left w:val="none" w:sz="0" w:space="0" w:color="auto"/>
        <w:bottom w:val="none" w:sz="0" w:space="0" w:color="auto"/>
        <w:right w:val="none" w:sz="0" w:space="0" w:color="auto"/>
      </w:divBdr>
      <w:divsChild>
        <w:div w:id="489180997">
          <w:marLeft w:val="0"/>
          <w:marRight w:val="0"/>
          <w:marTop w:val="0"/>
          <w:marBottom w:val="0"/>
          <w:divBdr>
            <w:top w:val="none" w:sz="0" w:space="0" w:color="auto"/>
            <w:left w:val="none" w:sz="0" w:space="0" w:color="auto"/>
            <w:bottom w:val="none" w:sz="0" w:space="0" w:color="auto"/>
            <w:right w:val="none" w:sz="0" w:space="0" w:color="auto"/>
          </w:divBdr>
        </w:div>
        <w:div w:id="603612852">
          <w:marLeft w:val="0"/>
          <w:marRight w:val="0"/>
          <w:marTop w:val="0"/>
          <w:marBottom w:val="0"/>
          <w:divBdr>
            <w:top w:val="none" w:sz="0" w:space="0" w:color="auto"/>
            <w:left w:val="none" w:sz="0" w:space="0" w:color="auto"/>
            <w:bottom w:val="none" w:sz="0" w:space="0" w:color="auto"/>
            <w:right w:val="none" w:sz="0" w:space="0" w:color="auto"/>
          </w:divBdr>
        </w:div>
        <w:div w:id="826435984">
          <w:marLeft w:val="0"/>
          <w:marRight w:val="0"/>
          <w:marTop w:val="0"/>
          <w:marBottom w:val="0"/>
          <w:divBdr>
            <w:top w:val="none" w:sz="0" w:space="0" w:color="auto"/>
            <w:left w:val="none" w:sz="0" w:space="0" w:color="auto"/>
            <w:bottom w:val="none" w:sz="0" w:space="0" w:color="auto"/>
            <w:right w:val="none" w:sz="0" w:space="0" w:color="auto"/>
          </w:divBdr>
        </w:div>
        <w:div w:id="1710571342">
          <w:marLeft w:val="0"/>
          <w:marRight w:val="0"/>
          <w:marTop w:val="0"/>
          <w:marBottom w:val="0"/>
          <w:divBdr>
            <w:top w:val="none" w:sz="0" w:space="0" w:color="auto"/>
            <w:left w:val="none" w:sz="0" w:space="0" w:color="auto"/>
            <w:bottom w:val="none" w:sz="0" w:space="0" w:color="auto"/>
            <w:right w:val="none" w:sz="0" w:space="0" w:color="auto"/>
          </w:divBdr>
        </w:div>
      </w:divsChild>
    </w:div>
    <w:div w:id="574243717">
      <w:bodyDiv w:val="1"/>
      <w:marLeft w:val="0"/>
      <w:marRight w:val="0"/>
      <w:marTop w:val="0"/>
      <w:marBottom w:val="0"/>
      <w:divBdr>
        <w:top w:val="none" w:sz="0" w:space="0" w:color="auto"/>
        <w:left w:val="none" w:sz="0" w:space="0" w:color="auto"/>
        <w:bottom w:val="none" w:sz="0" w:space="0" w:color="auto"/>
        <w:right w:val="none" w:sz="0" w:space="0" w:color="auto"/>
      </w:divBdr>
      <w:divsChild>
        <w:div w:id="1638293725">
          <w:marLeft w:val="0"/>
          <w:marRight w:val="0"/>
          <w:marTop w:val="0"/>
          <w:marBottom w:val="0"/>
          <w:divBdr>
            <w:top w:val="none" w:sz="0" w:space="0" w:color="auto"/>
            <w:left w:val="none" w:sz="0" w:space="0" w:color="auto"/>
            <w:bottom w:val="none" w:sz="0" w:space="0" w:color="auto"/>
            <w:right w:val="none" w:sz="0" w:space="0" w:color="auto"/>
          </w:divBdr>
        </w:div>
      </w:divsChild>
    </w:div>
    <w:div w:id="964769770">
      <w:bodyDiv w:val="1"/>
      <w:marLeft w:val="0"/>
      <w:marRight w:val="0"/>
      <w:marTop w:val="0"/>
      <w:marBottom w:val="0"/>
      <w:divBdr>
        <w:top w:val="none" w:sz="0" w:space="0" w:color="auto"/>
        <w:left w:val="none" w:sz="0" w:space="0" w:color="auto"/>
        <w:bottom w:val="none" w:sz="0" w:space="0" w:color="auto"/>
        <w:right w:val="none" w:sz="0" w:space="0" w:color="auto"/>
      </w:divBdr>
    </w:div>
    <w:div w:id="988631398">
      <w:bodyDiv w:val="1"/>
      <w:marLeft w:val="0"/>
      <w:marRight w:val="0"/>
      <w:marTop w:val="0"/>
      <w:marBottom w:val="0"/>
      <w:divBdr>
        <w:top w:val="none" w:sz="0" w:space="0" w:color="auto"/>
        <w:left w:val="none" w:sz="0" w:space="0" w:color="auto"/>
        <w:bottom w:val="none" w:sz="0" w:space="0" w:color="auto"/>
        <w:right w:val="none" w:sz="0" w:space="0" w:color="auto"/>
      </w:divBdr>
    </w:div>
    <w:div w:id="1082216008">
      <w:bodyDiv w:val="1"/>
      <w:marLeft w:val="0"/>
      <w:marRight w:val="0"/>
      <w:marTop w:val="0"/>
      <w:marBottom w:val="0"/>
      <w:divBdr>
        <w:top w:val="none" w:sz="0" w:space="0" w:color="auto"/>
        <w:left w:val="none" w:sz="0" w:space="0" w:color="auto"/>
        <w:bottom w:val="none" w:sz="0" w:space="0" w:color="auto"/>
        <w:right w:val="none" w:sz="0" w:space="0" w:color="auto"/>
      </w:divBdr>
    </w:div>
    <w:div w:id="1406032342">
      <w:bodyDiv w:val="1"/>
      <w:marLeft w:val="0"/>
      <w:marRight w:val="0"/>
      <w:marTop w:val="0"/>
      <w:marBottom w:val="0"/>
      <w:divBdr>
        <w:top w:val="none" w:sz="0" w:space="0" w:color="auto"/>
        <w:left w:val="none" w:sz="0" w:space="0" w:color="auto"/>
        <w:bottom w:val="none" w:sz="0" w:space="0" w:color="auto"/>
        <w:right w:val="none" w:sz="0" w:space="0" w:color="auto"/>
      </w:divBdr>
    </w:div>
    <w:div w:id="1656303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F4CBB-F62D-4864-AF94-2FFA90E97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48</Pages>
  <Words>11831</Words>
  <Characters>67442</Characters>
  <Application>Microsoft Office Word</Application>
  <DocSecurity>0</DocSecurity>
  <Lines>562</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Надюша</cp:lastModifiedBy>
  <cp:revision>6</cp:revision>
  <dcterms:created xsi:type="dcterms:W3CDTF">2017-04-30T16:41:00Z</dcterms:created>
  <dcterms:modified xsi:type="dcterms:W3CDTF">2017-05-01T05:32:00Z</dcterms:modified>
</cp:coreProperties>
</file>