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B8E" w:rsidRDefault="00547B8E">
      <w:bookmarkStart w:id="0" w:name="_GoBack"/>
      <w:bookmarkEnd w:id="0"/>
    </w:p>
    <w:p w:rsidR="005A0BCC" w:rsidRDefault="005A0BCC"/>
    <w:p w:rsidR="005A0BCC" w:rsidRDefault="005A0BCC"/>
    <w:p w:rsidR="005A0BCC" w:rsidRDefault="000738FE" w:rsidP="00FF6FF4">
      <w:pPr>
        <w:jc w:val="center"/>
      </w:pPr>
      <w:r>
        <w:t>СОДЕРЖАНИЕ:</w:t>
      </w:r>
    </w:p>
    <w:p w:rsidR="005A0BCC" w:rsidRDefault="005A0BCC" w:rsidP="00FF6FF4">
      <w:pPr>
        <w:jc w:val="center"/>
      </w:pPr>
    </w:p>
    <w:p w:rsidR="005A0BCC" w:rsidRDefault="005A0BCC"/>
    <w:p w:rsidR="00972CA8" w:rsidRDefault="00135FDD" w:rsidP="00972CA8">
      <w:pPr>
        <w:pStyle w:val="1"/>
        <w:tabs>
          <w:tab w:val="right" w:leader="dot" w:pos="9345"/>
        </w:tabs>
        <w:spacing w:after="0" w:line="360" w:lineRule="auto"/>
        <w:ind w:left="170" w:right="57"/>
        <w:jc w:val="both"/>
        <w:rPr>
          <w:noProof/>
        </w:rPr>
      </w:pPr>
      <w:r>
        <w:t xml:space="preserve">    </w:t>
      </w:r>
      <w:r w:rsidR="00972CA8">
        <w:fldChar w:fldCharType="begin"/>
      </w:r>
      <w:r w:rsidR="00972CA8">
        <w:instrText xml:space="preserve"> TOC \o "1-4" \h \z \u </w:instrText>
      </w:r>
      <w:r w:rsidR="00972CA8">
        <w:fldChar w:fldCharType="separate"/>
      </w:r>
    </w:p>
    <w:p w:rsidR="00972CA8" w:rsidRDefault="00B00467" w:rsidP="00972CA8">
      <w:pPr>
        <w:pStyle w:val="1"/>
        <w:tabs>
          <w:tab w:val="right" w:leader="dot" w:pos="9345"/>
        </w:tabs>
        <w:spacing w:after="0" w:line="360" w:lineRule="auto"/>
        <w:ind w:left="170" w:right="57"/>
        <w:jc w:val="both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468888307" w:history="1">
        <w:r w:rsidR="00972CA8" w:rsidRPr="00141A29">
          <w:rPr>
            <w:rStyle w:val="ad"/>
            <w:noProof/>
          </w:rPr>
          <w:t>Тест ВАРИАНТ № 3</w:t>
        </w:r>
        <w:r w:rsidR="00972CA8">
          <w:rPr>
            <w:noProof/>
            <w:webHidden/>
          </w:rPr>
          <w:tab/>
        </w:r>
        <w:r w:rsidR="00972CA8">
          <w:rPr>
            <w:noProof/>
            <w:webHidden/>
          </w:rPr>
          <w:fldChar w:fldCharType="begin"/>
        </w:r>
        <w:r w:rsidR="00972CA8">
          <w:rPr>
            <w:noProof/>
            <w:webHidden/>
          </w:rPr>
          <w:instrText xml:space="preserve"> PAGEREF _Toc468888307 \h </w:instrText>
        </w:r>
        <w:r w:rsidR="00972CA8">
          <w:rPr>
            <w:noProof/>
            <w:webHidden/>
          </w:rPr>
        </w:r>
        <w:r w:rsidR="00972CA8">
          <w:rPr>
            <w:noProof/>
            <w:webHidden/>
          </w:rPr>
          <w:fldChar w:fldCharType="separate"/>
        </w:r>
        <w:r w:rsidR="00972CA8">
          <w:rPr>
            <w:noProof/>
            <w:webHidden/>
          </w:rPr>
          <w:t>3</w:t>
        </w:r>
        <w:r w:rsidR="00972CA8">
          <w:rPr>
            <w:noProof/>
            <w:webHidden/>
          </w:rPr>
          <w:fldChar w:fldCharType="end"/>
        </w:r>
      </w:hyperlink>
    </w:p>
    <w:p w:rsidR="00972CA8" w:rsidRDefault="00B00467" w:rsidP="00972CA8">
      <w:pPr>
        <w:pStyle w:val="21"/>
        <w:tabs>
          <w:tab w:val="right" w:leader="dot" w:pos="9345"/>
        </w:tabs>
        <w:spacing w:after="0" w:line="360" w:lineRule="auto"/>
        <w:ind w:left="170" w:right="57"/>
        <w:jc w:val="both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468888308" w:history="1">
        <w:r w:rsidR="00972CA8" w:rsidRPr="00141A29">
          <w:rPr>
            <w:rStyle w:val="ad"/>
            <w:noProof/>
          </w:rPr>
          <w:t>Задача</w:t>
        </w:r>
        <w:r w:rsidR="00972CA8">
          <w:rPr>
            <w:noProof/>
            <w:webHidden/>
          </w:rPr>
          <w:tab/>
        </w:r>
        <w:r w:rsidR="00972CA8">
          <w:rPr>
            <w:noProof/>
            <w:webHidden/>
          </w:rPr>
          <w:fldChar w:fldCharType="begin"/>
        </w:r>
        <w:r w:rsidR="00972CA8">
          <w:rPr>
            <w:noProof/>
            <w:webHidden/>
          </w:rPr>
          <w:instrText xml:space="preserve"> PAGEREF _Toc468888308 \h </w:instrText>
        </w:r>
        <w:r w:rsidR="00972CA8">
          <w:rPr>
            <w:noProof/>
            <w:webHidden/>
          </w:rPr>
        </w:r>
        <w:r w:rsidR="00972CA8">
          <w:rPr>
            <w:noProof/>
            <w:webHidden/>
          </w:rPr>
          <w:fldChar w:fldCharType="separate"/>
        </w:r>
        <w:r w:rsidR="00972CA8">
          <w:rPr>
            <w:noProof/>
            <w:webHidden/>
          </w:rPr>
          <w:t>9</w:t>
        </w:r>
        <w:r w:rsidR="00972CA8">
          <w:rPr>
            <w:noProof/>
            <w:webHidden/>
          </w:rPr>
          <w:fldChar w:fldCharType="end"/>
        </w:r>
      </w:hyperlink>
    </w:p>
    <w:p w:rsidR="00972CA8" w:rsidRDefault="00B00467" w:rsidP="00972CA8">
      <w:pPr>
        <w:pStyle w:val="21"/>
        <w:tabs>
          <w:tab w:val="right" w:leader="dot" w:pos="9345"/>
        </w:tabs>
        <w:spacing w:after="0" w:line="360" w:lineRule="auto"/>
        <w:ind w:left="170" w:right="57"/>
        <w:jc w:val="both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468888309" w:history="1">
        <w:r w:rsidR="00972CA8" w:rsidRPr="00141A29">
          <w:rPr>
            <w:rStyle w:val="ad"/>
            <w:noProof/>
          </w:rPr>
          <w:t>На основе исходной информации бухгалтерского баланса рассчитать показатели, характеризующие финансовую устойчивость (по абсолютным показателям).</w:t>
        </w:r>
        <w:r w:rsidR="00972CA8">
          <w:rPr>
            <w:noProof/>
            <w:webHidden/>
          </w:rPr>
          <w:tab/>
        </w:r>
        <w:r w:rsidR="00972CA8">
          <w:rPr>
            <w:noProof/>
            <w:webHidden/>
          </w:rPr>
          <w:fldChar w:fldCharType="begin"/>
        </w:r>
        <w:r w:rsidR="00972CA8">
          <w:rPr>
            <w:noProof/>
            <w:webHidden/>
          </w:rPr>
          <w:instrText xml:space="preserve"> PAGEREF _Toc468888309 \h </w:instrText>
        </w:r>
        <w:r w:rsidR="00972CA8">
          <w:rPr>
            <w:noProof/>
            <w:webHidden/>
          </w:rPr>
        </w:r>
        <w:r w:rsidR="00972CA8">
          <w:rPr>
            <w:noProof/>
            <w:webHidden/>
          </w:rPr>
          <w:fldChar w:fldCharType="separate"/>
        </w:r>
        <w:r w:rsidR="00972CA8">
          <w:rPr>
            <w:noProof/>
            <w:webHidden/>
          </w:rPr>
          <w:t>9</w:t>
        </w:r>
        <w:r w:rsidR="00972CA8">
          <w:rPr>
            <w:noProof/>
            <w:webHidden/>
          </w:rPr>
          <w:fldChar w:fldCharType="end"/>
        </w:r>
      </w:hyperlink>
    </w:p>
    <w:p w:rsidR="00972CA8" w:rsidRDefault="00B00467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468888310" w:history="1">
        <w:r w:rsidR="00972CA8" w:rsidRPr="00141A29">
          <w:rPr>
            <w:rStyle w:val="ad"/>
            <w:noProof/>
          </w:rPr>
          <w:t>СПИСОК ИСПОЛЬЗУЕМОЙ ЛИТЕРАТУРЫ</w:t>
        </w:r>
        <w:r w:rsidR="00972CA8">
          <w:rPr>
            <w:noProof/>
            <w:webHidden/>
          </w:rPr>
          <w:tab/>
        </w:r>
        <w:r w:rsidR="00972CA8">
          <w:rPr>
            <w:noProof/>
            <w:webHidden/>
          </w:rPr>
          <w:fldChar w:fldCharType="begin"/>
        </w:r>
        <w:r w:rsidR="00972CA8">
          <w:rPr>
            <w:noProof/>
            <w:webHidden/>
          </w:rPr>
          <w:instrText xml:space="preserve"> PAGEREF _Toc468888310 \h </w:instrText>
        </w:r>
        <w:r w:rsidR="00972CA8">
          <w:rPr>
            <w:noProof/>
            <w:webHidden/>
          </w:rPr>
        </w:r>
        <w:r w:rsidR="00972CA8">
          <w:rPr>
            <w:noProof/>
            <w:webHidden/>
          </w:rPr>
          <w:fldChar w:fldCharType="separate"/>
        </w:r>
        <w:r w:rsidR="00972CA8">
          <w:rPr>
            <w:noProof/>
            <w:webHidden/>
          </w:rPr>
          <w:t>14</w:t>
        </w:r>
        <w:r w:rsidR="00972CA8">
          <w:rPr>
            <w:noProof/>
            <w:webHidden/>
          </w:rPr>
          <w:fldChar w:fldCharType="end"/>
        </w:r>
      </w:hyperlink>
    </w:p>
    <w:p w:rsidR="005A0BCC" w:rsidRDefault="00972CA8" w:rsidP="00972CA8">
      <w:pPr>
        <w:pStyle w:val="1"/>
        <w:tabs>
          <w:tab w:val="right" w:leader="dot" w:pos="9345"/>
        </w:tabs>
        <w:spacing w:line="360" w:lineRule="auto"/>
      </w:pPr>
      <w:r>
        <w:fldChar w:fldCharType="end"/>
      </w:r>
    </w:p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972CA8" w:rsidRDefault="00972CA8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Default="005A0BCC"/>
    <w:p w:rsidR="005A0BCC" w:rsidRPr="005A0BCC" w:rsidRDefault="00FA1447" w:rsidP="00135FDD">
      <w:pPr>
        <w:pStyle w:val="a4"/>
        <w:ind w:left="0"/>
        <w:outlineLvl w:val="0"/>
        <w:rPr>
          <w:b/>
          <w:sz w:val="28"/>
        </w:rPr>
      </w:pPr>
      <w:bookmarkStart w:id="1" w:name="_Toc468888307"/>
      <w:r>
        <w:rPr>
          <w:b/>
          <w:sz w:val="28"/>
        </w:rPr>
        <w:lastRenderedPageBreak/>
        <w:t xml:space="preserve">Тест </w:t>
      </w:r>
      <w:r w:rsidR="000738FE">
        <w:rPr>
          <w:b/>
          <w:sz w:val="28"/>
        </w:rPr>
        <w:t>ВАРИАНТ № 3</w:t>
      </w:r>
      <w:bookmarkEnd w:id="1"/>
    </w:p>
    <w:p w:rsidR="005A0BCC" w:rsidRDefault="005A0BCC" w:rsidP="005A0BCC">
      <w:pPr>
        <w:pStyle w:val="a4"/>
        <w:ind w:left="0"/>
        <w:jc w:val="both"/>
        <w:rPr>
          <w:sz w:val="28"/>
        </w:rPr>
      </w:pPr>
    </w:p>
    <w:p w:rsidR="005A0BCC" w:rsidRDefault="005A0BCC" w:rsidP="005A0BCC">
      <w:pPr>
        <w:jc w:val="both"/>
      </w:pPr>
      <w:r>
        <w:rPr>
          <w:b/>
          <w:bCs w:val="0"/>
        </w:rPr>
        <w:t>1.</w:t>
      </w:r>
      <w:r>
        <w:t xml:space="preserve">    </w:t>
      </w:r>
      <w:r>
        <w:rPr>
          <w:b/>
          <w:bCs w:val="0"/>
        </w:rPr>
        <w:t>В РФ резервы под обесценение создаются по:</w:t>
      </w:r>
    </w:p>
    <w:p w:rsidR="005A0BCC" w:rsidRDefault="005A0BCC" w:rsidP="005A0BCC">
      <w:pPr>
        <w:jc w:val="both"/>
      </w:pPr>
      <w:r>
        <w:t>1)   основным средствам;</w:t>
      </w:r>
    </w:p>
    <w:p w:rsidR="005A0BCC" w:rsidRDefault="005A0BCC" w:rsidP="005A0BCC">
      <w:pPr>
        <w:jc w:val="both"/>
      </w:pPr>
      <w:r>
        <w:t>2)   материалам;</w:t>
      </w:r>
    </w:p>
    <w:p w:rsidR="005A0BCC" w:rsidRDefault="005A0BCC" w:rsidP="005A0BCC">
      <w:pPr>
        <w:jc w:val="both"/>
      </w:pPr>
      <w:r>
        <w:t>3)   финансовым вложениям;</w:t>
      </w:r>
    </w:p>
    <w:p w:rsidR="005A0BCC" w:rsidRDefault="005A0BCC" w:rsidP="005A0BCC">
      <w:pPr>
        <w:jc w:val="both"/>
      </w:pPr>
      <w:r>
        <w:t>4)   дебиторской задолженности;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 :(2;3;4)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2.</w:t>
      </w:r>
      <w:r>
        <w:t xml:space="preserve"> </w:t>
      </w:r>
      <w:r>
        <w:rPr>
          <w:b/>
          <w:bCs w:val="0"/>
        </w:rPr>
        <w:t>К внеоборотным активам относят:</w:t>
      </w:r>
    </w:p>
    <w:p w:rsidR="005A0BCC" w:rsidRDefault="005A0BCC" w:rsidP="005A0BCC">
      <w:pPr>
        <w:jc w:val="both"/>
      </w:pPr>
      <w:r>
        <w:t>1)   затраты в незавершенном производстве;</w:t>
      </w:r>
    </w:p>
    <w:p w:rsidR="005A0BCC" w:rsidRDefault="005A0BCC" w:rsidP="005A0BCC">
      <w:pPr>
        <w:jc w:val="both"/>
      </w:pPr>
      <w:r>
        <w:t>2)   доходные вложения в материальные ценности;</w:t>
      </w:r>
    </w:p>
    <w:p w:rsidR="005A0BCC" w:rsidRDefault="005A0BCC" w:rsidP="005A0BCC">
      <w:pPr>
        <w:jc w:val="both"/>
      </w:pPr>
      <w:r>
        <w:t>3)    незавершенное строительство;</w:t>
      </w:r>
    </w:p>
    <w:p w:rsidR="005A0BCC" w:rsidRDefault="005A0BCC" w:rsidP="005A0BCC">
      <w:pPr>
        <w:jc w:val="both"/>
      </w:pPr>
      <w:r>
        <w:t>4)    прочие внеоборотные активы;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(2;3;4)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3.</w:t>
      </w:r>
      <w:r>
        <w:t xml:space="preserve">   </w:t>
      </w:r>
      <w:r>
        <w:rPr>
          <w:b/>
          <w:bCs w:val="0"/>
        </w:rPr>
        <w:t>В Отчете о финансовых результатах отражаются показатели:</w:t>
      </w:r>
    </w:p>
    <w:p w:rsidR="005A0BCC" w:rsidRDefault="005A0BCC" w:rsidP="005A0BCC">
      <w:pPr>
        <w:jc w:val="both"/>
      </w:pPr>
      <w:r>
        <w:t>1)   прибыль от продаж;</w:t>
      </w:r>
    </w:p>
    <w:p w:rsidR="005A0BCC" w:rsidRDefault="005A0BCC" w:rsidP="005A0BCC">
      <w:pPr>
        <w:jc w:val="both"/>
      </w:pPr>
      <w:r>
        <w:t>2)    чистая прибыль;</w:t>
      </w:r>
    </w:p>
    <w:p w:rsidR="005A0BCC" w:rsidRDefault="005A0BCC" w:rsidP="005A0BCC">
      <w:pPr>
        <w:jc w:val="both"/>
      </w:pPr>
      <w:r>
        <w:t>3)    прибыль от финансово-хозяйственной деятельности;</w:t>
      </w:r>
    </w:p>
    <w:p w:rsidR="005A0BCC" w:rsidRDefault="005A0BCC" w:rsidP="005A0BCC">
      <w:pPr>
        <w:jc w:val="both"/>
      </w:pPr>
      <w:r>
        <w:t>4)    валовая прибыль;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(1;2;4)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4.</w:t>
      </w:r>
      <w:r>
        <w:t xml:space="preserve"> </w:t>
      </w:r>
      <w:r>
        <w:rPr>
          <w:b/>
          <w:bCs w:val="0"/>
        </w:rPr>
        <w:t>Только в конце года закрывается счет:</w:t>
      </w:r>
    </w:p>
    <w:p w:rsidR="005A0BCC" w:rsidRDefault="005A0BCC" w:rsidP="005A0BCC">
      <w:pPr>
        <w:jc w:val="both"/>
      </w:pPr>
      <w:r>
        <w:t>1)  90;</w:t>
      </w:r>
    </w:p>
    <w:p w:rsidR="005A0BCC" w:rsidRDefault="005A0BCC" w:rsidP="005A0BCC">
      <w:pPr>
        <w:jc w:val="both"/>
      </w:pPr>
      <w:r>
        <w:t>2)  91;</w:t>
      </w:r>
    </w:p>
    <w:p w:rsidR="005A0BCC" w:rsidRDefault="005A0BCC" w:rsidP="005A0BCC">
      <w:pPr>
        <w:jc w:val="both"/>
      </w:pPr>
      <w:r>
        <w:t>3)  99;</w:t>
      </w:r>
    </w:p>
    <w:p w:rsidR="005A0BCC" w:rsidRDefault="005A0BCC" w:rsidP="005A0BCC">
      <w:pPr>
        <w:jc w:val="both"/>
      </w:pPr>
      <w:r>
        <w:t>4)  84.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счет 99 «Прибыль и убытки» (3)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5.</w:t>
      </w:r>
      <w:r>
        <w:t xml:space="preserve">    </w:t>
      </w:r>
      <w:r>
        <w:rPr>
          <w:b/>
          <w:bCs w:val="0"/>
        </w:rPr>
        <w:t>Уплата процентов по кредиту банка отражается как деятельность:</w:t>
      </w:r>
    </w:p>
    <w:p w:rsidR="005A0BCC" w:rsidRDefault="005A0BCC" w:rsidP="005A0BCC">
      <w:pPr>
        <w:jc w:val="both"/>
      </w:pPr>
      <w:r>
        <w:t>1)   текущая;</w:t>
      </w:r>
    </w:p>
    <w:p w:rsidR="005A0BCC" w:rsidRDefault="005A0BCC" w:rsidP="005A0BCC">
      <w:pPr>
        <w:jc w:val="both"/>
      </w:pPr>
      <w:r>
        <w:t>2)   обычная;</w:t>
      </w:r>
    </w:p>
    <w:p w:rsidR="005A0BCC" w:rsidRDefault="005A0BCC" w:rsidP="005A0BCC">
      <w:pPr>
        <w:jc w:val="both"/>
      </w:pPr>
      <w:r>
        <w:t>3)   инвестиционная;</w:t>
      </w:r>
    </w:p>
    <w:p w:rsidR="005A0BCC" w:rsidRDefault="005A0BCC" w:rsidP="005A0BCC">
      <w:pPr>
        <w:jc w:val="both"/>
      </w:pPr>
      <w:r>
        <w:t>4)   операционная;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текущая (1)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6.</w:t>
      </w:r>
      <w:r>
        <w:t xml:space="preserve">    </w:t>
      </w:r>
      <w:r>
        <w:rPr>
          <w:b/>
          <w:bCs w:val="0"/>
        </w:rPr>
        <w:t>Отчет о целевом использовании полученных средств включает:</w:t>
      </w:r>
    </w:p>
    <w:p w:rsidR="005A0BCC" w:rsidRDefault="005A0BCC" w:rsidP="005A0BCC">
      <w:pPr>
        <w:jc w:val="both"/>
      </w:pPr>
      <w:r>
        <w:t>1)   остатки целевых средств на начало и конец отчетного и предыду</w:t>
      </w:r>
      <w:r>
        <w:softHyphen/>
        <w:t>щего года;</w:t>
      </w:r>
    </w:p>
    <w:p w:rsidR="005A0BCC" w:rsidRDefault="005A0BCC" w:rsidP="005A0BCC">
      <w:pPr>
        <w:jc w:val="both"/>
      </w:pPr>
      <w:r>
        <w:t>2)    поступление целевых средств за отчетный и предыдущий годы;</w:t>
      </w:r>
    </w:p>
    <w:p w:rsidR="005A0BCC" w:rsidRDefault="005A0BCC" w:rsidP="005A0BCC">
      <w:pPr>
        <w:jc w:val="both"/>
      </w:pPr>
      <w:r>
        <w:t>3)    использование целевых средств за отчетный и предыдущий годы;</w:t>
      </w:r>
    </w:p>
    <w:p w:rsidR="005A0BCC" w:rsidRDefault="005A0BCC" w:rsidP="005A0BCC">
      <w:pPr>
        <w:jc w:val="both"/>
      </w:pPr>
      <w:r>
        <w:t>4)   остатки, поступление и использование целевых средств за отчет</w:t>
      </w:r>
      <w:r>
        <w:softHyphen/>
        <w:t>ный и предыдущий годы.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(4)</w:t>
      </w:r>
      <w:r w:rsidRPr="005A0BCC">
        <w:t xml:space="preserve"> </w:t>
      </w:r>
      <w:r>
        <w:t>Остатки, поступление и использование целевых средств за отчет</w:t>
      </w:r>
      <w:r>
        <w:softHyphen/>
        <w:t>ный и предыдущий годы.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7.</w:t>
      </w:r>
      <w:r>
        <w:t xml:space="preserve"> </w:t>
      </w:r>
      <w:r>
        <w:rPr>
          <w:b/>
          <w:bCs w:val="0"/>
        </w:rPr>
        <w:t>По статьям «Чистые денежные средства по текущей (инвестиционной, финансовой) деятельности» отражается:</w:t>
      </w:r>
    </w:p>
    <w:p w:rsidR="005A0BCC" w:rsidRDefault="005A0BCC" w:rsidP="005A0BCC">
      <w:pPr>
        <w:jc w:val="both"/>
      </w:pPr>
      <w:r>
        <w:t>1)    конечный остаток по счетам денежных средств организации;</w:t>
      </w:r>
    </w:p>
    <w:p w:rsidR="005A0BCC" w:rsidRDefault="005A0BCC" w:rsidP="005A0BCC">
      <w:pPr>
        <w:jc w:val="both"/>
      </w:pPr>
      <w:r>
        <w:t>2)   разница между поступлением и выбытием денежных средств;</w:t>
      </w:r>
    </w:p>
    <w:p w:rsidR="005A0BCC" w:rsidRDefault="005A0BCC" w:rsidP="005A0BCC">
      <w:pPr>
        <w:jc w:val="both"/>
      </w:pPr>
      <w:r>
        <w:t>3)    влияние изменения курса валюты;</w:t>
      </w:r>
    </w:p>
    <w:p w:rsidR="005A0BCC" w:rsidRDefault="005A0BCC" w:rsidP="005A0BCC">
      <w:pPr>
        <w:jc w:val="both"/>
      </w:pPr>
      <w:r>
        <w:t>4)   такая статья в Отчете о движении денежных средств, отсутствует.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 (1) Конечный остаток по счетам денежных средств организации.</w:t>
      </w:r>
    </w:p>
    <w:p w:rsidR="005A0BCC" w:rsidRDefault="005A0BCC" w:rsidP="005A0BCC">
      <w:pPr>
        <w:jc w:val="both"/>
      </w:pP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  <w:rPr>
          <w:b/>
          <w:bCs w:val="0"/>
        </w:rPr>
      </w:pPr>
      <w:r>
        <w:rPr>
          <w:b/>
          <w:bCs w:val="0"/>
        </w:rPr>
        <w:t>8.   В состав промежуточной отчетности включаются: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  <w:r>
        <w:t>1)   отчет о финансовых результатах;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  <w:r>
        <w:t>2)   пояснительная записка;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  <w:r>
        <w:t>3)   отчет о затратах на производство;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  <w:r>
        <w:t>4)   бухгалтерский баланс;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  <w:r>
        <w:t>Ответ:(1;4)</w:t>
      </w:r>
    </w:p>
    <w:p w:rsidR="005A0BCC" w:rsidRDefault="005A0BCC" w:rsidP="005A0BCC">
      <w:pPr>
        <w:shd w:val="clear" w:color="auto" w:fill="FFFFFF"/>
        <w:autoSpaceDE w:val="0"/>
        <w:autoSpaceDN w:val="0"/>
        <w:adjustRightInd w:val="0"/>
        <w:jc w:val="both"/>
      </w:pPr>
    </w:p>
    <w:p w:rsidR="005A0BCC" w:rsidRDefault="005A0BCC" w:rsidP="005A0BCC">
      <w:pPr>
        <w:jc w:val="both"/>
      </w:pPr>
      <w:r>
        <w:rPr>
          <w:b/>
          <w:bCs w:val="0"/>
        </w:rPr>
        <w:t>9.</w:t>
      </w:r>
      <w:r>
        <w:t xml:space="preserve"> </w:t>
      </w:r>
      <w:r>
        <w:rPr>
          <w:b/>
          <w:bCs w:val="0"/>
        </w:rPr>
        <w:t>Бухгалтерская отчетность в зависимости от периодичности составления подразделяется на:</w:t>
      </w:r>
    </w:p>
    <w:p w:rsidR="005A0BCC" w:rsidRDefault="005A0BCC" w:rsidP="005A0BCC">
      <w:pPr>
        <w:jc w:val="both"/>
      </w:pPr>
      <w:r>
        <w:t>1)    сводную;</w:t>
      </w:r>
    </w:p>
    <w:p w:rsidR="005A0BCC" w:rsidRDefault="005A0BCC" w:rsidP="005A0BCC">
      <w:pPr>
        <w:jc w:val="both"/>
      </w:pPr>
      <w:r>
        <w:t>2)    годовую;</w:t>
      </w:r>
    </w:p>
    <w:p w:rsidR="005A0BCC" w:rsidRDefault="005A0BCC" w:rsidP="005A0BCC">
      <w:pPr>
        <w:jc w:val="both"/>
      </w:pPr>
      <w:r>
        <w:t>3)   текущую;</w:t>
      </w:r>
    </w:p>
    <w:p w:rsidR="005A0BCC" w:rsidRDefault="005A0BCC" w:rsidP="005A0BCC">
      <w:pPr>
        <w:jc w:val="both"/>
      </w:pPr>
      <w:r>
        <w:t>4)    промежуточную.</w:t>
      </w:r>
    </w:p>
    <w:p w:rsidR="005A0BCC" w:rsidRDefault="005A0BCC" w:rsidP="005A0BCC">
      <w:pPr>
        <w:jc w:val="both"/>
      </w:pPr>
    </w:p>
    <w:p w:rsidR="005A0BCC" w:rsidRDefault="005A0BCC" w:rsidP="005A0BCC">
      <w:pPr>
        <w:jc w:val="both"/>
      </w:pPr>
      <w:r>
        <w:t>Ответ:</w:t>
      </w:r>
      <w:r w:rsidR="00343059">
        <w:t xml:space="preserve"> (2;4)</w:t>
      </w:r>
    </w:p>
    <w:p w:rsidR="005A0BCC" w:rsidRDefault="005A0BCC" w:rsidP="005A0BCC">
      <w:pPr>
        <w:jc w:val="both"/>
      </w:pP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 xml:space="preserve">10. Бухгалтерский баланс – это ……………….. экономической группировки и обобщения информации об имуществе организации и источниках ее образования в …………………………. оценке на определенную дату. </w:t>
      </w:r>
    </w:p>
    <w:p w:rsidR="005A0BCC" w:rsidRDefault="005A0BCC" w:rsidP="005A0BCC">
      <w:r>
        <w:t>Варианты ответа:</w:t>
      </w:r>
    </w:p>
    <w:p w:rsidR="005A0BCC" w:rsidRDefault="005A0BCC" w:rsidP="005A0BCC">
      <w:r>
        <w:t>- способ</w:t>
      </w:r>
    </w:p>
    <w:p w:rsidR="005A0BCC" w:rsidRDefault="005A0BCC" w:rsidP="005A0BCC">
      <w:r>
        <w:lastRenderedPageBreak/>
        <w:t>- порядок</w:t>
      </w:r>
    </w:p>
    <w:p w:rsidR="005A0BCC" w:rsidRDefault="005A0BCC" w:rsidP="005A0BCC">
      <w:r>
        <w:t>- денежной</w:t>
      </w:r>
    </w:p>
    <w:p w:rsidR="005A0BCC" w:rsidRDefault="005A0BCC" w:rsidP="005A0BCC">
      <w:r>
        <w:t>- условно-натуральной</w:t>
      </w:r>
    </w:p>
    <w:p w:rsidR="00343059" w:rsidRDefault="00343059" w:rsidP="005A0BCC"/>
    <w:p w:rsidR="00343059" w:rsidRPr="00343059" w:rsidRDefault="00343059" w:rsidP="005A0BCC">
      <w:r>
        <w:t xml:space="preserve">Ответ: </w:t>
      </w:r>
      <w:r w:rsidRPr="00343059">
        <w:rPr>
          <w:bCs w:val="0"/>
        </w:rPr>
        <w:t>Бухгалтерский баланс –это способ экономической группировки и обобщения информации об имуществе организации и источниках ее образования в денежной оценке на определенную дату.</w:t>
      </w:r>
      <w:r>
        <w:rPr>
          <w:bCs w:val="0"/>
        </w:rPr>
        <w:t xml:space="preserve"> (1;3)</w:t>
      </w:r>
    </w:p>
    <w:p w:rsidR="00343059" w:rsidRPr="00343059" w:rsidRDefault="00343059" w:rsidP="005A0BCC"/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 xml:space="preserve">11. Необходимость использования дополнительных способов раскрытия информации, </w:t>
      </w:r>
      <w:r w:rsidR="00343059">
        <w:rPr>
          <w:b/>
          <w:bCs w:val="0"/>
        </w:rPr>
        <w:t>вне рамок,</w:t>
      </w:r>
      <w:r>
        <w:rPr>
          <w:b/>
          <w:bCs w:val="0"/>
        </w:rPr>
        <w:t xml:space="preserve"> предписанных нормативным регулированием бухгалтерской отчетности, предопределяется:</w:t>
      </w:r>
    </w:p>
    <w:p w:rsidR="005A0BCC" w:rsidRDefault="005A0BCC" w:rsidP="005A0BCC">
      <w:r>
        <w:t>1) назначением бухгалтерской отчетности;</w:t>
      </w:r>
    </w:p>
    <w:p w:rsidR="005A0BCC" w:rsidRDefault="005A0BCC" w:rsidP="005A0BCC">
      <w:r>
        <w:t>2) начислением причитающихся собственникам доходов;</w:t>
      </w:r>
    </w:p>
    <w:p w:rsidR="005A0BCC" w:rsidRDefault="005A0BCC" w:rsidP="005A0BCC">
      <w:r>
        <w:t xml:space="preserve">3) установками органов государственного регулирования. </w:t>
      </w:r>
    </w:p>
    <w:p w:rsidR="00343059" w:rsidRDefault="00343059" w:rsidP="005A0BCC"/>
    <w:p w:rsidR="00343059" w:rsidRDefault="00343059" w:rsidP="005A0BCC">
      <w:r>
        <w:t>Ответ:(1)</w:t>
      </w:r>
      <w:r w:rsidRPr="00343059">
        <w:t xml:space="preserve"> </w:t>
      </w:r>
      <w:r>
        <w:t>Назначением бухгалтерской отчетности</w:t>
      </w:r>
    </w:p>
    <w:p w:rsidR="00343059" w:rsidRDefault="00343059" w:rsidP="005A0BCC"/>
    <w:p w:rsidR="005A0BCC" w:rsidRDefault="005A0BCC" w:rsidP="005A0BCC">
      <w:pPr>
        <w:jc w:val="both"/>
        <w:rPr>
          <w:b/>
          <w:bCs w:val="0"/>
        </w:rPr>
      </w:pPr>
      <w:r>
        <w:rPr>
          <w:b/>
          <w:bCs w:val="0"/>
        </w:rPr>
        <w:t xml:space="preserve">12. Активы – ………………………. ресурсы, контроль над которыми организация получила в результате свершившихся фактов хозяйственной деятельности и которые ……………………………….. ей экономические выгоды. </w:t>
      </w: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Варианты ответа:</w:t>
      </w:r>
    </w:p>
    <w:p w:rsidR="005A0BCC" w:rsidRDefault="005A0BCC" w:rsidP="005A0BCC">
      <w:r>
        <w:t>- экономические</w:t>
      </w:r>
    </w:p>
    <w:p w:rsidR="005A0BCC" w:rsidRDefault="005A0BCC" w:rsidP="005A0BCC">
      <w:r>
        <w:t>- финансовые</w:t>
      </w:r>
    </w:p>
    <w:p w:rsidR="005A0BCC" w:rsidRDefault="005A0BCC" w:rsidP="005A0BCC">
      <w:r>
        <w:t>- должны принести</w:t>
      </w:r>
    </w:p>
    <w:p w:rsidR="005A0BCC" w:rsidRDefault="005A0BCC" w:rsidP="005A0BCC">
      <w:r>
        <w:t xml:space="preserve">- принесли </w:t>
      </w:r>
    </w:p>
    <w:p w:rsidR="00343059" w:rsidRDefault="00343059" w:rsidP="005A0BCC"/>
    <w:p w:rsidR="00343059" w:rsidRPr="00343059" w:rsidRDefault="00343059" w:rsidP="005A0BCC">
      <w:r>
        <w:t>Ответ:</w:t>
      </w:r>
      <w:r w:rsidRPr="00343059">
        <w:rPr>
          <w:b/>
          <w:bCs w:val="0"/>
        </w:rPr>
        <w:t xml:space="preserve"> </w:t>
      </w:r>
      <w:r w:rsidRPr="00343059">
        <w:rPr>
          <w:bCs w:val="0"/>
        </w:rPr>
        <w:t>Активы – финансовые ресурсы, контроль над которыми организация получила в результате свершившихся фактов хозяйственной деятельности и которые принесли ей экономические выгоды.</w:t>
      </w:r>
      <w:r>
        <w:rPr>
          <w:bCs w:val="0"/>
        </w:rPr>
        <w:t>(2;4)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13. Главными элементами бухгалтерской отчетности выступают:</w:t>
      </w:r>
    </w:p>
    <w:p w:rsidR="005A0BCC" w:rsidRDefault="005A0BCC" w:rsidP="005A0BCC">
      <w:r>
        <w:t>1) бухгалтерский баланс и отчет о финансовых результатах;</w:t>
      </w:r>
    </w:p>
    <w:p w:rsidR="005A0BCC" w:rsidRDefault="005A0BCC" w:rsidP="005A0BCC">
      <w:r>
        <w:t>2)</w:t>
      </w:r>
      <w:r>
        <w:rPr>
          <w:b/>
          <w:bCs w:val="0"/>
        </w:rPr>
        <w:t xml:space="preserve"> </w:t>
      </w:r>
      <w:r>
        <w:t>отчет об изменениях капитала и отчет о движении денежных средств;</w:t>
      </w:r>
    </w:p>
    <w:p w:rsidR="005A0BCC" w:rsidRDefault="005A0BCC" w:rsidP="005A0BCC">
      <w:pPr>
        <w:rPr>
          <w:b/>
          <w:bCs w:val="0"/>
        </w:rPr>
      </w:pPr>
      <w:r>
        <w:t>3) пояснения к бухгалтерскому балансу и отчету о финансовых результатах.</w:t>
      </w:r>
      <w:r>
        <w:rPr>
          <w:b/>
          <w:bCs w:val="0"/>
        </w:rPr>
        <w:t xml:space="preserve"> </w:t>
      </w:r>
    </w:p>
    <w:p w:rsidR="00343059" w:rsidRDefault="00343059" w:rsidP="005A0BCC">
      <w:pPr>
        <w:rPr>
          <w:b/>
          <w:bCs w:val="0"/>
        </w:rPr>
      </w:pPr>
    </w:p>
    <w:p w:rsidR="00343059" w:rsidRPr="00343059" w:rsidRDefault="00343059" w:rsidP="005A0BCC">
      <w:pPr>
        <w:rPr>
          <w:bCs w:val="0"/>
        </w:rPr>
      </w:pPr>
      <w:r w:rsidRPr="00343059">
        <w:rPr>
          <w:bCs w:val="0"/>
        </w:rPr>
        <w:t>Ответ:</w:t>
      </w:r>
      <w:r>
        <w:rPr>
          <w:bCs w:val="0"/>
        </w:rPr>
        <w:t>(1)</w:t>
      </w:r>
      <w:r w:rsidRPr="00343059">
        <w:t xml:space="preserve"> </w:t>
      </w:r>
      <w:r>
        <w:t>Бухгалтерский баланс и отчет о финансовых результатах.</w:t>
      </w:r>
    </w:p>
    <w:p w:rsidR="00343059" w:rsidRDefault="00343059" w:rsidP="005A0BCC">
      <w:pPr>
        <w:rPr>
          <w:b/>
          <w:bCs w:val="0"/>
        </w:rPr>
      </w:pP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14. Очередность представления разделов, а внутри их статей в активе баланса определяется:</w:t>
      </w:r>
    </w:p>
    <w:p w:rsidR="005A0BCC" w:rsidRDefault="005A0BCC" w:rsidP="005A0BCC">
      <w:r>
        <w:t>1) степенью ликвидности актива;</w:t>
      </w:r>
    </w:p>
    <w:p w:rsidR="005A0BCC" w:rsidRDefault="005A0BCC" w:rsidP="005A0BCC">
      <w:r>
        <w:t>2) способом оценки имущества;</w:t>
      </w:r>
    </w:p>
    <w:p w:rsidR="005A0BCC" w:rsidRDefault="005A0BCC" w:rsidP="005A0BCC">
      <w:r>
        <w:t xml:space="preserve">3) сроком полезного использования. </w:t>
      </w:r>
    </w:p>
    <w:p w:rsidR="00343059" w:rsidRDefault="00343059" w:rsidP="005A0BCC"/>
    <w:p w:rsidR="00343059" w:rsidRDefault="00343059" w:rsidP="005A0BCC">
      <w:r>
        <w:t>Ответ: (1) ) Степенью ликвидности актива.</w:t>
      </w: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15. Пояснительная записка представляет аналитическую часть бухгалтерской отчетности и содержит сведения о деятельности организации за ………………………………………………. , которые не получили раскрытия в формах бухгалтерской отчетности.</w:t>
      </w: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Варианты ответа:</w:t>
      </w:r>
    </w:p>
    <w:p w:rsidR="005A0BCC" w:rsidRDefault="005A0BCC" w:rsidP="005A0BCC">
      <w:r>
        <w:t>-отчетный период</w:t>
      </w:r>
    </w:p>
    <w:p w:rsidR="005A0BCC" w:rsidRDefault="005A0BCC" w:rsidP="005A0BCC">
      <w:r>
        <w:t>-прошлые периоды</w:t>
      </w:r>
    </w:p>
    <w:p w:rsidR="00343059" w:rsidRDefault="00343059" w:rsidP="005A0BCC"/>
    <w:p w:rsidR="00343059" w:rsidRDefault="00343059" w:rsidP="00343059">
      <w:pPr>
        <w:rPr>
          <w:b/>
          <w:bCs w:val="0"/>
        </w:rPr>
      </w:pPr>
      <w:r>
        <w:t>Ответ:</w:t>
      </w:r>
      <w:r w:rsidRPr="00343059">
        <w:rPr>
          <w:b/>
          <w:bCs w:val="0"/>
        </w:rPr>
        <w:t xml:space="preserve"> </w:t>
      </w:r>
      <w:r w:rsidRPr="00343059">
        <w:rPr>
          <w:bCs w:val="0"/>
        </w:rPr>
        <w:t>Пояснительная записка представляет аналитическую часть бухгалтерской отчетности и содержит сведения о деятельности ор</w:t>
      </w:r>
      <w:r>
        <w:rPr>
          <w:bCs w:val="0"/>
        </w:rPr>
        <w:t>ганизации за отчетный период</w:t>
      </w:r>
      <w:r w:rsidRPr="00343059">
        <w:rPr>
          <w:bCs w:val="0"/>
        </w:rPr>
        <w:t>, которые не получили раскрытия в формах бухгалтерской отчетности</w:t>
      </w:r>
      <w:r>
        <w:rPr>
          <w:b/>
          <w:bCs w:val="0"/>
        </w:rPr>
        <w:t xml:space="preserve">. </w:t>
      </w:r>
      <w:r w:rsidRPr="00343059">
        <w:rPr>
          <w:bCs w:val="0"/>
        </w:rPr>
        <w:t>(1)</w:t>
      </w:r>
    </w:p>
    <w:p w:rsidR="00343059" w:rsidRDefault="00343059" w:rsidP="005A0BCC"/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16. Требование о включении в отчет о финансовых результатах информации о прибыли, приходящейся на одну акцию, содержится:</w:t>
      </w:r>
    </w:p>
    <w:p w:rsidR="005A0BCC" w:rsidRDefault="005A0BCC" w:rsidP="005A0BCC">
      <w:r>
        <w:t>1) в Федеральном законе «О бухгалтерском учете»;</w:t>
      </w:r>
    </w:p>
    <w:p w:rsidR="005A0BCC" w:rsidRDefault="005A0BCC" w:rsidP="005A0BCC">
      <w:r>
        <w:t>2) в ПБУ 4/99 «Бухгалтерская отчетность организации»;</w:t>
      </w:r>
    </w:p>
    <w:p w:rsidR="005A0BCC" w:rsidRDefault="005A0BCC" w:rsidP="005A0BCC">
      <w:r>
        <w:t>3) в ПБУ 1/2008 «Учетная политика организации».</w:t>
      </w:r>
    </w:p>
    <w:p w:rsidR="00343059" w:rsidRDefault="00343059" w:rsidP="005A0BCC"/>
    <w:p w:rsidR="00343059" w:rsidRDefault="00343059" w:rsidP="005A0BCC">
      <w:r>
        <w:t>Ответ:(2) ПБУ 4/99 «Бухгалтерская отчетность организации».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17. Какую составляющую собственного капитала изменяет показатель «Результат от переоценки объектов основных средств» в случае уценки объектов основных средств?</w:t>
      </w:r>
    </w:p>
    <w:p w:rsidR="005A0BCC" w:rsidRDefault="005A0BCC" w:rsidP="005A0BCC">
      <w:r>
        <w:t>1) уставный капитал;</w:t>
      </w:r>
    </w:p>
    <w:p w:rsidR="005A0BCC" w:rsidRDefault="005A0BCC" w:rsidP="005A0BCC">
      <w:r>
        <w:t>2) добавочный капитал;</w:t>
      </w:r>
    </w:p>
    <w:p w:rsidR="005A0BCC" w:rsidRDefault="005A0BCC" w:rsidP="005A0BCC">
      <w:r>
        <w:t>3) нераспределенная прибыль (непокрытый убыток).</w:t>
      </w:r>
    </w:p>
    <w:p w:rsidR="00343059" w:rsidRDefault="00343059" w:rsidP="005A0BCC"/>
    <w:p w:rsidR="00343059" w:rsidRDefault="00343059" w:rsidP="005A0BCC">
      <w:r>
        <w:t>Ответ:(3) Нераспределенная прибыль (непокрытый убыток).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18. Деятельность организации, связанная со сдачей имущества в краткосрочную аренду, считается:</w:t>
      </w:r>
    </w:p>
    <w:p w:rsidR="005A0BCC" w:rsidRDefault="005A0BCC" w:rsidP="005A0BCC">
      <w:r>
        <w:t>1) текущей деятельностью;</w:t>
      </w:r>
    </w:p>
    <w:p w:rsidR="005A0BCC" w:rsidRDefault="005A0BCC" w:rsidP="005A0BCC">
      <w:r>
        <w:t>2) инвестиционной деятельностью;</w:t>
      </w:r>
    </w:p>
    <w:p w:rsidR="005A0BCC" w:rsidRDefault="005A0BCC" w:rsidP="005A0BCC">
      <w:r>
        <w:t>3) финансовой деятельностью.</w:t>
      </w:r>
    </w:p>
    <w:p w:rsidR="00343059" w:rsidRDefault="00343059" w:rsidP="005A0BCC"/>
    <w:p w:rsidR="00343059" w:rsidRDefault="00343059" w:rsidP="005A0BCC">
      <w:r>
        <w:t>Ответ:(1)</w:t>
      </w:r>
      <w:r w:rsidRPr="00343059">
        <w:t xml:space="preserve"> </w:t>
      </w:r>
      <w:r>
        <w:t>Текущей деятельностью.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19. Раскрытие базовых допущений, исходя из которых формируется учетная политика организации, целесообразно осуществлять:</w:t>
      </w:r>
    </w:p>
    <w:p w:rsidR="005A0BCC" w:rsidRDefault="005A0BCC" w:rsidP="005A0BCC">
      <w:r>
        <w:t>1) в случае их отступления от общепринятых допущений;</w:t>
      </w:r>
    </w:p>
    <w:p w:rsidR="005A0BCC" w:rsidRDefault="005A0BCC" w:rsidP="005A0BCC">
      <w:r>
        <w:lastRenderedPageBreak/>
        <w:t>2) в любом случае;</w:t>
      </w:r>
    </w:p>
    <w:p w:rsidR="005A0BCC" w:rsidRDefault="005A0BCC" w:rsidP="005A0BCC">
      <w:r>
        <w:t>3) по решению руководителя.</w:t>
      </w:r>
    </w:p>
    <w:p w:rsidR="00343059" w:rsidRDefault="00343059" w:rsidP="005A0BCC">
      <w:pPr>
        <w:rPr>
          <w:b/>
          <w:bCs w:val="0"/>
        </w:rPr>
      </w:pPr>
    </w:p>
    <w:p w:rsidR="00343059" w:rsidRPr="00343059" w:rsidRDefault="00343059" w:rsidP="005A0BCC">
      <w:pPr>
        <w:rPr>
          <w:bCs w:val="0"/>
        </w:rPr>
      </w:pPr>
      <w:r w:rsidRPr="00343059">
        <w:rPr>
          <w:bCs w:val="0"/>
        </w:rPr>
        <w:t>Ответ:(1)</w:t>
      </w:r>
      <w:r>
        <w:rPr>
          <w:bCs w:val="0"/>
        </w:rPr>
        <w:t xml:space="preserve"> </w:t>
      </w:r>
      <w:r>
        <w:t>В случае их отступления от общепринятых допущений.</w:t>
      </w:r>
    </w:p>
    <w:p w:rsidR="00343059" w:rsidRDefault="00343059" w:rsidP="005A0BCC">
      <w:pPr>
        <w:rPr>
          <w:b/>
          <w:bCs w:val="0"/>
        </w:rPr>
      </w:pP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20. Показатели отчетности дочерних обществ включаются в консолидированную бухгалтерскую отчетность:</w:t>
      </w:r>
    </w:p>
    <w:p w:rsidR="005A0BCC" w:rsidRDefault="005A0BCC" w:rsidP="005A0BCC">
      <w:r>
        <w:t>1) в месяц приобретения головной организацией доли в уставном капитале дочернего общества;</w:t>
      </w:r>
    </w:p>
    <w:p w:rsidR="005A0BCC" w:rsidRDefault="005A0BCC" w:rsidP="005A0BCC">
      <w:r>
        <w:t>2) с 1-го числа месяца, следующего за месяцем приобретения головной организацией соответствующего количества акций;</w:t>
      </w:r>
    </w:p>
    <w:p w:rsidR="005A0BCC" w:rsidRDefault="005A0BCC" w:rsidP="005A0BCC">
      <w:r>
        <w:t xml:space="preserve">3) следующего </w:t>
      </w:r>
      <w:r w:rsidR="00343059">
        <w:t>за отчетные года</w:t>
      </w:r>
      <w:r>
        <w:t>.</w:t>
      </w:r>
    </w:p>
    <w:p w:rsidR="00343059" w:rsidRDefault="00343059" w:rsidP="005A0BCC"/>
    <w:p w:rsidR="00343059" w:rsidRDefault="00343059" w:rsidP="005A0BCC">
      <w:r>
        <w:t>Ответ:(2) С 1-го числа месяца, следующего за месяцем приобретения головной организацией соответствующего количества акций.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21. Существуют ли критерии выделения сегмента в качестве отчетного?</w:t>
      </w:r>
    </w:p>
    <w:p w:rsidR="005A0BCC" w:rsidRDefault="005A0BCC" w:rsidP="005A0BCC">
      <w:r>
        <w:t>1) да;</w:t>
      </w:r>
    </w:p>
    <w:p w:rsidR="005A0BCC" w:rsidRDefault="005A0BCC" w:rsidP="005A0BCC">
      <w:r>
        <w:t>2) нет.</w:t>
      </w:r>
    </w:p>
    <w:p w:rsidR="00343059" w:rsidRDefault="00343059" w:rsidP="005A0BCC"/>
    <w:p w:rsidR="00343059" w:rsidRDefault="00343059" w:rsidP="005A0BCC">
      <w:r>
        <w:t>Ответ: (1) Да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22. Мнение аудитора о достоверности бухгалтерской (финансовой) отчетности выражается в аудиторском заключении:</w:t>
      </w:r>
    </w:p>
    <w:p w:rsidR="005A0BCC" w:rsidRDefault="005A0BCC" w:rsidP="005A0BCC">
      <w:r>
        <w:t>1) содержащем часть, привлекающую внимание пользователей;</w:t>
      </w:r>
    </w:p>
    <w:p w:rsidR="005A0BCC" w:rsidRDefault="005A0BCC" w:rsidP="005A0BCC">
      <w:r>
        <w:t>2) содержащем мнение с оговоркой;</w:t>
      </w:r>
    </w:p>
    <w:p w:rsidR="005A0BCC" w:rsidRDefault="005A0BCC" w:rsidP="005A0BCC">
      <w:r>
        <w:t xml:space="preserve">3) содержащем </w:t>
      </w:r>
      <w:proofErr w:type="spellStart"/>
      <w:r>
        <w:t>немодифицированное</w:t>
      </w:r>
      <w:proofErr w:type="spellEnd"/>
      <w:r>
        <w:t xml:space="preserve"> мнение.</w:t>
      </w:r>
    </w:p>
    <w:p w:rsidR="00343059" w:rsidRDefault="00343059" w:rsidP="005A0BCC"/>
    <w:p w:rsidR="00343059" w:rsidRDefault="00343059" w:rsidP="005A0BCC">
      <w:r>
        <w:t>Ответ:(</w:t>
      </w:r>
      <w:r w:rsidR="00FF6FF4">
        <w:t xml:space="preserve">3) Содержащем </w:t>
      </w:r>
      <w:proofErr w:type="spellStart"/>
      <w:r w:rsidR="00FF6FF4">
        <w:t>немодифицированное</w:t>
      </w:r>
      <w:proofErr w:type="spellEnd"/>
      <w:r w:rsidR="00FF6FF4">
        <w:t xml:space="preserve"> мнение.</w:t>
      </w:r>
    </w:p>
    <w:p w:rsidR="00343059" w:rsidRDefault="00343059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23. Формирование показателей бухгалтерской финансовой отчетности представляет собой:</w:t>
      </w:r>
    </w:p>
    <w:p w:rsidR="005A0BCC" w:rsidRDefault="005A0BCC" w:rsidP="005A0BCC">
      <w:r>
        <w:t>1) этап бухгалтерской процедуры в виде итогового обобщения результатов хозяйственных операций за период;</w:t>
      </w:r>
    </w:p>
    <w:p w:rsidR="005A0BCC" w:rsidRDefault="005A0BCC" w:rsidP="005A0BCC">
      <w:pPr>
        <w:rPr>
          <w:b/>
          <w:bCs w:val="0"/>
        </w:rPr>
      </w:pPr>
      <w:r>
        <w:t>2) текущую группировку результатов хозяйственных операций за период;</w:t>
      </w:r>
      <w:r>
        <w:rPr>
          <w:b/>
          <w:bCs w:val="0"/>
        </w:rPr>
        <w:t xml:space="preserve"> </w:t>
      </w:r>
    </w:p>
    <w:p w:rsidR="005A0BCC" w:rsidRDefault="005A0BCC" w:rsidP="005A0BCC">
      <w:r>
        <w:t>3) регистрацию результатов хозяйственных операций за период.</w:t>
      </w:r>
    </w:p>
    <w:p w:rsidR="00FF6FF4" w:rsidRDefault="00FF6FF4" w:rsidP="005A0BCC"/>
    <w:p w:rsidR="00FF6FF4" w:rsidRDefault="00FF6FF4" w:rsidP="005A0BCC">
      <w:r>
        <w:t>Ответ: (1) Этап бухгалтерской процедуры в виде итогового обобщения результатов хозяйственных операций за период.</w:t>
      </w:r>
    </w:p>
    <w:p w:rsidR="00FF6FF4" w:rsidRDefault="00FF6FF4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24. Сроки представления бухгалтерской финансовой отчетности обязательным адресатам утверждаются:</w:t>
      </w:r>
    </w:p>
    <w:p w:rsidR="005A0BCC" w:rsidRDefault="005A0BCC" w:rsidP="005A0BCC">
      <w:r>
        <w:t>1) на законодательном уровне;</w:t>
      </w:r>
    </w:p>
    <w:p w:rsidR="005A0BCC" w:rsidRDefault="005A0BCC" w:rsidP="005A0BCC">
      <w:r>
        <w:t>2) решением руководителя организации;</w:t>
      </w:r>
    </w:p>
    <w:p w:rsidR="005A0BCC" w:rsidRDefault="005A0BCC" w:rsidP="005A0BCC">
      <w:r>
        <w:lastRenderedPageBreak/>
        <w:t>3) решением собственников организации.</w:t>
      </w:r>
    </w:p>
    <w:p w:rsidR="00FF6FF4" w:rsidRDefault="00FF6FF4" w:rsidP="005A0BCC"/>
    <w:p w:rsidR="00FF6FF4" w:rsidRDefault="00FF6FF4" w:rsidP="005A0BCC"/>
    <w:p w:rsidR="00FF6FF4" w:rsidRDefault="00FF6FF4" w:rsidP="005A0BCC">
      <w:r>
        <w:t>Ответ: (1) На законодательном уровне</w:t>
      </w:r>
    </w:p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25. Обязательства представляют собой:</w:t>
      </w:r>
    </w:p>
    <w:p w:rsidR="005A0BCC" w:rsidRDefault="005A0BCC" w:rsidP="005A0BCC">
      <w:r>
        <w:t>1) ресурсы контролируемые организацией в результате прошлых событий и сделок, а также обещающие получение экономических выгод в будущем;</w:t>
      </w:r>
    </w:p>
    <w:p w:rsidR="005A0BCC" w:rsidRDefault="005A0BCC" w:rsidP="005A0BCC">
      <w:r>
        <w:t>2) источники уменьшения экономических выгод в будущем, возникшие в результате прошлых событий и сделок;</w:t>
      </w:r>
    </w:p>
    <w:p w:rsidR="005A0BCC" w:rsidRDefault="005A0BCC" w:rsidP="005A0BCC">
      <w:r>
        <w:t>3) ресурсы организации, оставшиеся после вычета всех долговых обязательств.</w:t>
      </w:r>
    </w:p>
    <w:p w:rsidR="00FF6FF4" w:rsidRDefault="00FF6FF4" w:rsidP="005A0BCC"/>
    <w:p w:rsidR="00FF6FF4" w:rsidRDefault="00FF6FF4" w:rsidP="005A0BCC">
      <w:r>
        <w:t>Ответ: (2) Источники уменьшения экономических выгод в будущем, возникшие в результате прошлых событий и сделок.</w:t>
      </w:r>
    </w:p>
    <w:p w:rsidR="00FF6FF4" w:rsidRDefault="00FF6FF4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26. Показателем дохода в разделе «Доходы и расходы по обычным видам деятельности» отчета о финансовых результатах  является:</w:t>
      </w:r>
    </w:p>
    <w:p w:rsidR="005A0BCC" w:rsidRDefault="005A0BCC" w:rsidP="005A0BCC">
      <w:r>
        <w:t>1) выручка от продажи товаров, продукции, работ, услуг;</w:t>
      </w:r>
    </w:p>
    <w:p w:rsidR="005A0BCC" w:rsidRDefault="005A0BCC" w:rsidP="005A0BCC">
      <w:r>
        <w:t>2) выручка (нетто) от продажи товаров, продукции, работ, услуг;</w:t>
      </w:r>
    </w:p>
    <w:p w:rsidR="005A0BCC" w:rsidRDefault="005A0BCC" w:rsidP="005A0BCC">
      <w:r>
        <w:t>3) валовая прибыль.</w:t>
      </w:r>
    </w:p>
    <w:p w:rsidR="00FF6FF4" w:rsidRDefault="00FF6FF4" w:rsidP="005A0BCC"/>
    <w:p w:rsidR="00FF6FF4" w:rsidRDefault="00FF6FF4" w:rsidP="005A0BCC">
      <w:r>
        <w:t>Ответ: (2) Выручка (нетто) от продажи товаров, продукции, работ, услуг.</w:t>
      </w:r>
    </w:p>
    <w:p w:rsidR="00FF6FF4" w:rsidRDefault="00FF6FF4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27. Результат от пересчета курса иностранных валют при формировании суммы уставного капитала изменяет величину:</w:t>
      </w:r>
    </w:p>
    <w:p w:rsidR="005A0BCC" w:rsidRDefault="005A0BCC" w:rsidP="005A0BCC">
      <w:r>
        <w:t>1) уставного капитала;</w:t>
      </w:r>
    </w:p>
    <w:p w:rsidR="005A0BCC" w:rsidRDefault="005A0BCC" w:rsidP="005A0BCC">
      <w:r>
        <w:t>2) добавочного капитала;</w:t>
      </w:r>
    </w:p>
    <w:p w:rsidR="005A0BCC" w:rsidRDefault="005A0BCC" w:rsidP="005A0BCC">
      <w:r>
        <w:t>3) нераспределенной прибыли (непокрытого убытка).</w:t>
      </w:r>
    </w:p>
    <w:p w:rsidR="00FF6FF4" w:rsidRDefault="00FF6FF4" w:rsidP="005A0BCC"/>
    <w:p w:rsidR="00FF6FF4" w:rsidRDefault="00FF6FF4" w:rsidP="005A0BCC">
      <w:r>
        <w:t>Ответ: (2) Добавочного капитала.</w:t>
      </w:r>
    </w:p>
    <w:p w:rsidR="00FF6FF4" w:rsidRDefault="00FF6FF4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28. Движение денежных средств по инвестиционной деятельности включает:</w:t>
      </w:r>
    </w:p>
    <w:p w:rsidR="005A0BCC" w:rsidRDefault="005A0BCC" w:rsidP="005A0BCC">
      <w:r>
        <w:t>1) арендные платежи, лицензионные платежи, гонорары, комиссионные платежи и прочее;</w:t>
      </w:r>
    </w:p>
    <w:p w:rsidR="005A0BCC" w:rsidRDefault="005A0BCC" w:rsidP="005A0BCC">
      <w:r>
        <w:t>2) суммы направленные на выплату налогов и сборов;</w:t>
      </w:r>
    </w:p>
    <w:p w:rsidR="005A0BCC" w:rsidRDefault="005A0BCC" w:rsidP="005A0BCC">
      <w:r>
        <w:t>3) полученные дивиденды и проценты по финансовым вложениям.</w:t>
      </w:r>
    </w:p>
    <w:p w:rsidR="00FF6FF4" w:rsidRDefault="00FF6FF4" w:rsidP="005A0BCC"/>
    <w:p w:rsidR="00FF6FF4" w:rsidRDefault="00FF6FF4" w:rsidP="005A0BCC">
      <w:r>
        <w:t>Ответ: (3) Полученные дивиденды и проценты по финансовым вложениям.</w:t>
      </w:r>
    </w:p>
    <w:p w:rsidR="00FF6FF4" w:rsidRDefault="00FF6FF4" w:rsidP="005A0BCC"/>
    <w:p w:rsidR="005A0BCC" w:rsidRDefault="005A0BCC" w:rsidP="005A0BCC">
      <w:pPr>
        <w:rPr>
          <w:b/>
          <w:bCs w:val="0"/>
        </w:rPr>
      </w:pPr>
      <w:r>
        <w:rPr>
          <w:b/>
          <w:bCs w:val="0"/>
        </w:rPr>
        <w:t>29. Регламентированы ли форма и содержание аудиторского заключения?</w:t>
      </w:r>
    </w:p>
    <w:p w:rsidR="005A0BCC" w:rsidRDefault="005A0BCC" w:rsidP="005A0BCC">
      <w:r>
        <w:t>1) да;</w:t>
      </w:r>
    </w:p>
    <w:p w:rsidR="005A0BCC" w:rsidRDefault="005A0BCC" w:rsidP="005A0BCC">
      <w:r>
        <w:t>2) нет.</w:t>
      </w:r>
    </w:p>
    <w:p w:rsidR="00FF6FF4" w:rsidRDefault="00FF6FF4" w:rsidP="005A0BCC"/>
    <w:p w:rsidR="00FF6FF4" w:rsidRDefault="00FF6FF4" w:rsidP="005A0BCC">
      <w:r>
        <w:t>Ответ: (1) Да</w:t>
      </w:r>
    </w:p>
    <w:p w:rsidR="00FF6FF4" w:rsidRDefault="00FF6FF4" w:rsidP="005A0BCC"/>
    <w:p w:rsidR="00FF6FF4" w:rsidRDefault="00FF6FF4" w:rsidP="005A0BCC"/>
    <w:p w:rsidR="00FF6FF4" w:rsidRDefault="00FF6FF4" w:rsidP="005A0BCC"/>
    <w:p w:rsidR="005A0BCC" w:rsidRDefault="005A0BCC" w:rsidP="005A0BCC">
      <w:pPr>
        <w:jc w:val="both"/>
        <w:rPr>
          <w:b/>
          <w:bCs w:val="0"/>
        </w:rPr>
      </w:pPr>
      <w:r>
        <w:rPr>
          <w:b/>
          <w:bCs w:val="0"/>
        </w:rPr>
        <w:t>30. Какая стоимость используется для оценки основных средств в учете?</w:t>
      </w:r>
    </w:p>
    <w:p w:rsidR="005A0BCC" w:rsidRDefault="005A0BCC" w:rsidP="005A0BCC">
      <w:pPr>
        <w:jc w:val="both"/>
      </w:pPr>
      <w:r>
        <w:t>1) первоначальная;</w:t>
      </w:r>
    </w:p>
    <w:p w:rsidR="005A0BCC" w:rsidRDefault="005A0BCC" w:rsidP="005A0BCC">
      <w:pPr>
        <w:jc w:val="both"/>
      </w:pPr>
      <w:r>
        <w:t>2) остаточная;</w:t>
      </w:r>
    </w:p>
    <w:p w:rsidR="005A0BCC" w:rsidRDefault="005A0BCC" w:rsidP="005A0BCC">
      <w:pPr>
        <w:jc w:val="both"/>
      </w:pPr>
      <w:r>
        <w:t>3) восстановительная;</w:t>
      </w:r>
    </w:p>
    <w:p w:rsidR="005A0BCC" w:rsidRDefault="005A0BCC" w:rsidP="005A0BCC">
      <w:pPr>
        <w:jc w:val="both"/>
      </w:pPr>
      <w:r>
        <w:t>4) рыночная (продажа), первоначальная, остаточная, восстановительная.</w:t>
      </w:r>
    </w:p>
    <w:p w:rsidR="00FF6FF4" w:rsidRDefault="00FF6FF4" w:rsidP="005A0BCC">
      <w:pPr>
        <w:jc w:val="both"/>
      </w:pPr>
    </w:p>
    <w:p w:rsidR="00FF6FF4" w:rsidRDefault="00FF6FF4" w:rsidP="005A0BCC">
      <w:pPr>
        <w:jc w:val="both"/>
      </w:pPr>
      <w:r>
        <w:t>Ответ: (2) остаточная</w:t>
      </w:r>
    </w:p>
    <w:p w:rsidR="00FF6FF4" w:rsidRDefault="00FF6FF4" w:rsidP="005A0BCC">
      <w:pPr>
        <w:jc w:val="both"/>
      </w:pPr>
    </w:p>
    <w:p w:rsidR="00FF6FF4" w:rsidRDefault="00FF6FF4" w:rsidP="00135F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68888308"/>
      <w:r w:rsidRPr="00135FDD">
        <w:rPr>
          <w:rFonts w:ascii="Times New Roman" w:hAnsi="Times New Roman" w:cs="Times New Roman"/>
          <w:b/>
          <w:color w:val="auto"/>
          <w:sz w:val="28"/>
          <w:szCs w:val="28"/>
        </w:rPr>
        <w:t>Задача</w:t>
      </w:r>
      <w:bookmarkEnd w:id="2"/>
    </w:p>
    <w:p w:rsidR="00135FDD" w:rsidRPr="00135FDD" w:rsidRDefault="00135FDD" w:rsidP="00135FDD"/>
    <w:p w:rsidR="005A0BCC" w:rsidRPr="00135FDD" w:rsidRDefault="00FF6FF4" w:rsidP="00135FDD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135FDD">
        <w:rPr>
          <w:rFonts w:ascii="Times New Roman" w:hAnsi="Times New Roman" w:cs="Times New Roman"/>
          <w:bCs w:val="0"/>
          <w:color w:val="auto"/>
          <w:sz w:val="28"/>
          <w:szCs w:val="28"/>
        </w:rPr>
        <w:tab/>
        <w:t xml:space="preserve">               </w:t>
      </w:r>
      <w:bookmarkStart w:id="3" w:name="_Toc468888309"/>
      <w:r w:rsidR="005A0BCC" w:rsidRPr="00135FDD">
        <w:rPr>
          <w:rFonts w:ascii="Times New Roman" w:hAnsi="Times New Roman" w:cs="Times New Roman"/>
          <w:color w:val="auto"/>
          <w:sz w:val="28"/>
          <w:szCs w:val="28"/>
        </w:rPr>
        <w:t>На основе исходной информации бухгалтерского баланса рассчитать показатели, характеризующие финансовую устойчивость (по абсолютным показателям).</w:t>
      </w:r>
      <w:bookmarkEnd w:id="3"/>
    </w:p>
    <w:p w:rsidR="00FF6FF4" w:rsidRDefault="00FF6FF4" w:rsidP="00FF6FF4">
      <w:pPr>
        <w:pStyle w:val="a4"/>
        <w:ind w:left="0"/>
        <w:jc w:val="both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1322"/>
        <w:gridCol w:w="1323"/>
        <w:gridCol w:w="1322"/>
      </w:tblGrid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 xml:space="preserve">Показатели 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2011г.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2012г.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2013г.</w:t>
            </w:r>
          </w:p>
        </w:tc>
      </w:tr>
      <w:tr w:rsidR="005A0BCC" w:rsidRPr="00985938" w:rsidTr="00B73BF9">
        <w:trPr>
          <w:jc w:val="center"/>
        </w:trPr>
        <w:tc>
          <w:tcPr>
            <w:tcW w:w="9212" w:type="dxa"/>
            <w:gridSpan w:val="4"/>
            <w:shd w:val="clear" w:color="auto" w:fill="auto"/>
            <w:vAlign w:val="center"/>
          </w:tcPr>
          <w:p w:rsidR="005A0BCC" w:rsidRPr="00985938" w:rsidRDefault="005A0BCC" w:rsidP="00B73BF9">
            <w:pPr>
              <w:jc w:val="center"/>
            </w:pPr>
            <w:r w:rsidRPr="00985938">
              <w:t>АКТИВ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Внеоборотные активы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146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121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118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Оборотные активы – всего, в том числе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224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89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260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- запасы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122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38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140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- 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53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23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- 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15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26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- краткосрочные финансовые вложения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-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24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- денежные средства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БАЛАНС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370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210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378</w:t>
            </w:r>
          </w:p>
        </w:tc>
      </w:tr>
      <w:tr w:rsidR="005A0BCC" w:rsidRPr="00985938" w:rsidTr="00B73BF9">
        <w:trPr>
          <w:jc w:val="center"/>
        </w:trPr>
        <w:tc>
          <w:tcPr>
            <w:tcW w:w="9212" w:type="dxa"/>
            <w:gridSpan w:val="4"/>
            <w:shd w:val="clear" w:color="auto" w:fill="auto"/>
            <w:vAlign w:val="center"/>
          </w:tcPr>
          <w:p w:rsidR="005A0BCC" w:rsidRPr="00985938" w:rsidRDefault="005A0BCC" w:rsidP="00B73BF9">
            <w:pPr>
              <w:jc w:val="center"/>
            </w:pPr>
            <w:r w:rsidRPr="00985938">
              <w:t>ПАССИВ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Капитал и резервы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168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110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245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Долгосрочные обязательства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10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-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Краткосрочные кредиты и займы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100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-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Кредиторская задолженность</w:t>
            </w:r>
          </w:p>
          <w:p w:rsidR="005A0BCC" w:rsidRPr="00985938" w:rsidRDefault="005A0BCC" w:rsidP="00B73BF9">
            <w:pPr>
              <w:jc w:val="both"/>
            </w:pPr>
            <w:r w:rsidRPr="00985938">
              <w:t>в том числе: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92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128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поставщики и подрядчики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55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60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задолженность  перед государственными внебюджетными фондами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15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t>прочие кредиторы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25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15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 w:rsidRPr="00985938">
              <w:lastRenderedPageBreak/>
              <w:t>БАЛАНС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370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210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5A0BCC" w:rsidP="00B73BF9">
            <w:pPr>
              <w:jc w:val="center"/>
            </w:pPr>
            <w:r w:rsidRPr="00985938">
              <w:t>378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Pr="00985938" w:rsidRDefault="005A0BCC" w:rsidP="00B73BF9">
            <w:pPr>
              <w:jc w:val="both"/>
            </w:pPr>
            <w:r>
              <w:t xml:space="preserve">Наличие СОС 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D5261B" w:rsidP="00B73BF9">
            <w:pPr>
              <w:jc w:val="center"/>
            </w:pPr>
            <w:r>
              <w:t>22</w:t>
            </w:r>
          </w:p>
        </w:tc>
        <w:tc>
          <w:tcPr>
            <w:tcW w:w="1323" w:type="dxa"/>
            <w:shd w:val="clear" w:color="auto" w:fill="auto"/>
          </w:tcPr>
          <w:p w:rsidR="005A0BCC" w:rsidRPr="00985938" w:rsidRDefault="00A82EE2" w:rsidP="00B73BF9">
            <w:pPr>
              <w:jc w:val="center"/>
            </w:pPr>
            <w:r>
              <w:t>-11</w:t>
            </w:r>
          </w:p>
        </w:tc>
        <w:tc>
          <w:tcPr>
            <w:tcW w:w="1322" w:type="dxa"/>
            <w:shd w:val="clear" w:color="auto" w:fill="auto"/>
          </w:tcPr>
          <w:p w:rsidR="005A0BCC" w:rsidRPr="00985938" w:rsidRDefault="00D5261B" w:rsidP="00B73BF9">
            <w:pPr>
              <w:jc w:val="center"/>
            </w:pPr>
            <w:r>
              <w:t>127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ДП</w:t>
            </w:r>
          </w:p>
        </w:tc>
        <w:tc>
          <w:tcPr>
            <w:tcW w:w="1322" w:type="dxa"/>
            <w:shd w:val="clear" w:color="auto" w:fill="auto"/>
          </w:tcPr>
          <w:p w:rsidR="005A0BCC" w:rsidRDefault="00A82EE2" w:rsidP="00B73BF9">
            <w:pPr>
              <w:jc w:val="center"/>
            </w:pPr>
            <w:r>
              <w:t>10</w:t>
            </w:r>
          </w:p>
        </w:tc>
        <w:tc>
          <w:tcPr>
            <w:tcW w:w="1323" w:type="dxa"/>
            <w:shd w:val="clear" w:color="auto" w:fill="auto"/>
          </w:tcPr>
          <w:p w:rsidR="005A0BCC" w:rsidRDefault="00A82EE2" w:rsidP="00B73BF9">
            <w:pPr>
              <w:jc w:val="center"/>
            </w:pPr>
            <w:r>
              <w:t>-</w:t>
            </w:r>
          </w:p>
        </w:tc>
        <w:tc>
          <w:tcPr>
            <w:tcW w:w="1322" w:type="dxa"/>
            <w:shd w:val="clear" w:color="auto" w:fill="auto"/>
          </w:tcPr>
          <w:p w:rsidR="005A0BCC" w:rsidRDefault="00A82EE2" w:rsidP="00B73BF9">
            <w:pPr>
              <w:jc w:val="center"/>
            </w:pPr>
            <w:r>
              <w:t>5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 xml:space="preserve">Наличие </w:t>
            </w:r>
            <w:proofErr w:type="spellStart"/>
            <w:r>
              <w:t>СиДЗС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5A0BCC" w:rsidRDefault="00160F0A" w:rsidP="00B73BF9">
            <w:pPr>
              <w:jc w:val="center"/>
            </w:pPr>
            <w:r>
              <w:t>32</w:t>
            </w:r>
          </w:p>
        </w:tc>
        <w:tc>
          <w:tcPr>
            <w:tcW w:w="1323" w:type="dxa"/>
            <w:shd w:val="clear" w:color="auto" w:fill="auto"/>
          </w:tcPr>
          <w:p w:rsidR="005A0BCC" w:rsidRDefault="00160F0A" w:rsidP="00B73BF9">
            <w:pPr>
              <w:jc w:val="center"/>
            </w:pPr>
            <w:r>
              <w:t>-11</w:t>
            </w:r>
          </w:p>
        </w:tc>
        <w:tc>
          <w:tcPr>
            <w:tcW w:w="1322" w:type="dxa"/>
            <w:shd w:val="clear" w:color="auto" w:fill="auto"/>
          </w:tcPr>
          <w:p w:rsidR="005A0BCC" w:rsidRDefault="00160F0A" w:rsidP="00B73BF9">
            <w:pPr>
              <w:jc w:val="center"/>
            </w:pPr>
            <w:r>
              <w:t>132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КЗС</w:t>
            </w:r>
          </w:p>
        </w:tc>
        <w:tc>
          <w:tcPr>
            <w:tcW w:w="1322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100</w:t>
            </w:r>
          </w:p>
        </w:tc>
        <w:tc>
          <w:tcPr>
            <w:tcW w:w="1323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50</w:t>
            </w:r>
          </w:p>
        </w:tc>
        <w:tc>
          <w:tcPr>
            <w:tcW w:w="1322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-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ОВИ</w:t>
            </w:r>
          </w:p>
        </w:tc>
        <w:tc>
          <w:tcPr>
            <w:tcW w:w="1322" w:type="dxa"/>
            <w:shd w:val="clear" w:color="auto" w:fill="auto"/>
          </w:tcPr>
          <w:p w:rsidR="005A0BCC" w:rsidRDefault="00ED0E53" w:rsidP="00B73BF9">
            <w:pPr>
              <w:jc w:val="center"/>
            </w:pPr>
            <w:r>
              <w:t>132</w:t>
            </w:r>
          </w:p>
        </w:tc>
        <w:tc>
          <w:tcPr>
            <w:tcW w:w="1323" w:type="dxa"/>
            <w:shd w:val="clear" w:color="auto" w:fill="auto"/>
          </w:tcPr>
          <w:p w:rsidR="005A0BCC" w:rsidRDefault="00ED0E53" w:rsidP="00B73BF9">
            <w:pPr>
              <w:jc w:val="center"/>
            </w:pPr>
            <w:r>
              <w:t>39</w:t>
            </w:r>
          </w:p>
        </w:tc>
        <w:tc>
          <w:tcPr>
            <w:tcW w:w="1322" w:type="dxa"/>
            <w:shd w:val="clear" w:color="auto" w:fill="auto"/>
          </w:tcPr>
          <w:p w:rsidR="005A0BCC" w:rsidRDefault="00ED0E53" w:rsidP="00B73BF9">
            <w:pPr>
              <w:jc w:val="center"/>
            </w:pPr>
            <w:r>
              <w:t>132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ОВЗ</w:t>
            </w:r>
          </w:p>
        </w:tc>
        <w:tc>
          <w:tcPr>
            <w:tcW w:w="1322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122</w:t>
            </w:r>
          </w:p>
        </w:tc>
        <w:tc>
          <w:tcPr>
            <w:tcW w:w="1323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38</w:t>
            </w:r>
          </w:p>
        </w:tc>
        <w:tc>
          <w:tcPr>
            <w:tcW w:w="1322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140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Излишек, недостаток СОС</w:t>
            </w:r>
          </w:p>
        </w:tc>
        <w:tc>
          <w:tcPr>
            <w:tcW w:w="1322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-100</w:t>
            </w:r>
          </w:p>
        </w:tc>
        <w:tc>
          <w:tcPr>
            <w:tcW w:w="1323" w:type="dxa"/>
            <w:shd w:val="clear" w:color="auto" w:fill="auto"/>
          </w:tcPr>
          <w:p w:rsidR="005A0BCC" w:rsidRDefault="000136E2" w:rsidP="00B73BF9">
            <w:pPr>
              <w:jc w:val="center"/>
            </w:pPr>
            <w:r>
              <w:t>-49</w:t>
            </w:r>
          </w:p>
        </w:tc>
        <w:tc>
          <w:tcPr>
            <w:tcW w:w="1322" w:type="dxa"/>
            <w:shd w:val="clear" w:color="auto" w:fill="auto"/>
          </w:tcPr>
          <w:p w:rsidR="005A0BCC" w:rsidRDefault="002D50D3" w:rsidP="00B73BF9">
            <w:pPr>
              <w:jc w:val="center"/>
            </w:pPr>
            <w:r>
              <w:rPr>
                <w:lang w:val="en-US"/>
              </w:rPr>
              <w:t>-</w:t>
            </w:r>
            <w:r w:rsidR="000136E2">
              <w:t>13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Излишек, недостаток СД</w:t>
            </w:r>
          </w:p>
        </w:tc>
        <w:tc>
          <w:tcPr>
            <w:tcW w:w="1322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-90</w:t>
            </w:r>
          </w:p>
        </w:tc>
        <w:tc>
          <w:tcPr>
            <w:tcW w:w="1323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-49</w:t>
            </w:r>
          </w:p>
        </w:tc>
        <w:tc>
          <w:tcPr>
            <w:tcW w:w="1322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-8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Излишек, недостаток ОИ</w:t>
            </w:r>
          </w:p>
        </w:tc>
        <w:tc>
          <w:tcPr>
            <w:tcW w:w="1322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10</w:t>
            </w:r>
          </w:p>
        </w:tc>
        <w:tc>
          <w:tcPr>
            <w:tcW w:w="1323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1</w:t>
            </w:r>
          </w:p>
        </w:tc>
        <w:tc>
          <w:tcPr>
            <w:tcW w:w="1322" w:type="dxa"/>
            <w:shd w:val="clear" w:color="auto" w:fill="auto"/>
          </w:tcPr>
          <w:p w:rsidR="005A0BCC" w:rsidRDefault="00931D26" w:rsidP="00B73BF9">
            <w:pPr>
              <w:jc w:val="center"/>
            </w:pPr>
            <w:r>
              <w:t>-8</w:t>
            </w:r>
          </w:p>
        </w:tc>
      </w:tr>
      <w:tr w:rsidR="005A0BCC" w:rsidRPr="00985938" w:rsidTr="00B73BF9">
        <w:trPr>
          <w:jc w:val="center"/>
        </w:trPr>
        <w:tc>
          <w:tcPr>
            <w:tcW w:w="5245" w:type="dxa"/>
            <w:shd w:val="clear" w:color="auto" w:fill="auto"/>
            <w:vAlign w:val="center"/>
          </w:tcPr>
          <w:p w:rsidR="005A0BCC" w:rsidRDefault="005A0BCC" w:rsidP="00B73BF9">
            <w:pPr>
              <w:jc w:val="both"/>
            </w:pPr>
            <w:r>
              <w:t>Тип ФУ</w:t>
            </w:r>
          </w:p>
        </w:tc>
        <w:tc>
          <w:tcPr>
            <w:tcW w:w="1322" w:type="dxa"/>
            <w:shd w:val="clear" w:color="auto" w:fill="auto"/>
          </w:tcPr>
          <w:p w:rsidR="005A0BCC" w:rsidRPr="002D50D3" w:rsidRDefault="002D50D3" w:rsidP="00B73B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23" w:type="dxa"/>
            <w:shd w:val="clear" w:color="auto" w:fill="auto"/>
          </w:tcPr>
          <w:p w:rsidR="005A0BCC" w:rsidRPr="002D50D3" w:rsidRDefault="002D50D3" w:rsidP="00B73B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22" w:type="dxa"/>
            <w:shd w:val="clear" w:color="auto" w:fill="auto"/>
          </w:tcPr>
          <w:p w:rsidR="005A0BCC" w:rsidRPr="002D50D3" w:rsidRDefault="002D50D3" w:rsidP="00B73B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5A0BCC" w:rsidRDefault="005A0BCC" w:rsidP="005A0BCC">
      <w:pPr>
        <w:pStyle w:val="a4"/>
        <w:spacing w:line="360" w:lineRule="auto"/>
        <w:ind w:left="0"/>
        <w:jc w:val="both"/>
        <w:rPr>
          <w:sz w:val="28"/>
        </w:rPr>
      </w:pPr>
      <w:r>
        <w:rPr>
          <w:sz w:val="28"/>
        </w:rPr>
        <w:t>В</w:t>
      </w:r>
      <w:r w:rsidRPr="00985938">
        <w:rPr>
          <w:sz w:val="28"/>
        </w:rPr>
        <w:t>ывод</w:t>
      </w:r>
      <w:r>
        <w:rPr>
          <w:sz w:val="28"/>
        </w:rPr>
        <w:t>:</w:t>
      </w:r>
    </w:p>
    <w:p w:rsidR="005A0BCC" w:rsidRDefault="005A0BCC" w:rsidP="005A0BCC"/>
    <w:p w:rsidR="00FF6FF4" w:rsidRDefault="00FF6FF4"/>
    <w:p w:rsidR="00FF6FF4" w:rsidRDefault="00FF6FF4" w:rsidP="00FF6FF4"/>
    <w:p w:rsidR="00FF6FF4" w:rsidRDefault="00FF6FF4" w:rsidP="00FF6FF4">
      <w:pPr>
        <w:tabs>
          <w:tab w:val="left" w:pos="3795"/>
        </w:tabs>
      </w:pPr>
      <w:r>
        <w:tab/>
        <w:t>Решение:</w:t>
      </w:r>
    </w:p>
    <w:p w:rsidR="00FF6FF4" w:rsidRPr="00FF6FF4" w:rsidRDefault="00FF6FF4" w:rsidP="00FF6FF4"/>
    <w:p w:rsidR="00A82EE2" w:rsidRPr="00A82EE2" w:rsidRDefault="000049B4" w:rsidP="00FA1447">
      <w:pPr>
        <w:pStyle w:val="ab"/>
        <w:numPr>
          <w:ilvl w:val="0"/>
          <w:numId w:val="1"/>
        </w:numPr>
        <w:spacing w:line="360" w:lineRule="auto"/>
        <w:ind w:left="170" w:right="57" w:hanging="142"/>
        <w:jc w:val="both"/>
      </w:pPr>
      <w:r>
        <w:t>Собс</w:t>
      </w:r>
      <w:r w:rsidR="00A82EE2">
        <w:t xml:space="preserve">твенные оборотные средства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СОС</m:t>
                </m:r>
              </m:e>
              <m:sub>
                <m:r>
                  <w:rPr>
                    <w:rFonts w:ascii="Cambria Math" w:hAnsi="Cambria Math"/>
                  </w:rPr>
                  <m:t>11</m:t>
                </m:r>
              </m:sub>
            </m:sSub>
          </m:e>
        </m:d>
      </m:oMath>
      <w:r w:rsidR="00D5261B">
        <w:t xml:space="preserve"> </w:t>
      </w:r>
      <m:oMath>
        <m:r>
          <w:rPr>
            <w:rFonts w:ascii="Cambria Math" w:hAnsi="Cambria Math"/>
          </w:rPr>
          <m:t>СК-ВОА</m:t>
        </m:r>
      </m:oMath>
      <w:r w:rsidR="0055681B">
        <w:t>=</w:t>
      </w:r>
    </w:p>
    <w:p w:rsidR="00FF6FF4" w:rsidRDefault="00D5261B" w:rsidP="00FA1447">
      <w:pPr>
        <w:spacing w:line="360" w:lineRule="auto"/>
        <w:ind w:left="170" w:right="57"/>
        <w:jc w:val="both"/>
      </w:pPr>
      <m:oMath>
        <m:r>
          <w:rPr>
            <w:rFonts w:ascii="Cambria Math" w:hAnsi="Cambria Math"/>
          </w:rPr>
          <m:t>168</m:t>
        </m:r>
      </m:oMath>
      <w:r>
        <w:t>-146=2</w:t>
      </w:r>
      <w:r w:rsidR="00A82EE2">
        <w:t>2</w:t>
      </w:r>
    </w:p>
    <w:p w:rsidR="00A82EE2" w:rsidRPr="00A82EE2" w:rsidRDefault="00A82EE2" w:rsidP="00FA1447">
      <w:pPr>
        <w:spacing w:line="360" w:lineRule="auto"/>
        <w:ind w:left="170" w:right="57"/>
        <w:jc w:val="both"/>
      </w:pPr>
      <w:r>
        <w:t xml:space="preserve">Собственные оборотные средства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СОС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e>
        </m:d>
      </m:oMath>
      <w:r>
        <w:t xml:space="preserve"> = </w:t>
      </w:r>
      <m:oMath>
        <m:r>
          <w:rPr>
            <w:rFonts w:ascii="Cambria Math" w:hAnsi="Cambria Math"/>
          </w:rPr>
          <m:t>СК-ВОА</m:t>
        </m:r>
      </m:oMath>
      <w:r>
        <w:t>=</w:t>
      </w:r>
    </w:p>
    <w:p w:rsidR="00A82EE2" w:rsidRDefault="00B00467" w:rsidP="00FA1447">
      <w:pPr>
        <w:spacing w:line="360" w:lineRule="auto"/>
        <w:ind w:left="170" w:right="57"/>
        <w:jc w:val="both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110</m:t>
            </m:r>
          </m:e>
        </m:d>
      </m:oMath>
      <w:r w:rsidR="00A82EE2">
        <w:t>-121=-11</w:t>
      </w:r>
    </w:p>
    <w:p w:rsidR="00A82EE2" w:rsidRPr="00A82EE2" w:rsidRDefault="00A82EE2" w:rsidP="00FA1447">
      <w:pPr>
        <w:spacing w:line="360" w:lineRule="auto"/>
        <w:ind w:left="170" w:right="57"/>
        <w:jc w:val="both"/>
      </w:pPr>
      <w:r>
        <w:t xml:space="preserve">Собственные оборотные средства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СОС</m:t>
                </m:r>
              </m:e>
              <m:sub>
                <m:r>
                  <w:rPr>
                    <w:rFonts w:ascii="Cambria Math" w:hAnsi="Cambria Math"/>
                  </w:rPr>
                  <m:t>13</m:t>
                </m:r>
              </m:sub>
            </m:sSub>
          </m:e>
        </m:d>
      </m:oMath>
      <w:r>
        <w:t xml:space="preserve"> = </w:t>
      </w:r>
      <m:oMath>
        <m:r>
          <w:rPr>
            <w:rFonts w:ascii="Cambria Math" w:hAnsi="Cambria Math"/>
          </w:rPr>
          <m:t>СК-ВОА</m:t>
        </m:r>
      </m:oMath>
      <w:r>
        <w:t>=</w:t>
      </w:r>
    </w:p>
    <w:p w:rsidR="00A82EE2" w:rsidRDefault="00D5261B" w:rsidP="00FA1447">
      <w:pPr>
        <w:spacing w:line="360" w:lineRule="auto"/>
        <w:ind w:left="170" w:right="57"/>
        <w:jc w:val="both"/>
      </w:pPr>
      <w:r>
        <w:t>245-118=127</w:t>
      </w:r>
    </w:p>
    <w:p w:rsidR="00160F0A" w:rsidRDefault="00160F0A" w:rsidP="00FA1447">
      <w:pPr>
        <w:spacing w:line="360" w:lineRule="auto"/>
        <w:ind w:left="170" w:right="57"/>
        <w:jc w:val="both"/>
      </w:pPr>
    </w:p>
    <w:p w:rsidR="00160F0A" w:rsidRDefault="00160F0A" w:rsidP="00FA1447">
      <w:pPr>
        <w:pStyle w:val="ab"/>
        <w:numPr>
          <w:ilvl w:val="0"/>
          <w:numId w:val="1"/>
        </w:numPr>
        <w:spacing w:line="360" w:lineRule="auto"/>
        <w:ind w:left="170" w:right="57" w:hanging="284"/>
        <w:jc w:val="both"/>
      </w:pPr>
      <w:r w:rsidRPr="00160F0A">
        <w:rPr>
          <w:iCs/>
        </w:rPr>
        <w:t>Наличие собственных и долгосрочных заемных источников формирования запасов и затрат</w:t>
      </w:r>
      <w:r w:rsidRPr="00160F0A">
        <w:t xml:space="preserve"> (</w:t>
      </w:r>
      <w:proofErr w:type="spellStart"/>
      <w:r w:rsidRPr="00160F0A">
        <w:t>СиДЗС</w:t>
      </w:r>
      <w:proofErr w:type="spellEnd"/>
      <w:r w:rsidRPr="00160F0A">
        <w:t>)</w:t>
      </w:r>
    </w:p>
    <w:p w:rsidR="00160F0A" w:rsidRDefault="00160F0A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w:proofErr w:type="spellStart"/>
      <w:r w:rsidRPr="00160F0A">
        <w:rPr>
          <w:bCs/>
          <w:sz w:val="28"/>
          <w:szCs w:val="28"/>
        </w:rPr>
        <w:t>СиДЗС</w:t>
      </w:r>
      <w:proofErr w:type="spellEnd"/>
      <w:r w:rsidRPr="00160F0A">
        <w:rPr>
          <w:bCs/>
          <w:noProof/>
          <w:sz w:val="28"/>
          <w:szCs w:val="28"/>
        </w:rPr>
        <w:t xml:space="preserve"> </w:t>
      </w:r>
      <w:r w:rsidRPr="00160F0A">
        <w:rPr>
          <w:bCs/>
          <w:color w:val="000000"/>
          <w:sz w:val="28"/>
          <w:szCs w:val="28"/>
        </w:rPr>
        <w:t>= СОС + ДКЗ</w:t>
      </w:r>
      <w:r>
        <w:rPr>
          <w:bCs/>
          <w:color w:val="000000"/>
          <w:sz w:val="28"/>
          <w:szCs w:val="28"/>
        </w:rPr>
        <w:t>, где ДКЗ-</w:t>
      </w:r>
      <w:r w:rsidRPr="00160F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долгосрочные кредиты и займы (раздел IV баланса «Долгосрочные обязательства»).</w:t>
      </w:r>
    </w:p>
    <w:p w:rsidR="00160F0A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СиДЗС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160F0A">
        <w:rPr>
          <w:color w:val="000000"/>
          <w:sz w:val="28"/>
          <w:szCs w:val="28"/>
        </w:rPr>
        <w:t>=22+10=32</w:t>
      </w:r>
    </w:p>
    <w:p w:rsidR="00160F0A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СиДЗС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12</m:t>
            </m:r>
          </m:sub>
        </m:sSub>
      </m:oMath>
      <w:r w:rsidR="00160F0A">
        <w:rPr>
          <w:color w:val="000000"/>
          <w:sz w:val="28"/>
          <w:szCs w:val="28"/>
        </w:rPr>
        <w:t>=-11</w:t>
      </w:r>
    </w:p>
    <w:p w:rsidR="00160F0A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СиДЗС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160F0A">
        <w:rPr>
          <w:color w:val="000000"/>
          <w:sz w:val="28"/>
          <w:szCs w:val="28"/>
        </w:rPr>
        <w:t>=127+5=132</w:t>
      </w:r>
    </w:p>
    <w:p w:rsidR="00160F0A" w:rsidRPr="00160F0A" w:rsidRDefault="00160F0A" w:rsidP="00FA1447">
      <w:pPr>
        <w:pStyle w:val="ac"/>
        <w:widowControl w:val="0"/>
        <w:numPr>
          <w:ilvl w:val="0"/>
          <w:numId w:val="1"/>
        </w:numPr>
        <w:spacing w:line="360" w:lineRule="auto"/>
        <w:ind w:left="170" w:right="57" w:hanging="284"/>
        <w:jc w:val="both"/>
        <w:rPr>
          <w:color w:val="000000"/>
          <w:sz w:val="28"/>
          <w:szCs w:val="28"/>
        </w:rPr>
      </w:pPr>
      <w:r w:rsidRPr="00160F0A">
        <w:rPr>
          <w:color w:val="000000"/>
          <w:sz w:val="28"/>
          <w:szCs w:val="28"/>
        </w:rPr>
        <w:t xml:space="preserve">Общая величина основных источников формирования запасов и затрат </w:t>
      </w:r>
      <w:r w:rsidRPr="00160F0A">
        <w:rPr>
          <w:color w:val="000000"/>
          <w:sz w:val="28"/>
          <w:szCs w:val="28"/>
        </w:rPr>
        <w:lastRenderedPageBreak/>
        <w:t>(ОВИ), определяемая путем увеличения предыдущего показателя на сумму краткосрочных кредитов банков (КЗС):</w:t>
      </w:r>
    </w:p>
    <w:p w:rsidR="00160F0A" w:rsidRDefault="00160F0A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 w:rsidRPr="00160F0A">
        <w:rPr>
          <w:color w:val="000000"/>
          <w:sz w:val="28"/>
          <w:szCs w:val="28"/>
        </w:rPr>
        <w:t xml:space="preserve">ОВИ = </w:t>
      </w:r>
      <w:proofErr w:type="spellStart"/>
      <w:r w:rsidRPr="00160F0A">
        <w:rPr>
          <w:color w:val="000000"/>
          <w:sz w:val="28"/>
          <w:szCs w:val="28"/>
        </w:rPr>
        <w:t>СиДЗС</w:t>
      </w:r>
      <w:proofErr w:type="spellEnd"/>
      <w:r w:rsidRPr="00160F0A">
        <w:rPr>
          <w:color w:val="000000"/>
          <w:sz w:val="28"/>
          <w:szCs w:val="28"/>
        </w:rPr>
        <w:t xml:space="preserve"> + КЗС </w:t>
      </w:r>
      <w:r>
        <w:rPr>
          <w:color w:val="000000"/>
          <w:sz w:val="28"/>
          <w:szCs w:val="28"/>
        </w:rPr>
        <w:t>,</w:t>
      </w:r>
      <w:r w:rsidRPr="00160F0A">
        <w:rPr>
          <w:color w:val="000000"/>
          <w:sz w:val="28"/>
          <w:szCs w:val="28"/>
        </w:rPr>
        <w:t>где КЗС — краткосрочные кредиты и займы (раздел V баланса « Краткосрочные обязательства»).</w:t>
      </w:r>
    </w:p>
    <w:p w:rsidR="00160F0A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ОВИ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160F0A">
        <w:rPr>
          <w:color w:val="000000"/>
          <w:sz w:val="28"/>
          <w:szCs w:val="28"/>
        </w:rPr>
        <w:t>=32</w:t>
      </w:r>
      <w:r w:rsidR="00ED0E53">
        <w:rPr>
          <w:color w:val="000000"/>
          <w:sz w:val="28"/>
          <w:szCs w:val="28"/>
        </w:rPr>
        <w:t>+100=132</w:t>
      </w:r>
    </w:p>
    <w:p w:rsidR="00ED0E53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ОВИ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12</m:t>
            </m:r>
          </m:sub>
        </m:sSub>
      </m:oMath>
      <w:r w:rsidR="00ED0E53">
        <w:rPr>
          <w:color w:val="000000"/>
          <w:sz w:val="28"/>
          <w:szCs w:val="28"/>
        </w:rPr>
        <w:t>=-11+50=39</w:t>
      </w:r>
    </w:p>
    <w:p w:rsidR="00ED0E53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ОВИ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sub>
        </m:sSub>
      </m:oMath>
      <w:r w:rsidR="00ED0E53">
        <w:rPr>
          <w:color w:val="000000"/>
          <w:sz w:val="28"/>
          <w:szCs w:val="28"/>
        </w:rPr>
        <w:t>=132</w:t>
      </w:r>
    </w:p>
    <w:p w:rsidR="00ED0E53" w:rsidRDefault="00ED0E53" w:rsidP="00FA1447">
      <w:pPr>
        <w:pStyle w:val="ac"/>
        <w:widowControl w:val="0"/>
        <w:numPr>
          <w:ilvl w:val="0"/>
          <w:numId w:val="1"/>
        </w:numPr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величина запасов:</w:t>
      </w:r>
    </w:p>
    <w:p w:rsidR="00ED0E53" w:rsidRDefault="00ED0E53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ОВЗ=</w:t>
      </w:r>
      <w:proofErr w:type="spellStart"/>
      <w:r>
        <w:rPr>
          <w:color w:val="000000"/>
          <w:sz w:val="28"/>
          <w:szCs w:val="28"/>
        </w:rPr>
        <w:t>З+НДСппц</w:t>
      </w:r>
      <w:proofErr w:type="spellEnd"/>
      <w:r>
        <w:rPr>
          <w:color w:val="000000"/>
          <w:sz w:val="28"/>
          <w:szCs w:val="28"/>
        </w:rPr>
        <w:t xml:space="preserve">, где </w:t>
      </w:r>
      <w:proofErr w:type="spellStart"/>
      <w:r>
        <w:rPr>
          <w:color w:val="000000"/>
          <w:sz w:val="28"/>
          <w:szCs w:val="28"/>
        </w:rPr>
        <w:t>НДСппц</w:t>
      </w:r>
      <w:proofErr w:type="spellEnd"/>
      <w:r>
        <w:rPr>
          <w:color w:val="000000"/>
          <w:sz w:val="28"/>
          <w:szCs w:val="28"/>
        </w:rPr>
        <w:t>-налог на добавленную стоимость по приобретенным ценностям.</w:t>
      </w:r>
    </w:p>
    <w:p w:rsidR="00ED0E53" w:rsidRPr="00ED0E53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ОВЗ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="000136E2">
        <w:rPr>
          <w:color w:val="000000"/>
          <w:sz w:val="28"/>
          <w:szCs w:val="28"/>
        </w:rPr>
        <w:t>122</w:t>
      </w:r>
    </w:p>
    <w:p w:rsidR="00ED0E53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ОВЗ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="000136E2">
        <w:rPr>
          <w:color w:val="000000"/>
          <w:sz w:val="28"/>
          <w:szCs w:val="28"/>
        </w:rPr>
        <w:t>38</w:t>
      </w:r>
    </w:p>
    <w:p w:rsidR="00ED0E53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ОВЗ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="000136E2">
        <w:rPr>
          <w:color w:val="000000"/>
          <w:sz w:val="28"/>
          <w:szCs w:val="28"/>
        </w:rPr>
        <w:t>140</w:t>
      </w:r>
    </w:p>
    <w:p w:rsidR="000136E2" w:rsidRDefault="000136E2" w:rsidP="00FA1447">
      <w:pPr>
        <w:pStyle w:val="ac"/>
        <w:widowControl w:val="0"/>
        <w:numPr>
          <w:ilvl w:val="0"/>
          <w:numId w:val="1"/>
        </w:numPr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Излишек, недостаток СОС = </w:t>
      </w:r>
      <m:oMath>
        <m:r>
          <w:rPr>
            <w:rFonts w:ascii="Cambria Math" w:hAnsi="Cambria Math"/>
            <w:color w:val="000000"/>
            <w:sz w:val="28"/>
            <w:szCs w:val="28"/>
          </w:rPr>
          <m:t>∆СОС=СОС-Запасы</m:t>
        </m:r>
      </m:oMath>
      <w:r>
        <w:rPr>
          <w:color w:val="000000"/>
          <w:sz w:val="28"/>
          <w:szCs w:val="28"/>
        </w:rPr>
        <w:t>,где</w:t>
      </w:r>
    </w:p>
    <w:p w:rsidR="000136E2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СОС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0136E2">
        <w:rPr>
          <w:color w:val="000000"/>
          <w:sz w:val="28"/>
          <w:szCs w:val="28"/>
        </w:rPr>
        <w:t>=22-122=-100</w:t>
      </w:r>
    </w:p>
    <w:p w:rsidR="000136E2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СОС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12</m:t>
            </m:r>
          </m:sub>
        </m:sSub>
      </m:oMath>
      <w:r w:rsidR="000136E2">
        <w:rPr>
          <w:color w:val="000000"/>
          <w:sz w:val="28"/>
          <w:szCs w:val="28"/>
        </w:rPr>
        <w:t>=-11-38=-49</w:t>
      </w:r>
    </w:p>
    <w:p w:rsidR="000136E2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СОС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sub>
        </m:sSub>
      </m:oMath>
      <w:r w:rsidR="000136E2">
        <w:rPr>
          <w:color w:val="000000"/>
          <w:sz w:val="28"/>
          <w:szCs w:val="28"/>
        </w:rPr>
        <w:t>=127-140=</w:t>
      </w:r>
      <w:r w:rsidR="002D50D3">
        <w:rPr>
          <w:color w:val="000000"/>
          <w:sz w:val="28"/>
          <w:szCs w:val="28"/>
          <w:lang w:val="en-US"/>
        </w:rPr>
        <w:t>-</w:t>
      </w:r>
      <w:r w:rsidR="000136E2">
        <w:rPr>
          <w:color w:val="000000"/>
          <w:sz w:val="28"/>
          <w:szCs w:val="28"/>
        </w:rPr>
        <w:t>13</w:t>
      </w:r>
    </w:p>
    <w:p w:rsidR="000136E2" w:rsidRDefault="000136E2" w:rsidP="00FA1447">
      <w:pPr>
        <w:pStyle w:val="ac"/>
        <w:widowControl w:val="0"/>
        <w:numPr>
          <w:ilvl w:val="0"/>
          <w:numId w:val="1"/>
        </w:numPr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Излишек, недостаток СД=</w:t>
      </w:r>
      <m:oMath>
        <m:r>
          <w:rPr>
            <w:rFonts w:ascii="Cambria Math" w:hAnsi="Cambria Math"/>
            <w:color w:val="000000"/>
            <w:sz w:val="28"/>
            <w:szCs w:val="28"/>
          </w:rPr>
          <m:t>∆СД=СД-Запасы</m:t>
        </m:r>
      </m:oMath>
      <w:r>
        <w:rPr>
          <w:color w:val="000000"/>
          <w:sz w:val="28"/>
          <w:szCs w:val="28"/>
        </w:rPr>
        <w:t>,</w:t>
      </w:r>
      <w:r w:rsidR="00B73B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где СД=СОС+ДО</w:t>
      </w:r>
    </w:p>
    <w:p w:rsidR="00B73BF9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B73BF9">
        <w:rPr>
          <w:color w:val="000000"/>
          <w:sz w:val="28"/>
          <w:szCs w:val="28"/>
        </w:rPr>
        <w:t>=22+10=32</w:t>
      </w:r>
    </w:p>
    <w:p w:rsidR="00B73BF9" w:rsidRPr="00B73BF9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СД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=-11</m:t>
          </m:r>
        </m:oMath>
      </m:oMathPara>
    </w:p>
    <w:p w:rsidR="00B73BF9" w:rsidRPr="00B73BF9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sub>
        </m:sSub>
      </m:oMath>
      <w:r w:rsidR="00B73BF9">
        <w:rPr>
          <w:color w:val="000000"/>
          <w:sz w:val="28"/>
          <w:szCs w:val="28"/>
        </w:rPr>
        <w:t>=127+5=132</w:t>
      </w:r>
    </w:p>
    <w:p w:rsidR="00B73BF9" w:rsidRDefault="00B73BF9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Тогда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>
        <w:rPr>
          <w:color w:val="000000"/>
          <w:sz w:val="28"/>
          <w:szCs w:val="28"/>
        </w:rPr>
        <w:t>=32-122=-90</w:t>
      </w:r>
    </w:p>
    <w:p w:rsidR="00B73BF9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12</m:t>
            </m:r>
          </m:sub>
        </m:sSub>
      </m:oMath>
      <w:r w:rsidR="00B73BF9">
        <w:rPr>
          <w:color w:val="000000"/>
          <w:sz w:val="28"/>
          <w:szCs w:val="28"/>
        </w:rPr>
        <w:t>=-11-38=-49</w:t>
      </w:r>
    </w:p>
    <w:p w:rsidR="00B73BF9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sub>
        </m:sSub>
      </m:oMath>
      <w:r w:rsidR="00B73BF9">
        <w:rPr>
          <w:color w:val="000000"/>
          <w:sz w:val="28"/>
          <w:szCs w:val="28"/>
        </w:rPr>
        <w:t>=132-140=-8</w:t>
      </w:r>
    </w:p>
    <w:p w:rsidR="00931D26" w:rsidRDefault="00B73BF9" w:rsidP="00FA1447">
      <w:pPr>
        <w:pStyle w:val="ac"/>
        <w:widowControl w:val="0"/>
        <w:numPr>
          <w:ilvl w:val="0"/>
          <w:numId w:val="1"/>
        </w:numPr>
        <w:spacing w:line="360" w:lineRule="auto"/>
        <w:ind w:left="170" w:right="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Излишек, недостаток ОИ</w:t>
      </w:r>
      <w:r w:rsidR="00931D26">
        <w:rPr>
          <w:color w:val="000000"/>
          <w:sz w:val="28"/>
          <w:szCs w:val="28"/>
        </w:rPr>
        <w:t>==</w:t>
      </w:r>
      <m:oMath>
        <m:r>
          <w:rPr>
            <w:rFonts w:ascii="Cambria Math" w:hAnsi="Cambria Math"/>
            <w:color w:val="000000"/>
            <w:sz w:val="28"/>
            <w:szCs w:val="28"/>
          </w:rPr>
          <m:t>∆ОИ=ОИ-Запасы</m:t>
        </m:r>
      </m:oMath>
      <w:r w:rsidR="00931D26">
        <w:rPr>
          <w:color w:val="000000"/>
          <w:sz w:val="28"/>
          <w:szCs w:val="28"/>
        </w:rPr>
        <w:t>,где ОИ=СД+КЗС</w:t>
      </w:r>
    </w:p>
    <w:p w:rsidR="00931D26" w:rsidRP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ОИ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=32+100=132</m:t>
          </m:r>
        </m:oMath>
      </m:oMathPara>
    </w:p>
    <w:p w:rsidR="00931D26" w:rsidRP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ОИ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=-11+50=39</m:t>
          </m:r>
        </m:oMath>
      </m:oMathPara>
    </w:p>
    <w:p w:rsid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ОИ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13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=132</m:t>
        </m:r>
      </m:oMath>
      <w:r w:rsidR="00931D26">
        <w:rPr>
          <w:color w:val="000000"/>
          <w:sz w:val="28"/>
          <w:szCs w:val="28"/>
        </w:rPr>
        <w:t>, тогда</w:t>
      </w:r>
    </w:p>
    <w:p w:rsidR="00931D26" w:rsidRP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ОИ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=132-122=10</m:t>
          </m:r>
        </m:oMath>
      </m:oMathPara>
    </w:p>
    <w:p w:rsidR="00931D26" w:rsidRP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ОИ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=39-38=1</m:t>
          </m:r>
        </m:oMath>
      </m:oMathPara>
    </w:p>
    <w:p w:rsidR="00931D26" w:rsidRPr="00931D26" w:rsidRDefault="00B00467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ОИ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=132-140=-8</m:t>
          </m:r>
        </m:oMath>
      </m:oMathPara>
    </w:p>
    <w:p w:rsidR="009462AB" w:rsidRPr="003D24F2" w:rsidRDefault="009462AB" w:rsidP="00FA1447">
      <w:pPr>
        <w:pStyle w:val="ab"/>
        <w:numPr>
          <w:ilvl w:val="0"/>
          <w:numId w:val="1"/>
        </w:numPr>
        <w:shd w:val="clear" w:color="auto" w:fill="FFFFFF"/>
        <w:spacing w:line="360" w:lineRule="auto"/>
        <w:ind w:left="170" w:right="57"/>
        <w:jc w:val="both"/>
      </w:pPr>
      <w:r w:rsidRPr="003D24F2">
        <w:t>При определении типа финансовой устойчивости используют трех</w:t>
      </w:r>
      <w:r w:rsidRPr="003D24F2">
        <w:softHyphen/>
        <w:t>мерный показатель:</w:t>
      </w:r>
      <w:r>
        <w:t xml:space="preserve"> </w:t>
      </w: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lang w:val="en-US"/>
        </w:rPr>
      </w:pPr>
      <w:r w:rsidRPr="009462AB">
        <w:rPr>
          <w:lang w:val="en-US"/>
        </w:rPr>
        <w:t>S = {S</w:t>
      </w:r>
      <w:r w:rsidRPr="009462AB">
        <w:rPr>
          <w:vertAlign w:val="subscript"/>
          <w:lang w:val="en-US"/>
        </w:rPr>
        <w:t>1</w:t>
      </w:r>
      <w:r w:rsidRPr="009462AB">
        <w:rPr>
          <w:lang w:val="en-US"/>
        </w:rPr>
        <w:t xml:space="preserve"> (0); S</w:t>
      </w:r>
      <w:r w:rsidRPr="009462AB">
        <w:rPr>
          <w:vertAlign w:val="subscript"/>
          <w:lang w:val="en-US"/>
        </w:rPr>
        <w:t>2</w:t>
      </w:r>
      <w:r w:rsidRPr="009462AB">
        <w:rPr>
          <w:lang w:val="en-US"/>
        </w:rPr>
        <w:t xml:space="preserve"> (0); S</w:t>
      </w:r>
      <w:r w:rsidRPr="009462AB">
        <w:rPr>
          <w:vertAlign w:val="subscript"/>
          <w:lang w:val="en-US"/>
        </w:rPr>
        <w:t>3</w:t>
      </w:r>
      <w:r w:rsidRPr="009462AB">
        <w:rPr>
          <w:lang w:val="en-US"/>
        </w:rPr>
        <w:t>(0)}</w:t>
      </w:r>
    </w:p>
    <w:p w:rsidR="009462AB" w:rsidRP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lang w:val="en-US"/>
        </w:rPr>
      </w:pPr>
    </w:p>
    <w:p w:rsidR="009462AB" w:rsidRP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lang w:val="en-US"/>
        </w:rPr>
      </w:pPr>
      <w:r w:rsidRPr="003D24F2">
        <w:t>где</w:t>
      </w:r>
      <w:r w:rsidRPr="009462AB">
        <w:rPr>
          <w:lang w:val="en-US"/>
        </w:rPr>
        <w:t xml:space="preserve">   </w:t>
      </w:r>
      <w:r w:rsidRPr="003D24F2">
        <w:t>х</w:t>
      </w:r>
      <w:r w:rsidRPr="009462AB">
        <w:rPr>
          <w:vertAlign w:val="subscript"/>
          <w:lang w:val="en-US"/>
        </w:rPr>
        <w:t>1</w:t>
      </w:r>
      <w:r w:rsidRPr="009462AB">
        <w:rPr>
          <w:lang w:val="en-US"/>
        </w:rPr>
        <w:t xml:space="preserve"> - </w:t>
      </w:r>
      <w:r w:rsidRPr="009462AB">
        <w:rPr>
          <w:iCs/>
          <w:lang w:val="en-US"/>
        </w:rPr>
        <w:t xml:space="preserve">∆ </w:t>
      </w:r>
      <w:r w:rsidRPr="009462AB">
        <w:rPr>
          <w:iCs/>
        </w:rPr>
        <w:t>СОС</w:t>
      </w:r>
    </w:p>
    <w:p w:rsidR="009462AB" w:rsidRP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  <w:r w:rsidRPr="009462AB">
        <w:rPr>
          <w:lang w:val="en-US"/>
        </w:rPr>
        <w:t xml:space="preserve">     </w:t>
      </w:r>
      <w:r w:rsidRPr="003D24F2">
        <w:t>х</w:t>
      </w:r>
      <w:r w:rsidRPr="009462AB">
        <w:rPr>
          <w:vertAlign w:val="subscript"/>
        </w:rPr>
        <w:t>2</w:t>
      </w:r>
      <w:r w:rsidRPr="00B61667">
        <w:t xml:space="preserve"> - </w:t>
      </w:r>
      <w:r w:rsidRPr="009462AB">
        <w:rPr>
          <w:iCs/>
        </w:rPr>
        <w:t xml:space="preserve">∆ СД </w:t>
      </w: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</w:pPr>
      <w:r w:rsidRPr="009462AB">
        <w:rPr>
          <w:iCs/>
        </w:rPr>
        <w:t xml:space="preserve">      х</w:t>
      </w:r>
      <w:r w:rsidRPr="009462AB">
        <w:rPr>
          <w:iCs/>
          <w:vertAlign w:val="subscript"/>
        </w:rPr>
        <w:t xml:space="preserve">3 </w:t>
      </w:r>
      <w:r w:rsidRPr="009462AB">
        <w:rPr>
          <w:iCs/>
        </w:rPr>
        <w:t xml:space="preserve">- ∆ ОИ </w:t>
      </w:r>
      <m:oMath>
        <m:r>
          <w:rPr>
            <w:rFonts w:ascii="Cambria Math" w:hAnsi="Cambria Math"/>
          </w:rPr>
          <m:t>⇔</m:t>
        </m:r>
      </m:oMath>
      <w:r w:rsidRPr="00445704">
        <w:t xml:space="preserve"> </w:t>
      </w: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</w:pPr>
    </w:p>
    <w:p w:rsidR="009462AB" w:rsidRPr="002D50D3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  <w: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445704">
        <w:t>=</w:t>
      </w:r>
      <w:r w:rsidRPr="009462AB">
        <w:rPr>
          <w:iCs/>
        </w:rPr>
        <w:t>∆ СОС &lt;0</w:t>
      </w:r>
      <w:r>
        <w:rPr>
          <w:iCs/>
        </w:rPr>
        <w:t>(-100</w:t>
      </w:r>
      <w:r w:rsidRPr="009462AB">
        <w:rPr>
          <w:iCs/>
        </w:rPr>
        <w:t>&lt;0); ∆ СД &lt;0</w:t>
      </w:r>
      <w:r>
        <w:rPr>
          <w:iCs/>
        </w:rPr>
        <w:t xml:space="preserve">(-90 </w:t>
      </w:r>
      <w:r w:rsidRPr="009462AB">
        <w:rPr>
          <w:iCs/>
        </w:rPr>
        <w:t>&lt;0); ОИ</w:t>
      </w:r>
      <w:r>
        <w:rPr>
          <w:iCs/>
        </w:rPr>
        <w:t xml:space="preserve"> </w:t>
      </w:r>
      <m:oMath>
        <m:r>
          <w:rPr>
            <w:rFonts w:ascii="Cambria Math" w:hAnsi="Cambria Math"/>
          </w:rPr>
          <m:t>&gt;</m:t>
        </m:r>
      </m:oMath>
      <w:r w:rsidRPr="009462AB">
        <w:rPr>
          <w:iCs/>
        </w:rPr>
        <w:t>0</w:t>
      </w:r>
      <w:r>
        <w:rPr>
          <w:iCs/>
        </w:rPr>
        <w:t>(10</w:t>
      </w:r>
      <w:r w:rsidRPr="009462AB">
        <w:rPr>
          <w:iCs/>
        </w:rPr>
        <w:t xml:space="preserve"> </w:t>
      </w:r>
      <m:oMath>
        <m:r>
          <w:rPr>
            <w:rFonts w:ascii="Cambria Math" w:hAnsi="Cambria Math"/>
          </w:rPr>
          <m:t>&gt;</m:t>
        </m:r>
      </m:oMath>
      <w:r w:rsidRPr="009462AB">
        <w:rPr>
          <w:iCs/>
        </w:rPr>
        <w:t>0)</w:t>
      </w:r>
      <w:r w:rsidR="002D50D3" w:rsidRPr="002D50D3">
        <w:rPr>
          <w:iCs/>
        </w:rPr>
        <w:t xml:space="preserve">-3 </w:t>
      </w:r>
      <w:r w:rsidR="002D50D3">
        <w:rPr>
          <w:iCs/>
        </w:rPr>
        <w:t>тип</w:t>
      </w:r>
    </w:p>
    <w:p w:rsidR="009462AB" w:rsidRP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  <w: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Pr="00445704">
        <w:t>=</w:t>
      </w:r>
      <w:r w:rsidRPr="009462AB">
        <w:rPr>
          <w:iCs/>
        </w:rPr>
        <w:t>∆ СОС &lt;0</w:t>
      </w:r>
      <w:r>
        <w:rPr>
          <w:iCs/>
        </w:rPr>
        <w:t>(-49</w:t>
      </w:r>
      <w:r w:rsidRPr="009462AB">
        <w:rPr>
          <w:iCs/>
        </w:rPr>
        <w:t>&lt;0); ∆ СД &lt;0</w:t>
      </w:r>
      <w:r>
        <w:rPr>
          <w:iCs/>
        </w:rPr>
        <w:t xml:space="preserve">(-49 </w:t>
      </w:r>
      <w:r w:rsidRPr="009462AB">
        <w:rPr>
          <w:iCs/>
        </w:rPr>
        <w:t>&lt;0); ОИ</w:t>
      </w:r>
      <w:r>
        <w:rPr>
          <w:iCs/>
        </w:rPr>
        <w:t xml:space="preserve"> </w:t>
      </w:r>
      <m:oMath>
        <m:r>
          <w:rPr>
            <w:rFonts w:ascii="Cambria Math" w:hAnsi="Cambria Math"/>
          </w:rPr>
          <m:t>&gt;</m:t>
        </m:r>
      </m:oMath>
      <w:r w:rsidRPr="009462AB">
        <w:rPr>
          <w:iCs/>
        </w:rPr>
        <w:t>0</w:t>
      </w:r>
      <w:r>
        <w:rPr>
          <w:iCs/>
        </w:rPr>
        <w:t>(1</w:t>
      </w:r>
      <w:r w:rsidRPr="009462AB">
        <w:rPr>
          <w:iCs/>
        </w:rPr>
        <w:t xml:space="preserve"> </w:t>
      </w:r>
      <m:oMath>
        <m:r>
          <w:rPr>
            <w:rFonts w:ascii="Cambria Math" w:hAnsi="Cambria Math"/>
          </w:rPr>
          <m:t>&gt;</m:t>
        </m:r>
      </m:oMath>
      <w:r w:rsidRPr="009462AB">
        <w:rPr>
          <w:iCs/>
        </w:rPr>
        <w:t>0)</w:t>
      </w:r>
      <w:r w:rsidR="002D50D3">
        <w:rPr>
          <w:iCs/>
        </w:rPr>
        <w:t>-3 тип</w:t>
      </w: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</w:p>
    <w:p w:rsidR="009462AB" w:rsidRDefault="009462AB" w:rsidP="00FA1447">
      <w:pPr>
        <w:pStyle w:val="ab"/>
        <w:shd w:val="clear" w:color="auto" w:fill="FFFFFF"/>
        <w:spacing w:line="360" w:lineRule="auto"/>
        <w:ind w:left="170" w:right="57"/>
        <w:jc w:val="both"/>
        <w:rPr>
          <w:iCs/>
        </w:rPr>
      </w:pPr>
      <w:r>
        <w:lastRenderedPageBreak/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</m:oMath>
      <w:r w:rsidRPr="00445704">
        <w:t>=</w:t>
      </w:r>
      <w:r w:rsidRPr="009462AB">
        <w:rPr>
          <w:iCs/>
        </w:rPr>
        <w:t>∆ СОС &lt;0</w:t>
      </w:r>
      <w:r>
        <w:rPr>
          <w:iCs/>
        </w:rPr>
        <w:t>(</w:t>
      </w:r>
      <w:r w:rsidRPr="002D50D3">
        <w:rPr>
          <w:iCs/>
        </w:rPr>
        <w:t>-</w:t>
      </w:r>
      <w:r>
        <w:rPr>
          <w:iCs/>
        </w:rPr>
        <w:t>13</w:t>
      </w:r>
      <w:r w:rsidRPr="009462AB">
        <w:rPr>
          <w:iCs/>
        </w:rPr>
        <w:t>&lt;0); ∆ СД &lt;0</w:t>
      </w:r>
      <w:r>
        <w:rPr>
          <w:iCs/>
        </w:rPr>
        <w:t xml:space="preserve">(-8 </w:t>
      </w:r>
      <w:r w:rsidRPr="009462AB">
        <w:rPr>
          <w:iCs/>
        </w:rPr>
        <w:t>&lt;0); ОИ</w:t>
      </w:r>
      <w:r>
        <w:rPr>
          <w:iCs/>
        </w:rPr>
        <w:t xml:space="preserve"> </w:t>
      </w:r>
      <m:oMath>
        <m:r>
          <w:rPr>
            <w:rFonts w:ascii="Cambria Math" w:hAnsi="Cambria Math"/>
          </w:rPr>
          <m:t>&lt;</m:t>
        </m:r>
      </m:oMath>
      <w:r w:rsidRPr="009462AB">
        <w:rPr>
          <w:iCs/>
        </w:rPr>
        <w:t>0</w:t>
      </w:r>
      <w:r>
        <w:rPr>
          <w:iCs/>
        </w:rPr>
        <w:t>(-8</w:t>
      </w:r>
      <w:r w:rsidRPr="009462AB">
        <w:rPr>
          <w:iCs/>
        </w:rPr>
        <w:t xml:space="preserve"> </w:t>
      </w:r>
      <m:oMath>
        <m:r>
          <w:rPr>
            <w:rFonts w:ascii="Cambria Math" w:hAnsi="Cambria Math"/>
          </w:rPr>
          <m:t>&lt;</m:t>
        </m:r>
      </m:oMath>
      <w:r w:rsidRPr="009462AB">
        <w:rPr>
          <w:iCs/>
        </w:rPr>
        <w:t>0)</w:t>
      </w:r>
      <w:r w:rsidR="002D50D3">
        <w:rPr>
          <w:iCs/>
        </w:rPr>
        <w:t>-4 тип</w:t>
      </w:r>
    </w:p>
    <w:p w:rsidR="009462AB" w:rsidRPr="003D24F2" w:rsidRDefault="009462AB" w:rsidP="00FA1447">
      <w:pPr>
        <w:shd w:val="clear" w:color="auto" w:fill="FFFFFF"/>
        <w:spacing w:line="360" w:lineRule="auto"/>
        <w:ind w:left="170" w:right="57"/>
        <w:jc w:val="both"/>
      </w:pPr>
    </w:p>
    <w:p w:rsidR="002D50D3" w:rsidRDefault="002D50D3" w:rsidP="00FA1447">
      <w:pPr>
        <w:pStyle w:val="Normal1"/>
        <w:spacing w:line="360" w:lineRule="auto"/>
        <w:ind w:left="170" w:right="57" w:firstLine="284"/>
        <w:rPr>
          <w:sz w:val="28"/>
          <w:szCs w:val="28"/>
        </w:rPr>
      </w:pPr>
      <w:r>
        <w:rPr>
          <w:sz w:val="28"/>
          <w:szCs w:val="28"/>
        </w:rPr>
        <w:t>Третий</w:t>
      </w:r>
      <w:r>
        <w:rPr>
          <w:noProof/>
          <w:sz w:val="28"/>
          <w:szCs w:val="28"/>
        </w:rPr>
        <w:t xml:space="preserve"> –</w:t>
      </w:r>
      <w:r>
        <w:rPr>
          <w:b/>
          <w:bCs/>
          <w:sz w:val="28"/>
          <w:szCs w:val="28"/>
        </w:rPr>
        <w:t xml:space="preserve"> неустойчивое финансовое положение </w:t>
      </w:r>
      <w:r>
        <w:rPr>
          <w:sz w:val="28"/>
          <w:szCs w:val="28"/>
        </w:rPr>
        <w:t>(показатель типа финансовой устойчивости имеет следующий вид: S={0,0,1})</w:t>
      </w:r>
      <w:r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характеризуемое нарушением платежеспособности, при котором сохраняется возможность восстановления равновесия за счет пополнения источников собственных средств, сокращения дебиторской задолженности, ускорения оборачиваемости запасов. </w:t>
      </w:r>
    </w:p>
    <w:p w:rsidR="002D50D3" w:rsidRDefault="002D50D3" w:rsidP="00FA1447">
      <w:pPr>
        <w:pStyle w:val="Normal1"/>
        <w:spacing w:line="360" w:lineRule="auto"/>
        <w:ind w:left="170"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Финансовая неустойчивость считается нормальной (допустимой), если величина привлекаемых для формирования запасов краткосрочных кредитов и заемных средств не превышает суммарной стоимости сырья, материалов и готовой продукции. </w:t>
      </w:r>
    </w:p>
    <w:p w:rsidR="002D50D3" w:rsidRDefault="002D50D3" w:rsidP="00FA1447">
      <w:pPr>
        <w:pStyle w:val="Normal1"/>
        <w:spacing w:line="360" w:lineRule="auto"/>
        <w:ind w:left="170" w:right="57" w:firstLine="284"/>
        <w:rPr>
          <w:sz w:val="28"/>
          <w:szCs w:val="28"/>
        </w:rPr>
      </w:pPr>
      <w:r>
        <w:rPr>
          <w:sz w:val="28"/>
          <w:szCs w:val="28"/>
        </w:rPr>
        <w:t>Четвертый</w:t>
      </w:r>
      <w:r>
        <w:rPr>
          <w:noProof/>
          <w:sz w:val="28"/>
          <w:szCs w:val="28"/>
        </w:rPr>
        <w:t xml:space="preserve"> –</w:t>
      </w:r>
      <w:r>
        <w:rPr>
          <w:b/>
          <w:bCs/>
          <w:sz w:val="28"/>
          <w:szCs w:val="28"/>
        </w:rPr>
        <w:t xml:space="preserve"> кризисное финансовое состояние </w:t>
      </w:r>
      <w:r>
        <w:rPr>
          <w:sz w:val="28"/>
          <w:szCs w:val="28"/>
        </w:rPr>
        <w:t>(показатель типа финансовой устойчивости имеет следующий вид: S={0,0,0})</w:t>
      </w:r>
      <w:r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при котором организация находится на грани банкротства, т.к. денежные средства, краткосрочные ценные бумаги и дебиторская задолженность не покрывают даже его кредиторской задолженности и просроченных ссуд.</w:t>
      </w:r>
    </w:p>
    <w:p w:rsidR="002D50D3" w:rsidRDefault="002D50D3" w:rsidP="00FA1447">
      <w:pPr>
        <w:pStyle w:val="Normal1"/>
        <w:spacing w:line="360" w:lineRule="auto"/>
        <w:ind w:left="170" w:right="57" w:firstLine="284"/>
        <w:rPr>
          <w:sz w:val="28"/>
          <w:szCs w:val="28"/>
        </w:rPr>
      </w:pPr>
    </w:p>
    <w:p w:rsidR="002D50D3" w:rsidRDefault="002D50D3" w:rsidP="00FA1447">
      <w:pPr>
        <w:pStyle w:val="a4"/>
        <w:spacing w:line="360" w:lineRule="auto"/>
        <w:ind w:left="170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Вывод: Таким образом, на основе проведенного анализа можно сказать, что организация в 2011 и 2012 году была в неустойчивом состоянии, а 2013 году организация находится в кризисном состоянии, на грани банкротства.</w:t>
      </w:r>
    </w:p>
    <w:p w:rsidR="00931D26" w:rsidRPr="00931D26" w:rsidRDefault="00931D26" w:rsidP="00FA1447">
      <w:pPr>
        <w:pStyle w:val="ac"/>
        <w:widowControl w:val="0"/>
        <w:spacing w:line="360" w:lineRule="auto"/>
        <w:ind w:left="170" w:right="57"/>
        <w:jc w:val="both"/>
        <w:rPr>
          <w:color w:val="000000"/>
          <w:sz w:val="28"/>
          <w:szCs w:val="28"/>
        </w:rPr>
      </w:pPr>
    </w:p>
    <w:p w:rsidR="00931D26" w:rsidRDefault="00931D26" w:rsidP="00931D26">
      <w:pPr>
        <w:pStyle w:val="ac"/>
        <w:widowControl w:val="0"/>
        <w:spacing w:line="360" w:lineRule="auto"/>
        <w:ind w:left="720"/>
        <w:rPr>
          <w:color w:val="000000"/>
          <w:sz w:val="28"/>
          <w:szCs w:val="28"/>
        </w:rPr>
      </w:pPr>
    </w:p>
    <w:p w:rsidR="00135FDD" w:rsidRPr="00931D26" w:rsidRDefault="00135FDD" w:rsidP="00931D26">
      <w:pPr>
        <w:pStyle w:val="ac"/>
        <w:widowControl w:val="0"/>
        <w:spacing w:line="360" w:lineRule="auto"/>
        <w:ind w:left="720"/>
        <w:rPr>
          <w:color w:val="000000"/>
          <w:sz w:val="28"/>
          <w:szCs w:val="28"/>
        </w:rPr>
      </w:pPr>
    </w:p>
    <w:p w:rsidR="00931D26" w:rsidRPr="00931D26" w:rsidRDefault="00931D26" w:rsidP="00931D26">
      <w:pPr>
        <w:pStyle w:val="ac"/>
        <w:widowControl w:val="0"/>
        <w:spacing w:line="360" w:lineRule="auto"/>
        <w:ind w:left="720"/>
        <w:rPr>
          <w:color w:val="000000"/>
          <w:sz w:val="28"/>
          <w:szCs w:val="28"/>
        </w:rPr>
      </w:pPr>
    </w:p>
    <w:p w:rsidR="00FF6FF4" w:rsidRDefault="00FF6FF4" w:rsidP="00FA1447"/>
    <w:p w:rsidR="00FF6FF4" w:rsidRDefault="00FF6FF4" w:rsidP="00FF6FF4">
      <w:pPr>
        <w:jc w:val="center"/>
      </w:pPr>
    </w:p>
    <w:p w:rsidR="00FF6FF4" w:rsidRPr="00135FDD" w:rsidRDefault="00135FDD" w:rsidP="00135FDD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68888310"/>
      <w:r w:rsidRPr="00135FDD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ИСПОЛЬЗУЕМОЙ ЛИТЕРАТУРЫ</w:t>
      </w:r>
      <w:bookmarkEnd w:id="4"/>
    </w:p>
    <w:p w:rsidR="002D50D3" w:rsidRDefault="002D50D3" w:rsidP="00135FDD">
      <w:pPr>
        <w:widowControl w:val="0"/>
        <w:tabs>
          <w:tab w:val="left" w:pos="567"/>
        </w:tabs>
        <w:spacing w:line="360" w:lineRule="auto"/>
        <w:jc w:val="both"/>
        <w:rPr>
          <w:bCs w:val="0"/>
        </w:rPr>
      </w:pPr>
    </w:p>
    <w:p w:rsidR="002D50D3" w:rsidRPr="00FA1447" w:rsidRDefault="002D50D3" w:rsidP="002D50D3">
      <w:pPr>
        <w:widowControl w:val="0"/>
        <w:numPr>
          <w:ilvl w:val="0"/>
          <w:numId w:val="5"/>
        </w:numPr>
        <w:tabs>
          <w:tab w:val="num" w:pos="0"/>
          <w:tab w:val="left" w:pos="567"/>
        </w:tabs>
        <w:spacing w:line="360" w:lineRule="auto"/>
        <w:ind w:left="0" w:firstLine="709"/>
        <w:jc w:val="both"/>
      </w:pPr>
      <w:r w:rsidRPr="00FA1447">
        <w:t xml:space="preserve">Федеральный закон «О бухгалтерском учете» от 06.12.2011 № 402-ФЗ (ред. от 04.11.2014) 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t>Приказ Минфина РФ от 31.10.2000 № 94н (ред. от 08.11.2010) «Об утверждении Плана счетов бухгалтерского учета финансово-хозяйственной деятельности организаций и Инструкции по его применению».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rPr>
          <w:bCs/>
        </w:rPr>
        <w:t>Бухгалтерская (финансовая) отчетность: Учебное пособие / Е.Н. Домбровская. - М.: ИНФРА-М, 2010. - 279 с.: 60x90 1/16. - (Высшее образование). (переплет) ISBN 978-5-16-003067-8</w:t>
      </w:r>
    </w:p>
    <w:p w:rsidR="002D50D3" w:rsidRPr="00FA1447" w:rsidRDefault="00FA1447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rPr>
          <w:bCs/>
        </w:rPr>
        <w:t xml:space="preserve">Бухгалтерская (финансовая) отчетность: Учебное пособие / Ю.И. </w:t>
      </w:r>
      <w:proofErr w:type="spellStart"/>
      <w:r w:rsidRPr="00FA1447">
        <w:rPr>
          <w:bCs/>
        </w:rPr>
        <w:t>Сигидов</w:t>
      </w:r>
      <w:proofErr w:type="spellEnd"/>
      <w:r w:rsidRPr="00FA1447">
        <w:rPr>
          <w:bCs/>
        </w:rPr>
        <w:t xml:space="preserve">, А.И. Трубилин, Е.А. </w:t>
      </w:r>
      <w:proofErr w:type="spellStart"/>
      <w:r w:rsidRPr="00FA1447">
        <w:rPr>
          <w:bCs/>
        </w:rPr>
        <w:t>Оксанич</w:t>
      </w:r>
      <w:proofErr w:type="spellEnd"/>
      <w:r w:rsidRPr="00FA1447">
        <w:rPr>
          <w:bCs/>
        </w:rPr>
        <w:t xml:space="preserve"> и др.; Под ред. Ю.И. </w:t>
      </w:r>
      <w:proofErr w:type="spellStart"/>
      <w:r w:rsidRPr="00FA1447">
        <w:rPr>
          <w:bCs/>
        </w:rPr>
        <w:t>Сигидова</w:t>
      </w:r>
      <w:proofErr w:type="spellEnd"/>
      <w:r w:rsidRPr="00FA1447">
        <w:rPr>
          <w:bCs/>
        </w:rPr>
        <w:t xml:space="preserve"> - М.: НИЦ Инфра-М, 2012. - 366 с.: 60x90 1/16. - (Высшее образование: Бакалавриат). (п) ISBN 978-5-16-004715-7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proofErr w:type="spellStart"/>
      <w:r w:rsidRPr="00FA1447">
        <w:t>Гермалович</w:t>
      </w:r>
      <w:proofErr w:type="spellEnd"/>
      <w:r w:rsidRPr="00FA1447">
        <w:t xml:space="preserve"> Н.А. Анализ хозяйственной деятельности предприятия /Н.А. </w:t>
      </w:r>
      <w:proofErr w:type="spellStart"/>
      <w:r w:rsidRPr="00FA1447">
        <w:t>Гермалович</w:t>
      </w:r>
      <w:proofErr w:type="spellEnd"/>
      <w:r w:rsidRPr="00FA1447">
        <w:t>. – М: Финансы и статистика, 2012. – 346 с.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t>Жуков В.Н. Основы бухгалтерского учета. - СПб.: Питер, 2012. - 336 с.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t xml:space="preserve"> Касьянова Г.Ю. Главная книга бухгалтера. – М.: АБАК, 2013. – 864 с.</w:t>
      </w:r>
    </w:p>
    <w:p w:rsidR="002D50D3" w:rsidRPr="00FA1447" w:rsidRDefault="002D50D3" w:rsidP="002D50D3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proofErr w:type="spellStart"/>
      <w:r w:rsidRPr="00FA1447">
        <w:t>Кеворкова</w:t>
      </w:r>
      <w:proofErr w:type="spellEnd"/>
      <w:r w:rsidRPr="00FA1447">
        <w:t xml:space="preserve"> Ж.А., Сапожникова Н.Г., Савин А.А. План и корреспонденция счетов бухгалтерского учета. – М.: </w:t>
      </w:r>
      <w:proofErr w:type="spellStart"/>
      <w:r w:rsidRPr="00FA1447">
        <w:t>Кнорус</w:t>
      </w:r>
      <w:proofErr w:type="spellEnd"/>
      <w:r w:rsidRPr="00FA1447">
        <w:t>, 2012. – 592 с.</w:t>
      </w:r>
    </w:p>
    <w:p w:rsidR="00FA1447" w:rsidRPr="00FA1447" w:rsidRDefault="002D50D3" w:rsidP="008E5A8B">
      <w:pPr>
        <w:pStyle w:val="a"/>
        <w:numPr>
          <w:ilvl w:val="0"/>
          <w:numId w:val="5"/>
        </w:numPr>
        <w:tabs>
          <w:tab w:val="num" w:pos="0"/>
        </w:tabs>
        <w:ind w:left="0" w:firstLine="709"/>
      </w:pPr>
      <w:r w:rsidRPr="00FA1447">
        <w:t xml:space="preserve"> </w:t>
      </w:r>
      <w:r w:rsidR="00FA1447" w:rsidRPr="00FA1447">
        <w:rPr>
          <w:bCs/>
        </w:rPr>
        <w:t>Поленова, С. Н. Теория бухгалтерского учета [Электронный ресурс] : Учебник / С. Н. Поленова. - 3-е изд. - М.: Издательско-торговая корпорация «Дашков и К°», 2013. - 464 с. - ISBN 978-5-394-02172-5.</w:t>
      </w:r>
    </w:p>
    <w:p w:rsidR="00FA1447" w:rsidRPr="00FA1447" w:rsidRDefault="00FA1447" w:rsidP="00FA1447">
      <w:pPr>
        <w:pStyle w:val="ab"/>
        <w:numPr>
          <w:ilvl w:val="0"/>
          <w:numId w:val="5"/>
        </w:numPr>
        <w:spacing w:line="360" w:lineRule="auto"/>
        <w:rPr>
          <w:bCs w:val="0"/>
        </w:rPr>
      </w:pPr>
      <w:r w:rsidRPr="00FA1447">
        <w:rPr>
          <w:bCs w:val="0"/>
        </w:rPr>
        <w:t xml:space="preserve">            Семенихин В.В. Самоучитель по бухучету. – М.: Налоговый вестник, 2012. – 316 с.</w:t>
      </w:r>
    </w:p>
    <w:p w:rsidR="00FA1447" w:rsidRPr="00FA1447" w:rsidRDefault="00FA1447" w:rsidP="00FA1447">
      <w:pPr>
        <w:pStyle w:val="a"/>
        <w:numPr>
          <w:ilvl w:val="0"/>
          <w:numId w:val="0"/>
        </w:numPr>
        <w:ind w:left="709"/>
      </w:pPr>
    </w:p>
    <w:p w:rsidR="002D50D3" w:rsidRDefault="00FA1447" w:rsidP="00FA1447">
      <w:pPr>
        <w:jc w:val="right"/>
        <w:rPr>
          <w:sz w:val="32"/>
          <w:szCs w:val="32"/>
        </w:rPr>
      </w:pPr>
      <w:r w:rsidRPr="00FA1447">
        <w:t>1</w:t>
      </w:r>
      <w:r>
        <w:rPr>
          <w:sz w:val="32"/>
          <w:szCs w:val="32"/>
        </w:rPr>
        <w:t>5.11.2016</w:t>
      </w:r>
    </w:p>
    <w:sectPr w:rsidR="002D50D3" w:rsidSect="00FF6FF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467" w:rsidRDefault="00B00467" w:rsidP="00FF6FF4">
      <w:r>
        <w:separator/>
      </w:r>
    </w:p>
  </w:endnote>
  <w:endnote w:type="continuationSeparator" w:id="0">
    <w:p w:rsidR="00B00467" w:rsidRDefault="00B00467" w:rsidP="00FF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644936"/>
      <w:docPartObj>
        <w:docPartGallery w:val="Page Numbers (Bottom of Page)"/>
        <w:docPartUnique/>
      </w:docPartObj>
    </w:sdtPr>
    <w:sdtEndPr/>
    <w:sdtContent>
      <w:p w:rsidR="00B73BF9" w:rsidRDefault="00B73B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35D">
          <w:rPr>
            <w:noProof/>
          </w:rPr>
          <w:t>13</w:t>
        </w:r>
        <w:r>
          <w:fldChar w:fldCharType="end"/>
        </w:r>
      </w:p>
    </w:sdtContent>
  </w:sdt>
  <w:p w:rsidR="00B73BF9" w:rsidRDefault="00B73B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467" w:rsidRDefault="00B00467" w:rsidP="00FF6FF4">
      <w:r>
        <w:separator/>
      </w:r>
    </w:p>
  </w:footnote>
  <w:footnote w:type="continuationSeparator" w:id="0">
    <w:p w:rsidR="00B00467" w:rsidRDefault="00B00467" w:rsidP="00FF6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12FD4"/>
    <w:multiLevelType w:val="multilevel"/>
    <w:tmpl w:val="0092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700"/>
        </w:tabs>
        <w:ind w:left="70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0"/>
        </w:tabs>
        <w:ind w:left="12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60"/>
        </w:tabs>
        <w:ind w:left="15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00"/>
        </w:tabs>
        <w:ind w:left="22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480"/>
        </w:tabs>
        <w:ind w:left="24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400"/>
        </w:tabs>
        <w:ind w:left="34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040"/>
        </w:tabs>
        <w:ind w:left="4040" w:hanging="1800"/>
      </w:pPr>
    </w:lvl>
  </w:abstractNum>
  <w:abstractNum w:abstractNumId="1" w15:restartNumberingAfterBreak="0">
    <w:nsid w:val="29C363F3"/>
    <w:multiLevelType w:val="hybridMultilevel"/>
    <w:tmpl w:val="67F6D5DA"/>
    <w:lvl w:ilvl="0" w:tplc="E8602B5A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B78C6"/>
    <w:multiLevelType w:val="hybridMultilevel"/>
    <w:tmpl w:val="F788A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2646C"/>
    <w:multiLevelType w:val="multilevel"/>
    <w:tmpl w:val="931E5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700"/>
        </w:tabs>
        <w:ind w:left="70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0"/>
        </w:tabs>
        <w:ind w:left="12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60"/>
        </w:tabs>
        <w:ind w:left="15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00"/>
        </w:tabs>
        <w:ind w:left="22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480"/>
        </w:tabs>
        <w:ind w:left="24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400"/>
        </w:tabs>
        <w:ind w:left="34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040"/>
        </w:tabs>
        <w:ind w:left="4040" w:hanging="1800"/>
      </w:pPr>
    </w:lvl>
  </w:abstractNum>
  <w:abstractNum w:abstractNumId="4" w15:restartNumberingAfterBreak="0">
    <w:nsid w:val="52641E6B"/>
    <w:multiLevelType w:val="hybridMultilevel"/>
    <w:tmpl w:val="D5362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276222"/>
    <w:multiLevelType w:val="hybridMultilevel"/>
    <w:tmpl w:val="D5362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1F5230"/>
    <w:multiLevelType w:val="hybridMultilevel"/>
    <w:tmpl w:val="AA285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4A"/>
    <w:rsid w:val="000049B4"/>
    <w:rsid w:val="000136E2"/>
    <w:rsid w:val="000738FE"/>
    <w:rsid w:val="00135FDD"/>
    <w:rsid w:val="00160F0A"/>
    <w:rsid w:val="00223DD2"/>
    <w:rsid w:val="002D50D3"/>
    <w:rsid w:val="00343059"/>
    <w:rsid w:val="00547B8E"/>
    <w:rsid w:val="0055681B"/>
    <w:rsid w:val="005A0BCC"/>
    <w:rsid w:val="005F5631"/>
    <w:rsid w:val="00931D26"/>
    <w:rsid w:val="009462AB"/>
    <w:rsid w:val="00972CA8"/>
    <w:rsid w:val="00A82EE2"/>
    <w:rsid w:val="00B00467"/>
    <w:rsid w:val="00B73BF9"/>
    <w:rsid w:val="00C55063"/>
    <w:rsid w:val="00C71E42"/>
    <w:rsid w:val="00D5261B"/>
    <w:rsid w:val="00ED0E53"/>
    <w:rsid w:val="00EE554A"/>
    <w:rsid w:val="00F6705B"/>
    <w:rsid w:val="00FA1447"/>
    <w:rsid w:val="00FF035D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AFD53-DA86-4E62-ADCC-BB126240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5A0BC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35F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35F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rsid w:val="005A0BCC"/>
    <w:pPr>
      <w:tabs>
        <w:tab w:val="left" w:pos="13660"/>
      </w:tabs>
      <w:ind w:left="900"/>
      <w:jc w:val="center"/>
    </w:pPr>
    <w:rPr>
      <w:bCs w:val="0"/>
      <w:color w:val="auto"/>
      <w:sz w:val="24"/>
      <w:szCs w:val="24"/>
    </w:rPr>
  </w:style>
  <w:style w:type="character" w:customStyle="1" w:styleId="a5">
    <w:name w:val="Основной текст с отступом Знак"/>
    <w:basedOn w:val="a1"/>
    <w:link w:val="a4"/>
    <w:uiPriority w:val="99"/>
    <w:rsid w:val="005A0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FF6F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FF6FF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unhideWhenUsed/>
    <w:rsid w:val="00FF6F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FF6FF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a">
    <w:name w:val="Placeholder Text"/>
    <w:basedOn w:val="a1"/>
    <w:uiPriority w:val="99"/>
    <w:semiHidden/>
    <w:rsid w:val="000049B4"/>
    <w:rPr>
      <w:color w:val="808080"/>
    </w:rPr>
  </w:style>
  <w:style w:type="paragraph" w:styleId="ab">
    <w:name w:val="List Paragraph"/>
    <w:basedOn w:val="a0"/>
    <w:uiPriority w:val="34"/>
    <w:qFormat/>
    <w:rsid w:val="00A82EE2"/>
    <w:pPr>
      <w:ind w:left="720"/>
      <w:contextualSpacing/>
    </w:pPr>
  </w:style>
  <w:style w:type="paragraph" w:styleId="ac">
    <w:name w:val="Normal (Web)"/>
    <w:basedOn w:val="a0"/>
    <w:uiPriority w:val="99"/>
    <w:semiHidden/>
    <w:unhideWhenUsed/>
    <w:rsid w:val="00160F0A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paragraph" w:customStyle="1" w:styleId="Normal1">
    <w:name w:val="Normal1"/>
    <w:uiPriority w:val="99"/>
    <w:rsid w:val="00160F0A"/>
    <w:pPr>
      <w:widowControl w:val="0"/>
      <w:spacing w:after="0" w:line="240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0"/>
    <w:uiPriority w:val="99"/>
    <w:semiHidden/>
    <w:unhideWhenUsed/>
    <w:rsid w:val="002D50D3"/>
    <w:pPr>
      <w:numPr>
        <w:numId w:val="4"/>
      </w:numPr>
      <w:tabs>
        <w:tab w:val="num" w:pos="1080"/>
      </w:tabs>
      <w:spacing w:line="360" w:lineRule="auto"/>
      <w:ind w:left="0" w:firstLine="720"/>
      <w:jc w:val="both"/>
    </w:pPr>
    <w:rPr>
      <w:bCs w:val="0"/>
    </w:rPr>
  </w:style>
  <w:style w:type="character" w:customStyle="1" w:styleId="20">
    <w:name w:val="Заголовок 2 Знак"/>
    <w:basedOn w:val="a1"/>
    <w:link w:val="2"/>
    <w:uiPriority w:val="9"/>
    <w:semiHidden/>
    <w:rsid w:val="00135FDD"/>
    <w:rPr>
      <w:rFonts w:asciiTheme="majorHAnsi" w:eastAsiaTheme="majorEastAsia" w:hAnsiTheme="majorHAnsi" w:cstheme="majorBidi"/>
      <w:bCs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35FDD"/>
    <w:rPr>
      <w:rFonts w:asciiTheme="majorHAnsi" w:eastAsiaTheme="majorEastAsia" w:hAnsiTheme="majorHAnsi" w:cstheme="majorBidi"/>
      <w:bCs/>
      <w:color w:val="1F4D78" w:themeColor="accent1" w:themeShade="7F"/>
      <w:sz w:val="24"/>
      <w:szCs w:val="24"/>
      <w:lang w:eastAsia="ru-RU"/>
    </w:rPr>
  </w:style>
  <w:style w:type="paragraph" w:styleId="1">
    <w:name w:val="toc 1"/>
    <w:basedOn w:val="a0"/>
    <w:next w:val="a0"/>
    <w:autoRedefine/>
    <w:uiPriority w:val="39"/>
    <w:unhideWhenUsed/>
    <w:rsid w:val="00135FDD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135FDD"/>
    <w:pPr>
      <w:spacing w:after="100"/>
      <w:ind w:left="280"/>
    </w:pPr>
  </w:style>
  <w:style w:type="paragraph" w:styleId="31">
    <w:name w:val="toc 3"/>
    <w:basedOn w:val="a0"/>
    <w:next w:val="a0"/>
    <w:autoRedefine/>
    <w:uiPriority w:val="39"/>
    <w:unhideWhenUsed/>
    <w:rsid w:val="00135FDD"/>
    <w:pPr>
      <w:spacing w:after="100"/>
      <w:ind w:left="560"/>
    </w:pPr>
  </w:style>
  <w:style w:type="character" w:styleId="ad">
    <w:name w:val="Hyperlink"/>
    <w:basedOn w:val="a1"/>
    <w:uiPriority w:val="99"/>
    <w:unhideWhenUsed/>
    <w:rsid w:val="00135FDD"/>
    <w:rPr>
      <w:color w:val="0563C1" w:themeColor="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972C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972CA8"/>
    <w:rPr>
      <w:rFonts w:ascii="Segoe UI" w:eastAsia="Times New Roman" w:hAnsi="Segoe UI" w:cs="Segoe UI"/>
      <w:b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2A5AA-4CA1-40A0-9C31-BCFD016D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13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cp:lastPrinted>2016-12-07T12:37:00Z</cp:lastPrinted>
  <dcterms:created xsi:type="dcterms:W3CDTF">2016-10-25T15:43:00Z</dcterms:created>
  <dcterms:modified xsi:type="dcterms:W3CDTF">2017-06-04T08:03:00Z</dcterms:modified>
</cp:coreProperties>
</file>