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38E7" w:rsidRPr="00AE672D" w:rsidRDefault="002338E7" w:rsidP="00467F2B">
      <w:pPr>
        <w:pStyle w:val="a3"/>
        <w:spacing w:before="0" w:beforeAutospacing="0" w:after="0" w:afterAutospacing="0"/>
        <w:ind w:firstLine="709"/>
        <w:jc w:val="both"/>
        <w:rPr>
          <w:b/>
          <w:color w:val="000000"/>
        </w:rPr>
      </w:pPr>
      <w:r w:rsidRPr="00AE672D">
        <w:rPr>
          <w:b/>
          <w:color w:val="000000"/>
        </w:rPr>
        <w:t>ИНСТИТУЦИОНАЛЬНАЯ ЭКОНОМИКА</w:t>
      </w:r>
    </w:p>
    <w:p w:rsidR="00AE672D" w:rsidRDefault="00AE672D" w:rsidP="00467F2B">
      <w:pPr>
        <w:pStyle w:val="a3"/>
        <w:spacing w:before="0" w:beforeAutospacing="0" w:after="0" w:afterAutospacing="0"/>
        <w:ind w:firstLine="709"/>
        <w:jc w:val="both"/>
        <w:rPr>
          <w:b/>
          <w:color w:val="000000"/>
        </w:rPr>
      </w:pPr>
    </w:p>
    <w:p w:rsidR="0083737C" w:rsidRPr="00AE672D" w:rsidRDefault="002338E7" w:rsidP="00467F2B">
      <w:pPr>
        <w:pStyle w:val="a3"/>
        <w:numPr>
          <w:ilvl w:val="0"/>
          <w:numId w:val="4"/>
        </w:numPr>
        <w:spacing w:before="0" w:beforeAutospacing="0" w:after="0" w:afterAutospacing="0"/>
        <w:ind w:firstLine="709"/>
        <w:jc w:val="both"/>
        <w:rPr>
          <w:color w:val="000000"/>
        </w:rPr>
      </w:pPr>
      <w:r w:rsidRPr="00AE672D">
        <w:rPr>
          <w:b/>
          <w:color w:val="000000"/>
        </w:rPr>
        <w:t>Теория прав собственности.</w:t>
      </w:r>
    </w:p>
    <w:p w:rsidR="00AE672D" w:rsidRDefault="00AE672D" w:rsidP="00467F2B">
      <w:pPr>
        <w:pStyle w:val="a3"/>
        <w:spacing w:before="0" w:beforeAutospacing="0" w:after="0" w:afterAutospacing="0"/>
        <w:ind w:firstLine="709"/>
        <w:jc w:val="both"/>
        <w:rPr>
          <w:color w:val="000000"/>
        </w:rPr>
      </w:pPr>
    </w:p>
    <w:p w:rsidR="00CF34B8" w:rsidRPr="00AE672D" w:rsidRDefault="00CF34B8" w:rsidP="00467F2B">
      <w:pPr>
        <w:pStyle w:val="a3"/>
        <w:spacing w:before="0" w:beforeAutospacing="0" w:after="0" w:afterAutospacing="0"/>
        <w:ind w:firstLine="709"/>
        <w:jc w:val="both"/>
        <w:rPr>
          <w:color w:val="000000"/>
        </w:rPr>
      </w:pPr>
      <w:r w:rsidRPr="00AE672D">
        <w:rPr>
          <w:color w:val="000000"/>
        </w:rPr>
        <w:t xml:space="preserve">Одной из наиболее известных теорий этого направления является экономическая теория прав собственности. У истоков теории прав собственности стояли два известных американских экономиста - </w:t>
      </w:r>
      <w:proofErr w:type="spellStart"/>
      <w:r w:rsidRPr="00AE672D">
        <w:rPr>
          <w:color w:val="000000"/>
        </w:rPr>
        <w:t>Р.Коуз</w:t>
      </w:r>
      <w:proofErr w:type="spellEnd"/>
      <w:r w:rsidRPr="00AE672D">
        <w:rPr>
          <w:color w:val="000000"/>
        </w:rPr>
        <w:t xml:space="preserve">, лауреат Нобелевской премии 1991 г., почетный профессор Чикагского университета и </w:t>
      </w:r>
      <w:proofErr w:type="spellStart"/>
      <w:r w:rsidRPr="00AE672D">
        <w:rPr>
          <w:color w:val="000000"/>
        </w:rPr>
        <w:t>А.Алчиан</w:t>
      </w:r>
      <w:proofErr w:type="spellEnd"/>
      <w:r w:rsidRPr="00AE672D">
        <w:rPr>
          <w:color w:val="000000"/>
        </w:rPr>
        <w:t>, профессор Лос-</w:t>
      </w:r>
      <w:proofErr w:type="spellStart"/>
      <w:r w:rsidRPr="00AE672D">
        <w:rPr>
          <w:color w:val="000000"/>
        </w:rPr>
        <w:t>Анжелесского</w:t>
      </w:r>
      <w:proofErr w:type="spellEnd"/>
      <w:r w:rsidRPr="00AE672D">
        <w:rPr>
          <w:color w:val="000000"/>
        </w:rPr>
        <w:t xml:space="preserve"> университета.</w:t>
      </w:r>
    </w:p>
    <w:p w:rsidR="00CF34B8" w:rsidRPr="00AE672D" w:rsidRDefault="00CF34B8" w:rsidP="00467F2B">
      <w:pPr>
        <w:pStyle w:val="a3"/>
        <w:spacing w:before="0" w:beforeAutospacing="0" w:after="0" w:afterAutospacing="0"/>
        <w:ind w:firstLine="709"/>
        <w:jc w:val="both"/>
        <w:rPr>
          <w:color w:val="000000"/>
        </w:rPr>
      </w:pPr>
      <w:r w:rsidRPr="00AE672D">
        <w:rPr>
          <w:color w:val="000000"/>
        </w:rPr>
        <w:t>Полное право состоит из следующих восьми элементов:</w:t>
      </w:r>
    </w:p>
    <w:p w:rsidR="00CF34B8" w:rsidRPr="00AE672D" w:rsidRDefault="00CF34B8" w:rsidP="00467F2B">
      <w:pPr>
        <w:pStyle w:val="a3"/>
        <w:spacing w:before="0" w:beforeAutospacing="0" w:after="0" w:afterAutospacing="0"/>
        <w:ind w:firstLine="709"/>
        <w:jc w:val="both"/>
        <w:rPr>
          <w:color w:val="000000"/>
        </w:rPr>
      </w:pPr>
      <w:r w:rsidRPr="00AE672D">
        <w:rPr>
          <w:color w:val="000000"/>
        </w:rPr>
        <w:t>1. Право ведения, т.е. право исключительного физического контроля над благами.</w:t>
      </w:r>
    </w:p>
    <w:p w:rsidR="00CF34B8" w:rsidRPr="00AE672D" w:rsidRDefault="00CF34B8" w:rsidP="00467F2B">
      <w:pPr>
        <w:pStyle w:val="a3"/>
        <w:spacing w:before="0" w:beforeAutospacing="0" w:after="0" w:afterAutospacing="0"/>
        <w:ind w:firstLine="709"/>
        <w:jc w:val="both"/>
        <w:rPr>
          <w:color w:val="000000"/>
        </w:rPr>
      </w:pPr>
      <w:r w:rsidRPr="00AE672D">
        <w:rPr>
          <w:color w:val="000000"/>
        </w:rPr>
        <w:t>2. Право использования, т.е. право применения полезных свойств благ для себя.</w:t>
      </w:r>
    </w:p>
    <w:p w:rsidR="00CF34B8" w:rsidRPr="00AE672D" w:rsidRDefault="00CF34B8" w:rsidP="00467F2B">
      <w:pPr>
        <w:pStyle w:val="a3"/>
        <w:spacing w:before="0" w:beforeAutospacing="0" w:after="0" w:afterAutospacing="0"/>
        <w:ind w:firstLine="709"/>
        <w:jc w:val="both"/>
        <w:rPr>
          <w:color w:val="000000"/>
        </w:rPr>
      </w:pPr>
      <w:r w:rsidRPr="00AE672D">
        <w:rPr>
          <w:color w:val="000000"/>
        </w:rPr>
        <w:t>3. Право управления, т.е. право решать, кто и как будет обеспечивать использование благ.</w:t>
      </w:r>
    </w:p>
    <w:p w:rsidR="00CF34B8" w:rsidRPr="00AE672D" w:rsidRDefault="00CF34B8" w:rsidP="00467F2B">
      <w:pPr>
        <w:pStyle w:val="a3"/>
        <w:spacing w:before="0" w:beforeAutospacing="0" w:after="0" w:afterAutospacing="0"/>
        <w:ind w:firstLine="709"/>
        <w:jc w:val="both"/>
        <w:rPr>
          <w:color w:val="000000"/>
        </w:rPr>
      </w:pPr>
      <w:r w:rsidRPr="00AE672D">
        <w:rPr>
          <w:color w:val="000000"/>
        </w:rPr>
        <w:t>4. Право на доход, т.е. право обладать результатами от использования благ.</w:t>
      </w:r>
    </w:p>
    <w:p w:rsidR="00CF34B8" w:rsidRPr="00AE672D" w:rsidRDefault="00CF34B8" w:rsidP="00467F2B">
      <w:pPr>
        <w:pStyle w:val="a3"/>
        <w:spacing w:before="0" w:beforeAutospacing="0" w:after="0" w:afterAutospacing="0"/>
        <w:ind w:firstLine="709"/>
        <w:jc w:val="both"/>
        <w:rPr>
          <w:color w:val="000000"/>
        </w:rPr>
      </w:pPr>
      <w:r w:rsidRPr="00AE672D">
        <w:rPr>
          <w:color w:val="000000"/>
        </w:rPr>
        <w:t>5. Право суверена, т.е. право на отчуждение, потребление, изменение или уничтожение блага.</w:t>
      </w:r>
    </w:p>
    <w:p w:rsidR="00CF34B8" w:rsidRPr="00AE672D" w:rsidRDefault="00CF34B8" w:rsidP="00467F2B">
      <w:pPr>
        <w:pStyle w:val="a3"/>
        <w:spacing w:before="0" w:beforeAutospacing="0" w:after="0" w:afterAutospacing="0"/>
        <w:ind w:firstLine="709"/>
        <w:jc w:val="both"/>
        <w:rPr>
          <w:color w:val="000000"/>
        </w:rPr>
      </w:pPr>
      <w:r w:rsidRPr="00AE672D">
        <w:rPr>
          <w:color w:val="000000"/>
        </w:rPr>
        <w:t>6. Право на безопасность, т.е. право на защиту от экспроприации благ и от вреда со стороны внешней среды.</w:t>
      </w:r>
    </w:p>
    <w:p w:rsidR="00CF34B8" w:rsidRPr="00AE672D" w:rsidRDefault="00CF34B8" w:rsidP="00467F2B">
      <w:pPr>
        <w:pStyle w:val="a3"/>
        <w:spacing w:before="0" w:beforeAutospacing="0" w:after="0" w:afterAutospacing="0"/>
        <w:ind w:firstLine="709"/>
        <w:jc w:val="both"/>
        <w:rPr>
          <w:color w:val="000000"/>
        </w:rPr>
      </w:pPr>
      <w:r w:rsidRPr="00AE672D">
        <w:rPr>
          <w:color w:val="000000"/>
        </w:rPr>
        <w:t>7. Право на передачу благ в наследство.</w:t>
      </w:r>
    </w:p>
    <w:p w:rsidR="00CF34B8" w:rsidRPr="00AE672D" w:rsidRDefault="00CF34B8" w:rsidP="00467F2B">
      <w:pPr>
        <w:pStyle w:val="a3"/>
        <w:spacing w:before="0" w:beforeAutospacing="0" w:after="0" w:afterAutospacing="0"/>
        <w:ind w:firstLine="709"/>
        <w:jc w:val="both"/>
        <w:rPr>
          <w:color w:val="000000"/>
        </w:rPr>
      </w:pPr>
      <w:r w:rsidRPr="00AE672D">
        <w:rPr>
          <w:color w:val="000000"/>
        </w:rPr>
        <w:t>8. Право на бессрочность обладания благом.</w:t>
      </w:r>
    </w:p>
    <w:p w:rsidR="00CF34B8" w:rsidRPr="00AE672D" w:rsidRDefault="00CF34B8" w:rsidP="00467F2B">
      <w:pPr>
        <w:pStyle w:val="a3"/>
        <w:spacing w:before="0" w:beforeAutospacing="0" w:after="0" w:afterAutospacing="0"/>
        <w:ind w:firstLine="709"/>
        <w:jc w:val="both"/>
        <w:rPr>
          <w:color w:val="000000"/>
        </w:rPr>
      </w:pPr>
      <w:r w:rsidRPr="00AE672D">
        <w:rPr>
          <w:color w:val="000000"/>
        </w:rPr>
        <w:t>Кроме того, существует два элемента:</w:t>
      </w:r>
    </w:p>
    <w:p w:rsidR="00CF34B8" w:rsidRPr="00AE672D" w:rsidRDefault="00CF34B8" w:rsidP="00467F2B">
      <w:pPr>
        <w:pStyle w:val="a3"/>
        <w:spacing w:before="0" w:beforeAutospacing="0" w:after="0" w:afterAutospacing="0"/>
        <w:ind w:firstLine="709"/>
        <w:jc w:val="both"/>
        <w:rPr>
          <w:color w:val="000000"/>
        </w:rPr>
      </w:pPr>
      <w:r w:rsidRPr="00AE672D">
        <w:rPr>
          <w:color w:val="000000"/>
        </w:rPr>
        <w:t>1. Ответственность в виде взыскания, т.е. возможность взыскания блага в уплату долга.</w:t>
      </w:r>
    </w:p>
    <w:p w:rsidR="00CF34B8" w:rsidRPr="00AE672D" w:rsidRDefault="00CF34B8" w:rsidP="00467F2B">
      <w:pPr>
        <w:pStyle w:val="a3"/>
        <w:spacing w:before="0" w:beforeAutospacing="0" w:after="0" w:afterAutospacing="0"/>
        <w:ind w:firstLine="709"/>
        <w:jc w:val="both"/>
        <w:rPr>
          <w:color w:val="000000"/>
        </w:rPr>
      </w:pPr>
      <w:r w:rsidRPr="00AE672D">
        <w:rPr>
          <w:color w:val="000000"/>
        </w:rPr>
        <w:t>2. Запрет на использование благ способом, наносящим вред внешней среде.</w:t>
      </w:r>
    </w:p>
    <w:p w:rsidR="00CF34B8" w:rsidRPr="00AE672D" w:rsidRDefault="00CF34B8" w:rsidP="00467F2B">
      <w:pPr>
        <w:pStyle w:val="a3"/>
        <w:spacing w:before="0" w:beforeAutospacing="0" w:after="0" w:afterAutospacing="0"/>
        <w:ind w:firstLine="709"/>
        <w:jc w:val="both"/>
        <w:rPr>
          <w:color w:val="000000"/>
        </w:rPr>
      </w:pPr>
      <w:r w:rsidRPr="00AE672D">
        <w:rPr>
          <w:color w:val="000000"/>
        </w:rPr>
        <w:t>Права собственности понимаются как санкционированные обществом (законами государства, административными распоряжениями, традициями, обычаями и т.д.) поведенческие отношения между людьми, которые возникают в связи с существованием благ и касаются их использования. Эти отношения представляют нормы поведения по поводу благ, которые любой человек должен соблюдать в своих взаимодействиях с другими людьми или же нести издержки из-за их несоблюдения. Иначе говоря, права собственности есть не что иное, как определенные "правила игры", принятые в обществе.</w:t>
      </w:r>
    </w:p>
    <w:p w:rsidR="00CF34B8" w:rsidRPr="00AE672D" w:rsidRDefault="00CF34B8" w:rsidP="00467F2B">
      <w:pPr>
        <w:pStyle w:val="a3"/>
        <w:spacing w:before="0" w:beforeAutospacing="0" w:after="0" w:afterAutospacing="0"/>
        <w:ind w:firstLine="709"/>
        <w:jc w:val="both"/>
        <w:rPr>
          <w:color w:val="000000"/>
        </w:rPr>
      </w:pPr>
      <w:r w:rsidRPr="00AE672D">
        <w:rPr>
          <w:color w:val="000000"/>
        </w:rPr>
        <w:t>Вторая отличительная черта теории права собственности заключается в том, что феномен собственности выводится в ней из факта ограниченности ресурсов. Поэтому институт собственности является единственно возможным институтом разрешения проблем "</w:t>
      </w:r>
      <w:proofErr w:type="spellStart"/>
      <w:r w:rsidRPr="00AE672D">
        <w:rPr>
          <w:color w:val="000000"/>
        </w:rPr>
        <w:t>несоразмеримости</w:t>
      </w:r>
      <w:proofErr w:type="spellEnd"/>
      <w:r w:rsidRPr="00AE672D">
        <w:rPr>
          <w:color w:val="000000"/>
        </w:rPr>
        <w:t xml:space="preserve"> между надобностью и доступным распоряжению количеством благ".</w:t>
      </w:r>
    </w:p>
    <w:p w:rsidR="00CF34B8" w:rsidRPr="00AE672D" w:rsidRDefault="00CF34B8" w:rsidP="00467F2B">
      <w:pPr>
        <w:pStyle w:val="a3"/>
        <w:spacing w:before="0" w:beforeAutospacing="0" w:after="0" w:afterAutospacing="0"/>
        <w:ind w:firstLine="709"/>
        <w:jc w:val="both"/>
        <w:rPr>
          <w:color w:val="000000"/>
        </w:rPr>
      </w:pPr>
      <w:r w:rsidRPr="00AE672D">
        <w:rPr>
          <w:color w:val="000000"/>
        </w:rPr>
        <w:t>В хозяйственной деятельности людей известны три основных правовых режима: частной собственности, государственной собственности и смешанные (на основе этих двух) правовые режимы.</w:t>
      </w:r>
    </w:p>
    <w:p w:rsidR="00CF34B8" w:rsidRPr="00AE672D" w:rsidRDefault="00CF34B8" w:rsidP="00467F2B">
      <w:pPr>
        <w:pStyle w:val="a3"/>
        <w:spacing w:before="0" w:beforeAutospacing="0" w:after="0" w:afterAutospacing="0"/>
        <w:ind w:firstLine="709"/>
        <w:jc w:val="both"/>
        <w:rPr>
          <w:color w:val="000000"/>
        </w:rPr>
      </w:pPr>
      <w:r w:rsidRPr="00AE672D">
        <w:rPr>
          <w:color w:val="000000"/>
        </w:rPr>
        <w:t>Право частной собственности означает, что отдельное физическое или юридическое лицо обладает всей совокупностью из перечисленных выше восьми прав собственности или некоторыми из них. Например, вы можете обладать первым-четвертым из перечисленных выше прав, но не обладать остальными правами. Комбинация этих прав с учетом того, что ими обладают различные физические, и юридические лица могут быть весьма разнообразными. Поэтому можно говорить о разнообразии форм частной собственности.</w:t>
      </w:r>
    </w:p>
    <w:p w:rsidR="00CF34B8" w:rsidRPr="00AE672D" w:rsidRDefault="00CF34B8" w:rsidP="00467F2B">
      <w:pPr>
        <w:pStyle w:val="a3"/>
        <w:spacing w:before="0" w:beforeAutospacing="0" w:after="0" w:afterAutospacing="0"/>
        <w:ind w:firstLine="709"/>
        <w:jc w:val="both"/>
        <w:rPr>
          <w:color w:val="000000"/>
        </w:rPr>
      </w:pPr>
      <w:r w:rsidRPr="00AE672D">
        <w:rPr>
          <w:color w:val="000000"/>
        </w:rPr>
        <w:t xml:space="preserve">Право государственной собственности означает, что всем множеством прав или различными его компонентами обладает исключительно государство, причем, чем в большей степени все восемь прав на подавляющую массу ограниченных ресурсов </w:t>
      </w:r>
      <w:r w:rsidRPr="00AE672D">
        <w:rPr>
          <w:color w:val="000000"/>
        </w:rPr>
        <w:lastRenderedPageBreak/>
        <w:t>реализуется государством, тем в большей степени система хозяйствования претендует на звание иерархии.</w:t>
      </w:r>
    </w:p>
    <w:p w:rsidR="00AE672D" w:rsidRDefault="00AE672D" w:rsidP="00467F2B">
      <w:pPr>
        <w:pStyle w:val="a3"/>
        <w:spacing w:before="0" w:beforeAutospacing="0" w:after="0" w:afterAutospacing="0"/>
        <w:ind w:firstLine="709"/>
        <w:jc w:val="both"/>
        <w:rPr>
          <w:b/>
          <w:color w:val="000000"/>
        </w:rPr>
      </w:pPr>
    </w:p>
    <w:p w:rsidR="002338E7" w:rsidRPr="00AE672D" w:rsidRDefault="002338E7" w:rsidP="00467F2B">
      <w:pPr>
        <w:pStyle w:val="a3"/>
        <w:numPr>
          <w:ilvl w:val="0"/>
          <w:numId w:val="4"/>
        </w:numPr>
        <w:spacing w:before="0" w:beforeAutospacing="0" w:after="0" w:afterAutospacing="0"/>
        <w:ind w:firstLine="709"/>
        <w:jc w:val="both"/>
        <w:rPr>
          <w:b/>
          <w:color w:val="000000"/>
        </w:rPr>
      </w:pPr>
      <w:r w:rsidRPr="00AE672D">
        <w:rPr>
          <w:b/>
          <w:color w:val="000000"/>
        </w:rPr>
        <w:t xml:space="preserve">Теория </w:t>
      </w:r>
      <w:proofErr w:type="spellStart"/>
      <w:r w:rsidRPr="00AE672D">
        <w:rPr>
          <w:b/>
          <w:color w:val="000000"/>
        </w:rPr>
        <w:t>трансакционных</w:t>
      </w:r>
      <w:proofErr w:type="spellEnd"/>
      <w:r w:rsidRPr="00AE672D">
        <w:rPr>
          <w:b/>
          <w:color w:val="000000"/>
        </w:rPr>
        <w:t xml:space="preserve"> издержек.</w:t>
      </w:r>
    </w:p>
    <w:p w:rsidR="00AE672D" w:rsidRDefault="00AE672D" w:rsidP="00467F2B">
      <w:pPr>
        <w:pStyle w:val="a3"/>
        <w:spacing w:before="0" w:beforeAutospacing="0" w:after="0" w:afterAutospacing="0"/>
        <w:ind w:firstLine="709"/>
        <w:jc w:val="both"/>
        <w:rPr>
          <w:color w:val="000000"/>
        </w:rPr>
      </w:pPr>
    </w:p>
    <w:p w:rsidR="00CF34B8" w:rsidRPr="00AE672D" w:rsidRDefault="00CF34B8" w:rsidP="00467F2B">
      <w:pPr>
        <w:pStyle w:val="a3"/>
        <w:spacing w:before="0" w:beforeAutospacing="0" w:after="0" w:afterAutospacing="0"/>
        <w:ind w:firstLine="709"/>
        <w:jc w:val="both"/>
        <w:rPr>
          <w:color w:val="000000"/>
        </w:rPr>
      </w:pPr>
      <w:r w:rsidRPr="00AE672D">
        <w:rPr>
          <w:color w:val="000000"/>
        </w:rPr>
        <w:t xml:space="preserve">Теория </w:t>
      </w:r>
      <w:proofErr w:type="spellStart"/>
      <w:r w:rsidRPr="00AE672D">
        <w:rPr>
          <w:color w:val="000000"/>
        </w:rPr>
        <w:t>трансакционных</w:t>
      </w:r>
      <w:proofErr w:type="spellEnd"/>
      <w:r w:rsidRPr="00AE672D">
        <w:rPr>
          <w:color w:val="000000"/>
        </w:rPr>
        <w:t xml:space="preserve"> издержек считается составной частью Новой институциональной теории и представляет собой теорию организации предприятий, объектом изучения которой служит многосторонний</w:t>
      </w:r>
      <w:r w:rsidR="00A42F78" w:rsidRPr="00AE672D">
        <w:rPr>
          <w:color w:val="000000"/>
        </w:rPr>
        <w:t xml:space="preserve"> договор как форма организации.</w:t>
      </w:r>
    </w:p>
    <w:p w:rsidR="00CF34B8" w:rsidRPr="00AE672D" w:rsidRDefault="00CF34B8" w:rsidP="00467F2B">
      <w:pPr>
        <w:pStyle w:val="a3"/>
        <w:spacing w:before="0" w:beforeAutospacing="0" w:after="0" w:afterAutospacing="0"/>
        <w:ind w:firstLine="709"/>
        <w:jc w:val="both"/>
        <w:rPr>
          <w:color w:val="000000"/>
        </w:rPr>
      </w:pPr>
      <w:r w:rsidRPr="00AE672D">
        <w:rPr>
          <w:color w:val="000000"/>
        </w:rPr>
        <w:t xml:space="preserve">Задачей теории </w:t>
      </w:r>
      <w:proofErr w:type="spellStart"/>
      <w:r w:rsidRPr="00AE672D">
        <w:rPr>
          <w:color w:val="000000"/>
        </w:rPr>
        <w:t>трансакционных</w:t>
      </w:r>
      <w:proofErr w:type="spellEnd"/>
      <w:r w:rsidRPr="00AE672D">
        <w:rPr>
          <w:color w:val="000000"/>
        </w:rPr>
        <w:t xml:space="preserve"> издержек является объяснение проблем эффективности тех или иных экономических операций в определённых институциональных рамках, то есть способность различных организационных форм в результативном планировании и осуществлении экономических целей. В основе данной теории находится предположение, что любое действие в экономическом контексте в первую очере</w:t>
      </w:r>
      <w:r w:rsidR="00A42F78" w:rsidRPr="00AE672D">
        <w:rPr>
          <w:color w:val="000000"/>
        </w:rPr>
        <w:t>дь связано с затратами.</w:t>
      </w:r>
    </w:p>
    <w:p w:rsidR="00CF34B8" w:rsidRPr="00AE672D" w:rsidRDefault="00CF34B8" w:rsidP="00467F2B">
      <w:pPr>
        <w:pStyle w:val="a3"/>
        <w:spacing w:before="0" w:beforeAutospacing="0" w:after="0" w:afterAutospacing="0"/>
        <w:ind w:firstLine="709"/>
        <w:jc w:val="both"/>
        <w:rPr>
          <w:color w:val="000000"/>
        </w:rPr>
      </w:pPr>
      <w:r w:rsidRPr="00AE672D">
        <w:rPr>
          <w:color w:val="000000"/>
        </w:rPr>
        <w:t xml:space="preserve">Теория </w:t>
      </w:r>
      <w:proofErr w:type="spellStart"/>
      <w:r w:rsidRPr="00AE672D">
        <w:rPr>
          <w:color w:val="000000"/>
        </w:rPr>
        <w:t>трансакционных</w:t>
      </w:r>
      <w:proofErr w:type="spellEnd"/>
      <w:r w:rsidRPr="00AE672D">
        <w:rPr>
          <w:color w:val="000000"/>
        </w:rPr>
        <w:t xml:space="preserve"> издержек противоречит предпосылкам «идеального рынка», выделяя роль организационных форм. Она даёт объяснение взаимодействия (совместных) предприятий и рынка, таким образом помогая при выборе вида сотрудничества и формы организации. </w:t>
      </w:r>
      <w:proofErr w:type="gramStart"/>
      <w:r w:rsidRPr="00AE672D">
        <w:rPr>
          <w:color w:val="000000"/>
        </w:rPr>
        <w:t>С другой стороны</w:t>
      </w:r>
      <w:proofErr w:type="gramEnd"/>
      <w:r w:rsidRPr="00AE672D">
        <w:rPr>
          <w:color w:val="000000"/>
        </w:rPr>
        <w:t xml:space="preserve"> существуют сложности в уточнении операционных издержек, что может затруднить </w:t>
      </w:r>
      <w:r w:rsidR="00A42F78" w:rsidRPr="00AE672D">
        <w:rPr>
          <w:color w:val="000000"/>
        </w:rPr>
        <w:t>возможность конкретных решений.</w:t>
      </w:r>
    </w:p>
    <w:p w:rsidR="00CF34B8" w:rsidRPr="00AE672D" w:rsidRDefault="00CF34B8" w:rsidP="00467F2B">
      <w:pPr>
        <w:pStyle w:val="a3"/>
        <w:spacing w:before="0" w:beforeAutospacing="0" w:after="0" w:afterAutospacing="0"/>
        <w:ind w:firstLine="709"/>
        <w:jc w:val="both"/>
        <w:rPr>
          <w:color w:val="000000"/>
        </w:rPr>
      </w:pPr>
      <w:r w:rsidRPr="00AE672D">
        <w:rPr>
          <w:color w:val="000000"/>
        </w:rPr>
        <w:t xml:space="preserve">Началом экономической теории </w:t>
      </w:r>
      <w:proofErr w:type="spellStart"/>
      <w:r w:rsidRPr="00AE672D">
        <w:rPr>
          <w:color w:val="000000"/>
        </w:rPr>
        <w:t>трансакционных</w:t>
      </w:r>
      <w:proofErr w:type="spellEnd"/>
      <w:r w:rsidRPr="00AE672D">
        <w:rPr>
          <w:color w:val="000000"/>
        </w:rPr>
        <w:t xml:space="preserve"> издержек послужила опубликованная в 1937 году работа Рональда </w:t>
      </w:r>
      <w:proofErr w:type="spellStart"/>
      <w:r w:rsidRPr="00AE672D">
        <w:rPr>
          <w:color w:val="000000"/>
        </w:rPr>
        <w:t>Коуза</w:t>
      </w:r>
      <w:proofErr w:type="spellEnd"/>
      <w:r w:rsidRPr="00AE672D">
        <w:rPr>
          <w:color w:val="000000"/>
        </w:rPr>
        <w:t xml:space="preserve"> Природа фирмы, за которую Р. </w:t>
      </w:r>
      <w:proofErr w:type="spellStart"/>
      <w:r w:rsidRPr="00AE672D">
        <w:rPr>
          <w:color w:val="000000"/>
        </w:rPr>
        <w:t>Коуз</w:t>
      </w:r>
      <w:proofErr w:type="spellEnd"/>
      <w:r w:rsidRPr="00AE672D">
        <w:rPr>
          <w:color w:val="000000"/>
        </w:rPr>
        <w:t xml:space="preserve"> был награждён Нобелевской премией по экономике. В этой статье автор, ссылаясь на трансакционные издержки, приходит к выводу о необходимости существования предприятий как внерыночной формы проведения трансакций. Следующими важными теоретическими публикациями послужили работы Кеннета </w:t>
      </w:r>
      <w:proofErr w:type="spellStart"/>
      <w:r w:rsidRPr="00AE672D">
        <w:rPr>
          <w:color w:val="000000"/>
        </w:rPr>
        <w:t>Эрроу</w:t>
      </w:r>
      <w:proofErr w:type="spellEnd"/>
      <w:r w:rsidRPr="00AE672D">
        <w:rPr>
          <w:color w:val="000000"/>
        </w:rPr>
        <w:t xml:space="preserve"> 1969 года в частности о трансакции и </w:t>
      </w:r>
      <w:proofErr w:type="spellStart"/>
      <w:r w:rsidRPr="00AE672D">
        <w:rPr>
          <w:color w:val="000000"/>
        </w:rPr>
        <w:t>трансакционных</w:t>
      </w:r>
      <w:proofErr w:type="spellEnd"/>
      <w:r w:rsidRPr="00AE672D">
        <w:rPr>
          <w:color w:val="000000"/>
        </w:rPr>
        <w:t xml:space="preserve"> издержках. И наконец в 1985 году Оливер Уильямсон представил научную статью, содержащую подробное обобщающее описание теории </w:t>
      </w:r>
      <w:proofErr w:type="spellStart"/>
      <w:r w:rsidRPr="00AE672D">
        <w:rPr>
          <w:color w:val="000000"/>
        </w:rPr>
        <w:t>трансакционных</w:t>
      </w:r>
      <w:proofErr w:type="spellEnd"/>
      <w:r w:rsidRPr="00AE672D">
        <w:rPr>
          <w:color w:val="000000"/>
        </w:rPr>
        <w:t xml:space="preserve"> издержек. Наряду с экономическим контекстом также были предприняты попытки использования теории </w:t>
      </w:r>
      <w:proofErr w:type="spellStart"/>
      <w:r w:rsidRPr="00AE672D">
        <w:rPr>
          <w:color w:val="000000"/>
        </w:rPr>
        <w:t>трансакционных</w:t>
      </w:r>
      <w:proofErr w:type="spellEnd"/>
      <w:r w:rsidRPr="00AE672D">
        <w:rPr>
          <w:color w:val="000000"/>
        </w:rPr>
        <w:t xml:space="preserve"> издержек в политике, хотя предмет обмена и не совсем очевиден. Так в процессе выбора происходит обмен голоса избирателя на предвыборные обещания одного из кандидатов, что связано с </w:t>
      </w:r>
      <w:proofErr w:type="spellStart"/>
      <w:r w:rsidRPr="00AE672D">
        <w:rPr>
          <w:color w:val="000000"/>
        </w:rPr>
        <w:t>трансакционны</w:t>
      </w:r>
      <w:r w:rsidR="00A42F78" w:rsidRPr="00AE672D">
        <w:rPr>
          <w:color w:val="000000"/>
        </w:rPr>
        <w:t>ми</w:t>
      </w:r>
      <w:proofErr w:type="spellEnd"/>
      <w:r w:rsidR="00A42F78" w:rsidRPr="00AE672D">
        <w:rPr>
          <w:color w:val="000000"/>
        </w:rPr>
        <w:t xml:space="preserve"> издержками сбора информации.</w:t>
      </w:r>
    </w:p>
    <w:p w:rsidR="00CF34B8" w:rsidRPr="00AE672D" w:rsidRDefault="00CF34B8" w:rsidP="00467F2B">
      <w:pPr>
        <w:pStyle w:val="a3"/>
        <w:spacing w:before="0" w:beforeAutospacing="0" w:after="0" w:afterAutospacing="0"/>
        <w:ind w:firstLine="709"/>
        <w:jc w:val="both"/>
        <w:rPr>
          <w:color w:val="000000"/>
        </w:rPr>
      </w:pPr>
      <w:r w:rsidRPr="00AE672D">
        <w:rPr>
          <w:color w:val="000000"/>
        </w:rPr>
        <w:t xml:space="preserve">Трансакцией называется любая передача или </w:t>
      </w:r>
      <w:proofErr w:type="spellStart"/>
      <w:r w:rsidRPr="00AE672D">
        <w:rPr>
          <w:color w:val="000000"/>
        </w:rPr>
        <w:t>переполучение</w:t>
      </w:r>
      <w:proofErr w:type="spellEnd"/>
      <w:r w:rsidRPr="00AE672D">
        <w:rPr>
          <w:color w:val="000000"/>
        </w:rPr>
        <w:t xml:space="preserve"> права распоряжения имуществом или услугой в процессе обмена между двумя и более участниками договора.</w:t>
      </w:r>
    </w:p>
    <w:p w:rsidR="00AE672D" w:rsidRDefault="00AE672D" w:rsidP="00467F2B">
      <w:pPr>
        <w:pStyle w:val="a3"/>
        <w:spacing w:before="0" w:beforeAutospacing="0" w:after="0" w:afterAutospacing="0"/>
        <w:ind w:firstLine="709"/>
        <w:jc w:val="both"/>
        <w:rPr>
          <w:b/>
          <w:color w:val="000000"/>
        </w:rPr>
      </w:pPr>
    </w:p>
    <w:p w:rsidR="002338E7" w:rsidRPr="00AE672D" w:rsidRDefault="002338E7" w:rsidP="00467F2B">
      <w:pPr>
        <w:pStyle w:val="a3"/>
        <w:spacing w:before="0" w:beforeAutospacing="0" w:after="0" w:afterAutospacing="0"/>
        <w:ind w:firstLine="709"/>
        <w:jc w:val="both"/>
        <w:rPr>
          <w:b/>
          <w:color w:val="000000"/>
        </w:rPr>
      </w:pPr>
      <w:r w:rsidRPr="00AE672D">
        <w:rPr>
          <w:b/>
          <w:color w:val="000000"/>
        </w:rPr>
        <w:t>ТЕОРИЯ МЕНЕДЖМЕНТА</w:t>
      </w:r>
    </w:p>
    <w:p w:rsidR="00AE672D" w:rsidRDefault="00AE672D" w:rsidP="00467F2B">
      <w:pPr>
        <w:pStyle w:val="a3"/>
        <w:spacing w:before="0" w:beforeAutospacing="0" w:after="0" w:afterAutospacing="0"/>
        <w:ind w:firstLine="709"/>
        <w:jc w:val="both"/>
        <w:rPr>
          <w:b/>
          <w:color w:val="000000"/>
        </w:rPr>
      </w:pPr>
    </w:p>
    <w:p w:rsidR="002338E7" w:rsidRPr="00AE672D" w:rsidRDefault="002338E7" w:rsidP="00467F2B">
      <w:pPr>
        <w:pStyle w:val="a3"/>
        <w:numPr>
          <w:ilvl w:val="0"/>
          <w:numId w:val="4"/>
        </w:numPr>
        <w:spacing w:before="0" w:beforeAutospacing="0" w:after="0" w:afterAutospacing="0"/>
        <w:ind w:firstLine="709"/>
        <w:jc w:val="both"/>
        <w:rPr>
          <w:b/>
          <w:color w:val="000000"/>
        </w:rPr>
      </w:pPr>
      <w:r w:rsidRPr="00AE672D">
        <w:rPr>
          <w:b/>
          <w:color w:val="000000"/>
        </w:rPr>
        <w:t>Основные этапы развития управленческой мысли</w:t>
      </w:r>
    </w:p>
    <w:p w:rsidR="00AE672D" w:rsidRDefault="00AE672D" w:rsidP="00467F2B">
      <w:pPr>
        <w:pStyle w:val="a3"/>
        <w:spacing w:before="0" w:beforeAutospacing="0" w:after="0" w:afterAutospacing="0"/>
        <w:ind w:firstLine="709"/>
        <w:jc w:val="both"/>
        <w:rPr>
          <w:color w:val="000000"/>
        </w:rPr>
      </w:pPr>
    </w:p>
    <w:p w:rsidR="00A42F78" w:rsidRPr="00AE672D" w:rsidRDefault="00A42F78" w:rsidP="00467F2B">
      <w:pPr>
        <w:pStyle w:val="a3"/>
        <w:spacing w:before="0" w:beforeAutospacing="0" w:after="0" w:afterAutospacing="0"/>
        <w:ind w:firstLine="709"/>
        <w:jc w:val="both"/>
        <w:rPr>
          <w:color w:val="000000"/>
        </w:rPr>
      </w:pPr>
      <w:r w:rsidRPr="00AE672D">
        <w:rPr>
          <w:color w:val="000000"/>
        </w:rPr>
        <w:t>При описании процесса развития управленческой мысли экономисты обычно выделяют следующие этапы: бюджетно-финансовый контроль; управление на основе экстраполяции; предвидение изменений; управление на основе гибких экстренных решений.</w:t>
      </w:r>
    </w:p>
    <w:p w:rsidR="00A42F78" w:rsidRPr="00AE672D" w:rsidRDefault="00A42F78" w:rsidP="00467F2B">
      <w:pPr>
        <w:pStyle w:val="a3"/>
        <w:spacing w:before="0" w:beforeAutospacing="0" w:after="0" w:afterAutospacing="0"/>
        <w:ind w:firstLine="709"/>
        <w:jc w:val="both"/>
        <w:rPr>
          <w:color w:val="000000"/>
        </w:rPr>
      </w:pPr>
      <w:r w:rsidRPr="00AE672D">
        <w:rPr>
          <w:color w:val="000000"/>
        </w:rPr>
        <w:t>Развитие управленческой мысли по первому этапу проходило в 1900-1950 годах, когда в компаниях получило широкое распространение управление на основе бюджетно-финансового контроля, для которого были характерны: внутренняя направленность отчетности и плановой информации и отсутствие системной информации о внешних условиях деятельности предприятия.</w:t>
      </w:r>
    </w:p>
    <w:p w:rsidR="00A42F78" w:rsidRPr="00AE672D" w:rsidRDefault="00A42F78" w:rsidP="00467F2B">
      <w:pPr>
        <w:pStyle w:val="a3"/>
        <w:spacing w:before="0" w:beforeAutospacing="0" w:after="0" w:afterAutospacing="0"/>
        <w:ind w:firstLine="709"/>
        <w:jc w:val="both"/>
        <w:rPr>
          <w:color w:val="000000"/>
        </w:rPr>
      </w:pPr>
      <w:r w:rsidRPr="00AE672D">
        <w:rPr>
          <w:color w:val="000000"/>
        </w:rPr>
        <w:lastRenderedPageBreak/>
        <w:t>Бюджетный контроль осуществлялся в компаниях путем внесения поправок в объем и структуру доходов/расходов, производства и сбыта по мере изменения текущей экономической ситуации в стране и в мире при условии сохранения основных направлений деятельности предприятия. Данная реакция на изменения в рассматриваемый период была наиболее естественна для предприятия, однако требовала много времени на осознание неизбежности изменений, выработку новых правил поведения и адаптацию к ней системы управления компанией в целом. В условиях нарастания темпов изменений в начале 1950-х годов, такой тип управления стал просто неприемлем.</w:t>
      </w:r>
    </w:p>
    <w:p w:rsidR="00A42F78" w:rsidRPr="00AE672D" w:rsidRDefault="00A42F78" w:rsidP="00467F2B">
      <w:pPr>
        <w:pStyle w:val="a3"/>
        <w:spacing w:before="0" w:beforeAutospacing="0" w:after="0" w:afterAutospacing="0"/>
        <w:ind w:firstLine="709"/>
        <w:jc w:val="both"/>
        <w:rPr>
          <w:color w:val="000000"/>
        </w:rPr>
      </w:pPr>
      <w:r w:rsidRPr="00AE672D">
        <w:rPr>
          <w:color w:val="000000"/>
        </w:rPr>
        <w:t>С 1951 по 1960 годы на смену этапу бюджетно-финансового контроля пришел второй этап, характерной чертой которого было управление на основе экстраполяции. Бюджетно-финансовый контроль на данном этапе дополнился прогнозными оценками, экстраполирующими объемы продаж на несколько лет вперед. На основе контрольных цифр, заданных в прогнозе продаж, определялись все функциональные планы: производства, маркетинга, снабжения и др., которые затем объединяются в единый финансовый план. Главная задача менеджера состояла в выявлении экономических проблем, лимитирующих рост организации.</w:t>
      </w:r>
    </w:p>
    <w:p w:rsidR="00A42F78" w:rsidRPr="00AE672D" w:rsidRDefault="00A42F78" w:rsidP="00467F2B">
      <w:pPr>
        <w:pStyle w:val="a3"/>
        <w:spacing w:before="0" w:beforeAutospacing="0" w:after="0" w:afterAutospacing="0"/>
        <w:ind w:firstLine="709"/>
        <w:jc w:val="both"/>
        <w:rPr>
          <w:color w:val="000000"/>
        </w:rPr>
      </w:pPr>
      <w:r w:rsidRPr="00AE672D">
        <w:rPr>
          <w:color w:val="000000"/>
        </w:rPr>
        <w:t>Третий этап развития управленской мысли происходил в период 1961-1980 годов и представлен в литературе как управление на основе предвидения изменений и определения реакции на них путем выработки соответствующей стратегии. Для данного этапа характерны: отход от экстраполяции оценок; учет изменчивости факторов деятельности; анализ внутренних возможностей предприятия и внешних факторов; поиск путей наилучшего использования внутренних возможностей с учетом внешних ограничений и соответствия имеющихся резервов требованиям внешней среды и альтернативность решений.</w:t>
      </w:r>
    </w:p>
    <w:p w:rsidR="00A42F78" w:rsidRPr="00AE672D" w:rsidRDefault="00A42F78" w:rsidP="00467F2B">
      <w:pPr>
        <w:pStyle w:val="a3"/>
        <w:spacing w:before="0" w:beforeAutospacing="0" w:after="0" w:afterAutospacing="0"/>
        <w:ind w:firstLine="709"/>
        <w:jc w:val="both"/>
        <w:rPr>
          <w:color w:val="000000"/>
        </w:rPr>
      </w:pPr>
      <w:r w:rsidRPr="00AE672D">
        <w:rPr>
          <w:color w:val="000000"/>
        </w:rPr>
        <w:t>Четвертый этап, с начала 1980-х годов и по настоящее время, получил название управления на основе гибких экстренных решений или управления в условиях, когда многие важные задачи возникают настолько стремительно, что их невозможно сразу предусмотреть. Отличительными чертами такой системы управления стали: акцент на внедрение стратегических решений и интеграцию управленческих действий; децентрализация и демократизация управления; рост значимости интуиции и усиление качественного подхода в оценках; рассмотрение предприятия как субъекта активного воздействия на среду; использование стратегии в качестве основного инструмента управления развитием предприятия.</w:t>
      </w:r>
    </w:p>
    <w:p w:rsidR="00A42F78" w:rsidRPr="00AE672D" w:rsidRDefault="00A42F78" w:rsidP="00467F2B">
      <w:pPr>
        <w:pStyle w:val="a3"/>
        <w:spacing w:before="0" w:beforeAutospacing="0" w:after="0" w:afterAutospacing="0"/>
        <w:ind w:firstLine="709"/>
        <w:jc w:val="both"/>
        <w:rPr>
          <w:color w:val="000000"/>
        </w:rPr>
      </w:pPr>
      <w:r w:rsidRPr="00AE672D">
        <w:rPr>
          <w:color w:val="000000"/>
        </w:rPr>
        <w:t>Третий этап развития управления в настоящее время иначе называют стратегическим планированием, а четвертый – стратегическим управлением в реальном масштабе времени. Сочетание последних двух видов управления все чаще используется и на отечественных предприятиях. Стратегическое планирование заменяет собой долгосрочное планирование и является периодическим управлением. Управление в реальном масштабе времени призвано помочь руководителям предприятий грамотно реагировать на неожиданные безотлагательные изменения во внешней и внутренней среде организации.</w:t>
      </w:r>
    </w:p>
    <w:p w:rsidR="00AE672D" w:rsidRDefault="00AE672D" w:rsidP="00467F2B">
      <w:pPr>
        <w:pStyle w:val="a3"/>
        <w:spacing w:before="0" w:beforeAutospacing="0" w:after="0" w:afterAutospacing="0"/>
        <w:ind w:firstLine="709"/>
        <w:jc w:val="both"/>
        <w:rPr>
          <w:b/>
          <w:color w:val="000000"/>
        </w:rPr>
      </w:pPr>
    </w:p>
    <w:p w:rsidR="002338E7" w:rsidRPr="00AE672D" w:rsidRDefault="002338E7" w:rsidP="00467F2B">
      <w:pPr>
        <w:pStyle w:val="a3"/>
        <w:numPr>
          <w:ilvl w:val="0"/>
          <w:numId w:val="4"/>
        </w:numPr>
        <w:spacing w:before="0" w:beforeAutospacing="0" w:after="0" w:afterAutospacing="0"/>
        <w:ind w:firstLine="709"/>
        <w:jc w:val="both"/>
        <w:rPr>
          <w:b/>
          <w:color w:val="000000"/>
        </w:rPr>
      </w:pPr>
      <w:r w:rsidRPr="00AE672D">
        <w:rPr>
          <w:b/>
          <w:color w:val="000000"/>
        </w:rPr>
        <w:t>Основные функции менеджмента</w:t>
      </w:r>
    </w:p>
    <w:p w:rsidR="00AE672D" w:rsidRDefault="00AE672D" w:rsidP="00467F2B">
      <w:pPr>
        <w:pStyle w:val="a3"/>
        <w:spacing w:before="0" w:beforeAutospacing="0" w:after="0" w:afterAutospacing="0"/>
        <w:ind w:firstLine="709"/>
        <w:jc w:val="both"/>
        <w:rPr>
          <w:color w:val="000000"/>
        </w:rPr>
      </w:pPr>
    </w:p>
    <w:p w:rsidR="00A42F78" w:rsidRPr="00AE672D" w:rsidRDefault="00A42F78" w:rsidP="00467F2B">
      <w:pPr>
        <w:pStyle w:val="a3"/>
        <w:spacing w:before="0" w:beforeAutospacing="0" w:after="0" w:afterAutospacing="0"/>
        <w:ind w:firstLine="709"/>
        <w:jc w:val="both"/>
        <w:rPr>
          <w:color w:val="000000"/>
        </w:rPr>
      </w:pPr>
      <w:r w:rsidRPr="00AE672D">
        <w:rPr>
          <w:color w:val="000000"/>
        </w:rPr>
        <w:t>Менеджмент — это виды управленческой деятельности, которые обеспечивают формирование способов влиян</w:t>
      </w:r>
      <w:r w:rsidR="00AE672D">
        <w:rPr>
          <w:color w:val="000000"/>
        </w:rPr>
        <w:t>ия на деятельность организации.</w:t>
      </w:r>
    </w:p>
    <w:p w:rsidR="00A42F78" w:rsidRPr="00AE672D" w:rsidRDefault="00A42F78" w:rsidP="00467F2B">
      <w:pPr>
        <w:pStyle w:val="a3"/>
        <w:spacing w:before="0" w:beforeAutospacing="0" w:after="0" w:afterAutospacing="0"/>
        <w:ind w:firstLine="709"/>
        <w:jc w:val="both"/>
        <w:rPr>
          <w:color w:val="000000"/>
        </w:rPr>
      </w:pPr>
      <w:r w:rsidRPr="00AE672D">
        <w:rPr>
          <w:color w:val="000000"/>
        </w:rPr>
        <w:t>На сегодняшний день к ф</w:t>
      </w:r>
      <w:r w:rsidR="00AE672D">
        <w:rPr>
          <w:color w:val="000000"/>
        </w:rPr>
        <w:t xml:space="preserve">ункциям менеджмента </w:t>
      </w:r>
      <w:proofErr w:type="gramStart"/>
      <w:r w:rsidR="00AE672D">
        <w:rPr>
          <w:color w:val="000000"/>
        </w:rPr>
        <w:t>относится :</w:t>
      </w:r>
      <w:proofErr w:type="gramEnd"/>
    </w:p>
    <w:p w:rsidR="00A42F78" w:rsidRPr="00AE672D" w:rsidRDefault="00AE672D" w:rsidP="00467F2B">
      <w:pPr>
        <w:pStyle w:val="a3"/>
        <w:spacing w:before="0" w:beforeAutospacing="0" w:after="0" w:afterAutospacing="0"/>
        <w:ind w:firstLine="709"/>
        <w:jc w:val="both"/>
        <w:rPr>
          <w:color w:val="000000"/>
        </w:rPr>
      </w:pPr>
      <w:r>
        <w:rPr>
          <w:color w:val="000000"/>
        </w:rPr>
        <w:t>· планирование,</w:t>
      </w:r>
    </w:p>
    <w:p w:rsidR="00A42F78" w:rsidRPr="00AE672D" w:rsidRDefault="00A42F78" w:rsidP="00467F2B">
      <w:pPr>
        <w:pStyle w:val="a3"/>
        <w:spacing w:before="0" w:beforeAutospacing="0" w:after="0" w:afterAutospacing="0"/>
        <w:ind w:firstLine="709"/>
        <w:jc w:val="both"/>
        <w:rPr>
          <w:color w:val="000000"/>
        </w:rPr>
      </w:pPr>
      <w:r w:rsidRPr="00AE672D">
        <w:rPr>
          <w:color w:val="000000"/>
        </w:rPr>
        <w:lastRenderedPageBreak/>
        <w:t>это одно из средств, с помощью которого руководство обеспечивает единственное направление усилий всех членов организаци</w:t>
      </w:r>
      <w:r w:rsidR="00AE672D">
        <w:rPr>
          <w:color w:val="000000"/>
        </w:rPr>
        <w:t>и для достижения ее общей цели.</w:t>
      </w:r>
    </w:p>
    <w:p w:rsidR="00A42F78" w:rsidRPr="00AE672D" w:rsidRDefault="00AE672D" w:rsidP="00467F2B">
      <w:pPr>
        <w:pStyle w:val="a3"/>
        <w:spacing w:before="0" w:beforeAutospacing="0" w:after="0" w:afterAutospacing="0"/>
        <w:ind w:firstLine="709"/>
        <w:jc w:val="both"/>
        <w:rPr>
          <w:color w:val="000000"/>
        </w:rPr>
      </w:pPr>
      <w:r>
        <w:rPr>
          <w:color w:val="000000"/>
        </w:rPr>
        <w:t>· организация,</w:t>
      </w:r>
    </w:p>
    <w:p w:rsidR="00A42F78" w:rsidRPr="00AE672D" w:rsidRDefault="00A42F78" w:rsidP="00467F2B">
      <w:pPr>
        <w:pStyle w:val="a3"/>
        <w:spacing w:before="0" w:beforeAutospacing="0" w:after="0" w:afterAutospacing="0"/>
        <w:ind w:firstLine="709"/>
        <w:jc w:val="both"/>
        <w:rPr>
          <w:color w:val="000000"/>
        </w:rPr>
      </w:pPr>
      <w:r w:rsidRPr="00AE672D">
        <w:rPr>
          <w:color w:val="000000"/>
        </w:rPr>
        <w:t xml:space="preserve">это формирование структуры организации, а также обеспечение всем необходимым для ее работы — персоналом, материалами, оборудованием, </w:t>
      </w:r>
      <w:r w:rsidR="00AE672D">
        <w:rPr>
          <w:color w:val="000000"/>
        </w:rPr>
        <w:t>зданиями, денежными средствами.</w:t>
      </w:r>
    </w:p>
    <w:p w:rsidR="00A42F78" w:rsidRPr="00AE672D" w:rsidRDefault="00A42F78" w:rsidP="00467F2B">
      <w:pPr>
        <w:pStyle w:val="a3"/>
        <w:spacing w:before="0" w:beforeAutospacing="0" w:after="0" w:afterAutospacing="0"/>
        <w:ind w:firstLine="709"/>
        <w:jc w:val="both"/>
        <w:rPr>
          <w:color w:val="000000"/>
        </w:rPr>
      </w:pPr>
      <w:r w:rsidRPr="00AE672D">
        <w:rPr>
          <w:color w:val="000000"/>
        </w:rPr>
        <w:t>· мотивация</w:t>
      </w:r>
      <w:r w:rsidR="00AE672D">
        <w:rPr>
          <w:color w:val="000000"/>
        </w:rPr>
        <w:t>,</w:t>
      </w:r>
    </w:p>
    <w:p w:rsidR="00A42F78" w:rsidRPr="00AE672D" w:rsidRDefault="00A42F78" w:rsidP="00467F2B">
      <w:pPr>
        <w:pStyle w:val="a3"/>
        <w:spacing w:before="0" w:beforeAutospacing="0" w:after="0" w:afterAutospacing="0"/>
        <w:ind w:firstLine="709"/>
        <w:jc w:val="both"/>
        <w:rPr>
          <w:color w:val="000000"/>
        </w:rPr>
      </w:pPr>
      <w:r w:rsidRPr="00AE672D">
        <w:rPr>
          <w:color w:val="000000"/>
        </w:rPr>
        <w:t>это деятельность, имеющая целью активизировать людей, работающих в организации, и побудить их эффективно трудиться для выполнени</w:t>
      </w:r>
      <w:r w:rsidR="00AE672D">
        <w:rPr>
          <w:color w:val="000000"/>
        </w:rPr>
        <w:t>я целей, поставленных в планах.</w:t>
      </w:r>
    </w:p>
    <w:p w:rsidR="00A42F78" w:rsidRPr="00AE672D" w:rsidRDefault="00AE672D" w:rsidP="00467F2B">
      <w:pPr>
        <w:pStyle w:val="a3"/>
        <w:spacing w:before="0" w:beforeAutospacing="0" w:after="0" w:afterAutospacing="0"/>
        <w:ind w:firstLine="709"/>
        <w:jc w:val="both"/>
        <w:rPr>
          <w:color w:val="000000"/>
        </w:rPr>
      </w:pPr>
      <w:r>
        <w:rPr>
          <w:color w:val="000000"/>
        </w:rPr>
        <w:t>· контроль,</w:t>
      </w:r>
    </w:p>
    <w:p w:rsidR="00A42F78" w:rsidRPr="00AE672D" w:rsidRDefault="00A42F78" w:rsidP="00467F2B">
      <w:pPr>
        <w:pStyle w:val="a3"/>
        <w:spacing w:before="0" w:beforeAutospacing="0" w:after="0" w:afterAutospacing="0"/>
        <w:ind w:firstLine="709"/>
        <w:jc w:val="both"/>
        <w:rPr>
          <w:color w:val="000000"/>
        </w:rPr>
      </w:pPr>
      <w:r w:rsidRPr="00AE672D">
        <w:rPr>
          <w:color w:val="000000"/>
        </w:rPr>
        <w:t>это процесс, обеспечивающи</w:t>
      </w:r>
      <w:r w:rsidR="00AE672D">
        <w:rPr>
          <w:color w:val="000000"/>
        </w:rPr>
        <w:t>й достижение целей организации.</w:t>
      </w:r>
    </w:p>
    <w:p w:rsidR="00A42F78" w:rsidRPr="00AE672D" w:rsidRDefault="00AE672D" w:rsidP="00467F2B">
      <w:pPr>
        <w:pStyle w:val="a3"/>
        <w:spacing w:before="0" w:beforeAutospacing="0" w:after="0" w:afterAutospacing="0"/>
        <w:ind w:firstLine="709"/>
        <w:jc w:val="both"/>
        <w:rPr>
          <w:color w:val="000000"/>
        </w:rPr>
      </w:pPr>
      <w:r>
        <w:rPr>
          <w:color w:val="000000"/>
        </w:rPr>
        <w:t>· регулирование.</w:t>
      </w:r>
    </w:p>
    <w:p w:rsidR="00A42F78" w:rsidRPr="00AE672D" w:rsidRDefault="00A42F78" w:rsidP="00467F2B">
      <w:pPr>
        <w:pStyle w:val="a3"/>
        <w:spacing w:before="0" w:beforeAutospacing="0" w:after="0" w:afterAutospacing="0"/>
        <w:ind w:firstLine="709"/>
        <w:jc w:val="both"/>
        <w:rPr>
          <w:color w:val="000000"/>
        </w:rPr>
      </w:pPr>
      <w:r w:rsidRPr="00AE672D">
        <w:rPr>
          <w:color w:val="000000"/>
        </w:rPr>
        <w:t>Она обеспечивает достижение согласованности в работе всех звеньев организации путем установления рациональных связей (коммуникаций) между ними.</w:t>
      </w:r>
    </w:p>
    <w:p w:rsidR="008F70A9" w:rsidRDefault="002338E7" w:rsidP="00467F2B">
      <w:pPr>
        <w:pStyle w:val="a3"/>
        <w:spacing w:before="0" w:beforeAutospacing="0" w:after="0" w:afterAutospacing="0"/>
        <w:ind w:firstLine="709"/>
        <w:jc w:val="both"/>
        <w:rPr>
          <w:b/>
          <w:color w:val="000000"/>
        </w:rPr>
      </w:pPr>
      <w:r w:rsidRPr="00AE672D">
        <w:rPr>
          <w:b/>
          <w:color w:val="000000"/>
        </w:rPr>
        <w:t xml:space="preserve"> </w:t>
      </w:r>
    </w:p>
    <w:p w:rsidR="002338E7" w:rsidRPr="00AE672D" w:rsidRDefault="002338E7" w:rsidP="00467F2B">
      <w:pPr>
        <w:pStyle w:val="a3"/>
        <w:numPr>
          <w:ilvl w:val="0"/>
          <w:numId w:val="4"/>
        </w:numPr>
        <w:spacing w:before="0" w:beforeAutospacing="0" w:after="0" w:afterAutospacing="0"/>
        <w:ind w:firstLine="709"/>
        <w:jc w:val="both"/>
        <w:rPr>
          <w:b/>
          <w:color w:val="000000"/>
        </w:rPr>
      </w:pPr>
      <w:r w:rsidRPr="00AE672D">
        <w:rPr>
          <w:b/>
          <w:color w:val="000000"/>
        </w:rPr>
        <w:t>Личность и группа как субъекты организационного поведения</w:t>
      </w:r>
    </w:p>
    <w:p w:rsidR="008F70A9" w:rsidRDefault="008F70A9" w:rsidP="00467F2B">
      <w:pPr>
        <w:pStyle w:val="a3"/>
        <w:spacing w:before="0" w:beforeAutospacing="0" w:after="0" w:afterAutospacing="0"/>
        <w:ind w:firstLine="709"/>
        <w:jc w:val="both"/>
        <w:rPr>
          <w:color w:val="000000"/>
        </w:rPr>
      </w:pPr>
    </w:p>
    <w:p w:rsidR="00A42F78" w:rsidRPr="00AE672D" w:rsidRDefault="00A42F78" w:rsidP="00467F2B">
      <w:pPr>
        <w:pStyle w:val="a3"/>
        <w:spacing w:before="0" w:beforeAutospacing="0" w:after="0" w:afterAutospacing="0"/>
        <w:ind w:firstLine="709"/>
        <w:jc w:val="both"/>
        <w:rPr>
          <w:color w:val="000000"/>
        </w:rPr>
      </w:pPr>
      <w:r w:rsidRPr="00AE672D">
        <w:rPr>
          <w:color w:val="000000"/>
        </w:rPr>
        <w:t>Личность – индивидуальность человека, в которой представлены особые качества, отличающие человека от д</w:t>
      </w:r>
      <w:r w:rsidR="00A34817" w:rsidRPr="00AE672D">
        <w:rPr>
          <w:color w:val="000000"/>
        </w:rPr>
        <w:t>ругих, от всех остальных людей.</w:t>
      </w:r>
    </w:p>
    <w:p w:rsidR="00A42F78" w:rsidRPr="00AE672D" w:rsidRDefault="00A42F78" w:rsidP="00467F2B">
      <w:pPr>
        <w:pStyle w:val="a3"/>
        <w:spacing w:before="0" w:beforeAutospacing="0" w:after="0" w:afterAutospacing="0"/>
        <w:ind w:firstLine="709"/>
        <w:jc w:val="both"/>
        <w:rPr>
          <w:color w:val="000000"/>
        </w:rPr>
      </w:pPr>
      <w:r w:rsidRPr="00AE672D">
        <w:rPr>
          <w:color w:val="000000"/>
        </w:rPr>
        <w:t xml:space="preserve">Группа занимает ключевое место в организации: естественная форма объединенных индивидов, структурный элемент для построения организации. Группа оказывает позитивное влияние на отдельного работника и на всю организацию в целом. Процессы, которые идут в группе, носят название групповой динамики. Группа относительно обособленное объединение двух или более лиц взаимодействующих друг с другом в течение достаточно продолжительного промежутка времени, воспринимающих себя, как мы, т.е. сообщества, которому они принадлежат основные элементы структуры. Понятие группы: Взаимодействие: - Общность интересов и целей - Схожие отношения членов группы к целям и интересам - Возможность получения в результате взаимодействия морального или материального вознаграждения Принадлежность группе - Естественное желание человек к объединению с другими людьми - Возможность реализации себя в обществе. Формирование группы и ее характеристики Процессы, определяющие особенности развития группы: Адаптация Интеграция – формирование чувства принадлежности </w:t>
      </w:r>
      <w:proofErr w:type="spellStart"/>
      <w:r w:rsidRPr="00AE672D">
        <w:rPr>
          <w:color w:val="000000"/>
        </w:rPr>
        <w:t>индивудуума</w:t>
      </w:r>
      <w:proofErr w:type="spellEnd"/>
      <w:r w:rsidRPr="00AE672D">
        <w:rPr>
          <w:color w:val="000000"/>
        </w:rPr>
        <w:t xml:space="preserve"> к группе Поведение – стремление Превращение коллектива в саморегулируемый социальный коллектив. Стадии развития группы не изолированы друг от друга, процессы могут проходить одновременно. Структура группы зависит от: Размера группы Состава Типа Взаимоотношений и норм в группе Статуса и роли каждого члена </w:t>
      </w:r>
      <w:proofErr w:type="gramStart"/>
      <w:r w:rsidRPr="00AE672D">
        <w:rPr>
          <w:color w:val="000000"/>
        </w:rPr>
        <w:t>Под</w:t>
      </w:r>
      <w:proofErr w:type="gramEnd"/>
      <w:r w:rsidRPr="00AE672D">
        <w:rPr>
          <w:color w:val="000000"/>
        </w:rPr>
        <w:t xml:space="preserve"> групповыми нормами – принято понимать общепризнанные стандарты, сложившиеся в группе в результате длительного взаимодействия ее членов. Основные нормы можно классифицировать следующим образом: нормы деятельности: производительность, качество, сроки выполнения и т.д. нормы, связанные с распределением ресурсов, они регламентируют порядок выделения денег на З/П., поощрения, предоставление льгот и привилегий нормы, касающиеся неформальных социальных соглашений, допустимые предельные санкции к отдельным членам группы Значение норм: обеспечивают предсказуемость поведения членов группы, сокращают количество межличностных проблем и конфликтов позволяют людям определить ценность своей группы, отличающую ее от других влияют на сплоченность группы Формальные и неформальные группы. Влияние формальных и неформальных групп на эффективность деятельности организации Формальные группы, группы, создаваемые директивно по воле </w:t>
      </w:r>
      <w:r w:rsidRPr="00AE672D">
        <w:rPr>
          <w:color w:val="000000"/>
        </w:rPr>
        <w:lastRenderedPageBreak/>
        <w:t xml:space="preserve">организации для выполнения ее целей. Типы формальных групп: Административные Оперативные Неформальные группы – группы, создаваемые работниками для удовлетворения различных потребностей: по интересам на основе дружбы Общее у формальных и неформальных групп: проходят одинаковые стадии развития одинаково организованы групповой динамике свойственны одинаковые характеристики: сплоченность, конфликты. Принципы работы с неформальными группами: необходимо признавать наличие неформальной группы необходимо выслушивать мнение ее членов и лидера перед принятием, </w:t>
      </w:r>
      <w:proofErr w:type="gramStart"/>
      <w:r w:rsidRPr="00AE672D">
        <w:rPr>
          <w:color w:val="000000"/>
        </w:rPr>
        <w:t>каких либо</w:t>
      </w:r>
      <w:proofErr w:type="gramEnd"/>
      <w:r w:rsidRPr="00AE672D">
        <w:rPr>
          <w:color w:val="000000"/>
        </w:rPr>
        <w:t xml:space="preserve"> действий просчитывать их последствия для неформальной группы привлекать членов неформальных группы к принятию управленческих решений выдавать всем сотрудникам точную информацию, препятствующую распространению слухов</w:t>
      </w:r>
    </w:p>
    <w:p w:rsidR="00AE672D" w:rsidRDefault="00AE672D" w:rsidP="00467F2B">
      <w:pPr>
        <w:pStyle w:val="a3"/>
        <w:spacing w:before="0" w:beforeAutospacing="0" w:after="0" w:afterAutospacing="0"/>
        <w:ind w:firstLine="709"/>
        <w:jc w:val="both"/>
        <w:rPr>
          <w:b/>
          <w:color w:val="000000"/>
        </w:rPr>
      </w:pPr>
    </w:p>
    <w:p w:rsidR="002338E7" w:rsidRPr="00AE672D" w:rsidRDefault="002338E7" w:rsidP="00467F2B">
      <w:pPr>
        <w:pStyle w:val="a3"/>
        <w:numPr>
          <w:ilvl w:val="0"/>
          <w:numId w:val="4"/>
        </w:numPr>
        <w:spacing w:before="0" w:beforeAutospacing="0" w:after="0" w:afterAutospacing="0"/>
        <w:ind w:firstLine="709"/>
        <w:jc w:val="both"/>
        <w:rPr>
          <w:b/>
          <w:color w:val="000000"/>
        </w:rPr>
      </w:pPr>
      <w:r w:rsidRPr="00AE672D">
        <w:rPr>
          <w:b/>
          <w:color w:val="000000"/>
        </w:rPr>
        <w:t>Понятие и признаки организации. Внешняя и внутренняя среда</w:t>
      </w:r>
    </w:p>
    <w:p w:rsidR="00AE672D" w:rsidRDefault="00AE672D" w:rsidP="00467F2B">
      <w:pPr>
        <w:pStyle w:val="a3"/>
        <w:spacing w:before="0" w:beforeAutospacing="0" w:after="0" w:afterAutospacing="0"/>
        <w:ind w:firstLine="709"/>
        <w:jc w:val="both"/>
        <w:rPr>
          <w:color w:val="000000"/>
        </w:rPr>
      </w:pPr>
    </w:p>
    <w:p w:rsidR="00A42F78" w:rsidRPr="00AE672D" w:rsidRDefault="00A42F78" w:rsidP="00467F2B">
      <w:pPr>
        <w:pStyle w:val="a3"/>
        <w:spacing w:before="0" w:beforeAutospacing="0" w:after="0" w:afterAutospacing="0"/>
        <w:ind w:firstLine="709"/>
        <w:jc w:val="both"/>
        <w:rPr>
          <w:color w:val="000000"/>
        </w:rPr>
      </w:pPr>
      <w:r w:rsidRPr="00AE672D">
        <w:rPr>
          <w:color w:val="000000"/>
        </w:rPr>
        <w:t xml:space="preserve">Организация в менеджменте - это объединение людей, совместно реализующих некоторую программу или достигающих определенной цели и </w:t>
      </w:r>
      <w:proofErr w:type="gramStart"/>
      <w:r w:rsidRPr="00AE672D">
        <w:rPr>
          <w:color w:val="000000"/>
        </w:rPr>
        <w:t>действующих на основе определенных процедур</w:t>
      </w:r>
      <w:proofErr w:type="gramEnd"/>
      <w:r w:rsidRPr="00AE672D">
        <w:rPr>
          <w:color w:val="000000"/>
        </w:rPr>
        <w:t xml:space="preserve"> и правил. В общем смысле под организацией понимают способы упорядочения и регулирования действий отдельных индивидов и социальных групп; в узком - группу людей, ориентированную на достижение некоторой заранее определенной цели, реализация которой требует совместных координированны</w:t>
      </w:r>
      <w:r w:rsidR="00A34817" w:rsidRPr="00AE672D">
        <w:rPr>
          <w:color w:val="000000"/>
        </w:rPr>
        <w:t>х действий.</w:t>
      </w:r>
    </w:p>
    <w:p w:rsidR="00A42F78" w:rsidRPr="00AE672D" w:rsidRDefault="00A42F78" w:rsidP="00467F2B">
      <w:pPr>
        <w:pStyle w:val="a3"/>
        <w:spacing w:before="0" w:beforeAutospacing="0" w:after="0" w:afterAutospacing="0"/>
        <w:ind w:firstLine="709"/>
        <w:jc w:val="both"/>
        <w:rPr>
          <w:color w:val="000000"/>
        </w:rPr>
      </w:pPr>
      <w:r w:rsidRPr="00AE672D">
        <w:rPr>
          <w:color w:val="000000"/>
        </w:rPr>
        <w:t xml:space="preserve">Признаки организации: определенная обособленность; наличие внутреннего центра организации; саморегулирование ее деятельности; организационная культура; наличие общих целей. Любая организация является социально-экономической системой и состоит из отдельных элементов </w:t>
      </w:r>
      <w:r w:rsidR="00A34817" w:rsidRPr="00AE672D">
        <w:rPr>
          <w:color w:val="000000"/>
        </w:rPr>
        <w:t>(людей), которые взаимосвязаны.</w:t>
      </w:r>
    </w:p>
    <w:p w:rsidR="00A42F78" w:rsidRPr="00AE672D" w:rsidRDefault="00A42F78" w:rsidP="00467F2B">
      <w:pPr>
        <w:pStyle w:val="a3"/>
        <w:spacing w:before="0" w:beforeAutospacing="0" w:after="0" w:afterAutospacing="0"/>
        <w:ind w:firstLine="709"/>
        <w:jc w:val="both"/>
        <w:rPr>
          <w:color w:val="000000"/>
        </w:rPr>
      </w:pPr>
      <w:r w:rsidRPr="00AE672D">
        <w:rPr>
          <w:color w:val="000000"/>
        </w:rPr>
        <w:t>Внутренняя среда организации представляет собой часть внешней среды, находящейся в пределах организации. В ходе своей деятельности, организация испытывает постоянное прямое воздействие факторов внутренней среды. Внутренняя среда включает цели и задачи организации, её структуру, работников, технику и технологии, применяемые на производстве, внутреннюю информацию, организацион</w:t>
      </w:r>
      <w:r w:rsidR="00A34817" w:rsidRPr="00AE672D">
        <w:rPr>
          <w:color w:val="000000"/>
        </w:rPr>
        <w:t>ную культуру и другие элементы.</w:t>
      </w:r>
    </w:p>
    <w:p w:rsidR="00A42F78" w:rsidRPr="00AE672D" w:rsidRDefault="00A42F78" w:rsidP="00467F2B">
      <w:pPr>
        <w:pStyle w:val="a3"/>
        <w:spacing w:before="0" w:beforeAutospacing="0" w:after="0" w:afterAutospacing="0"/>
        <w:ind w:firstLine="709"/>
        <w:jc w:val="both"/>
        <w:rPr>
          <w:color w:val="000000"/>
        </w:rPr>
      </w:pPr>
      <w:r w:rsidRPr="00AE672D">
        <w:rPr>
          <w:color w:val="000000"/>
        </w:rPr>
        <w:t>Внешняя среда организации представляет собой основной источник поступления ресурсов, необходимых для функционирования организации. Внешняя, или окружающая среда включает огромное количество компонентов, оказывающих на организацию разное по характеру, степени и периодичности влияние. В то время, как одни компоненты окружающей среды предоставляют организации возможности для развития, другие создают серьёзные препятствия её деятельности. В составе внешней среды выделяют экономическую, политическую, правовую, политическую, технологическую, социальную и другие составляющие.</w:t>
      </w:r>
    </w:p>
    <w:p w:rsidR="008F70A9" w:rsidRDefault="008F70A9" w:rsidP="00467F2B">
      <w:pPr>
        <w:pStyle w:val="a3"/>
        <w:spacing w:before="0" w:beforeAutospacing="0" w:after="0" w:afterAutospacing="0"/>
        <w:ind w:firstLine="709"/>
        <w:jc w:val="both"/>
        <w:rPr>
          <w:b/>
          <w:color w:val="000000"/>
        </w:rPr>
      </w:pPr>
    </w:p>
    <w:p w:rsidR="002338E7" w:rsidRPr="00AE672D" w:rsidRDefault="002338E7" w:rsidP="00467F2B">
      <w:pPr>
        <w:pStyle w:val="a3"/>
        <w:spacing w:before="0" w:beforeAutospacing="0" w:after="0" w:afterAutospacing="0"/>
        <w:ind w:firstLine="709"/>
        <w:jc w:val="both"/>
        <w:rPr>
          <w:b/>
          <w:color w:val="000000"/>
        </w:rPr>
      </w:pPr>
      <w:r w:rsidRPr="00AE672D">
        <w:rPr>
          <w:b/>
          <w:color w:val="000000"/>
        </w:rPr>
        <w:t>МАРКЕТИНГ</w:t>
      </w:r>
    </w:p>
    <w:p w:rsidR="008F70A9" w:rsidRDefault="008F70A9" w:rsidP="00467F2B">
      <w:pPr>
        <w:pStyle w:val="a3"/>
        <w:spacing w:before="0" w:beforeAutospacing="0" w:after="0" w:afterAutospacing="0"/>
        <w:ind w:firstLine="709"/>
        <w:jc w:val="both"/>
        <w:rPr>
          <w:b/>
          <w:color w:val="000000"/>
        </w:rPr>
      </w:pPr>
    </w:p>
    <w:p w:rsidR="002338E7" w:rsidRPr="00AE672D" w:rsidRDefault="002338E7" w:rsidP="00467F2B">
      <w:pPr>
        <w:pStyle w:val="a3"/>
        <w:numPr>
          <w:ilvl w:val="0"/>
          <w:numId w:val="4"/>
        </w:numPr>
        <w:spacing w:before="0" w:beforeAutospacing="0" w:after="0" w:afterAutospacing="0"/>
        <w:ind w:firstLine="709"/>
        <w:jc w:val="both"/>
        <w:rPr>
          <w:b/>
          <w:color w:val="000000"/>
        </w:rPr>
      </w:pPr>
      <w:r w:rsidRPr="00AE672D">
        <w:rPr>
          <w:b/>
          <w:color w:val="000000"/>
        </w:rPr>
        <w:t>Цели и функции маркетинга. Концепции маркетинга.</w:t>
      </w:r>
    </w:p>
    <w:p w:rsidR="008F70A9" w:rsidRDefault="008F70A9" w:rsidP="00467F2B">
      <w:pPr>
        <w:pStyle w:val="a3"/>
        <w:spacing w:before="0" w:beforeAutospacing="0" w:after="0" w:afterAutospacing="0"/>
        <w:ind w:firstLine="709"/>
        <w:jc w:val="both"/>
        <w:rPr>
          <w:color w:val="000000"/>
        </w:rPr>
      </w:pPr>
    </w:p>
    <w:p w:rsidR="00A34817" w:rsidRPr="00AE672D" w:rsidRDefault="00A34817" w:rsidP="00467F2B">
      <w:pPr>
        <w:pStyle w:val="a3"/>
        <w:spacing w:before="0" w:beforeAutospacing="0" w:after="0" w:afterAutospacing="0"/>
        <w:ind w:firstLine="709"/>
        <w:jc w:val="both"/>
        <w:rPr>
          <w:color w:val="000000"/>
        </w:rPr>
      </w:pPr>
      <w:r w:rsidRPr="00AE672D">
        <w:rPr>
          <w:color w:val="000000"/>
        </w:rPr>
        <w:t>Маркетинг (“</w:t>
      </w:r>
      <w:proofErr w:type="spellStart"/>
      <w:r w:rsidRPr="00AE672D">
        <w:rPr>
          <w:color w:val="000000"/>
        </w:rPr>
        <w:t>market</w:t>
      </w:r>
      <w:proofErr w:type="spellEnd"/>
      <w:r w:rsidRPr="00AE672D">
        <w:rPr>
          <w:color w:val="000000"/>
        </w:rPr>
        <w:t>” - рынок, перевод с английского) - это рыночная концепция управления производственно-сбытовой и научно-технической деятельностью предприятия.</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Цели: формирование и стимулирование спроса; обеспечение обоснованности принимаемых управленческих решений; расширение объема продаж, рыночной доли и прибыли.</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lastRenderedPageBreak/>
        <w:t>Основными функциями маркетинга являются:</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1.Аналитическая функция.</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2.Производственная функция.</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3.Сбытовая функция (функция продаж).</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4.Функция управления, коммуникаций и контроля.</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Аналитическая функция включает следующие подфункции: изучение рынка, товара, потребителей; анализ внутренней и внешней среды предприятия. Производственная функция состоит из следующих подфункций: организация производства новых товаров и новых технологий, организация материально-технического обеспечения производства, управление качеством и конкурентоспособностью готовой продукции. Сбытовая функция - это организация системы сбыта и товародвижения, формирование спроса и стимулирование сбыта и организация сервиса. Функция управления, коммуникаций и контроля связана с созданием организационных структур управления, планированием, коммуникациями и организацией контроля.</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Существует пять основных подходов, на основе которых коммерческие организации ведут свою маркетинговую деятельность:</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 концепция совершенствования производства; потребители будут благожелательны к товарам, которые широко распространены и доступны по цене, а, следовательно, руководство должно сосредоточить свои усилия на совершенствовании производства и повышении эффективности системы распределения.</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 концепция совершенствования товара; потребители будут благосклонны к товарам, предлагающим наивысшее качество, лучшие эксплуатационные свойства и характеристики, а, следовательно, организация должна сосредоточить свою энергию на постоянном совершенствовании товара.</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 концепция интенсификации коммерческих усилий; потребители не будут покупать товары организации в достаточных количествах, если она не предпримет значительных усилий в сфере сбыта и стимулирования.</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 концепция маркетинга; залогом достижения целей организации являются определение нужд и потребностей целевых рынков и обеспечение желаемой удовлетворенности более эффективными и более продуктивными, чем у конкурентов, способами.</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 концепция социально-этичного маркетинга. задачей организации является установление нужд, потребностей и интересов целевых рынков и обеспечение желаемой удовлетворенности более эффективными и более продуктивными (чем у конкурентов) способами с одновременным сохранением или укреплением благополучия потребителя и общества в целом.</w:t>
      </w:r>
    </w:p>
    <w:p w:rsidR="008F70A9" w:rsidRDefault="008F70A9" w:rsidP="00467F2B">
      <w:pPr>
        <w:pStyle w:val="a3"/>
        <w:spacing w:before="0" w:beforeAutospacing="0" w:after="0" w:afterAutospacing="0"/>
        <w:ind w:firstLine="709"/>
        <w:jc w:val="both"/>
        <w:rPr>
          <w:b/>
          <w:color w:val="000000"/>
        </w:rPr>
      </w:pPr>
    </w:p>
    <w:p w:rsidR="00273BBE" w:rsidRPr="00AE672D" w:rsidRDefault="002338E7" w:rsidP="00467F2B">
      <w:pPr>
        <w:pStyle w:val="a3"/>
        <w:numPr>
          <w:ilvl w:val="0"/>
          <w:numId w:val="4"/>
        </w:numPr>
        <w:spacing w:before="0" w:beforeAutospacing="0" w:after="0" w:afterAutospacing="0"/>
        <w:ind w:firstLine="709"/>
        <w:jc w:val="both"/>
        <w:rPr>
          <w:b/>
          <w:color w:val="000000"/>
        </w:rPr>
      </w:pPr>
      <w:r w:rsidRPr="00AE672D">
        <w:rPr>
          <w:b/>
          <w:color w:val="000000"/>
        </w:rPr>
        <w:t>Маркетинговые исследования: цели, методы. Виды информации.</w:t>
      </w:r>
    </w:p>
    <w:p w:rsidR="008F70A9" w:rsidRDefault="008F70A9" w:rsidP="00467F2B">
      <w:pPr>
        <w:pStyle w:val="a3"/>
        <w:spacing w:before="0" w:beforeAutospacing="0" w:after="0" w:afterAutospacing="0"/>
        <w:ind w:firstLine="709"/>
        <w:jc w:val="both"/>
        <w:rPr>
          <w:color w:val="000000"/>
        </w:rPr>
      </w:pPr>
    </w:p>
    <w:p w:rsidR="00A34817" w:rsidRPr="00AE672D" w:rsidRDefault="00A34817" w:rsidP="00467F2B">
      <w:pPr>
        <w:pStyle w:val="a3"/>
        <w:spacing w:before="0" w:beforeAutospacing="0" w:after="0" w:afterAutospacing="0"/>
        <w:ind w:firstLine="709"/>
        <w:jc w:val="both"/>
        <w:rPr>
          <w:color w:val="000000"/>
        </w:rPr>
      </w:pPr>
      <w:r w:rsidRPr="00AE672D">
        <w:rPr>
          <w:color w:val="000000"/>
        </w:rPr>
        <w:t>Маркетинговые исследования основываются на научных методах и должны проводиться в соответствии с общепринятыми принципами честной конкуренции, конфиденциальности и объективности. Нельзя рассматривать маркетинговые исследования на основе данных, полученных путем промышленного шпионажа или обмана.</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 xml:space="preserve">Целью маркетинговых исследований является создание информационно-аналитической базы для разработки рекомендаций и принятия маркетинговых решений, направленных на снижение рисков и уровня неопределенности на рынке товаров и услуг. Стратегической задачей маркетингового исследования является всесторонний и </w:t>
      </w:r>
      <w:r w:rsidRPr="00AE672D">
        <w:rPr>
          <w:color w:val="000000"/>
        </w:rPr>
        <w:lastRenderedPageBreak/>
        <w:t>глубокий анализ проблем, от которых зависит современное состояние и дальнейшее развитие рынка.</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Классификация методов маркетинговых исследований</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 Количественные методы (дают ответ на вопросы «кто» и «сколько»). Предоставляют маркетологу точные числовые данные.</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 Качественные методы (дают ответ на вопросы «как» и «почему»). Предоставляют возможность определить реальные мотивы покупки, потребности и взгляды потребителей. Предполагают открытые вопросы, поэтому результат получается весьма различный.</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 xml:space="preserve">· </w:t>
      </w:r>
      <w:proofErr w:type="spellStart"/>
      <w:r w:rsidRPr="00AE672D">
        <w:rPr>
          <w:color w:val="000000"/>
        </w:rPr>
        <w:t>Mix</w:t>
      </w:r>
      <w:proofErr w:type="spellEnd"/>
      <w:r w:rsidRPr="00AE672D">
        <w:rPr>
          <w:color w:val="000000"/>
        </w:rPr>
        <w:t xml:space="preserve">-методики соединяют в себе самые удачные составляющие всех методов. </w:t>
      </w:r>
      <w:proofErr w:type="spellStart"/>
      <w:r w:rsidRPr="00AE672D">
        <w:rPr>
          <w:color w:val="000000"/>
        </w:rPr>
        <w:t>Hall-test</w:t>
      </w:r>
      <w:proofErr w:type="spellEnd"/>
      <w:r w:rsidRPr="00AE672D">
        <w:rPr>
          <w:color w:val="000000"/>
        </w:rPr>
        <w:t xml:space="preserve"> – большая группа в 100-400 человек тестирует предложенный товар в специальном помещении и заполняет анкету; </w:t>
      </w:r>
      <w:proofErr w:type="spellStart"/>
      <w:r w:rsidRPr="00AE672D">
        <w:rPr>
          <w:color w:val="000000"/>
        </w:rPr>
        <w:t>Home-test</w:t>
      </w:r>
      <w:proofErr w:type="spellEnd"/>
      <w:r w:rsidRPr="00AE672D">
        <w:rPr>
          <w:color w:val="000000"/>
        </w:rPr>
        <w:t xml:space="preserve"> – аналогичен предыдущему, но тестирование происходит дома; </w:t>
      </w:r>
      <w:proofErr w:type="spellStart"/>
      <w:r w:rsidRPr="00AE672D">
        <w:rPr>
          <w:color w:val="000000"/>
        </w:rPr>
        <w:t>Mystery</w:t>
      </w:r>
      <w:proofErr w:type="spellEnd"/>
      <w:r w:rsidRPr="00AE672D">
        <w:rPr>
          <w:color w:val="000000"/>
        </w:rPr>
        <w:t xml:space="preserve"> </w:t>
      </w:r>
      <w:proofErr w:type="spellStart"/>
      <w:r w:rsidRPr="00AE672D">
        <w:rPr>
          <w:color w:val="000000"/>
        </w:rPr>
        <w:t>Shopping</w:t>
      </w:r>
      <w:proofErr w:type="spellEnd"/>
      <w:r w:rsidRPr="00AE672D">
        <w:rPr>
          <w:color w:val="000000"/>
        </w:rPr>
        <w:t xml:space="preserve"> – проводится оценка уровня обслуживания при помощи подставных клиентов.</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Основные методы маркетинговых исследований включают в себя ряд мелких подвидов:</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 к количественным относят: личные и телефонные опросы, мониторинг;</w:t>
      </w:r>
    </w:p>
    <w:p w:rsidR="00A34817" w:rsidRDefault="00A34817" w:rsidP="00467F2B">
      <w:pPr>
        <w:pStyle w:val="a3"/>
        <w:spacing w:before="0" w:beforeAutospacing="0" w:after="0" w:afterAutospacing="0"/>
        <w:ind w:firstLine="709"/>
        <w:jc w:val="both"/>
        <w:rPr>
          <w:color w:val="000000"/>
        </w:rPr>
      </w:pPr>
      <w:r w:rsidRPr="00AE672D">
        <w:rPr>
          <w:color w:val="000000"/>
        </w:rPr>
        <w:t>· к качественным относят: фокус группы, экспертные и глубинные интервью, метод тайного покупателя.</w:t>
      </w:r>
    </w:p>
    <w:p w:rsidR="008F70A9" w:rsidRPr="00AE672D" w:rsidRDefault="008F70A9" w:rsidP="00467F2B">
      <w:pPr>
        <w:pStyle w:val="a3"/>
        <w:spacing w:before="0" w:beforeAutospacing="0" w:after="0" w:afterAutospacing="0"/>
        <w:ind w:firstLine="709"/>
        <w:jc w:val="both"/>
        <w:rPr>
          <w:color w:val="000000"/>
        </w:rPr>
      </w:pPr>
    </w:p>
    <w:p w:rsidR="002338E7" w:rsidRPr="00AE672D" w:rsidRDefault="002338E7" w:rsidP="00467F2B">
      <w:pPr>
        <w:pStyle w:val="a3"/>
        <w:numPr>
          <w:ilvl w:val="0"/>
          <w:numId w:val="4"/>
        </w:numPr>
        <w:spacing w:before="0" w:beforeAutospacing="0" w:after="0" w:afterAutospacing="0"/>
        <w:ind w:firstLine="709"/>
        <w:jc w:val="both"/>
        <w:rPr>
          <w:b/>
          <w:color w:val="000000"/>
        </w:rPr>
      </w:pPr>
      <w:r w:rsidRPr="00AE672D">
        <w:rPr>
          <w:b/>
          <w:color w:val="000000"/>
        </w:rPr>
        <w:t xml:space="preserve"> Комплекс маркетинга (4Р)</w:t>
      </w:r>
    </w:p>
    <w:p w:rsidR="008F70A9" w:rsidRDefault="008F70A9" w:rsidP="00467F2B">
      <w:pPr>
        <w:pStyle w:val="a3"/>
        <w:spacing w:before="0" w:beforeAutospacing="0" w:after="0" w:afterAutospacing="0"/>
        <w:ind w:firstLine="709"/>
        <w:jc w:val="both"/>
        <w:rPr>
          <w:color w:val="000000"/>
        </w:rPr>
      </w:pPr>
    </w:p>
    <w:p w:rsidR="00A34817" w:rsidRPr="00AE672D" w:rsidRDefault="00A34817" w:rsidP="00467F2B">
      <w:pPr>
        <w:pStyle w:val="a3"/>
        <w:spacing w:before="0" w:beforeAutospacing="0" w:after="0" w:afterAutospacing="0"/>
        <w:ind w:firstLine="709"/>
        <w:jc w:val="both"/>
        <w:rPr>
          <w:color w:val="000000"/>
        </w:rPr>
      </w:pPr>
      <w:r w:rsidRPr="00AE672D">
        <w:rPr>
          <w:color w:val="000000"/>
        </w:rPr>
        <w:t xml:space="preserve">Родоначальником 4р маркетинга можно считать Теодора </w:t>
      </w:r>
      <w:proofErr w:type="spellStart"/>
      <w:r w:rsidRPr="00AE672D">
        <w:rPr>
          <w:color w:val="000000"/>
        </w:rPr>
        <w:t>Левитта</w:t>
      </w:r>
      <w:proofErr w:type="spellEnd"/>
      <w:r w:rsidRPr="00AE672D">
        <w:rPr>
          <w:color w:val="000000"/>
        </w:rPr>
        <w:t xml:space="preserve">, который еще в далеком 1960 г. заявлял о том, что производственники сильно зацикливаются на собственном товаре. При этом на другие ключевые факторы практически никто не обращает внимание. Впоследствии, в 1964г. Джерри Маккарти преобразовал словоизлияния </w:t>
      </w:r>
      <w:proofErr w:type="spellStart"/>
      <w:r w:rsidRPr="00AE672D">
        <w:rPr>
          <w:color w:val="000000"/>
        </w:rPr>
        <w:t>Левитта</w:t>
      </w:r>
      <w:proofErr w:type="spellEnd"/>
      <w:r w:rsidRPr="00AE672D">
        <w:rPr>
          <w:color w:val="000000"/>
        </w:rPr>
        <w:t xml:space="preserve"> в четко сформулированную теорию, которая была названа комплекс маркетинга 4р. Данная концепция была принята за основу и существует до сих пор. Несмотря на то, что проходили видоизменения, дополнения новыми вариантами «Р», данная концепция осталась приоритетной в различных учениях маркетологов всего Комплекс маркетинга (маркетинг-</w:t>
      </w:r>
      <w:proofErr w:type="spellStart"/>
      <w:r w:rsidRPr="00AE672D">
        <w:rPr>
          <w:color w:val="000000"/>
        </w:rPr>
        <w:t>микс</w:t>
      </w:r>
      <w:proofErr w:type="spellEnd"/>
      <w:r w:rsidRPr="00AE672D">
        <w:rPr>
          <w:color w:val="000000"/>
        </w:rPr>
        <w:t>, маркетинговая смесь, концепция «4Р») — это совокупность инструментов, используемых в маркетинге для воздействия на потребительский спрос. Он включает в себя четыре основных элемента маркетинга:</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Элемент I. Товар</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Элемент «товар» (</w:t>
      </w:r>
      <w:proofErr w:type="spellStart"/>
      <w:r w:rsidRPr="00AE672D">
        <w:rPr>
          <w:color w:val="000000"/>
        </w:rPr>
        <w:t>англ.product</w:t>
      </w:r>
      <w:proofErr w:type="spellEnd"/>
      <w:r w:rsidRPr="00AE672D">
        <w:rPr>
          <w:color w:val="000000"/>
        </w:rPr>
        <w:t>) включает в себя следующие компоненты:</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 Собственно товар — совокупность свойств товара, услуги или идеи, которые предлагаются для продажи.</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 Товарный знак — символ фирмы или товара, позиционированный в сознании потребителей.</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 Упаковка — средство стимулирования покупателей и контрагентов.</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 Услуги — преимущества или удобства, предлагаемые на продажу или предоставляемые в связи с продажей товара.</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 Гарантия — степень соответствия товара своему назначению. Покупатель, приобретая товар, рассчитывает на его потребительские свойства. Если ожидания не оправдываются, товарная марка перестает пользоваться популярностью.</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 Сервисное обслуживание — гарантийное обслуживание, удовлетворяющее потребителей.</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Элемент II. Цена</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Элемент «цена» (</w:t>
      </w:r>
      <w:proofErr w:type="spellStart"/>
      <w:r w:rsidRPr="00AE672D">
        <w:rPr>
          <w:color w:val="000000"/>
        </w:rPr>
        <w:t>англ.price</w:t>
      </w:r>
      <w:proofErr w:type="spellEnd"/>
      <w:r w:rsidRPr="00AE672D">
        <w:rPr>
          <w:color w:val="000000"/>
        </w:rPr>
        <w:t>) включает в себя следующие компоненты:</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 Ценообразование — деятельность, связанная с установлением цены на товар.</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lastRenderedPageBreak/>
        <w:t>· Скидка — снижение запрашиваемой цены на товар с целью стимулирования продаж.</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Элемент III. Сбыт</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Элемент «сбыт», или «распределение» (</w:t>
      </w:r>
      <w:proofErr w:type="spellStart"/>
      <w:r w:rsidRPr="00AE672D">
        <w:rPr>
          <w:color w:val="000000"/>
        </w:rPr>
        <w:t>англ.place</w:t>
      </w:r>
      <w:proofErr w:type="spellEnd"/>
      <w:r w:rsidRPr="00AE672D">
        <w:rPr>
          <w:color w:val="000000"/>
        </w:rPr>
        <w:t>), включает в себя два компонента.</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 Каналы сбыта (товародвижения, распределения) — путь, который проходит товар от поставщика к конечному потребителю.</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 Процесс сбыта — реальное движение товара от места производства к месту потребления.</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Элемент IV. Коммуникации</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Элемент «коммуникации», или «продвижение» (</w:t>
      </w:r>
      <w:proofErr w:type="spellStart"/>
      <w:r w:rsidRPr="00AE672D">
        <w:rPr>
          <w:color w:val="000000"/>
        </w:rPr>
        <w:t>англ.promotion</w:t>
      </w:r>
      <w:proofErr w:type="spellEnd"/>
      <w:r w:rsidRPr="00AE672D">
        <w:rPr>
          <w:color w:val="000000"/>
        </w:rPr>
        <w:t>), включает в себя следующие компоненты.</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 Реклама — оплаченное продавцом неличное продвижение товара или услуги.</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 Личные (прямые) продажи — продажа товаров посредством личного общения между продавцом и покупателями.</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 Пропаганда — деятельность, направленная на формирование благоприятного имиджа фирмы или товарной марки.</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 Стимулирование продаж — любая иная деятельность, направленная на стимулирование работы персонала и контрагентов.</w:t>
      </w:r>
    </w:p>
    <w:p w:rsidR="008F70A9" w:rsidRDefault="008F70A9" w:rsidP="00467F2B">
      <w:pPr>
        <w:pStyle w:val="a3"/>
        <w:spacing w:before="0" w:beforeAutospacing="0" w:after="0" w:afterAutospacing="0"/>
        <w:ind w:firstLine="709"/>
        <w:jc w:val="both"/>
        <w:rPr>
          <w:b/>
          <w:color w:val="000000"/>
        </w:rPr>
      </w:pPr>
    </w:p>
    <w:p w:rsidR="002338E7" w:rsidRPr="00AE672D" w:rsidRDefault="002338E7" w:rsidP="00467F2B">
      <w:pPr>
        <w:pStyle w:val="a3"/>
        <w:spacing w:before="0" w:beforeAutospacing="0" w:after="0" w:afterAutospacing="0"/>
        <w:ind w:firstLine="709"/>
        <w:jc w:val="both"/>
        <w:rPr>
          <w:b/>
          <w:color w:val="000000"/>
        </w:rPr>
      </w:pPr>
      <w:r w:rsidRPr="00AE672D">
        <w:rPr>
          <w:b/>
          <w:color w:val="000000"/>
        </w:rPr>
        <w:t>ФИНАНСОВЫЙ МЕНЕДЖМЕНТ</w:t>
      </w:r>
    </w:p>
    <w:p w:rsidR="008F70A9" w:rsidRDefault="002338E7" w:rsidP="00467F2B">
      <w:pPr>
        <w:pStyle w:val="a3"/>
        <w:spacing w:before="0" w:beforeAutospacing="0" w:after="0" w:afterAutospacing="0"/>
        <w:ind w:firstLine="709"/>
        <w:jc w:val="both"/>
        <w:rPr>
          <w:b/>
          <w:color w:val="000000"/>
        </w:rPr>
      </w:pPr>
      <w:r w:rsidRPr="00AE672D">
        <w:rPr>
          <w:b/>
          <w:color w:val="000000"/>
        </w:rPr>
        <w:t xml:space="preserve"> </w:t>
      </w:r>
    </w:p>
    <w:p w:rsidR="002338E7" w:rsidRPr="00AE672D" w:rsidRDefault="002338E7" w:rsidP="00467F2B">
      <w:pPr>
        <w:pStyle w:val="a3"/>
        <w:numPr>
          <w:ilvl w:val="0"/>
          <w:numId w:val="4"/>
        </w:numPr>
        <w:spacing w:before="0" w:beforeAutospacing="0" w:after="0" w:afterAutospacing="0"/>
        <w:ind w:firstLine="709"/>
        <w:jc w:val="both"/>
        <w:rPr>
          <w:b/>
          <w:color w:val="000000"/>
        </w:rPr>
      </w:pPr>
      <w:r w:rsidRPr="00AE672D">
        <w:rPr>
          <w:b/>
          <w:color w:val="000000"/>
        </w:rPr>
        <w:t>Базовые концепции финансового менеджмента</w:t>
      </w:r>
    </w:p>
    <w:p w:rsidR="008F70A9" w:rsidRDefault="008F70A9" w:rsidP="00467F2B">
      <w:pPr>
        <w:pStyle w:val="a3"/>
        <w:spacing w:before="0" w:beforeAutospacing="0" w:after="0" w:afterAutospacing="0"/>
        <w:ind w:firstLine="709"/>
        <w:jc w:val="both"/>
        <w:rPr>
          <w:color w:val="000000"/>
        </w:rPr>
      </w:pPr>
    </w:p>
    <w:p w:rsidR="00A34817" w:rsidRPr="00AE672D" w:rsidRDefault="00A34817" w:rsidP="00467F2B">
      <w:pPr>
        <w:pStyle w:val="a3"/>
        <w:spacing w:before="0" w:beforeAutospacing="0" w:after="0" w:afterAutospacing="0"/>
        <w:ind w:firstLine="709"/>
        <w:jc w:val="both"/>
        <w:rPr>
          <w:color w:val="000000"/>
        </w:rPr>
      </w:pPr>
      <w:r w:rsidRPr="00AE672D">
        <w:rPr>
          <w:color w:val="000000"/>
        </w:rPr>
        <w:t>Финансовый менеджмент основывается на следующих фундаментальных концепциях:</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1. Концепция денежного потока.</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В основе обоснования финансовых решений лежит оценка денежных потоков, которые с ними связаны. Денежные потоки характеризуются по объему; по продолжительности; по времени. Для их сравнения требуется дисконтирование.</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2. Концепция временной ценности денежных ресурсов.</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Одни и те же суммы денежных средств, полученные в разное время не равномерны (не равноценны), это связано с инфляцией, риском.</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3. Концепция компромисса между риском и доходностью (эффективностью).</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Получение связано с риском и между ними существует прямо пропорциональная зависимость (чем больше доходность, тем больше риск). Необходимо выбирать компромисс.</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4. Концепция стоимости капитала.</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Активы предприятия должны быть профинансированы за счет накопительных источников. Обслуживание различных источников финансирования обходится предварительно неодинаково, стоимость капитала - это стоимость привлечения источников финансирования: для кредита - проценты, для эмиссии акций - дивиденды.</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5. Концепция эффективности рынка капитала.</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Предприятие выступает на рынке капитала в качестве инвестора, кредитора, заемщика. Степень эффективности рынка капитала зависит от его информационной насыщенности и доступности информации. Информация влияет на ценовой курс акций.</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 xml:space="preserve">6. Концепция асимметрии показателей, связана с предыдущей концепцией. Отдельные лица (менеджеры, некоторые собственники) могут владеть информацией, недоступной для других (конфиденциальная информация). Информация может быть </w:t>
      </w:r>
      <w:r w:rsidRPr="00AE672D">
        <w:rPr>
          <w:color w:val="000000"/>
        </w:rPr>
        <w:lastRenderedPageBreak/>
        <w:t xml:space="preserve">использована </w:t>
      </w:r>
      <w:proofErr w:type="gramStart"/>
      <w:r w:rsidRPr="00AE672D">
        <w:rPr>
          <w:color w:val="000000"/>
        </w:rPr>
        <w:t>по разному</w:t>
      </w:r>
      <w:proofErr w:type="gramEnd"/>
      <w:r w:rsidRPr="00AE672D">
        <w:rPr>
          <w:color w:val="000000"/>
        </w:rPr>
        <w:t>, в зависимости от того, какой эффект (положительный или отрицательный) дает ее обнародование.</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7. Концепция агентских отношений.</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Связана с тем, что в большинстве случаев одни лица владеют предприятием, а другие им управляют. Собственники не обязаны управлять, для этого они нанимают профессиональных менеджеров, которые должны представлять и защищать их интересы. При этом собственники несут агентские издержки (зарплата менеджерам).</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8. Концепция альтернативных затрат.</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Управление финансами связано с выбором альтернативных решений. Этот выбор основывается на сравнении альтернативных затрат (оценке упущенной выгоды). Альтернативные затраты - это доход, который можно было бы получить, выбрав иной вариант вложения средств.</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9. Концепция времен неограниченной деятельности предприятия.</w:t>
      </w:r>
    </w:p>
    <w:p w:rsidR="00A34817" w:rsidRDefault="00A34817" w:rsidP="00467F2B">
      <w:pPr>
        <w:pStyle w:val="a3"/>
        <w:spacing w:before="0" w:beforeAutospacing="0" w:after="0" w:afterAutospacing="0"/>
        <w:ind w:firstLine="709"/>
        <w:jc w:val="both"/>
        <w:rPr>
          <w:color w:val="000000"/>
        </w:rPr>
      </w:pPr>
      <w:r w:rsidRPr="00AE672D">
        <w:rPr>
          <w:color w:val="000000"/>
        </w:rPr>
        <w:t>Предприятие создано на неограниченный срок.</w:t>
      </w:r>
    </w:p>
    <w:p w:rsidR="008F70A9" w:rsidRPr="00AE672D" w:rsidRDefault="008F70A9" w:rsidP="00467F2B">
      <w:pPr>
        <w:pStyle w:val="a3"/>
        <w:spacing w:before="0" w:beforeAutospacing="0" w:after="0" w:afterAutospacing="0"/>
        <w:ind w:firstLine="709"/>
        <w:jc w:val="both"/>
        <w:rPr>
          <w:color w:val="000000"/>
        </w:rPr>
      </w:pPr>
    </w:p>
    <w:p w:rsidR="002338E7" w:rsidRPr="00AE672D" w:rsidRDefault="002338E7" w:rsidP="00467F2B">
      <w:pPr>
        <w:pStyle w:val="a3"/>
        <w:numPr>
          <w:ilvl w:val="0"/>
          <w:numId w:val="4"/>
        </w:numPr>
        <w:spacing w:before="0" w:beforeAutospacing="0" w:after="0" w:afterAutospacing="0"/>
        <w:ind w:firstLine="709"/>
        <w:jc w:val="both"/>
        <w:rPr>
          <w:b/>
          <w:color w:val="000000"/>
        </w:rPr>
      </w:pPr>
      <w:r w:rsidRPr="00AE672D">
        <w:rPr>
          <w:b/>
          <w:color w:val="000000"/>
        </w:rPr>
        <w:t>Дивидендная политика организации</w:t>
      </w:r>
    </w:p>
    <w:p w:rsidR="008F70A9" w:rsidRDefault="008F70A9" w:rsidP="00467F2B">
      <w:pPr>
        <w:pStyle w:val="a3"/>
        <w:spacing w:before="0" w:beforeAutospacing="0" w:after="0" w:afterAutospacing="0"/>
        <w:ind w:firstLine="709"/>
        <w:jc w:val="both"/>
        <w:rPr>
          <w:color w:val="000000"/>
        </w:rPr>
      </w:pPr>
    </w:p>
    <w:p w:rsidR="00A34817" w:rsidRPr="00AE672D" w:rsidRDefault="00A34817" w:rsidP="00467F2B">
      <w:pPr>
        <w:pStyle w:val="a3"/>
        <w:spacing w:before="0" w:beforeAutospacing="0" w:after="0" w:afterAutospacing="0"/>
        <w:ind w:firstLine="709"/>
        <w:jc w:val="both"/>
        <w:rPr>
          <w:color w:val="000000"/>
        </w:rPr>
      </w:pPr>
      <w:r w:rsidRPr="00AE672D">
        <w:rPr>
          <w:color w:val="000000"/>
        </w:rPr>
        <w:t xml:space="preserve">Дивидендная политика — это политика организации в области использования прибыли, по которой определяется, в каком режиме организации следует выплачивать дивиденды акционерам: выплатить сразу в полном объеме или реинвестировать прибыль с целью получения с нее дохода с последующей выплатой дивидендов в большем размере. Дивидендная политика часть финансовой политики организации. В ее основе лежит концепция распределения чистой прибыли, определяющая соотношение между потребляемой и капитализируемой частями. При определении данного соотношения учитываются следующие факторы: нормативные документы, регулирующие порядок выплаты дивидендов; наличие свободных денежных средств; доступность привлечения средств из других источников и их стоимость; интересы акционеров. Дивидендная политика разрабатывается и реализуется в следующей последовательности: 1) анализ дивиденд-ной политики в предшествующем периоде; 2) анализ исходных факторов формирования дивидендной политики; 3) учет всех факторов формирования дивидендной политики; 4) выбор типа дивиденд-ной политики исходя из внутренних и внешних условий функционирования организации на данном этапе ее жизненного цикла; 5) </w:t>
      </w:r>
      <w:proofErr w:type="spellStart"/>
      <w:r w:rsidRPr="00AE672D">
        <w:rPr>
          <w:color w:val="000000"/>
        </w:rPr>
        <w:t>взаимоувязка</w:t>
      </w:r>
      <w:proofErr w:type="spellEnd"/>
      <w:r w:rsidRPr="00AE672D">
        <w:rPr>
          <w:color w:val="000000"/>
        </w:rPr>
        <w:t xml:space="preserve"> дивидендной политики с прочими приоритетами экономической стратегии; 6) утверждение дивидендной политики собственниками организации; 7) распределение прибыли в соответствии с выбранной дивидендной политикой; 8) определение общего уровня дивидендных выплат; 9) принятие решения о размере выплат на одну обыкновенную акцию; 10) анализ эффективности дивидендной политики; 11) совершенствование и последующие корректировки дивидендной политики организации.</w:t>
      </w:r>
    </w:p>
    <w:p w:rsidR="008F70A9" w:rsidRDefault="002338E7" w:rsidP="00467F2B">
      <w:pPr>
        <w:pStyle w:val="a3"/>
        <w:spacing w:before="0" w:beforeAutospacing="0" w:after="0" w:afterAutospacing="0"/>
        <w:ind w:firstLine="709"/>
        <w:jc w:val="both"/>
        <w:rPr>
          <w:b/>
          <w:color w:val="000000"/>
        </w:rPr>
      </w:pPr>
      <w:r w:rsidRPr="00AE672D">
        <w:rPr>
          <w:b/>
          <w:color w:val="000000"/>
        </w:rPr>
        <w:t xml:space="preserve"> </w:t>
      </w:r>
    </w:p>
    <w:p w:rsidR="002338E7" w:rsidRPr="00AE672D" w:rsidRDefault="002338E7" w:rsidP="00467F2B">
      <w:pPr>
        <w:pStyle w:val="a3"/>
        <w:numPr>
          <w:ilvl w:val="0"/>
          <w:numId w:val="4"/>
        </w:numPr>
        <w:spacing w:before="0" w:beforeAutospacing="0" w:after="0" w:afterAutospacing="0"/>
        <w:ind w:firstLine="709"/>
        <w:jc w:val="both"/>
        <w:rPr>
          <w:b/>
          <w:color w:val="000000"/>
        </w:rPr>
      </w:pPr>
      <w:r w:rsidRPr="00AE672D">
        <w:rPr>
          <w:b/>
          <w:color w:val="000000"/>
        </w:rPr>
        <w:t>Модели оценки доходности финансовых активов.</w:t>
      </w:r>
    </w:p>
    <w:p w:rsidR="008F70A9" w:rsidRDefault="008F70A9" w:rsidP="00467F2B">
      <w:pPr>
        <w:pStyle w:val="a3"/>
        <w:spacing w:before="0" w:beforeAutospacing="0" w:after="0" w:afterAutospacing="0"/>
        <w:ind w:firstLine="709"/>
        <w:jc w:val="both"/>
        <w:rPr>
          <w:color w:val="000000"/>
        </w:rPr>
      </w:pPr>
    </w:p>
    <w:p w:rsidR="00A34817" w:rsidRPr="00AE672D" w:rsidRDefault="00A34817" w:rsidP="00467F2B">
      <w:pPr>
        <w:pStyle w:val="a3"/>
        <w:spacing w:before="0" w:beforeAutospacing="0" w:after="0" w:afterAutospacing="0"/>
        <w:ind w:firstLine="709"/>
        <w:jc w:val="both"/>
        <w:rPr>
          <w:color w:val="000000"/>
        </w:rPr>
      </w:pPr>
      <w:r w:rsidRPr="00AE672D">
        <w:rPr>
          <w:color w:val="000000"/>
        </w:rPr>
        <w:t xml:space="preserve">Модель оценки доходности финансовых активов </w:t>
      </w:r>
      <w:proofErr w:type="gramStart"/>
      <w:r w:rsidRPr="00AE672D">
        <w:rPr>
          <w:color w:val="000000"/>
        </w:rPr>
        <w:t xml:space="preserve">( </w:t>
      </w:r>
      <w:proofErr w:type="spellStart"/>
      <w:r w:rsidRPr="00AE672D">
        <w:rPr>
          <w:color w:val="000000"/>
        </w:rPr>
        <w:t>Capital</w:t>
      </w:r>
      <w:proofErr w:type="spellEnd"/>
      <w:proofErr w:type="gramEnd"/>
      <w:r w:rsidRPr="00AE672D">
        <w:rPr>
          <w:color w:val="000000"/>
        </w:rPr>
        <w:t xml:space="preserve"> </w:t>
      </w:r>
      <w:proofErr w:type="spellStart"/>
      <w:r w:rsidRPr="00AE672D">
        <w:rPr>
          <w:color w:val="000000"/>
        </w:rPr>
        <w:t>Asset</w:t>
      </w:r>
      <w:proofErr w:type="spellEnd"/>
      <w:r w:rsidRPr="00AE672D">
        <w:rPr>
          <w:color w:val="000000"/>
        </w:rPr>
        <w:t xml:space="preserve"> </w:t>
      </w:r>
      <w:proofErr w:type="spellStart"/>
      <w:r w:rsidRPr="00AE672D">
        <w:rPr>
          <w:color w:val="000000"/>
        </w:rPr>
        <w:t>Pricing</w:t>
      </w:r>
      <w:proofErr w:type="spellEnd"/>
      <w:r w:rsidRPr="00AE672D">
        <w:rPr>
          <w:color w:val="000000"/>
        </w:rPr>
        <w:t xml:space="preserve"> </w:t>
      </w:r>
      <w:proofErr w:type="spellStart"/>
      <w:r w:rsidRPr="00AE672D">
        <w:rPr>
          <w:color w:val="000000"/>
        </w:rPr>
        <w:t>Model</w:t>
      </w:r>
      <w:proofErr w:type="spellEnd"/>
      <w:r w:rsidRPr="00AE672D">
        <w:rPr>
          <w:color w:val="000000"/>
        </w:rPr>
        <w:t>, САРМ) описывает зависимость между рыночным риском и требуемой нормой прибыли финансовых активов, представляющих собой хорошо диверсифицированный портфель.</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Средняя ставка доходности финансового актива заданный период, рассчитанная, исходя из сложного процента.</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 xml:space="preserve">Модель оценки доходности финансовых активов </w:t>
      </w:r>
      <w:proofErr w:type="gramStart"/>
      <w:r w:rsidRPr="00AE672D">
        <w:rPr>
          <w:color w:val="000000"/>
        </w:rPr>
        <w:t xml:space="preserve">( </w:t>
      </w:r>
      <w:proofErr w:type="spellStart"/>
      <w:r w:rsidRPr="00AE672D">
        <w:rPr>
          <w:color w:val="000000"/>
        </w:rPr>
        <w:t>Capital</w:t>
      </w:r>
      <w:proofErr w:type="spellEnd"/>
      <w:proofErr w:type="gramEnd"/>
      <w:r w:rsidRPr="00AE672D">
        <w:rPr>
          <w:color w:val="000000"/>
        </w:rPr>
        <w:t xml:space="preserve"> </w:t>
      </w:r>
      <w:proofErr w:type="spellStart"/>
      <w:r w:rsidRPr="00AE672D">
        <w:rPr>
          <w:color w:val="000000"/>
        </w:rPr>
        <w:t>Asset</w:t>
      </w:r>
      <w:proofErr w:type="spellEnd"/>
      <w:r w:rsidRPr="00AE672D">
        <w:rPr>
          <w:color w:val="000000"/>
        </w:rPr>
        <w:t xml:space="preserve"> </w:t>
      </w:r>
      <w:proofErr w:type="spellStart"/>
      <w:r w:rsidRPr="00AE672D">
        <w:rPr>
          <w:color w:val="000000"/>
        </w:rPr>
        <w:t>Pricing</w:t>
      </w:r>
      <w:proofErr w:type="spellEnd"/>
      <w:r w:rsidRPr="00AE672D">
        <w:rPr>
          <w:color w:val="000000"/>
        </w:rPr>
        <w:t xml:space="preserve"> </w:t>
      </w:r>
      <w:proofErr w:type="spellStart"/>
      <w:r w:rsidRPr="00AE672D">
        <w:rPr>
          <w:color w:val="000000"/>
        </w:rPr>
        <w:t>Model</w:t>
      </w:r>
      <w:proofErr w:type="spellEnd"/>
      <w:r w:rsidRPr="00AE672D">
        <w:rPr>
          <w:color w:val="000000"/>
        </w:rPr>
        <w:t xml:space="preserve"> - САРМ), конкретизирующая взаимосвязь между уровнем риска и требуемой доходностью, разработана Джоном </w:t>
      </w:r>
      <w:proofErr w:type="spellStart"/>
      <w:r w:rsidRPr="00AE672D">
        <w:rPr>
          <w:color w:val="000000"/>
        </w:rPr>
        <w:t>Линтнером</w:t>
      </w:r>
      <w:proofErr w:type="spellEnd"/>
      <w:r w:rsidRPr="00AE672D">
        <w:rPr>
          <w:color w:val="000000"/>
        </w:rPr>
        <w:t xml:space="preserve">, Яном </w:t>
      </w:r>
      <w:proofErr w:type="spellStart"/>
      <w:r w:rsidRPr="00AE672D">
        <w:rPr>
          <w:color w:val="000000"/>
        </w:rPr>
        <w:t>Мойссином</w:t>
      </w:r>
      <w:proofErr w:type="spellEnd"/>
      <w:r w:rsidRPr="00AE672D">
        <w:rPr>
          <w:color w:val="000000"/>
        </w:rPr>
        <w:t xml:space="preserve"> и лауреатом </w:t>
      </w:r>
      <w:r w:rsidRPr="00AE672D">
        <w:rPr>
          <w:color w:val="000000"/>
        </w:rPr>
        <w:lastRenderedPageBreak/>
        <w:t xml:space="preserve">Нобелевской премии по экономике Уильямом Шарпом. Согласно этой </w:t>
      </w:r>
      <w:proofErr w:type="gramStart"/>
      <w:r w:rsidRPr="00AE672D">
        <w:rPr>
          <w:color w:val="000000"/>
        </w:rPr>
        <w:t>модели</w:t>
      </w:r>
      <w:proofErr w:type="gramEnd"/>
      <w:r w:rsidRPr="00AE672D">
        <w:rPr>
          <w:color w:val="000000"/>
        </w:rPr>
        <w:t xml:space="preserve"> требуемая доходность рисковых активов представляет собой функцию </w:t>
      </w:r>
      <w:proofErr w:type="spellStart"/>
      <w:r w:rsidRPr="00AE672D">
        <w:rPr>
          <w:color w:val="000000"/>
        </w:rPr>
        <w:t>безрисковой</w:t>
      </w:r>
      <w:proofErr w:type="spellEnd"/>
      <w:r w:rsidRPr="00AE672D">
        <w:rPr>
          <w:color w:val="000000"/>
        </w:rPr>
        <w:t xml:space="preserve"> доходности, средней доходности на рынке ценных бумаг и индекса </w:t>
      </w:r>
      <w:proofErr w:type="spellStart"/>
      <w:r w:rsidRPr="00AE672D">
        <w:rPr>
          <w:color w:val="000000"/>
        </w:rPr>
        <w:t>колеблемости</w:t>
      </w:r>
      <w:proofErr w:type="spellEnd"/>
      <w:r w:rsidRPr="00AE672D">
        <w:rPr>
          <w:color w:val="000000"/>
        </w:rPr>
        <w:t xml:space="preserve"> доходности данного финансового актива по отношению к доходности на рынке в среднем. Эта модель отражает тот факт, что дополнительный риск должен вознаграждаться дополнительной доходностью</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 xml:space="preserve">Модель оценки доходности финансовых активов </w:t>
      </w:r>
      <w:proofErr w:type="gramStart"/>
      <w:r w:rsidRPr="00AE672D">
        <w:rPr>
          <w:color w:val="000000"/>
        </w:rPr>
        <w:t xml:space="preserve">( </w:t>
      </w:r>
      <w:proofErr w:type="spellStart"/>
      <w:r w:rsidRPr="00AE672D">
        <w:rPr>
          <w:color w:val="000000"/>
        </w:rPr>
        <w:t>Capital</w:t>
      </w:r>
      <w:proofErr w:type="spellEnd"/>
      <w:proofErr w:type="gramEnd"/>
      <w:r w:rsidRPr="00AE672D">
        <w:rPr>
          <w:color w:val="000000"/>
        </w:rPr>
        <w:t xml:space="preserve"> </w:t>
      </w:r>
      <w:proofErr w:type="spellStart"/>
      <w:r w:rsidRPr="00AE672D">
        <w:rPr>
          <w:color w:val="000000"/>
        </w:rPr>
        <w:t>Asset</w:t>
      </w:r>
      <w:proofErr w:type="spellEnd"/>
      <w:r w:rsidRPr="00AE672D">
        <w:rPr>
          <w:color w:val="000000"/>
        </w:rPr>
        <w:t xml:space="preserve"> </w:t>
      </w:r>
      <w:proofErr w:type="spellStart"/>
      <w:r w:rsidRPr="00AE672D">
        <w:rPr>
          <w:color w:val="000000"/>
        </w:rPr>
        <w:t>Pricing</w:t>
      </w:r>
      <w:proofErr w:type="spellEnd"/>
      <w:r w:rsidRPr="00AE672D">
        <w:rPr>
          <w:color w:val="000000"/>
        </w:rPr>
        <w:t xml:space="preserve"> </w:t>
      </w:r>
      <w:proofErr w:type="spellStart"/>
      <w:r w:rsidRPr="00AE672D">
        <w:rPr>
          <w:color w:val="000000"/>
        </w:rPr>
        <w:t>Model</w:t>
      </w:r>
      <w:proofErr w:type="spellEnd"/>
      <w:r w:rsidRPr="00AE672D">
        <w:rPr>
          <w:color w:val="000000"/>
        </w:rPr>
        <w:t xml:space="preserve"> - САРМ), конкретизирующая взаимосвязь между уровнем риска и требуемой доходностью разработана Джоном </w:t>
      </w:r>
      <w:proofErr w:type="spellStart"/>
      <w:r w:rsidRPr="00AE672D">
        <w:rPr>
          <w:color w:val="000000"/>
        </w:rPr>
        <w:t>Линтнером</w:t>
      </w:r>
      <w:proofErr w:type="spellEnd"/>
      <w:r w:rsidRPr="00AE672D">
        <w:rPr>
          <w:color w:val="000000"/>
        </w:rPr>
        <w:t xml:space="preserve">, Яном </w:t>
      </w:r>
      <w:proofErr w:type="spellStart"/>
      <w:r w:rsidRPr="00AE672D">
        <w:rPr>
          <w:color w:val="000000"/>
        </w:rPr>
        <w:t>Мойссином</w:t>
      </w:r>
      <w:proofErr w:type="spellEnd"/>
      <w:r w:rsidRPr="00AE672D">
        <w:rPr>
          <w:color w:val="000000"/>
        </w:rPr>
        <w:t xml:space="preserve"> и лауреатом Нобелевской премии по экономике Уильямом Шарпом и основана на представлениях об идеальных рынках капитала и некоторых других допущениях. Согласно САРМ требуемая доходность рисковых активов представляет собой функцию </w:t>
      </w:r>
      <w:proofErr w:type="spellStart"/>
      <w:r w:rsidRPr="00AE672D">
        <w:rPr>
          <w:color w:val="000000"/>
        </w:rPr>
        <w:t>безрисковой</w:t>
      </w:r>
      <w:proofErr w:type="spellEnd"/>
      <w:r w:rsidRPr="00AE672D">
        <w:rPr>
          <w:color w:val="000000"/>
        </w:rPr>
        <w:t xml:space="preserve"> доходности, средней доходности на рынке ценных бумаг и индекса </w:t>
      </w:r>
      <w:proofErr w:type="spellStart"/>
      <w:r w:rsidRPr="00AE672D">
        <w:rPr>
          <w:color w:val="000000"/>
        </w:rPr>
        <w:t>колеблемости</w:t>
      </w:r>
      <w:proofErr w:type="spellEnd"/>
      <w:r w:rsidRPr="00AE672D">
        <w:rPr>
          <w:color w:val="000000"/>
        </w:rPr>
        <w:t xml:space="preserve"> доходности данного финансового актива по отношению к доходности на рынке в среднем. В настоящее время САРМ применяется для анализа не только ценных бумаг, но и любых хозяйственных операций. САРМ дает возможность определить, какой должна быть величина доходности, необходимая для компенсации данного уровня риска.</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 xml:space="preserve">Линия рынка ценных бумаг (англ. </w:t>
      </w:r>
      <w:proofErr w:type="spellStart"/>
      <w:r w:rsidRPr="00AE672D">
        <w:rPr>
          <w:color w:val="000000"/>
        </w:rPr>
        <w:t>Security</w:t>
      </w:r>
      <w:proofErr w:type="spellEnd"/>
      <w:r w:rsidRPr="00AE672D">
        <w:rPr>
          <w:color w:val="000000"/>
        </w:rPr>
        <w:t xml:space="preserve"> </w:t>
      </w:r>
      <w:proofErr w:type="spellStart"/>
      <w:r w:rsidRPr="00AE672D">
        <w:rPr>
          <w:color w:val="000000"/>
        </w:rPr>
        <w:t>Market</w:t>
      </w:r>
      <w:proofErr w:type="spellEnd"/>
      <w:r w:rsidRPr="00AE672D">
        <w:rPr>
          <w:color w:val="000000"/>
        </w:rPr>
        <w:t xml:space="preserve"> </w:t>
      </w:r>
      <w:proofErr w:type="spellStart"/>
      <w:r w:rsidRPr="00AE672D">
        <w:rPr>
          <w:color w:val="000000"/>
        </w:rPr>
        <w:t>Line</w:t>
      </w:r>
      <w:proofErr w:type="spellEnd"/>
      <w:r w:rsidRPr="00AE672D">
        <w:rPr>
          <w:color w:val="000000"/>
        </w:rPr>
        <w:t>, SML) является графической интерпретацией зависимости риска отдельной ценной бумаги, мерой которого выступает бета-коэффициент, и нормой доходности, которую будут требовать инвесторы за его принятие.</w:t>
      </w:r>
    </w:p>
    <w:p w:rsidR="00A34817" w:rsidRPr="00AE672D" w:rsidRDefault="00A34817" w:rsidP="00467F2B">
      <w:pPr>
        <w:pStyle w:val="a3"/>
        <w:spacing w:before="0" w:beforeAutospacing="0" w:after="0" w:afterAutospacing="0"/>
        <w:ind w:firstLine="709"/>
        <w:jc w:val="both"/>
        <w:rPr>
          <w:color w:val="000000"/>
        </w:rPr>
      </w:pPr>
      <w:r w:rsidRPr="00AE672D">
        <w:rPr>
          <w:noProof/>
          <w:color w:val="000000"/>
        </w:rPr>
        <w:drawing>
          <wp:inline distT="0" distB="0" distL="0" distR="0">
            <wp:extent cx="1895475" cy="228600"/>
            <wp:effectExtent l="0" t="0" r="9525" b="0"/>
            <wp:docPr id="1" name="Рисунок 1" descr="http://ok-t.ru/studopediaru/baza10/406548571009.files/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k-t.ru/studopediaru/baza10/406548571009.files/image00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95475" cy="228600"/>
                    </a:xfrm>
                    <a:prstGeom prst="rect">
                      <a:avLst/>
                    </a:prstGeom>
                    <a:noFill/>
                    <a:ln>
                      <a:noFill/>
                    </a:ln>
                  </pic:spPr>
                </pic:pic>
              </a:graphicData>
            </a:graphic>
          </wp:inline>
        </w:drawing>
      </w:r>
    </w:p>
    <w:p w:rsidR="00A34817" w:rsidRPr="00AE672D" w:rsidRDefault="00A34817" w:rsidP="00467F2B">
      <w:pPr>
        <w:pStyle w:val="a3"/>
        <w:spacing w:before="0" w:beforeAutospacing="0" w:after="0" w:afterAutospacing="0"/>
        <w:ind w:firstLine="709"/>
        <w:jc w:val="both"/>
        <w:rPr>
          <w:color w:val="000000"/>
        </w:rPr>
      </w:pPr>
      <w:r w:rsidRPr="00AE672D">
        <w:rPr>
          <w:color w:val="000000"/>
        </w:rPr>
        <w:t xml:space="preserve">где </w:t>
      </w:r>
      <w:proofErr w:type="spellStart"/>
      <w:r w:rsidRPr="00AE672D">
        <w:rPr>
          <w:color w:val="000000"/>
        </w:rPr>
        <w:t>ki</w:t>
      </w:r>
      <w:proofErr w:type="spellEnd"/>
      <w:r w:rsidRPr="00AE672D">
        <w:rPr>
          <w:color w:val="000000"/>
        </w:rPr>
        <w:t xml:space="preserve"> – требуемая норма доходности для i-ой ценной бумаги;</w:t>
      </w:r>
    </w:p>
    <w:p w:rsidR="00A34817" w:rsidRPr="00AE672D" w:rsidRDefault="00A34817" w:rsidP="00467F2B">
      <w:pPr>
        <w:pStyle w:val="a3"/>
        <w:spacing w:before="0" w:beforeAutospacing="0" w:after="0" w:afterAutospacing="0"/>
        <w:ind w:firstLine="709"/>
        <w:jc w:val="both"/>
        <w:rPr>
          <w:color w:val="000000"/>
        </w:rPr>
      </w:pPr>
      <w:proofErr w:type="spellStart"/>
      <w:r w:rsidRPr="00AE672D">
        <w:rPr>
          <w:color w:val="000000"/>
        </w:rPr>
        <w:t>kRF</w:t>
      </w:r>
      <w:proofErr w:type="spellEnd"/>
      <w:r w:rsidRPr="00AE672D">
        <w:rPr>
          <w:color w:val="000000"/>
        </w:rPr>
        <w:t xml:space="preserve"> – </w:t>
      </w:r>
      <w:proofErr w:type="spellStart"/>
      <w:r w:rsidRPr="00AE672D">
        <w:rPr>
          <w:color w:val="000000"/>
        </w:rPr>
        <w:t>безрисковая</w:t>
      </w:r>
      <w:proofErr w:type="spellEnd"/>
      <w:r w:rsidRPr="00AE672D">
        <w:rPr>
          <w:color w:val="000000"/>
        </w:rPr>
        <w:t xml:space="preserve"> процентная ставка;</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βi – бета-коэффициент i-ой ценной бумаги.</w:t>
      </w:r>
    </w:p>
    <w:p w:rsidR="00A34817" w:rsidRPr="00AE672D" w:rsidRDefault="00A34817" w:rsidP="00467F2B">
      <w:pPr>
        <w:pStyle w:val="a3"/>
        <w:spacing w:before="0" w:beforeAutospacing="0" w:after="0" w:afterAutospacing="0"/>
        <w:ind w:firstLine="709"/>
        <w:jc w:val="both"/>
        <w:rPr>
          <w:color w:val="000000"/>
        </w:rPr>
      </w:pPr>
      <w:proofErr w:type="spellStart"/>
      <w:r w:rsidRPr="00AE672D">
        <w:rPr>
          <w:color w:val="000000"/>
        </w:rPr>
        <w:t>kM</w:t>
      </w:r>
      <w:proofErr w:type="spellEnd"/>
      <w:r w:rsidRPr="00AE672D">
        <w:rPr>
          <w:color w:val="000000"/>
        </w:rPr>
        <w:t xml:space="preserve"> – требуемая доходность рыночного портфеля.</w:t>
      </w:r>
    </w:p>
    <w:p w:rsidR="008F70A9" w:rsidRDefault="008F70A9" w:rsidP="00467F2B">
      <w:pPr>
        <w:pStyle w:val="a3"/>
        <w:spacing w:before="0" w:beforeAutospacing="0" w:after="0" w:afterAutospacing="0"/>
        <w:ind w:firstLine="709"/>
        <w:jc w:val="both"/>
        <w:rPr>
          <w:b/>
          <w:color w:val="000000"/>
        </w:rPr>
      </w:pPr>
    </w:p>
    <w:p w:rsidR="002338E7" w:rsidRPr="00AE672D" w:rsidRDefault="002338E7" w:rsidP="00467F2B">
      <w:pPr>
        <w:pStyle w:val="a3"/>
        <w:spacing w:before="0" w:beforeAutospacing="0" w:after="0" w:afterAutospacing="0"/>
        <w:ind w:firstLine="709"/>
        <w:jc w:val="both"/>
        <w:rPr>
          <w:b/>
          <w:color w:val="000000"/>
        </w:rPr>
      </w:pPr>
      <w:r w:rsidRPr="00AE672D">
        <w:rPr>
          <w:b/>
          <w:color w:val="000000"/>
        </w:rPr>
        <w:t>УПРАВЛЕНИЕ ЧЕЛОВЕЧЕСКИМИ РЕСУРСАМИ</w:t>
      </w:r>
    </w:p>
    <w:p w:rsidR="008F70A9" w:rsidRDefault="008F70A9" w:rsidP="00467F2B">
      <w:pPr>
        <w:pStyle w:val="a3"/>
        <w:spacing w:before="0" w:beforeAutospacing="0" w:after="0" w:afterAutospacing="0"/>
        <w:ind w:firstLine="709"/>
        <w:jc w:val="both"/>
        <w:rPr>
          <w:b/>
          <w:color w:val="000000"/>
        </w:rPr>
      </w:pPr>
    </w:p>
    <w:p w:rsidR="002338E7" w:rsidRPr="00AE672D" w:rsidRDefault="002338E7" w:rsidP="00467F2B">
      <w:pPr>
        <w:pStyle w:val="a3"/>
        <w:numPr>
          <w:ilvl w:val="0"/>
          <w:numId w:val="4"/>
        </w:numPr>
        <w:spacing w:before="0" w:beforeAutospacing="0" w:after="0" w:afterAutospacing="0"/>
        <w:ind w:firstLine="709"/>
        <w:jc w:val="both"/>
        <w:rPr>
          <w:b/>
          <w:color w:val="000000"/>
        </w:rPr>
      </w:pPr>
      <w:r w:rsidRPr="00AE672D">
        <w:rPr>
          <w:b/>
          <w:color w:val="000000"/>
        </w:rPr>
        <w:t xml:space="preserve"> Формирование человеческих ресурсов.</w:t>
      </w:r>
    </w:p>
    <w:p w:rsidR="008F70A9" w:rsidRDefault="008F70A9" w:rsidP="00467F2B">
      <w:pPr>
        <w:pStyle w:val="a3"/>
        <w:spacing w:before="0" w:beforeAutospacing="0" w:after="0" w:afterAutospacing="0"/>
        <w:ind w:firstLine="709"/>
        <w:jc w:val="both"/>
        <w:rPr>
          <w:color w:val="000000"/>
        </w:rPr>
      </w:pPr>
    </w:p>
    <w:p w:rsidR="00A34817" w:rsidRPr="00AE672D" w:rsidRDefault="00A34817" w:rsidP="00467F2B">
      <w:pPr>
        <w:pStyle w:val="a3"/>
        <w:spacing w:before="0" w:beforeAutospacing="0" w:after="0" w:afterAutospacing="0"/>
        <w:ind w:firstLine="709"/>
        <w:jc w:val="both"/>
        <w:rPr>
          <w:color w:val="000000"/>
        </w:rPr>
      </w:pPr>
      <w:r w:rsidRPr="00AE672D">
        <w:rPr>
          <w:color w:val="000000"/>
        </w:rPr>
        <w:t>Управление человеческими ресурсами— сложная система, включающая в себя взаимосвязанные и взаимозависимые подсистемы создания, использования и развития трудовых ресурсов.</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Формирование человеческих ресурсов включает в себя: своевременное и качественное обеспечение предприятия соответствующими кадрами; создание условий для максимальной реализации способностей работников и достижения целей организации.</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Условия успешного управления человеческими ресурсами:</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1) четкость и достижимость поставленных целей;</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2) глубина, объективность, комплексность анализа воздействия на систему управления человеческими ресурсами и организацию в целом;</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 xml:space="preserve">3) ясность </w:t>
      </w:r>
      <w:proofErr w:type="spellStart"/>
      <w:r w:rsidRPr="00AE672D">
        <w:rPr>
          <w:color w:val="000000"/>
        </w:rPr>
        <w:t>ивзаимосвязанность</w:t>
      </w:r>
      <w:proofErr w:type="spellEnd"/>
      <w:r w:rsidRPr="00AE672D">
        <w:rPr>
          <w:color w:val="000000"/>
        </w:rPr>
        <w:t xml:space="preserve"> планов работы организации, а также обеспеченность их всеми видами ресурсов;</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4) соответствие уровня квалификации персонала выполняемой работе;</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5) совместное участие как можно большего числа сотрудников в разработке и реализации стратегических планов;</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6) высокое качество контроля реализации стратегического плана и требований оценки его социально-экономической эффективности;</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lastRenderedPageBreak/>
        <w:t>7) внедрение и использование современных средств труда и технологий;</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8) делегирование полномочий, создание гибких условий труда.</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Формировать кадровый состав следует в соответствии с такими показателями:</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1) фактическая численность работников, включающая постоянных и временных работников, а также совместителей;</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2) состав работников по характеру выполняемых ими видов деятельности (основные, вспомогательные, административные);</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3) состав работников по социально-демографическим характеристикам (полу, возрасту, религии, национальности и др.);</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4) квалификационный уровень человеческих ресурсов.</w:t>
      </w:r>
    </w:p>
    <w:p w:rsidR="008F70A9" w:rsidRDefault="008F70A9" w:rsidP="00467F2B">
      <w:pPr>
        <w:pStyle w:val="a3"/>
        <w:spacing w:before="0" w:beforeAutospacing="0" w:after="0" w:afterAutospacing="0"/>
        <w:ind w:firstLine="709"/>
        <w:jc w:val="both"/>
        <w:rPr>
          <w:b/>
          <w:color w:val="000000"/>
        </w:rPr>
      </w:pPr>
    </w:p>
    <w:p w:rsidR="002338E7" w:rsidRPr="00AE672D" w:rsidRDefault="002338E7" w:rsidP="00467F2B">
      <w:pPr>
        <w:pStyle w:val="a3"/>
        <w:numPr>
          <w:ilvl w:val="0"/>
          <w:numId w:val="4"/>
        </w:numPr>
        <w:spacing w:before="0" w:beforeAutospacing="0" w:after="0" w:afterAutospacing="0"/>
        <w:ind w:firstLine="709"/>
        <w:jc w:val="both"/>
        <w:rPr>
          <w:b/>
          <w:color w:val="000000"/>
        </w:rPr>
      </w:pPr>
      <w:r w:rsidRPr="00AE672D">
        <w:rPr>
          <w:b/>
          <w:color w:val="000000"/>
        </w:rPr>
        <w:t>Развитие человеческих ресурсов.</w:t>
      </w:r>
    </w:p>
    <w:p w:rsidR="008F70A9" w:rsidRDefault="008F70A9" w:rsidP="00467F2B">
      <w:pPr>
        <w:pStyle w:val="a3"/>
        <w:spacing w:before="0" w:beforeAutospacing="0" w:after="0" w:afterAutospacing="0"/>
        <w:ind w:firstLine="709"/>
        <w:jc w:val="both"/>
        <w:rPr>
          <w:color w:val="000000"/>
        </w:rPr>
      </w:pPr>
    </w:p>
    <w:p w:rsidR="00A34817" w:rsidRPr="00AE672D" w:rsidRDefault="00A34817" w:rsidP="00467F2B">
      <w:pPr>
        <w:pStyle w:val="a3"/>
        <w:spacing w:before="0" w:beforeAutospacing="0" w:after="0" w:afterAutospacing="0"/>
        <w:ind w:firstLine="709"/>
        <w:jc w:val="both"/>
        <w:rPr>
          <w:color w:val="000000"/>
        </w:rPr>
      </w:pPr>
      <w:r w:rsidRPr="00AE672D">
        <w:rPr>
          <w:color w:val="000000"/>
        </w:rPr>
        <w:t>Развитие человеческих ресурсов - основная роль менеджера среднего звена, которая заключается в систематическом обеспечении условий для роста квалификации и развития личности подчиненных.</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Развитие человеческих ресурсов - это деятельность, направленная на развитие потенциальных способностей работников с целью их постоянного роста и развития. Набор подходящих людей в организацию является началом этой деятельности. Для блага организации руководство должно постоянно работать над всемерным повышением потенциала кадров. Развитие кадров, повышение потенциала приводит к росту производительности труда, прибыльности организации.</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Для развития человеческих ресурсов используют методы: профессиональная ориентация и социальная адаптация в коллективе; оценка производственной деятельности; система вознаграждения; профессиональная подготовка, обучение, стажировка, повышение квалификации и переквалификация (переподготовка).</w:t>
      </w:r>
    </w:p>
    <w:p w:rsidR="008F70A9" w:rsidRDefault="008F70A9" w:rsidP="00467F2B">
      <w:pPr>
        <w:pStyle w:val="a3"/>
        <w:spacing w:before="0" w:beforeAutospacing="0" w:after="0" w:afterAutospacing="0"/>
        <w:ind w:firstLine="709"/>
        <w:jc w:val="both"/>
        <w:rPr>
          <w:b/>
          <w:color w:val="000000"/>
        </w:rPr>
      </w:pPr>
    </w:p>
    <w:p w:rsidR="002338E7" w:rsidRPr="00AE672D" w:rsidRDefault="002338E7" w:rsidP="00467F2B">
      <w:pPr>
        <w:pStyle w:val="a3"/>
        <w:numPr>
          <w:ilvl w:val="0"/>
          <w:numId w:val="4"/>
        </w:numPr>
        <w:spacing w:before="0" w:beforeAutospacing="0" w:after="0" w:afterAutospacing="0"/>
        <w:ind w:firstLine="709"/>
        <w:jc w:val="both"/>
        <w:rPr>
          <w:b/>
          <w:color w:val="000000"/>
        </w:rPr>
      </w:pPr>
      <w:r w:rsidRPr="00AE672D">
        <w:rPr>
          <w:b/>
          <w:color w:val="000000"/>
        </w:rPr>
        <w:t>Оценка эффективности управления человеческими ресурсами.</w:t>
      </w:r>
    </w:p>
    <w:p w:rsidR="008F70A9" w:rsidRDefault="008F70A9" w:rsidP="00467F2B">
      <w:pPr>
        <w:pStyle w:val="a3"/>
        <w:spacing w:before="0" w:beforeAutospacing="0" w:after="0" w:afterAutospacing="0"/>
        <w:ind w:firstLine="709"/>
        <w:jc w:val="both"/>
        <w:rPr>
          <w:color w:val="000000"/>
        </w:rPr>
      </w:pPr>
    </w:p>
    <w:p w:rsidR="00A34817" w:rsidRPr="00AE672D" w:rsidRDefault="00A34817" w:rsidP="00467F2B">
      <w:pPr>
        <w:pStyle w:val="a3"/>
        <w:spacing w:before="0" w:beforeAutospacing="0" w:after="0" w:afterAutospacing="0"/>
        <w:ind w:firstLine="709"/>
        <w:jc w:val="both"/>
        <w:rPr>
          <w:color w:val="000000"/>
        </w:rPr>
      </w:pPr>
      <w:r w:rsidRPr="00AE672D">
        <w:rPr>
          <w:color w:val="000000"/>
        </w:rPr>
        <w:t>С целью увеличения эффективности использования человеческих ресурсов, особенно на крупных предприятиях, создается специальный отдел кадров, который занимается непосредственной разработкой возникающих потребностей в работниках, их набором и отбором. Наиболее распространенный метод оценки эффективности человеческих ресурсов – это анализ издержек. При таком подходе возможно использование понятия первоначальных и восстановительных издержек. Первоначальные издержки включают расходы на поиск, привлечение и адаптацию новых кадров. Восстановительные издержки – это текущие затраты на повышение уровня квалификации, компетентности, мотивации работников и замену одних сотрудников другими. Периодическое повышение квалификации кадров является неотъемлемым фактором успешной работы предприятия. Наибольшая эффективность использования человеческих ресурсов определяется содержанием более качественной информационной базы, неотъемлемой компетентностью сотрудников и непосредственным осознанием важности данного вопроса управлением предприятия.</w:t>
      </w:r>
    </w:p>
    <w:p w:rsidR="008F70A9" w:rsidRDefault="008F70A9" w:rsidP="00467F2B">
      <w:pPr>
        <w:pStyle w:val="a3"/>
        <w:spacing w:before="0" w:beforeAutospacing="0" w:after="0" w:afterAutospacing="0"/>
        <w:ind w:firstLine="709"/>
        <w:jc w:val="both"/>
        <w:rPr>
          <w:b/>
          <w:color w:val="000000"/>
        </w:rPr>
      </w:pPr>
    </w:p>
    <w:p w:rsidR="002338E7" w:rsidRPr="00AE672D" w:rsidRDefault="002338E7" w:rsidP="00467F2B">
      <w:pPr>
        <w:pStyle w:val="a3"/>
        <w:spacing w:before="0" w:beforeAutospacing="0" w:after="0" w:afterAutospacing="0"/>
        <w:ind w:firstLine="709"/>
        <w:jc w:val="both"/>
        <w:rPr>
          <w:b/>
          <w:color w:val="000000"/>
        </w:rPr>
      </w:pPr>
      <w:r w:rsidRPr="00AE672D">
        <w:rPr>
          <w:b/>
          <w:color w:val="000000"/>
        </w:rPr>
        <w:t>СТРАТЕГИЧЕСКИЙ МЕНЕДЖМЕНТ</w:t>
      </w:r>
    </w:p>
    <w:p w:rsidR="008F70A9" w:rsidRDefault="008F70A9" w:rsidP="00467F2B">
      <w:pPr>
        <w:pStyle w:val="a3"/>
        <w:spacing w:before="0" w:beforeAutospacing="0" w:after="0" w:afterAutospacing="0"/>
        <w:ind w:firstLine="709"/>
        <w:jc w:val="both"/>
        <w:rPr>
          <w:b/>
          <w:color w:val="000000"/>
        </w:rPr>
      </w:pPr>
    </w:p>
    <w:p w:rsidR="002338E7" w:rsidRPr="00AE672D" w:rsidRDefault="002338E7" w:rsidP="00467F2B">
      <w:pPr>
        <w:pStyle w:val="a3"/>
        <w:numPr>
          <w:ilvl w:val="0"/>
          <w:numId w:val="4"/>
        </w:numPr>
        <w:spacing w:before="0" w:beforeAutospacing="0" w:after="0" w:afterAutospacing="0"/>
        <w:ind w:firstLine="709"/>
        <w:jc w:val="both"/>
        <w:rPr>
          <w:b/>
          <w:color w:val="000000"/>
        </w:rPr>
      </w:pPr>
      <w:r w:rsidRPr="00AE672D">
        <w:rPr>
          <w:b/>
          <w:color w:val="000000"/>
        </w:rPr>
        <w:t>Понятие и элементы стратегии предприятия. Эволюция задач стратегического менеджмента.</w:t>
      </w:r>
    </w:p>
    <w:p w:rsidR="008F70A9" w:rsidRDefault="008F70A9" w:rsidP="00467F2B">
      <w:pPr>
        <w:pStyle w:val="a3"/>
        <w:spacing w:before="0" w:beforeAutospacing="0" w:after="0" w:afterAutospacing="0"/>
        <w:ind w:firstLine="709"/>
        <w:jc w:val="both"/>
        <w:rPr>
          <w:color w:val="000000"/>
        </w:rPr>
      </w:pPr>
    </w:p>
    <w:p w:rsidR="00A34817" w:rsidRPr="00AE672D" w:rsidRDefault="00A34817" w:rsidP="00467F2B">
      <w:pPr>
        <w:pStyle w:val="a3"/>
        <w:spacing w:before="0" w:beforeAutospacing="0" w:after="0" w:afterAutospacing="0"/>
        <w:ind w:firstLine="709"/>
        <w:jc w:val="both"/>
        <w:rPr>
          <w:color w:val="000000"/>
        </w:rPr>
      </w:pPr>
      <w:proofErr w:type="spellStart"/>
      <w:r w:rsidRPr="00AE672D">
        <w:rPr>
          <w:color w:val="000000"/>
        </w:rPr>
        <w:lastRenderedPageBreak/>
        <w:t>Страте́гия</w:t>
      </w:r>
      <w:proofErr w:type="spellEnd"/>
      <w:r w:rsidRPr="00AE672D">
        <w:rPr>
          <w:color w:val="000000"/>
        </w:rPr>
        <w:t xml:space="preserve"> - общий, </w:t>
      </w:r>
      <w:proofErr w:type="spellStart"/>
      <w:r w:rsidRPr="00AE672D">
        <w:rPr>
          <w:color w:val="000000"/>
        </w:rPr>
        <w:t>недетализированный</w:t>
      </w:r>
      <w:proofErr w:type="spellEnd"/>
      <w:r w:rsidRPr="00AE672D">
        <w:rPr>
          <w:color w:val="000000"/>
        </w:rPr>
        <w:t xml:space="preserve"> план военной деятельности, охватывающий длительный период времени, способ достижения сложной цели, позднее вообще какой-либо деятельности человека.</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Элементы стратегии. Прежде всего к ним относится система целей, включающая миссию, общеорганизационные и специфические цели. Другой элемент стратегии - политика, или совокупность конкретных правил организационных действий, направленных на достижение поставленных целей.</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Наконец, третьим элементом стратегии являются планы, т.е. система конкретных действий по реализации принятой политики, призванная решать задачи распределения ресурсов. Так, ресурсы можно направлять в первую очередь на решение наиболее важных и насущных для предприятия проблем или выделять пропорционально потребностям, или предоставлять всем подразделениям поровну, если они будут близки по размерам и занимаются сходными видами деятельности. Первый из отмеченных подходов в большей степени целесообразен в переломные моменты деятельности предприятия, когда возникает необходимость в концентрации сил на решающих направлениях деятельности. Второй и третий - в период спокойного развития.</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Процесс разработки и реализации стратегии состоит из пяти взаимосвязанных управленческих задач. 5 задач стратегического менеджмента: 1) определение вида коммерческой деятельности и формирование стратегических направлений ее развития, т.е. необходимость обозначения цели и долгосрочной перспективы; 2) превращение общих целей в конкретное направление работы; 3) умелая реализация выбранного плана для достижения желаемых показателей; 4) эффективная реализация выбранной стратегии; 5) оценка проделанной работы, анализ ситуации на рынке, внесение коррективов в долгосрочные основные направления деятельности в цели, стратегию или в ее осуществление в свете приобретенного опыта изменившихся условий новых идей или новых возможностей. Все вместе эти пять задач составляют то, что мы называем стратегическим менеджментом. Стратегический менеджмент - процесс формирования менеджментом стратегического видения, постановки целей, выработки и реализации стратегии, своевременной корректировки видения, целей, стратегии и реализации. 3 задачи создания стратегии: 1) Формирование стратегического видения 2) Установление целей 3) Разработка стратегии.</w:t>
      </w:r>
    </w:p>
    <w:p w:rsidR="008F70A9" w:rsidRDefault="008F70A9" w:rsidP="00467F2B">
      <w:pPr>
        <w:pStyle w:val="a3"/>
        <w:spacing w:before="0" w:beforeAutospacing="0" w:after="0" w:afterAutospacing="0"/>
        <w:ind w:firstLine="709"/>
        <w:jc w:val="both"/>
        <w:rPr>
          <w:b/>
          <w:color w:val="000000"/>
        </w:rPr>
      </w:pPr>
    </w:p>
    <w:p w:rsidR="002338E7" w:rsidRPr="00AE672D" w:rsidRDefault="002338E7" w:rsidP="00467F2B">
      <w:pPr>
        <w:pStyle w:val="a3"/>
        <w:numPr>
          <w:ilvl w:val="0"/>
          <w:numId w:val="4"/>
        </w:numPr>
        <w:spacing w:before="0" w:beforeAutospacing="0" w:after="0" w:afterAutospacing="0"/>
        <w:ind w:firstLine="709"/>
        <w:jc w:val="both"/>
        <w:rPr>
          <w:b/>
          <w:color w:val="000000"/>
        </w:rPr>
      </w:pPr>
      <w:r w:rsidRPr="00AE672D">
        <w:rPr>
          <w:b/>
          <w:color w:val="000000"/>
        </w:rPr>
        <w:t>Основные этапы процесса стратегического управления.</w:t>
      </w:r>
    </w:p>
    <w:p w:rsidR="008F70A9" w:rsidRDefault="008F70A9" w:rsidP="00467F2B">
      <w:pPr>
        <w:pStyle w:val="a3"/>
        <w:spacing w:before="0" w:beforeAutospacing="0" w:after="0" w:afterAutospacing="0"/>
        <w:ind w:firstLine="709"/>
        <w:jc w:val="both"/>
        <w:rPr>
          <w:color w:val="000000"/>
        </w:rPr>
      </w:pPr>
    </w:p>
    <w:p w:rsidR="00A34817" w:rsidRPr="00AE672D" w:rsidRDefault="00A34817" w:rsidP="00467F2B">
      <w:pPr>
        <w:pStyle w:val="a3"/>
        <w:spacing w:before="0" w:beforeAutospacing="0" w:after="0" w:afterAutospacing="0"/>
        <w:ind w:firstLine="709"/>
        <w:jc w:val="both"/>
      </w:pPr>
      <w:r w:rsidRPr="00AE672D">
        <w:rPr>
          <w:color w:val="000000"/>
        </w:rPr>
        <w:t>1. формирование видения. Видение будущего крупной компании — это представление о политической, эконо­мической, социальной ситуации в стране, в отрасли, а также о желаемом состоянии предприятия в этой ситуации.</w:t>
      </w:r>
      <w:r w:rsidRPr="00AE672D">
        <w:t xml:space="preserve"> </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2. анализ среды; является исходным процессом в стратегиче­ском управлении, так как он создает базу для определения мис­сии и целей организации, выработки стратегии ее развития.</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 xml:space="preserve">3. определение миссии и целей организации; состоит из трех </w:t>
      </w:r>
      <w:proofErr w:type="spellStart"/>
      <w:r w:rsidRPr="00AE672D">
        <w:rPr>
          <w:color w:val="000000"/>
        </w:rPr>
        <w:t>подпроцессов</w:t>
      </w:r>
      <w:proofErr w:type="spellEnd"/>
      <w:r w:rsidRPr="00AE672D">
        <w:rPr>
          <w:color w:val="000000"/>
        </w:rPr>
        <w:t>:</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 формулирование миссии организации, которая в конкретной форме выражает смысл ее существования;</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 определение долгосрочных целей;</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 определение среднесрочных целей.</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4. формирование и выбор стратегии; предполагают формирование альтернативных направлений развития организации, их оценку и выбор лучшей стратегической альтернативы для реализации.</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lastRenderedPageBreak/>
        <w:t>5. реализация стратегии; является критическим процессом, так как именно он в случае успешного осуществления приводит пред­приятие к достижению поставленных целей.</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6. оценка и контроль выполнения стратегии. В процессе оценки результатов деятельности как одной из задач стра­тегического менеджмента можно выделить три четко различимых эта­па: определение системы показателей результативности, по которым проводится оценка стратегии; измерение достигнутого и сравнение с желаемым; принятие необходимых корректирующих действий. Результаты реализации стратегии оцениваются, и с помощью системы обратной связи осуществляется контроль деятельности организации, в ходе которого может происходить корректировка предыдущих этапов.</w:t>
      </w:r>
    </w:p>
    <w:p w:rsidR="00A34817" w:rsidRPr="00AE672D" w:rsidRDefault="00A34817" w:rsidP="00467F2B">
      <w:pPr>
        <w:pStyle w:val="a3"/>
        <w:spacing w:before="0" w:beforeAutospacing="0" w:after="0" w:afterAutospacing="0"/>
        <w:ind w:firstLine="709"/>
        <w:jc w:val="both"/>
        <w:rPr>
          <w:color w:val="000000"/>
        </w:rPr>
      </w:pPr>
      <w:r w:rsidRPr="00AE672D">
        <w:rPr>
          <w:color w:val="000000"/>
        </w:rPr>
        <w:t>7. координация является одновре­менно концом и началом цикла стратегического менеджмента как не­прерывного процесса управления.</w:t>
      </w:r>
    </w:p>
    <w:p w:rsidR="008F70A9" w:rsidRDefault="008F70A9" w:rsidP="00467F2B">
      <w:pPr>
        <w:pStyle w:val="a3"/>
        <w:spacing w:before="0" w:beforeAutospacing="0" w:after="0" w:afterAutospacing="0"/>
        <w:ind w:firstLine="709"/>
        <w:jc w:val="both"/>
        <w:rPr>
          <w:b/>
          <w:color w:val="000000"/>
        </w:rPr>
      </w:pPr>
    </w:p>
    <w:p w:rsidR="008F70A9" w:rsidRDefault="002338E7" w:rsidP="00467F2B">
      <w:pPr>
        <w:pStyle w:val="a3"/>
        <w:numPr>
          <w:ilvl w:val="0"/>
          <w:numId w:val="4"/>
        </w:numPr>
        <w:spacing w:before="0" w:beforeAutospacing="0" w:after="0" w:afterAutospacing="0"/>
        <w:ind w:firstLine="709"/>
        <w:jc w:val="both"/>
        <w:rPr>
          <w:b/>
          <w:color w:val="000000"/>
        </w:rPr>
      </w:pPr>
      <w:r w:rsidRPr="00AE672D">
        <w:rPr>
          <w:b/>
          <w:color w:val="000000"/>
        </w:rPr>
        <w:t>Современные инструменты стратегического анализа.</w:t>
      </w:r>
    </w:p>
    <w:p w:rsidR="00A34817" w:rsidRPr="008F70A9" w:rsidRDefault="00A34817" w:rsidP="00467F2B">
      <w:pPr>
        <w:pStyle w:val="a3"/>
        <w:spacing w:before="0" w:beforeAutospacing="0" w:after="0" w:afterAutospacing="0"/>
        <w:ind w:firstLine="709"/>
        <w:jc w:val="both"/>
        <w:rPr>
          <w:b/>
          <w:color w:val="000000"/>
        </w:rPr>
      </w:pPr>
      <w:r w:rsidRPr="008F70A9">
        <w:rPr>
          <w:color w:val="000000"/>
        </w:rPr>
        <w:t xml:space="preserve">Ключевым фактором успеха каждого конкретного анализа является правильно сделанная подборка инструментов для его осуществления. Инструменты составляют тело анализа, они позволяют нам в практической плоскости исследовать интересные нам явления и получить надлежащие результаты. Конечно, для каждой компании комплекс инструментов будет различным, потому что он напрямую зависит от поставленных перед аналитиками задач. Тем не менее существует перечень наиболее популярных и авторитетных инструментов, которые подходят для применения в большинстве случаев. К таким следует отнести: </w:t>
      </w:r>
      <w:proofErr w:type="spellStart"/>
      <w:r w:rsidRPr="008F70A9">
        <w:rPr>
          <w:color w:val="000000"/>
        </w:rPr>
        <w:t>бенчмаркинг</w:t>
      </w:r>
      <w:proofErr w:type="spellEnd"/>
      <w:r w:rsidRPr="008F70A9">
        <w:rPr>
          <w:color w:val="000000"/>
        </w:rPr>
        <w:t xml:space="preserve">, SWOT-анализ, STEP-анализ, матрицу BCG, матрицу </w:t>
      </w:r>
      <w:proofErr w:type="spellStart"/>
      <w:r w:rsidRPr="008F70A9">
        <w:rPr>
          <w:color w:val="000000"/>
        </w:rPr>
        <w:t>McKinsey</w:t>
      </w:r>
      <w:proofErr w:type="spellEnd"/>
      <w:r w:rsidRPr="008F70A9">
        <w:rPr>
          <w:color w:val="000000"/>
        </w:rPr>
        <w:t>, изучение цепочки ценности, жизненного цикла, метод Портера и прочие.</w:t>
      </w:r>
    </w:p>
    <w:p w:rsidR="008F70A9" w:rsidRDefault="008F70A9" w:rsidP="00467F2B">
      <w:pPr>
        <w:pStyle w:val="a3"/>
        <w:spacing w:before="0" w:beforeAutospacing="0" w:after="0" w:afterAutospacing="0"/>
        <w:ind w:firstLine="709"/>
        <w:jc w:val="both"/>
        <w:rPr>
          <w:b/>
          <w:color w:val="000000"/>
        </w:rPr>
      </w:pPr>
    </w:p>
    <w:p w:rsidR="002338E7" w:rsidRPr="00AE672D" w:rsidRDefault="002338E7" w:rsidP="00467F2B">
      <w:pPr>
        <w:pStyle w:val="a3"/>
        <w:spacing w:before="0" w:beforeAutospacing="0" w:after="0" w:afterAutospacing="0"/>
        <w:ind w:firstLine="709"/>
        <w:jc w:val="both"/>
        <w:rPr>
          <w:b/>
          <w:color w:val="000000"/>
        </w:rPr>
      </w:pPr>
      <w:r w:rsidRPr="00AE672D">
        <w:rPr>
          <w:b/>
          <w:color w:val="000000"/>
        </w:rPr>
        <w:t>БИЗНЕС-ПЛАНИРОВАНИЕ</w:t>
      </w:r>
    </w:p>
    <w:p w:rsidR="008F70A9" w:rsidRDefault="008F70A9" w:rsidP="00467F2B">
      <w:pPr>
        <w:pStyle w:val="a3"/>
        <w:spacing w:before="0" w:beforeAutospacing="0" w:after="0" w:afterAutospacing="0"/>
        <w:ind w:firstLine="709"/>
        <w:jc w:val="both"/>
        <w:rPr>
          <w:b/>
          <w:color w:val="000000"/>
        </w:rPr>
      </w:pPr>
    </w:p>
    <w:p w:rsidR="002338E7" w:rsidRPr="00AE672D" w:rsidRDefault="002338E7" w:rsidP="00467F2B">
      <w:pPr>
        <w:pStyle w:val="a3"/>
        <w:numPr>
          <w:ilvl w:val="0"/>
          <w:numId w:val="4"/>
        </w:numPr>
        <w:spacing w:before="0" w:beforeAutospacing="0" w:after="0" w:afterAutospacing="0"/>
        <w:ind w:firstLine="709"/>
        <w:jc w:val="both"/>
        <w:rPr>
          <w:b/>
          <w:color w:val="000000"/>
        </w:rPr>
      </w:pPr>
      <w:r w:rsidRPr="00AE672D">
        <w:rPr>
          <w:b/>
          <w:color w:val="000000"/>
        </w:rPr>
        <w:t>Бизнес-планирование: понятие, цели, этапы и методы</w:t>
      </w:r>
    </w:p>
    <w:p w:rsidR="008F70A9" w:rsidRDefault="008F70A9" w:rsidP="00467F2B">
      <w:pPr>
        <w:pStyle w:val="a3"/>
        <w:spacing w:before="0" w:beforeAutospacing="0" w:after="0" w:afterAutospacing="0"/>
        <w:ind w:firstLine="709"/>
        <w:jc w:val="both"/>
        <w:rPr>
          <w:color w:val="000000"/>
        </w:rPr>
      </w:pPr>
    </w:p>
    <w:p w:rsidR="00A36547" w:rsidRPr="00AE672D" w:rsidRDefault="00A36547" w:rsidP="00467F2B">
      <w:pPr>
        <w:pStyle w:val="a3"/>
        <w:spacing w:before="0" w:beforeAutospacing="0" w:after="0" w:afterAutospacing="0"/>
        <w:ind w:firstLine="709"/>
        <w:jc w:val="both"/>
        <w:rPr>
          <w:color w:val="000000"/>
        </w:rPr>
      </w:pPr>
      <w:r w:rsidRPr="00AE672D">
        <w:rPr>
          <w:color w:val="000000"/>
        </w:rPr>
        <w:t>Бизнес-планирование – это процесс целенаправленного распределения во времени комплекса используемых в производственной и коммерческой деятельности предприятия ресурсов, охватывающий функциональные решения в области производственной, финансовой, маркетинговой, экономической, кадровой политики субъекта.</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В качестве целей бизнес - планирования, как правило, выступают основные цели предприятия:</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1. Максимизация (получение) прибыли;</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2. Захват определенной рыночной доли («ниши»);</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3. Обеспечение долгосрочной устойчивости;</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4. Социальные цели;</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5. Расширение и (или) диверсификация деятельности предприятия;</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6. Рост стоимости акционерного капитала (бизнеса) и т.д.</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Основными этапами бизнес - планирования являются: определение цели проекта, анализ, выработка решения (пла­нирование), оценка эффективности проекта и контроль за его реализацией.</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К основным ме­тодам бизнес - планирования относят:</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1. Методы финансового анализа: вертикальный, горизонтальный, трендовый, сравнительный, факторный и метод анализа финансовых коэффициентов.</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2. Индексные модели.</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lastRenderedPageBreak/>
        <w:t>3. Программно-целевое планирование.</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4. Функционально-стоимостной анализ.</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5. Базисный и цепной анализ затрат и доходов.</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6. Матричный анализ: товар - рынок, SWOT-анализ, Бостонская матрица, матрица PIMS, модель Портера и др.</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7. Прогнозные сценарии и модели.</w:t>
      </w:r>
    </w:p>
    <w:p w:rsidR="008F70A9" w:rsidRDefault="008F70A9" w:rsidP="00467F2B">
      <w:pPr>
        <w:pStyle w:val="a3"/>
        <w:spacing w:before="0" w:beforeAutospacing="0" w:after="0" w:afterAutospacing="0"/>
        <w:ind w:firstLine="709"/>
        <w:jc w:val="both"/>
        <w:rPr>
          <w:b/>
          <w:color w:val="000000"/>
        </w:rPr>
      </w:pPr>
    </w:p>
    <w:p w:rsidR="002338E7" w:rsidRPr="00AE672D" w:rsidRDefault="002338E7" w:rsidP="00467F2B">
      <w:pPr>
        <w:pStyle w:val="a3"/>
        <w:numPr>
          <w:ilvl w:val="0"/>
          <w:numId w:val="4"/>
        </w:numPr>
        <w:spacing w:before="0" w:beforeAutospacing="0" w:after="0" w:afterAutospacing="0"/>
        <w:ind w:firstLine="709"/>
        <w:jc w:val="both"/>
        <w:rPr>
          <w:b/>
          <w:color w:val="000000"/>
        </w:rPr>
      </w:pPr>
      <w:r w:rsidRPr="00AE672D">
        <w:rPr>
          <w:b/>
          <w:color w:val="000000"/>
        </w:rPr>
        <w:t>Этапы бизнес-планирования и структура бизнес-плана</w:t>
      </w:r>
    </w:p>
    <w:p w:rsidR="008F70A9" w:rsidRDefault="008F70A9" w:rsidP="00467F2B">
      <w:pPr>
        <w:pStyle w:val="a3"/>
        <w:spacing w:before="0" w:beforeAutospacing="0" w:after="0" w:afterAutospacing="0"/>
        <w:ind w:firstLine="709"/>
        <w:jc w:val="both"/>
        <w:rPr>
          <w:color w:val="000000"/>
        </w:rPr>
      </w:pPr>
    </w:p>
    <w:p w:rsidR="00A36547" w:rsidRPr="00AE672D" w:rsidRDefault="00A36547" w:rsidP="00467F2B">
      <w:pPr>
        <w:pStyle w:val="a3"/>
        <w:spacing w:before="0" w:beforeAutospacing="0" w:after="0" w:afterAutospacing="0"/>
        <w:ind w:firstLine="709"/>
        <w:jc w:val="both"/>
        <w:rPr>
          <w:color w:val="000000"/>
        </w:rPr>
      </w:pPr>
      <w:r w:rsidRPr="00AE672D">
        <w:rPr>
          <w:color w:val="000000"/>
        </w:rPr>
        <w:t>Основными этапами бизнес - планирования являются: определение цели проекта, анализ, выработка решения (пла­нирование), оценка эффективности проекта и контроль за его реализацией.</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I. Титульный лист. На титульном листе отражаются название проекта, название организации, которая планирует реализовать проект, ее месторасположение, номера телефонов, по которым можно связаться с владельцем (руководителем) или уполномоченным на ведение переговоров лицом, фамилия, имя, отчество (полностью) владельца (руководителя) и разработчика бизнес-плана, дата (месяц и год) составления. (потребность в финансировании, срок окупаемости, индекс доходности).</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II. Меморандум о конфиденциальности. Меморандум призван защитить авторские права разработчиков на данный бизнес-план и может быть размещен на титульном листе, если он достаточно краткий, или наследующей за титульным листом странице.</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 xml:space="preserve">III. Резюме. Этот раздел носит </w:t>
      </w:r>
      <w:proofErr w:type="spellStart"/>
      <w:r w:rsidRPr="00AE672D">
        <w:rPr>
          <w:color w:val="000000"/>
        </w:rPr>
        <w:t>общеинформативный</w:t>
      </w:r>
      <w:proofErr w:type="spellEnd"/>
      <w:r w:rsidRPr="00AE672D">
        <w:rPr>
          <w:color w:val="000000"/>
        </w:rPr>
        <w:t>, рекламный характер, призван привлечь интерес того, кому будет адресован бизнес-план. Именно из этого раздела потенциальные инвесторы получают свое первое впечатление, которое часто имеет решающее значение для судьбы проекта в целом.</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IV. Цель предлагаемого проекта. В этом разделе необходимо дать четкое определение и описание тех видов деятельности, продукции или услуг, которые будут предложены на рынок.</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V. Анализ положения дел в отрасли. В этом разделе излагаются результаты анализа текущей ситуации и тенденций развития отрасли и делаются выводы об их влиянии на реализацию и результаты проекта.</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VI. Анализ положения предприятия в отрасли. В данном разделе приводятся комплексный анализ положения предприятия в отрасли, результаты его хозяйственной деятельности, организационные характеристики.</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Раздел должен убедить инвестора в надежности и перспективности фирмы, предлагающей проект.</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VII. Описание продукта труда. Данный раздел должен содержать подробную информацию о потребительских характеристиках продукции (услуги) и преимуществах перед конкурентами.</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VIII. Маркетинг и план сбыта продукции предприятия. В данном разделе необходимо выявить рынок, проанализировать его и разработать стратегию поведения на рынке, т.е. показать, почему, в каком объеме и какие потребители будут покупать продукцию, как можно воздействовать на спрос.</w:t>
      </w:r>
    </w:p>
    <w:p w:rsidR="00A36547" w:rsidRPr="00AE672D" w:rsidRDefault="00A36547" w:rsidP="00467F2B">
      <w:pPr>
        <w:pStyle w:val="a3"/>
        <w:spacing w:before="0" w:beforeAutospacing="0" w:after="0" w:afterAutospacing="0"/>
        <w:ind w:firstLine="709"/>
        <w:jc w:val="both"/>
        <w:rPr>
          <w:color w:val="000000"/>
        </w:rPr>
      </w:pPr>
    </w:p>
    <w:p w:rsidR="00A36547" w:rsidRPr="00AE672D" w:rsidRDefault="00A36547" w:rsidP="00467F2B">
      <w:pPr>
        <w:pStyle w:val="a3"/>
        <w:spacing w:before="0" w:beforeAutospacing="0" w:after="0" w:afterAutospacing="0"/>
        <w:ind w:firstLine="709"/>
        <w:jc w:val="both"/>
        <w:rPr>
          <w:color w:val="000000"/>
        </w:rPr>
      </w:pPr>
      <w:r w:rsidRPr="00AE672D">
        <w:rPr>
          <w:noProof/>
          <w:color w:val="000000"/>
        </w:rPr>
        <w:lastRenderedPageBreak/>
        <w:drawing>
          <wp:inline distT="0" distB="0" distL="0" distR="0">
            <wp:extent cx="5923431" cy="3886200"/>
            <wp:effectExtent l="0" t="0" r="1270" b="0"/>
            <wp:docPr id="2" name="Рисунок 2" descr="http://ok-t.ru/studopediaru/baza10/406548571009.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ok-t.ru/studopediaru/baza10/406548571009.files/image002.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97833" cy="3935013"/>
                    </a:xfrm>
                    <a:prstGeom prst="rect">
                      <a:avLst/>
                    </a:prstGeom>
                    <a:noFill/>
                    <a:ln>
                      <a:noFill/>
                    </a:ln>
                  </pic:spPr>
                </pic:pic>
              </a:graphicData>
            </a:graphic>
          </wp:inline>
        </w:drawing>
      </w:r>
    </w:p>
    <w:p w:rsidR="00A36547" w:rsidRPr="00AE672D" w:rsidRDefault="00A36547" w:rsidP="00467F2B">
      <w:pPr>
        <w:pStyle w:val="a3"/>
        <w:spacing w:before="0" w:beforeAutospacing="0" w:after="0" w:afterAutospacing="0"/>
        <w:ind w:firstLine="709"/>
        <w:jc w:val="both"/>
        <w:rPr>
          <w:color w:val="000000"/>
        </w:rPr>
      </w:pPr>
      <w:r w:rsidRPr="00AE672D">
        <w:rPr>
          <w:color w:val="000000"/>
        </w:rPr>
        <w:t>IX. Производственный план. В этом разделе должны быть описаны все производственные и другие рабочие процессы. Здесь же рассматриваются все вопросы, связанные с помещениями, их расположением, оборудованием, рабочим персоналом. В этом разделе должны найти отражение вопросы, каким образом и в какие сроки может быть увеличен или сокращен объем выпуска продукции.</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X. Организационный план. В этом разделе указываются законодательные, нормативные и другие документы, имеющие правовую силу и отношение к данному проекту, а также график реализации проекта.</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XI. Финансовый план. Финансовое планирование рекомендуется осуществлять путем составления следующих финансовых документов: плана доходов и расходов на каждый год срока реализации проекта с помесячной разбивкой первого года, плана движения денежных средств и планового баланса для первого года.</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XII. Анализ риска. Каждый проект неизбежно сталкивается на своем пути с определенными трудностями, угрожающими его осуществлению. Очень важно уметь предвидеть подобные трудности и заранее разработать стратегии их преодоления.</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XIII. Приложения. В приложение могут быть вынесены все документы, которые не являются предметом планирования, но на которые ссылаются в основных разделах бизнес-плана:</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 копии контрактов, лицензии и т.п.;</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 копии документов, из которых взяты исходные данные;</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 прейскуранты поставщиков;</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 таблицы расчетов финансовых показателей, не вошедшие в основные разделы.</w:t>
      </w:r>
    </w:p>
    <w:p w:rsidR="008F70A9" w:rsidRDefault="008F70A9" w:rsidP="00467F2B">
      <w:pPr>
        <w:pStyle w:val="a3"/>
        <w:spacing w:before="0" w:beforeAutospacing="0" w:after="0" w:afterAutospacing="0"/>
        <w:ind w:firstLine="709"/>
        <w:jc w:val="both"/>
        <w:rPr>
          <w:b/>
          <w:color w:val="000000"/>
        </w:rPr>
      </w:pPr>
    </w:p>
    <w:p w:rsidR="002338E7" w:rsidRPr="00AE672D" w:rsidRDefault="002338E7" w:rsidP="00467F2B">
      <w:pPr>
        <w:pStyle w:val="a3"/>
        <w:spacing w:before="0" w:beforeAutospacing="0" w:after="0" w:afterAutospacing="0"/>
        <w:ind w:firstLine="709"/>
        <w:jc w:val="both"/>
        <w:rPr>
          <w:b/>
          <w:color w:val="000000"/>
        </w:rPr>
      </w:pPr>
      <w:r w:rsidRPr="00AE672D">
        <w:rPr>
          <w:b/>
          <w:color w:val="000000"/>
        </w:rPr>
        <w:t>УПРАВЛЕНИЕ ПРОЕКТАМИ</w:t>
      </w:r>
    </w:p>
    <w:p w:rsidR="008F70A9" w:rsidRDefault="008F70A9" w:rsidP="00467F2B">
      <w:pPr>
        <w:pStyle w:val="a3"/>
        <w:spacing w:before="0" w:beforeAutospacing="0" w:after="0" w:afterAutospacing="0"/>
        <w:ind w:firstLine="709"/>
        <w:jc w:val="both"/>
        <w:rPr>
          <w:b/>
          <w:color w:val="000000"/>
        </w:rPr>
      </w:pPr>
    </w:p>
    <w:p w:rsidR="002338E7" w:rsidRPr="00AE672D" w:rsidRDefault="002338E7" w:rsidP="00467F2B">
      <w:pPr>
        <w:pStyle w:val="a3"/>
        <w:numPr>
          <w:ilvl w:val="0"/>
          <w:numId w:val="4"/>
        </w:numPr>
        <w:spacing w:before="0" w:beforeAutospacing="0" w:after="0" w:afterAutospacing="0"/>
        <w:ind w:firstLine="709"/>
        <w:jc w:val="both"/>
        <w:rPr>
          <w:b/>
          <w:color w:val="000000"/>
        </w:rPr>
      </w:pPr>
      <w:r w:rsidRPr="00AE672D">
        <w:rPr>
          <w:b/>
          <w:color w:val="000000"/>
        </w:rPr>
        <w:t>Понятие управления проектами. Классификация типов проектов.</w:t>
      </w:r>
    </w:p>
    <w:p w:rsidR="008F70A9" w:rsidRDefault="008F70A9" w:rsidP="00467F2B">
      <w:pPr>
        <w:pStyle w:val="a3"/>
        <w:spacing w:before="0" w:beforeAutospacing="0" w:after="0" w:afterAutospacing="0"/>
        <w:ind w:firstLine="709"/>
        <w:jc w:val="both"/>
        <w:rPr>
          <w:color w:val="000000"/>
        </w:rPr>
      </w:pPr>
    </w:p>
    <w:p w:rsidR="00A36547" w:rsidRPr="00AE672D" w:rsidRDefault="00A36547" w:rsidP="00467F2B">
      <w:pPr>
        <w:pStyle w:val="a3"/>
        <w:spacing w:before="0" w:beforeAutospacing="0" w:after="0" w:afterAutospacing="0"/>
        <w:ind w:firstLine="709"/>
        <w:jc w:val="both"/>
        <w:rPr>
          <w:color w:val="000000"/>
        </w:rPr>
      </w:pPr>
      <w:r w:rsidRPr="00AE672D">
        <w:rPr>
          <w:color w:val="000000"/>
        </w:rPr>
        <w:lastRenderedPageBreak/>
        <w:t>Управление проектом представляет собой методологию организации, планирования, руководства, координации человеческих и материальных ресурсов на протяжении жизненного цикла проекта, направленную на эффективное достижение его целей путем применения системы современных методов, техники и технологий управления для достижения определенных в проекте результатов по составу и объему работ, стоимости, времени и качеству.</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Классификация типов проектов. Проекты классифицируются по масштабам, срокам реализации, качеству исполнения, ограниченности ресурсов, конструктивному исполнению, участникам.</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Малые проекты невелики по масштабу, просты и ограничены объемами. В американской практике это проекты, имеющие капиталовложения: до $10—15 млн.; трудозатраты: до 40—50 тыс. человеко-часов.</w:t>
      </w:r>
    </w:p>
    <w:p w:rsidR="00A36547" w:rsidRPr="00AE672D" w:rsidRDefault="00A36547" w:rsidP="00467F2B">
      <w:pPr>
        <w:pStyle w:val="a3"/>
        <w:spacing w:before="0" w:beforeAutospacing="0" w:after="0" w:afterAutospacing="0"/>
        <w:ind w:firstLine="709"/>
        <w:jc w:val="both"/>
        <w:rPr>
          <w:color w:val="000000"/>
        </w:rPr>
      </w:pPr>
      <w:proofErr w:type="spellStart"/>
      <w:r w:rsidRPr="00AE672D">
        <w:rPr>
          <w:color w:val="000000"/>
        </w:rPr>
        <w:t>Мегапроекты</w:t>
      </w:r>
      <w:proofErr w:type="spellEnd"/>
      <w:r w:rsidRPr="00AE672D">
        <w:rPr>
          <w:color w:val="000000"/>
        </w:rPr>
        <w:t xml:space="preserve"> – это целевые программы, содержащие множество взаимосвязанных проектов, объединенных общей целью, выделенными ресурсами и отпущенным на их выполнение временем. Такие программы могут быть международными, государственными, национальными, региональными межотраслевые, отраслевые и смешанные. Программы формируются, поддерживаются и координируются на верхних уровнях управления: государственном, республиканском, областном, муниципальном.</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Сложные проекты подразумевают наличие технических, организационных или ресурсных задач, решение которых предполагает нетрадиционные подходы и повышенные затраты на их решение. На практике встречаются варианты сложных проектов с преобладающим влиянием какого-либо из перечисленных видов сложности - использование нетрадиционных технологий строительства, значительное число участников проекта, сложные схемы финансирования и др.</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Краткосрочные проекты реализуются на предприятиях по производству нововведений различного рода, опытных установках, восстановительных работах. Бездефектные проекты в качестве доминирующего фактора используют повышенное качество.</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Международные проекты обычно выделяются значительной сложностью и стоимостью. Их отличает важная роль в экономике и политике тех стран, для которых они разрабатываются. Эти проекты основаны на взаимодополняющих отношениях и возможностях партнеров.</w:t>
      </w:r>
    </w:p>
    <w:p w:rsidR="008F70A9" w:rsidRDefault="008F70A9" w:rsidP="00467F2B">
      <w:pPr>
        <w:pStyle w:val="a3"/>
        <w:spacing w:before="0" w:beforeAutospacing="0" w:after="0" w:afterAutospacing="0"/>
        <w:ind w:firstLine="709"/>
        <w:jc w:val="both"/>
        <w:rPr>
          <w:b/>
          <w:color w:val="000000"/>
        </w:rPr>
      </w:pPr>
    </w:p>
    <w:p w:rsidR="002338E7" w:rsidRPr="00AE672D" w:rsidRDefault="002338E7" w:rsidP="00467F2B">
      <w:pPr>
        <w:pStyle w:val="a3"/>
        <w:numPr>
          <w:ilvl w:val="0"/>
          <w:numId w:val="4"/>
        </w:numPr>
        <w:spacing w:before="0" w:beforeAutospacing="0" w:after="0" w:afterAutospacing="0"/>
        <w:ind w:firstLine="709"/>
        <w:jc w:val="both"/>
        <w:rPr>
          <w:b/>
          <w:color w:val="000000"/>
        </w:rPr>
      </w:pPr>
      <w:r w:rsidRPr="00AE672D">
        <w:rPr>
          <w:b/>
          <w:color w:val="000000"/>
        </w:rPr>
        <w:t>Содержание фаз жизненного цикла проекта.</w:t>
      </w:r>
    </w:p>
    <w:p w:rsidR="008F70A9" w:rsidRDefault="008F70A9" w:rsidP="00467F2B">
      <w:pPr>
        <w:pStyle w:val="a3"/>
        <w:spacing w:before="0" w:beforeAutospacing="0" w:after="0" w:afterAutospacing="0"/>
        <w:ind w:firstLine="709"/>
        <w:jc w:val="both"/>
        <w:rPr>
          <w:color w:val="000000"/>
        </w:rPr>
      </w:pPr>
    </w:p>
    <w:p w:rsidR="00A36547" w:rsidRPr="00AE672D" w:rsidRDefault="00A36547" w:rsidP="00467F2B">
      <w:pPr>
        <w:pStyle w:val="a3"/>
        <w:spacing w:before="0" w:beforeAutospacing="0" w:after="0" w:afterAutospacing="0"/>
        <w:ind w:firstLine="709"/>
        <w:jc w:val="both"/>
        <w:rPr>
          <w:color w:val="000000"/>
        </w:rPr>
      </w:pPr>
      <w:r w:rsidRPr="00AE672D">
        <w:rPr>
          <w:color w:val="000000"/>
        </w:rPr>
        <w:t>Каждый проект, программа или отдельный товар имеют определенные фазы (стадии) развития, известные как фазы жизненного цикла, или жизненный цикл. Четкое понимание этих фаз позволяет управляющим и руководителям более эффективно управлять ресурсами для достижения целей и задач проекта.</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Протяженность жизненного цикла проекта во времени означает, что будущая величина (ценность) затрат и доходов с точки зрения сегодняшнего дня (т. е. момента принятия реше­ния об инвестировании средств в проект) различны.</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Что принимать за момент появления (начало) проекта и момент его завершения (окончание) зависит от участников проекта.</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Началом проекта можно считать:</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 момент рождения идеи;</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 дату начала выполнения работ проекта;</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 начало его финансирования.</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Окончанием проекта можно считать:</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lastRenderedPageBreak/>
        <w:t>– его ввод в эксплуатацию;</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 достижение поставленных целей или результата;</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 момент окончания срока окупаемости всех затрат:</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 прекращение финансирования;</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 расформирование команды и перевод ее на другую работу;</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 ликвидацию проекта.</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Обычно моменты начала работ над проектом и его ликвидации оформляют официальными документами.</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Фаза проекта – это набор логически взаимосвязанных работ проекта, в процессе завершения которых достигается один из основных результатов проекта.</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Некоторые менеджеры схематично представляют фазы (стадии) жизненного цикла проекта следующим образом:</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 замысел;</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 анализ проблемы (цели, требования, задачи);</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 разработка концепции (анализ выполнимости, альтерна­тивные концепции);</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 детальная проработка (спецификации, чертежи, детальные планы);</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 выполнение проекта (рабочая документация, испытания, приемка);</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 использование (внедрение, техобслуживание, эксплуатация);</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 ликвидация (демонтаж, утилизация, продажа, задание на развитие)</w:t>
      </w:r>
    </w:p>
    <w:p w:rsidR="008F70A9" w:rsidRDefault="008F70A9" w:rsidP="00467F2B">
      <w:pPr>
        <w:pStyle w:val="a3"/>
        <w:spacing w:before="0" w:beforeAutospacing="0" w:after="0" w:afterAutospacing="0"/>
        <w:ind w:firstLine="709"/>
        <w:jc w:val="both"/>
        <w:rPr>
          <w:b/>
          <w:color w:val="000000"/>
        </w:rPr>
      </w:pPr>
    </w:p>
    <w:p w:rsidR="002338E7" w:rsidRPr="00AE672D" w:rsidRDefault="002338E7" w:rsidP="00467F2B">
      <w:pPr>
        <w:pStyle w:val="a3"/>
        <w:numPr>
          <w:ilvl w:val="0"/>
          <w:numId w:val="4"/>
        </w:numPr>
        <w:spacing w:before="0" w:beforeAutospacing="0" w:after="0" w:afterAutospacing="0"/>
        <w:ind w:firstLine="709"/>
        <w:jc w:val="both"/>
        <w:rPr>
          <w:b/>
          <w:color w:val="000000"/>
        </w:rPr>
      </w:pPr>
      <w:r w:rsidRPr="00AE672D">
        <w:rPr>
          <w:b/>
          <w:color w:val="000000"/>
        </w:rPr>
        <w:t>Организационные структуры управления проектами.</w:t>
      </w:r>
    </w:p>
    <w:p w:rsidR="008F70A9" w:rsidRDefault="008F70A9" w:rsidP="00467F2B">
      <w:pPr>
        <w:pStyle w:val="a3"/>
        <w:spacing w:before="0" w:beforeAutospacing="0" w:after="0" w:afterAutospacing="0"/>
        <w:ind w:firstLine="709"/>
        <w:jc w:val="both"/>
        <w:rPr>
          <w:color w:val="000000"/>
        </w:rPr>
      </w:pPr>
    </w:p>
    <w:p w:rsidR="00A36547" w:rsidRPr="00AE672D" w:rsidRDefault="008F70A9" w:rsidP="00467F2B">
      <w:pPr>
        <w:pStyle w:val="a3"/>
        <w:spacing w:before="0" w:beforeAutospacing="0" w:after="0" w:afterAutospacing="0"/>
        <w:ind w:firstLine="709"/>
        <w:jc w:val="both"/>
        <w:rPr>
          <w:color w:val="000000"/>
        </w:rPr>
      </w:pPr>
      <w:r>
        <w:rPr>
          <w:color w:val="000000"/>
        </w:rPr>
        <w:t xml:space="preserve">В </w:t>
      </w:r>
      <w:r w:rsidR="00A36547" w:rsidRPr="00AE672D">
        <w:rPr>
          <w:color w:val="000000"/>
        </w:rPr>
        <w:t>практике не существует идеальных организационных структур для управления проектами. Тем не менее есть несколько базовых вариантов, которые используются в большинстве организаций либо в сочетании друг с другом, либо в различных, адаптированных к культуре организации и требованиям проекта версиях.</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К основным организационным формам относятся следующие структуры:</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 xml:space="preserve">· функциональная </w:t>
      </w:r>
      <w:proofErr w:type="gramStart"/>
      <w:r w:rsidRPr="00AE672D">
        <w:rPr>
          <w:color w:val="000000"/>
        </w:rPr>
        <w:t>В</w:t>
      </w:r>
      <w:proofErr w:type="gramEnd"/>
      <w:r w:rsidRPr="00AE672D">
        <w:rPr>
          <w:color w:val="000000"/>
        </w:rPr>
        <w:t xml:space="preserve"> функциональной структуре (рис. 6) управление осуществляется через линейного менеджера и подчиненных ему руководителей подразделений, которые отвечают за определенные функции в организации.</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При управлении проектами в рамках такой структуры назначаются один или несколько координаторов проектов, которые обеспечивают связь и взаимодействие между функциональными подразделениями. Координаторы могут быть подчинены руководителям разных уровней, а работы над проектами координируют совместно с линейными менеджерами. При такой схеме влияние координатора на решение задач проекта ограничено, так как он часто не принимает участие в управлении работами по проекту напрямую.</w:t>
      </w:r>
    </w:p>
    <w:p w:rsidR="00A36547" w:rsidRPr="00AE672D" w:rsidRDefault="00A36547" w:rsidP="00467F2B">
      <w:pPr>
        <w:pStyle w:val="a3"/>
        <w:spacing w:before="0" w:beforeAutospacing="0" w:after="0" w:afterAutospacing="0"/>
        <w:ind w:firstLine="709"/>
        <w:jc w:val="both"/>
        <w:rPr>
          <w:color w:val="000000"/>
        </w:rPr>
      </w:pPr>
      <w:r w:rsidRPr="00AE672D">
        <w:rPr>
          <w:noProof/>
          <w:color w:val="000000"/>
        </w:rPr>
        <w:lastRenderedPageBreak/>
        <w:drawing>
          <wp:inline distT="0" distB="0" distL="0" distR="0">
            <wp:extent cx="5219700" cy="2895600"/>
            <wp:effectExtent l="0" t="0" r="0" b="0"/>
            <wp:docPr id="3" name="Рисунок 3" descr="http://ok-t.ru/studopediaru/baza10/406548571009.files/image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ok-t.ru/studopediaru/baza10/406548571009.files/image003.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19700" cy="2895600"/>
                    </a:xfrm>
                    <a:prstGeom prst="rect">
                      <a:avLst/>
                    </a:prstGeom>
                    <a:noFill/>
                    <a:ln>
                      <a:noFill/>
                    </a:ln>
                  </pic:spPr>
                </pic:pic>
              </a:graphicData>
            </a:graphic>
          </wp:inline>
        </w:drawing>
      </w:r>
    </w:p>
    <w:p w:rsidR="00A36547" w:rsidRPr="00AE672D" w:rsidRDefault="00A36547" w:rsidP="00467F2B">
      <w:pPr>
        <w:pStyle w:val="a3"/>
        <w:spacing w:before="0" w:beforeAutospacing="0" w:after="0" w:afterAutospacing="0"/>
        <w:ind w:firstLine="709"/>
        <w:jc w:val="both"/>
        <w:rPr>
          <w:color w:val="000000"/>
        </w:rPr>
      </w:pPr>
      <w:r w:rsidRPr="00AE672D">
        <w:rPr>
          <w:color w:val="000000"/>
        </w:rPr>
        <w:t>матричная</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Данный тип структуры (рис. 7) создается на базе функциональной. Для решения конкретных задач из сотрудников функциональных подразделений создаются временные проектные группы, во главу которых назначают выделенных руководителей проектов.</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Руководитель проекта может получить из функциональных отделов столько человек, сколько ему необходимо для выполнения работ в данном периоде. После завершения работ участники возвращаются в свои отделы и у них, что немаловажно, не возникает необходимости искать работу.</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Взаимодействие руководителей проектов с функциональными подразделениями происходит по горизонтали. Эти горизонтальные связи накладываются на вертикальные отношения руководства - подчинения и образуют матрицу взаимодействия.</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Основной недостаток матричной структуры - нарушение принципа единоначалия в организации. Члены проектной команды порой не могут решить, кому они прежде всего подчиняются - своему линейному руководителю или менеджеру проекта. Двойственность положения участников и двоевластие нередко порождают конфликты внутри фирмы по таким важным вопросам, как выделение специалистов и распределение ресурсов.</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Матричная структура применяется, как правило, для малых и средних проектов с продолжительностью жизненного цикла от 0,5 до 2 лет.</w:t>
      </w:r>
    </w:p>
    <w:p w:rsidR="00A36547" w:rsidRPr="00AE672D" w:rsidRDefault="00A36547" w:rsidP="00467F2B">
      <w:pPr>
        <w:pStyle w:val="a3"/>
        <w:spacing w:before="0" w:beforeAutospacing="0" w:after="0" w:afterAutospacing="0"/>
        <w:ind w:firstLine="709"/>
        <w:jc w:val="both"/>
        <w:rPr>
          <w:color w:val="000000"/>
        </w:rPr>
      </w:pPr>
      <w:r w:rsidRPr="00AE672D">
        <w:rPr>
          <w:noProof/>
          <w:color w:val="000000"/>
        </w:rPr>
        <w:lastRenderedPageBreak/>
        <w:drawing>
          <wp:inline distT="0" distB="0" distL="0" distR="0">
            <wp:extent cx="5638800" cy="3171825"/>
            <wp:effectExtent l="0" t="0" r="0" b="0"/>
            <wp:docPr id="4" name="Рисунок 4" descr="http://ok-t.ru/studopediaru/baza10/406548571009.files/image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ok-t.ru/studopediaru/baza10/406548571009.files/image004.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38800" cy="3171825"/>
                    </a:xfrm>
                    <a:prstGeom prst="rect">
                      <a:avLst/>
                    </a:prstGeom>
                    <a:noFill/>
                    <a:ln>
                      <a:noFill/>
                    </a:ln>
                  </pic:spPr>
                </pic:pic>
              </a:graphicData>
            </a:graphic>
          </wp:inline>
        </w:drawing>
      </w:r>
    </w:p>
    <w:p w:rsidR="00A36547" w:rsidRPr="00AE672D" w:rsidRDefault="00A36547" w:rsidP="00467F2B">
      <w:pPr>
        <w:pStyle w:val="a3"/>
        <w:spacing w:before="0" w:beforeAutospacing="0" w:after="0" w:afterAutospacing="0"/>
        <w:ind w:firstLine="709"/>
        <w:jc w:val="both"/>
        <w:rPr>
          <w:color w:val="000000"/>
        </w:rPr>
      </w:pPr>
      <w:r w:rsidRPr="00AE672D">
        <w:rPr>
          <w:color w:val="000000"/>
        </w:rPr>
        <w:t>проектная</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 xml:space="preserve">В начале эта организационная форма рассматривалась как временное структурное образование и применялась в рамках действующих функциональных структур. Однако со временем сложился особый организационный </w:t>
      </w:r>
      <w:proofErr w:type="gramStart"/>
      <w:r w:rsidRPr="00AE672D">
        <w:rPr>
          <w:color w:val="000000"/>
        </w:rPr>
        <w:t>механизм ,</w:t>
      </w:r>
      <w:proofErr w:type="gramEnd"/>
      <w:r w:rsidRPr="00AE672D">
        <w:rPr>
          <w:color w:val="000000"/>
        </w:rPr>
        <w:t xml:space="preserve"> который и позволил выделить этот новый вид организационной структуры. В проектной структуре (рис.8) определенные функции (к примеру, бухгалтерия, маркетинг, стратегическое планирование и т.д.) передаются на самый верхний уровень управления, а все остальные задачи решаются на уровне управления проектами.</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Проектная структура (особенно при реализации крупных проектов) представляет из себя фактически филиал фирмы внутри предприятия со своими функциональными подразделениями. Члены проектной команды полностью ориентированы на результаты проекта и на его руководителя.</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Такая структура наиболее эффективна при наличии больших проектов с жизненным циклом более 2 лет.</w:t>
      </w:r>
    </w:p>
    <w:p w:rsidR="00A36547" w:rsidRPr="00AE672D" w:rsidRDefault="00A36547" w:rsidP="00467F2B">
      <w:pPr>
        <w:pStyle w:val="a3"/>
        <w:spacing w:before="0" w:beforeAutospacing="0" w:after="0" w:afterAutospacing="0"/>
        <w:ind w:firstLine="709"/>
        <w:jc w:val="both"/>
        <w:rPr>
          <w:color w:val="000000"/>
        </w:rPr>
      </w:pPr>
      <w:r w:rsidRPr="00AE672D">
        <w:rPr>
          <w:noProof/>
          <w:color w:val="000000"/>
        </w:rPr>
        <w:lastRenderedPageBreak/>
        <w:drawing>
          <wp:inline distT="0" distB="0" distL="0" distR="0">
            <wp:extent cx="5314950" cy="3686175"/>
            <wp:effectExtent l="0" t="0" r="0" b="0"/>
            <wp:docPr id="5" name="Рисунок 5" descr="http://ok-t.ru/studopediaru/baza10/406548571009.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ok-t.ru/studopediaru/baza10/406548571009.files/image005.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14950" cy="3686175"/>
                    </a:xfrm>
                    <a:prstGeom prst="rect">
                      <a:avLst/>
                    </a:prstGeom>
                    <a:noFill/>
                    <a:ln>
                      <a:noFill/>
                    </a:ln>
                  </pic:spPr>
                </pic:pic>
              </a:graphicData>
            </a:graphic>
          </wp:inline>
        </w:drawing>
      </w:r>
    </w:p>
    <w:p w:rsidR="00A36547" w:rsidRPr="00AE672D" w:rsidRDefault="00A36547" w:rsidP="00467F2B">
      <w:pPr>
        <w:pStyle w:val="a3"/>
        <w:spacing w:before="0" w:beforeAutospacing="0" w:after="0" w:afterAutospacing="0"/>
        <w:ind w:firstLine="709"/>
        <w:jc w:val="both"/>
        <w:rPr>
          <w:color w:val="000000"/>
        </w:rPr>
      </w:pPr>
      <w:proofErr w:type="spellStart"/>
      <w:r w:rsidRPr="00AE672D">
        <w:rPr>
          <w:color w:val="000000"/>
        </w:rPr>
        <w:t>Дивизиональная</w:t>
      </w:r>
      <w:proofErr w:type="spellEnd"/>
      <w:r w:rsidRPr="00AE672D">
        <w:rPr>
          <w:color w:val="000000"/>
        </w:rPr>
        <w:t xml:space="preserve"> и сетевая структуры</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 xml:space="preserve">В данном главе мы не рассматриваем подробно такие виды </w:t>
      </w:r>
      <w:proofErr w:type="spellStart"/>
      <w:r w:rsidRPr="00AE672D">
        <w:rPr>
          <w:color w:val="000000"/>
        </w:rPr>
        <w:t>оргструктур</w:t>
      </w:r>
      <w:proofErr w:type="spellEnd"/>
      <w:r w:rsidRPr="00AE672D">
        <w:rPr>
          <w:color w:val="000000"/>
        </w:rPr>
        <w:t xml:space="preserve">, как </w:t>
      </w:r>
      <w:proofErr w:type="spellStart"/>
      <w:r w:rsidRPr="00AE672D">
        <w:rPr>
          <w:color w:val="000000"/>
        </w:rPr>
        <w:t>дивизиональную</w:t>
      </w:r>
      <w:proofErr w:type="spellEnd"/>
      <w:r w:rsidRPr="00AE672D">
        <w:rPr>
          <w:color w:val="000000"/>
        </w:rPr>
        <w:t xml:space="preserve"> и сетевую. Здесь мы лишь кратко обозначим их особенности.</w:t>
      </w:r>
    </w:p>
    <w:p w:rsidR="00A36547" w:rsidRPr="00AE672D" w:rsidRDefault="00A36547" w:rsidP="00467F2B">
      <w:pPr>
        <w:pStyle w:val="a3"/>
        <w:spacing w:before="0" w:beforeAutospacing="0" w:after="0" w:afterAutospacing="0"/>
        <w:ind w:firstLine="709"/>
        <w:jc w:val="both"/>
        <w:rPr>
          <w:color w:val="000000"/>
        </w:rPr>
      </w:pPr>
      <w:proofErr w:type="spellStart"/>
      <w:r w:rsidRPr="00AE672D">
        <w:rPr>
          <w:color w:val="000000"/>
        </w:rPr>
        <w:t>Дивизиональная</w:t>
      </w:r>
      <w:proofErr w:type="spellEnd"/>
      <w:r w:rsidRPr="00AE672D">
        <w:rPr>
          <w:color w:val="000000"/>
        </w:rPr>
        <w:t xml:space="preserve"> структура </w:t>
      </w:r>
      <w:proofErr w:type="gramStart"/>
      <w:r w:rsidRPr="00AE672D">
        <w:rPr>
          <w:color w:val="000000"/>
        </w:rPr>
        <w:t>в включает</w:t>
      </w:r>
      <w:proofErr w:type="gramEnd"/>
      <w:r w:rsidRPr="00AE672D">
        <w:rPr>
          <w:color w:val="000000"/>
        </w:rPr>
        <w:t xml:space="preserve"> в себя в различных сочетаниях элементы управления проектами в названных выше трех типах структур. Главной ее особенностью является децентрализация системы управления с передачей штабных функций и ответственности за разработку, производство и сбыт продукции основным производственным подразделениям.</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Сетевая структура может быть создана любой группой предприимчивых людей для заключения комплексных сделок с любым набором предприятий, которые так или иначе можно объединить в сеть для выполнения определенных проектов. При этом сотрудники сетевой структуры не имеют подчиненных. С помощью набора контрактов они управляют выстроенной ими цепочкой заказов на поставку и развитие взаимоотношений с другими фирмами. Возможности проектов при этом не ограничиваются производственными мощностями или ресурсами привлеченных компаний, так как сетевая компания может легко заменить поставщиков. При этом сетевая компания не может напрямую влиять на качество и другие аспекты выпускаемой продукции.</w:t>
      </w:r>
    </w:p>
    <w:p w:rsidR="008F70A9" w:rsidRDefault="008F70A9" w:rsidP="00467F2B">
      <w:pPr>
        <w:pStyle w:val="a3"/>
        <w:spacing w:before="0" w:beforeAutospacing="0" w:after="0" w:afterAutospacing="0"/>
        <w:ind w:firstLine="709"/>
        <w:jc w:val="both"/>
        <w:rPr>
          <w:b/>
          <w:color w:val="000000"/>
        </w:rPr>
      </w:pPr>
    </w:p>
    <w:p w:rsidR="002338E7" w:rsidRPr="00AE672D" w:rsidRDefault="002338E7" w:rsidP="00467F2B">
      <w:pPr>
        <w:pStyle w:val="a3"/>
        <w:spacing w:before="0" w:beforeAutospacing="0" w:after="0" w:afterAutospacing="0"/>
        <w:ind w:firstLine="709"/>
        <w:jc w:val="both"/>
        <w:rPr>
          <w:b/>
          <w:color w:val="000000"/>
        </w:rPr>
      </w:pPr>
      <w:r w:rsidRPr="00AE672D">
        <w:rPr>
          <w:b/>
          <w:color w:val="000000"/>
        </w:rPr>
        <w:t>ОСНОВЫ ЛОГИСТИКИ</w:t>
      </w:r>
    </w:p>
    <w:p w:rsidR="008F70A9" w:rsidRDefault="008F70A9" w:rsidP="00467F2B">
      <w:pPr>
        <w:pStyle w:val="a3"/>
        <w:spacing w:before="0" w:beforeAutospacing="0" w:after="0" w:afterAutospacing="0"/>
        <w:ind w:firstLine="709"/>
        <w:jc w:val="both"/>
        <w:rPr>
          <w:b/>
          <w:color w:val="000000"/>
        </w:rPr>
      </w:pPr>
    </w:p>
    <w:p w:rsidR="002338E7" w:rsidRPr="00AE672D" w:rsidRDefault="002338E7" w:rsidP="00467F2B">
      <w:pPr>
        <w:pStyle w:val="a3"/>
        <w:numPr>
          <w:ilvl w:val="0"/>
          <w:numId w:val="4"/>
        </w:numPr>
        <w:spacing w:before="0" w:beforeAutospacing="0" w:after="0" w:afterAutospacing="0"/>
        <w:ind w:firstLine="709"/>
        <w:jc w:val="both"/>
        <w:rPr>
          <w:b/>
          <w:color w:val="000000"/>
        </w:rPr>
      </w:pPr>
      <w:r w:rsidRPr="00AE672D">
        <w:rPr>
          <w:b/>
          <w:color w:val="000000"/>
        </w:rPr>
        <w:t>Понятие, цели и функциональные области логистики.</w:t>
      </w:r>
    </w:p>
    <w:p w:rsidR="008F70A9" w:rsidRDefault="008F70A9" w:rsidP="00467F2B">
      <w:pPr>
        <w:pStyle w:val="a3"/>
        <w:spacing w:before="0" w:beforeAutospacing="0" w:after="0" w:afterAutospacing="0"/>
        <w:ind w:firstLine="709"/>
        <w:jc w:val="both"/>
        <w:rPr>
          <w:color w:val="000000"/>
        </w:rPr>
      </w:pPr>
    </w:p>
    <w:p w:rsidR="00A36547" w:rsidRPr="00AE672D" w:rsidRDefault="00A36547" w:rsidP="00467F2B">
      <w:pPr>
        <w:pStyle w:val="a3"/>
        <w:spacing w:before="0" w:beforeAutospacing="0" w:after="0" w:afterAutospacing="0"/>
        <w:ind w:firstLine="709"/>
        <w:jc w:val="both"/>
        <w:rPr>
          <w:color w:val="000000"/>
        </w:rPr>
      </w:pPr>
      <w:r w:rsidRPr="00AE672D">
        <w:rPr>
          <w:color w:val="000000"/>
        </w:rPr>
        <w:t>Логистика — наука, предмет которой заключается в организации рационального процесса продвижения товаров и услуг от поставщиков сырья к потребителям, функционирования сферы обращения продукции, товаров, услуг, управления товарными запасами и провиантом, создания инфраструктуры товародвижения</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 xml:space="preserve">Цель логистики - организовать работу логистической системы компании таки образом, чтобы затраты были минимально возможными, но достаточными для </w:t>
      </w:r>
      <w:r w:rsidRPr="00AE672D">
        <w:rPr>
          <w:color w:val="000000"/>
        </w:rPr>
        <w:lastRenderedPageBreak/>
        <w:t>выполнения поставленных задач управления материальными и сопутствующими им информационными и финансовыми потоками ("и рыбку съесть и косточками не подавиться").</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Существует три основных функциональных области логистики</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 снабжение,</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 производство</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 распределение</w:t>
      </w:r>
    </w:p>
    <w:p w:rsidR="00A36547" w:rsidRPr="00AE672D" w:rsidRDefault="00A36547" w:rsidP="00467F2B">
      <w:pPr>
        <w:pStyle w:val="a3"/>
        <w:spacing w:before="0" w:beforeAutospacing="0" w:after="0" w:afterAutospacing="0"/>
        <w:ind w:firstLine="709"/>
        <w:jc w:val="both"/>
        <w:rPr>
          <w:color w:val="000000"/>
        </w:rPr>
      </w:pPr>
      <w:r w:rsidRPr="00AE672D">
        <w:rPr>
          <w:noProof/>
          <w:color w:val="000000"/>
        </w:rPr>
        <w:drawing>
          <wp:inline distT="0" distB="0" distL="0" distR="0">
            <wp:extent cx="5029200" cy="1571625"/>
            <wp:effectExtent l="0" t="0" r="0" b="9525"/>
            <wp:docPr id="6" name="Рисунок 6" descr="http://ok-t.ru/studopediaru/baza10/406548571009.files/image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ok-t.ru/studopediaru/baza10/406548571009.files/image006.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29200" cy="1571625"/>
                    </a:xfrm>
                    <a:prstGeom prst="rect">
                      <a:avLst/>
                    </a:prstGeom>
                    <a:noFill/>
                    <a:ln>
                      <a:noFill/>
                    </a:ln>
                  </pic:spPr>
                </pic:pic>
              </a:graphicData>
            </a:graphic>
          </wp:inline>
        </w:drawing>
      </w:r>
    </w:p>
    <w:p w:rsidR="00A36547" w:rsidRPr="00AE672D" w:rsidRDefault="00A36547" w:rsidP="00467F2B">
      <w:pPr>
        <w:pStyle w:val="a3"/>
        <w:spacing w:before="0" w:beforeAutospacing="0" w:after="0" w:afterAutospacing="0"/>
        <w:ind w:firstLine="709"/>
        <w:jc w:val="both"/>
        <w:rPr>
          <w:color w:val="000000"/>
        </w:rPr>
      </w:pPr>
      <w:r w:rsidRPr="00AE672D">
        <w:rPr>
          <w:color w:val="000000"/>
        </w:rPr>
        <w:t xml:space="preserve">се три функциональные области логистики присутствуют в компаниях различного типа. Причем даже в тех, в которых, </w:t>
      </w:r>
      <w:proofErr w:type="gramStart"/>
      <w:r w:rsidRPr="00AE672D">
        <w:rPr>
          <w:color w:val="000000"/>
        </w:rPr>
        <w:t>казалось бы</w:t>
      </w:r>
      <w:proofErr w:type="gramEnd"/>
      <w:r w:rsidRPr="00AE672D">
        <w:rPr>
          <w:color w:val="000000"/>
        </w:rPr>
        <w:t xml:space="preserve"> нет производства. </w:t>
      </w:r>
    </w:p>
    <w:p w:rsidR="00A36547" w:rsidRPr="00AE672D" w:rsidRDefault="00A36547" w:rsidP="00467F2B">
      <w:pPr>
        <w:pStyle w:val="a3"/>
        <w:spacing w:before="0" w:beforeAutospacing="0" w:after="0" w:afterAutospacing="0"/>
        <w:ind w:firstLine="709"/>
        <w:jc w:val="both"/>
        <w:rPr>
          <w:color w:val="000000"/>
        </w:rPr>
      </w:pPr>
      <w:proofErr w:type="gramStart"/>
      <w:r w:rsidRPr="00AE672D">
        <w:rPr>
          <w:color w:val="000000"/>
        </w:rPr>
        <w:t>Например</w:t>
      </w:r>
      <w:proofErr w:type="gramEnd"/>
      <w:r w:rsidRPr="00AE672D">
        <w:rPr>
          <w:color w:val="000000"/>
        </w:rPr>
        <w:t>. Если в оптовой фирме на складе осуществляется процесс сборки розничных заказов из оптовых коробок, упаковки собранных заказов, взвешивания и маркировки собранных коробок и т. д., то такой процесс и есть производственный - входящим сырьем здесь является товар в оптовых упаковках, а переработанным продуктом для клиента - розничные заказы в другой упаковке и по другой цене, в которую уже входят затраты на их производство из оптовых упаковок.</w:t>
      </w:r>
    </w:p>
    <w:p w:rsidR="008F70A9" w:rsidRDefault="008F70A9" w:rsidP="00467F2B">
      <w:pPr>
        <w:pStyle w:val="a3"/>
        <w:spacing w:before="0" w:beforeAutospacing="0" w:after="0" w:afterAutospacing="0"/>
        <w:ind w:firstLine="709"/>
        <w:jc w:val="both"/>
        <w:rPr>
          <w:b/>
          <w:color w:val="000000"/>
        </w:rPr>
      </w:pPr>
    </w:p>
    <w:p w:rsidR="002338E7" w:rsidRPr="00AE672D" w:rsidRDefault="002338E7" w:rsidP="00467F2B">
      <w:pPr>
        <w:pStyle w:val="a3"/>
        <w:numPr>
          <w:ilvl w:val="0"/>
          <w:numId w:val="4"/>
        </w:numPr>
        <w:spacing w:before="0" w:beforeAutospacing="0" w:after="0" w:afterAutospacing="0"/>
        <w:ind w:firstLine="709"/>
        <w:jc w:val="both"/>
        <w:rPr>
          <w:b/>
          <w:color w:val="000000"/>
        </w:rPr>
      </w:pPr>
      <w:r w:rsidRPr="00AE672D">
        <w:rPr>
          <w:b/>
          <w:color w:val="000000"/>
        </w:rPr>
        <w:t>Логистическая система предприятия: структура и процессы управления.</w:t>
      </w:r>
    </w:p>
    <w:p w:rsidR="008F70A9" w:rsidRDefault="008F70A9" w:rsidP="00467F2B">
      <w:pPr>
        <w:pStyle w:val="a3"/>
        <w:spacing w:before="0" w:beforeAutospacing="0" w:after="0" w:afterAutospacing="0"/>
        <w:ind w:firstLine="709"/>
        <w:jc w:val="both"/>
        <w:rPr>
          <w:color w:val="000000"/>
        </w:rPr>
      </w:pPr>
    </w:p>
    <w:p w:rsidR="00A36547" w:rsidRPr="00AE672D" w:rsidRDefault="00A36547" w:rsidP="00467F2B">
      <w:pPr>
        <w:pStyle w:val="a3"/>
        <w:spacing w:before="0" w:beforeAutospacing="0" w:after="0" w:afterAutospacing="0"/>
        <w:ind w:firstLine="709"/>
        <w:jc w:val="both"/>
        <w:rPr>
          <w:color w:val="000000"/>
        </w:rPr>
      </w:pPr>
      <w:r w:rsidRPr="00AE672D">
        <w:rPr>
          <w:color w:val="000000"/>
        </w:rPr>
        <w:t>Логистическая система – это адаптивная система с обратной связью, выполняющая те или иные логистические операции и функции. Она, как правило, состоит из нескольких подсистем и имеет развитые связи с внешней средой»</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Структура логистической системы определяется рядом факторов:</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Ø ñ диверсификация производства непосредственно влияет на состав и специализацию производственных подразделений, количество складов, ассортимент запасов, степень разнообразия связей с поставщиками и их число;</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Ø ñ объём выпуска продукции определяет размеры запасов и отдельных производств, их количество, а также мощность грузопотоков. Чем больше объём выпуска продукции, тем крупнее производственные подразделения, отчётливее их специализация, больше объём прибывающих на предприятие и отправляемых с него грузов. Увеличение объёма выпускаемой продукции приводит к увеличению среднесуточного расхода материала и обусловливает необходимость создания больших запасов;</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Ø ñ метод организации перемещения грузов влияет на размеры транспортных подразделений, состав участников выполнения работ, число звеньев в передвижении продукции и количество промежуточных складов. Так, переход к транзитной схеме организации грузопотоков приводит к уменьшению числа звеньев в передвижении и сокращению объёма работ по переработке грузов;</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Ø ñ методы организации производства влияют на количество и объём внутренних перевозок, размеры незавершённого производства;</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lastRenderedPageBreak/>
        <w:t>Ø ñ тип системы управления запасами влияет на их величину в производстве: чем больше интервал времени между поставками и объём заказа, тем выше уровень запасов.</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Непосредственно в производственном процессе используются логистические системы управления, применяемые для каждого типа производства свои методы управления.</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Для предприятий первого типа (единичное производство изделий на заказ), это разного рода сетевые модели: методы PERT и «критического пути», а также стандарты управления MRP, которые фактически включают в себя эти методы сетевых расчетов.</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 xml:space="preserve">Для предприятий второго, третьего и четвертого типов (серийное производство) — это методы MRP. Это основная область применения данных стандартов. В России широкое применение получили </w:t>
      </w:r>
      <w:proofErr w:type="spellStart"/>
      <w:r w:rsidRPr="00AE672D">
        <w:rPr>
          <w:color w:val="000000"/>
        </w:rPr>
        <w:t>машино</w:t>
      </w:r>
      <w:proofErr w:type="spellEnd"/>
      <w:r w:rsidRPr="00AE672D">
        <w:rPr>
          <w:color w:val="000000"/>
        </w:rPr>
        <w:t>-комплектные системы.</w:t>
      </w:r>
    </w:p>
    <w:p w:rsidR="00A36547" w:rsidRPr="00AE672D" w:rsidRDefault="00A36547" w:rsidP="00467F2B">
      <w:pPr>
        <w:pStyle w:val="a3"/>
        <w:spacing w:before="0" w:beforeAutospacing="0" w:after="0" w:afterAutospacing="0"/>
        <w:ind w:firstLine="709"/>
        <w:jc w:val="both"/>
        <w:rPr>
          <w:color w:val="000000"/>
        </w:rPr>
      </w:pPr>
      <w:r w:rsidRPr="00AE672D">
        <w:rPr>
          <w:color w:val="000000"/>
        </w:rPr>
        <w:t xml:space="preserve">Для предприятий пятого типа (массовое производство) — это методы </w:t>
      </w:r>
      <w:proofErr w:type="spellStart"/>
      <w:r w:rsidRPr="00AE672D">
        <w:rPr>
          <w:color w:val="000000"/>
        </w:rPr>
        <w:t>Just-In-Time</w:t>
      </w:r>
      <w:proofErr w:type="spellEnd"/>
      <w:r w:rsidRPr="00AE672D">
        <w:rPr>
          <w:color w:val="000000"/>
        </w:rPr>
        <w:t xml:space="preserve"> (JIT, </w:t>
      </w:r>
      <w:proofErr w:type="spellStart"/>
      <w:r w:rsidRPr="00AE672D">
        <w:rPr>
          <w:color w:val="000000"/>
        </w:rPr>
        <w:t>Kanban</w:t>
      </w:r>
      <w:proofErr w:type="spellEnd"/>
      <w:r w:rsidRPr="00AE672D">
        <w:rPr>
          <w:color w:val="000000"/>
        </w:rPr>
        <w:t>), а также используемые в России различные варианты отечественных комплектных систем (</w:t>
      </w:r>
      <w:proofErr w:type="spellStart"/>
      <w:r w:rsidRPr="00AE672D">
        <w:rPr>
          <w:color w:val="000000"/>
        </w:rPr>
        <w:t>новочеркасская</w:t>
      </w:r>
      <w:proofErr w:type="spellEnd"/>
      <w:r w:rsidRPr="00AE672D">
        <w:rPr>
          <w:color w:val="000000"/>
        </w:rPr>
        <w:t xml:space="preserve">, </w:t>
      </w:r>
      <w:proofErr w:type="spellStart"/>
      <w:r w:rsidRPr="00AE672D">
        <w:rPr>
          <w:color w:val="000000"/>
        </w:rPr>
        <w:t>сутко</w:t>
      </w:r>
      <w:proofErr w:type="spellEnd"/>
      <w:r w:rsidRPr="00AE672D">
        <w:rPr>
          <w:color w:val="000000"/>
        </w:rPr>
        <w:t>-комплектная, Р-Г-система и так далее). Могут работать также методы MRP. В той ситуации, когда темпы сбыта продукции (а значит и темпы производства) неустойчивы — вполне типичная ситуация для России — то комплектные методы и JIT перестают работать, и MRP — единственная оптимальная альтернатива.</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Для производств непрерывного типа нет общепризнанных методов управления, но в части планирования и учета методы MRP вполне пригодны.</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В логистической системе класса MRP должны быть четко выделены три базовых блока:</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 xml:space="preserve">1. Формирование основного плана на основе заказов клиентов и прогноза спроса. Этот организационно-алгоритмический процесс включает процедуру быстрой проверки выполнимости плана по ресурсам, так называемое «приблизительное планирование мощности — </w:t>
      </w:r>
      <w:proofErr w:type="spellStart"/>
      <w:r w:rsidRPr="00AE672D">
        <w:rPr>
          <w:color w:val="000000"/>
        </w:rPr>
        <w:t>Rough</w:t>
      </w:r>
      <w:proofErr w:type="spellEnd"/>
      <w:r w:rsidRPr="00AE672D">
        <w:rPr>
          <w:color w:val="000000"/>
        </w:rPr>
        <w:t xml:space="preserve"> </w:t>
      </w:r>
      <w:proofErr w:type="spellStart"/>
      <w:r w:rsidRPr="00AE672D">
        <w:rPr>
          <w:color w:val="000000"/>
        </w:rPr>
        <w:t>Cut</w:t>
      </w:r>
      <w:proofErr w:type="spellEnd"/>
      <w:r w:rsidRPr="00AE672D">
        <w:rPr>
          <w:color w:val="000000"/>
        </w:rPr>
        <w:t xml:space="preserve"> </w:t>
      </w:r>
      <w:proofErr w:type="spellStart"/>
      <w:r w:rsidRPr="00AE672D">
        <w:rPr>
          <w:color w:val="000000"/>
        </w:rPr>
        <w:t>Capacity</w:t>
      </w:r>
      <w:proofErr w:type="spellEnd"/>
      <w:r w:rsidRPr="00AE672D">
        <w:rPr>
          <w:color w:val="000000"/>
        </w:rPr>
        <w:t xml:space="preserve"> </w:t>
      </w:r>
      <w:proofErr w:type="spellStart"/>
      <w:r w:rsidRPr="00AE672D">
        <w:rPr>
          <w:color w:val="000000"/>
        </w:rPr>
        <w:t>Planning</w:t>
      </w:r>
      <w:proofErr w:type="spellEnd"/>
      <w:r w:rsidRPr="00AE672D">
        <w:rPr>
          <w:color w:val="000000"/>
        </w:rPr>
        <w:t>»;</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 xml:space="preserve">2. Планирование потребностей, то есть составление плана-графика изготовления партий изделий собственного производства и плана-графика закупки материалов и комплектующих. При этом работают вполне определенные алгоритмы расчета размеров заказов и дат запуска заказов на основе сетевых моделей. На этом этапе выполняется также расчет загрузки ресурсов или балансировка плана-графика по ресурсам — процедура «планирование мощности — </w:t>
      </w:r>
      <w:proofErr w:type="spellStart"/>
      <w:r w:rsidRPr="00AE672D">
        <w:rPr>
          <w:color w:val="000000"/>
        </w:rPr>
        <w:t>Capacity</w:t>
      </w:r>
      <w:proofErr w:type="spellEnd"/>
      <w:r w:rsidRPr="00AE672D">
        <w:rPr>
          <w:color w:val="000000"/>
        </w:rPr>
        <w:t xml:space="preserve"> </w:t>
      </w:r>
      <w:proofErr w:type="spellStart"/>
      <w:r w:rsidRPr="00AE672D">
        <w:rPr>
          <w:color w:val="000000"/>
        </w:rPr>
        <w:t>Planning</w:t>
      </w:r>
      <w:proofErr w:type="spellEnd"/>
      <w:r w:rsidRPr="00AE672D">
        <w:rPr>
          <w:color w:val="000000"/>
        </w:rPr>
        <w:t>»;</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3. Оперативное управление. Процедуры проверки укомплектованности и запуска заказов, управление ходом производства через механизмы производственных циклов, приоритетов, размеров заказов. Учет выполнения операций и заказов. Складской учет.</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 xml:space="preserve">Системы класса MRP направлена на планирование деятельности служб сбыта, снабжения и производства как сквозной график взаимосвязанных заказов. Они должны включать средства бюджетирования и развитую систему управленческого учета, они должны содержать систему бухгалтерского учета или иметь интерфейс с такой системой, работающей как в российских, так и в западных (GAAP, IAS) стандартах бухгалтерского учета и отчетности. Кроме того, они должны включать средства, позволяющие смоделировать весь ход производства при данном варианте основного плана, чтобы увидеть возможные будущие проблемы и узкие места. Наконец, системы класса MRP должны поддерживать методы </w:t>
      </w:r>
      <w:proofErr w:type="spellStart"/>
      <w:r w:rsidRPr="00AE672D">
        <w:rPr>
          <w:color w:val="000000"/>
        </w:rPr>
        <w:t>Just-In-Time</w:t>
      </w:r>
      <w:proofErr w:type="spellEnd"/>
      <w:r w:rsidRPr="00AE672D">
        <w:rPr>
          <w:color w:val="000000"/>
        </w:rPr>
        <w:t>.</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 xml:space="preserve">Логистическую систему </w:t>
      </w:r>
      <w:proofErr w:type="spellStart"/>
      <w:r w:rsidRPr="00AE672D">
        <w:rPr>
          <w:color w:val="000000"/>
        </w:rPr>
        <w:t>Just-In-Time</w:t>
      </w:r>
      <w:proofErr w:type="spellEnd"/>
      <w:r w:rsidRPr="00AE672D">
        <w:rPr>
          <w:color w:val="000000"/>
        </w:rPr>
        <w:t xml:space="preserve"> необходимо различать как метод управления и как своеобразную философию управления. Так как использование системы JIT как метод управления — это совсем просто. Данную систему нельзя воспринимать как компьютерную систему, так как система использует карточки с одним-двумя управляющими действиями. Любой грамотный специалист отдела программирования может реализовать на вашей фирме такую систему. Но для того чтобы она работала, </w:t>
      </w:r>
      <w:r w:rsidRPr="00AE672D">
        <w:rPr>
          <w:color w:val="000000"/>
        </w:rPr>
        <w:lastRenderedPageBreak/>
        <w:t xml:space="preserve">необходимо понимание философии управления. Для этого </w:t>
      </w:r>
      <w:proofErr w:type="gramStart"/>
      <w:r w:rsidRPr="00AE672D">
        <w:rPr>
          <w:color w:val="000000"/>
        </w:rPr>
        <w:t>требуется</w:t>
      </w:r>
      <w:proofErr w:type="gramEnd"/>
      <w:r w:rsidRPr="00AE672D">
        <w:rPr>
          <w:color w:val="000000"/>
        </w:rPr>
        <w:t xml:space="preserve"> высочайшая организация и точнейшая синхронизация всех производственных процессов, включая операции с поставщиками и субподрядчиками. JIT как философия управления ориентирована на организацию бездефектного производства при минимуме издержек.</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Использование логистики из концепции в практический инструмент бизнеса как в производстве, так и через дистрибутив товаров способствовала разработанная логистическая система DRP (</w:t>
      </w:r>
      <w:proofErr w:type="spellStart"/>
      <w:r w:rsidRPr="00AE672D">
        <w:rPr>
          <w:color w:val="000000"/>
        </w:rPr>
        <w:t>Distr</w:t>
      </w:r>
      <w:proofErr w:type="spellEnd"/>
      <w:r w:rsidRPr="00AE672D">
        <w:rPr>
          <w:color w:val="000000"/>
        </w:rPr>
        <w:t xml:space="preserve"> </w:t>
      </w:r>
      <w:proofErr w:type="spellStart"/>
      <w:r w:rsidRPr="00AE672D">
        <w:rPr>
          <w:color w:val="000000"/>
        </w:rPr>
        <w:t>bgcolor</w:t>
      </w:r>
      <w:proofErr w:type="spellEnd"/>
      <w:r w:rsidRPr="00AE672D">
        <w:rPr>
          <w:color w:val="000000"/>
        </w:rPr>
        <w:t>=</w:t>
      </w:r>
      <w:proofErr w:type="spellStart"/>
      <w:r w:rsidRPr="00AE672D">
        <w:rPr>
          <w:color w:val="000000"/>
        </w:rPr>
        <w:t>dcdcdcibution</w:t>
      </w:r>
      <w:proofErr w:type="spellEnd"/>
      <w:r w:rsidRPr="00AE672D">
        <w:rPr>
          <w:color w:val="000000"/>
        </w:rPr>
        <w:t xml:space="preserve"> </w:t>
      </w:r>
      <w:proofErr w:type="spellStart"/>
      <w:r w:rsidRPr="00AE672D">
        <w:rPr>
          <w:color w:val="000000"/>
        </w:rPr>
        <w:t>Requirements</w:t>
      </w:r>
      <w:proofErr w:type="spellEnd"/>
      <w:r w:rsidRPr="00AE672D">
        <w:rPr>
          <w:color w:val="000000"/>
        </w:rPr>
        <w:t xml:space="preserve"> </w:t>
      </w:r>
      <w:proofErr w:type="spellStart"/>
      <w:r w:rsidRPr="00AE672D">
        <w:rPr>
          <w:color w:val="000000"/>
        </w:rPr>
        <w:t>Planning</w:t>
      </w:r>
      <w:proofErr w:type="spellEnd"/>
      <w:r w:rsidRPr="00AE672D">
        <w:rPr>
          <w:color w:val="000000"/>
        </w:rPr>
        <w:t>) — система управления распределением продукции. К числу важных функций DRP, а затем её расширенных модификаций стали относиться контроль за состоянием запасов, включая расчет точки заказа, организация перевозок, распределение, формирование связей производства, снабжения и сбыта с использованием обеспечивающего комплекса MRP.</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 xml:space="preserve">Следующий шаг в развитии логистической системы был сделан японской фирмой </w:t>
      </w:r>
      <w:proofErr w:type="spellStart"/>
      <w:r w:rsidRPr="00AE672D">
        <w:rPr>
          <w:color w:val="000000"/>
        </w:rPr>
        <w:t>Тоёта</w:t>
      </w:r>
      <w:proofErr w:type="spellEnd"/>
      <w:r w:rsidRPr="00AE672D">
        <w:rPr>
          <w:color w:val="000000"/>
        </w:rPr>
        <w:t>, сформулировавшей новую философию управления качеством продукции — TQM (</w:t>
      </w:r>
      <w:proofErr w:type="spellStart"/>
      <w:r w:rsidRPr="00AE672D">
        <w:rPr>
          <w:color w:val="000000"/>
        </w:rPr>
        <w:t>Total</w:t>
      </w:r>
      <w:proofErr w:type="spellEnd"/>
      <w:r w:rsidRPr="00AE672D">
        <w:rPr>
          <w:color w:val="000000"/>
        </w:rPr>
        <w:t xml:space="preserve"> </w:t>
      </w:r>
      <w:proofErr w:type="spellStart"/>
      <w:r w:rsidRPr="00AE672D">
        <w:rPr>
          <w:color w:val="000000"/>
        </w:rPr>
        <w:t>Quality</w:t>
      </w:r>
      <w:proofErr w:type="spellEnd"/>
      <w:r w:rsidRPr="00AE672D">
        <w:rPr>
          <w:color w:val="000000"/>
        </w:rPr>
        <w:t xml:space="preserve"> </w:t>
      </w:r>
      <w:proofErr w:type="spellStart"/>
      <w:r w:rsidRPr="00AE672D">
        <w:rPr>
          <w:color w:val="000000"/>
        </w:rPr>
        <w:t>Management</w:t>
      </w:r>
      <w:proofErr w:type="spellEnd"/>
      <w:r w:rsidRPr="00AE672D">
        <w:rPr>
          <w:color w:val="000000"/>
        </w:rPr>
        <w:t>) — всеобщего управления качеством, которая стала применяться различными фирмами мира, использующими стратегию постепенного наращивания объемов производства.</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Основа системы TQM — это управленческий подход, ставящий в центре внимания задачу повышения качества и основанный на участии в решении этой задачи всего коллектива фирмы (организации) на всех стадиях производства и продвижения продукции (услуг), позволяющей достичь долговременного успеха за счет удовлетворения нужд потребителей и благодаря взаимной выгоде как каждого члена фирмы, так и общества в целом. Используемая философия управления в системе TQM, признает, что нужды потребителя и цели бизнеса неразделимы. Этот подход применим в равной мере ко всем элементам логистических систем.</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Для успешного функционирования системы логистического менеджмента используется производственное расписание, сформированное исходя из задачи удовлетворения потребительского спроса и отвечающего на вопросы: кто, что, где, когда и в каком количестве будут выпускать (производить). Производственное расписание, составленное на основе объемно-календарного планирования, позволяет установить дифференцированные по всей фирме и по каждому структурному производственному подразделению объемные и временные характеристики материальных потоков.</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Производственное расписание дополняется графиком комплектации в зависимости от общей длительности производственного цикла и отдельных его составляющих, что является основой обеспечения каждого структурного подразделения необходимыми материальными ресурсами. Эффективность логистического менеджмента будет во многом зависеть от точности расчета и прогнозирования длительности циклов поставки отдельных видов материальных ресурсов, производства компонентов и сборочных единиц.</w:t>
      </w:r>
    </w:p>
    <w:p w:rsidR="008F70A9" w:rsidRDefault="008F70A9" w:rsidP="00467F2B">
      <w:pPr>
        <w:pStyle w:val="a3"/>
        <w:spacing w:before="0" w:beforeAutospacing="0" w:after="0" w:afterAutospacing="0"/>
        <w:ind w:firstLine="709"/>
        <w:jc w:val="both"/>
        <w:rPr>
          <w:b/>
          <w:color w:val="000000"/>
        </w:rPr>
      </w:pPr>
    </w:p>
    <w:p w:rsidR="002338E7" w:rsidRPr="00AE672D" w:rsidRDefault="002338E7" w:rsidP="00467F2B">
      <w:pPr>
        <w:pStyle w:val="a3"/>
        <w:spacing w:before="0" w:beforeAutospacing="0" w:after="0" w:afterAutospacing="0"/>
        <w:ind w:firstLine="709"/>
        <w:jc w:val="both"/>
        <w:rPr>
          <w:b/>
          <w:color w:val="000000"/>
        </w:rPr>
      </w:pPr>
      <w:r w:rsidRPr="00AE672D">
        <w:rPr>
          <w:b/>
          <w:color w:val="000000"/>
        </w:rPr>
        <w:t>УПРАВЛЕНИЕ КАЧЕСТВОМ</w:t>
      </w:r>
    </w:p>
    <w:p w:rsidR="008F70A9" w:rsidRDefault="008F70A9" w:rsidP="00467F2B">
      <w:pPr>
        <w:pStyle w:val="a3"/>
        <w:spacing w:before="0" w:beforeAutospacing="0" w:after="0" w:afterAutospacing="0"/>
        <w:ind w:firstLine="709"/>
        <w:jc w:val="both"/>
        <w:rPr>
          <w:b/>
          <w:color w:val="000000"/>
        </w:rPr>
      </w:pPr>
    </w:p>
    <w:p w:rsidR="002338E7" w:rsidRPr="00AE672D" w:rsidRDefault="002338E7" w:rsidP="00467F2B">
      <w:pPr>
        <w:pStyle w:val="a3"/>
        <w:numPr>
          <w:ilvl w:val="0"/>
          <w:numId w:val="4"/>
        </w:numPr>
        <w:spacing w:before="0" w:beforeAutospacing="0" w:after="0" w:afterAutospacing="0"/>
        <w:ind w:firstLine="709"/>
        <w:jc w:val="both"/>
        <w:rPr>
          <w:b/>
          <w:color w:val="000000"/>
        </w:rPr>
      </w:pPr>
      <w:r w:rsidRPr="00AE672D">
        <w:rPr>
          <w:b/>
          <w:color w:val="000000"/>
        </w:rPr>
        <w:t>Качество как объект управления. Методы управления качеством.</w:t>
      </w:r>
    </w:p>
    <w:p w:rsidR="008F70A9" w:rsidRDefault="008F70A9" w:rsidP="00467F2B">
      <w:pPr>
        <w:pStyle w:val="a3"/>
        <w:spacing w:before="0" w:beforeAutospacing="0" w:after="0" w:afterAutospacing="0"/>
        <w:ind w:firstLine="709"/>
        <w:jc w:val="both"/>
        <w:rPr>
          <w:color w:val="000000"/>
        </w:rPr>
      </w:pPr>
    </w:p>
    <w:p w:rsidR="000A4208" w:rsidRPr="00AE672D" w:rsidRDefault="000A4208" w:rsidP="00467F2B">
      <w:pPr>
        <w:pStyle w:val="a3"/>
        <w:spacing w:before="0" w:beforeAutospacing="0" w:after="0" w:afterAutospacing="0"/>
        <w:ind w:firstLine="709"/>
        <w:jc w:val="both"/>
        <w:rPr>
          <w:color w:val="000000"/>
        </w:rPr>
      </w:pPr>
      <w:r w:rsidRPr="00AE672D">
        <w:rPr>
          <w:color w:val="000000"/>
        </w:rPr>
        <w:t>Качество определяется действием многих случайных, местных и субъективных факторов. Для предупреждения влияния этих факторов на уровень качества необходима система управления качеством. При этом нужны не отдельные разрозненные и эпизодические усилия, а совокупность мер постоянного воздействия на процесс создания продукта с целью поддержания соответствующего уровня качества.</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lastRenderedPageBreak/>
        <w:t>Управление качеством неизбежно оперирует понятиями: система, среда, цель, программа и др. Различают управляющую и управляемую системы. Управляемая система представлена различными уровнями управления организацией (фирмой и др. структурами). Управляющая система создает и обеспечивает менеджмент качества. Управляющая система начинается с руководства высшего звена. Именно руководство высшего звена должно исходить из стратегии, что фирма способна на большее по сравнению с прошлым. В организационной структуре фирмы могут быть предусмотрены специальные подразделения, занимающиеся координацией работ по управлению качеством. Распределение специальных функций управления качеством между подразделениями зависит от объема и характера деятельности фирмы.</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Качество - емкая, сложная и универсальная категория, имеющая множество особенностей и различных аспектов. В зависимости от цели использования и рассмотрения, можно выделить несколько методов управления качеством. Методы управления качеством представляют собой способы и приемы осуществления управленческой деятельности и воздействия на управляемые объекты для достижения поставленных целей в области качества. В практике управления качеством используются, в основном, административные, технологические, экономические и психологические методы.</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Сущность административного метода управления качеством Административные методы управления качеством осуществляются посредством обязательных для исполнения директив, приказов и других предписаний, направленных на повышение и обеспечение необходимого уровня качества.</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Сущность технологического метода управления качеством По существу все технологические методы можно подразделить на взаимосвязанные между собой способы управления качеством технологических процессов и контроля качества выпускаемой продукции, а также на способы их совокупного использования.</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 xml:space="preserve">Сущность экономического метода управления качеством Экономические методы управления базируются на действии экономических механизмов мотивации и стимулирования активной производственной (реже - непроизводственной) деятельности. В отличие </w:t>
      </w:r>
      <w:proofErr w:type="gramStart"/>
      <w:r w:rsidRPr="00AE672D">
        <w:rPr>
          <w:color w:val="000000"/>
        </w:rPr>
        <w:t>от организационно-административных эти методы</w:t>
      </w:r>
      <w:proofErr w:type="gramEnd"/>
      <w:r w:rsidRPr="00AE672D">
        <w:rPr>
          <w:color w:val="000000"/>
        </w:rPr>
        <w:t xml:space="preserve"> управления ориентированы не столько на административное влияние (указы, распоряжения, указания и т.п.), сколько на экономическое стимулирование и вознаграждение за активную и эффективную деятельность. Значимость экономических методов управления резко возрастает в условиях развития рыночных отношений, ориентированных на получение прибыли и возможно более высокого дохода.</w:t>
      </w:r>
    </w:p>
    <w:p w:rsidR="000A4208" w:rsidRDefault="000A4208" w:rsidP="00467F2B">
      <w:pPr>
        <w:pStyle w:val="a3"/>
        <w:spacing w:before="0" w:beforeAutospacing="0" w:after="0" w:afterAutospacing="0"/>
        <w:ind w:firstLine="709"/>
        <w:jc w:val="both"/>
        <w:rPr>
          <w:color w:val="000000"/>
        </w:rPr>
      </w:pPr>
      <w:r w:rsidRPr="00AE672D">
        <w:rPr>
          <w:color w:val="000000"/>
        </w:rPr>
        <w:t>Сущность психологического метода управления качеством Психологические методы управления качеством основаны на использовании группы факторов, влияющих на управление протекающими в трудовых коллективах социально-психологическими процессами для достижения целей в области качества.</w:t>
      </w:r>
    </w:p>
    <w:p w:rsidR="008F70A9" w:rsidRPr="00AE672D" w:rsidRDefault="008F70A9" w:rsidP="00467F2B">
      <w:pPr>
        <w:pStyle w:val="a3"/>
        <w:spacing w:before="0" w:beforeAutospacing="0" w:after="0" w:afterAutospacing="0"/>
        <w:ind w:firstLine="709"/>
        <w:jc w:val="both"/>
        <w:rPr>
          <w:color w:val="000000"/>
        </w:rPr>
      </w:pPr>
    </w:p>
    <w:p w:rsidR="002338E7" w:rsidRDefault="002338E7" w:rsidP="00467F2B">
      <w:pPr>
        <w:pStyle w:val="a3"/>
        <w:numPr>
          <w:ilvl w:val="0"/>
          <w:numId w:val="4"/>
        </w:numPr>
        <w:spacing w:before="0" w:beforeAutospacing="0" w:after="0" w:afterAutospacing="0"/>
        <w:ind w:firstLine="709"/>
        <w:jc w:val="both"/>
        <w:rPr>
          <w:b/>
          <w:color w:val="000000"/>
        </w:rPr>
      </w:pPr>
      <w:r w:rsidRPr="00AE672D">
        <w:rPr>
          <w:b/>
          <w:color w:val="000000"/>
        </w:rPr>
        <w:t>Принципы менеджмента качества. Стандарты серии ISO 9000.</w:t>
      </w:r>
    </w:p>
    <w:p w:rsidR="008F70A9" w:rsidRPr="00AE672D" w:rsidRDefault="008F70A9" w:rsidP="00467F2B">
      <w:pPr>
        <w:pStyle w:val="a3"/>
        <w:spacing w:before="0" w:beforeAutospacing="0" w:after="0" w:afterAutospacing="0"/>
        <w:ind w:firstLine="709"/>
        <w:jc w:val="both"/>
        <w:rPr>
          <w:b/>
          <w:color w:val="000000"/>
        </w:rPr>
      </w:pPr>
    </w:p>
    <w:p w:rsidR="000A4208" w:rsidRPr="00AE672D" w:rsidRDefault="000A4208" w:rsidP="00467F2B">
      <w:pPr>
        <w:pStyle w:val="a3"/>
        <w:spacing w:before="0" w:beforeAutospacing="0" w:after="0" w:afterAutospacing="0"/>
        <w:ind w:firstLine="709"/>
        <w:jc w:val="both"/>
        <w:rPr>
          <w:color w:val="000000"/>
        </w:rPr>
      </w:pPr>
      <w:r w:rsidRPr="00AE672D">
        <w:rPr>
          <w:color w:val="000000"/>
        </w:rPr>
        <w:t>Стандарты ИСО серии 9000 отражают идеологию менеджмента качества. Эта идеология является базой для построения и развития системы качества в любой организации. В основе системы менеджмента качества лежат 8 принципов. Принципы менеджмента качества сформулированы достаточно кратко, но идея, заложенная в формулировках принципов, развертывается далее в конкретных требованиях стандарта ИСО 9001. Каждый принцип может быть раскрыт в нескольких блоках требований стандарта.</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lastRenderedPageBreak/>
        <w:t>Впервые принципы менеджмента качества были включены в текст стандартов в версии 2000 года. Эти принципы были сформулированы в стандарте ИСО 9000:2000 «Система менеджмента качества. Основные принципы и словарь».</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1) организация, сфокусированная на заказчика - организация зависит от своих заказчиков и поэтому должна понимать текущие и будущие нужды заказчика, выполнять требования заказчика и стараться превосходить ожидания заказчика.</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Принцип говорит, что любые организации созданы для удовлетворения потребности Заказчиков – своих потребителей, а не наоборот. С точки зрения менеджмента качества все действия организации должны быть направлены на выявление, понимание и удовлетворение потребностей заказчиков.</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2) лидерство руководства - руководители устанавливают единство цели, направления и внутреннюю среду организации. Они создают окружение, в котором люди могут стать полностью вовлеченными в достижение целей организации.</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3) вовлечение людей - служащие всех уровней – это сущность организации и их полное вовлечение дает возможность использовать их способности на благо организации.</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Хорошо и эффективно люди в организации смогут работать только тогда, когда они увлечены своей работой, когда она им интересна. Чтобы достигнуть целей по качеству, в организации должны быть созданы условия для максимальной заинтересованности людей в той работе, которую они выполняют. Этого можно добиться за счет эффективного управления персоналом.</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4) процессный подход - желаемый результат достигается более эффективно, когда соответствующие ресурсы и деятельности управляются как процесс.</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Любая деятельность в организации должна рассматриваться как процесс, следовательно, она должна иметь четко определенные и однозначные входы, выходы, ресурсы, операции и взаимосвязь всех указанных составляющих процесса.</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5) системный подход к управлению - идентификация, понимание и управление системой взаимосвязанных процессов, способствующих результативности и эффективности организации.</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Данный принцип говорит о том, что любые управляющие воздействия в организации необходимо осуществлять, учитывая взаимосвязь процессов и систем организации.</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6) постоянное улучшение - постоянное улучшение является неизменной целью организации</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Данный принцип определяет необходимость постоянного развития организации</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7) подход принятия решений, основанный на фактах - эффективность решений основывается на логическом анализе данных и информации</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Любые решения, любые управляющие воздействия должны приниматься только на основе объективных данных, объективных свидетельств, но никак не на основе предположений, домыслов или субъективных мнений</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8) взаимовыгодные отношения с поставщиками - взаимовыгодные отношения между организацией и ее поставщиками повышает способность обоих организаций по созданию ценности</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Этот принцип ориентирует организацию на развитие своих поставщиков. Если поставщик в состоянии будет обеспечить стабильный уровень качества своей продукции, то для организации это даст возможность сократить контроль продукции от поставщика, сократить контроль за работой поставщика, тем самым снизив свои затраты на выпускаемую продукцию</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 xml:space="preserve">Построение системы качества по стандартам ИСО серии 9000 позволяет организации внедрить принципы менеджмента качества в практику своей работы. </w:t>
      </w:r>
      <w:r w:rsidRPr="00AE672D">
        <w:rPr>
          <w:color w:val="000000"/>
        </w:rPr>
        <w:lastRenderedPageBreak/>
        <w:t>Каждый из указанных выше принципов отражен в стандарте ИСО 9001 набором требований. Поэтому, когда организация разрабатывает и внедряет методы реализации этих требований в своей работе, она тем самым внедряет принципы менеджмента качества.</w:t>
      </w:r>
    </w:p>
    <w:p w:rsidR="008F70A9" w:rsidRDefault="008F70A9" w:rsidP="00467F2B">
      <w:pPr>
        <w:pStyle w:val="a3"/>
        <w:spacing w:before="0" w:beforeAutospacing="0" w:after="0" w:afterAutospacing="0"/>
        <w:ind w:firstLine="709"/>
        <w:jc w:val="both"/>
        <w:rPr>
          <w:b/>
          <w:color w:val="000000"/>
        </w:rPr>
      </w:pPr>
    </w:p>
    <w:p w:rsidR="002338E7" w:rsidRPr="00AE672D" w:rsidRDefault="002338E7" w:rsidP="00467F2B">
      <w:pPr>
        <w:pStyle w:val="a3"/>
        <w:spacing w:before="0" w:beforeAutospacing="0" w:after="0" w:afterAutospacing="0"/>
        <w:ind w:firstLine="709"/>
        <w:jc w:val="both"/>
        <w:rPr>
          <w:b/>
          <w:color w:val="000000"/>
        </w:rPr>
      </w:pPr>
      <w:r w:rsidRPr="00AE672D">
        <w:rPr>
          <w:b/>
          <w:color w:val="000000"/>
        </w:rPr>
        <w:t>ЭКОНОМИКА И ОРГАНИЗАЦИЯ ПРЕДПРИЯТИЯ</w:t>
      </w:r>
    </w:p>
    <w:p w:rsidR="008F70A9" w:rsidRDefault="008F70A9" w:rsidP="00467F2B">
      <w:pPr>
        <w:pStyle w:val="a3"/>
        <w:spacing w:before="0" w:beforeAutospacing="0" w:after="0" w:afterAutospacing="0"/>
        <w:ind w:firstLine="709"/>
        <w:jc w:val="both"/>
        <w:rPr>
          <w:b/>
          <w:color w:val="000000"/>
        </w:rPr>
      </w:pPr>
    </w:p>
    <w:p w:rsidR="002338E7" w:rsidRPr="00AE672D" w:rsidRDefault="002338E7" w:rsidP="00467F2B">
      <w:pPr>
        <w:pStyle w:val="a3"/>
        <w:numPr>
          <w:ilvl w:val="0"/>
          <w:numId w:val="4"/>
        </w:numPr>
        <w:spacing w:before="0" w:beforeAutospacing="0" w:after="0" w:afterAutospacing="0"/>
        <w:ind w:firstLine="709"/>
        <w:jc w:val="both"/>
        <w:rPr>
          <w:b/>
          <w:color w:val="000000"/>
        </w:rPr>
      </w:pPr>
      <w:r w:rsidRPr="00AE672D">
        <w:rPr>
          <w:b/>
          <w:color w:val="000000"/>
        </w:rPr>
        <w:t>Основные фонды предприятия: классификация основных фондов предприятия и показатели использования</w:t>
      </w:r>
    </w:p>
    <w:p w:rsidR="008F70A9" w:rsidRDefault="008F70A9" w:rsidP="00467F2B">
      <w:pPr>
        <w:pStyle w:val="a3"/>
        <w:spacing w:before="0" w:beforeAutospacing="0" w:after="0" w:afterAutospacing="0"/>
        <w:ind w:firstLine="709"/>
        <w:jc w:val="both"/>
        <w:rPr>
          <w:color w:val="000000"/>
        </w:rPr>
      </w:pPr>
    </w:p>
    <w:p w:rsidR="000A4208" w:rsidRPr="00AE672D" w:rsidRDefault="000A4208" w:rsidP="00467F2B">
      <w:pPr>
        <w:pStyle w:val="a3"/>
        <w:spacing w:before="0" w:beforeAutospacing="0" w:after="0" w:afterAutospacing="0"/>
        <w:ind w:firstLine="709"/>
        <w:jc w:val="both"/>
        <w:rPr>
          <w:color w:val="000000"/>
        </w:rPr>
      </w:pPr>
      <w:r w:rsidRPr="00AE672D">
        <w:rPr>
          <w:color w:val="000000"/>
        </w:rPr>
        <w:t>Основные средства - это часть имущества, используемая в качестве средств труда при производстве продукции, выполнении работ или оказании услуг либо для управления организацией в течение периода, превышающего 12 месяцев.</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Основные фонды промышленного предприятия представляют собой совокупность материально-вещественных ценностей, созданных общественным трудом, длительно участвующих в процессе производства в неизменной натуральной форме и переносящие свою стоимость на изготовленную продукцию по частям по мере износа.</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Существует несколько классификаций основных фондов.</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 xml:space="preserve">По назначению и сфере применения основные фонды подразделяются </w:t>
      </w:r>
      <w:proofErr w:type="gramStart"/>
      <w:r w:rsidRPr="00AE672D">
        <w:rPr>
          <w:color w:val="000000"/>
        </w:rPr>
        <w:t>на :</w:t>
      </w:r>
      <w:proofErr w:type="gramEnd"/>
    </w:p>
    <w:p w:rsidR="000A4208" w:rsidRPr="00AE672D" w:rsidRDefault="000A4208" w:rsidP="00467F2B">
      <w:pPr>
        <w:pStyle w:val="a3"/>
        <w:spacing w:before="0" w:beforeAutospacing="0" w:after="0" w:afterAutospacing="0"/>
        <w:ind w:firstLine="709"/>
        <w:jc w:val="both"/>
        <w:rPr>
          <w:color w:val="000000"/>
        </w:rPr>
      </w:pPr>
      <w:r w:rsidRPr="00AE672D">
        <w:rPr>
          <w:color w:val="000000"/>
        </w:rPr>
        <w:t>1) производственные основные фонды основной деятельности, которые функционируют в процессе производства, постоянно участвуют в нем, изнашиваются постепенно, перенося свою стоимость на готовый продукт. Пополняются они за счет капитальных вложений,</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2) непроизводственные основные фонды, которые предназначены для обслуживания процесса производства, и поэтому в нем непосредственно не участвуют, и не переносят своей стоимости на продукт, потому что он не производится. Воспроизводятся они за счет национального дохода.</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Несмотря на то, что непроизводственные основные фонды не оказывают какого - либо непосредственного влияния на объем производства, рост производительности труда, постоянное увеличение этих фондов связано с улучшением благосостояния работников предприятия, повышением материального и культурного уровня их жизни, что в конечном счете сказывается на результате деятельности предприятия.</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 xml:space="preserve">Основные непроизводственные фонды— это </w:t>
      </w:r>
      <w:proofErr w:type="gramStart"/>
      <w:r w:rsidRPr="00AE672D">
        <w:rPr>
          <w:color w:val="000000"/>
        </w:rPr>
        <w:t>объекты предприятия</w:t>
      </w:r>
      <w:proofErr w:type="gramEnd"/>
      <w:r w:rsidRPr="00AE672D">
        <w:rPr>
          <w:color w:val="000000"/>
        </w:rPr>
        <w:t xml:space="preserve"> к которым относятся такие объекты непроизводственного назначения (жилые дома, детские сады и ясли, школы, больницы и другие объекты здравоохранения и культурно-бытового назначе­ния), которые находятся в ведении промышленных предприятий (они не непосредственно, а косвенно влияют на процесс производ­ства).</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Основные производственные фонды— совокупность средств труда, функционирующих в сфере материального производства в неизменной натуральной форме в течение длительного времени и переносящих свою стоимость на вновь созданный продукт по частям, по мере снашивания за ряд кругооборотов.</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Согласно существующей классификации основные фонды промышленности по своему составу в зависимости от целевого назначения и выполняемых функций подразделяются на следующие виды:</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1) здания.</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2) сооружения.</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3) передаточные устройства.</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4) машины и оборудование.</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5) транспортные средства.</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lastRenderedPageBreak/>
        <w:t xml:space="preserve">6) </w:t>
      </w:r>
      <w:proofErr w:type="spellStart"/>
      <w:r w:rsidRPr="00AE672D">
        <w:rPr>
          <w:color w:val="000000"/>
        </w:rPr>
        <w:t>иинструменты</w:t>
      </w:r>
      <w:proofErr w:type="spellEnd"/>
      <w:r w:rsidRPr="00AE672D">
        <w:rPr>
          <w:color w:val="000000"/>
        </w:rPr>
        <w:t>, производственный и хозяйственный инвентарь и прочие основные фонды.</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К обобщающим показателям эффективности использования основных производственных фондов относят:</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 фондоотдачу;</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 xml:space="preserve">- </w:t>
      </w:r>
      <w:proofErr w:type="spellStart"/>
      <w:r w:rsidRPr="00AE672D">
        <w:rPr>
          <w:color w:val="000000"/>
        </w:rPr>
        <w:t>фондоемкость</w:t>
      </w:r>
      <w:proofErr w:type="spellEnd"/>
      <w:r w:rsidRPr="00AE672D">
        <w:rPr>
          <w:color w:val="000000"/>
        </w:rPr>
        <w:t>;</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 xml:space="preserve">- </w:t>
      </w:r>
      <w:proofErr w:type="spellStart"/>
      <w:r w:rsidRPr="00AE672D">
        <w:rPr>
          <w:color w:val="000000"/>
        </w:rPr>
        <w:t>фондовооруженность</w:t>
      </w:r>
      <w:proofErr w:type="spellEnd"/>
      <w:r w:rsidRPr="00AE672D">
        <w:rPr>
          <w:color w:val="000000"/>
        </w:rPr>
        <w:t xml:space="preserve"> труда;</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 рентабельность основных фондов;</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 коэффициент ввода основных производственных фондов;</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 коэффициент выбытия основных производственных фондов</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Во фондоотдачей (</w:t>
      </w:r>
      <w:proofErr w:type="spellStart"/>
      <w:r w:rsidRPr="00AE672D">
        <w:rPr>
          <w:color w:val="000000"/>
        </w:rPr>
        <w:t>fB</w:t>
      </w:r>
      <w:proofErr w:type="spellEnd"/>
      <w:r w:rsidRPr="00AE672D">
        <w:rPr>
          <w:color w:val="000000"/>
        </w:rPr>
        <w:t xml:space="preserve">) понимают показатель эффективности использования основных производственных фондов, характеризующий объем произведенной предприятием продукции (услуг) в стоимостных измерителях (ОП) единицей основных производственных фондов </w:t>
      </w:r>
      <w:proofErr w:type="gramStart"/>
      <w:r w:rsidRPr="00AE672D">
        <w:rPr>
          <w:color w:val="000000"/>
        </w:rPr>
        <w:t>( СР</w:t>
      </w:r>
      <w:proofErr w:type="gramEnd"/>
      <w:r w:rsidRPr="00AE672D">
        <w:rPr>
          <w:color w:val="000000"/>
        </w:rPr>
        <w:t>) Ее можно рассчитать по формуле (618):</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drawing>
          <wp:inline distT="0" distB="0" distL="0" distR="0">
            <wp:extent cx="1381125" cy="457200"/>
            <wp:effectExtent l="0" t="0" r="9525" b="0"/>
            <wp:docPr id="7" name="Рисунок 7" descr="http://ok-t.ru/studopediaru/baza10/406548571009.files/image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k-t.ru/studopediaru/baza10/406548571009.files/image007.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81125" cy="457200"/>
                    </a:xfrm>
                    <a:prstGeom prst="rect">
                      <a:avLst/>
                    </a:prstGeom>
                    <a:noFill/>
                    <a:ln>
                      <a:noFill/>
                    </a:ln>
                  </pic:spPr>
                </pic:pic>
              </a:graphicData>
            </a:graphic>
          </wp:inline>
        </w:drawing>
      </w:r>
    </w:p>
    <w:p w:rsidR="000A4208" w:rsidRPr="00AE672D" w:rsidRDefault="000A4208" w:rsidP="00467F2B">
      <w:pPr>
        <w:pStyle w:val="a3"/>
        <w:spacing w:before="0" w:beforeAutospacing="0" w:after="0" w:afterAutospacing="0"/>
        <w:ind w:firstLine="709"/>
        <w:jc w:val="both"/>
        <w:rPr>
          <w:color w:val="000000"/>
        </w:rPr>
      </w:pPr>
      <w:proofErr w:type="spellStart"/>
      <w:r w:rsidRPr="00AE672D">
        <w:rPr>
          <w:color w:val="000000"/>
        </w:rPr>
        <w:t>Фондоемкость</w:t>
      </w:r>
      <w:proofErr w:type="spellEnd"/>
      <w:r w:rsidRPr="00AE672D">
        <w:rPr>
          <w:color w:val="000000"/>
        </w:rPr>
        <w:t xml:space="preserve"> (FМ) представляет собой показатель, обратный показателю фондоотдачи, т.е. он показывает, на какую сумму нужно приобрести основные производственные фонды предприятию для выпуска требуемых объемов п продукции (услуг) Его можно вычислить по формуле (619)):</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drawing>
          <wp:inline distT="0" distB="0" distL="0" distR="0">
            <wp:extent cx="1828800" cy="464185"/>
            <wp:effectExtent l="0" t="0" r="0" b="0"/>
            <wp:docPr id="8" name="Рисунок 8" descr="http://ok-t.ru/studopediaru/baza10/406548571009.files/image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ok-t.ru/studopediaru/baza10/406548571009.files/image008.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28800" cy="464185"/>
                    </a:xfrm>
                    <a:prstGeom prst="rect">
                      <a:avLst/>
                    </a:prstGeom>
                    <a:noFill/>
                    <a:ln>
                      <a:noFill/>
                    </a:ln>
                  </pic:spPr>
                </pic:pic>
              </a:graphicData>
            </a:graphic>
          </wp:inline>
        </w:drawing>
      </w:r>
    </w:p>
    <w:p w:rsidR="000A4208" w:rsidRPr="00AE672D" w:rsidRDefault="000A4208" w:rsidP="00467F2B">
      <w:pPr>
        <w:pStyle w:val="a3"/>
        <w:spacing w:before="0" w:beforeAutospacing="0" w:after="0" w:afterAutospacing="0"/>
        <w:ind w:firstLine="709"/>
        <w:jc w:val="both"/>
        <w:rPr>
          <w:color w:val="000000"/>
        </w:rPr>
      </w:pPr>
      <w:r w:rsidRPr="00AE672D">
        <w:rPr>
          <w:color w:val="000000"/>
        </w:rPr>
        <w:t xml:space="preserve">Во </w:t>
      </w:r>
      <w:proofErr w:type="spellStart"/>
      <w:r w:rsidRPr="00AE672D">
        <w:rPr>
          <w:color w:val="000000"/>
        </w:rPr>
        <w:t>фондовооруженностью</w:t>
      </w:r>
      <w:proofErr w:type="spellEnd"/>
      <w:r w:rsidRPr="00AE672D">
        <w:rPr>
          <w:color w:val="000000"/>
        </w:rPr>
        <w:t xml:space="preserve"> труда (</w:t>
      </w:r>
      <w:proofErr w:type="spellStart"/>
      <w:r w:rsidRPr="00AE672D">
        <w:rPr>
          <w:color w:val="000000"/>
        </w:rPr>
        <w:t>fn</w:t>
      </w:r>
      <w:proofErr w:type="spellEnd"/>
      <w:r w:rsidRPr="00AE672D">
        <w:rPr>
          <w:color w:val="000000"/>
        </w:rPr>
        <w:t xml:space="preserve">) понимают показатель эффективности использования основных производственных фондов работниками предприятия, который рассчитывается как соотношение стоимости активной части </w:t>
      </w:r>
      <w:proofErr w:type="spellStart"/>
      <w:r w:rsidRPr="00AE672D">
        <w:rPr>
          <w:color w:val="000000"/>
        </w:rPr>
        <w:t>основн</w:t>
      </w:r>
      <w:proofErr w:type="spellEnd"/>
      <w:r w:rsidRPr="00AE672D">
        <w:rPr>
          <w:color w:val="000000"/>
        </w:rPr>
        <w:t xml:space="preserve"> производственных фондов Ф (II, III, IV) (т.е. II, III и IV групп основных фондов по приведенной в п62 классификации) и численности промышленно-производственного персонала в максимально загруженную </w:t>
      </w:r>
      <w:proofErr w:type="spellStart"/>
      <w:r w:rsidRPr="00AE672D">
        <w:rPr>
          <w:color w:val="000000"/>
        </w:rPr>
        <w:t>ро</w:t>
      </w:r>
      <w:proofErr w:type="spellEnd"/>
      <w:r w:rsidRPr="00AE672D">
        <w:rPr>
          <w:color w:val="000000"/>
        </w:rPr>
        <w:t xml:space="preserve"> </w:t>
      </w:r>
      <w:proofErr w:type="spellStart"/>
      <w:r w:rsidRPr="00AE672D">
        <w:rPr>
          <w:color w:val="000000"/>
        </w:rPr>
        <w:t>бочу</w:t>
      </w:r>
      <w:proofErr w:type="spellEnd"/>
      <w:r w:rsidRPr="00AE672D">
        <w:rPr>
          <w:color w:val="000000"/>
        </w:rPr>
        <w:t xml:space="preserve"> изменение предприятия (</w:t>
      </w:r>
      <w:proofErr w:type="spellStart"/>
      <w:r w:rsidRPr="00AE672D">
        <w:rPr>
          <w:color w:val="000000"/>
        </w:rPr>
        <w:t>Чпвп</w:t>
      </w:r>
      <w:proofErr w:type="spellEnd"/>
      <w:r w:rsidRPr="00AE672D">
        <w:rPr>
          <w:color w:val="000000"/>
        </w:rPr>
        <w:t>), т.е. по формуле (620)0):</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drawing>
          <wp:inline distT="0" distB="0" distL="0" distR="0">
            <wp:extent cx="2279015" cy="422910"/>
            <wp:effectExtent l="0" t="0" r="6985" b="0"/>
            <wp:docPr id="9" name="Рисунок 9" descr="http://ok-t.ru/studopediaru/baza10/406548571009.files/image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ok-t.ru/studopediaru/baza10/406548571009.files/image009.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79015" cy="422910"/>
                    </a:xfrm>
                    <a:prstGeom prst="rect">
                      <a:avLst/>
                    </a:prstGeom>
                    <a:noFill/>
                    <a:ln>
                      <a:noFill/>
                    </a:ln>
                  </pic:spPr>
                </pic:pic>
              </a:graphicData>
            </a:graphic>
          </wp:inline>
        </w:drawing>
      </w:r>
    </w:p>
    <w:p w:rsidR="000A4208" w:rsidRPr="00AE672D" w:rsidRDefault="000A4208"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Под рентабельностью основных фондов (</w:t>
      </w:r>
      <w:proofErr w:type="spellStart"/>
      <w:r w:rsidRPr="00AE672D">
        <w:rPr>
          <w:rFonts w:ascii="Times New Roman" w:eastAsia="Times New Roman" w:hAnsi="Times New Roman" w:cs="Times New Roman"/>
          <w:color w:val="000000"/>
          <w:sz w:val="24"/>
          <w:szCs w:val="24"/>
          <w:lang w:eastAsia="ru-RU"/>
        </w:rPr>
        <w:t>Rф</w:t>
      </w:r>
      <w:proofErr w:type="spellEnd"/>
      <w:r w:rsidRPr="00AE672D">
        <w:rPr>
          <w:rFonts w:ascii="Times New Roman" w:eastAsia="Times New Roman" w:hAnsi="Times New Roman" w:cs="Times New Roman"/>
          <w:color w:val="000000"/>
          <w:sz w:val="24"/>
          <w:szCs w:val="24"/>
          <w:lang w:eastAsia="ru-RU"/>
        </w:rPr>
        <w:t xml:space="preserve">) понимают показатель эффективности использования основных фондов предприятия, который рассчитывается как отношение прибыли от основной производственной и непроизводственной </w:t>
      </w:r>
      <w:proofErr w:type="spellStart"/>
      <w:r w:rsidRPr="00AE672D">
        <w:rPr>
          <w:rFonts w:ascii="Times New Roman" w:eastAsia="Times New Roman" w:hAnsi="Times New Roman" w:cs="Times New Roman"/>
          <w:color w:val="000000"/>
          <w:sz w:val="24"/>
          <w:szCs w:val="24"/>
          <w:lang w:eastAsia="ru-RU"/>
        </w:rPr>
        <w:t>ди</w:t>
      </w:r>
      <w:proofErr w:type="spellEnd"/>
      <w:r w:rsidRPr="00AE672D">
        <w:rPr>
          <w:rFonts w:ascii="Times New Roman" w:eastAsia="Times New Roman" w:hAnsi="Times New Roman" w:cs="Times New Roman"/>
          <w:color w:val="000000"/>
          <w:sz w:val="24"/>
          <w:szCs w:val="24"/>
          <w:lang w:eastAsia="ru-RU"/>
        </w:rPr>
        <w:t xml:space="preserve"> </w:t>
      </w:r>
      <w:proofErr w:type="spellStart"/>
      <w:r w:rsidRPr="00AE672D">
        <w:rPr>
          <w:rFonts w:ascii="Times New Roman" w:eastAsia="Times New Roman" w:hAnsi="Times New Roman" w:cs="Times New Roman"/>
          <w:color w:val="000000"/>
          <w:sz w:val="24"/>
          <w:szCs w:val="24"/>
          <w:lang w:eastAsia="ru-RU"/>
        </w:rPr>
        <w:t>ияльности</w:t>
      </w:r>
      <w:proofErr w:type="spellEnd"/>
      <w:r w:rsidRPr="00AE672D">
        <w:rPr>
          <w:rFonts w:ascii="Times New Roman" w:eastAsia="Times New Roman" w:hAnsi="Times New Roman" w:cs="Times New Roman"/>
          <w:color w:val="000000"/>
          <w:sz w:val="24"/>
          <w:szCs w:val="24"/>
          <w:lang w:eastAsia="ru-RU"/>
        </w:rPr>
        <w:t xml:space="preserve"> предприятия (П) к среднегодовой стоимости основных производственных фондов (ФСР), т.е. по формуле (621):</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drawing>
          <wp:inline distT="0" distB="0" distL="0" distR="0">
            <wp:extent cx="1473835" cy="504825"/>
            <wp:effectExtent l="0" t="0" r="0" b="9525"/>
            <wp:docPr id="10" name="Рисунок 10" descr="http://ok-t.ru/studopediaru/baza10/406548571009.files/image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ok-t.ru/studopediaru/baza10/406548571009.files/image010.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73835" cy="504825"/>
                    </a:xfrm>
                    <a:prstGeom prst="rect">
                      <a:avLst/>
                    </a:prstGeom>
                    <a:noFill/>
                    <a:ln>
                      <a:noFill/>
                    </a:ln>
                  </pic:spPr>
                </pic:pic>
              </a:graphicData>
            </a:graphic>
          </wp:inline>
        </w:drawing>
      </w:r>
    </w:p>
    <w:p w:rsidR="000A4208" w:rsidRPr="00AE672D" w:rsidRDefault="000A4208" w:rsidP="00467F2B">
      <w:pPr>
        <w:pStyle w:val="a3"/>
        <w:spacing w:before="0" w:beforeAutospacing="0" w:after="0" w:afterAutospacing="0"/>
        <w:ind w:firstLine="709"/>
        <w:jc w:val="both"/>
        <w:rPr>
          <w:color w:val="000000"/>
        </w:rPr>
      </w:pPr>
      <w:r w:rsidRPr="00AE672D">
        <w:rPr>
          <w:color w:val="000000"/>
        </w:rPr>
        <w:t>Коэффициент ввода основных производственных фондов в производство (коэффициент обновления) (КВН) показывает, на какую сумму было введено фондов (</w:t>
      </w:r>
      <w:proofErr w:type="spellStart"/>
      <w:r w:rsidRPr="00AE672D">
        <w:rPr>
          <w:color w:val="000000"/>
        </w:rPr>
        <w:t>Фвв</w:t>
      </w:r>
      <w:proofErr w:type="spellEnd"/>
      <w:r w:rsidRPr="00AE672D">
        <w:rPr>
          <w:color w:val="000000"/>
        </w:rPr>
        <w:t>) по сравнению с их стоимостью на конец подотчетного периода (</w:t>
      </w:r>
      <w:proofErr w:type="spellStart"/>
      <w:r w:rsidRPr="00AE672D">
        <w:rPr>
          <w:color w:val="000000"/>
        </w:rPr>
        <w:t>Фкл</w:t>
      </w:r>
      <w:proofErr w:type="spellEnd"/>
      <w:r w:rsidRPr="00AE672D">
        <w:rPr>
          <w:color w:val="000000"/>
        </w:rPr>
        <w:t>) и р рассчитывается по формуле (622):</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drawing>
          <wp:inline distT="0" distB="0" distL="0" distR="0">
            <wp:extent cx="1774190" cy="422910"/>
            <wp:effectExtent l="0" t="0" r="0" b="0"/>
            <wp:docPr id="11" name="Рисунок 11" descr="http://ok-t.ru/studopediaru/baza10/406548571009.files/image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ok-t.ru/studopediaru/baza10/406548571009.files/image01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74190" cy="422910"/>
                    </a:xfrm>
                    <a:prstGeom prst="rect">
                      <a:avLst/>
                    </a:prstGeom>
                    <a:noFill/>
                    <a:ln>
                      <a:noFill/>
                    </a:ln>
                  </pic:spPr>
                </pic:pic>
              </a:graphicData>
            </a:graphic>
          </wp:inline>
        </w:drawing>
      </w:r>
    </w:p>
    <w:p w:rsidR="000A4208" w:rsidRPr="00AE672D" w:rsidRDefault="000A4208"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Коэффициент выбытия основных производственных фондов с производства (</w:t>
      </w:r>
      <w:proofErr w:type="spellStart"/>
      <w:r w:rsidRPr="00AE672D">
        <w:rPr>
          <w:rFonts w:ascii="Times New Roman" w:eastAsia="Times New Roman" w:hAnsi="Times New Roman" w:cs="Times New Roman"/>
          <w:color w:val="000000"/>
          <w:sz w:val="24"/>
          <w:szCs w:val="24"/>
          <w:lang w:eastAsia="ru-RU"/>
        </w:rPr>
        <w:t>кВие</w:t>
      </w:r>
      <w:proofErr w:type="spellEnd"/>
      <w:r w:rsidRPr="00AE672D">
        <w:rPr>
          <w:rFonts w:ascii="Times New Roman" w:eastAsia="Times New Roman" w:hAnsi="Times New Roman" w:cs="Times New Roman"/>
          <w:color w:val="000000"/>
          <w:sz w:val="24"/>
          <w:szCs w:val="24"/>
          <w:lang w:eastAsia="ru-RU"/>
        </w:rPr>
        <w:t>) показывает, на какую сумму были изъяты фонды (</w:t>
      </w:r>
      <w:proofErr w:type="spellStart"/>
      <w:r w:rsidRPr="00AE672D">
        <w:rPr>
          <w:rFonts w:ascii="Times New Roman" w:eastAsia="Times New Roman" w:hAnsi="Times New Roman" w:cs="Times New Roman"/>
          <w:color w:val="000000"/>
          <w:sz w:val="24"/>
          <w:szCs w:val="24"/>
          <w:lang w:eastAsia="ru-RU"/>
        </w:rPr>
        <w:t>ФВив</w:t>
      </w:r>
      <w:proofErr w:type="spellEnd"/>
      <w:r w:rsidRPr="00AE672D">
        <w:rPr>
          <w:rFonts w:ascii="Times New Roman" w:eastAsia="Times New Roman" w:hAnsi="Times New Roman" w:cs="Times New Roman"/>
          <w:color w:val="000000"/>
          <w:sz w:val="24"/>
          <w:szCs w:val="24"/>
          <w:lang w:eastAsia="ru-RU"/>
        </w:rPr>
        <w:t>) по сравнению с их стоимостью на начало подотчетного периода (ФПП) Он рассчитывается по формуле:</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lastRenderedPageBreak/>
        <w:drawing>
          <wp:inline distT="0" distB="0" distL="0" distR="0">
            <wp:extent cx="1978660" cy="491490"/>
            <wp:effectExtent l="0" t="0" r="2540" b="3810"/>
            <wp:docPr id="12" name="Рисунок 12" descr="http://ok-t.ru/studopediaru/baza10/406548571009.files/image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ok-t.ru/studopediaru/baza10/406548571009.files/image012.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78660" cy="491490"/>
                    </a:xfrm>
                    <a:prstGeom prst="rect">
                      <a:avLst/>
                    </a:prstGeom>
                    <a:noFill/>
                    <a:ln>
                      <a:noFill/>
                    </a:ln>
                  </pic:spPr>
                </pic:pic>
              </a:graphicData>
            </a:graphic>
          </wp:inline>
        </w:drawing>
      </w:r>
    </w:p>
    <w:p w:rsidR="008F70A9" w:rsidRDefault="008F70A9" w:rsidP="00467F2B">
      <w:pPr>
        <w:pStyle w:val="a3"/>
        <w:spacing w:before="0" w:beforeAutospacing="0" w:after="0" w:afterAutospacing="0"/>
        <w:ind w:firstLine="709"/>
        <w:jc w:val="both"/>
        <w:rPr>
          <w:b/>
          <w:color w:val="000000"/>
        </w:rPr>
      </w:pPr>
    </w:p>
    <w:p w:rsidR="002338E7" w:rsidRPr="00AE672D" w:rsidRDefault="002338E7" w:rsidP="00467F2B">
      <w:pPr>
        <w:pStyle w:val="a3"/>
        <w:numPr>
          <w:ilvl w:val="0"/>
          <w:numId w:val="4"/>
        </w:numPr>
        <w:spacing w:before="0" w:beforeAutospacing="0" w:after="0" w:afterAutospacing="0"/>
        <w:ind w:firstLine="709"/>
        <w:jc w:val="both"/>
        <w:rPr>
          <w:b/>
          <w:color w:val="000000"/>
        </w:rPr>
      </w:pPr>
      <w:r w:rsidRPr="00AE672D">
        <w:rPr>
          <w:b/>
          <w:color w:val="000000"/>
        </w:rPr>
        <w:t>Оборотные средства предприятия: состав, структура и показатели использования</w:t>
      </w:r>
    </w:p>
    <w:p w:rsidR="008F70A9" w:rsidRDefault="008F70A9" w:rsidP="00467F2B">
      <w:pPr>
        <w:pStyle w:val="a3"/>
        <w:spacing w:before="0" w:beforeAutospacing="0" w:after="0" w:afterAutospacing="0"/>
        <w:ind w:firstLine="709"/>
        <w:jc w:val="both"/>
        <w:rPr>
          <w:color w:val="000000"/>
        </w:rPr>
      </w:pPr>
    </w:p>
    <w:p w:rsidR="000A4208" w:rsidRPr="00AE672D" w:rsidRDefault="000A4208" w:rsidP="00467F2B">
      <w:pPr>
        <w:pStyle w:val="a3"/>
        <w:spacing w:before="0" w:beforeAutospacing="0" w:after="0" w:afterAutospacing="0"/>
        <w:ind w:firstLine="709"/>
        <w:jc w:val="both"/>
        <w:rPr>
          <w:color w:val="000000"/>
        </w:rPr>
      </w:pPr>
      <w:r w:rsidRPr="00AE672D">
        <w:rPr>
          <w:color w:val="000000"/>
        </w:rPr>
        <w:t>Оборотные средства состоят из ОФ и фондов обращения.</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ОФ-это часть средств производства, которая участвует в производственном процессе один раз и полностью переносит свою стоимость на ГП. К ним относятся: сырье, материалы, топливо, комплектующие изделия.</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 xml:space="preserve">К фондам обращения относятся </w:t>
      </w:r>
      <w:proofErr w:type="gramStart"/>
      <w:r w:rsidRPr="00AE672D">
        <w:rPr>
          <w:color w:val="000000"/>
        </w:rPr>
        <w:t>средства</w:t>
      </w:r>
      <w:proofErr w:type="gramEnd"/>
      <w:r w:rsidRPr="00AE672D">
        <w:rPr>
          <w:color w:val="000000"/>
        </w:rPr>
        <w:t xml:space="preserve"> обслуживающие процесс реализации продукции.</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Для изучения состава ОС они группируются по 4 признакам:</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 xml:space="preserve">1 Сфера оборота. По сфере оборота ОС подразделяются на функционирующие в сфере производства (оборотные производственные фонды) и в сфере обращения. ОС функционируют одновременно и в сфере </w:t>
      </w:r>
      <w:proofErr w:type="gramStart"/>
      <w:r w:rsidRPr="00AE672D">
        <w:rPr>
          <w:color w:val="000000"/>
        </w:rPr>
        <w:t>производства</w:t>
      </w:r>
      <w:proofErr w:type="gramEnd"/>
      <w:r w:rsidRPr="00AE672D">
        <w:rPr>
          <w:color w:val="000000"/>
        </w:rPr>
        <w:t xml:space="preserve"> и в сфере обращения, проходя 3 стадии кругооборота: снабжение, производство, сбыт.</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2 элементы. Отдельные части ОС по-разному используются в производственной деятельности. С этих позиции ОС включают в себя.</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А) производственные запасы</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Б) незавершенное производство – это предметы труда, вступившие в процесс производства и находящиеся на рабочих местах или между ними.</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В) расходы будущих периодов – это расходы на подготовку новых видов продукции, которая производится в данный момент, но включается в затраты по частям в будущем.</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Г) ГП на складе</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 xml:space="preserve">Д) продукция </w:t>
      </w:r>
      <w:proofErr w:type="gramStart"/>
      <w:r w:rsidRPr="00AE672D">
        <w:rPr>
          <w:color w:val="000000"/>
        </w:rPr>
        <w:t>отгруженная</w:t>
      </w:r>
      <w:proofErr w:type="gramEnd"/>
      <w:r w:rsidRPr="00AE672D">
        <w:rPr>
          <w:color w:val="000000"/>
        </w:rPr>
        <w:t xml:space="preserve"> но не оплаченная</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Е) средства в расчетах – долги предприятию со стороны физических и юридических лиц.</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Ж) денежные средства.</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 xml:space="preserve">3 охват нормирования. ОС подразделяются на нормируемые и ненормируемые. Под нормированием ОС понимается определение минимума, но достаточной величины ОС, который необходим для нормального осуществления производственного процесса на предприятии. Аналитический метод нормирования: </w:t>
      </w:r>
      <w:proofErr w:type="spellStart"/>
      <w:r w:rsidRPr="00AE672D">
        <w:rPr>
          <w:color w:val="000000"/>
        </w:rPr>
        <w:t>Ноб</w:t>
      </w:r>
      <w:proofErr w:type="spellEnd"/>
      <w:r w:rsidRPr="00AE672D">
        <w:rPr>
          <w:color w:val="000000"/>
        </w:rPr>
        <w:t xml:space="preserve"> </w:t>
      </w:r>
      <w:proofErr w:type="spellStart"/>
      <w:r w:rsidRPr="00AE672D">
        <w:rPr>
          <w:color w:val="000000"/>
        </w:rPr>
        <w:t>пл</w:t>
      </w:r>
      <w:proofErr w:type="spellEnd"/>
      <w:r w:rsidRPr="00AE672D">
        <w:rPr>
          <w:color w:val="000000"/>
        </w:rPr>
        <w:t xml:space="preserve"> =</w:t>
      </w:r>
      <w:proofErr w:type="spellStart"/>
      <w:r w:rsidRPr="00AE672D">
        <w:rPr>
          <w:color w:val="000000"/>
        </w:rPr>
        <w:t>Ноб</w:t>
      </w:r>
      <w:proofErr w:type="spellEnd"/>
      <w:r w:rsidRPr="00AE672D">
        <w:rPr>
          <w:color w:val="000000"/>
        </w:rPr>
        <w:t xml:space="preserve"> баз *И, </w:t>
      </w:r>
      <w:proofErr w:type="spellStart"/>
      <w:r w:rsidRPr="00AE672D">
        <w:rPr>
          <w:color w:val="000000"/>
        </w:rPr>
        <w:t>Ноб</w:t>
      </w:r>
      <w:proofErr w:type="spellEnd"/>
      <w:r w:rsidRPr="00AE672D">
        <w:rPr>
          <w:color w:val="000000"/>
        </w:rPr>
        <w:t xml:space="preserve"> баз – норматив ОС в плановом и базовом периоде. И – индекс изменения Объема производства в плановом периоде относительно базисного.</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 xml:space="preserve">Прямой метод нормирования: </w:t>
      </w:r>
      <w:proofErr w:type="spellStart"/>
      <w:r w:rsidRPr="00AE672D">
        <w:rPr>
          <w:color w:val="000000"/>
        </w:rPr>
        <w:t>Ноб</w:t>
      </w:r>
      <w:proofErr w:type="spellEnd"/>
      <w:r w:rsidRPr="00AE672D">
        <w:rPr>
          <w:color w:val="000000"/>
        </w:rPr>
        <w:t xml:space="preserve"> = </w:t>
      </w:r>
      <w:proofErr w:type="spellStart"/>
      <w:r w:rsidRPr="00AE672D">
        <w:rPr>
          <w:color w:val="000000"/>
        </w:rPr>
        <w:t>Нз</w:t>
      </w:r>
      <w:proofErr w:type="spellEnd"/>
      <w:r w:rsidRPr="00AE672D">
        <w:rPr>
          <w:color w:val="000000"/>
        </w:rPr>
        <w:t xml:space="preserve">* Род, Род = М/Т, </w:t>
      </w:r>
      <w:proofErr w:type="spellStart"/>
      <w:r w:rsidRPr="00AE672D">
        <w:rPr>
          <w:color w:val="000000"/>
        </w:rPr>
        <w:t>Нз</w:t>
      </w:r>
      <w:proofErr w:type="spellEnd"/>
      <w:r w:rsidRPr="00AE672D">
        <w:rPr>
          <w:color w:val="000000"/>
        </w:rPr>
        <w:t xml:space="preserve"> – норма запаса, Род – однодневный расход ресурсов, М – расход ресурсов за период Т.</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К нормируемым ОС относятся: производственные запасы, незавершенное производство, расходы будущих периодов, ГП на складе.</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4 Источники финансирования: собственные и заемные.</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Эффективное использование ОС характеризует 3 показателя:</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 xml:space="preserve">1 длительность оборота. Чем длиннее по времени оборот ОС, тем больше требуется размер денежных средств для поддержания их оборота. При увеличении длительности говорят об отвлечении денежных средств на пополнение ОС. Ускорение оборачиваемости высвобожденных денежных средств, могут быть направлены на другие цели. </w:t>
      </w:r>
      <w:proofErr w:type="spellStart"/>
      <w:r w:rsidRPr="00AE672D">
        <w:rPr>
          <w:color w:val="000000"/>
        </w:rPr>
        <w:t>Кт</w:t>
      </w:r>
      <w:proofErr w:type="spellEnd"/>
      <w:r w:rsidRPr="00AE672D">
        <w:rPr>
          <w:color w:val="000000"/>
        </w:rPr>
        <w:t xml:space="preserve"> = (ОСТ*</w:t>
      </w:r>
      <w:proofErr w:type="gramStart"/>
      <w:r w:rsidRPr="00AE672D">
        <w:rPr>
          <w:color w:val="000000"/>
        </w:rPr>
        <w:t>Т)/</w:t>
      </w:r>
      <w:proofErr w:type="gramEnd"/>
      <w:r w:rsidRPr="00AE672D">
        <w:rPr>
          <w:color w:val="000000"/>
        </w:rPr>
        <w:t>РП = Т/</w:t>
      </w:r>
      <w:proofErr w:type="spellStart"/>
      <w:r w:rsidRPr="00AE672D">
        <w:rPr>
          <w:color w:val="000000"/>
        </w:rPr>
        <w:t>Коб</w:t>
      </w:r>
      <w:proofErr w:type="spellEnd"/>
      <w:r w:rsidRPr="00AE672D">
        <w:rPr>
          <w:color w:val="000000"/>
        </w:rPr>
        <w:t>. Ост – средние остатки за период. Т – период в днях. РП – объем реализованной продукции. К об – количество оборотов ОС.</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lastRenderedPageBreak/>
        <w:t xml:space="preserve">2 Коэффициент оборачиваемости (количество оборотов). Показывает сколько оборотов совершает ОС за анализируемый период. </w:t>
      </w:r>
      <w:proofErr w:type="spellStart"/>
      <w:r w:rsidRPr="00AE672D">
        <w:rPr>
          <w:color w:val="000000"/>
        </w:rPr>
        <w:t>Коб</w:t>
      </w:r>
      <w:proofErr w:type="spellEnd"/>
      <w:r w:rsidRPr="00AE672D">
        <w:rPr>
          <w:color w:val="000000"/>
        </w:rPr>
        <w:t xml:space="preserve"> = РП/ОСТ.</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 xml:space="preserve">3 Коэффициент загрузки ОС. Показывает объем ОС необходимый для получения 1 рубля реализованной продукции. </w:t>
      </w:r>
      <w:proofErr w:type="spellStart"/>
      <w:r w:rsidRPr="00AE672D">
        <w:rPr>
          <w:color w:val="000000"/>
        </w:rPr>
        <w:t>Кз</w:t>
      </w:r>
      <w:proofErr w:type="spellEnd"/>
      <w:r w:rsidRPr="00AE672D">
        <w:rPr>
          <w:color w:val="000000"/>
        </w:rPr>
        <w:t xml:space="preserve"> = ОСТ/РП.</w:t>
      </w:r>
    </w:p>
    <w:p w:rsidR="000A4208" w:rsidRPr="00AE672D" w:rsidRDefault="000A4208" w:rsidP="00467F2B">
      <w:pPr>
        <w:pStyle w:val="a3"/>
        <w:spacing w:before="0" w:beforeAutospacing="0" w:after="0" w:afterAutospacing="0"/>
        <w:ind w:firstLine="709"/>
        <w:jc w:val="both"/>
        <w:rPr>
          <w:color w:val="000000"/>
        </w:rPr>
      </w:pPr>
    </w:p>
    <w:p w:rsidR="002338E7" w:rsidRPr="00AE672D" w:rsidRDefault="002338E7" w:rsidP="00467F2B">
      <w:pPr>
        <w:pStyle w:val="a3"/>
        <w:numPr>
          <w:ilvl w:val="0"/>
          <w:numId w:val="4"/>
        </w:numPr>
        <w:spacing w:before="0" w:beforeAutospacing="0" w:after="0" w:afterAutospacing="0"/>
        <w:ind w:firstLine="709"/>
        <w:jc w:val="both"/>
        <w:rPr>
          <w:b/>
          <w:color w:val="000000"/>
        </w:rPr>
      </w:pPr>
      <w:r w:rsidRPr="00AE672D">
        <w:rPr>
          <w:b/>
          <w:color w:val="000000"/>
        </w:rPr>
        <w:t>Затраты на производство продукции, их классификация, экономические элементы затрат</w:t>
      </w:r>
    </w:p>
    <w:p w:rsidR="008F70A9" w:rsidRDefault="008F70A9" w:rsidP="00467F2B">
      <w:pPr>
        <w:pStyle w:val="a3"/>
        <w:spacing w:before="0" w:beforeAutospacing="0" w:after="0" w:afterAutospacing="0"/>
        <w:ind w:firstLine="709"/>
        <w:jc w:val="both"/>
        <w:rPr>
          <w:color w:val="000000"/>
        </w:rPr>
      </w:pPr>
    </w:p>
    <w:p w:rsidR="000A4208" w:rsidRPr="00AE672D" w:rsidRDefault="000A4208" w:rsidP="00467F2B">
      <w:pPr>
        <w:pStyle w:val="a3"/>
        <w:spacing w:before="0" w:beforeAutospacing="0" w:after="0" w:afterAutospacing="0"/>
        <w:ind w:firstLine="709"/>
        <w:jc w:val="both"/>
        <w:rPr>
          <w:color w:val="000000"/>
        </w:rPr>
      </w:pPr>
      <w:r w:rsidRPr="00AE672D">
        <w:rPr>
          <w:color w:val="000000"/>
        </w:rPr>
        <w:t>Главной деятельностью предприятия в современном секторе экономики является выпуск продукции, оказание услуг и выполнение работ. Целью всех этих мероприятий является получение прибыли. Чтобы получить максимальную прибыль, нужно оптимизировать соотношение объемов и издержки производства. Под издержками производства понимаются затраты общественного труда, связанные с производством и реализацией продукции.</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Издержки производства классифицируют по следующим признакам: - экономическому содержанию - на затраты средств труда, предметов труда и затраты живого труда; - отношению к технологическому процессу производства - на основные и накладные расходы; - способу отнесения на объекты производства и калькуляции - на прямые и косвенные; - по отношению к объему производства - на условно-переменные и условно-постоянные; - участию в процессе производства - производственные и внепроизводственные (коммерческие).</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Классификация затрат по экономическому содержанию необходима для определения соотношения в издержках производства живого и овеществленного труда при производстве отдельных видов продукции, а также для анализа производительности труда и установления влияния на него уровня различных факторов производства.</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Основные затраты непосредственно связаны с технологическим циклом производства продукции и его обслуживанием. К основным относят затраты, связанные с подготовкой, освоением производства, самим производственным циклом (в том числе потери от брака, затраты на повышение качества выпускаемой продукции), а также расходы по обслуживанию процесса производства. Накладные затраты связаны с организацией производства и управлением. Они включают расходы и затраты на управление производством (заработную плату начальников цехов основного, вспомогательного и обслуживающего производств, а также руководителей, специалистов и служащих вместе с отчислениями на социальные нужды, расходы на аренду, отопление помещений и др.). Классификация затрат на прямые и косвенные используется в гетерогенных производствах (машиностроении, легкой промышленности, сельском хозяйстве).</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Прямые - это затраты, которые непосредственно связаны с производством одного вида продукции (работ, услуг) и включаемые в себестоимость единицы продукции в прямом порядке. Например, расход сырья на производство конкретной продукции и др.</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 xml:space="preserve">Косвенные расходы, так </w:t>
      </w:r>
      <w:proofErr w:type="gramStart"/>
      <w:r w:rsidRPr="00AE672D">
        <w:rPr>
          <w:color w:val="000000"/>
        </w:rPr>
        <w:t>же</w:t>
      </w:r>
      <w:proofErr w:type="gramEnd"/>
      <w:r w:rsidRPr="00AE672D">
        <w:rPr>
          <w:color w:val="000000"/>
        </w:rPr>
        <w:t xml:space="preserve"> как и прямые, относятся на себестоимость продукции (работ, услуг), но косвенным путем, т.е. путем распределения между отдельными видами продукции (работ, услуг). К ним относятся общепроизводственные и общехозяйственные расходы, работы и услуги вспомогательных производств и др. Переменные затраты - это затраты, размер которых изменяется прямо пропорционально изменению физического объема производства.</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Условно-переменные затраты - это затраты, размер которых зависит от объема производства, но эта зависимость не является прямо пропорциональной. К ним относятся заработная плата управленческого персонала в составе общепроизводственных расходов, расходы на эксплуатацию машин и оборудования.</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lastRenderedPageBreak/>
        <w:t>Условно-постоянные затраты - это затраты, которые практически не зависят от изменения объема производства продукции. К ним относятся административно-управленческие расходы, а также часть общепроизводственных расходов (сумма начисленной амортизации по зданиям, сооружениям, машинам и оборудованию и т.п.), часть расходов на продажу (расходы на рекламу продукции).</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Экономический элемент характеризует однородность затрат. Эта группировка позволяет определить, что и в каком объеме расходует организация на производство продукции, независимо от того, на какой конкретно вид продукции и в каком структурном подразделении они израсходованы.</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Экономические элементы – это экономически однородные по составу затраты на выпуск и реализацию совокупной продукции. Например, заработная плата, выплачиваемая работникам организации независимо от занимаемой должности и выполняемых функций; затраты на электрическую энергию независимо от места ее потребления.</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Эта группировка применяется организациями независимо от форм собственности и вида деятельности. Ее цель – обеспечить единообразие определения состава затрат, включаемых в себестоимость продукции. В соответствии с признаком однородности затрат, они подразделяются на следующие элементы:</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1) материальные затраты (за вычетом стоимости возвратных отходов);</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2) затраты на оплату труда;</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3) затраты на социальные нужды;</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4) амортизация основных средств и нематериальных активов;</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5) прочие затраты.</w:t>
      </w:r>
    </w:p>
    <w:p w:rsidR="008F70A9" w:rsidRDefault="008F70A9" w:rsidP="00467F2B">
      <w:pPr>
        <w:pStyle w:val="a3"/>
        <w:spacing w:before="0" w:beforeAutospacing="0" w:after="0" w:afterAutospacing="0"/>
        <w:ind w:firstLine="709"/>
        <w:jc w:val="both"/>
        <w:rPr>
          <w:b/>
          <w:color w:val="000000"/>
        </w:rPr>
      </w:pPr>
    </w:p>
    <w:p w:rsidR="002338E7" w:rsidRPr="00AE672D" w:rsidRDefault="002338E7" w:rsidP="00467F2B">
      <w:pPr>
        <w:pStyle w:val="a3"/>
        <w:numPr>
          <w:ilvl w:val="0"/>
          <w:numId w:val="4"/>
        </w:numPr>
        <w:spacing w:before="0" w:beforeAutospacing="0" w:after="0" w:afterAutospacing="0"/>
        <w:ind w:firstLine="709"/>
        <w:jc w:val="both"/>
        <w:rPr>
          <w:b/>
          <w:color w:val="000000"/>
        </w:rPr>
      </w:pPr>
      <w:r w:rsidRPr="00AE672D">
        <w:rPr>
          <w:b/>
          <w:color w:val="000000"/>
        </w:rPr>
        <w:t xml:space="preserve">Себестоимость продукции. Методы </w:t>
      </w:r>
      <w:proofErr w:type="spellStart"/>
      <w:r w:rsidRPr="00AE672D">
        <w:rPr>
          <w:b/>
          <w:color w:val="000000"/>
        </w:rPr>
        <w:t>калькулирования</w:t>
      </w:r>
      <w:proofErr w:type="spellEnd"/>
      <w:r w:rsidRPr="00AE672D">
        <w:rPr>
          <w:b/>
          <w:color w:val="000000"/>
        </w:rPr>
        <w:t xml:space="preserve"> себестоимости</w:t>
      </w:r>
    </w:p>
    <w:p w:rsidR="008F70A9" w:rsidRDefault="008F70A9" w:rsidP="00467F2B">
      <w:pPr>
        <w:pStyle w:val="a3"/>
        <w:spacing w:before="0" w:beforeAutospacing="0" w:after="0" w:afterAutospacing="0"/>
        <w:ind w:firstLine="709"/>
        <w:jc w:val="both"/>
        <w:rPr>
          <w:color w:val="000000"/>
        </w:rPr>
      </w:pPr>
    </w:p>
    <w:p w:rsidR="000A4208" w:rsidRPr="00AE672D" w:rsidRDefault="000A4208" w:rsidP="00467F2B">
      <w:pPr>
        <w:pStyle w:val="a3"/>
        <w:spacing w:before="0" w:beforeAutospacing="0" w:after="0" w:afterAutospacing="0"/>
        <w:ind w:firstLine="709"/>
        <w:jc w:val="both"/>
        <w:rPr>
          <w:color w:val="000000"/>
        </w:rPr>
      </w:pPr>
      <w:r w:rsidRPr="00AE672D">
        <w:rPr>
          <w:color w:val="000000"/>
        </w:rPr>
        <w:t xml:space="preserve">Себестоимость продукции - </w:t>
      </w:r>
      <w:proofErr w:type="spellStart"/>
      <w:r w:rsidRPr="00AE672D">
        <w:rPr>
          <w:color w:val="000000"/>
        </w:rPr>
        <w:t>эҭо</w:t>
      </w:r>
      <w:proofErr w:type="spellEnd"/>
      <w:r w:rsidRPr="00AE672D">
        <w:rPr>
          <w:color w:val="000000"/>
        </w:rPr>
        <w:t xml:space="preserve"> выраженные в денежной форме затраты на ее производство и </w:t>
      </w:r>
      <w:proofErr w:type="spellStart"/>
      <w:r w:rsidRPr="00AE672D">
        <w:rPr>
          <w:color w:val="000000"/>
        </w:rPr>
        <w:t>ҏеализацию</w:t>
      </w:r>
      <w:proofErr w:type="spellEnd"/>
      <w:r w:rsidRPr="00AE672D">
        <w:rPr>
          <w:color w:val="000000"/>
        </w:rPr>
        <w:t xml:space="preserve">. Чем ниже себестоимость продукции, тем больше экономится труд, </w:t>
      </w:r>
      <w:proofErr w:type="spellStart"/>
      <w:r w:rsidRPr="00AE672D">
        <w:rPr>
          <w:color w:val="000000"/>
        </w:rPr>
        <w:t>луҹше</w:t>
      </w:r>
      <w:proofErr w:type="spellEnd"/>
      <w:r w:rsidRPr="00AE672D">
        <w:rPr>
          <w:color w:val="000000"/>
        </w:rPr>
        <w:t xml:space="preserve"> используются основные фонды, материалы, топливо, тем дешевле производство п</w:t>
      </w:r>
      <w:r w:rsidR="000F61F3" w:rsidRPr="00AE672D">
        <w:rPr>
          <w:color w:val="000000"/>
        </w:rPr>
        <w:t xml:space="preserve">родукции обходится </w:t>
      </w:r>
      <w:proofErr w:type="spellStart"/>
      <w:r w:rsidR="000F61F3" w:rsidRPr="00AE672D">
        <w:rPr>
          <w:color w:val="000000"/>
        </w:rPr>
        <w:t>пҏедприятию</w:t>
      </w:r>
      <w:proofErr w:type="spellEnd"/>
      <w:r w:rsidR="000F61F3" w:rsidRPr="00AE672D">
        <w:rPr>
          <w:color w:val="000000"/>
        </w:rPr>
        <w:t>.</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 xml:space="preserve">В себестоимость продукции включаются: затраты труда, </w:t>
      </w:r>
      <w:proofErr w:type="spellStart"/>
      <w:r w:rsidRPr="00AE672D">
        <w:rPr>
          <w:color w:val="000000"/>
        </w:rPr>
        <w:t>сҏедства</w:t>
      </w:r>
      <w:proofErr w:type="spellEnd"/>
      <w:r w:rsidRPr="00AE672D">
        <w:rPr>
          <w:color w:val="000000"/>
        </w:rPr>
        <w:t xml:space="preserve"> и </w:t>
      </w:r>
      <w:r w:rsidR="000F61F3" w:rsidRPr="00AE672D">
        <w:rPr>
          <w:color w:val="000000"/>
        </w:rPr>
        <w:t>предметов</w:t>
      </w:r>
      <w:r w:rsidRPr="00AE672D">
        <w:rPr>
          <w:color w:val="000000"/>
        </w:rPr>
        <w:t xml:space="preserve"> труда на производство продукции на </w:t>
      </w:r>
      <w:proofErr w:type="spellStart"/>
      <w:r w:rsidRPr="00AE672D">
        <w:rPr>
          <w:color w:val="000000"/>
        </w:rPr>
        <w:t>пҏедприятии</w:t>
      </w:r>
      <w:proofErr w:type="spellEnd"/>
      <w:r w:rsidRPr="00AE672D">
        <w:rPr>
          <w:color w:val="000000"/>
        </w:rPr>
        <w:t xml:space="preserve">. К ним относят: затраты на подготовку и освоение производства; затраты, конкретно связанные с производством продукции, обусловленные технологией и организацией производства, включая расходы по </w:t>
      </w:r>
      <w:proofErr w:type="spellStart"/>
      <w:r w:rsidRPr="00AE672D">
        <w:rPr>
          <w:color w:val="000000"/>
        </w:rPr>
        <w:t>конҭҏᴏлю</w:t>
      </w:r>
      <w:proofErr w:type="spellEnd"/>
      <w:r w:rsidRPr="00AE672D">
        <w:rPr>
          <w:color w:val="000000"/>
        </w:rPr>
        <w:t xml:space="preserve"> производственных процессов и качества выпускаемой продукции; расходы, связанные со сбытом продукции: упаковкой, хранением, погрузкой и транспортировкой; расходы, конкретно не связанные с производством и </w:t>
      </w:r>
      <w:proofErr w:type="spellStart"/>
      <w:r w:rsidRPr="00AE672D">
        <w:rPr>
          <w:color w:val="000000"/>
        </w:rPr>
        <w:t>ҏеализацией</w:t>
      </w:r>
      <w:proofErr w:type="spellEnd"/>
      <w:r w:rsidRPr="00AE672D">
        <w:rPr>
          <w:color w:val="000000"/>
        </w:rPr>
        <w:t xml:space="preserve"> продукции данного предприятия, но их возмещение путем включения в себестоимость продукции отдельных </w:t>
      </w:r>
      <w:proofErr w:type="spellStart"/>
      <w:r w:rsidRPr="00AE672D">
        <w:rPr>
          <w:color w:val="000000"/>
        </w:rPr>
        <w:t>пҏедприятий</w:t>
      </w:r>
      <w:proofErr w:type="spellEnd"/>
      <w:r w:rsidRPr="00AE672D">
        <w:rPr>
          <w:color w:val="000000"/>
        </w:rPr>
        <w:t xml:space="preserve"> необходимо в </w:t>
      </w:r>
      <w:proofErr w:type="spellStart"/>
      <w:r w:rsidRPr="00AE672D">
        <w:rPr>
          <w:color w:val="000000"/>
        </w:rPr>
        <w:t>интеҏесах</w:t>
      </w:r>
      <w:proofErr w:type="spellEnd"/>
      <w:r w:rsidRPr="00AE672D">
        <w:rPr>
          <w:color w:val="000000"/>
        </w:rPr>
        <w:t xml:space="preserve"> обеспечения простого воспроизводства. Кроме того, в себестоимости продукции отражаются также потери от брака, от простоев по внутрипроизводственным причинам, недостачи материальных ценностей в производстве и на складах в </w:t>
      </w:r>
      <w:proofErr w:type="spellStart"/>
      <w:r w:rsidRPr="00AE672D">
        <w:rPr>
          <w:color w:val="000000"/>
        </w:rPr>
        <w:t>пҏеделах</w:t>
      </w:r>
      <w:proofErr w:type="spellEnd"/>
      <w:r w:rsidRPr="00AE672D">
        <w:rPr>
          <w:color w:val="000000"/>
        </w:rPr>
        <w:t xml:space="preserve"> норм естественной убыли, выплата пособий в </w:t>
      </w:r>
      <w:proofErr w:type="spellStart"/>
      <w:r w:rsidRPr="00AE672D">
        <w:rPr>
          <w:color w:val="000000"/>
        </w:rPr>
        <w:t>ҏезультате</w:t>
      </w:r>
      <w:proofErr w:type="spellEnd"/>
      <w:r w:rsidRPr="00AE672D">
        <w:rPr>
          <w:color w:val="000000"/>
        </w:rPr>
        <w:t xml:space="preserve"> потери трудоспособност</w:t>
      </w:r>
      <w:r w:rsidR="000F61F3" w:rsidRPr="00AE672D">
        <w:rPr>
          <w:color w:val="000000"/>
        </w:rPr>
        <w:t>и из-за производственных травм.</w:t>
      </w:r>
    </w:p>
    <w:p w:rsidR="000A4208" w:rsidRPr="00AE672D" w:rsidRDefault="000A4208" w:rsidP="00467F2B">
      <w:pPr>
        <w:pStyle w:val="a3"/>
        <w:spacing w:before="0" w:beforeAutospacing="0" w:after="0" w:afterAutospacing="0"/>
        <w:ind w:firstLine="709"/>
        <w:jc w:val="both"/>
        <w:rPr>
          <w:color w:val="000000"/>
        </w:rPr>
      </w:pPr>
      <w:proofErr w:type="spellStart"/>
      <w:r w:rsidRPr="00AE672D">
        <w:rPr>
          <w:color w:val="000000"/>
        </w:rPr>
        <w:t>Калькулирование</w:t>
      </w:r>
      <w:proofErr w:type="spellEnd"/>
      <w:r w:rsidRPr="00AE672D">
        <w:rPr>
          <w:color w:val="000000"/>
        </w:rPr>
        <w:t xml:space="preserve"> - </w:t>
      </w:r>
      <w:proofErr w:type="spellStart"/>
      <w:r w:rsidRPr="00AE672D">
        <w:rPr>
          <w:color w:val="000000"/>
        </w:rPr>
        <w:t>эҭо</w:t>
      </w:r>
      <w:proofErr w:type="spellEnd"/>
      <w:r w:rsidRPr="00AE672D">
        <w:rPr>
          <w:color w:val="000000"/>
        </w:rPr>
        <w:t xml:space="preserve"> система расчетов, с помощью которых </w:t>
      </w:r>
      <w:proofErr w:type="spellStart"/>
      <w:r w:rsidRPr="00AE672D">
        <w:rPr>
          <w:color w:val="000000"/>
        </w:rPr>
        <w:t>опҏеделяется</w:t>
      </w:r>
      <w:proofErr w:type="spellEnd"/>
      <w:r w:rsidRPr="00AE672D">
        <w:rPr>
          <w:color w:val="000000"/>
        </w:rPr>
        <w:t xml:space="preserve"> себестоимость всей </w:t>
      </w:r>
      <w:proofErr w:type="spellStart"/>
      <w:r w:rsidRPr="00AE672D">
        <w:rPr>
          <w:color w:val="000000"/>
        </w:rPr>
        <w:t>проконкретно</w:t>
      </w:r>
      <w:proofErr w:type="spellEnd"/>
      <w:r w:rsidRPr="00AE672D">
        <w:rPr>
          <w:color w:val="000000"/>
        </w:rPr>
        <w:t xml:space="preserve"> этой продукции и ее частей, себестои</w:t>
      </w:r>
      <w:r w:rsidR="000F61F3" w:rsidRPr="00AE672D">
        <w:rPr>
          <w:color w:val="000000"/>
        </w:rPr>
        <w:t xml:space="preserve">мость </w:t>
      </w:r>
      <w:proofErr w:type="spellStart"/>
      <w:r w:rsidR="000F61F3" w:rsidRPr="00AE672D">
        <w:rPr>
          <w:color w:val="000000"/>
        </w:rPr>
        <w:t>конкҏетных</w:t>
      </w:r>
      <w:proofErr w:type="spellEnd"/>
      <w:r w:rsidR="000F61F3" w:rsidRPr="00AE672D">
        <w:rPr>
          <w:color w:val="000000"/>
        </w:rPr>
        <w:t xml:space="preserve"> видов изделий.</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 xml:space="preserve">Процесс </w:t>
      </w:r>
      <w:proofErr w:type="spellStart"/>
      <w:r w:rsidRPr="00AE672D">
        <w:rPr>
          <w:color w:val="000000"/>
        </w:rPr>
        <w:t>калькулирования</w:t>
      </w:r>
      <w:proofErr w:type="spellEnd"/>
      <w:r w:rsidRPr="00AE672D">
        <w:rPr>
          <w:color w:val="000000"/>
        </w:rPr>
        <w:t xml:space="preserve"> себестоимости продукции включает разграничение затрат на производство между законченной продукцией и незавершенным производством; исчисление затрат на забракованную продукцию; оценку отходов </w:t>
      </w:r>
      <w:r w:rsidRPr="00AE672D">
        <w:rPr>
          <w:color w:val="000000"/>
        </w:rPr>
        <w:lastRenderedPageBreak/>
        <w:t xml:space="preserve">производства и побочной продукции; </w:t>
      </w:r>
      <w:proofErr w:type="spellStart"/>
      <w:r w:rsidRPr="00AE672D">
        <w:rPr>
          <w:color w:val="000000"/>
        </w:rPr>
        <w:t>опҏеделение</w:t>
      </w:r>
      <w:proofErr w:type="spellEnd"/>
      <w:r w:rsidRPr="00AE672D">
        <w:rPr>
          <w:color w:val="000000"/>
        </w:rPr>
        <w:t xml:space="preserve"> суммы расходов, относящихся к готовым изделиям; </w:t>
      </w:r>
      <w:proofErr w:type="spellStart"/>
      <w:r w:rsidRPr="00AE672D">
        <w:rPr>
          <w:color w:val="000000"/>
        </w:rPr>
        <w:t>распҏеделение</w:t>
      </w:r>
      <w:proofErr w:type="spellEnd"/>
      <w:r w:rsidRPr="00AE672D">
        <w:rPr>
          <w:color w:val="000000"/>
        </w:rPr>
        <w:t xml:space="preserve"> затрат между видами продукции; расчет с</w:t>
      </w:r>
      <w:r w:rsidR="000F61F3" w:rsidRPr="00AE672D">
        <w:rPr>
          <w:color w:val="000000"/>
        </w:rPr>
        <w:t>ебестоимости единицы продукции.</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 xml:space="preserve">Методы учета затрат </w:t>
      </w:r>
      <w:r w:rsidR="000F61F3" w:rsidRPr="00AE672D">
        <w:rPr>
          <w:color w:val="000000"/>
        </w:rPr>
        <w:t xml:space="preserve">и </w:t>
      </w:r>
      <w:proofErr w:type="spellStart"/>
      <w:r w:rsidR="000F61F3" w:rsidRPr="00AE672D">
        <w:rPr>
          <w:color w:val="000000"/>
        </w:rPr>
        <w:t>калькулирования</w:t>
      </w:r>
      <w:proofErr w:type="spellEnd"/>
      <w:r w:rsidR="000F61F3" w:rsidRPr="00AE672D">
        <w:rPr>
          <w:color w:val="000000"/>
        </w:rPr>
        <w:t xml:space="preserve"> себестоимости</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 xml:space="preserve">Для исчисления себестоимости продукции используются специальные методы учета затрат, которые зависят от организации и технологии производства, от характера выпускаемой продукции. Основными из них являются </w:t>
      </w:r>
      <w:proofErr w:type="spellStart"/>
      <w:r w:rsidRPr="00AE672D">
        <w:rPr>
          <w:color w:val="000000"/>
        </w:rPr>
        <w:t>попроцессный</w:t>
      </w:r>
      <w:proofErr w:type="spellEnd"/>
      <w:r w:rsidRPr="00AE672D">
        <w:rPr>
          <w:color w:val="000000"/>
        </w:rPr>
        <w:t xml:space="preserve">, позаказный, </w:t>
      </w:r>
      <w:proofErr w:type="spellStart"/>
      <w:r w:rsidRPr="00AE672D">
        <w:rPr>
          <w:color w:val="000000"/>
        </w:rPr>
        <w:t>попеҏедельный</w:t>
      </w:r>
      <w:proofErr w:type="spellEnd"/>
      <w:r w:rsidRPr="00AE672D">
        <w:rPr>
          <w:color w:val="000000"/>
        </w:rPr>
        <w:t xml:space="preserve"> и нормативн</w:t>
      </w:r>
      <w:r w:rsidR="000F61F3" w:rsidRPr="00AE672D">
        <w:rPr>
          <w:color w:val="000000"/>
        </w:rPr>
        <w:t>ый.</w:t>
      </w:r>
    </w:p>
    <w:p w:rsidR="000A4208" w:rsidRPr="00AE672D" w:rsidRDefault="000A4208" w:rsidP="00467F2B">
      <w:pPr>
        <w:pStyle w:val="a3"/>
        <w:spacing w:before="0" w:beforeAutospacing="0" w:after="0" w:afterAutospacing="0"/>
        <w:ind w:firstLine="709"/>
        <w:jc w:val="both"/>
        <w:rPr>
          <w:color w:val="000000"/>
        </w:rPr>
      </w:pPr>
      <w:proofErr w:type="spellStart"/>
      <w:r w:rsidRPr="00AE672D">
        <w:rPr>
          <w:color w:val="000000"/>
        </w:rPr>
        <w:t>Попроцессный</w:t>
      </w:r>
      <w:proofErr w:type="spellEnd"/>
      <w:r w:rsidRPr="00AE672D">
        <w:rPr>
          <w:color w:val="000000"/>
        </w:rPr>
        <w:t xml:space="preserve"> (простой) метод применяется на тех предприятиях, которые вырабатывают однородную продукцию, имеют массовый характер производства и краткий период технологического процесса и где отсутствуют остатки незавершенного производства. Этот метод характерен для </w:t>
      </w:r>
      <w:proofErr w:type="spellStart"/>
      <w:r w:rsidRPr="00AE672D">
        <w:rPr>
          <w:color w:val="000000"/>
        </w:rPr>
        <w:t>пҏедприятий</w:t>
      </w:r>
      <w:proofErr w:type="spellEnd"/>
      <w:r w:rsidRPr="00AE672D">
        <w:rPr>
          <w:color w:val="000000"/>
        </w:rPr>
        <w:t xml:space="preserve"> добывающих отраслей промышленности, промышленности строительных материалов, химической промышленности.</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 xml:space="preserve">При проведении </w:t>
      </w:r>
      <w:proofErr w:type="spellStart"/>
      <w:r w:rsidRPr="00AE672D">
        <w:rPr>
          <w:color w:val="000000"/>
        </w:rPr>
        <w:t>попроцессного</w:t>
      </w:r>
      <w:proofErr w:type="spellEnd"/>
      <w:r w:rsidRPr="00AE672D">
        <w:rPr>
          <w:color w:val="000000"/>
        </w:rPr>
        <w:t xml:space="preserve"> метода </w:t>
      </w:r>
      <w:proofErr w:type="spellStart"/>
      <w:r w:rsidRPr="00AE672D">
        <w:rPr>
          <w:color w:val="000000"/>
        </w:rPr>
        <w:t>калькулирования</w:t>
      </w:r>
      <w:proofErr w:type="spellEnd"/>
      <w:r w:rsidRPr="00AE672D">
        <w:rPr>
          <w:color w:val="000000"/>
        </w:rPr>
        <w:t xml:space="preserve"> все затраты предприятия или части предприятия суммируются и делятся на количество произведенной продукции.</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 xml:space="preserve">Себестоимость единица продукции = общая сумма издержек (за </w:t>
      </w:r>
      <w:proofErr w:type="spellStart"/>
      <w:r w:rsidRPr="00AE672D">
        <w:rPr>
          <w:color w:val="000000"/>
        </w:rPr>
        <w:t>опҏеделенный</w:t>
      </w:r>
      <w:proofErr w:type="spellEnd"/>
      <w:r w:rsidRPr="00AE672D">
        <w:rPr>
          <w:color w:val="000000"/>
        </w:rPr>
        <w:t xml:space="preserve"> период </w:t>
      </w:r>
      <w:proofErr w:type="spellStart"/>
      <w:r w:rsidRPr="00AE672D">
        <w:rPr>
          <w:color w:val="000000"/>
        </w:rPr>
        <w:t>вҏемени</w:t>
      </w:r>
      <w:proofErr w:type="spellEnd"/>
      <w:r w:rsidRPr="00AE672D">
        <w:rPr>
          <w:color w:val="000000"/>
        </w:rPr>
        <w:t xml:space="preserve">): количество произведенной продукции (за </w:t>
      </w:r>
      <w:proofErr w:type="spellStart"/>
      <w:r w:rsidRPr="00AE672D">
        <w:rPr>
          <w:color w:val="000000"/>
        </w:rPr>
        <w:t>опҏеделенный</w:t>
      </w:r>
      <w:proofErr w:type="spellEnd"/>
      <w:r w:rsidRPr="00AE672D">
        <w:rPr>
          <w:color w:val="000000"/>
        </w:rPr>
        <w:t xml:space="preserve"> период </w:t>
      </w:r>
      <w:proofErr w:type="spellStart"/>
      <w:r w:rsidRPr="00AE672D">
        <w:rPr>
          <w:color w:val="000000"/>
        </w:rPr>
        <w:t>вҏемени</w:t>
      </w:r>
      <w:proofErr w:type="spellEnd"/>
      <w:r w:rsidRPr="00AE672D">
        <w:rPr>
          <w:color w:val="000000"/>
        </w:rPr>
        <w:t>)</w:t>
      </w:r>
    </w:p>
    <w:p w:rsidR="000A4208" w:rsidRPr="00AE672D" w:rsidRDefault="000A4208" w:rsidP="00467F2B">
      <w:pPr>
        <w:pStyle w:val="a3"/>
        <w:spacing w:before="0" w:beforeAutospacing="0" w:after="0" w:afterAutospacing="0"/>
        <w:ind w:firstLine="709"/>
        <w:jc w:val="both"/>
        <w:rPr>
          <w:color w:val="000000"/>
        </w:rPr>
      </w:pPr>
      <w:r w:rsidRPr="00AE672D">
        <w:rPr>
          <w:color w:val="000000"/>
        </w:rPr>
        <w:t xml:space="preserve">Позаказный метод учета - себестоимость единицы продукции рассчитывают по сумме затрат всех цехов. Этот метод используют в производствах с механической сборкой деталей, узлов и изделий в целом, где технологический процесс между цехами тесно взаимосвязан, а готовую продукцию выпускает последний в технологической </w:t>
      </w:r>
      <w:proofErr w:type="spellStart"/>
      <w:r w:rsidRPr="00AE672D">
        <w:rPr>
          <w:color w:val="000000"/>
        </w:rPr>
        <w:t>цепоҹке</w:t>
      </w:r>
      <w:proofErr w:type="spellEnd"/>
      <w:r w:rsidRPr="00AE672D">
        <w:rPr>
          <w:color w:val="000000"/>
        </w:rPr>
        <w:t xml:space="preserve"> цех. Позаказный метод учета и </w:t>
      </w:r>
      <w:proofErr w:type="spellStart"/>
      <w:r w:rsidRPr="00AE672D">
        <w:rPr>
          <w:color w:val="000000"/>
        </w:rPr>
        <w:t>калькулирования</w:t>
      </w:r>
      <w:proofErr w:type="spellEnd"/>
      <w:r w:rsidRPr="00AE672D">
        <w:rPr>
          <w:color w:val="000000"/>
        </w:rPr>
        <w:t xml:space="preserve"> продукции применяют в индивидуальных и мелкосерийных производствах на предприятиях тяжелой индустрии, в судостроительной промышленности, где вырабатывают продукцию в индивидуальном исполнении.</w:t>
      </w:r>
    </w:p>
    <w:p w:rsidR="000A4208" w:rsidRPr="00AE672D" w:rsidRDefault="000A4208" w:rsidP="00467F2B">
      <w:pPr>
        <w:pStyle w:val="a3"/>
        <w:spacing w:before="0" w:beforeAutospacing="0" w:after="0" w:afterAutospacing="0"/>
        <w:ind w:firstLine="709"/>
        <w:jc w:val="both"/>
        <w:rPr>
          <w:color w:val="000000"/>
        </w:rPr>
      </w:pPr>
      <w:proofErr w:type="spellStart"/>
      <w:r w:rsidRPr="00AE672D">
        <w:rPr>
          <w:color w:val="000000"/>
        </w:rPr>
        <w:t>Попеҏедельный</w:t>
      </w:r>
      <w:proofErr w:type="spellEnd"/>
      <w:r w:rsidRPr="00AE672D">
        <w:rPr>
          <w:color w:val="000000"/>
        </w:rPr>
        <w:t xml:space="preserve"> метод учета затрат на производство и </w:t>
      </w:r>
      <w:proofErr w:type="spellStart"/>
      <w:r w:rsidRPr="00AE672D">
        <w:rPr>
          <w:color w:val="000000"/>
        </w:rPr>
        <w:t>калькулирования</w:t>
      </w:r>
      <w:proofErr w:type="spellEnd"/>
      <w:r w:rsidRPr="00AE672D">
        <w:rPr>
          <w:color w:val="000000"/>
        </w:rPr>
        <w:t xml:space="preserve"> себестоимости продукции применяется в тех отраслях промышленности, где характерно разделение технологического процесса на отдельные фазы обработки исходного материала и обрабатываемое сырье последовательно проходит несколько отдельных </w:t>
      </w:r>
      <w:proofErr w:type="spellStart"/>
      <w:r w:rsidRPr="00AE672D">
        <w:rPr>
          <w:color w:val="000000"/>
        </w:rPr>
        <w:t>самостоʀҭҽљных</w:t>
      </w:r>
      <w:proofErr w:type="spellEnd"/>
      <w:r w:rsidRPr="00AE672D">
        <w:rPr>
          <w:color w:val="000000"/>
        </w:rPr>
        <w:t xml:space="preserve"> фаз обработки - </w:t>
      </w:r>
      <w:proofErr w:type="spellStart"/>
      <w:r w:rsidRPr="00AE672D">
        <w:rPr>
          <w:color w:val="000000"/>
        </w:rPr>
        <w:t>пеҏеделов</w:t>
      </w:r>
      <w:proofErr w:type="spellEnd"/>
      <w:r w:rsidRPr="00AE672D">
        <w:rPr>
          <w:color w:val="000000"/>
        </w:rPr>
        <w:t>.</w:t>
      </w:r>
    </w:p>
    <w:p w:rsidR="008F70A9" w:rsidRDefault="008F70A9" w:rsidP="00467F2B">
      <w:pPr>
        <w:pStyle w:val="a3"/>
        <w:spacing w:before="0" w:beforeAutospacing="0" w:after="0" w:afterAutospacing="0"/>
        <w:ind w:firstLine="709"/>
        <w:jc w:val="both"/>
        <w:rPr>
          <w:b/>
          <w:color w:val="000000"/>
        </w:rPr>
      </w:pPr>
    </w:p>
    <w:p w:rsidR="002338E7" w:rsidRPr="00AE672D" w:rsidRDefault="002338E7" w:rsidP="00467F2B">
      <w:pPr>
        <w:pStyle w:val="a3"/>
        <w:spacing w:before="0" w:beforeAutospacing="0" w:after="0" w:afterAutospacing="0"/>
        <w:ind w:firstLine="709"/>
        <w:jc w:val="both"/>
        <w:rPr>
          <w:b/>
          <w:color w:val="000000"/>
        </w:rPr>
      </w:pPr>
      <w:r w:rsidRPr="00AE672D">
        <w:rPr>
          <w:b/>
          <w:color w:val="000000"/>
        </w:rPr>
        <w:t>УПРАВЛЕНИЕ ИЗМЕНЕНИЯМИ</w:t>
      </w:r>
    </w:p>
    <w:p w:rsidR="008F70A9" w:rsidRDefault="008F70A9" w:rsidP="00467F2B">
      <w:pPr>
        <w:pStyle w:val="a3"/>
        <w:spacing w:before="0" w:beforeAutospacing="0" w:after="0" w:afterAutospacing="0"/>
        <w:ind w:firstLine="709"/>
        <w:jc w:val="both"/>
        <w:rPr>
          <w:b/>
          <w:color w:val="000000"/>
        </w:rPr>
      </w:pPr>
    </w:p>
    <w:p w:rsidR="002338E7" w:rsidRPr="00AE672D" w:rsidRDefault="002338E7" w:rsidP="00467F2B">
      <w:pPr>
        <w:pStyle w:val="a3"/>
        <w:numPr>
          <w:ilvl w:val="0"/>
          <w:numId w:val="4"/>
        </w:numPr>
        <w:spacing w:before="0" w:beforeAutospacing="0" w:after="0" w:afterAutospacing="0"/>
        <w:ind w:firstLine="709"/>
        <w:jc w:val="both"/>
        <w:rPr>
          <w:b/>
          <w:color w:val="000000"/>
        </w:rPr>
      </w:pPr>
      <w:r w:rsidRPr="00AE672D">
        <w:rPr>
          <w:b/>
          <w:color w:val="000000"/>
        </w:rPr>
        <w:t>Стратегии проведения изменений в организации</w:t>
      </w:r>
    </w:p>
    <w:p w:rsidR="008F70A9" w:rsidRDefault="008F70A9" w:rsidP="00467F2B">
      <w:pPr>
        <w:pStyle w:val="a3"/>
        <w:spacing w:before="0" w:beforeAutospacing="0" w:after="0" w:afterAutospacing="0"/>
        <w:ind w:firstLine="709"/>
        <w:jc w:val="both"/>
        <w:rPr>
          <w:color w:val="000000"/>
        </w:rPr>
      </w:pPr>
    </w:p>
    <w:p w:rsidR="000F61F3" w:rsidRPr="00AE672D" w:rsidRDefault="000F61F3" w:rsidP="00467F2B">
      <w:pPr>
        <w:pStyle w:val="a3"/>
        <w:spacing w:before="0" w:beforeAutospacing="0" w:after="0" w:afterAutospacing="0"/>
        <w:ind w:firstLine="709"/>
        <w:jc w:val="both"/>
        <w:rPr>
          <w:color w:val="000000"/>
        </w:rPr>
      </w:pPr>
      <w:r w:rsidRPr="00AE672D">
        <w:rPr>
          <w:color w:val="000000"/>
        </w:rPr>
        <w:t>Претворение в жизнь организационных изменений можно сравнить с восхождением на неизвестную вершину. Всегда существует вероятность неудачи, но тщательная подготовка и знание ошибок предшественник</w:t>
      </w:r>
      <w:r w:rsidR="00452B59" w:rsidRPr="00AE672D">
        <w:rPr>
          <w:color w:val="000000"/>
        </w:rPr>
        <w:t>ов повышают вероятность успеха.</w:t>
      </w:r>
    </w:p>
    <w:p w:rsidR="000F61F3" w:rsidRPr="00AE672D" w:rsidRDefault="000F61F3" w:rsidP="00467F2B">
      <w:pPr>
        <w:pStyle w:val="a3"/>
        <w:spacing w:before="0" w:beforeAutospacing="0" w:after="0" w:afterAutospacing="0"/>
        <w:ind w:firstLine="709"/>
        <w:jc w:val="both"/>
        <w:rPr>
          <w:color w:val="000000"/>
        </w:rPr>
      </w:pPr>
      <w:r w:rsidRPr="00AE672D">
        <w:rPr>
          <w:color w:val="000000"/>
        </w:rPr>
        <w:t>Стратегические изменения закладывают основу будущих успехов. Процесс проводимых изменений должен получить всестороннюю поддержку во всех сферах деятельности организации, а также и в кадровой политике, так как в первую очередь изменения кадровой политики направлены на достижение стратегических це</w:t>
      </w:r>
      <w:r w:rsidR="00452B59" w:rsidRPr="00AE672D">
        <w:rPr>
          <w:color w:val="000000"/>
        </w:rPr>
        <w:t>лей, выработанных руководством.</w:t>
      </w:r>
    </w:p>
    <w:p w:rsidR="000F61F3" w:rsidRPr="00AE672D" w:rsidRDefault="000F61F3" w:rsidP="00467F2B">
      <w:pPr>
        <w:pStyle w:val="a3"/>
        <w:spacing w:before="0" w:beforeAutospacing="0" w:after="0" w:afterAutospacing="0"/>
        <w:ind w:firstLine="709"/>
        <w:jc w:val="both"/>
        <w:rPr>
          <w:color w:val="000000"/>
        </w:rPr>
      </w:pPr>
      <w:r w:rsidRPr="00AE672D">
        <w:rPr>
          <w:color w:val="000000"/>
        </w:rPr>
        <w:t>Цель организационных перемен состоит в лучшем осуществлении</w:t>
      </w:r>
      <w:r w:rsidR="00452B59" w:rsidRPr="00AE672D">
        <w:rPr>
          <w:color w:val="000000"/>
        </w:rPr>
        <w:t xml:space="preserve"> организационной стратегии[35].</w:t>
      </w:r>
    </w:p>
    <w:p w:rsidR="000F61F3" w:rsidRPr="00AE672D" w:rsidRDefault="000F61F3" w:rsidP="00467F2B">
      <w:pPr>
        <w:pStyle w:val="a3"/>
        <w:spacing w:before="0" w:beforeAutospacing="0" w:after="0" w:afterAutospacing="0"/>
        <w:ind w:firstLine="709"/>
        <w:jc w:val="both"/>
        <w:rPr>
          <w:color w:val="000000"/>
        </w:rPr>
      </w:pPr>
      <w:r w:rsidRPr="00AE672D">
        <w:rPr>
          <w:color w:val="000000"/>
        </w:rPr>
        <w:lastRenderedPageBreak/>
        <w:t>Проведение изменений в организации приводит к тому, что в ней создаются условия, необходимые для осу</w:t>
      </w:r>
      <w:r w:rsidR="00452B59" w:rsidRPr="00AE672D">
        <w:rPr>
          <w:color w:val="000000"/>
        </w:rPr>
        <w:t>ществления выбранной стратегии.</w:t>
      </w:r>
    </w:p>
    <w:p w:rsidR="000F61F3" w:rsidRPr="00AE672D" w:rsidRDefault="000F61F3" w:rsidP="00467F2B">
      <w:pPr>
        <w:pStyle w:val="a3"/>
        <w:spacing w:before="0" w:beforeAutospacing="0" w:after="0" w:afterAutospacing="0"/>
        <w:ind w:firstLine="709"/>
        <w:jc w:val="both"/>
        <w:rPr>
          <w:color w:val="000000"/>
        </w:rPr>
      </w:pPr>
      <w:r w:rsidRPr="00AE672D">
        <w:rPr>
          <w:color w:val="000000"/>
        </w:rPr>
        <w:t xml:space="preserve">Можно выделить пять достаточно устойчивых и отличающихся определенной </w:t>
      </w:r>
      <w:r w:rsidR="00452B59" w:rsidRPr="00AE672D">
        <w:rPr>
          <w:color w:val="000000"/>
        </w:rPr>
        <w:t>завершенностью типов изменений.</w:t>
      </w:r>
    </w:p>
    <w:p w:rsidR="000F61F3" w:rsidRPr="00AE672D" w:rsidRDefault="000F61F3" w:rsidP="00467F2B">
      <w:pPr>
        <w:pStyle w:val="a3"/>
        <w:spacing w:before="0" w:beforeAutospacing="0" w:after="0" w:afterAutospacing="0"/>
        <w:ind w:firstLine="709"/>
        <w:jc w:val="both"/>
        <w:rPr>
          <w:color w:val="000000"/>
        </w:rPr>
      </w:pPr>
      <w:r w:rsidRPr="00AE672D">
        <w:rPr>
          <w:color w:val="000000"/>
        </w:rPr>
        <w:t>Перестройка организации предполагает фундаментальное изменение организации, затрагивающее ее миссию и организационную культуру. Данный тип изменения может проводиться тогда, когда организация меняет свою отрасль, и соответственно меняется ее продукт и место на рынке. В случае перестройки организации возникают самые большие тру</w:t>
      </w:r>
      <w:r w:rsidR="00452B59" w:rsidRPr="00AE672D">
        <w:rPr>
          <w:color w:val="000000"/>
        </w:rPr>
        <w:t>дности с выполнением стратегии.</w:t>
      </w:r>
    </w:p>
    <w:p w:rsidR="000F61F3" w:rsidRPr="00AE672D" w:rsidRDefault="000F61F3" w:rsidP="00467F2B">
      <w:pPr>
        <w:pStyle w:val="a3"/>
        <w:spacing w:before="0" w:beforeAutospacing="0" w:after="0" w:afterAutospacing="0"/>
        <w:ind w:firstLine="709"/>
        <w:jc w:val="both"/>
        <w:rPr>
          <w:color w:val="000000"/>
        </w:rPr>
      </w:pPr>
      <w:r w:rsidRPr="00AE672D">
        <w:rPr>
          <w:color w:val="000000"/>
        </w:rPr>
        <w:t>Радикальное преобразование организации проводится на стадии выполнения стратегии в том случае, если организация не меняет отрасли, но при этом в ней происходят радикальные изменения, вызванные, например, ее слиянием с аналогичной организацией. В этом случае слияние различных культур, появление новых продуктов и новых рынков требуют сильных внутриорганизационных изменений, особенно касающ</w:t>
      </w:r>
      <w:r w:rsidR="00452B59" w:rsidRPr="00AE672D">
        <w:rPr>
          <w:color w:val="000000"/>
        </w:rPr>
        <w:t>ихся организационной структуры.</w:t>
      </w:r>
    </w:p>
    <w:p w:rsidR="000F61F3" w:rsidRPr="00AE672D" w:rsidRDefault="000F61F3" w:rsidP="00467F2B">
      <w:pPr>
        <w:pStyle w:val="a3"/>
        <w:spacing w:before="0" w:beforeAutospacing="0" w:after="0" w:afterAutospacing="0"/>
        <w:ind w:firstLine="709"/>
        <w:jc w:val="both"/>
        <w:rPr>
          <w:color w:val="000000"/>
        </w:rPr>
      </w:pPr>
      <w:r w:rsidRPr="00AE672D">
        <w:rPr>
          <w:color w:val="000000"/>
        </w:rPr>
        <w:t>Умеренное преобразование осуществляется тогда, когда организация выходит с новым продуктом на рынок и пытается получить для него покупателей. В этом случае изменения затрагивают производственный процесс, а также маркетинг, особенно в той его части, которая связана с привлечен</w:t>
      </w:r>
      <w:r w:rsidR="00452B59" w:rsidRPr="00AE672D">
        <w:rPr>
          <w:color w:val="000000"/>
        </w:rPr>
        <w:t>ием внимания к новому продукту.</w:t>
      </w:r>
    </w:p>
    <w:p w:rsidR="000F61F3" w:rsidRPr="00AE672D" w:rsidRDefault="000F61F3" w:rsidP="00467F2B">
      <w:pPr>
        <w:pStyle w:val="a3"/>
        <w:spacing w:before="0" w:beforeAutospacing="0" w:after="0" w:afterAutospacing="0"/>
        <w:ind w:firstLine="709"/>
        <w:jc w:val="both"/>
        <w:rPr>
          <w:color w:val="000000"/>
        </w:rPr>
      </w:pPr>
      <w:r w:rsidRPr="00AE672D">
        <w:rPr>
          <w:color w:val="000000"/>
        </w:rPr>
        <w:t>Обычные изменения связаны с проведением преобразований в маркетинговой сфере с целью поддержания интереса к продукту организации. Эти изменения несущественны, и их проведение мало затрагивает де</w:t>
      </w:r>
      <w:r w:rsidR="00452B59" w:rsidRPr="00AE672D">
        <w:rPr>
          <w:color w:val="000000"/>
        </w:rPr>
        <w:t>ятельность организации в целом.</w:t>
      </w:r>
    </w:p>
    <w:p w:rsidR="000F61F3" w:rsidRPr="00AE672D" w:rsidRDefault="000F61F3" w:rsidP="00467F2B">
      <w:pPr>
        <w:pStyle w:val="a3"/>
        <w:spacing w:before="0" w:beforeAutospacing="0" w:after="0" w:afterAutospacing="0"/>
        <w:ind w:firstLine="709"/>
        <w:jc w:val="both"/>
        <w:rPr>
          <w:color w:val="000000"/>
        </w:rPr>
      </w:pPr>
      <w:r w:rsidRPr="00AE672D">
        <w:rPr>
          <w:color w:val="000000"/>
        </w:rPr>
        <w:t>Неизменяемое функционирование организации происходит тогда, когда она постоянно реализует одну и ту же стратегию. В этом случае на стадии выполнения стратегии не требуется проводить никаких изменений, потому что при определенных обстоятельствах организация может получать хорошие результаты, опираясь на накопленный опыт[36]. Однако при таком подходе очень важно чутко следить за возможными нежелательными изменениями во внешней среде.</w:t>
      </w:r>
    </w:p>
    <w:p w:rsidR="000F61F3" w:rsidRPr="00AE672D" w:rsidRDefault="000F61F3" w:rsidP="00467F2B">
      <w:pPr>
        <w:pStyle w:val="a3"/>
        <w:spacing w:before="0" w:beforeAutospacing="0" w:after="0" w:afterAutospacing="0"/>
        <w:ind w:firstLine="709"/>
        <w:jc w:val="both"/>
        <w:rPr>
          <w:color w:val="000000"/>
        </w:rPr>
      </w:pPr>
      <w:r w:rsidRPr="00AE672D">
        <w:rPr>
          <w:color w:val="000000"/>
        </w:rPr>
        <w:t>Важные аспекты, свя</w:t>
      </w:r>
      <w:r w:rsidR="00452B59" w:rsidRPr="00AE672D">
        <w:rPr>
          <w:color w:val="000000"/>
        </w:rPr>
        <w:t>занные с проведением изменений:</w:t>
      </w:r>
    </w:p>
    <w:p w:rsidR="000F61F3" w:rsidRPr="00AE672D" w:rsidRDefault="000F61F3" w:rsidP="00467F2B">
      <w:pPr>
        <w:pStyle w:val="a3"/>
        <w:spacing w:before="0" w:beforeAutospacing="0" w:after="0" w:afterAutospacing="0"/>
        <w:ind w:firstLine="709"/>
        <w:jc w:val="both"/>
        <w:rPr>
          <w:color w:val="000000"/>
        </w:rPr>
      </w:pPr>
      <w:r w:rsidRPr="00AE672D">
        <w:rPr>
          <w:color w:val="000000"/>
        </w:rPr>
        <w:t>• изменения должны подкрепляться ясным видением стоящей перед организацией цели, иначе существует риск непоследовательных, случайных, нескорректированных действий, когда никто реально не понимает, зачем</w:t>
      </w:r>
      <w:r w:rsidR="00452B59" w:rsidRPr="00AE672D">
        <w:rPr>
          <w:color w:val="000000"/>
        </w:rPr>
        <w:t xml:space="preserve"> нужны изменения;</w:t>
      </w:r>
    </w:p>
    <w:p w:rsidR="000F61F3" w:rsidRPr="00AE672D" w:rsidRDefault="000F61F3" w:rsidP="00467F2B">
      <w:pPr>
        <w:pStyle w:val="a3"/>
        <w:spacing w:before="0" w:beforeAutospacing="0" w:after="0" w:afterAutospacing="0"/>
        <w:ind w:firstLine="709"/>
        <w:jc w:val="both"/>
        <w:rPr>
          <w:color w:val="000000"/>
        </w:rPr>
      </w:pPr>
      <w:r w:rsidRPr="00AE672D">
        <w:rPr>
          <w:color w:val="000000"/>
        </w:rPr>
        <w:t>• нельзя вести наступление на нескольких фронтах: из-за этого ресурсы управления непомерно истощаются. Лучше предпринимать отдельные действия, которые позволят начать движение в нужном направлении. Следует помнить, что для начала даже самого долгого путешествия необхо</w:t>
      </w:r>
      <w:r w:rsidR="00452B59" w:rsidRPr="00AE672D">
        <w:rPr>
          <w:color w:val="000000"/>
        </w:rPr>
        <w:t>димо сперва сделать первый шаг;</w:t>
      </w:r>
    </w:p>
    <w:p w:rsidR="000F61F3" w:rsidRPr="00AE672D" w:rsidRDefault="000F61F3" w:rsidP="00467F2B">
      <w:pPr>
        <w:pStyle w:val="a3"/>
        <w:spacing w:before="0" w:beforeAutospacing="0" w:after="0" w:afterAutospacing="0"/>
        <w:ind w:firstLine="709"/>
        <w:jc w:val="both"/>
        <w:rPr>
          <w:color w:val="000000"/>
        </w:rPr>
      </w:pPr>
      <w:r w:rsidRPr="00AE672D">
        <w:rPr>
          <w:color w:val="000000"/>
        </w:rPr>
        <w:t>• обязанность предпринять то или иное действие должна л</w:t>
      </w:r>
      <w:r w:rsidR="00452B59" w:rsidRPr="00AE672D">
        <w:rPr>
          <w:color w:val="000000"/>
        </w:rPr>
        <w:t>ежать на определенном человеке.</w:t>
      </w:r>
    </w:p>
    <w:p w:rsidR="000F61F3" w:rsidRPr="00AE672D" w:rsidRDefault="000F61F3" w:rsidP="00467F2B">
      <w:pPr>
        <w:pStyle w:val="a3"/>
        <w:spacing w:before="0" w:beforeAutospacing="0" w:after="0" w:afterAutospacing="0"/>
        <w:ind w:firstLine="709"/>
        <w:jc w:val="both"/>
        <w:rPr>
          <w:color w:val="000000"/>
        </w:rPr>
      </w:pPr>
      <w:r w:rsidRPr="00AE672D">
        <w:rPr>
          <w:color w:val="000000"/>
        </w:rPr>
        <w:t>Под стратегическим изменением следует понимать определенные действия, заставляющие организацию переходить из одного состояния в другое, более качественное и своевременно реагировать на изменения внешней среды, что в свою очередь способствует постоянному развитию организации, а при систематическом проведении изменений неуклонно ведет к повышению качества ее ф</w:t>
      </w:r>
      <w:r w:rsidR="00452B59" w:rsidRPr="00AE672D">
        <w:rPr>
          <w:color w:val="000000"/>
        </w:rPr>
        <w:t>ункционирования.</w:t>
      </w:r>
    </w:p>
    <w:p w:rsidR="000F61F3" w:rsidRPr="00AE672D" w:rsidRDefault="000F61F3" w:rsidP="00467F2B">
      <w:pPr>
        <w:pStyle w:val="a3"/>
        <w:spacing w:before="0" w:beforeAutospacing="0" w:after="0" w:afterAutospacing="0"/>
        <w:ind w:firstLine="709"/>
        <w:jc w:val="both"/>
        <w:rPr>
          <w:color w:val="000000"/>
        </w:rPr>
      </w:pPr>
      <w:r w:rsidRPr="00AE672D">
        <w:rPr>
          <w:color w:val="000000"/>
        </w:rPr>
        <w:t>Поскольку организационная структура является наиболее видимым фактором, то чаще всего изменения начинаются с нее[42]. Часто выбранная стратегия требует создания соответствующих подразделений, осуществляющих функцию развития организации ил</w:t>
      </w:r>
      <w:r w:rsidR="00452B59" w:rsidRPr="00AE672D">
        <w:rPr>
          <w:color w:val="000000"/>
        </w:rPr>
        <w:t>и объекта управления[43].</w:t>
      </w:r>
    </w:p>
    <w:p w:rsidR="000F61F3" w:rsidRPr="00AE672D" w:rsidRDefault="000F61F3" w:rsidP="00467F2B">
      <w:pPr>
        <w:pStyle w:val="a3"/>
        <w:spacing w:before="0" w:beforeAutospacing="0" w:after="0" w:afterAutospacing="0"/>
        <w:ind w:firstLine="709"/>
        <w:jc w:val="both"/>
        <w:rPr>
          <w:color w:val="000000"/>
        </w:rPr>
      </w:pPr>
      <w:r w:rsidRPr="00AE672D">
        <w:rPr>
          <w:color w:val="000000"/>
        </w:rPr>
        <w:t>Таким образом, при проведении изменений необходимо оценить организационную структуру и организационную культуру с точки зрения их соответствия выбранной стратегии и, если это необходимо, их следует изменить.</w:t>
      </w:r>
    </w:p>
    <w:p w:rsidR="008F70A9" w:rsidRDefault="008F70A9" w:rsidP="00467F2B">
      <w:pPr>
        <w:pStyle w:val="a3"/>
        <w:spacing w:before="0" w:beforeAutospacing="0" w:after="0" w:afterAutospacing="0"/>
        <w:ind w:firstLine="709"/>
        <w:jc w:val="both"/>
        <w:rPr>
          <w:b/>
          <w:color w:val="000000"/>
        </w:rPr>
      </w:pPr>
    </w:p>
    <w:p w:rsidR="002338E7" w:rsidRPr="00AE672D" w:rsidRDefault="002338E7" w:rsidP="00467F2B">
      <w:pPr>
        <w:pStyle w:val="a3"/>
        <w:numPr>
          <w:ilvl w:val="0"/>
          <w:numId w:val="4"/>
        </w:numPr>
        <w:spacing w:before="0" w:beforeAutospacing="0" w:after="0" w:afterAutospacing="0"/>
        <w:ind w:firstLine="709"/>
        <w:jc w:val="both"/>
        <w:rPr>
          <w:b/>
          <w:color w:val="000000"/>
        </w:rPr>
      </w:pPr>
      <w:r w:rsidRPr="00AE672D">
        <w:rPr>
          <w:b/>
          <w:color w:val="000000"/>
        </w:rPr>
        <w:t>Модели управления изменениями.</w:t>
      </w:r>
    </w:p>
    <w:p w:rsidR="008F70A9" w:rsidRDefault="008F70A9" w:rsidP="00467F2B">
      <w:pPr>
        <w:pStyle w:val="a3"/>
        <w:spacing w:before="0" w:beforeAutospacing="0" w:after="0" w:afterAutospacing="0"/>
        <w:ind w:firstLine="709"/>
        <w:jc w:val="both"/>
        <w:rPr>
          <w:color w:val="000000"/>
        </w:rPr>
      </w:pPr>
    </w:p>
    <w:p w:rsidR="00452B59" w:rsidRPr="00AE672D" w:rsidRDefault="00452B59" w:rsidP="00467F2B">
      <w:pPr>
        <w:pStyle w:val="a3"/>
        <w:spacing w:before="0" w:beforeAutospacing="0" w:after="0" w:afterAutospacing="0"/>
        <w:ind w:firstLine="709"/>
        <w:jc w:val="both"/>
        <w:rPr>
          <w:color w:val="000000"/>
        </w:rPr>
      </w:pPr>
      <w:r w:rsidRPr="00AE672D">
        <w:rPr>
          <w:color w:val="000000"/>
        </w:rPr>
        <w:t xml:space="preserve">По проблеме управления изменениями выделяются две полярные концепции, каждая из которых определяет соответствующую стратегию перемен. Авторами этих концепций, названных соответственно Теория Е и Теория О, являются известные исследователи, профессоры Гарвардской школы бизнеса Майкл </w:t>
      </w:r>
      <w:proofErr w:type="spellStart"/>
      <w:r w:rsidRPr="00AE672D">
        <w:rPr>
          <w:color w:val="000000"/>
        </w:rPr>
        <w:t>Бир</w:t>
      </w:r>
      <w:proofErr w:type="spellEnd"/>
      <w:r w:rsidRPr="00AE672D">
        <w:rPr>
          <w:color w:val="000000"/>
        </w:rPr>
        <w:t xml:space="preserve"> и </w:t>
      </w:r>
      <w:proofErr w:type="spellStart"/>
      <w:r w:rsidRPr="00AE672D">
        <w:rPr>
          <w:color w:val="000000"/>
        </w:rPr>
        <w:t>Нитин</w:t>
      </w:r>
      <w:proofErr w:type="spellEnd"/>
      <w:r w:rsidRPr="00AE672D">
        <w:rPr>
          <w:color w:val="000000"/>
        </w:rPr>
        <w:t xml:space="preserve"> </w:t>
      </w:r>
      <w:proofErr w:type="spellStart"/>
      <w:r w:rsidRPr="00AE672D">
        <w:rPr>
          <w:color w:val="000000"/>
        </w:rPr>
        <w:t>Нориа</w:t>
      </w:r>
      <w:proofErr w:type="spellEnd"/>
      <w:r w:rsidRPr="00AE672D">
        <w:rPr>
          <w:color w:val="000000"/>
        </w:rPr>
        <w:t xml:space="preserve">. Теория Е рассматривает финансовые цели и ориентируется на их эффективное достижение, учитывая постоянное давление акционеров компании. Теория </w:t>
      </w:r>
      <w:proofErr w:type="gramStart"/>
      <w:r w:rsidRPr="00AE672D">
        <w:rPr>
          <w:color w:val="000000"/>
        </w:rPr>
        <w:t>О</w:t>
      </w:r>
      <w:proofErr w:type="gramEnd"/>
      <w:r w:rsidRPr="00AE672D">
        <w:rPr>
          <w:color w:val="000000"/>
        </w:rPr>
        <w:t xml:space="preserve"> рассматривает организацию как саморазвивающуюся систему и в большей степени ориентирована на корпоративную культуру, цели и мотивы сотрудников организации.</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 xml:space="preserve">Руководители, исповедующие Теорию Е, используют, как правило, жесткие методы, делая акцент на осуществление перемен сверху вниз и уделяя основное внимание созданию структуры и систем, то есть имеет место механистический подход. Руководители – приверженцы Теории О – в большей степени ориентированы на обучение и развитие сотрудников, изменения корпоративной культуры и осуществление перемен </w:t>
      </w:r>
      <w:proofErr w:type="gramStart"/>
      <w:r w:rsidRPr="00AE672D">
        <w:rPr>
          <w:color w:val="000000"/>
        </w:rPr>
        <w:t>снизу вверх</w:t>
      </w:r>
      <w:proofErr w:type="gramEnd"/>
      <w:r w:rsidRPr="00AE672D">
        <w:rPr>
          <w:color w:val="000000"/>
        </w:rPr>
        <w:t>. В Таблице представлены характеристики этих теорий.</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80"/>
        <w:gridCol w:w="3242"/>
        <w:gridCol w:w="3249"/>
      </w:tblGrid>
      <w:tr w:rsidR="00452B59" w:rsidRPr="00AE672D" w:rsidTr="00452B59">
        <w:trPr>
          <w:tblCellSpacing w:w="15" w:type="dxa"/>
        </w:trPr>
        <w:tc>
          <w:tcPr>
            <w:tcW w:w="0" w:type="auto"/>
            <w:vAlign w:val="center"/>
            <w:hideMark/>
          </w:tcPr>
          <w:p w:rsidR="00452B59" w:rsidRPr="00AE672D" w:rsidRDefault="00452B59" w:rsidP="00467F2B">
            <w:pPr>
              <w:pStyle w:val="a3"/>
              <w:spacing w:before="0" w:beforeAutospacing="0" w:after="0" w:afterAutospacing="0"/>
              <w:ind w:firstLine="709"/>
              <w:jc w:val="both"/>
              <w:rPr>
                <w:color w:val="000000"/>
              </w:rPr>
            </w:pPr>
            <w:r w:rsidRPr="00AE672D">
              <w:rPr>
                <w:color w:val="000000"/>
              </w:rPr>
              <w:t>Характеристики</w:t>
            </w:r>
          </w:p>
        </w:tc>
        <w:tc>
          <w:tcPr>
            <w:tcW w:w="0" w:type="auto"/>
            <w:vAlign w:val="center"/>
            <w:hideMark/>
          </w:tcPr>
          <w:p w:rsidR="00452B59" w:rsidRPr="00AE672D" w:rsidRDefault="00452B59" w:rsidP="00467F2B">
            <w:pPr>
              <w:pStyle w:val="a3"/>
              <w:spacing w:before="0" w:beforeAutospacing="0" w:after="0" w:afterAutospacing="0"/>
              <w:ind w:firstLine="709"/>
              <w:jc w:val="both"/>
              <w:rPr>
                <w:color w:val="000000"/>
              </w:rPr>
            </w:pPr>
            <w:r w:rsidRPr="00AE672D">
              <w:rPr>
                <w:color w:val="000000"/>
              </w:rPr>
              <w:t>Теория Е</w:t>
            </w:r>
          </w:p>
        </w:tc>
        <w:tc>
          <w:tcPr>
            <w:tcW w:w="0" w:type="auto"/>
            <w:vAlign w:val="center"/>
            <w:hideMark/>
          </w:tcPr>
          <w:p w:rsidR="00452B59" w:rsidRPr="00AE672D" w:rsidRDefault="00452B59" w:rsidP="00467F2B">
            <w:pPr>
              <w:pStyle w:val="a3"/>
              <w:spacing w:before="0" w:beforeAutospacing="0" w:after="0" w:afterAutospacing="0"/>
              <w:ind w:firstLine="709"/>
              <w:jc w:val="both"/>
              <w:rPr>
                <w:color w:val="000000"/>
              </w:rPr>
            </w:pPr>
            <w:r w:rsidRPr="00AE672D">
              <w:rPr>
                <w:color w:val="000000"/>
              </w:rPr>
              <w:t>Теория О</w:t>
            </w:r>
          </w:p>
        </w:tc>
      </w:tr>
      <w:tr w:rsidR="00452B59" w:rsidRPr="00AE672D" w:rsidTr="00452B59">
        <w:trPr>
          <w:tblCellSpacing w:w="15" w:type="dxa"/>
        </w:trPr>
        <w:tc>
          <w:tcPr>
            <w:tcW w:w="0" w:type="auto"/>
            <w:vAlign w:val="center"/>
            <w:hideMark/>
          </w:tcPr>
          <w:p w:rsidR="00452B59" w:rsidRPr="00AE672D" w:rsidRDefault="00452B59" w:rsidP="00467F2B">
            <w:pPr>
              <w:pStyle w:val="a3"/>
              <w:spacing w:before="0" w:beforeAutospacing="0" w:after="0" w:afterAutospacing="0"/>
              <w:ind w:firstLine="709"/>
              <w:jc w:val="both"/>
              <w:rPr>
                <w:color w:val="000000"/>
              </w:rPr>
            </w:pPr>
            <w:r w:rsidRPr="00AE672D">
              <w:rPr>
                <w:color w:val="000000"/>
              </w:rPr>
              <w:t>Цель изменений</w:t>
            </w:r>
          </w:p>
        </w:tc>
        <w:tc>
          <w:tcPr>
            <w:tcW w:w="0" w:type="auto"/>
            <w:vAlign w:val="center"/>
            <w:hideMark/>
          </w:tcPr>
          <w:p w:rsidR="00452B59" w:rsidRPr="00AE672D" w:rsidRDefault="00452B59" w:rsidP="00467F2B">
            <w:pPr>
              <w:pStyle w:val="a3"/>
              <w:spacing w:before="0" w:beforeAutospacing="0" w:after="0" w:afterAutospacing="0"/>
              <w:ind w:firstLine="709"/>
              <w:jc w:val="both"/>
              <w:rPr>
                <w:color w:val="000000"/>
              </w:rPr>
            </w:pPr>
            <w:r w:rsidRPr="00AE672D">
              <w:rPr>
                <w:color w:val="000000"/>
              </w:rPr>
              <w:t>Увеличение прибыли (экономические цели)</w:t>
            </w:r>
          </w:p>
        </w:tc>
        <w:tc>
          <w:tcPr>
            <w:tcW w:w="0" w:type="auto"/>
            <w:vAlign w:val="center"/>
            <w:hideMark/>
          </w:tcPr>
          <w:p w:rsidR="00452B59" w:rsidRPr="00AE672D" w:rsidRDefault="00452B59" w:rsidP="00467F2B">
            <w:pPr>
              <w:pStyle w:val="a3"/>
              <w:spacing w:before="0" w:beforeAutospacing="0" w:after="0" w:afterAutospacing="0"/>
              <w:ind w:firstLine="709"/>
              <w:jc w:val="both"/>
              <w:rPr>
                <w:color w:val="000000"/>
              </w:rPr>
            </w:pPr>
            <w:r w:rsidRPr="00AE672D">
              <w:rPr>
                <w:color w:val="000000"/>
              </w:rPr>
              <w:t>Развитие организационных способностей</w:t>
            </w:r>
          </w:p>
        </w:tc>
      </w:tr>
      <w:tr w:rsidR="00452B59" w:rsidRPr="00AE672D" w:rsidTr="00452B59">
        <w:trPr>
          <w:tblCellSpacing w:w="15" w:type="dxa"/>
        </w:trPr>
        <w:tc>
          <w:tcPr>
            <w:tcW w:w="0" w:type="auto"/>
            <w:vAlign w:val="center"/>
            <w:hideMark/>
          </w:tcPr>
          <w:p w:rsidR="00452B59" w:rsidRPr="00AE672D" w:rsidRDefault="00452B59" w:rsidP="00467F2B">
            <w:pPr>
              <w:pStyle w:val="a3"/>
              <w:spacing w:before="0" w:beforeAutospacing="0" w:after="0" w:afterAutospacing="0"/>
              <w:ind w:firstLine="709"/>
              <w:jc w:val="both"/>
              <w:rPr>
                <w:color w:val="000000"/>
              </w:rPr>
            </w:pPr>
            <w:r w:rsidRPr="00AE672D">
              <w:rPr>
                <w:color w:val="000000"/>
              </w:rPr>
              <w:t>Лидерство</w:t>
            </w:r>
          </w:p>
        </w:tc>
        <w:tc>
          <w:tcPr>
            <w:tcW w:w="0" w:type="auto"/>
            <w:vAlign w:val="center"/>
            <w:hideMark/>
          </w:tcPr>
          <w:p w:rsidR="00452B59" w:rsidRPr="00AE672D" w:rsidRDefault="00452B59" w:rsidP="00467F2B">
            <w:pPr>
              <w:pStyle w:val="a3"/>
              <w:spacing w:before="0" w:beforeAutospacing="0" w:after="0" w:afterAutospacing="0"/>
              <w:ind w:firstLine="709"/>
              <w:jc w:val="both"/>
              <w:rPr>
                <w:color w:val="000000"/>
              </w:rPr>
            </w:pPr>
            <w:r w:rsidRPr="00AE672D">
              <w:rPr>
                <w:color w:val="000000"/>
              </w:rPr>
              <w:t>Сверху вниз (</w:t>
            </w:r>
            <w:proofErr w:type="spellStart"/>
            <w:r w:rsidRPr="00AE672D">
              <w:rPr>
                <w:color w:val="000000"/>
              </w:rPr>
              <w:t>автократичное</w:t>
            </w:r>
            <w:proofErr w:type="spellEnd"/>
            <w:r w:rsidRPr="00AE672D">
              <w:rPr>
                <w:color w:val="000000"/>
              </w:rPr>
              <w:t>)</w:t>
            </w:r>
          </w:p>
        </w:tc>
        <w:tc>
          <w:tcPr>
            <w:tcW w:w="0" w:type="auto"/>
            <w:vAlign w:val="center"/>
            <w:hideMark/>
          </w:tcPr>
          <w:p w:rsidR="00452B59" w:rsidRPr="00AE672D" w:rsidRDefault="00452B59" w:rsidP="00467F2B">
            <w:pPr>
              <w:pStyle w:val="a3"/>
              <w:spacing w:before="0" w:beforeAutospacing="0" w:after="0" w:afterAutospacing="0"/>
              <w:ind w:firstLine="709"/>
              <w:jc w:val="both"/>
              <w:rPr>
                <w:color w:val="000000"/>
              </w:rPr>
            </w:pPr>
            <w:r w:rsidRPr="00AE672D">
              <w:rPr>
                <w:color w:val="000000"/>
              </w:rPr>
              <w:t>Участвующее (</w:t>
            </w:r>
            <w:proofErr w:type="spellStart"/>
            <w:r w:rsidRPr="00AE672D">
              <w:rPr>
                <w:color w:val="000000"/>
              </w:rPr>
              <w:t>партисипативное</w:t>
            </w:r>
            <w:proofErr w:type="spellEnd"/>
            <w:r w:rsidRPr="00AE672D">
              <w:rPr>
                <w:color w:val="000000"/>
              </w:rPr>
              <w:t>)</w:t>
            </w:r>
          </w:p>
        </w:tc>
      </w:tr>
      <w:tr w:rsidR="00452B59" w:rsidRPr="00AE672D" w:rsidTr="00452B59">
        <w:trPr>
          <w:tblCellSpacing w:w="15" w:type="dxa"/>
        </w:trPr>
        <w:tc>
          <w:tcPr>
            <w:tcW w:w="0" w:type="auto"/>
            <w:vAlign w:val="center"/>
            <w:hideMark/>
          </w:tcPr>
          <w:p w:rsidR="00452B59" w:rsidRPr="00AE672D" w:rsidRDefault="00452B59" w:rsidP="00467F2B">
            <w:pPr>
              <w:pStyle w:val="a3"/>
              <w:spacing w:before="0" w:beforeAutospacing="0" w:after="0" w:afterAutospacing="0"/>
              <w:ind w:firstLine="709"/>
              <w:jc w:val="both"/>
              <w:rPr>
                <w:color w:val="000000"/>
              </w:rPr>
            </w:pPr>
            <w:r w:rsidRPr="00AE672D">
              <w:rPr>
                <w:color w:val="000000"/>
              </w:rPr>
              <w:t>Объект изменений</w:t>
            </w:r>
          </w:p>
        </w:tc>
        <w:tc>
          <w:tcPr>
            <w:tcW w:w="0" w:type="auto"/>
            <w:vAlign w:val="center"/>
            <w:hideMark/>
          </w:tcPr>
          <w:p w:rsidR="00452B59" w:rsidRPr="00AE672D" w:rsidRDefault="00452B59" w:rsidP="00467F2B">
            <w:pPr>
              <w:pStyle w:val="a3"/>
              <w:spacing w:before="0" w:beforeAutospacing="0" w:after="0" w:afterAutospacing="0"/>
              <w:ind w:firstLine="709"/>
              <w:jc w:val="both"/>
              <w:rPr>
                <w:color w:val="000000"/>
              </w:rPr>
            </w:pPr>
            <w:r w:rsidRPr="00AE672D">
              <w:rPr>
                <w:color w:val="000000"/>
              </w:rPr>
              <w:t>Структура и системы («жесткие» элементы)</w:t>
            </w:r>
          </w:p>
        </w:tc>
        <w:tc>
          <w:tcPr>
            <w:tcW w:w="0" w:type="auto"/>
            <w:vAlign w:val="center"/>
            <w:hideMark/>
          </w:tcPr>
          <w:p w:rsidR="00452B59" w:rsidRPr="00AE672D" w:rsidRDefault="00452B59" w:rsidP="00467F2B">
            <w:pPr>
              <w:pStyle w:val="a3"/>
              <w:spacing w:before="0" w:beforeAutospacing="0" w:after="0" w:afterAutospacing="0"/>
              <w:ind w:firstLine="709"/>
              <w:jc w:val="both"/>
              <w:rPr>
                <w:color w:val="000000"/>
              </w:rPr>
            </w:pPr>
            <w:r w:rsidRPr="00AE672D">
              <w:rPr>
                <w:color w:val="000000"/>
              </w:rPr>
              <w:t>Организационная культура («мягкие» элементы)</w:t>
            </w:r>
          </w:p>
        </w:tc>
      </w:tr>
      <w:tr w:rsidR="00452B59" w:rsidRPr="00AE672D" w:rsidTr="00452B59">
        <w:trPr>
          <w:tblCellSpacing w:w="15" w:type="dxa"/>
        </w:trPr>
        <w:tc>
          <w:tcPr>
            <w:tcW w:w="0" w:type="auto"/>
            <w:vAlign w:val="center"/>
            <w:hideMark/>
          </w:tcPr>
          <w:p w:rsidR="00452B59" w:rsidRPr="00AE672D" w:rsidRDefault="00452B59" w:rsidP="00467F2B">
            <w:pPr>
              <w:pStyle w:val="a3"/>
              <w:spacing w:before="0" w:beforeAutospacing="0" w:after="0" w:afterAutospacing="0"/>
              <w:ind w:firstLine="709"/>
              <w:jc w:val="both"/>
              <w:rPr>
                <w:color w:val="000000"/>
              </w:rPr>
            </w:pPr>
            <w:r w:rsidRPr="00AE672D">
              <w:rPr>
                <w:color w:val="000000"/>
              </w:rPr>
              <w:t>Планирование изменений</w:t>
            </w:r>
          </w:p>
        </w:tc>
        <w:tc>
          <w:tcPr>
            <w:tcW w:w="0" w:type="auto"/>
            <w:vAlign w:val="center"/>
            <w:hideMark/>
          </w:tcPr>
          <w:p w:rsidR="00452B59" w:rsidRPr="00AE672D" w:rsidRDefault="00452B59" w:rsidP="00467F2B">
            <w:pPr>
              <w:pStyle w:val="a3"/>
              <w:spacing w:before="0" w:beforeAutospacing="0" w:after="0" w:afterAutospacing="0"/>
              <w:ind w:firstLine="709"/>
              <w:jc w:val="both"/>
              <w:rPr>
                <w:color w:val="000000"/>
              </w:rPr>
            </w:pPr>
            <w:r w:rsidRPr="00AE672D">
              <w:rPr>
                <w:color w:val="000000"/>
              </w:rPr>
              <w:t>Программируемые и планируемые изменения</w:t>
            </w:r>
          </w:p>
        </w:tc>
        <w:tc>
          <w:tcPr>
            <w:tcW w:w="0" w:type="auto"/>
            <w:vAlign w:val="center"/>
            <w:hideMark/>
          </w:tcPr>
          <w:p w:rsidR="00452B59" w:rsidRPr="00AE672D" w:rsidRDefault="00452B59" w:rsidP="00467F2B">
            <w:pPr>
              <w:pStyle w:val="a3"/>
              <w:spacing w:before="0" w:beforeAutospacing="0" w:after="0" w:afterAutospacing="0"/>
              <w:ind w:firstLine="709"/>
              <w:jc w:val="both"/>
              <w:rPr>
                <w:color w:val="000000"/>
              </w:rPr>
            </w:pPr>
            <w:r w:rsidRPr="00AE672D">
              <w:rPr>
                <w:color w:val="000000"/>
              </w:rPr>
              <w:t>Спонтанные Изменения (реакция на появляющиеся возможности)</w:t>
            </w:r>
          </w:p>
        </w:tc>
      </w:tr>
      <w:tr w:rsidR="00452B59" w:rsidRPr="00AE672D" w:rsidTr="00452B59">
        <w:trPr>
          <w:tblCellSpacing w:w="15" w:type="dxa"/>
        </w:trPr>
        <w:tc>
          <w:tcPr>
            <w:tcW w:w="0" w:type="auto"/>
            <w:vAlign w:val="center"/>
            <w:hideMark/>
          </w:tcPr>
          <w:p w:rsidR="00452B59" w:rsidRPr="00AE672D" w:rsidRDefault="00452B59" w:rsidP="00467F2B">
            <w:pPr>
              <w:pStyle w:val="a3"/>
              <w:spacing w:before="0" w:beforeAutospacing="0" w:after="0" w:afterAutospacing="0"/>
              <w:ind w:firstLine="709"/>
              <w:jc w:val="both"/>
              <w:rPr>
                <w:color w:val="000000"/>
              </w:rPr>
            </w:pPr>
            <w:r w:rsidRPr="00AE672D">
              <w:rPr>
                <w:color w:val="000000"/>
              </w:rPr>
              <w:t>Мотивация изменений</w:t>
            </w:r>
          </w:p>
        </w:tc>
        <w:tc>
          <w:tcPr>
            <w:tcW w:w="0" w:type="auto"/>
            <w:vAlign w:val="center"/>
            <w:hideMark/>
          </w:tcPr>
          <w:p w:rsidR="00452B59" w:rsidRPr="00AE672D" w:rsidRDefault="00452B59" w:rsidP="00467F2B">
            <w:pPr>
              <w:pStyle w:val="a3"/>
              <w:spacing w:before="0" w:beforeAutospacing="0" w:after="0" w:afterAutospacing="0"/>
              <w:ind w:firstLine="709"/>
              <w:jc w:val="both"/>
              <w:rPr>
                <w:color w:val="000000"/>
              </w:rPr>
            </w:pPr>
            <w:r w:rsidRPr="00AE672D">
              <w:rPr>
                <w:color w:val="000000"/>
              </w:rPr>
              <w:t>Финансовые стимулы</w:t>
            </w:r>
          </w:p>
        </w:tc>
        <w:tc>
          <w:tcPr>
            <w:tcW w:w="0" w:type="auto"/>
            <w:vAlign w:val="center"/>
            <w:hideMark/>
          </w:tcPr>
          <w:p w:rsidR="00452B59" w:rsidRPr="00AE672D" w:rsidRDefault="00452B59" w:rsidP="00467F2B">
            <w:pPr>
              <w:pStyle w:val="a3"/>
              <w:spacing w:before="0" w:beforeAutospacing="0" w:after="0" w:afterAutospacing="0"/>
              <w:ind w:firstLine="709"/>
              <w:jc w:val="both"/>
              <w:rPr>
                <w:color w:val="000000"/>
              </w:rPr>
            </w:pPr>
            <w:r w:rsidRPr="00AE672D">
              <w:rPr>
                <w:color w:val="000000"/>
              </w:rPr>
              <w:t>Сочетание разных стимулов</w:t>
            </w:r>
          </w:p>
        </w:tc>
      </w:tr>
      <w:tr w:rsidR="00452B59" w:rsidRPr="00AE672D" w:rsidTr="00452B59">
        <w:trPr>
          <w:tblCellSpacing w:w="15" w:type="dxa"/>
        </w:trPr>
        <w:tc>
          <w:tcPr>
            <w:tcW w:w="0" w:type="auto"/>
            <w:vAlign w:val="center"/>
            <w:hideMark/>
          </w:tcPr>
          <w:p w:rsidR="00452B59" w:rsidRPr="00AE672D" w:rsidRDefault="00452B59" w:rsidP="00467F2B">
            <w:pPr>
              <w:pStyle w:val="a3"/>
              <w:spacing w:before="0" w:beforeAutospacing="0" w:after="0" w:afterAutospacing="0"/>
              <w:ind w:firstLine="709"/>
              <w:jc w:val="both"/>
              <w:rPr>
                <w:color w:val="000000"/>
              </w:rPr>
            </w:pPr>
            <w:r w:rsidRPr="00AE672D">
              <w:rPr>
                <w:color w:val="000000"/>
              </w:rPr>
              <w:t>Участие консультантов</w:t>
            </w:r>
          </w:p>
        </w:tc>
        <w:tc>
          <w:tcPr>
            <w:tcW w:w="0" w:type="auto"/>
            <w:vAlign w:val="center"/>
            <w:hideMark/>
          </w:tcPr>
          <w:p w:rsidR="00452B59" w:rsidRPr="00AE672D" w:rsidRDefault="00452B59" w:rsidP="00467F2B">
            <w:pPr>
              <w:pStyle w:val="a3"/>
              <w:spacing w:before="0" w:beforeAutospacing="0" w:after="0" w:afterAutospacing="0"/>
              <w:ind w:firstLine="709"/>
              <w:jc w:val="both"/>
              <w:rPr>
                <w:color w:val="000000"/>
              </w:rPr>
            </w:pPr>
            <w:r w:rsidRPr="00AE672D">
              <w:rPr>
                <w:color w:val="000000"/>
              </w:rPr>
              <w:t>Консультанты используют готовые технологии и решения</w:t>
            </w:r>
          </w:p>
        </w:tc>
        <w:tc>
          <w:tcPr>
            <w:tcW w:w="0" w:type="auto"/>
            <w:vAlign w:val="center"/>
            <w:hideMark/>
          </w:tcPr>
          <w:p w:rsidR="00452B59" w:rsidRPr="00AE672D" w:rsidRDefault="00452B59" w:rsidP="00467F2B">
            <w:pPr>
              <w:pStyle w:val="a3"/>
              <w:spacing w:before="0" w:beforeAutospacing="0" w:after="0" w:afterAutospacing="0"/>
              <w:ind w:firstLine="709"/>
              <w:jc w:val="both"/>
              <w:rPr>
                <w:color w:val="000000"/>
              </w:rPr>
            </w:pPr>
            <w:r w:rsidRPr="00AE672D">
              <w:rPr>
                <w:color w:val="000000"/>
              </w:rPr>
              <w:t>Вовлечение сотрудников в процесс принятия решений</w:t>
            </w:r>
          </w:p>
        </w:tc>
      </w:tr>
    </w:tbl>
    <w:p w:rsidR="00452B59" w:rsidRPr="00AE672D" w:rsidRDefault="00452B59" w:rsidP="00467F2B">
      <w:pPr>
        <w:pStyle w:val="a3"/>
        <w:spacing w:before="0" w:beforeAutospacing="0" w:after="0" w:afterAutospacing="0"/>
        <w:ind w:firstLine="709"/>
        <w:jc w:val="both"/>
        <w:rPr>
          <w:color w:val="000000"/>
        </w:rPr>
      </w:pPr>
    </w:p>
    <w:p w:rsidR="008F70A9" w:rsidRDefault="008F70A9" w:rsidP="00467F2B">
      <w:pPr>
        <w:pStyle w:val="a3"/>
        <w:spacing w:before="0" w:beforeAutospacing="0" w:after="0" w:afterAutospacing="0"/>
        <w:ind w:firstLine="709"/>
        <w:jc w:val="both"/>
        <w:rPr>
          <w:b/>
          <w:color w:val="000000"/>
        </w:rPr>
      </w:pPr>
    </w:p>
    <w:p w:rsidR="002338E7" w:rsidRPr="00AE672D" w:rsidRDefault="002338E7" w:rsidP="00467F2B">
      <w:pPr>
        <w:pStyle w:val="a3"/>
        <w:spacing w:before="0" w:beforeAutospacing="0" w:after="0" w:afterAutospacing="0"/>
        <w:ind w:firstLine="709"/>
        <w:jc w:val="both"/>
        <w:rPr>
          <w:b/>
          <w:color w:val="000000"/>
        </w:rPr>
      </w:pPr>
      <w:r w:rsidRPr="00AE672D">
        <w:rPr>
          <w:b/>
          <w:color w:val="000000"/>
        </w:rPr>
        <w:t>КОРПОРАТИВНАЯ СОЦИАЛЬНАЯ ОТВЕТСТВЕННОСТЬ</w:t>
      </w:r>
    </w:p>
    <w:p w:rsidR="008F70A9" w:rsidRDefault="008F70A9" w:rsidP="00467F2B">
      <w:pPr>
        <w:pStyle w:val="a3"/>
        <w:spacing w:before="0" w:beforeAutospacing="0" w:after="0" w:afterAutospacing="0"/>
        <w:ind w:firstLine="709"/>
        <w:jc w:val="both"/>
        <w:rPr>
          <w:b/>
          <w:color w:val="000000"/>
        </w:rPr>
      </w:pPr>
    </w:p>
    <w:p w:rsidR="002338E7" w:rsidRPr="00AE672D" w:rsidRDefault="002338E7" w:rsidP="00467F2B">
      <w:pPr>
        <w:pStyle w:val="a3"/>
        <w:numPr>
          <w:ilvl w:val="0"/>
          <w:numId w:val="4"/>
        </w:numPr>
        <w:spacing w:before="0" w:beforeAutospacing="0" w:after="0" w:afterAutospacing="0"/>
        <w:ind w:firstLine="709"/>
        <w:jc w:val="both"/>
        <w:rPr>
          <w:b/>
          <w:color w:val="000000"/>
        </w:rPr>
      </w:pPr>
      <w:r w:rsidRPr="00AE672D">
        <w:rPr>
          <w:b/>
          <w:color w:val="000000"/>
        </w:rPr>
        <w:t>Корпоративная социальная ответственность – понятие, экономические, политические, экологические и социальные аспекты.</w:t>
      </w:r>
    </w:p>
    <w:p w:rsidR="008F70A9" w:rsidRDefault="008F70A9" w:rsidP="00467F2B">
      <w:pPr>
        <w:pStyle w:val="a3"/>
        <w:spacing w:before="0" w:beforeAutospacing="0" w:after="0" w:afterAutospacing="0"/>
        <w:ind w:firstLine="709"/>
        <w:jc w:val="both"/>
        <w:rPr>
          <w:color w:val="000000"/>
        </w:rPr>
      </w:pPr>
    </w:p>
    <w:p w:rsidR="00452B59" w:rsidRPr="00AE672D" w:rsidRDefault="00452B59" w:rsidP="00467F2B">
      <w:pPr>
        <w:pStyle w:val="a3"/>
        <w:spacing w:before="0" w:beforeAutospacing="0" w:after="0" w:afterAutospacing="0"/>
        <w:ind w:firstLine="709"/>
        <w:jc w:val="both"/>
        <w:rPr>
          <w:color w:val="000000"/>
        </w:rPr>
      </w:pPr>
      <w:r w:rsidRPr="00AE672D">
        <w:rPr>
          <w:color w:val="000000"/>
        </w:rPr>
        <w:t>Понятие корпоративной социальной ответственности — КСО (</w:t>
      </w:r>
      <w:proofErr w:type="spellStart"/>
      <w:r w:rsidRPr="00AE672D">
        <w:rPr>
          <w:color w:val="000000"/>
        </w:rPr>
        <w:t>Corporate</w:t>
      </w:r>
      <w:proofErr w:type="spellEnd"/>
      <w:r w:rsidRPr="00AE672D">
        <w:rPr>
          <w:color w:val="000000"/>
        </w:rPr>
        <w:t xml:space="preserve"> </w:t>
      </w:r>
      <w:proofErr w:type="spellStart"/>
      <w:r w:rsidRPr="00AE672D">
        <w:rPr>
          <w:color w:val="000000"/>
        </w:rPr>
        <w:t>Social</w:t>
      </w:r>
      <w:proofErr w:type="spellEnd"/>
      <w:r w:rsidRPr="00AE672D">
        <w:rPr>
          <w:color w:val="000000"/>
        </w:rPr>
        <w:t xml:space="preserve"> </w:t>
      </w:r>
      <w:proofErr w:type="spellStart"/>
      <w:r w:rsidRPr="00AE672D">
        <w:rPr>
          <w:color w:val="000000"/>
        </w:rPr>
        <w:t>Responsibility</w:t>
      </w:r>
      <w:proofErr w:type="spellEnd"/>
      <w:r w:rsidRPr="00AE672D">
        <w:rPr>
          <w:color w:val="000000"/>
        </w:rPr>
        <w:t xml:space="preserve"> — CSR) существует много лет. В 50—60-х годах прошлого века КСО прочно вошло в корпоративное управление в США и Канаде. Правда, оно в основном охватывало вопросы корпоративной филантропии, социального обеспечения собственного персонала, а также оказания помощи местным органам власти на профессиональной и спонсорской основе. Эта работа переплеталась с функциями корпораций по связям с общественностью — PR.</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 xml:space="preserve">Разнообразные интересы сторон можно сгруппировать в три основных направления. Эти направления могут быть представлены как индикаторы </w:t>
      </w:r>
      <w:r w:rsidRPr="00AE672D">
        <w:rPr>
          <w:color w:val="000000"/>
        </w:rPr>
        <w:lastRenderedPageBreak/>
        <w:t>результативности корпоративной социальной ответственности. К таким индикаторам мы относим: экономические, экологические и социальные.</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К</w:t>
      </w:r>
      <w:r w:rsidRPr="00AE672D">
        <w:rPr>
          <w:rStyle w:val="apple-converted-space"/>
          <w:color w:val="000000"/>
        </w:rPr>
        <w:t> </w:t>
      </w:r>
      <w:r w:rsidRPr="00AE672D">
        <w:rPr>
          <w:i/>
          <w:iCs/>
          <w:color w:val="000000"/>
        </w:rPr>
        <w:t>экономическим</w:t>
      </w:r>
      <w:r w:rsidRPr="00AE672D">
        <w:rPr>
          <w:rStyle w:val="apple-converted-space"/>
          <w:color w:val="000000"/>
        </w:rPr>
        <w:t> </w:t>
      </w:r>
      <w:r w:rsidRPr="00AE672D">
        <w:rPr>
          <w:color w:val="000000"/>
        </w:rPr>
        <w:t>индикаторам относятся: производство качественного товара, вклад в развитие персонала, добровольное пенсионное обеспечение.</w:t>
      </w:r>
    </w:p>
    <w:p w:rsidR="00452B59" w:rsidRPr="00AE672D" w:rsidRDefault="00452B59" w:rsidP="00467F2B">
      <w:pPr>
        <w:pStyle w:val="a3"/>
        <w:spacing w:before="0" w:beforeAutospacing="0" w:after="0" w:afterAutospacing="0"/>
        <w:ind w:firstLine="709"/>
        <w:jc w:val="both"/>
        <w:rPr>
          <w:color w:val="000000"/>
        </w:rPr>
      </w:pPr>
      <w:r w:rsidRPr="00AE672D">
        <w:rPr>
          <w:i/>
          <w:iCs/>
          <w:color w:val="000000"/>
        </w:rPr>
        <w:t>Экологические</w:t>
      </w:r>
      <w:r w:rsidRPr="00AE672D">
        <w:rPr>
          <w:rStyle w:val="apple-converted-space"/>
          <w:color w:val="000000"/>
        </w:rPr>
        <w:t> </w:t>
      </w:r>
      <w:r w:rsidRPr="00AE672D">
        <w:rPr>
          <w:color w:val="000000"/>
        </w:rPr>
        <w:t>индикаторы включают: долю используемого вторичного сырья, энергосбережение, снижение выбросов парниковых газов, контроль выброса загрязняющих веществ в атмосферу, рациональное использование пресной воды, инициативы по смягчению воздействия продукции и услуг на окружающую среду и масштаб смягчения воздействия.</w:t>
      </w:r>
    </w:p>
    <w:p w:rsidR="00452B59" w:rsidRPr="00AE672D" w:rsidRDefault="00452B59" w:rsidP="00467F2B">
      <w:pPr>
        <w:pStyle w:val="a3"/>
        <w:spacing w:before="0" w:beforeAutospacing="0" w:after="0" w:afterAutospacing="0"/>
        <w:ind w:firstLine="709"/>
        <w:jc w:val="both"/>
        <w:rPr>
          <w:color w:val="000000"/>
        </w:rPr>
      </w:pPr>
      <w:r w:rsidRPr="00AE672D">
        <w:rPr>
          <w:i/>
          <w:iCs/>
          <w:color w:val="000000"/>
        </w:rPr>
        <w:t>Социальные</w:t>
      </w:r>
      <w:r w:rsidRPr="00AE672D">
        <w:rPr>
          <w:rStyle w:val="apple-converted-space"/>
          <w:color w:val="000000"/>
        </w:rPr>
        <w:t> </w:t>
      </w:r>
      <w:r w:rsidRPr="00AE672D">
        <w:rPr>
          <w:color w:val="000000"/>
        </w:rPr>
        <w:t>индикаторы представлены: медицинским страхованием, уровнем травматизма на производстве, случаями дискриминации, взаимодействием с органами власти в области общественно значимых задач (социально-экономического развития территории присутствия организации) и др.</w:t>
      </w:r>
    </w:p>
    <w:p w:rsidR="008F70A9" w:rsidRDefault="008F70A9" w:rsidP="00467F2B">
      <w:pPr>
        <w:pStyle w:val="a3"/>
        <w:spacing w:before="0" w:beforeAutospacing="0" w:after="0" w:afterAutospacing="0"/>
        <w:ind w:firstLine="709"/>
        <w:jc w:val="both"/>
        <w:rPr>
          <w:b/>
          <w:color w:val="000000"/>
        </w:rPr>
      </w:pPr>
    </w:p>
    <w:p w:rsidR="002338E7" w:rsidRPr="00AE672D" w:rsidRDefault="002338E7" w:rsidP="00467F2B">
      <w:pPr>
        <w:pStyle w:val="a3"/>
        <w:numPr>
          <w:ilvl w:val="0"/>
          <w:numId w:val="4"/>
        </w:numPr>
        <w:spacing w:before="0" w:beforeAutospacing="0" w:after="0" w:afterAutospacing="0"/>
        <w:ind w:firstLine="709"/>
        <w:jc w:val="both"/>
        <w:rPr>
          <w:b/>
          <w:color w:val="000000"/>
        </w:rPr>
      </w:pPr>
      <w:r w:rsidRPr="00AE672D">
        <w:rPr>
          <w:b/>
          <w:color w:val="000000"/>
        </w:rPr>
        <w:t>Внутренние и внешние контексты корпоративной социальной ответственности</w:t>
      </w:r>
    </w:p>
    <w:p w:rsidR="008F70A9" w:rsidRDefault="008F70A9" w:rsidP="00467F2B">
      <w:pPr>
        <w:pStyle w:val="a3"/>
        <w:spacing w:before="0" w:beforeAutospacing="0" w:after="0" w:afterAutospacing="0"/>
        <w:ind w:firstLine="709"/>
        <w:jc w:val="both"/>
        <w:rPr>
          <w:color w:val="000000"/>
        </w:rPr>
      </w:pPr>
    </w:p>
    <w:p w:rsidR="00452B59" w:rsidRPr="00AE672D" w:rsidRDefault="00452B59" w:rsidP="00467F2B">
      <w:pPr>
        <w:pStyle w:val="a3"/>
        <w:spacing w:before="0" w:beforeAutospacing="0" w:after="0" w:afterAutospacing="0"/>
        <w:ind w:firstLine="709"/>
        <w:jc w:val="both"/>
        <w:rPr>
          <w:color w:val="000000"/>
        </w:rPr>
      </w:pPr>
      <w:r w:rsidRPr="00AE672D">
        <w:rPr>
          <w:color w:val="000000"/>
        </w:rPr>
        <w:t xml:space="preserve">Важным представляется разделение социальной политики корпорации в соответствие </w:t>
      </w:r>
      <w:proofErr w:type="gramStart"/>
      <w:r w:rsidRPr="00AE672D">
        <w:rPr>
          <w:color w:val="000000"/>
        </w:rPr>
        <w:t>с её адресатам</w:t>
      </w:r>
      <w:proofErr w:type="gramEnd"/>
      <w:r w:rsidRPr="00AE672D">
        <w:rPr>
          <w:color w:val="000000"/>
        </w:rPr>
        <w:t xml:space="preserve"> на внутреннюю и внешнюю.</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Внутренняя корпоративная социальная политика – социальная политика, проводимая для работников своей компании, а потому ограниченная рамками данной компании.</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Внешняя корпоративная социальная политика – социальная политика, проводимая для местного сообщества на территории деятельности компании или ее отдельных предприятий.</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Внутренняя корпоративная социальная политика основывается на сложившемся мнении общества о необходимости компании не только обеспечивать прибыль и платить налоги, но и заботиться о своих работниках. Однако общество посылает бизнесу не совсем четкие сигналы, относительно своих пожеланий. Поэтому компания зачастую формирует социальную политику исходя из собственных представлений о данном процессе.</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Обычно программы «внутренних» инвестиций не выходят за рамки следующих расходов:</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 развитие персонала, повышение профессионально-квалификационного уровня работников;</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 формирование корпоративной культуры;</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 рекреация и оздоровление работников и членов их семей;</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 привлечение и поддержка молодежи, в том числе и в образовательных программах;</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 спортивные программы;</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 оказание материальной помощи;</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 помощь ветеранам;</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 реализация разнообразных детских программ.</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Внутренняя корпоративная политика направлена, как правило, как на развитие социального капитала, путем укрепления связей, в том числе и неформальных, между работниками, а также между руководством компаний и работниками, так и на увеличение человеческого капитала (здоровье, образование) сотрудников.</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Все больше компаний участвует в различных внешних социальных проектах (федеральных и региональных), инициируемых как властью, так и самостоятельно. Основные направления социального партнерства бизнеса и власти:</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lastRenderedPageBreak/>
        <w:t>· участие в финансировании инициируемых властью масштабных инвестиций в религиозные, медицинские, спортивные, культурные объекты;</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 содержание объектов ЖКХ (в первую очередь градообразующими предприятиями);</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 поддержка деятельности и формирование базы медицинских, образовательных и культурных учреждений;</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 помощь в организации культурно - досуговой деятельности;</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 проведение образовательных проектов для населения;</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 поддержка инновационных проектов, направленных на развитие местного сообщества;</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 поддержка незащищённых групп населения.</w:t>
      </w:r>
    </w:p>
    <w:p w:rsidR="008F70A9" w:rsidRDefault="008F70A9" w:rsidP="00467F2B">
      <w:pPr>
        <w:pStyle w:val="a3"/>
        <w:spacing w:before="0" w:beforeAutospacing="0" w:after="0" w:afterAutospacing="0"/>
        <w:ind w:firstLine="709"/>
        <w:jc w:val="both"/>
        <w:rPr>
          <w:b/>
          <w:color w:val="000000"/>
        </w:rPr>
      </w:pPr>
    </w:p>
    <w:p w:rsidR="002338E7" w:rsidRPr="00AE672D" w:rsidRDefault="002338E7" w:rsidP="00467F2B">
      <w:pPr>
        <w:pStyle w:val="a3"/>
        <w:spacing w:before="0" w:beforeAutospacing="0" w:after="0" w:afterAutospacing="0"/>
        <w:ind w:firstLine="709"/>
        <w:jc w:val="both"/>
        <w:rPr>
          <w:b/>
          <w:color w:val="000000"/>
        </w:rPr>
      </w:pPr>
      <w:r w:rsidRPr="00AE672D">
        <w:rPr>
          <w:b/>
          <w:color w:val="000000"/>
        </w:rPr>
        <w:t>2 модуль. Вариативная часть.</w:t>
      </w:r>
    </w:p>
    <w:p w:rsidR="008F70A9" w:rsidRDefault="008F70A9" w:rsidP="00467F2B">
      <w:pPr>
        <w:pStyle w:val="a3"/>
        <w:spacing w:before="0" w:beforeAutospacing="0" w:after="0" w:afterAutospacing="0"/>
        <w:ind w:firstLine="709"/>
        <w:jc w:val="both"/>
        <w:rPr>
          <w:b/>
          <w:color w:val="000000"/>
        </w:rPr>
      </w:pPr>
    </w:p>
    <w:p w:rsidR="002338E7" w:rsidRPr="00AE672D" w:rsidRDefault="002338E7" w:rsidP="00467F2B">
      <w:pPr>
        <w:pStyle w:val="a3"/>
        <w:spacing w:before="0" w:beforeAutospacing="0" w:after="0" w:afterAutospacing="0"/>
        <w:ind w:firstLine="709"/>
        <w:jc w:val="both"/>
        <w:rPr>
          <w:b/>
          <w:color w:val="000000"/>
        </w:rPr>
      </w:pPr>
      <w:r w:rsidRPr="00AE672D">
        <w:rPr>
          <w:b/>
          <w:color w:val="000000"/>
        </w:rPr>
        <w:t>АНТИКРИЗИСНОЕ УПРАВЛЕНИЕ</w:t>
      </w:r>
    </w:p>
    <w:p w:rsidR="008F70A9" w:rsidRDefault="008F70A9" w:rsidP="00467F2B">
      <w:pPr>
        <w:pStyle w:val="a3"/>
        <w:spacing w:before="0" w:beforeAutospacing="0" w:after="0" w:afterAutospacing="0"/>
        <w:ind w:firstLine="709"/>
        <w:jc w:val="both"/>
        <w:rPr>
          <w:b/>
          <w:color w:val="000000"/>
        </w:rPr>
      </w:pPr>
    </w:p>
    <w:p w:rsidR="002338E7" w:rsidRPr="00AE672D" w:rsidRDefault="002338E7" w:rsidP="00467F2B">
      <w:pPr>
        <w:pStyle w:val="a3"/>
        <w:numPr>
          <w:ilvl w:val="0"/>
          <w:numId w:val="5"/>
        </w:numPr>
        <w:spacing w:before="0" w:beforeAutospacing="0" w:after="0" w:afterAutospacing="0"/>
        <w:ind w:firstLine="709"/>
        <w:jc w:val="both"/>
        <w:rPr>
          <w:b/>
          <w:color w:val="000000"/>
        </w:rPr>
      </w:pPr>
      <w:r w:rsidRPr="00AE672D">
        <w:rPr>
          <w:b/>
          <w:color w:val="000000"/>
        </w:rPr>
        <w:t>Сущность, цели и механизм антикризисного управления в организации</w:t>
      </w:r>
    </w:p>
    <w:p w:rsidR="008F70A9" w:rsidRDefault="008F70A9" w:rsidP="00467F2B">
      <w:pPr>
        <w:pStyle w:val="a3"/>
        <w:spacing w:before="0" w:beforeAutospacing="0" w:after="0" w:afterAutospacing="0"/>
        <w:ind w:firstLine="709"/>
        <w:jc w:val="both"/>
        <w:rPr>
          <w:color w:val="000000"/>
        </w:rPr>
      </w:pPr>
    </w:p>
    <w:p w:rsidR="00452B59" w:rsidRPr="00AE672D" w:rsidRDefault="00452B59" w:rsidP="00467F2B">
      <w:pPr>
        <w:pStyle w:val="a3"/>
        <w:spacing w:before="0" w:beforeAutospacing="0" w:after="0" w:afterAutospacing="0"/>
        <w:ind w:firstLine="709"/>
        <w:jc w:val="both"/>
        <w:rPr>
          <w:color w:val="000000"/>
        </w:rPr>
      </w:pPr>
      <w:r w:rsidRPr="00AE672D">
        <w:rPr>
          <w:color w:val="000000"/>
        </w:rPr>
        <w:t>Антикризисное управление – это система управленческих мер по диагностике, предупреждению, нейтрализации и преодолению кризисных явлений и их причин на всех уровнях экономики. Постоянный мониторинг деятельности хозяйствующих субъектов позволяет в реальном режиме времени отслеживать состояние производственно-хозяйственной деятельности, своевременно предотвращать кризисные явления и/или снижать риск их возникновения на предприятии.</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В условиях существенных изменений среды деятельности предприятий, непредсказуемости ситуации, возникновении новых управленческих проблем и кризисного состояния, антикризисное управление отличается от управления в обычных, стабильных условиях деятельности хозяйствующего субъекта.</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Цели антикризисного управления на предприятии заключаются в мониторинге состояния хозяйствующего субъекта, выявлении и анализе факторов возникновения кризисной ситуации и преодолению кризисных явлений, в случае их возникновения. Практическая реализация целей антикризисного управления на предприятии возможна на основе разработки и практического внедрения комплексного механизма антикризисного управления, включающего экономическую и правовую компоненты.</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Механизм антикризисного управления заключается в сканировании внешней и внутренней среды фирмы с целью раннего обнаружения признаков приближения кризиса, оперативной оценки и анализа финансового состояния фирмы и выявления вероятности наступления ее несостоятельности (банкротства) и последующем внедрении экономических мер по преодолению кризисной для предприятия ситуации.</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Экономическая компонента механизма антикризисного управления может быть реализована с помощью следующих основных этапов:</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1 этап. Оценка всех направлений и сторон деятельности организации. Данный этап включает в себя:</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а) диагностику финансового состояния предприятия, направленную на получение объективной оценки его платежеспособности, финансовой устойчивости, деловой и инвестиционной активности и эффективности деятельности предприятия (подробно этот этап раскрыт в вопросах «Модели диагностики банкротства на предприятии», «Финансовые показатели предприятия и методика их расчета» и «Показатели экономической эффективности инвестиционных проектов»);</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lastRenderedPageBreak/>
        <w:t xml:space="preserve">б) оценку бизнеса предприятия, представляющую собой сложный и многогранный процесс по определению стоимости компании как имущественного комплекса, обеспечивающего </w:t>
      </w:r>
      <w:proofErr w:type="gramStart"/>
      <w:r w:rsidRPr="00AE672D">
        <w:rPr>
          <w:color w:val="000000"/>
        </w:rPr>
        <w:t>получение</w:t>
      </w:r>
      <w:proofErr w:type="gramEnd"/>
      <w:r w:rsidRPr="00AE672D">
        <w:rPr>
          <w:color w:val="000000"/>
        </w:rPr>
        <w:t xml:space="preserve"> прибыли его владельцу;</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в) маркетинг.</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2 этап. Определение основных проблем организации.</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3 этап. Выработка мероприятий по их устранению. В качестве основных направлений совершенствования деятельности предприятия можно выделить следующее:</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 увеличение доходов (повышение цен, увеличение объема продаж и др.);</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 сокращение расходов (оптимизация налогообложения, организация эффективной системы логистики, ужесточение контроля и др.);</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 продажа активов;</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 реструктуризация задолженности организации (прямая санация (прямое инвестирование в организацию с целью погашения имеющейся у него кредиторской задолженности), изменение первоначальных сроков и условий уплаты задолженности (отсрочка, рассрочка, налоговый кредит, инвестиционный налоговый кредит, переоформление кредита из краткосрочного в долгосрочный, списание задолженности), отступной и взаимозачет).</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4 этап. Реализация выработанных мероприятий, обеспечивающих совершенствование деятельности предприятия. Основной целью данного этапа является то, что результаты деятельности необходимо постоянно контролировать, чтобы замкнуть контур обратной связи.</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Регулярный мониторинг текущего состояния предприятия, корректировка его деятельности нуждаются в процессах и системах менеджмента, с помощью которых можно постоянно проверять правильность траектории движения к поставленным целям. Все это предоставляет возможность своевременного выявления ошибки, и внести соответствующие коррективы в мероприятия, прежде чем будет нанесен непоправимый урон деятельности организации.</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В тех случаях, когда предприятие уже находится в кризисном состоянии, наряду с экономической, применяется правовая компонента механизма антикризисного управления. К правовой компоненте механизма антикризисного управления относятся процедуры: наблюдения, финансового оздоровления, внешнего управления, конкурсного производства, мирового соглашения (этот аспект также обсуждается в вопросе «Финансовое состояние предприятия, его показатели. Процедуры его банкротства»).</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Наблюдение осуществляется в целях обеспечения сохранности имущества должника и проведения анализа его финансового состояния. В обязанности временного управляющего входит:</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 принятие мер по обеспечению сохранности имущества должника;</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 проведение анализа финансового состояния должника;</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 выявление кредиторов должника;</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 ведение реестра требований кредиторов, за исключением случаев, предусмотренных настоящим Федеральным законом;</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 уведомление кредиторов о введении наблюдения;</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 созыв и проведение первого собрания кредиторов.</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 xml:space="preserve">Финансовое оздоровление вводится арбитражным судом на основании решения собрания кредиторов. Арбитражный суд одновременно с вынесением решения о введении финансового оздоровления утверждает административного управляющего. При введении процедуры финансового оздоровления должен быть указан срок финансового оздоровления, а также разработанный план финансового оздоровления и </w:t>
      </w:r>
      <w:r w:rsidRPr="00AE672D">
        <w:rPr>
          <w:color w:val="000000"/>
        </w:rPr>
        <w:lastRenderedPageBreak/>
        <w:t>утвержденный судом график погашения задолженности. Определение арбитражного суда о введении финансового оздоровления подлежит немедленному исполнению, органы управления должника в ходе финансового оздоровления осуществляют свои полномочия с ограничениями.</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С момента введения внешнего управления вводится мораторий на удовлетворение требований кредиторов по денежным обязательствам и об уплате обязательных платежей. Это означает приостановку погашения задолженности, возникшей до введения данной процедуры.</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Главной целью внешнего управления является восстановление платежеспособности должника, достигаемое на основе организационных и экономических мероприятий, включая продажу части имущества должника. Платежеспособность должника признается восстановленной при отсутствии признаков банкротства, установленных Федеральным законом от 26 октября 2002 г. № 127-ФЗ «О несостоятельности (банкротстве)».</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Основной целью конкурсного производства является формирование конкурсной массы (представляющей собой все имущество должника, имеющееся на момент открытия конкурсного производства и выявленное в ходе его проведения), погашение имеющейся текущей и просроченной кредиторской задолженности в порядке очередности в установленном законодательством порядке. Конкурсное производство вводится сроком на год с возможностью продления его еще на шесть месяцев. При открытии конкурсного производства арбитражный суд назначает конкурсного управляющего.</w:t>
      </w:r>
    </w:p>
    <w:p w:rsidR="00452B59" w:rsidRDefault="00452B59" w:rsidP="00467F2B">
      <w:pPr>
        <w:pStyle w:val="a3"/>
        <w:spacing w:before="0" w:beforeAutospacing="0" w:after="0" w:afterAutospacing="0"/>
        <w:ind w:firstLine="709"/>
        <w:jc w:val="both"/>
        <w:rPr>
          <w:color w:val="000000"/>
        </w:rPr>
      </w:pPr>
      <w:r w:rsidRPr="00AE672D">
        <w:rPr>
          <w:color w:val="000000"/>
        </w:rPr>
        <w:t>Мировое соглашение заключается для кредиторов третьей очереди и оформляется в письменном виде. Обязательным условием ведения мирового соглашения является погашение задолженности кредиторам первой и второй очереди. В тексте мирового соглашения должны быть отражены положения об изменении сроков и порядка уплаты обязательных платежей, включенных в реестр требований кредиторов.</w:t>
      </w:r>
    </w:p>
    <w:p w:rsidR="008F70A9" w:rsidRPr="00AE672D" w:rsidRDefault="008F70A9" w:rsidP="00467F2B">
      <w:pPr>
        <w:pStyle w:val="a3"/>
        <w:spacing w:before="0" w:beforeAutospacing="0" w:after="0" w:afterAutospacing="0"/>
        <w:ind w:firstLine="709"/>
        <w:jc w:val="both"/>
        <w:rPr>
          <w:color w:val="000000"/>
        </w:rPr>
      </w:pPr>
    </w:p>
    <w:p w:rsidR="002338E7" w:rsidRDefault="002338E7" w:rsidP="00467F2B">
      <w:pPr>
        <w:pStyle w:val="a3"/>
        <w:numPr>
          <w:ilvl w:val="0"/>
          <w:numId w:val="5"/>
        </w:numPr>
        <w:spacing w:before="0" w:beforeAutospacing="0" w:after="0" w:afterAutospacing="0"/>
        <w:ind w:firstLine="709"/>
        <w:jc w:val="both"/>
        <w:rPr>
          <w:b/>
          <w:color w:val="000000"/>
        </w:rPr>
      </w:pPr>
      <w:r w:rsidRPr="00AE672D">
        <w:rPr>
          <w:b/>
          <w:color w:val="000000"/>
        </w:rPr>
        <w:t>Модели диагностики вероятности банкротства организации</w:t>
      </w:r>
    </w:p>
    <w:p w:rsidR="008F70A9" w:rsidRPr="00AE672D" w:rsidRDefault="008F70A9" w:rsidP="00467F2B">
      <w:pPr>
        <w:pStyle w:val="a3"/>
        <w:spacing w:before="0" w:beforeAutospacing="0" w:after="0" w:afterAutospacing="0"/>
        <w:ind w:firstLine="709"/>
        <w:jc w:val="both"/>
        <w:rPr>
          <w:b/>
          <w:color w:val="000000"/>
        </w:rPr>
      </w:pPr>
    </w:p>
    <w:p w:rsidR="00452B59" w:rsidRPr="008F70A9" w:rsidRDefault="00452B59" w:rsidP="00467F2B">
      <w:pPr>
        <w:pStyle w:val="a3"/>
        <w:spacing w:before="0" w:beforeAutospacing="0" w:after="0" w:afterAutospacing="0"/>
        <w:ind w:firstLine="709"/>
        <w:jc w:val="both"/>
        <w:rPr>
          <w:iCs/>
          <w:color w:val="000000"/>
        </w:rPr>
      </w:pPr>
      <w:r w:rsidRPr="008F70A9">
        <w:rPr>
          <w:iCs/>
          <w:color w:val="000000"/>
        </w:rPr>
        <w:t>Наибольшее распространение получили модели Эдварда Альтмана. Одной из простейших является двухфакторная модель, основанная на коэффициенте покрытия, характеризующего ликвидность и коэффициенте финансовой зависимости, характеризующего уровень финансовой устойчивости.</w:t>
      </w:r>
    </w:p>
    <w:p w:rsidR="00452B59" w:rsidRPr="008F70A9" w:rsidRDefault="00452B59" w:rsidP="00467F2B">
      <w:pPr>
        <w:pStyle w:val="a3"/>
        <w:spacing w:before="0" w:beforeAutospacing="0" w:after="0" w:afterAutospacing="0"/>
        <w:ind w:firstLine="709"/>
        <w:jc w:val="both"/>
        <w:rPr>
          <w:iCs/>
          <w:color w:val="000000"/>
        </w:rPr>
      </w:pPr>
      <w:r w:rsidRPr="008F70A9">
        <w:rPr>
          <w:iCs/>
          <w:color w:val="000000"/>
        </w:rPr>
        <w:t xml:space="preserve">Двухфакторная модель рассчитывается по формуле: Z = -0,3877 - 1,0736 * </w:t>
      </w:r>
      <w:proofErr w:type="spellStart"/>
      <w:r w:rsidRPr="008F70A9">
        <w:rPr>
          <w:iCs/>
          <w:color w:val="000000"/>
        </w:rPr>
        <w:t>Кп</w:t>
      </w:r>
      <w:proofErr w:type="spellEnd"/>
      <w:r w:rsidRPr="008F70A9">
        <w:rPr>
          <w:iCs/>
          <w:color w:val="000000"/>
        </w:rPr>
        <w:t xml:space="preserve">+ 0,579 * </w:t>
      </w:r>
      <w:proofErr w:type="spellStart"/>
      <w:r w:rsidRPr="008F70A9">
        <w:rPr>
          <w:iCs/>
          <w:color w:val="000000"/>
        </w:rPr>
        <w:t>Кфз</w:t>
      </w:r>
      <w:proofErr w:type="spellEnd"/>
      <w:r w:rsidRPr="008F70A9">
        <w:rPr>
          <w:iCs/>
          <w:color w:val="000000"/>
        </w:rPr>
        <w:t xml:space="preserve"> где </w:t>
      </w:r>
      <w:proofErr w:type="spellStart"/>
      <w:r w:rsidRPr="008F70A9">
        <w:rPr>
          <w:iCs/>
          <w:color w:val="000000"/>
        </w:rPr>
        <w:t>Кп</w:t>
      </w:r>
      <w:proofErr w:type="spellEnd"/>
      <w:r w:rsidRPr="008F70A9">
        <w:rPr>
          <w:iCs/>
          <w:color w:val="000000"/>
        </w:rPr>
        <w:t xml:space="preserve"> — коэффициент покрытия (отношения текущих активов к текущим обязательствам); </w:t>
      </w:r>
      <w:proofErr w:type="spellStart"/>
      <w:r w:rsidRPr="008F70A9">
        <w:rPr>
          <w:iCs/>
          <w:color w:val="000000"/>
        </w:rPr>
        <w:t>Кфз</w:t>
      </w:r>
      <w:proofErr w:type="spellEnd"/>
      <w:r w:rsidRPr="008F70A9">
        <w:rPr>
          <w:iCs/>
          <w:color w:val="000000"/>
        </w:rPr>
        <w:t xml:space="preserve">, — коэффициент финансовой зависимости, определяемой как отношение заемных средств к общей величине пассивов. Для предприятий, у которых Z = 0, вероятность банкротства равна 50%. Если Z </w:t>
      </w:r>
      <w:proofErr w:type="gramStart"/>
      <w:r w:rsidRPr="008F70A9">
        <w:rPr>
          <w:iCs/>
          <w:color w:val="000000"/>
        </w:rPr>
        <w:t>&lt; 0</w:t>
      </w:r>
      <w:proofErr w:type="gramEnd"/>
      <w:r w:rsidRPr="008F70A9">
        <w:rPr>
          <w:iCs/>
          <w:color w:val="000000"/>
        </w:rPr>
        <w:t xml:space="preserve">, то вероятность банкротства меньше 50% и далее снижается по мере уменьшения Z. Если </w:t>
      </w:r>
      <w:proofErr w:type="gramStart"/>
      <w:r w:rsidRPr="008F70A9">
        <w:rPr>
          <w:iCs/>
          <w:color w:val="000000"/>
        </w:rPr>
        <w:t>Z &gt;</w:t>
      </w:r>
      <w:proofErr w:type="gramEnd"/>
      <w:r w:rsidRPr="008F70A9">
        <w:rPr>
          <w:iCs/>
          <w:color w:val="000000"/>
        </w:rPr>
        <w:t xml:space="preserve"> О, то вероятность банкротства больше 50% и возрастает с ростом Z. Но данная модель не обеспечивает высокую точность прогнозирования банкротства, так как учитывает влияние на финансовое состояние предприятия коэффициента покрытия и коэффициента финансовой зависимости и не учитывает влияния других важных показателей (рентабельности, отдачи активов, деловой активности предприятия). В связи с этим велика ошибка прогноза. Кроме того, про весовые значения коэффициентов и постоянную величину, фигурирующую в данной модели, известно лишь то, что они найдены эмпирическим путем. Так, двухфакторная модель была разработана </w:t>
      </w:r>
      <w:proofErr w:type="spellStart"/>
      <w:r w:rsidRPr="008F70A9">
        <w:rPr>
          <w:iCs/>
          <w:color w:val="000000"/>
        </w:rPr>
        <w:t>Э.Альтманом</w:t>
      </w:r>
      <w:proofErr w:type="spellEnd"/>
      <w:r w:rsidRPr="008F70A9">
        <w:rPr>
          <w:iCs/>
          <w:color w:val="000000"/>
        </w:rPr>
        <w:t xml:space="preserve"> на основе анализа финансового состояния 19 предприятий США, пятифакторная модель банкротства была построена им на основе изучения данных 66 фирм, половина из которых обанкротилась </w:t>
      </w:r>
      <w:r w:rsidRPr="008F70A9">
        <w:rPr>
          <w:iCs/>
          <w:color w:val="000000"/>
        </w:rPr>
        <w:lastRenderedPageBreak/>
        <w:t xml:space="preserve">в 1946-1965 гг., что также несет в себе ошибки экстраполяции процессов, актуальных для 40-60-х гг., на современную действительность. В связи с этим они не соответствуют современной специфике экономической ситуации и организации бизнеса в России, в том числе отличающейся системе бухгалтерского учета и налогового законодательства и т. д. Применение данной модели для российских условий было исследовано в работах М.А. Федотовой, которая считает, что весовые коэффициенты следует скорректировать применительно к местным условиям и что точность прогноза двухфакторной модели увеличится, если добавить к ней третий показатель - рентабельность активов. Однако, новые весовые коэффициенты для отечественных предприятий ввиду отсутствия статистических данных по организациям - банкротам в России не были определены. Следующая модель Альтмана - пятифакторная - также не лишена недостатков в плане применимости в России, тем не менее, на ее основе в нашей стране разработана и используется на практике компьютерная модель прогнозирования вероятности банкротства. Индекс Альтмана имеет следующий вид: Z = 1,2 * </w:t>
      </w:r>
      <w:proofErr w:type="spellStart"/>
      <w:r w:rsidRPr="008F70A9">
        <w:rPr>
          <w:iCs/>
          <w:color w:val="000000"/>
        </w:rPr>
        <w:t>Коб</w:t>
      </w:r>
      <w:proofErr w:type="spellEnd"/>
      <w:r w:rsidRPr="008F70A9">
        <w:rPr>
          <w:iCs/>
          <w:color w:val="000000"/>
        </w:rPr>
        <w:t xml:space="preserve"> + 1,4 * </w:t>
      </w:r>
      <w:proofErr w:type="spellStart"/>
      <w:r w:rsidRPr="008F70A9">
        <w:rPr>
          <w:iCs/>
          <w:color w:val="000000"/>
        </w:rPr>
        <w:t>Кнп</w:t>
      </w:r>
      <w:proofErr w:type="spellEnd"/>
      <w:r w:rsidRPr="008F70A9">
        <w:rPr>
          <w:iCs/>
          <w:color w:val="000000"/>
        </w:rPr>
        <w:t xml:space="preserve"> + 3,3* </w:t>
      </w:r>
      <w:proofErr w:type="spellStart"/>
      <w:r w:rsidRPr="008F70A9">
        <w:rPr>
          <w:iCs/>
          <w:color w:val="000000"/>
        </w:rPr>
        <w:t>Кр</w:t>
      </w:r>
      <w:proofErr w:type="spellEnd"/>
      <w:r w:rsidRPr="008F70A9">
        <w:rPr>
          <w:iCs/>
          <w:color w:val="000000"/>
        </w:rPr>
        <w:t xml:space="preserve"> + 0,6 *</w:t>
      </w:r>
      <w:proofErr w:type="spellStart"/>
      <w:r w:rsidRPr="008F70A9">
        <w:rPr>
          <w:iCs/>
          <w:color w:val="000000"/>
        </w:rPr>
        <w:t>Кп</w:t>
      </w:r>
      <w:proofErr w:type="spellEnd"/>
      <w:r w:rsidRPr="008F70A9">
        <w:rPr>
          <w:iCs/>
          <w:color w:val="000000"/>
        </w:rPr>
        <w:t xml:space="preserve">+ 1,0* Ком, где </w:t>
      </w:r>
      <w:proofErr w:type="spellStart"/>
      <w:r w:rsidRPr="008F70A9">
        <w:rPr>
          <w:iCs/>
          <w:color w:val="000000"/>
        </w:rPr>
        <w:t>Коб</w:t>
      </w:r>
      <w:proofErr w:type="spellEnd"/>
      <w:r w:rsidRPr="008F70A9">
        <w:rPr>
          <w:iCs/>
          <w:color w:val="000000"/>
        </w:rPr>
        <w:t xml:space="preserve"> — доля оборотных средств в активах, т. е. отношение текущих активов к общей сумме активов; </w:t>
      </w:r>
      <w:proofErr w:type="spellStart"/>
      <w:r w:rsidRPr="008F70A9">
        <w:rPr>
          <w:iCs/>
          <w:color w:val="000000"/>
        </w:rPr>
        <w:t>Кнп</w:t>
      </w:r>
      <w:proofErr w:type="spellEnd"/>
      <w:r w:rsidRPr="008F70A9">
        <w:rPr>
          <w:iCs/>
          <w:color w:val="000000"/>
        </w:rPr>
        <w:t xml:space="preserve"> — рентабельность активов, исчисленная исходя из нераспределенной прибыли, т. е. отношение нераспределенной прибыли к общей сумме активов; </w:t>
      </w:r>
      <w:proofErr w:type="spellStart"/>
      <w:r w:rsidRPr="008F70A9">
        <w:rPr>
          <w:iCs/>
          <w:color w:val="000000"/>
        </w:rPr>
        <w:t>Кр</w:t>
      </w:r>
      <w:proofErr w:type="spellEnd"/>
      <w:r w:rsidRPr="008F70A9">
        <w:rPr>
          <w:iCs/>
          <w:color w:val="000000"/>
        </w:rPr>
        <w:t xml:space="preserve"> — рентабельность активов, исчисленная по балансовой стоимости (т. е. отношение прибыли до уплаты % к сумме активов; </w:t>
      </w:r>
      <w:proofErr w:type="spellStart"/>
      <w:r w:rsidRPr="008F70A9">
        <w:rPr>
          <w:iCs/>
          <w:color w:val="000000"/>
        </w:rPr>
        <w:t>Кп</w:t>
      </w:r>
      <w:proofErr w:type="spellEnd"/>
      <w:r w:rsidRPr="008F70A9">
        <w:rPr>
          <w:iCs/>
          <w:color w:val="000000"/>
        </w:rPr>
        <w:t xml:space="preserve"> — коэффициент покрытия по рыночной стоимости собственного капитала, т.е. отношение рыночной стоимости акционерного капитала к краткосрочным обязательствам. Данный показатель не может быть рассчитан для большинства предприятий, так как в России отсутствует информация о рыночной стоимости эмитентов. По мнению многих ученых, следует провести замену рыночной стоимости акций на сумму уставного и добавочного капитала, т. к., увеличение стоимости активов предприятия приводит либо к увеличению его уставного капитала (увеличение номинала или дополнительный выпуск акций</w:t>
      </w:r>
      <w:proofErr w:type="gramStart"/>
      <w:r w:rsidRPr="008F70A9">
        <w:rPr>
          <w:iCs/>
          <w:color w:val="000000"/>
        </w:rPr>
        <w:t>)</w:t>
      </w:r>
      <w:proofErr w:type="gramEnd"/>
      <w:r w:rsidRPr="008F70A9">
        <w:rPr>
          <w:iCs/>
          <w:color w:val="000000"/>
        </w:rPr>
        <w:t xml:space="preserve"> либо к росту добавочного капитала (повышение курсовой стоимости акций в силу роста их надежности); Ком — отдача всех активов, т. е. отношение выручки от реализации к общей сумме активов. Вероятность банкротства </w:t>
      </w:r>
      <w:proofErr w:type="gramStart"/>
      <w:r w:rsidRPr="008F70A9">
        <w:rPr>
          <w:iCs/>
          <w:color w:val="000000"/>
        </w:rPr>
        <w:t>Менее</w:t>
      </w:r>
      <w:proofErr w:type="gramEnd"/>
      <w:r w:rsidRPr="008F70A9">
        <w:rPr>
          <w:iCs/>
          <w:color w:val="000000"/>
        </w:rPr>
        <w:t xml:space="preserve"> 1,81 Очень высокая От 1,81 до 2,7 Высокая От 2,7 до 2,99 Вероятность невелика Более 2,99 Вероятность ничтожна, очень низкая Здесь по-прежнему ничего не известно о базе расчета весовых значений коэффициентов. Отсутствие в России статистических материалов по организациям-банкротам не позволяет скорректировать методику исчисления весовых коэффициентов и пороговых значений с учетом российских экономических условий. Кроме того, в настоящий момент в Российской Федерации отсутствует информация о рыночной стоимости акций большинства предприятий, да и в условиях неразвитости вторичного рынка российских, ценных бумаг у большинства организаций данный показатель теряет свой смысл.</w:t>
      </w:r>
    </w:p>
    <w:p w:rsidR="00452B59" w:rsidRPr="008F70A9" w:rsidRDefault="00452B59" w:rsidP="00467F2B">
      <w:pPr>
        <w:pStyle w:val="a3"/>
        <w:spacing w:before="0" w:beforeAutospacing="0" w:after="0" w:afterAutospacing="0"/>
        <w:ind w:firstLine="709"/>
        <w:jc w:val="both"/>
        <w:rPr>
          <w:iCs/>
          <w:color w:val="000000"/>
        </w:rPr>
      </w:pPr>
      <w:r w:rsidRPr="008F70A9">
        <w:rPr>
          <w:iCs/>
          <w:color w:val="000000"/>
        </w:rPr>
        <w:t xml:space="preserve">Модифицированный вариант формулы прогнозирования Альтмана выглядит следующим образом: Z = 0,717*К1+ 0,847*К2 + 3,107*К3 + 0,42*К4 + 0,995*К5, где К1 = собственные оборотные средства/оборотные активы К2 = чистая прибыль (убыток) /всего активов; К3 = прибыль до налогообложения / всего активов; К4 = собственный капитал / привлеченный капитал; К5 = выручка от реализации / всего активов. Если значение показателя </w:t>
      </w:r>
      <w:proofErr w:type="gramStart"/>
      <w:r w:rsidRPr="008F70A9">
        <w:rPr>
          <w:iCs/>
          <w:color w:val="000000"/>
        </w:rPr>
        <w:t>Z&lt;</w:t>
      </w:r>
      <w:proofErr w:type="gramEnd"/>
      <w:r w:rsidRPr="008F70A9">
        <w:rPr>
          <w:iCs/>
          <w:color w:val="000000"/>
        </w:rPr>
        <w:t xml:space="preserve">1,23, то вероятность банкротства очень высокая. А если Z&gt;1,23, то банкротство предприятию в ближайшее время не грозит. Однако и такая коррекция не лишена недостатка, т.к. в этом случае не учитывается возможное колебание курса акций под влиянием внешних факторов и поведение инвесторов, которые могут расценить дополнительный выпуск акций как приближение их эмитента к банкротству и отказаться </w:t>
      </w:r>
      <w:proofErr w:type="gramStart"/>
      <w:r w:rsidRPr="008F70A9">
        <w:rPr>
          <w:iCs/>
          <w:color w:val="000000"/>
        </w:rPr>
        <w:t>от их приобретении</w:t>
      </w:r>
      <w:proofErr w:type="gramEnd"/>
      <w:r w:rsidRPr="008F70A9">
        <w:rPr>
          <w:iCs/>
          <w:color w:val="000000"/>
        </w:rPr>
        <w:t xml:space="preserve">, снижая тем самым их рыночную стоимость. Таким образом, различия в специфике экономической ситуации и в организации бизнеса между Россией </w:t>
      </w:r>
      <w:r w:rsidRPr="008F70A9">
        <w:rPr>
          <w:iCs/>
          <w:color w:val="000000"/>
        </w:rPr>
        <w:lastRenderedPageBreak/>
        <w:t>и развитыми рыночными экономиками оказывают влияние и на сам набор финансовых показателей, используемых в моделях зарубежных авторов.</w:t>
      </w:r>
    </w:p>
    <w:p w:rsidR="00452B59" w:rsidRPr="008F70A9" w:rsidRDefault="00452B59" w:rsidP="00467F2B">
      <w:pPr>
        <w:pStyle w:val="a3"/>
        <w:spacing w:before="0" w:beforeAutospacing="0" w:after="0" w:afterAutospacing="0"/>
        <w:ind w:firstLine="709"/>
        <w:jc w:val="both"/>
        <w:rPr>
          <w:iCs/>
          <w:color w:val="000000"/>
        </w:rPr>
      </w:pPr>
      <w:r w:rsidRPr="008F70A9">
        <w:rPr>
          <w:iCs/>
          <w:color w:val="000000"/>
        </w:rPr>
        <w:t xml:space="preserve">Рассмотрим систему показателей Уильяма </w:t>
      </w:r>
      <w:proofErr w:type="spellStart"/>
      <w:r w:rsidRPr="008F70A9">
        <w:rPr>
          <w:iCs/>
          <w:color w:val="000000"/>
        </w:rPr>
        <w:t>Бивера</w:t>
      </w:r>
      <w:proofErr w:type="spellEnd"/>
      <w:r w:rsidRPr="008F70A9">
        <w:rPr>
          <w:iCs/>
          <w:color w:val="000000"/>
        </w:rPr>
        <w:t xml:space="preserve"> для оценки финансового состояния предприятия с целью диагностики банкротства. Новые методики диагностики возможного банкротства, предназначенные для отечественных предприятий и, следовательно, лишенные по замыслу их авторов многих недостатков иностранных моделей, рассмотренных выше, были разработаны в Иркутской государственной экономической академии Р.С. </w:t>
      </w:r>
      <w:proofErr w:type="spellStart"/>
      <w:r w:rsidRPr="008F70A9">
        <w:rPr>
          <w:iCs/>
          <w:color w:val="000000"/>
        </w:rPr>
        <w:t>Сайфулиным</w:t>
      </w:r>
      <w:proofErr w:type="spellEnd"/>
      <w:r w:rsidRPr="008F70A9">
        <w:rPr>
          <w:iCs/>
          <w:color w:val="000000"/>
        </w:rPr>
        <w:t xml:space="preserve"> и Г.Г. </w:t>
      </w:r>
      <w:proofErr w:type="spellStart"/>
      <w:r w:rsidRPr="008F70A9">
        <w:rPr>
          <w:iCs/>
          <w:color w:val="000000"/>
        </w:rPr>
        <w:t>Кадыковым</w:t>
      </w:r>
      <w:proofErr w:type="spellEnd"/>
      <w:r w:rsidRPr="008F70A9">
        <w:rPr>
          <w:iCs/>
          <w:color w:val="000000"/>
        </w:rPr>
        <w:t xml:space="preserve">. Однако, и в этом случае не удалось искоренить все проблемы прогнозирования банкротства предприятий. В некоторых из них используются показатели, отличающиеся высокой положительной или отрицательной </w:t>
      </w:r>
      <w:proofErr w:type="gramStart"/>
      <w:r w:rsidRPr="008F70A9">
        <w:rPr>
          <w:iCs/>
          <w:color w:val="000000"/>
        </w:rPr>
        <w:t>корреляцией</w:t>
      </w:r>
      <w:proofErr w:type="gramEnd"/>
      <w:r w:rsidRPr="008F70A9">
        <w:rPr>
          <w:iCs/>
          <w:color w:val="000000"/>
        </w:rPr>
        <w:t xml:space="preserve"> или функциональной зависимостью между собой. Это приводит к ненужному усложнению этих методик, не увеличивая точности прогнозирования. Российские экономисты Р. С. </w:t>
      </w:r>
      <w:proofErr w:type="spellStart"/>
      <w:r w:rsidRPr="008F70A9">
        <w:rPr>
          <w:iCs/>
          <w:color w:val="000000"/>
        </w:rPr>
        <w:t>Сайфулин</w:t>
      </w:r>
      <w:proofErr w:type="spellEnd"/>
      <w:r w:rsidRPr="008F70A9">
        <w:rPr>
          <w:iCs/>
          <w:color w:val="000000"/>
        </w:rPr>
        <w:t xml:space="preserve"> и Г. Г. Кадыков рассчитали комплексный показатель предсказания финансового кризиса компании: R = 2*К1+ 0,1*К2 + 0,08*К3 + 0,45*К4 + К5, где К1 - коэффициент обеспеченности собственными оборотными средствами; К2 - коэффициент текущей ликвидности; К3 – коэффициент оборачиваемости активов; К4 - коэффициент менеджмента, рассчитываемый как отношение прибыли от реализации к выручке; К5 - рентабельность собственного капитала. При соответствии данных показателей их минимальным нормативным уровням, значение R=1. Если значение </w:t>
      </w:r>
      <w:proofErr w:type="gramStart"/>
      <w:r w:rsidRPr="008F70A9">
        <w:rPr>
          <w:iCs/>
          <w:color w:val="000000"/>
        </w:rPr>
        <w:t>R&lt;</w:t>
      </w:r>
      <w:proofErr w:type="gramEnd"/>
      <w:r w:rsidRPr="008F70A9">
        <w:rPr>
          <w:iCs/>
          <w:color w:val="000000"/>
        </w:rPr>
        <w:t>1, то финансовое состояние организации – неудовлетворительное, если R&gt;1 – достаточно удовлетворительное. Различные модели, которые используют в ходе анализа финансово-хозяйственной деятельности компании, оценивают риски потери платежеспособности, финансовой устойчивости и независимости фирмы за прошедший период. Но организацию, ее партнеров и конкурентов интересуют перспективы финансового состояния предприятия в будущем. Зарубежные и российские специалисты разработали модели прогнозирования банкротства, которые позволяют предсказать кризисную ситуацию коммерческой организации еще до появления ее очевидных признаков. Это дает возможность использовать различные антикризисные стратегии для ее предотвращения. Если компания неспособна платить по своим долговым обязательствам и финансировать текущую основную деятельность из-за отсутствия денежных средств, ей грозит процедура банкротства. Однако в большинстве случаев опасные тенденции можно предвидеть и предотвратить. Системы прогнозирования банкротства включают в себя наиболее значимые коэффициенты, характеризующие финансовое состояние коммерческой организации, на основе которых рассчитывают комплексный показатель вероятности банкротства. Финансовый анализ проводится арбитражным управляющим в целях:</w:t>
      </w:r>
    </w:p>
    <w:p w:rsidR="00452B59" w:rsidRPr="008F70A9" w:rsidRDefault="00452B59" w:rsidP="00467F2B">
      <w:pPr>
        <w:pStyle w:val="a3"/>
        <w:spacing w:before="0" w:beforeAutospacing="0" w:after="0" w:afterAutospacing="0"/>
        <w:ind w:firstLine="709"/>
        <w:jc w:val="both"/>
        <w:rPr>
          <w:color w:val="000000"/>
        </w:rPr>
      </w:pPr>
      <w:r w:rsidRPr="008F70A9">
        <w:rPr>
          <w:color w:val="000000"/>
        </w:rPr>
        <w:lastRenderedPageBreak/>
        <w:drawing>
          <wp:inline distT="0" distB="0" distL="0" distR="0">
            <wp:extent cx="5200650" cy="2809875"/>
            <wp:effectExtent l="0" t="0" r="0" b="9525"/>
            <wp:docPr id="13" name="Рисунок 13" descr="http://ok-t.ru/studopediaru/baza10/406548571009.files/image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ok-t.ru/studopediaru/baza10/406548571009.files/image013.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00650" cy="2809875"/>
                    </a:xfrm>
                    <a:prstGeom prst="rect">
                      <a:avLst/>
                    </a:prstGeom>
                    <a:noFill/>
                    <a:ln>
                      <a:noFill/>
                    </a:ln>
                  </pic:spPr>
                </pic:pic>
              </a:graphicData>
            </a:graphic>
          </wp:inline>
        </w:drawing>
      </w:r>
    </w:p>
    <w:p w:rsidR="00452B59" w:rsidRPr="008F70A9" w:rsidRDefault="00452B59" w:rsidP="00467F2B">
      <w:pPr>
        <w:pStyle w:val="a3"/>
        <w:spacing w:before="0" w:beforeAutospacing="0" w:after="0" w:afterAutospacing="0"/>
        <w:ind w:firstLine="709"/>
        <w:jc w:val="both"/>
        <w:rPr>
          <w:iCs/>
          <w:color w:val="000000"/>
        </w:rPr>
      </w:pPr>
      <w:r w:rsidRPr="008F70A9">
        <w:rPr>
          <w:iCs/>
          <w:color w:val="000000"/>
        </w:rPr>
        <w:t>1. Подготовки предложения о возможности (невозможности) восстановления платежеспособности должника и обоснования целесообразности введения в отношении должника соответствующей процедуры банкротства; 2. Определения возможности покрытия за счет имущества должника судебных расходов; 3. Подготовки предложения об обращении в суд с ходатайством о прекращении конкурсного производства и переходе к внешнему управлению. Признаки банкротства установлены Федеральным законом N 127-ФЗ "О несостоятельности (банкротстве)". Арбитражные управляющие при проведении анализа финансового состояния компании-должника используют Коэффициенты, утвержденные Постановлением Правительства РФ.</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drawing>
          <wp:inline distT="0" distB="0" distL="0" distR="0">
            <wp:extent cx="6139493" cy="4180840"/>
            <wp:effectExtent l="0" t="0" r="0" b="0"/>
            <wp:docPr id="14" name="Рисунок 14" descr="http://ok-t.ru/studopediaru/baza10/406548571009.files/image0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ok-t.ru/studopediaru/baza10/406548571009.files/image014.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73638" cy="4204092"/>
                    </a:xfrm>
                    <a:prstGeom prst="rect">
                      <a:avLst/>
                    </a:prstGeom>
                    <a:noFill/>
                    <a:ln>
                      <a:noFill/>
                    </a:ln>
                  </pic:spPr>
                </pic:pic>
              </a:graphicData>
            </a:graphic>
          </wp:inline>
        </w:drawing>
      </w:r>
    </w:p>
    <w:p w:rsidR="008F70A9" w:rsidRDefault="008F70A9" w:rsidP="00467F2B">
      <w:pPr>
        <w:pStyle w:val="a3"/>
        <w:spacing w:before="0" w:beforeAutospacing="0" w:after="0" w:afterAutospacing="0"/>
        <w:ind w:firstLine="709"/>
        <w:jc w:val="both"/>
        <w:rPr>
          <w:b/>
          <w:color w:val="000000"/>
        </w:rPr>
      </w:pPr>
    </w:p>
    <w:p w:rsidR="002338E7" w:rsidRPr="00AE672D" w:rsidRDefault="002338E7" w:rsidP="00467F2B">
      <w:pPr>
        <w:pStyle w:val="a3"/>
        <w:spacing w:before="0" w:beforeAutospacing="0" w:after="0" w:afterAutospacing="0"/>
        <w:ind w:firstLine="709"/>
        <w:jc w:val="both"/>
        <w:rPr>
          <w:b/>
          <w:color w:val="000000"/>
        </w:rPr>
      </w:pPr>
      <w:r w:rsidRPr="00AE672D">
        <w:rPr>
          <w:b/>
          <w:color w:val="000000"/>
        </w:rPr>
        <w:lastRenderedPageBreak/>
        <w:t>ОЦЕНКА БИЗНЕСА</w:t>
      </w:r>
    </w:p>
    <w:p w:rsidR="008F70A9" w:rsidRDefault="008F70A9" w:rsidP="00467F2B">
      <w:pPr>
        <w:pStyle w:val="a3"/>
        <w:spacing w:before="0" w:beforeAutospacing="0" w:after="0" w:afterAutospacing="0"/>
        <w:ind w:firstLine="709"/>
        <w:jc w:val="both"/>
        <w:rPr>
          <w:b/>
          <w:color w:val="000000"/>
        </w:rPr>
      </w:pPr>
    </w:p>
    <w:p w:rsidR="002338E7" w:rsidRPr="00AE672D" w:rsidRDefault="002338E7" w:rsidP="00467F2B">
      <w:pPr>
        <w:pStyle w:val="a3"/>
        <w:numPr>
          <w:ilvl w:val="0"/>
          <w:numId w:val="5"/>
        </w:numPr>
        <w:spacing w:before="0" w:beforeAutospacing="0" w:after="0" w:afterAutospacing="0"/>
        <w:ind w:firstLine="709"/>
        <w:jc w:val="both"/>
        <w:rPr>
          <w:b/>
          <w:color w:val="000000"/>
        </w:rPr>
      </w:pPr>
      <w:r w:rsidRPr="00AE672D">
        <w:rPr>
          <w:b/>
          <w:color w:val="000000"/>
        </w:rPr>
        <w:t>Доходный подход к оценке бизнеса, его преимущества и недостатки в современных экономических условиях</w:t>
      </w:r>
    </w:p>
    <w:p w:rsidR="008F70A9" w:rsidRDefault="008F70A9" w:rsidP="00467F2B">
      <w:pPr>
        <w:pStyle w:val="a3"/>
        <w:spacing w:before="0" w:beforeAutospacing="0" w:after="0" w:afterAutospacing="0"/>
        <w:ind w:firstLine="709"/>
        <w:jc w:val="both"/>
        <w:rPr>
          <w:i/>
          <w:iCs/>
          <w:color w:val="000000"/>
        </w:rPr>
      </w:pPr>
    </w:p>
    <w:p w:rsidR="00452B59" w:rsidRPr="00AE672D" w:rsidRDefault="00452B59" w:rsidP="00467F2B">
      <w:pPr>
        <w:pStyle w:val="a3"/>
        <w:spacing w:before="0" w:beforeAutospacing="0" w:after="0" w:afterAutospacing="0"/>
        <w:ind w:firstLine="709"/>
        <w:jc w:val="both"/>
        <w:rPr>
          <w:color w:val="000000"/>
        </w:rPr>
      </w:pPr>
      <w:r w:rsidRPr="00AE672D">
        <w:rPr>
          <w:i/>
          <w:iCs/>
          <w:color w:val="000000"/>
        </w:rPr>
        <w:t>Метод дисконтирования денежных потоков</w:t>
      </w:r>
      <w:r w:rsidRPr="00AE672D">
        <w:rPr>
          <w:rStyle w:val="apple-converted-space"/>
          <w:color w:val="000000"/>
        </w:rPr>
        <w:t> </w:t>
      </w:r>
      <w:r w:rsidRPr="00AE672D">
        <w:rPr>
          <w:color w:val="000000"/>
        </w:rPr>
        <w:t>основан на прогнозировании потоков от данного бизнеса, которые затем дисконтируются по ставке дисконта, соответствующей требуемой инвестором ставке дохода.</w:t>
      </w:r>
    </w:p>
    <w:p w:rsidR="00452B59" w:rsidRPr="00AE672D" w:rsidRDefault="00452B59" w:rsidP="00467F2B">
      <w:pPr>
        <w:pStyle w:val="a3"/>
        <w:spacing w:before="0" w:beforeAutospacing="0" w:after="0" w:afterAutospacing="0"/>
        <w:ind w:firstLine="709"/>
        <w:jc w:val="both"/>
        <w:rPr>
          <w:color w:val="000000"/>
        </w:rPr>
      </w:pPr>
      <w:r w:rsidRPr="00AE672D">
        <w:rPr>
          <w:i/>
          <w:iCs/>
          <w:color w:val="000000"/>
        </w:rPr>
        <w:t>Метод капитализации дохода</w:t>
      </w:r>
      <w:r w:rsidRPr="00AE672D">
        <w:rPr>
          <w:rStyle w:val="apple-converted-space"/>
          <w:color w:val="000000"/>
        </w:rPr>
        <w:t> </w:t>
      </w:r>
      <w:r w:rsidRPr="00AE672D">
        <w:rPr>
          <w:color w:val="000000"/>
        </w:rPr>
        <w:t xml:space="preserve">используется в тех случаях, когда доход предприятия стабилен. Согласно </w:t>
      </w:r>
      <w:proofErr w:type="gramStart"/>
      <w:r w:rsidRPr="00AE672D">
        <w:rPr>
          <w:color w:val="000000"/>
        </w:rPr>
        <w:t>методу капитализации</w:t>
      </w:r>
      <w:proofErr w:type="gramEnd"/>
      <w:r w:rsidRPr="00AE672D">
        <w:rPr>
          <w:color w:val="000000"/>
        </w:rPr>
        <w:t xml:space="preserve"> рыночная стоимость бизнеса определяется отношением чистого дохода бизнеса за год к коэффициенту капитализации. Если предполагается, что будущие доходы предприятия будут отличаться от доходов в предшествующий период и нестабильны по годам прогнозного периода, то оценку проводят с использованием метода дисконтирования денежных потоков.</w:t>
      </w:r>
    </w:p>
    <w:p w:rsidR="00467F2B" w:rsidRDefault="00467F2B" w:rsidP="00467F2B">
      <w:pPr>
        <w:pStyle w:val="a3"/>
        <w:spacing w:before="0" w:beforeAutospacing="0" w:after="0" w:afterAutospacing="0"/>
        <w:ind w:firstLine="709"/>
        <w:jc w:val="both"/>
        <w:rPr>
          <w:b/>
          <w:color w:val="000000"/>
        </w:rPr>
      </w:pPr>
    </w:p>
    <w:p w:rsidR="002338E7" w:rsidRPr="00AE672D" w:rsidRDefault="002338E7" w:rsidP="00467F2B">
      <w:pPr>
        <w:pStyle w:val="a3"/>
        <w:numPr>
          <w:ilvl w:val="0"/>
          <w:numId w:val="5"/>
        </w:numPr>
        <w:spacing w:before="0" w:beforeAutospacing="0" w:after="0" w:afterAutospacing="0"/>
        <w:ind w:firstLine="709"/>
        <w:jc w:val="both"/>
        <w:rPr>
          <w:b/>
          <w:color w:val="000000"/>
        </w:rPr>
      </w:pPr>
      <w:r w:rsidRPr="00AE672D">
        <w:rPr>
          <w:b/>
          <w:color w:val="000000"/>
        </w:rPr>
        <w:t>Затратный и сравнительный подходы к оценке бизнеса</w:t>
      </w:r>
    </w:p>
    <w:p w:rsidR="00467F2B" w:rsidRDefault="00467F2B" w:rsidP="00467F2B">
      <w:pPr>
        <w:pStyle w:val="a3"/>
        <w:spacing w:before="0" w:beforeAutospacing="0" w:after="0" w:afterAutospacing="0"/>
        <w:ind w:firstLine="709"/>
        <w:jc w:val="both"/>
        <w:rPr>
          <w:color w:val="000000"/>
        </w:rPr>
      </w:pPr>
    </w:p>
    <w:p w:rsidR="00452B59" w:rsidRPr="00AE672D" w:rsidRDefault="00452B59" w:rsidP="00467F2B">
      <w:pPr>
        <w:pStyle w:val="a3"/>
        <w:spacing w:before="0" w:beforeAutospacing="0" w:after="0" w:afterAutospacing="0"/>
        <w:ind w:firstLine="709"/>
        <w:jc w:val="both"/>
        <w:rPr>
          <w:color w:val="000000"/>
        </w:rPr>
      </w:pPr>
      <w:r w:rsidRPr="00AE672D">
        <w:rPr>
          <w:color w:val="000000"/>
        </w:rPr>
        <w:t>Рыночная стоимость бизнеса</w:t>
      </w:r>
      <w:r w:rsidRPr="00AE672D">
        <w:rPr>
          <w:rStyle w:val="apple-converted-space"/>
          <w:color w:val="000000"/>
        </w:rPr>
        <w:t> </w:t>
      </w:r>
      <w:r w:rsidRPr="00AE672D">
        <w:rPr>
          <w:i/>
          <w:iCs/>
          <w:color w:val="000000"/>
        </w:rPr>
        <w:t>методом чистых активов</w:t>
      </w:r>
      <w:r w:rsidRPr="00AE672D">
        <w:rPr>
          <w:rStyle w:val="apple-converted-space"/>
          <w:color w:val="000000"/>
        </w:rPr>
        <w:t> </w:t>
      </w:r>
      <w:r w:rsidRPr="00AE672D">
        <w:rPr>
          <w:color w:val="000000"/>
        </w:rPr>
        <w:t>определяется как разность между суммами рыночных стоимостей всех активов предприятия и его обязательствами.</w:t>
      </w:r>
    </w:p>
    <w:p w:rsidR="00452B59" w:rsidRPr="00AE672D" w:rsidRDefault="00452B59" w:rsidP="00467F2B">
      <w:pPr>
        <w:pStyle w:val="a3"/>
        <w:spacing w:before="0" w:beforeAutospacing="0" w:after="0" w:afterAutospacing="0"/>
        <w:ind w:firstLine="709"/>
        <w:jc w:val="both"/>
        <w:rPr>
          <w:color w:val="000000"/>
        </w:rPr>
      </w:pPr>
      <w:r w:rsidRPr="00AE672D">
        <w:rPr>
          <w:i/>
          <w:iCs/>
          <w:color w:val="000000"/>
        </w:rPr>
        <w:t>Ликвидационная стоимость</w:t>
      </w:r>
      <w:r w:rsidRPr="00AE672D">
        <w:rPr>
          <w:rStyle w:val="apple-converted-space"/>
          <w:color w:val="000000"/>
        </w:rPr>
        <w:t> </w:t>
      </w:r>
      <w:r w:rsidRPr="00AE672D">
        <w:rPr>
          <w:color w:val="000000"/>
        </w:rPr>
        <w:t>предприятия определяется как разность между суммарной стоимостью всех активов предприятия и затратами на его ликвидацию.</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Затратный подход применим для оценки предприятий, обладающих значительными материальными активами, и новых предприятий.</w:t>
      </w:r>
    </w:p>
    <w:p w:rsidR="00452B59" w:rsidRPr="00AE672D" w:rsidRDefault="00452B59" w:rsidP="00467F2B">
      <w:pPr>
        <w:pStyle w:val="a3"/>
        <w:spacing w:before="0" w:beforeAutospacing="0" w:after="0" w:afterAutospacing="0"/>
        <w:ind w:firstLine="709"/>
        <w:jc w:val="both"/>
        <w:rPr>
          <w:color w:val="000000"/>
        </w:rPr>
      </w:pPr>
      <w:r w:rsidRPr="00AE672D">
        <w:rPr>
          <w:i/>
          <w:iCs/>
          <w:color w:val="000000"/>
        </w:rPr>
        <w:t>Метод рынка капитала</w:t>
      </w:r>
      <w:r w:rsidRPr="00AE672D">
        <w:rPr>
          <w:rStyle w:val="apple-converted-space"/>
          <w:color w:val="000000"/>
        </w:rPr>
        <w:t> </w:t>
      </w:r>
      <w:r w:rsidRPr="00AE672D">
        <w:rPr>
          <w:color w:val="000000"/>
        </w:rPr>
        <w:t>основан на анализе рыночных цен акций аналогичных предприятий. Данные о стоимости акций сопоставимых аналогичных предприятий при соответствующих корректировках могут послужить ориентирами для определения стоимости акций оцениваемого предприятия.</w:t>
      </w:r>
    </w:p>
    <w:p w:rsidR="00452B59" w:rsidRPr="00AE672D" w:rsidRDefault="00452B59" w:rsidP="00467F2B">
      <w:pPr>
        <w:pStyle w:val="a3"/>
        <w:spacing w:before="0" w:beforeAutospacing="0" w:after="0" w:afterAutospacing="0"/>
        <w:ind w:firstLine="709"/>
        <w:jc w:val="both"/>
        <w:rPr>
          <w:color w:val="000000"/>
        </w:rPr>
      </w:pPr>
      <w:r w:rsidRPr="00AE672D">
        <w:rPr>
          <w:i/>
          <w:iCs/>
          <w:color w:val="000000"/>
        </w:rPr>
        <w:t>Метод сделок</w:t>
      </w:r>
      <w:r w:rsidRPr="00AE672D">
        <w:rPr>
          <w:rStyle w:val="apple-converted-space"/>
          <w:color w:val="000000"/>
        </w:rPr>
        <w:t> </w:t>
      </w:r>
      <w:r w:rsidRPr="00AE672D">
        <w:rPr>
          <w:color w:val="000000"/>
        </w:rPr>
        <w:t>основан на анализе цен приобретения контрольных пакетов акций сопоставимых предприятий или предприятия целиком. Главное отличие от метода рынка капитала в том, что первый определяет стоимость контрольного пакета акций, позволяющего полностью управлять предприятием, а второй определяет стоимость предприятия на уровне неконтрольного пакета.</w:t>
      </w:r>
    </w:p>
    <w:p w:rsidR="00452B59" w:rsidRPr="00AE672D" w:rsidRDefault="00452B59" w:rsidP="00467F2B">
      <w:pPr>
        <w:pStyle w:val="a3"/>
        <w:spacing w:before="0" w:beforeAutospacing="0" w:after="0" w:afterAutospacing="0"/>
        <w:ind w:firstLine="709"/>
        <w:jc w:val="both"/>
        <w:rPr>
          <w:color w:val="000000"/>
        </w:rPr>
      </w:pPr>
      <w:r w:rsidRPr="00AE672D">
        <w:rPr>
          <w:i/>
          <w:iCs/>
          <w:color w:val="000000"/>
        </w:rPr>
        <w:t>Метод отраслевых коэффициентов</w:t>
      </w:r>
      <w:r w:rsidRPr="00AE672D">
        <w:rPr>
          <w:rStyle w:val="apple-converted-space"/>
          <w:color w:val="000000"/>
        </w:rPr>
        <w:t> </w:t>
      </w:r>
      <w:r w:rsidRPr="00AE672D">
        <w:rPr>
          <w:color w:val="000000"/>
        </w:rPr>
        <w:t>позволяет рассчитывать ориентировочную стоимость бизнеса по формулам, выведенным на основе отраслевой статистики. Применяется для ориентировочных оценок стоимости предприятия, основан на использовании рекомендуемых соотношений между ценой и определенными финансовыми параметрами.</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Перечисленные выше методики оценки предприятия не используются изолированно, а взаимно дополняют друг друга. Для оценки конкретного предприятия применяются несколько методик из разных подходов. Далее результаты, полученные с помощью различных методик, сопоставляют между собой для определения итоговой величины стоимости оцениваемого предприятия.</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lastRenderedPageBreak/>
        <w:drawing>
          <wp:inline distT="0" distB="0" distL="0" distR="0">
            <wp:extent cx="5760085" cy="5600604"/>
            <wp:effectExtent l="0" t="0" r="0" b="635"/>
            <wp:docPr id="15" name="Рисунок 15" descr="http://ok-t.ru/studopediaru/baza10/406548571009.files/image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ok-t.ru/studopediaru/baza10/406548571009.files/image015.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60085" cy="5600604"/>
                    </a:xfrm>
                    <a:prstGeom prst="rect">
                      <a:avLst/>
                    </a:prstGeom>
                    <a:noFill/>
                    <a:ln>
                      <a:noFill/>
                    </a:ln>
                  </pic:spPr>
                </pic:pic>
              </a:graphicData>
            </a:graphic>
          </wp:inline>
        </w:drawing>
      </w:r>
    </w:p>
    <w:p w:rsidR="00467F2B" w:rsidRDefault="00467F2B" w:rsidP="00467F2B">
      <w:pPr>
        <w:pStyle w:val="a3"/>
        <w:spacing w:before="0" w:beforeAutospacing="0" w:after="0" w:afterAutospacing="0"/>
        <w:ind w:firstLine="709"/>
        <w:jc w:val="both"/>
        <w:rPr>
          <w:b/>
          <w:color w:val="000000"/>
        </w:rPr>
      </w:pPr>
    </w:p>
    <w:p w:rsidR="002338E7" w:rsidRPr="00AE672D" w:rsidRDefault="002338E7" w:rsidP="00467F2B">
      <w:pPr>
        <w:pStyle w:val="a3"/>
        <w:spacing w:before="0" w:beforeAutospacing="0" w:after="0" w:afterAutospacing="0"/>
        <w:ind w:firstLine="709"/>
        <w:jc w:val="both"/>
        <w:rPr>
          <w:b/>
          <w:color w:val="000000"/>
        </w:rPr>
      </w:pPr>
      <w:r w:rsidRPr="00AE672D">
        <w:rPr>
          <w:b/>
          <w:color w:val="000000"/>
        </w:rPr>
        <w:t>РИСК-МЕНЕДЖМЕНТ</w:t>
      </w:r>
    </w:p>
    <w:p w:rsidR="00467F2B" w:rsidRDefault="00467F2B" w:rsidP="00467F2B">
      <w:pPr>
        <w:pStyle w:val="a3"/>
        <w:spacing w:before="0" w:beforeAutospacing="0" w:after="0" w:afterAutospacing="0"/>
        <w:ind w:firstLine="709"/>
        <w:jc w:val="both"/>
        <w:rPr>
          <w:b/>
          <w:color w:val="000000"/>
        </w:rPr>
      </w:pPr>
    </w:p>
    <w:p w:rsidR="002338E7" w:rsidRPr="00AE672D" w:rsidRDefault="002338E7" w:rsidP="00467F2B">
      <w:pPr>
        <w:pStyle w:val="a3"/>
        <w:numPr>
          <w:ilvl w:val="0"/>
          <w:numId w:val="5"/>
        </w:numPr>
        <w:spacing w:before="0" w:beforeAutospacing="0" w:after="0" w:afterAutospacing="0"/>
        <w:ind w:firstLine="709"/>
        <w:jc w:val="both"/>
        <w:rPr>
          <w:b/>
          <w:color w:val="000000"/>
        </w:rPr>
      </w:pPr>
      <w:r w:rsidRPr="00AE672D">
        <w:rPr>
          <w:b/>
          <w:color w:val="000000"/>
        </w:rPr>
        <w:t>Методы оценки и управления финансовыми рисками. Управление рисками инвестиционных проектов</w:t>
      </w:r>
    </w:p>
    <w:p w:rsidR="00467F2B" w:rsidRDefault="00467F2B" w:rsidP="00467F2B">
      <w:pPr>
        <w:pStyle w:val="a3"/>
        <w:spacing w:before="0" w:beforeAutospacing="0" w:after="0" w:afterAutospacing="0"/>
        <w:ind w:firstLine="709"/>
        <w:jc w:val="both"/>
        <w:rPr>
          <w:color w:val="000000"/>
        </w:rPr>
      </w:pPr>
    </w:p>
    <w:p w:rsidR="00452B59" w:rsidRPr="00AE672D" w:rsidRDefault="00452B59" w:rsidP="00467F2B">
      <w:pPr>
        <w:pStyle w:val="a3"/>
        <w:spacing w:before="0" w:beforeAutospacing="0" w:after="0" w:afterAutospacing="0"/>
        <w:ind w:firstLine="709"/>
        <w:jc w:val="both"/>
        <w:rPr>
          <w:color w:val="000000"/>
        </w:rPr>
      </w:pPr>
      <w:r w:rsidRPr="00AE672D">
        <w:rPr>
          <w:color w:val="000000"/>
        </w:rPr>
        <w:t>Одним из основных методов оценки рисков является статистический способ [3].</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Статистический способ заключается в том, что изу</w:t>
      </w:r>
      <w:r w:rsidRPr="00AE672D">
        <w:rPr>
          <w:color w:val="000000"/>
        </w:rPr>
        <w:softHyphen/>
        <w:t>чается статистика потерь и прибылей, имевших место на данном или аналогичном производстве, устанавливаются величина и частотность получения той или иной экономической отдачи, составляется наиболее вероятный прогноз на будущее.</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Риск - это вероятностная категория, поэтому наиболее обоснованно с научных позиций характеризо</w:t>
      </w:r>
      <w:r w:rsidRPr="00AE672D">
        <w:rPr>
          <w:color w:val="000000"/>
        </w:rPr>
        <w:softHyphen/>
        <w:t>вать и измерять его как вероятность возникновения определен</w:t>
      </w:r>
      <w:r w:rsidRPr="00AE672D">
        <w:rPr>
          <w:color w:val="000000"/>
        </w:rPr>
        <w:softHyphen/>
        <w:t>ного уровня потерь. Вероятность означает возможность получе</w:t>
      </w:r>
      <w:r w:rsidRPr="00AE672D">
        <w:rPr>
          <w:color w:val="000000"/>
        </w:rPr>
        <w:softHyphen/>
        <w:t>ния определенного результата.</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Риск имеет математиче</w:t>
      </w:r>
      <w:r w:rsidRPr="00AE672D">
        <w:rPr>
          <w:color w:val="000000"/>
        </w:rPr>
        <w:softHyphen/>
        <w:t>ски выраженную вероятность наступления потери, которая опи</w:t>
      </w:r>
      <w:r w:rsidRPr="00AE672D">
        <w:rPr>
          <w:color w:val="000000"/>
        </w:rPr>
        <w:softHyphen/>
        <w:t>рается на статистические данные и может быть рассчитана с достаточно высокой точностью.</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lastRenderedPageBreak/>
        <w:t>Чтобы количественно определить величину риска, необходимо знать все возможные последствия какого-либо отдельного действия и вероятность самих последствий.</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Применительно к экономическим задачам методы теории вероятности сводятся к определению значений вероятности на</w:t>
      </w:r>
      <w:r w:rsidRPr="00AE672D">
        <w:rPr>
          <w:color w:val="000000"/>
        </w:rPr>
        <w:softHyphen/>
        <w:t>ступления событий и к выбору из возможных событий самого предпочтительного исходя из наибольшей величины математи</w:t>
      </w:r>
      <w:r w:rsidRPr="00AE672D">
        <w:rPr>
          <w:color w:val="000000"/>
        </w:rPr>
        <w:softHyphen/>
        <w:t>ческого ожидания, которое равно абсолютной величине этого события, умноженной на вероятность его наступления.</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Главные инструменты статистического метода расчета фи</w:t>
      </w:r>
      <w:r w:rsidRPr="00AE672D">
        <w:rPr>
          <w:color w:val="000000"/>
        </w:rPr>
        <w:softHyphen/>
        <w:t>нансового риска: коэффициент вариации, дисперсия и стандартное (среднеквадратическое) отклонение.</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Коэффициент вариации</w:t>
      </w:r>
      <w:r w:rsidRPr="00AE672D">
        <w:rPr>
          <w:rStyle w:val="apple-converted-space"/>
          <w:i/>
          <w:iCs/>
          <w:color w:val="000000"/>
        </w:rPr>
        <w:t> </w:t>
      </w:r>
      <w:r w:rsidRPr="00AE672D">
        <w:rPr>
          <w:i/>
          <w:iCs/>
          <w:color w:val="000000"/>
        </w:rPr>
        <w:t>-</w:t>
      </w:r>
      <w:r w:rsidRPr="00AE672D">
        <w:rPr>
          <w:rStyle w:val="apple-converted-space"/>
          <w:i/>
          <w:iCs/>
          <w:color w:val="000000"/>
        </w:rPr>
        <w:t> </w:t>
      </w:r>
      <w:r w:rsidRPr="00AE672D">
        <w:rPr>
          <w:color w:val="000000"/>
        </w:rPr>
        <w:t>это относительная величина, показывающая изменение количественных показателей при пе</w:t>
      </w:r>
      <w:r w:rsidRPr="00AE672D">
        <w:rPr>
          <w:color w:val="000000"/>
        </w:rPr>
        <w:softHyphen/>
        <w:t>реходе от одного варианта результата к другому. Она определяется по формуле:</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drawing>
          <wp:inline distT="0" distB="0" distL="0" distR="0">
            <wp:extent cx="361950" cy="314325"/>
            <wp:effectExtent l="0" t="0" r="0" b="9525"/>
            <wp:docPr id="16" name="Рисунок 16" descr="http://ok-t.ru/studopediaru/baza10/406548571009.files/image0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ok-t.ru/studopediaru/baza10/406548571009.files/image016.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1950" cy="314325"/>
                    </a:xfrm>
                    <a:prstGeom prst="rect">
                      <a:avLst/>
                    </a:prstGeom>
                    <a:noFill/>
                    <a:ln>
                      <a:noFill/>
                    </a:ln>
                  </pic:spPr>
                </pic:pic>
              </a:graphicData>
            </a:graphic>
          </wp:inline>
        </w:drawing>
      </w:r>
    </w:p>
    <w:p w:rsidR="00452B59" w:rsidRPr="00AE672D" w:rsidRDefault="00452B59" w:rsidP="00467F2B">
      <w:pPr>
        <w:pStyle w:val="a3"/>
        <w:spacing w:before="0" w:beforeAutospacing="0" w:after="0" w:afterAutospacing="0"/>
        <w:ind w:firstLine="709"/>
        <w:jc w:val="both"/>
        <w:rPr>
          <w:color w:val="000000"/>
        </w:rPr>
      </w:pPr>
      <w:r w:rsidRPr="00AE672D">
        <w:rPr>
          <w:color w:val="000000"/>
        </w:rPr>
        <w:t>где V - коэффициент вариации, %.</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Коэффициент вариации — относительная величина</w:t>
      </w:r>
      <w:r w:rsidRPr="00AE672D">
        <w:rPr>
          <w:i/>
          <w:iCs/>
          <w:color w:val="000000"/>
        </w:rPr>
        <w:t>.</w:t>
      </w:r>
      <w:r w:rsidRPr="00AE672D">
        <w:rPr>
          <w:rStyle w:val="apple-converted-space"/>
          <w:i/>
          <w:iCs/>
          <w:color w:val="000000"/>
        </w:rPr>
        <w:t> </w:t>
      </w:r>
      <w:r w:rsidRPr="00AE672D">
        <w:rPr>
          <w:color w:val="000000"/>
        </w:rPr>
        <w:t xml:space="preserve">Поэтому на его размер не оказывают влияния абсолютные значения изучаемого показателя. С помощью коэффициента вариации можно сравнивать даже </w:t>
      </w:r>
      <w:proofErr w:type="spellStart"/>
      <w:r w:rsidRPr="00AE672D">
        <w:rPr>
          <w:color w:val="000000"/>
        </w:rPr>
        <w:t>колеблемость</w:t>
      </w:r>
      <w:proofErr w:type="spellEnd"/>
      <w:r w:rsidRPr="00AE672D">
        <w:rPr>
          <w:color w:val="000000"/>
        </w:rPr>
        <w:t xml:space="preserve"> признаков, выраженных в разных единицах измерения. Коэффициент вариации может изменяться от 0 до 100%. Чем больше коэффициент, тем сильнее </w:t>
      </w:r>
      <w:proofErr w:type="spellStart"/>
      <w:r w:rsidRPr="00AE672D">
        <w:rPr>
          <w:color w:val="000000"/>
        </w:rPr>
        <w:t>колеблемость</w:t>
      </w:r>
      <w:proofErr w:type="spellEnd"/>
      <w:r w:rsidRPr="00AE672D">
        <w:rPr>
          <w:color w:val="000000"/>
        </w:rPr>
        <w:t xml:space="preserve">. В экономической статистике эмпирически установлена следующая оценка различных значений коэффициента вариации: до 10% - слабая </w:t>
      </w:r>
      <w:proofErr w:type="spellStart"/>
      <w:r w:rsidRPr="00AE672D">
        <w:rPr>
          <w:color w:val="000000"/>
        </w:rPr>
        <w:t>колеблемость</w:t>
      </w:r>
      <w:proofErr w:type="spellEnd"/>
      <w:r w:rsidRPr="00AE672D">
        <w:rPr>
          <w:color w:val="000000"/>
        </w:rPr>
        <w:t xml:space="preserve">; до 10 – 25 - умеренная </w:t>
      </w:r>
      <w:proofErr w:type="spellStart"/>
      <w:r w:rsidRPr="00AE672D">
        <w:rPr>
          <w:color w:val="000000"/>
        </w:rPr>
        <w:t>колеблемость</w:t>
      </w:r>
      <w:proofErr w:type="spellEnd"/>
      <w:r w:rsidRPr="00AE672D">
        <w:rPr>
          <w:color w:val="000000"/>
        </w:rPr>
        <w:t xml:space="preserve">; свыше 25% - высокая </w:t>
      </w:r>
      <w:proofErr w:type="spellStart"/>
      <w:r w:rsidRPr="00AE672D">
        <w:rPr>
          <w:color w:val="000000"/>
        </w:rPr>
        <w:t>колеблемость</w:t>
      </w:r>
      <w:proofErr w:type="spellEnd"/>
      <w:r w:rsidRPr="00AE672D">
        <w:rPr>
          <w:color w:val="000000"/>
        </w:rPr>
        <w:t>.</w:t>
      </w:r>
    </w:p>
    <w:p w:rsidR="00452B59" w:rsidRPr="00AE672D" w:rsidRDefault="00452B59" w:rsidP="00467F2B">
      <w:pPr>
        <w:pStyle w:val="a3"/>
        <w:spacing w:before="0" w:beforeAutospacing="0" w:after="0" w:afterAutospacing="0"/>
        <w:ind w:firstLine="709"/>
        <w:jc w:val="both"/>
        <w:rPr>
          <w:color w:val="000000"/>
        </w:rPr>
      </w:pPr>
      <w:proofErr w:type="spellStart"/>
      <w:r w:rsidRPr="00AE672D">
        <w:rPr>
          <w:color w:val="000000"/>
        </w:rPr>
        <w:t>Колеблемость</w:t>
      </w:r>
      <w:proofErr w:type="spellEnd"/>
      <w:r w:rsidRPr="00AE672D">
        <w:rPr>
          <w:color w:val="000000"/>
        </w:rPr>
        <w:t xml:space="preserve"> –это степень отклонения ожидаемого значения от среднего. Для ее оценки на практике используют дисперсию и среднее квадратичное отклонение.</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Дисперсия- мера отклонения (разбросов, рассеивания) фактического значения от его среднего значения. Дисперсия определяется как:</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drawing>
          <wp:inline distT="0" distB="0" distL="0" distR="0">
            <wp:extent cx="1552575" cy="390525"/>
            <wp:effectExtent l="0" t="0" r="9525" b="9525"/>
            <wp:docPr id="17" name="Рисунок 17" descr="http://ok-t.ru/studopediaru/baza10/406548571009.files/image0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ok-t.ru/studopediaru/baza10/406548571009.files/image017.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52575" cy="390525"/>
                    </a:xfrm>
                    <a:prstGeom prst="rect">
                      <a:avLst/>
                    </a:prstGeom>
                    <a:noFill/>
                    <a:ln>
                      <a:noFill/>
                    </a:ln>
                  </pic:spPr>
                </pic:pic>
              </a:graphicData>
            </a:graphic>
          </wp:inline>
        </w:drawing>
      </w:r>
    </w:p>
    <w:p w:rsidR="00452B59" w:rsidRPr="00AE672D" w:rsidRDefault="00452B59" w:rsidP="00467F2B">
      <w:pPr>
        <w:pStyle w:val="a3"/>
        <w:spacing w:before="0" w:beforeAutospacing="0" w:after="0" w:afterAutospacing="0"/>
        <w:ind w:firstLine="709"/>
        <w:jc w:val="both"/>
        <w:rPr>
          <w:color w:val="000000"/>
        </w:rPr>
      </w:pPr>
      <w:r w:rsidRPr="00AE672D">
        <w:rPr>
          <w:color w:val="000000"/>
        </w:rPr>
        <w:t>где</w:t>
      </w:r>
      <w:r w:rsidRPr="00AE672D">
        <w:rPr>
          <w:rStyle w:val="apple-converted-space"/>
          <w:color w:val="000000"/>
        </w:rPr>
        <w:t> </w:t>
      </w:r>
      <w:r w:rsidRPr="00AE672D">
        <w:rPr>
          <w:i/>
          <w:iCs/>
          <w:color w:val="000000"/>
        </w:rPr>
        <w:t>D</w:t>
      </w:r>
      <w:r w:rsidRPr="00AE672D">
        <w:rPr>
          <w:rStyle w:val="apple-converted-space"/>
          <w:color w:val="000000"/>
          <w:vertAlign w:val="superscript"/>
        </w:rPr>
        <w:t> </w:t>
      </w:r>
      <w:r w:rsidRPr="00AE672D">
        <w:rPr>
          <w:color w:val="000000"/>
        </w:rPr>
        <w:t>- дисперсия,</w:t>
      </w:r>
      <w:r w:rsidRPr="00AE672D">
        <w:rPr>
          <w:rStyle w:val="apple-converted-space"/>
          <w:color w:val="000000"/>
        </w:rPr>
        <w:t> </w:t>
      </w:r>
      <w:r w:rsidRPr="00AE672D">
        <w:rPr>
          <w:i/>
          <w:iCs/>
          <w:color w:val="000000"/>
        </w:rPr>
        <w:t>X</w:t>
      </w:r>
      <w:r w:rsidRPr="00AE672D">
        <w:rPr>
          <w:rStyle w:val="apple-converted-space"/>
          <w:color w:val="000000"/>
        </w:rPr>
        <w:t> </w:t>
      </w:r>
      <w:r w:rsidRPr="00AE672D">
        <w:rPr>
          <w:color w:val="000000"/>
        </w:rPr>
        <w:t>- ожидаемое значение для каждого случая наблюдения,</w:t>
      </w:r>
      <w:r w:rsidRPr="00AE672D">
        <w:rPr>
          <w:rStyle w:val="apple-converted-space"/>
          <w:color w:val="000000"/>
        </w:rPr>
        <w:t> </w:t>
      </w:r>
      <w:r w:rsidRPr="00AE672D">
        <w:rPr>
          <w:i/>
          <w:iCs/>
          <w:color w:val="000000"/>
        </w:rPr>
        <w:t>Х</w:t>
      </w:r>
      <w:r w:rsidRPr="00AE672D">
        <w:rPr>
          <w:i/>
          <w:iCs/>
          <w:color w:val="000000"/>
          <w:vertAlign w:val="superscript"/>
        </w:rPr>
        <w:t>2</w:t>
      </w:r>
      <w:r w:rsidRPr="00AE672D">
        <w:rPr>
          <w:rStyle w:val="apple-converted-space"/>
          <w:color w:val="000000"/>
        </w:rPr>
        <w:t> </w:t>
      </w:r>
      <w:r w:rsidRPr="00AE672D">
        <w:rPr>
          <w:color w:val="000000"/>
        </w:rPr>
        <w:t>- среднее ожидаемое значение,</w:t>
      </w:r>
      <w:r w:rsidRPr="00AE672D">
        <w:rPr>
          <w:rStyle w:val="apple-converted-space"/>
          <w:color w:val="000000"/>
        </w:rPr>
        <w:t> </w:t>
      </w:r>
      <w:r w:rsidRPr="00AE672D">
        <w:rPr>
          <w:i/>
          <w:iCs/>
          <w:color w:val="000000"/>
        </w:rPr>
        <w:t>n</w:t>
      </w:r>
      <w:r w:rsidRPr="00AE672D">
        <w:rPr>
          <w:rStyle w:val="apple-converted-space"/>
          <w:color w:val="000000"/>
        </w:rPr>
        <w:t> </w:t>
      </w:r>
      <w:r w:rsidRPr="00AE672D">
        <w:rPr>
          <w:color w:val="000000"/>
        </w:rPr>
        <w:t>- число случаев наблюдения (частота).</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 xml:space="preserve">Таким образом, величина риска, или степень риска, может быть измерена двумя критериями: среднее ожидаемое значение, </w:t>
      </w:r>
      <w:proofErr w:type="spellStart"/>
      <w:r w:rsidRPr="00AE672D">
        <w:rPr>
          <w:color w:val="000000"/>
        </w:rPr>
        <w:t>колеблемость</w:t>
      </w:r>
      <w:proofErr w:type="spellEnd"/>
      <w:r w:rsidRPr="00AE672D">
        <w:rPr>
          <w:color w:val="000000"/>
        </w:rPr>
        <w:t xml:space="preserve"> (изменчивость) возможного результата.</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Среднее ожидаемое значение - это то значение величины события, которое связано с неопределенной ситуацией. Оно яв</w:t>
      </w:r>
      <w:r w:rsidRPr="00AE672D">
        <w:rPr>
          <w:color w:val="000000"/>
        </w:rPr>
        <w:softHyphen/>
        <w:t>ляется средневзвешенной всех возможных результатов, где веро</w:t>
      </w:r>
      <w:r w:rsidRPr="00AE672D">
        <w:rPr>
          <w:color w:val="000000"/>
        </w:rPr>
        <w:softHyphen/>
        <w:t xml:space="preserve">ятность каждого результата используется в качестве частоты, или веса, соответствующего значения. Таким образом, вычисляется тот результат, который предположительно ожидается. Среднее ожидаемое значение измеряет результат, который мы ожидаем в среднем. Среднее </w:t>
      </w:r>
      <w:proofErr w:type="spellStart"/>
      <w:r w:rsidRPr="00AE672D">
        <w:rPr>
          <w:color w:val="000000"/>
        </w:rPr>
        <w:t>квадратическое</w:t>
      </w:r>
      <w:proofErr w:type="spellEnd"/>
      <w:r w:rsidRPr="00AE672D">
        <w:rPr>
          <w:color w:val="000000"/>
        </w:rPr>
        <w:t xml:space="preserve"> отклонение определяется по формуле:</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drawing>
          <wp:inline distT="0" distB="0" distL="0" distR="0">
            <wp:extent cx="2171700" cy="571500"/>
            <wp:effectExtent l="0" t="0" r="0" b="0"/>
            <wp:docPr id="18" name="Рисунок 18" descr="http://ok-t.ru/studopediaru/baza10/406548571009.files/image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ok-t.ru/studopediaru/baza10/406548571009.files/image018.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71700" cy="571500"/>
                    </a:xfrm>
                    <a:prstGeom prst="rect">
                      <a:avLst/>
                    </a:prstGeom>
                    <a:noFill/>
                    <a:ln>
                      <a:noFill/>
                    </a:ln>
                  </pic:spPr>
                </pic:pic>
              </a:graphicData>
            </a:graphic>
          </wp:inline>
        </w:drawing>
      </w:r>
    </w:p>
    <w:p w:rsidR="00452B59" w:rsidRPr="00AE672D" w:rsidRDefault="00452B59" w:rsidP="00467F2B">
      <w:pPr>
        <w:pStyle w:val="a3"/>
        <w:spacing w:before="0" w:beforeAutospacing="0" w:after="0" w:afterAutospacing="0"/>
        <w:ind w:firstLine="709"/>
        <w:jc w:val="both"/>
        <w:rPr>
          <w:color w:val="000000"/>
        </w:rPr>
      </w:pPr>
      <w:r w:rsidRPr="00AE672D">
        <w:rPr>
          <w:color w:val="000000"/>
        </w:rPr>
        <w:t xml:space="preserve">Дисперсия и среднее </w:t>
      </w:r>
      <w:proofErr w:type="spellStart"/>
      <w:r w:rsidRPr="00AE672D">
        <w:rPr>
          <w:color w:val="000000"/>
        </w:rPr>
        <w:t>квадратическое</w:t>
      </w:r>
      <w:proofErr w:type="spellEnd"/>
      <w:r w:rsidRPr="00AE672D">
        <w:rPr>
          <w:color w:val="000000"/>
        </w:rPr>
        <w:t xml:space="preserve"> отклонение служат мерами абсолютной </w:t>
      </w:r>
      <w:proofErr w:type="spellStart"/>
      <w:r w:rsidRPr="00AE672D">
        <w:rPr>
          <w:color w:val="000000"/>
        </w:rPr>
        <w:t>колеблемости</w:t>
      </w:r>
      <w:proofErr w:type="spellEnd"/>
      <w:r w:rsidRPr="00AE672D">
        <w:rPr>
          <w:color w:val="000000"/>
        </w:rPr>
        <w:t>.</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Достоинства статистического способа: универсальность; точность и надежность математических расчетов. Недостатки: необходимость наличия большой базы данных; сложность и неоднозначность полученных выводов.</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lastRenderedPageBreak/>
        <w:t>Количественные методы могут использоваться при наличии достаточной информации для оценки вероятности или влияния рисков. Количественный анализ производится в отношении тех рисков, которые в процессе качественного анализа рисков были квалифицированы как потенциально или существенным образом влияющие на конкурентоспособные свойства проекта. В процессе количественного анализа рисков оценивается эффект от рисковых событий и рискам присваивается цифровой рейтинг.</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К количественным методам относятся:</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 Вероятностные (Стоимость, подверженная риску (</w:t>
      </w:r>
      <w:proofErr w:type="spellStart"/>
      <w:r w:rsidRPr="00AE672D">
        <w:rPr>
          <w:color w:val="000000"/>
        </w:rPr>
        <w:t>VaR</w:t>
      </w:r>
      <w:proofErr w:type="spellEnd"/>
      <w:r w:rsidRPr="00AE672D">
        <w:rPr>
          <w:color w:val="000000"/>
        </w:rPr>
        <w:t>[4]), Прибыль, подверженная риску (</w:t>
      </w:r>
      <w:proofErr w:type="spellStart"/>
      <w:r w:rsidRPr="00AE672D">
        <w:rPr>
          <w:color w:val="000000"/>
        </w:rPr>
        <w:t>EaR</w:t>
      </w:r>
      <w:proofErr w:type="spellEnd"/>
      <w:r w:rsidRPr="00AE672D">
        <w:rPr>
          <w:color w:val="000000"/>
        </w:rPr>
        <w:t>[5]), Денежные потоки, подверженные риску (</w:t>
      </w:r>
      <w:proofErr w:type="spellStart"/>
      <w:r w:rsidRPr="00AE672D">
        <w:rPr>
          <w:color w:val="000000"/>
        </w:rPr>
        <w:t>CFaR</w:t>
      </w:r>
      <w:proofErr w:type="spellEnd"/>
      <w:r w:rsidRPr="00AE672D">
        <w:rPr>
          <w:color w:val="000000"/>
        </w:rPr>
        <w:t>[6]), распределение убытков)</w:t>
      </w:r>
    </w:p>
    <w:p w:rsidR="00452B59" w:rsidRPr="00AE672D" w:rsidRDefault="00452B59" w:rsidP="00467F2B">
      <w:pPr>
        <w:pStyle w:val="a3"/>
        <w:spacing w:before="0" w:beforeAutospacing="0" w:after="0" w:afterAutospacing="0"/>
        <w:ind w:firstLine="709"/>
        <w:jc w:val="both"/>
        <w:rPr>
          <w:color w:val="000000"/>
        </w:rPr>
      </w:pPr>
      <w:proofErr w:type="spellStart"/>
      <w:r w:rsidRPr="00AE672D">
        <w:rPr>
          <w:color w:val="000000"/>
        </w:rPr>
        <w:t>Невероятностные</w:t>
      </w:r>
      <w:proofErr w:type="spellEnd"/>
      <w:r w:rsidRPr="00AE672D">
        <w:rPr>
          <w:color w:val="000000"/>
        </w:rPr>
        <w:t xml:space="preserve"> (Анализ чувствительности, анализ сценариев, стресс-тестирование)</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 Имитационное моделирование (Метод Монте-Карло).</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 xml:space="preserve">Выбор метода (методов) анализа риска в каждом конкретном проекте определяется наличием времени и бюджетом, а также потребностью в степени детализации рисков и их последствий. По результатам оценки выявленные, </w:t>
      </w:r>
      <w:proofErr w:type="spellStart"/>
      <w:r w:rsidRPr="00AE672D">
        <w:rPr>
          <w:color w:val="000000"/>
        </w:rPr>
        <w:t>проранжированные</w:t>
      </w:r>
      <w:proofErr w:type="spellEnd"/>
      <w:r w:rsidRPr="00AE672D">
        <w:rPr>
          <w:color w:val="000000"/>
        </w:rPr>
        <w:t xml:space="preserve"> и оцененные должным образом риски компании наносятся на карту рисков и включаются в каталог рисков.</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На наш взгляд, к методам оценки рисков можно отнести методы прогнозирования банкротства предприятия.</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Банкротство характеризует реализацию катаст</w:t>
      </w:r>
      <w:r w:rsidRPr="00AE672D">
        <w:rPr>
          <w:color w:val="000000"/>
        </w:rPr>
        <w:softHyphen/>
        <w:t>рофических рисков предприятия в процессе его финансо</w:t>
      </w:r>
      <w:r w:rsidRPr="00AE672D">
        <w:rPr>
          <w:color w:val="000000"/>
        </w:rPr>
        <w:softHyphen/>
        <w:t xml:space="preserve">вой деятельности, вследствие которой оно неспособно удовлетворить в установленные </w:t>
      </w:r>
      <w:proofErr w:type="gramStart"/>
      <w:r w:rsidRPr="00AE672D">
        <w:rPr>
          <w:color w:val="000000"/>
        </w:rPr>
        <w:t>сроки</w:t>
      </w:r>
      <w:proofErr w:type="gramEnd"/>
      <w:r w:rsidRPr="00AE672D">
        <w:rPr>
          <w:color w:val="000000"/>
        </w:rPr>
        <w:t xml:space="preserve"> предъявленные со стороны кредиторов требования и выполнить обязатель</w:t>
      </w:r>
      <w:r w:rsidRPr="00AE672D">
        <w:rPr>
          <w:color w:val="000000"/>
        </w:rPr>
        <w:softHyphen/>
        <w:t>ства перед бюджетом. Банкротство редко бывает неожиданным. Современная экономическая наука использует большое количество разнообразных приемов и методов прогнозирования возможного банкротства.</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 xml:space="preserve">Наибольшую известность при прогнозировании банкротства получила работа </w:t>
      </w:r>
      <w:proofErr w:type="spellStart"/>
      <w:r w:rsidRPr="00AE672D">
        <w:rPr>
          <w:color w:val="000000"/>
        </w:rPr>
        <w:t>Э.Альтмана</w:t>
      </w:r>
      <w:proofErr w:type="spellEnd"/>
      <w:r w:rsidRPr="00AE672D">
        <w:rPr>
          <w:color w:val="000000"/>
        </w:rPr>
        <w:t>, разработавшего методику расчета индекса кредитоспособности.</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Характерной особенностью инвестиционной деятельности является наличие высокого уровня неопределенности и рисков. Термин «инвестиции» определяется как осуществление вложений с целью получения будущего эффекта. Однако очевидно, что степень «непредсказуемости» внешней и внутренней среды инвестиционного проекта (ИП) изначально велика, и гарантий достижения желаемого состояния системы и заложенных показателей результативности не существует, данный вопрос определяется эффективностью планирования, точностью прогноза, состоянием рынка, динамикой цен на ресурсы и зависит от множества иных факторов, которые в совокупности образуют матрицу рисков инвестиционного проекта.</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 xml:space="preserve">В связи с этим, становится очевидной необходимость управления рисками проекта. Долгое время данный процесс осуществлялся инвесторами интуитивно, путем внедрения отдельных фрагментов инструментария минимизации рисков с целью предотвращения вероятных убытков бизнеса. Четкое же осознание и формулирование проблемы стало возможным сравнительно недавно, благодаря развитию самостоятельной науки риск-менеджмента. Актуальность выявленного направления была подтверждена развитием комплексного подхода к внедрению риск-менеджмента в практику инвестиционной деятельности Компаний. Наличие системы управления проектными рисками было признано обязательным условием реализации инвестиционных проектов, естественным образом происходило распространение риск-ориентированного подхода к осуществлению инвестиционных вложений. Формированию и закреплению данной позиции немало способствовала политика государственного регулирования и законодательной инициативы. На сегодняшний день </w:t>
      </w:r>
      <w:r w:rsidRPr="00AE672D">
        <w:rPr>
          <w:color w:val="000000"/>
        </w:rPr>
        <w:lastRenderedPageBreak/>
        <w:t>существует ряд авторитетных международных стандартов в части менеджмента риска, широко используемых в практике оценки рисков инвестиционных проектов, таких как FERMA[1], COSO[2], PMBOK[3]. Российская законодательная база представлена стандартами: ГОСТ Р 51897-2002 "Менеджмент риска. Термины и определения", и ГОСТ Р 51901.4-2005 "Менеджмент риска. Руководство по применению при проектировании" (Национальный стандарт РФ). Данные нормативы закрепляют значение риск-менеджмента как обязательного компонента эффективности инвестиционного проекта. Так, например, Национальный стандарт РФ от 2005 г. отражает основы концепции управления рисками и определяет менеджмент риска как «системное применение политики, процедур и методов управления к задачам определения ситуации, идентификации, анализа, оценки, обработки, мониторинга риска и обмена информацией, относящейся к риску, для обеспечения снижения потерь и увеличения рентабельности».</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В целом, концепция менеджмента риска при проектировании рассматривает процесс управления рисками проекта, осуществляемый путем выполнения взаимосвязанных этапов.</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Этапы постановки системы управления рисками ИП</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Для организации работоспособной и эффективной системы управления рисками ИП необходимо, прежде всего, определиться с терминологией риск-менеджмента, провести диагностику рисков, оценить вероятность их возникновения и возможный ущерб, организовать управление рисками.</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1. Определение ситуации</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Ситуация менеджмента риска, включая технические, общие, коммерческие, политические, финансовые, юридические, договорные и рыночные цели, которые могут ограничивать или изменять направление проекта, должна быть определена. Цели и ожидаемые результаты, корпоративные требования и требования заказчика на всех стадиях разработки проекта должны быть сформулированы и использованы при идентификации и ранжировании видов риска.</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 xml:space="preserve">Немаловажным </w:t>
      </w:r>
      <w:proofErr w:type="spellStart"/>
      <w:r w:rsidRPr="00AE672D">
        <w:rPr>
          <w:color w:val="000000"/>
        </w:rPr>
        <w:t>подпроцессом</w:t>
      </w:r>
      <w:proofErr w:type="spellEnd"/>
      <w:r w:rsidRPr="00AE672D">
        <w:rPr>
          <w:color w:val="000000"/>
        </w:rPr>
        <w:t xml:space="preserve"> данного этапа является разработка понятийного аппарата. Понятие «риск» может по-разному трактоваться менеджерами компании, инвесторами и другими заинтересованными сторонами. Поэтому наличие единой корпоративной терминологии риск-менеджмента крайне важно. Прежде всего, следует определить, что считать риском, каковы его виды, факторы, что означает «управлять рисками», и каковы составляющие системы управления ими. Названные понятия расшифровываются во внутренних Положениях о риск-менеджменте компаний, а также в глоссариях бизнес-планов и отчетов по проектам.</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2. Идентификация риска</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Цель этапа состоит в том, чтобы найти, перечислить и охарактеризовать все виды риска, которые могут влиять на выполнение проекта в целом или на достижение целей отдельных стадий проекта.</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3. Оценка рисков</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После диагностики выявленные риски ранжируются по вероятности наступления и размеру возможного ущерба и подлежат оценке. Методология оценки рисков ИП включает сочетание как количественных, так и качественных методов.</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4. Определение толерантности к рискам</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t>Оценивание риска заключается в сравнении уровня риска с приемлемыми критериями и установке начальных приоритетов для обработки риска. После того как риски выявлены и количественно оценены, следует определить допустимый размер рисков, к которому компания готова на данном этапе своего развития, то есть уровень толерантности. Обычно уровень толерантности определяется как наибольший риск, который компания-инвестор готова понести в ходе реализации проекта.</w:t>
      </w:r>
    </w:p>
    <w:p w:rsidR="00452B59" w:rsidRPr="00AE672D" w:rsidRDefault="00452B59" w:rsidP="00467F2B">
      <w:pPr>
        <w:pStyle w:val="a3"/>
        <w:spacing w:before="0" w:beforeAutospacing="0" w:after="0" w:afterAutospacing="0"/>
        <w:ind w:firstLine="709"/>
        <w:jc w:val="both"/>
        <w:rPr>
          <w:color w:val="000000"/>
        </w:rPr>
      </w:pPr>
      <w:r w:rsidRPr="00AE672D">
        <w:rPr>
          <w:color w:val="000000"/>
        </w:rPr>
        <w:lastRenderedPageBreak/>
        <w:t>5. Обработка и реагирование на риск</w:t>
      </w:r>
    </w:p>
    <w:p w:rsidR="00452B59" w:rsidRPr="00AE672D" w:rsidRDefault="00452B59" w:rsidP="00467F2B">
      <w:pPr>
        <w:pStyle w:val="a3"/>
        <w:spacing w:before="0" w:beforeAutospacing="0" w:after="0" w:afterAutospacing="0"/>
        <w:ind w:firstLine="709"/>
        <w:jc w:val="both"/>
        <w:rPr>
          <w:color w:val="000000"/>
          <w:lang w:val="en-US"/>
        </w:rPr>
      </w:pPr>
      <w:r w:rsidRPr="00AE672D">
        <w:rPr>
          <w:color w:val="000000"/>
        </w:rPr>
        <w:t>Цель обработки риска состоит в идентификации и осуществлении рентабельных действий, которые позволят сделать риск допустимым. Должна быть выработана позиция по отношению к тому или иному риску – принятие его либо уклонение, и предложены мероприятия по минимизации последствий рисковых событий. Рассмотрим основные методы, которые применяются в целях управления рисками.</w:t>
      </w:r>
    </w:p>
    <w:p w:rsidR="00467F2B" w:rsidRDefault="00467F2B" w:rsidP="00467F2B">
      <w:pPr>
        <w:pStyle w:val="a3"/>
        <w:spacing w:before="0" w:beforeAutospacing="0" w:after="0" w:afterAutospacing="0"/>
        <w:ind w:firstLine="709"/>
        <w:jc w:val="both"/>
        <w:rPr>
          <w:b/>
          <w:color w:val="000000"/>
        </w:rPr>
      </w:pPr>
    </w:p>
    <w:p w:rsidR="002338E7" w:rsidRPr="00AE672D" w:rsidRDefault="002338E7" w:rsidP="00467F2B">
      <w:pPr>
        <w:pStyle w:val="a3"/>
        <w:spacing w:before="0" w:beforeAutospacing="0" w:after="0" w:afterAutospacing="0"/>
        <w:ind w:firstLine="709"/>
        <w:jc w:val="both"/>
        <w:rPr>
          <w:b/>
          <w:color w:val="000000"/>
        </w:rPr>
      </w:pPr>
      <w:r w:rsidRPr="00AE672D">
        <w:rPr>
          <w:b/>
          <w:color w:val="000000"/>
        </w:rPr>
        <w:t>ИНВЕСТИЦИОННЫЙ МЕНЕДЖМЕНТ</w:t>
      </w:r>
    </w:p>
    <w:p w:rsidR="00467F2B" w:rsidRDefault="00467F2B" w:rsidP="00467F2B">
      <w:pPr>
        <w:pStyle w:val="a3"/>
        <w:spacing w:before="0" w:beforeAutospacing="0" w:after="0" w:afterAutospacing="0"/>
        <w:ind w:firstLine="709"/>
        <w:jc w:val="both"/>
        <w:rPr>
          <w:b/>
          <w:color w:val="000000"/>
        </w:rPr>
      </w:pPr>
    </w:p>
    <w:p w:rsidR="002338E7" w:rsidRPr="00AE672D" w:rsidRDefault="002338E7" w:rsidP="00467F2B">
      <w:pPr>
        <w:pStyle w:val="a3"/>
        <w:numPr>
          <w:ilvl w:val="0"/>
          <w:numId w:val="5"/>
        </w:numPr>
        <w:spacing w:before="0" w:beforeAutospacing="0" w:after="0" w:afterAutospacing="0"/>
        <w:ind w:firstLine="709"/>
        <w:jc w:val="both"/>
        <w:rPr>
          <w:b/>
          <w:color w:val="000000"/>
        </w:rPr>
      </w:pPr>
      <w:r w:rsidRPr="00AE672D">
        <w:rPr>
          <w:b/>
          <w:color w:val="000000"/>
        </w:rPr>
        <w:t>Оценка акций и облигаций. Расчет доходности акций и облигаций</w:t>
      </w:r>
    </w:p>
    <w:p w:rsidR="00467F2B" w:rsidRDefault="00467F2B" w:rsidP="00467F2B">
      <w:pPr>
        <w:pStyle w:val="a3"/>
        <w:spacing w:before="0" w:beforeAutospacing="0" w:after="0" w:afterAutospacing="0"/>
        <w:ind w:firstLine="709"/>
        <w:jc w:val="both"/>
        <w:rPr>
          <w:color w:val="000000"/>
        </w:rPr>
      </w:pPr>
    </w:p>
    <w:p w:rsidR="007E22CB" w:rsidRPr="00AE672D" w:rsidRDefault="007E22CB" w:rsidP="00467F2B">
      <w:pPr>
        <w:pStyle w:val="a3"/>
        <w:spacing w:before="0" w:beforeAutospacing="0" w:after="0" w:afterAutospacing="0"/>
        <w:ind w:firstLine="709"/>
        <w:jc w:val="both"/>
        <w:rPr>
          <w:color w:val="000000"/>
        </w:rPr>
      </w:pPr>
      <w:r w:rsidRPr="00AE672D">
        <w:rPr>
          <w:color w:val="000000"/>
        </w:rPr>
        <w:t>С точки зрения финансового менеджмента, ценные бумаги – документы, дающие право на получение части денежного потока, поступающего от эксплуатации материально-вещественных активов. Под материально-вещественными активами понимается имущество в виде земли, зданий, оборудования, компании в целом и др.</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Ценные бумаги делятся на три класса:</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1) долговые ценные бумаги – это договорные обязательства уплатить установленную сумму денег;</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2) привилегированные акции представляют собой право на получение части дохода и имущества фирмы после удовлетворения прав владельцев долговых ценных бумаг и обязательств;</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3) обыкновенные акции представляют собой право на получение части дохода и имущества фирмы после удовлетворения прав владельцев долговых ценных бумаг и обязательств, а также после удовлетворения прав владельцев привилегированных акций.</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Акции и облигации относятся к первичным ценным бумагам, имеющим прямую связь с денежным потоком фирмы. Оценка инвестором облигаций и акций в рамках анализа инве</w:t>
      </w:r>
      <w:r w:rsidRPr="00AE672D">
        <w:rPr>
          <w:color w:val="000000"/>
        </w:rPr>
        <w:softHyphen/>
        <w:t>стиционных качеств ценных бумаг заключается в определении их теоретической (внутренней) стоимости (</w:t>
      </w:r>
      <w:proofErr w:type="spellStart"/>
      <w:r w:rsidRPr="00AE672D">
        <w:rPr>
          <w:color w:val="000000"/>
        </w:rPr>
        <w:t>Vt</w:t>
      </w:r>
      <w:proofErr w:type="spellEnd"/>
      <w:r w:rsidRPr="00AE672D">
        <w:rPr>
          <w:color w:val="000000"/>
        </w:rPr>
        <w:t>). Если текущая рыночная цена ценной бумаги ниже или равна её теоретической стоимости, инвестиции в данный актив целесообразны, и наоборот.</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Оценка теоретической (внутренней) стоимости финансовых активов основана на методе дисконтированных денежных потоков (базовой модели оценки финансовых активов), и проводится по этапам:</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1) оценивается денежный поток: оценивается величина денежных поступлений по периодам</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2) требуемая доходность денежного потока устанавливается из расчета риска и альтернативной доходности</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3) денежный поток дисконтируется по требуемой доходности</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4) дисконтированные величины суммируются, в результате получается теоретическая стоимость актива.</w:t>
      </w:r>
    </w:p>
    <w:p w:rsidR="00452B59" w:rsidRPr="00AE672D" w:rsidRDefault="007E22CB" w:rsidP="00467F2B">
      <w:pPr>
        <w:pStyle w:val="a3"/>
        <w:spacing w:before="0" w:beforeAutospacing="0" w:after="0" w:afterAutospacing="0"/>
        <w:ind w:firstLine="709"/>
        <w:jc w:val="both"/>
        <w:rPr>
          <w:color w:val="000000"/>
        </w:rPr>
      </w:pPr>
      <w:r w:rsidRPr="00AE672D">
        <w:rPr>
          <w:color w:val="000000"/>
        </w:rPr>
        <w:drawing>
          <wp:inline distT="0" distB="0" distL="0" distR="0">
            <wp:extent cx="1104900" cy="552450"/>
            <wp:effectExtent l="0" t="0" r="0" b="0"/>
            <wp:docPr id="19" name="Рисунок 19" descr="http://ok-t.ru/studopediaru/baza2/3114343829575.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ok-t.ru/studopediaru/baza2/3114343829575.files/image002.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04900" cy="552450"/>
                    </a:xfrm>
                    <a:prstGeom prst="rect">
                      <a:avLst/>
                    </a:prstGeom>
                    <a:noFill/>
                    <a:ln>
                      <a:noFill/>
                    </a:ln>
                  </pic:spPr>
                </pic:pic>
              </a:graphicData>
            </a:graphic>
          </wp:inline>
        </w:drawing>
      </w:r>
    </w:p>
    <w:p w:rsidR="007E22CB" w:rsidRPr="00AE672D" w:rsidRDefault="007E22CB" w:rsidP="00467F2B">
      <w:pPr>
        <w:pStyle w:val="a3"/>
        <w:spacing w:before="0" w:beforeAutospacing="0" w:after="0" w:afterAutospacing="0"/>
        <w:ind w:firstLine="709"/>
        <w:jc w:val="both"/>
        <w:rPr>
          <w:color w:val="000000"/>
        </w:rPr>
      </w:pPr>
      <w:r w:rsidRPr="00AE672D">
        <w:rPr>
          <w:color w:val="000000"/>
        </w:rPr>
        <w:t xml:space="preserve">где: </w:t>
      </w:r>
      <w:proofErr w:type="spellStart"/>
      <w:r w:rsidRPr="00AE672D">
        <w:rPr>
          <w:color w:val="000000"/>
        </w:rPr>
        <w:t>C</w:t>
      </w:r>
      <w:r w:rsidRPr="00AE672D">
        <w:rPr>
          <w:i/>
          <w:iCs/>
          <w:color w:val="000000"/>
        </w:rPr>
        <w:t>F</w:t>
      </w:r>
      <w:r w:rsidRPr="00AE672D">
        <w:rPr>
          <w:i/>
          <w:iCs/>
          <w:color w:val="000000"/>
          <w:vertAlign w:val="subscript"/>
        </w:rPr>
        <w:t>i</w:t>
      </w:r>
      <w:proofErr w:type="spellEnd"/>
      <w:r w:rsidRPr="00AE672D">
        <w:rPr>
          <w:rStyle w:val="apple-converted-space"/>
          <w:color w:val="000000"/>
        </w:rPr>
        <w:t> </w:t>
      </w:r>
      <w:r w:rsidRPr="00AE672D">
        <w:rPr>
          <w:color w:val="000000"/>
        </w:rPr>
        <w:t xml:space="preserve">– ожидаемый денежный поток в i-м </w:t>
      </w:r>
      <w:proofErr w:type="gramStart"/>
      <w:r w:rsidRPr="00AE672D">
        <w:rPr>
          <w:color w:val="000000"/>
        </w:rPr>
        <w:t>периоде;</w:t>
      </w:r>
      <w:r w:rsidRPr="00AE672D">
        <w:rPr>
          <w:color w:val="000000"/>
        </w:rPr>
        <w:br/>
      </w:r>
      <w:r w:rsidRPr="00AE672D">
        <w:rPr>
          <w:i/>
          <w:iCs/>
          <w:color w:val="000000"/>
        </w:rPr>
        <w:t>r</w:t>
      </w:r>
      <w:proofErr w:type="gramEnd"/>
      <w:r w:rsidRPr="00AE672D">
        <w:rPr>
          <w:rStyle w:val="apple-converted-space"/>
          <w:color w:val="000000"/>
        </w:rPr>
        <w:t> </w:t>
      </w:r>
      <w:r w:rsidRPr="00AE672D">
        <w:rPr>
          <w:color w:val="000000"/>
        </w:rPr>
        <w:t>– ставка дисконтирования (требуемая норма доходности инвестора);</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Эта формула универсальна и может использоваться для решения различных задач.</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Облигации являются одним из наиболее распространенных видов ценных бумаг первого класса.</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lastRenderedPageBreak/>
        <w:t>В зависимости от способа выплаты процентного дохода можно выделить два вида облигаций:</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а) облигации с периодической выплатой процентного дохода или купонные облигации;</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б) бескупонные (дисконтные) облигации, доход по которым образуется за счёт разницы между ценой погашения и эмиссионной ценой.</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Рассмотрим сначала купонные облигации. При оценке облигаций с постоянным доходом денежный по</w:t>
      </w:r>
      <w:r w:rsidRPr="00AE672D">
        <w:rPr>
          <w:color w:val="000000"/>
        </w:rPr>
        <w:softHyphen/>
        <w:t>ток складывается из одинаковых по годам поступлений и нарица</w:t>
      </w:r>
      <w:r w:rsidRPr="00AE672D">
        <w:rPr>
          <w:color w:val="000000"/>
        </w:rPr>
        <w:softHyphen/>
        <w:t>тельной стоимости облигации, выплачиваемой в момент погашения:</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Общая формула для определения теоретической стоимости такой об</w:t>
      </w:r>
      <w:r w:rsidRPr="00AE672D">
        <w:rPr>
          <w:color w:val="000000"/>
        </w:rPr>
        <w:softHyphen/>
        <w:t>лигации (</w:t>
      </w:r>
      <w:proofErr w:type="spellStart"/>
      <w:r w:rsidRPr="00AE672D">
        <w:rPr>
          <w:color w:val="000000"/>
        </w:rPr>
        <w:t>Vt</w:t>
      </w:r>
      <w:proofErr w:type="spellEnd"/>
      <w:r w:rsidRPr="00AE672D">
        <w:rPr>
          <w:color w:val="000000"/>
        </w:rPr>
        <w:t>) с позиции инвестора имеет следующий вид:</w:t>
      </w:r>
    </w:p>
    <w:p w:rsidR="007E22CB" w:rsidRPr="00AE672D" w:rsidRDefault="007E22CB" w:rsidP="00467F2B">
      <w:pPr>
        <w:pStyle w:val="a3"/>
        <w:spacing w:before="0" w:beforeAutospacing="0" w:after="0" w:afterAutospacing="0"/>
        <w:ind w:firstLine="709"/>
        <w:jc w:val="both"/>
        <w:rPr>
          <w:color w:val="000000"/>
        </w:rPr>
      </w:pPr>
      <w:r w:rsidRPr="00AE672D">
        <w:rPr>
          <w:noProof/>
        </w:rPr>
        <w:drawing>
          <wp:inline distT="0" distB="0" distL="0" distR="0" wp14:anchorId="5455FCE1" wp14:editId="733D4138">
            <wp:extent cx="1933575" cy="523875"/>
            <wp:effectExtent l="0" t="0" r="9525" b="9525"/>
            <wp:docPr id="20" name="Рисунок 20" descr="http://ok-t.ru/studopediaru/baza2/3114343829575.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ok-t.ru/studopediaru/baza2/3114343829575.files/image004.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33575" cy="523875"/>
                    </a:xfrm>
                    <a:prstGeom prst="rect">
                      <a:avLst/>
                    </a:prstGeom>
                    <a:noFill/>
                    <a:ln>
                      <a:noFill/>
                    </a:ln>
                  </pic:spPr>
                </pic:pic>
              </a:graphicData>
            </a:graphic>
          </wp:inline>
        </w:drawing>
      </w:r>
    </w:p>
    <w:p w:rsidR="007E22CB" w:rsidRPr="00AE672D" w:rsidRDefault="007E22CB" w:rsidP="00467F2B">
      <w:pPr>
        <w:pStyle w:val="a3"/>
        <w:spacing w:before="0" w:beforeAutospacing="0" w:after="0" w:afterAutospacing="0"/>
        <w:ind w:firstLine="709"/>
        <w:jc w:val="both"/>
        <w:rPr>
          <w:color w:val="000000"/>
        </w:rPr>
      </w:pPr>
      <w:r w:rsidRPr="00AE672D">
        <w:rPr>
          <w:color w:val="000000"/>
        </w:rPr>
        <w:t>Где: N – сумма, выплачиваемая при погашении облигации;</w:t>
      </w:r>
    </w:p>
    <w:p w:rsidR="007E22CB" w:rsidRPr="00AE672D" w:rsidRDefault="007E22CB" w:rsidP="00467F2B">
      <w:pPr>
        <w:pStyle w:val="a3"/>
        <w:spacing w:before="0" w:beforeAutospacing="0" w:after="0" w:afterAutospacing="0"/>
        <w:ind w:firstLine="709"/>
        <w:jc w:val="both"/>
        <w:rPr>
          <w:color w:val="000000"/>
        </w:rPr>
      </w:pPr>
      <w:proofErr w:type="spellStart"/>
      <w:r w:rsidRPr="00AE672D">
        <w:rPr>
          <w:color w:val="000000"/>
        </w:rPr>
        <w:t>Di</w:t>
      </w:r>
      <w:proofErr w:type="spellEnd"/>
      <w:r w:rsidRPr="00AE672D">
        <w:rPr>
          <w:color w:val="000000"/>
        </w:rPr>
        <w:t xml:space="preserve"> – ежегодный процентный доход по облигации (купонный доход) в денежных единицах;</w:t>
      </w:r>
    </w:p>
    <w:p w:rsidR="007E22CB" w:rsidRPr="00AE672D" w:rsidRDefault="007E22CB" w:rsidP="00467F2B">
      <w:pPr>
        <w:pStyle w:val="a3"/>
        <w:spacing w:before="0" w:beforeAutospacing="0" w:after="0" w:afterAutospacing="0"/>
        <w:ind w:firstLine="709"/>
        <w:jc w:val="both"/>
        <w:rPr>
          <w:color w:val="000000"/>
        </w:rPr>
      </w:pPr>
      <w:r w:rsidRPr="00AE672D">
        <w:rPr>
          <w:i/>
          <w:iCs/>
          <w:color w:val="000000"/>
        </w:rPr>
        <w:t>r</w:t>
      </w:r>
      <w:r w:rsidRPr="00AE672D">
        <w:rPr>
          <w:rStyle w:val="apple-converted-space"/>
          <w:color w:val="000000"/>
        </w:rPr>
        <w:t> </w:t>
      </w:r>
      <w:r w:rsidRPr="00AE672D">
        <w:rPr>
          <w:color w:val="000000"/>
        </w:rPr>
        <w:t>– требуемая инвестором норма дохода;</w:t>
      </w:r>
      <w:r w:rsidRPr="00AE672D">
        <w:rPr>
          <w:rStyle w:val="apple-converted-space"/>
          <w:i/>
          <w:iCs/>
          <w:color w:val="000000"/>
        </w:rPr>
        <w:t> </w:t>
      </w:r>
      <w:r w:rsidRPr="00AE672D">
        <w:rPr>
          <w:i/>
          <w:iCs/>
          <w:color w:val="000000"/>
        </w:rPr>
        <w:t>t</w:t>
      </w:r>
      <w:r w:rsidRPr="00AE672D">
        <w:rPr>
          <w:color w:val="000000"/>
        </w:rPr>
        <w:t>– конкретный период времени (год);</w:t>
      </w:r>
    </w:p>
    <w:p w:rsidR="007E22CB" w:rsidRPr="00AE672D" w:rsidRDefault="007E22CB" w:rsidP="00467F2B">
      <w:pPr>
        <w:pStyle w:val="a3"/>
        <w:spacing w:before="0" w:beforeAutospacing="0" w:after="0" w:afterAutospacing="0"/>
        <w:ind w:firstLine="709"/>
        <w:jc w:val="both"/>
        <w:rPr>
          <w:color w:val="000000"/>
        </w:rPr>
      </w:pPr>
      <w:r w:rsidRPr="00AE672D">
        <w:rPr>
          <w:i/>
          <w:iCs/>
          <w:color w:val="000000"/>
        </w:rPr>
        <w:t>n</w:t>
      </w:r>
      <w:r w:rsidRPr="00AE672D">
        <w:rPr>
          <w:rStyle w:val="apple-converted-space"/>
          <w:color w:val="000000"/>
        </w:rPr>
        <w:t> </w:t>
      </w:r>
      <w:r w:rsidRPr="00AE672D">
        <w:rPr>
          <w:color w:val="000000"/>
        </w:rPr>
        <w:t>– число лет до момента погашения облигации.</w:t>
      </w:r>
    </w:p>
    <w:p w:rsidR="007E22CB" w:rsidRPr="00AE672D" w:rsidRDefault="007E22CB" w:rsidP="00467F2B">
      <w:pPr>
        <w:pStyle w:val="a3"/>
        <w:spacing w:before="0" w:beforeAutospacing="0" w:after="0" w:afterAutospacing="0"/>
        <w:ind w:firstLine="709"/>
        <w:jc w:val="both"/>
        <w:rPr>
          <w:b/>
          <w:color w:val="000000"/>
        </w:rPr>
      </w:pPr>
      <w:r w:rsidRPr="00AE672D">
        <w:rPr>
          <w:color w:val="000000"/>
        </w:rPr>
        <w:t>Среди облигаций наиболее популярными являются</w:t>
      </w:r>
      <w:r w:rsidRPr="00AE672D">
        <w:rPr>
          <w:rStyle w:val="apple-converted-space"/>
          <w:color w:val="000000"/>
        </w:rPr>
        <w:t> </w:t>
      </w:r>
      <w:r w:rsidRPr="00AE672D">
        <w:rPr>
          <w:rStyle w:val="a4"/>
          <w:b w:val="0"/>
          <w:color w:val="000000"/>
        </w:rPr>
        <w:t>облигации с полугодовым купонным доходом</w:t>
      </w:r>
      <w:r w:rsidRPr="00AE672D">
        <w:rPr>
          <w:b/>
          <w:color w:val="000000"/>
        </w:rPr>
        <w:t>:</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drawing>
          <wp:inline distT="0" distB="0" distL="0" distR="0">
            <wp:extent cx="3762375" cy="800100"/>
            <wp:effectExtent l="0" t="0" r="0" b="0"/>
            <wp:docPr id="21" name="Рисунок 21" descr="http://ok-t.ru/studopediaru/baza2/3114343829575.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ok-t.ru/studopediaru/baza2/3114343829575.files/image006.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762375" cy="800100"/>
                    </a:xfrm>
                    <a:prstGeom prst="rect">
                      <a:avLst/>
                    </a:prstGeom>
                    <a:noFill/>
                    <a:ln>
                      <a:noFill/>
                    </a:ln>
                  </pic:spPr>
                </pic:pic>
              </a:graphicData>
            </a:graphic>
          </wp:inline>
        </w:drawing>
      </w:r>
    </w:p>
    <w:p w:rsidR="007E22CB" w:rsidRPr="00AE672D" w:rsidRDefault="007E22CB" w:rsidP="00467F2B">
      <w:pPr>
        <w:pStyle w:val="a3"/>
        <w:spacing w:before="0" w:beforeAutospacing="0" w:after="0" w:afterAutospacing="0"/>
        <w:ind w:firstLine="709"/>
        <w:jc w:val="both"/>
        <w:rPr>
          <w:color w:val="000000"/>
        </w:rPr>
      </w:pPr>
      <w:r w:rsidRPr="00AE672D">
        <w:rPr>
          <w:rStyle w:val="a4"/>
          <w:color w:val="000000"/>
        </w:rPr>
        <w:t>Бессрочная облигация</w:t>
      </w:r>
      <w:r w:rsidRPr="00AE672D">
        <w:rPr>
          <w:rStyle w:val="apple-converted-space"/>
          <w:color w:val="000000"/>
        </w:rPr>
        <w:t> </w:t>
      </w:r>
      <w:r w:rsidRPr="00AE672D">
        <w:rPr>
          <w:color w:val="000000"/>
        </w:rPr>
        <w:t>предусматривает неопределенно долгую выплату дохода, поэтому ее стоимость определяется из уравнения</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drawing>
          <wp:inline distT="0" distB="0" distL="0" distR="0">
            <wp:extent cx="609600" cy="419100"/>
            <wp:effectExtent l="0" t="0" r="0" b="0"/>
            <wp:docPr id="22" name="Рисунок 22" descr="http://ok-t.ru/studopediaru/baza2/3114343829575.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ok-t.ru/studopediaru/baza2/3114343829575.files/image008.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09600" cy="419100"/>
                    </a:xfrm>
                    <a:prstGeom prst="rect">
                      <a:avLst/>
                    </a:prstGeom>
                    <a:noFill/>
                    <a:ln>
                      <a:noFill/>
                    </a:ln>
                  </pic:spPr>
                </pic:pic>
              </a:graphicData>
            </a:graphic>
          </wp:inline>
        </w:drawing>
      </w:r>
    </w:p>
    <w:p w:rsidR="007E22CB" w:rsidRPr="00AE672D" w:rsidRDefault="007E22CB" w:rsidP="00467F2B">
      <w:pPr>
        <w:pStyle w:val="a3"/>
        <w:spacing w:before="0" w:beforeAutospacing="0" w:after="0" w:afterAutospacing="0"/>
        <w:ind w:firstLine="709"/>
        <w:jc w:val="both"/>
        <w:rPr>
          <w:color w:val="000000"/>
        </w:rPr>
      </w:pPr>
      <w:r w:rsidRPr="00AE672D">
        <w:rPr>
          <w:color w:val="000000"/>
        </w:rPr>
        <w:t>При оценке</w:t>
      </w:r>
      <w:r w:rsidRPr="00AE672D">
        <w:rPr>
          <w:rStyle w:val="apple-converted-space"/>
          <w:color w:val="000000"/>
        </w:rPr>
        <w:t> </w:t>
      </w:r>
      <w:r w:rsidRPr="00AE672D">
        <w:rPr>
          <w:rStyle w:val="a4"/>
          <w:color w:val="000000"/>
        </w:rPr>
        <w:t>облигации с нулевым купоном</w:t>
      </w:r>
      <w:r w:rsidRPr="00AE672D">
        <w:rPr>
          <w:rStyle w:val="apple-converted-space"/>
          <w:color w:val="000000"/>
        </w:rPr>
        <w:t> </w:t>
      </w:r>
      <w:r w:rsidRPr="00AE672D">
        <w:rPr>
          <w:color w:val="000000"/>
        </w:rPr>
        <w:t>денежные поступления по годам (за исключением последнего) равны нулю, следовательно, расчёт текущей стоимости облигации с нулевым купоном имеет вид:</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drawing>
          <wp:inline distT="0" distB="0" distL="0" distR="0">
            <wp:extent cx="1514475" cy="504825"/>
            <wp:effectExtent l="0" t="0" r="9525" b="9525"/>
            <wp:docPr id="23" name="Рисунок 23" descr="http://ok-t.ru/studopediaru/baza2/3114343829575.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ok-t.ru/studopediaru/baza2/3114343829575.files/image010.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14475" cy="504825"/>
                    </a:xfrm>
                    <a:prstGeom prst="rect">
                      <a:avLst/>
                    </a:prstGeom>
                    <a:noFill/>
                    <a:ln>
                      <a:noFill/>
                    </a:ln>
                  </pic:spPr>
                </pic:pic>
              </a:graphicData>
            </a:graphic>
          </wp:inline>
        </w:drawing>
      </w:r>
    </w:p>
    <w:p w:rsidR="007E22CB" w:rsidRPr="00AE672D" w:rsidRDefault="007E22CB" w:rsidP="00467F2B">
      <w:pPr>
        <w:pStyle w:val="a3"/>
        <w:spacing w:before="0" w:beforeAutospacing="0" w:after="0" w:afterAutospacing="0"/>
        <w:ind w:firstLine="709"/>
        <w:jc w:val="both"/>
        <w:rPr>
          <w:color w:val="000000"/>
        </w:rPr>
      </w:pPr>
      <w:r w:rsidRPr="00AE672D">
        <w:rPr>
          <w:color w:val="000000"/>
        </w:rPr>
        <w:t xml:space="preserve">где </w:t>
      </w:r>
      <w:proofErr w:type="spellStart"/>
      <w:r w:rsidRPr="00AE672D">
        <w:rPr>
          <w:color w:val="000000"/>
        </w:rPr>
        <w:t>Vt</w:t>
      </w:r>
      <w:proofErr w:type="spellEnd"/>
      <w:r w:rsidRPr="00AE672D">
        <w:rPr>
          <w:color w:val="000000"/>
        </w:rPr>
        <w:t xml:space="preserve"> – стоимость облигации;</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N – сумма, выплачиваемая при погашении облигации, равная её номиналу;</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n – число лет, через которое произойдёт погашение облигации;</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Оценка</w:t>
      </w:r>
      <w:r w:rsidRPr="00AE672D">
        <w:rPr>
          <w:rStyle w:val="apple-converted-space"/>
          <w:color w:val="000000"/>
        </w:rPr>
        <w:t> </w:t>
      </w:r>
      <w:r w:rsidRPr="00AE672D">
        <w:rPr>
          <w:rStyle w:val="a4"/>
          <w:color w:val="000000"/>
        </w:rPr>
        <w:t>доходности облигации</w:t>
      </w:r>
      <w:r w:rsidRPr="00AE672D">
        <w:rPr>
          <w:rStyle w:val="apple-converted-space"/>
          <w:color w:val="000000"/>
        </w:rPr>
        <w:t> </w:t>
      </w:r>
      <w:r w:rsidRPr="00AE672D">
        <w:rPr>
          <w:color w:val="000000"/>
        </w:rPr>
        <w:t>включает оценку текущей доход</w:t>
      </w:r>
      <w:r w:rsidRPr="00AE672D">
        <w:rPr>
          <w:color w:val="000000"/>
        </w:rPr>
        <w:softHyphen/>
        <w:t>ности и доходности к по</w:t>
      </w:r>
      <w:r w:rsidRPr="00AE672D">
        <w:rPr>
          <w:color w:val="000000"/>
        </w:rPr>
        <w:softHyphen/>
        <w:t>гашению.</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Текущая</w:t>
      </w:r>
      <w:r w:rsidRPr="00AE672D">
        <w:rPr>
          <w:rStyle w:val="apple-converted-space"/>
          <w:color w:val="000000"/>
          <w:u w:val="single"/>
        </w:rPr>
        <w:t> </w:t>
      </w:r>
      <w:r w:rsidRPr="00AE672D">
        <w:rPr>
          <w:color w:val="000000"/>
          <w:u w:val="single"/>
        </w:rPr>
        <w:t>доходность</w:t>
      </w:r>
      <w:r w:rsidRPr="00AE672D">
        <w:rPr>
          <w:rStyle w:val="apple-converted-space"/>
          <w:color w:val="000000"/>
        </w:rPr>
        <w:t> </w:t>
      </w:r>
      <w:r w:rsidRPr="00AE672D">
        <w:rPr>
          <w:color w:val="000000"/>
        </w:rPr>
        <w:t>(</w:t>
      </w:r>
      <w:proofErr w:type="spellStart"/>
      <w:r w:rsidRPr="00AE672D">
        <w:rPr>
          <w:color w:val="000000"/>
        </w:rPr>
        <w:t>Rт</w:t>
      </w:r>
      <w:proofErr w:type="spellEnd"/>
      <w:r w:rsidRPr="00AE672D">
        <w:rPr>
          <w:color w:val="000000"/>
        </w:rPr>
        <w:t>) рассчитывается по формуле:</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drawing>
          <wp:inline distT="0" distB="0" distL="0" distR="0">
            <wp:extent cx="1085850" cy="409575"/>
            <wp:effectExtent l="0" t="0" r="0" b="9525"/>
            <wp:docPr id="24" name="Рисунок 24" descr="http://ok-t.ru/studopediaru/baza2/3114343829575.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ok-t.ru/studopediaru/baza2/3114343829575.files/image012.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85850" cy="409575"/>
                    </a:xfrm>
                    <a:prstGeom prst="rect">
                      <a:avLst/>
                    </a:prstGeom>
                    <a:noFill/>
                    <a:ln>
                      <a:noFill/>
                    </a:ln>
                  </pic:spPr>
                </pic:pic>
              </a:graphicData>
            </a:graphic>
          </wp:inline>
        </w:drawing>
      </w:r>
    </w:p>
    <w:p w:rsidR="007E22CB" w:rsidRPr="00AE672D" w:rsidRDefault="007E22CB" w:rsidP="00467F2B">
      <w:pPr>
        <w:pStyle w:val="a3"/>
        <w:spacing w:before="0" w:beforeAutospacing="0" w:after="0" w:afterAutospacing="0"/>
        <w:ind w:firstLine="709"/>
        <w:jc w:val="both"/>
        <w:rPr>
          <w:color w:val="000000"/>
        </w:rPr>
      </w:pPr>
      <w:r w:rsidRPr="00AE672D">
        <w:rPr>
          <w:color w:val="000000"/>
        </w:rPr>
        <w:t>где,</w:t>
      </w:r>
      <w:r w:rsidRPr="00AE672D">
        <w:rPr>
          <w:rStyle w:val="apple-converted-space"/>
          <w:color w:val="000000"/>
        </w:rPr>
        <w:t> </w:t>
      </w:r>
      <w:r w:rsidRPr="00AE672D">
        <w:rPr>
          <w:i/>
          <w:iCs/>
          <w:color w:val="000000"/>
        </w:rPr>
        <w:t>P</w:t>
      </w:r>
      <w:r w:rsidRPr="00AE672D">
        <w:rPr>
          <w:rStyle w:val="apple-converted-space"/>
          <w:i/>
          <w:iCs/>
          <w:color w:val="000000"/>
        </w:rPr>
        <w:t> </w:t>
      </w:r>
      <w:r w:rsidRPr="00AE672D">
        <w:rPr>
          <w:color w:val="000000"/>
        </w:rPr>
        <w:t>– цена, по которой облигация была приобретена инвес</w:t>
      </w:r>
      <w:r w:rsidRPr="00AE672D">
        <w:rPr>
          <w:color w:val="000000"/>
        </w:rPr>
        <w:softHyphen/>
        <w:t>тором.</w:t>
      </w:r>
    </w:p>
    <w:p w:rsidR="007E22CB" w:rsidRPr="00AE672D" w:rsidRDefault="007E22CB" w:rsidP="00467F2B">
      <w:pPr>
        <w:pStyle w:val="a3"/>
        <w:spacing w:before="0" w:beforeAutospacing="0" w:after="0" w:afterAutospacing="0"/>
        <w:ind w:firstLine="709"/>
        <w:jc w:val="both"/>
        <w:rPr>
          <w:color w:val="000000"/>
        </w:rPr>
      </w:pPr>
      <w:r w:rsidRPr="00AE672D">
        <w:rPr>
          <w:color w:val="000000"/>
          <w:u w:val="single"/>
        </w:rPr>
        <w:t>Конечная доходность</w:t>
      </w:r>
      <w:r w:rsidRPr="00AE672D">
        <w:rPr>
          <w:rStyle w:val="apple-converted-space"/>
          <w:color w:val="000000"/>
        </w:rPr>
        <w:t> </w:t>
      </w:r>
      <w:r w:rsidRPr="00AE672D">
        <w:rPr>
          <w:color w:val="000000"/>
        </w:rPr>
        <w:t>(доходность к погашению - R</w:t>
      </w:r>
      <w:r w:rsidRPr="00AE672D">
        <w:rPr>
          <w:color w:val="000000"/>
          <w:vertAlign w:val="subscript"/>
        </w:rPr>
        <w:t>П</w:t>
      </w:r>
      <w:r w:rsidRPr="00AE672D">
        <w:rPr>
          <w:color w:val="000000"/>
        </w:rPr>
        <w:t>) определяет</w:t>
      </w:r>
      <w:r w:rsidRPr="00AE672D">
        <w:rPr>
          <w:color w:val="000000"/>
        </w:rPr>
        <w:softHyphen/>
        <w:t>ся следующим образом:</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drawing>
          <wp:inline distT="0" distB="0" distL="0" distR="0">
            <wp:extent cx="1400175" cy="419100"/>
            <wp:effectExtent l="0" t="0" r="9525" b="0"/>
            <wp:docPr id="25" name="Рисунок 25" descr="http://ok-t.ru/studopediaru/baza2/3114343829575.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ok-t.ru/studopediaru/baza2/3114343829575.files/image014.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400175" cy="419100"/>
                    </a:xfrm>
                    <a:prstGeom prst="rect">
                      <a:avLst/>
                    </a:prstGeom>
                    <a:noFill/>
                    <a:ln>
                      <a:noFill/>
                    </a:ln>
                  </pic:spPr>
                </pic:pic>
              </a:graphicData>
            </a:graphic>
          </wp:inline>
        </w:drawing>
      </w:r>
    </w:p>
    <w:p w:rsidR="007E22CB" w:rsidRPr="00AE672D" w:rsidRDefault="007E22CB" w:rsidP="00467F2B">
      <w:pPr>
        <w:pStyle w:val="a3"/>
        <w:spacing w:before="0" w:beforeAutospacing="0" w:after="0" w:afterAutospacing="0"/>
        <w:ind w:firstLine="709"/>
        <w:jc w:val="both"/>
        <w:rPr>
          <w:color w:val="000000"/>
        </w:rPr>
      </w:pPr>
      <w:r w:rsidRPr="00AE672D">
        <w:rPr>
          <w:color w:val="000000"/>
        </w:rPr>
        <w:lastRenderedPageBreak/>
        <w:t>Известны разные методы</w:t>
      </w:r>
      <w:r w:rsidRPr="00AE672D">
        <w:rPr>
          <w:rStyle w:val="apple-converted-space"/>
          <w:color w:val="000000"/>
        </w:rPr>
        <w:t> </w:t>
      </w:r>
      <w:r w:rsidRPr="00AE672D">
        <w:rPr>
          <w:rStyle w:val="a4"/>
          <w:color w:val="000000"/>
        </w:rPr>
        <w:t>оценки теоретической стоимости обыкновенных акций</w:t>
      </w:r>
      <w:r w:rsidRPr="00AE672D">
        <w:rPr>
          <w:color w:val="000000"/>
        </w:rPr>
        <w:t>. Наиболее доступным и относительно простым является метод дисконтированных денежных потоков:</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drawing>
          <wp:inline distT="0" distB="0" distL="0" distR="0">
            <wp:extent cx="2266950" cy="581025"/>
            <wp:effectExtent l="0" t="0" r="0" b="9525"/>
            <wp:docPr id="26" name="Рисунок 26" descr="http://ok-t.ru/studopediaru/baza2/3114343829575.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ok-t.ru/studopediaru/baza2/3114343829575.files/image016.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266950" cy="581025"/>
                    </a:xfrm>
                    <a:prstGeom prst="rect">
                      <a:avLst/>
                    </a:prstGeom>
                    <a:noFill/>
                    <a:ln>
                      <a:noFill/>
                    </a:ln>
                  </pic:spPr>
                </pic:pic>
              </a:graphicData>
            </a:graphic>
          </wp:inline>
        </w:drawing>
      </w:r>
    </w:p>
    <w:p w:rsidR="007E22CB" w:rsidRPr="00AE672D" w:rsidRDefault="007E22CB" w:rsidP="00467F2B">
      <w:pPr>
        <w:pStyle w:val="a3"/>
        <w:spacing w:before="0" w:beforeAutospacing="0" w:after="0" w:afterAutospacing="0"/>
        <w:ind w:firstLine="709"/>
        <w:jc w:val="both"/>
        <w:rPr>
          <w:color w:val="000000"/>
        </w:rPr>
      </w:pPr>
      <w:r w:rsidRPr="00AE672D">
        <w:rPr>
          <w:color w:val="000000"/>
        </w:rPr>
        <w:t>где V – стоимость акции;</w:t>
      </w:r>
    </w:p>
    <w:p w:rsidR="007E22CB" w:rsidRPr="00AE672D" w:rsidRDefault="007E22CB" w:rsidP="00467F2B">
      <w:pPr>
        <w:pStyle w:val="a3"/>
        <w:spacing w:before="0" w:beforeAutospacing="0" w:after="0" w:afterAutospacing="0"/>
        <w:ind w:firstLine="709"/>
        <w:jc w:val="both"/>
        <w:rPr>
          <w:color w:val="000000"/>
        </w:rPr>
      </w:pPr>
      <w:proofErr w:type="spellStart"/>
      <w:r w:rsidRPr="00AE672D">
        <w:rPr>
          <w:color w:val="000000"/>
        </w:rPr>
        <w:t>CF</w:t>
      </w:r>
      <w:r w:rsidRPr="00AE672D">
        <w:rPr>
          <w:color w:val="000000"/>
          <w:vertAlign w:val="subscript"/>
        </w:rPr>
        <w:t>k</w:t>
      </w:r>
      <w:proofErr w:type="spellEnd"/>
      <w:r w:rsidRPr="00AE672D">
        <w:rPr>
          <w:rStyle w:val="apple-converted-space"/>
          <w:color w:val="000000"/>
        </w:rPr>
        <w:t> </w:t>
      </w:r>
      <w:r w:rsidRPr="00AE672D">
        <w:rPr>
          <w:color w:val="000000"/>
        </w:rPr>
        <w:t xml:space="preserve">– </w:t>
      </w:r>
      <w:proofErr w:type="spellStart"/>
      <w:r w:rsidRPr="00AE672D">
        <w:rPr>
          <w:color w:val="000000"/>
        </w:rPr>
        <w:t>дивидент</w:t>
      </w:r>
      <w:proofErr w:type="spellEnd"/>
      <w:r w:rsidRPr="00AE672D">
        <w:rPr>
          <w:color w:val="000000"/>
        </w:rPr>
        <w:t xml:space="preserve"> k-</w:t>
      </w:r>
      <w:proofErr w:type="spellStart"/>
      <w:r w:rsidRPr="00AE672D">
        <w:rPr>
          <w:color w:val="000000"/>
        </w:rPr>
        <w:t>го</w:t>
      </w:r>
      <w:proofErr w:type="spellEnd"/>
      <w:r w:rsidRPr="00AE672D">
        <w:rPr>
          <w:color w:val="000000"/>
        </w:rPr>
        <w:t xml:space="preserve"> года;</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r – требуемая норма доходности инвестора.</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Если акционерное общество стабильно выплачивает дивиденды или известен будущий темп их прироста в неопределенном будущем, то для оценки текущей стоимости обыкновенной акции используется формула Гордона:</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drawing>
          <wp:inline distT="0" distB="0" distL="0" distR="0">
            <wp:extent cx="1743075" cy="409575"/>
            <wp:effectExtent l="0" t="0" r="0" b="9525"/>
            <wp:docPr id="27" name="Рисунок 27" descr="http://ok-t.ru/studopediaru/baza2/3114343829575.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ok-t.ru/studopediaru/baza2/3114343829575.files/image018.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743075" cy="409575"/>
                    </a:xfrm>
                    <a:prstGeom prst="rect">
                      <a:avLst/>
                    </a:prstGeom>
                    <a:noFill/>
                    <a:ln>
                      <a:noFill/>
                    </a:ln>
                  </pic:spPr>
                </pic:pic>
              </a:graphicData>
            </a:graphic>
          </wp:inline>
        </w:drawing>
      </w:r>
    </w:p>
    <w:p w:rsidR="007E22CB" w:rsidRPr="00AE672D" w:rsidRDefault="007E22CB" w:rsidP="00467F2B">
      <w:pPr>
        <w:pStyle w:val="a3"/>
        <w:spacing w:before="0" w:beforeAutospacing="0" w:after="0" w:afterAutospacing="0"/>
        <w:ind w:firstLine="709"/>
        <w:jc w:val="both"/>
        <w:rPr>
          <w:color w:val="000000"/>
        </w:rPr>
      </w:pPr>
      <w:proofErr w:type="spellStart"/>
      <w:r w:rsidRPr="00AE672D">
        <w:rPr>
          <w:color w:val="000000"/>
        </w:rPr>
        <w:t>Di</w:t>
      </w:r>
      <w:proofErr w:type="spellEnd"/>
      <w:r w:rsidRPr="00AE672D">
        <w:rPr>
          <w:color w:val="000000"/>
        </w:rPr>
        <w:t xml:space="preserve"> –дивиденд текущего года;</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g – ежегодный темп прироста дивидендов.</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Доходность акции за период владения может быть определена по формуле:</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drawing>
          <wp:inline distT="0" distB="0" distL="0" distR="0">
            <wp:extent cx="1419225" cy="390525"/>
            <wp:effectExtent l="0" t="0" r="9525" b="9525"/>
            <wp:docPr id="28" name="Рисунок 28" descr="http://ok-t.ru/studopediaru/baza2/3114343829575.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ok-t.ru/studopediaru/baza2/3114343829575.files/image020.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419225" cy="390525"/>
                    </a:xfrm>
                    <a:prstGeom prst="rect">
                      <a:avLst/>
                    </a:prstGeom>
                    <a:noFill/>
                    <a:ln>
                      <a:noFill/>
                    </a:ln>
                  </pic:spPr>
                </pic:pic>
              </a:graphicData>
            </a:graphic>
          </wp:inline>
        </w:drawing>
      </w:r>
    </w:p>
    <w:p w:rsidR="007E22CB" w:rsidRPr="00AE672D" w:rsidRDefault="007E22CB" w:rsidP="00467F2B">
      <w:pPr>
        <w:pStyle w:val="a3"/>
        <w:spacing w:before="0" w:beforeAutospacing="0" w:after="0" w:afterAutospacing="0"/>
        <w:ind w:firstLine="709"/>
        <w:jc w:val="both"/>
        <w:rPr>
          <w:color w:val="000000"/>
        </w:rPr>
      </w:pPr>
      <w:r w:rsidRPr="00AE672D">
        <w:rPr>
          <w:color w:val="000000"/>
        </w:rPr>
        <w:t>Где: R – доходность акции из расчёта годовых</w:t>
      </w:r>
    </w:p>
    <w:p w:rsidR="007E22CB" w:rsidRPr="00AE672D" w:rsidRDefault="007E22CB" w:rsidP="00467F2B">
      <w:pPr>
        <w:pStyle w:val="a3"/>
        <w:spacing w:before="0" w:beforeAutospacing="0" w:after="0" w:afterAutospacing="0"/>
        <w:ind w:firstLine="709"/>
        <w:jc w:val="both"/>
        <w:rPr>
          <w:color w:val="000000"/>
        </w:rPr>
      </w:pPr>
      <w:proofErr w:type="spellStart"/>
      <w:r w:rsidRPr="00AE672D">
        <w:rPr>
          <w:color w:val="000000"/>
        </w:rPr>
        <w:t>Ps</w:t>
      </w:r>
      <w:proofErr w:type="spellEnd"/>
      <w:r w:rsidRPr="00AE672D">
        <w:rPr>
          <w:color w:val="000000"/>
        </w:rPr>
        <w:t>- цена продажи акции;</w:t>
      </w:r>
    </w:p>
    <w:p w:rsidR="007E22CB" w:rsidRPr="00AE672D" w:rsidRDefault="007E22CB" w:rsidP="00467F2B">
      <w:pPr>
        <w:pStyle w:val="a3"/>
        <w:spacing w:before="0" w:beforeAutospacing="0" w:after="0" w:afterAutospacing="0"/>
        <w:ind w:firstLine="709"/>
        <w:jc w:val="both"/>
        <w:rPr>
          <w:color w:val="000000"/>
        </w:rPr>
      </w:pPr>
      <w:proofErr w:type="spellStart"/>
      <w:r w:rsidRPr="00AE672D">
        <w:rPr>
          <w:color w:val="000000"/>
        </w:rPr>
        <w:t>Pb</w:t>
      </w:r>
      <w:proofErr w:type="spellEnd"/>
      <w:r w:rsidRPr="00AE672D">
        <w:rPr>
          <w:color w:val="000000"/>
        </w:rPr>
        <w:t xml:space="preserve"> – цена покупки акции;</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T – период владения акцией (в днях).</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Однако, если акция находилась у инвестора несколько лет, её доходность может быть определена по формуле:</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drawing>
          <wp:inline distT="0" distB="0" distL="0" distR="0">
            <wp:extent cx="1524000" cy="800100"/>
            <wp:effectExtent l="0" t="0" r="0" b="0"/>
            <wp:docPr id="29" name="Рисунок 29" descr="http://ok-t.ru/studopediaru/baza2/3114343829575.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ok-t.ru/studopediaru/baza2/3114343829575.files/image022.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524000" cy="800100"/>
                    </a:xfrm>
                    <a:prstGeom prst="rect">
                      <a:avLst/>
                    </a:prstGeom>
                    <a:noFill/>
                    <a:ln>
                      <a:noFill/>
                    </a:ln>
                  </pic:spPr>
                </pic:pic>
              </a:graphicData>
            </a:graphic>
          </wp:inline>
        </w:drawing>
      </w:r>
    </w:p>
    <w:p w:rsidR="007E22CB" w:rsidRPr="00AE672D" w:rsidRDefault="007E22CB" w:rsidP="00467F2B">
      <w:pPr>
        <w:pStyle w:val="a3"/>
        <w:spacing w:before="0" w:beforeAutospacing="0" w:after="0" w:afterAutospacing="0"/>
        <w:ind w:firstLine="709"/>
        <w:jc w:val="both"/>
      </w:pPr>
      <w:r w:rsidRPr="00AE672D">
        <w:t>Где: n – число лет владения акцией.</w:t>
      </w:r>
    </w:p>
    <w:p w:rsidR="00467F2B" w:rsidRDefault="00467F2B" w:rsidP="00467F2B">
      <w:pPr>
        <w:pStyle w:val="a3"/>
        <w:spacing w:before="0" w:beforeAutospacing="0" w:after="0" w:afterAutospacing="0"/>
        <w:ind w:firstLine="709"/>
        <w:jc w:val="both"/>
        <w:rPr>
          <w:b/>
          <w:color w:val="000000"/>
        </w:rPr>
      </w:pPr>
    </w:p>
    <w:p w:rsidR="002338E7" w:rsidRPr="00AE672D" w:rsidRDefault="002338E7" w:rsidP="00467F2B">
      <w:pPr>
        <w:pStyle w:val="a3"/>
        <w:numPr>
          <w:ilvl w:val="0"/>
          <w:numId w:val="5"/>
        </w:numPr>
        <w:spacing w:before="0" w:beforeAutospacing="0" w:after="0" w:afterAutospacing="0"/>
        <w:ind w:firstLine="709"/>
        <w:jc w:val="both"/>
        <w:rPr>
          <w:b/>
          <w:color w:val="000000"/>
        </w:rPr>
      </w:pPr>
      <w:r w:rsidRPr="00AE672D">
        <w:rPr>
          <w:b/>
          <w:color w:val="000000"/>
        </w:rPr>
        <w:t>Методики оценки эффективности инвестиционного проекта</w:t>
      </w:r>
    </w:p>
    <w:p w:rsidR="00467F2B" w:rsidRDefault="00467F2B" w:rsidP="00467F2B">
      <w:pPr>
        <w:pStyle w:val="a3"/>
        <w:spacing w:before="0" w:beforeAutospacing="0" w:after="0" w:afterAutospacing="0"/>
        <w:ind w:firstLine="709"/>
        <w:jc w:val="both"/>
        <w:rPr>
          <w:color w:val="000000"/>
        </w:rPr>
      </w:pPr>
    </w:p>
    <w:p w:rsidR="007E22CB" w:rsidRPr="00AE672D" w:rsidRDefault="007E22CB" w:rsidP="00467F2B">
      <w:pPr>
        <w:pStyle w:val="a3"/>
        <w:spacing w:before="0" w:beforeAutospacing="0" w:after="0" w:afterAutospacing="0"/>
        <w:ind w:firstLine="709"/>
        <w:jc w:val="both"/>
        <w:rPr>
          <w:color w:val="000000"/>
        </w:rPr>
      </w:pPr>
      <w:r w:rsidRPr="00AE672D">
        <w:rPr>
          <w:color w:val="000000"/>
        </w:rPr>
        <w:t>Инвестиционные решения должны быть эффективными и финансово состоятельными, поэтому подлежат обязательной оценке с этой точки зрения. Поскольку речь идет о конкретном периоде времени в будущем, то необходимо иметь в виду два аспекта: абсолютная величина прибыльности и вероятность ее достижения.</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Для определения эффективности инвестиционных затрат их необходимо оценить с точки зрения доходности. Эффективность принятия инвестиционного решения определяют, используя статистические методы и методы дисконтирования. [15]</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Эффективность инвестиционных проектов оценивается по показателям срока окупаемости, точки безубыточности и бюджетного эффекта.</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Срок окупаемости представляет собой период времени с начала реализации проекта по данному бизнес-плану до момента, когда разность между накопленной суммой чистой прибыли с амортизационными отчислениями и объемом инвестиционных затрат приобретет положительное значение.</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 xml:space="preserve">При определении эффективности проекта показатели чистой прибыли и амортизационных отчислений относятся только к реализации инвестиционного проекта </w:t>
      </w:r>
      <w:r w:rsidRPr="00AE672D">
        <w:rPr>
          <w:color w:val="000000"/>
        </w:rPr>
        <w:lastRenderedPageBreak/>
        <w:t>и не должны отражать результаты текущей хозяйственной деятельности существующей организации.</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Точка безубыточности соответствует объему реализации, начиная с которого выпуск продукции должен приносить прибыль. Рассчитанный объем реализации (выпуска) продукции сопоставляется с проектной мощностью создаваемого предприятия.</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Точка безубыточности рассчитывается как отношение величины постоянных расходов к разности цены продукции и величины переменных расходов, деленной на объем реализации продукции.</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 xml:space="preserve">Бюджетный эффект инвестиционного проекта определяется как сальдо поступлений и выплат федерального бюджета в связи с реализацией данного проекта. В расчетах проводится дисконтирование объемов поступлений и выплат по годам реализации </w:t>
      </w:r>
      <w:proofErr w:type="gramStart"/>
      <w:r w:rsidRPr="00AE672D">
        <w:rPr>
          <w:color w:val="000000"/>
        </w:rPr>
        <w:t>проекта.[</w:t>
      </w:r>
      <w:proofErr w:type="gramEnd"/>
      <w:r w:rsidRPr="00AE672D">
        <w:rPr>
          <w:color w:val="000000"/>
        </w:rPr>
        <w:t>23]</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Исходя из методических рекомендаций по оценке эффективности инвестиционных проектов в качестве основных показателей, используемых для расчетов эффективности ИП, используются:</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 чистый доход;</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 чистый дисконтированный доход;</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 внутренняя норма доходности;</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 потребность в дополнительном финансировании (другие названия - ПФ, стоимость проекта, капитал риска);</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 индексы доходности затрат и инвестиций;</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 срок окупаемости;</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 группа показателей, характеризующих финансовое состояние предприятия - участника проекта.</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Условия финансовой реализуемости и показатели эффективности рассчитываются на основании денежного потока, конкретные составляющие которого зависят от оцениваемого вида эффективности.</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 xml:space="preserve">Для инвестиционных проектов, претендующих на получение государственной поддержки за счет средств инвестиционного фонда РФ, существует приказ Министерства Финансов РФ об утверждении методики расчета показателей и применения критериев эффективности инвестиционных </w:t>
      </w:r>
      <w:proofErr w:type="gramStart"/>
      <w:r w:rsidRPr="00AE672D">
        <w:rPr>
          <w:color w:val="000000"/>
        </w:rPr>
        <w:t>проектов.[</w:t>
      </w:r>
      <w:proofErr w:type="gramEnd"/>
      <w:r w:rsidRPr="00AE672D">
        <w:rPr>
          <w:color w:val="000000"/>
        </w:rPr>
        <w:t>23] Методика предназначена для оценки эффективности инвестиционных проектов, используется в целях подготовки решений о предоставлении государственной поддержки для реализации инвестиционных проектов за счет средств Фонда. Методика может быть использована при подготовке технико-экономических обоснований (бизнес-планов) указанных инвестиционных проектов, а также при проведении экспертизы инвестиционных проектов. Методика устанавливает общие требования к расчету количественных показателей эффективности (критерии финансовой эффективности инвестиционного проекта).</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 xml:space="preserve">Помимо количественных критериев проекты рассматриваются еще по следующим критериям: качественные (наличие коммерческой организации, подтвердившей готовность к участию в инвестиционном проекте, соответствие инвестиционного проекта приоритетам социально-экономического развития Российской Федерации, наличие положительных социальных эффектов, связанных с реализацией инвестиционного проекта и </w:t>
      </w:r>
      <w:proofErr w:type="spellStart"/>
      <w:r w:rsidRPr="00AE672D">
        <w:rPr>
          <w:color w:val="000000"/>
        </w:rPr>
        <w:t>др</w:t>
      </w:r>
      <w:proofErr w:type="spellEnd"/>
      <w:r w:rsidRPr="00AE672D">
        <w:rPr>
          <w:color w:val="000000"/>
        </w:rPr>
        <w:t>), критерий бюджетной эффективности (дисконтированный бюджетный денежный поток, генерируемый инвестиционным проектом в период t (BCF )), оценка экономической эффективности (способности влиять на формирование ВВП экономики и обеспечивать динамику экономического роста.).</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lastRenderedPageBreak/>
        <w:t>Методы оценки эффективности инвестиционных проектов – это способы определения целесообразности долгосрочного вложения капитала в различные объекты (проекты, мероприятия) с целью оценки перспектив их прибыльности и окупаемости. Инвестиционные проекты, включая предложения по разработке новой конструкции машин и оборудования, технологии, новых материалов и другие мероприятия, должны подвергаться детальному анализу с точки зрения конечных результатов, критерия оптимальности – показателя, выражающего предельную меру экономического эффекта принимаемого решения для сравнительной оценки возможных альтернатив и выбора из них наилучшего.</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В настоящее время в европейских странах и в США существует ряд методов оценки эффективности инвестиций. Их можно разделить на две основные группы: методы оценки эффективности инвестиционных проектов, не включающие дисконтирование - статистические и включающие дисконтирование – динамические.</w:t>
      </w:r>
    </w:p>
    <w:p w:rsidR="00AE672D" w:rsidRDefault="00AE672D" w:rsidP="00467F2B">
      <w:pPr>
        <w:pStyle w:val="a3"/>
        <w:spacing w:before="0" w:beforeAutospacing="0" w:after="0" w:afterAutospacing="0"/>
        <w:ind w:firstLine="709"/>
        <w:jc w:val="both"/>
        <w:rPr>
          <w:b/>
          <w:color w:val="000000"/>
        </w:rPr>
      </w:pPr>
    </w:p>
    <w:p w:rsidR="002338E7" w:rsidRPr="00AE672D" w:rsidRDefault="002338E7" w:rsidP="00467F2B">
      <w:pPr>
        <w:pStyle w:val="a3"/>
        <w:spacing w:before="0" w:beforeAutospacing="0" w:after="0" w:afterAutospacing="0"/>
        <w:ind w:firstLine="709"/>
        <w:jc w:val="both"/>
        <w:rPr>
          <w:b/>
          <w:color w:val="000000"/>
        </w:rPr>
      </w:pPr>
      <w:r w:rsidRPr="00AE672D">
        <w:rPr>
          <w:b/>
          <w:color w:val="000000"/>
        </w:rPr>
        <w:t>БИЗНЕС-СРЕДА ПРЕДПРИЯТИЯ И УПРАВЛЕНИЕ РАЗВИТИЕМ БИЗНЕСА</w:t>
      </w:r>
    </w:p>
    <w:p w:rsidR="00AE672D" w:rsidRDefault="00AE672D" w:rsidP="00467F2B">
      <w:pPr>
        <w:pStyle w:val="a3"/>
        <w:spacing w:before="0" w:beforeAutospacing="0" w:after="0" w:afterAutospacing="0"/>
        <w:ind w:firstLine="709"/>
        <w:jc w:val="both"/>
        <w:rPr>
          <w:b/>
          <w:color w:val="000000"/>
        </w:rPr>
      </w:pPr>
    </w:p>
    <w:p w:rsidR="002338E7" w:rsidRPr="00AE672D" w:rsidRDefault="002338E7" w:rsidP="00467F2B">
      <w:pPr>
        <w:pStyle w:val="a3"/>
        <w:numPr>
          <w:ilvl w:val="0"/>
          <w:numId w:val="5"/>
        </w:numPr>
        <w:spacing w:before="0" w:beforeAutospacing="0" w:after="0" w:afterAutospacing="0"/>
        <w:ind w:firstLine="709"/>
        <w:jc w:val="both"/>
        <w:rPr>
          <w:b/>
          <w:color w:val="000000"/>
        </w:rPr>
      </w:pPr>
      <w:r w:rsidRPr="00AE672D">
        <w:rPr>
          <w:b/>
          <w:color w:val="000000"/>
        </w:rPr>
        <w:t>Внешняя и внутренняя финансовая среда организации. Предпринимательские риски и их классификация</w:t>
      </w:r>
    </w:p>
    <w:p w:rsidR="00AE672D" w:rsidRDefault="00AE672D" w:rsidP="00467F2B">
      <w:pPr>
        <w:pStyle w:val="a3"/>
        <w:spacing w:before="0" w:beforeAutospacing="0" w:after="0" w:afterAutospacing="0"/>
        <w:ind w:firstLine="709"/>
        <w:jc w:val="both"/>
        <w:rPr>
          <w:color w:val="000000"/>
        </w:rPr>
      </w:pPr>
    </w:p>
    <w:p w:rsidR="007E22CB" w:rsidRPr="00AE672D" w:rsidRDefault="007E22CB" w:rsidP="00467F2B">
      <w:pPr>
        <w:pStyle w:val="a3"/>
        <w:spacing w:before="0" w:beforeAutospacing="0" w:after="0" w:afterAutospacing="0"/>
        <w:ind w:firstLine="709"/>
        <w:jc w:val="both"/>
        <w:rPr>
          <w:color w:val="000000"/>
        </w:rPr>
      </w:pPr>
      <w:r w:rsidRPr="00AE672D">
        <w:rPr>
          <w:color w:val="000000"/>
        </w:rPr>
        <w:t>Любое предприятие находится и функционирует в определенной среде, и каждое его действие возможно только в том случае, если среда допускает его. Предприятие находится состоянии постоянного обмена с внешней средой, обеспечивая тем самым себе возможность выживания, так как внешняя среда служит источником производственных ресурсов, необходимых для формирования и поддержания производственного потенциала. Факторы внешней среды являются неконтролируемыми со стороны предприятия и его служб. Под влиянием событий, происходящих вне предприятия, во внешней среде, руководителям приходится изменять внутреннюю организационную структуру, приспосабливая ее под изменившиеся условия.</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Внешняя среда предприятия — это все условия и факторы, которые возникают независимо от деятельности предприятия и оказывают существенное воздействие на него. Внешние факторы обычно делятся на две группы: факторы прямого воздействия (ближайшее окружение) и факторы косвенного воздействия (макроокружение).</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 xml:space="preserve">К факторам прямого воздействия относят факторы, которые оказывают непосредственное влияние на деятельность предприятия: </w:t>
      </w:r>
      <w:proofErr w:type="gramStart"/>
      <w:r w:rsidRPr="00AE672D">
        <w:rPr>
          <w:color w:val="000000"/>
        </w:rPr>
        <w:t>В</w:t>
      </w:r>
      <w:proofErr w:type="gramEnd"/>
      <w:r w:rsidRPr="00AE672D">
        <w:rPr>
          <w:color w:val="000000"/>
        </w:rPr>
        <w:t xml:space="preserve"> условиях переходной экономики России именно от государства в значительной мере зависит эффективность деятельности предприятий, прежде всего создание цивилизованного рынка и правил игры на этом рынке.</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Внешнюю среду подразделяют на:</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 микросреду - среду прямого влияния на предприятие, которую создают поставщики материально-технических ресурсов, потребители продукции (услуг) предприятия, торговые и маркетинговые посредники, конкуренты, государственные органы, финансово-кредитные учреждения, страховые компании и др. контактные аудитории.</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 макросреду, влияющую на предприятие и его микросреду. Она включает природную, демографическую, научно-техническую, экономическую, экологическую, политическую и международную среду.</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внутренняя среда – это ситуационные факторы внутри организации.</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 xml:space="preserve">Внутренняя среда каждой организации формируется под воздействием переменных, оказывающих непосредственное влияние на процесс преобразований </w:t>
      </w:r>
      <w:r w:rsidRPr="00AE672D">
        <w:rPr>
          <w:color w:val="000000"/>
        </w:rPr>
        <w:lastRenderedPageBreak/>
        <w:t>(производства продукции, услуг). Это структура предприятия, ее культура и ресурсы, в составе которых главная роль отводится людям, их знаниям, способностям и искусству взаимодействия.</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К основным переменным в организации относятся: цели; структура; задачи; технология; люди.</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Предпринимательство – это специфическая экономическая функция фирмы, осуществляемая одним или несколькими людьми (предпринимательской командой), заключающаяся в поиске и реализации новых рыночных возможностей для создания конкурентных преимуществ и увеличения стоимости бизнеса. Для создания новой стоимости необходимы: инициатива, ответственность, комбинирование факторов производства (управление ресурсами), новаторство, риск.</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Предпринимательский риск – любое событие, вероятность которого можно оценить, вследствие которого прогнозируемые денежные потоки предприятия могут отличаться от ожидаемых. Доходы, с учетом рисков, должны как минимум превышать стоимость капитала, необходимого для покрытия рисков. Одна из современных классификаций рисков следующая.</w:t>
      </w:r>
      <w:r w:rsidRPr="00AE672D">
        <w:rPr>
          <w:rStyle w:val="apple-converted-space"/>
          <w:color w:val="000000"/>
        </w:rPr>
        <w:t> </w:t>
      </w:r>
      <w:r w:rsidRPr="00AE672D">
        <w:rPr>
          <w:color w:val="000000"/>
          <w:u w:val="single"/>
        </w:rPr>
        <w:t>Рыночный риск</w:t>
      </w:r>
      <w:r w:rsidRPr="00AE672D">
        <w:rPr>
          <w:rStyle w:val="apple-converted-space"/>
          <w:color w:val="000000"/>
        </w:rPr>
        <w:t> </w:t>
      </w:r>
      <w:r w:rsidRPr="00AE672D">
        <w:rPr>
          <w:color w:val="000000"/>
        </w:rPr>
        <w:t>– связан с изменением рыночных цен, процентных ставок, валютных курсов, стоимости ценных бумаг и пр.</w:t>
      </w:r>
      <w:r w:rsidRPr="00AE672D">
        <w:rPr>
          <w:rStyle w:val="apple-converted-space"/>
          <w:color w:val="000000"/>
        </w:rPr>
        <w:t> </w:t>
      </w:r>
      <w:r w:rsidRPr="00AE672D">
        <w:rPr>
          <w:color w:val="000000"/>
          <w:u w:val="single"/>
        </w:rPr>
        <w:t>Кредитный риск</w:t>
      </w:r>
      <w:r w:rsidRPr="00AE672D">
        <w:rPr>
          <w:rStyle w:val="apple-converted-space"/>
          <w:color w:val="000000"/>
        </w:rPr>
        <w:t> </w:t>
      </w:r>
      <w:r w:rsidRPr="00AE672D">
        <w:rPr>
          <w:color w:val="000000"/>
        </w:rPr>
        <w:t>– вызывается неисполнением дебитором или заемщиком своих обязательств</w:t>
      </w:r>
      <w:r w:rsidRPr="00AE672D">
        <w:rPr>
          <w:color w:val="000000"/>
          <w:u w:val="single"/>
        </w:rPr>
        <w:t>. Операционный риск</w:t>
      </w:r>
      <w:r w:rsidRPr="00AE672D">
        <w:rPr>
          <w:rStyle w:val="apple-converted-space"/>
          <w:color w:val="000000"/>
          <w:u w:val="single"/>
        </w:rPr>
        <w:t> </w:t>
      </w:r>
      <w:r w:rsidRPr="00AE672D">
        <w:rPr>
          <w:color w:val="000000"/>
        </w:rPr>
        <w:t xml:space="preserve">– связан с неадекватностью внутренних процессов и систем, либо внешних событий (в </w:t>
      </w:r>
      <w:proofErr w:type="spellStart"/>
      <w:r w:rsidRPr="00AE672D">
        <w:rPr>
          <w:color w:val="000000"/>
        </w:rPr>
        <w:t>т.ч</w:t>
      </w:r>
      <w:proofErr w:type="spellEnd"/>
      <w:r w:rsidRPr="00AE672D">
        <w:rPr>
          <w:color w:val="000000"/>
        </w:rPr>
        <w:t>. с оппортунистическим поведением агентов).</w:t>
      </w:r>
      <w:r w:rsidRPr="00AE672D">
        <w:rPr>
          <w:rStyle w:val="apple-converted-space"/>
          <w:color w:val="000000"/>
        </w:rPr>
        <w:t> </w:t>
      </w:r>
      <w:r w:rsidRPr="00AE672D">
        <w:rPr>
          <w:color w:val="000000"/>
          <w:u w:val="single"/>
        </w:rPr>
        <w:t>Риск объема бизнеса</w:t>
      </w:r>
      <w:r w:rsidRPr="00AE672D">
        <w:rPr>
          <w:rStyle w:val="apple-converted-space"/>
          <w:color w:val="000000"/>
        </w:rPr>
        <w:t> </w:t>
      </w:r>
      <w:r w:rsidRPr="00AE672D">
        <w:rPr>
          <w:color w:val="000000"/>
        </w:rPr>
        <w:t>– возникает из-за изменения динамики спроса/предложения и конкуренции и представляет собой зависимость финансового состояния фирмы от их колебаний.</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Для эффективного управления рисками необходима четкая система сбора и обработки информации о рисках. Наглядной формой служит сигнальная карта, на которой показываются риски (разбитые по категориям и суммам), характерные для каждой бизнес-единицы, и выводится общий показатель доходности к риску.</w:t>
      </w:r>
    </w:p>
    <w:p w:rsidR="00AE672D" w:rsidRDefault="00AE672D" w:rsidP="00467F2B">
      <w:pPr>
        <w:pStyle w:val="a3"/>
        <w:spacing w:before="0" w:beforeAutospacing="0" w:after="0" w:afterAutospacing="0"/>
        <w:ind w:firstLine="709"/>
        <w:jc w:val="both"/>
        <w:rPr>
          <w:b/>
          <w:color w:val="000000"/>
        </w:rPr>
      </w:pPr>
    </w:p>
    <w:p w:rsidR="002338E7" w:rsidRPr="00AE672D" w:rsidRDefault="002338E7" w:rsidP="00467F2B">
      <w:pPr>
        <w:pStyle w:val="a3"/>
        <w:spacing w:before="0" w:beforeAutospacing="0" w:after="0" w:afterAutospacing="0"/>
        <w:ind w:firstLine="709"/>
        <w:jc w:val="both"/>
        <w:rPr>
          <w:b/>
          <w:color w:val="000000"/>
        </w:rPr>
      </w:pPr>
      <w:r w:rsidRPr="00AE672D">
        <w:rPr>
          <w:b/>
          <w:color w:val="000000"/>
        </w:rPr>
        <w:t>ОПЕРАТИВНОЕ ФИНАНСОВОЕ УПРАВЛЕНИЕ</w:t>
      </w:r>
    </w:p>
    <w:p w:rsidR="00AE672D" w:rsidRDefault="00AE672D" w:rsidP="00467F2B">
      <w:pPr>
        <w:pStyle w:val="a3"/>
        <w:spacing w:before="0" w:beforeAutospacing="0" w:after="0" w:afterAutospacing="0"/>
        <w:ind w:firstLine="709"/>
        <w:jc w:val="both"/>
        <w:rPr>
          <w:b/>
          <w:color w:val="000000"/>
        </w:rPr>
      </w:pPr>
    </w:p>
    <w:p w:rsidR="002338E7" w:rsidRPr="00AE672D" w:rsidRDefault="002338E7" w:rsidP="00467F2B">
      <w:pPr>
        <w:pStyle w:val="a3"/>
        <w:numPr>
          <w:ilvl w:val="0"/>
          <w:numId w:val="5"/>
        </w:numPr>
        <w:spacing w:before="0" w:beforeAutospacing="0" w:after="0" w:afterAutospacing="0"/>
        <w:ind w:firstLine="709"/>
        <w:jc w:val="both"/>
        <w:rPr>
          <w:b/>
          <w:color w:val="000000"/>
        </w:rPr>
      </w:pPr>
      <w:r w:rsidRPr="00AE672D">
        <w:rPr>
          <w:b/>
          <w:color w:val="000000"/>
        </w:rPr>
        <w:t>Управление запасами и дебиторской задолженностью организации</w:t>
      </w:r>
    </w:p>
    <w:p w:rsidR="00AE672D" w:rsidRDefault="00AE672D" w:rsidP="00467F2B">
      <w:pPr>
        <w:pStyle w:val="a3"/>
        <w:spacing w:before="0" w:beforeAutospacing="0" w:after="0" w:afterAutospacing="0"/>
        <w:ind w:firstLine="709"/>
        <w:jc w:val="both"/>
        <w:rPr>
          <w:color w:val="000000"/>
        </w:rPr>
      </w:pPr>
    </w:p>
    <w:p w:rsidR="007E22CB" w:rsidRPr="00AE672D" w:rsidRDefault="007E22CB" w:rsidP="00467F2B">
      <w:pPr>
        <w:pStyle w:val="a3"/>
        <w:spacing w:before="0" w:beforeAutospacing="0" w:after="0" w:afterAutospacing="0"/>
        <w:ind w:firstLine="709"/>
        <w:jc w:val="both"/>
        <w:rPr>
          <w:color w:val="000000"/>
        </w:rPr>
      </w:pPr>
      <w:r w:rsidRPr="00AE672D">
        <w:rPr>
          <w:color w:val="000000"/>
        </w:rPr>
        <w:t>Дебиторская задолженность-это сумма долга, причитающаяся предприятию от других юридических лиц или граждан. Возникновение дебиторской задолженности при системе безналичных расчетов представляет собой объективный процесс хозяйственной деятельности предприятия.</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Дебиторской задолженностью называются средства, причитающиеся фирме, но еще не полученные ею. В составе оборотных средств отражается дебиторская задолженность, срок погашения которой не превышает одного года.</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По характеру образования дебиторская задолженность делится на нормальную и неоправданную. К нормальной задолженности предприятия относится та, которая обусловлена ходом выполнения производственной программы предприятия, а также действующими формами расчетов (задолженность по предъявленным претензиям, задолженность за подотчетными лицами, за товары отгруженные, срок оплаты которых не наступил). Неоправданной дебиторской задолженностью считается та, которая возникла в результате нарушения расчетной и финансовой дисциплины, имеющихся недостатков в ведении учета, ослабления контроля за отпуском материальных ценностей, возникновения недостач и хищений (товары отгруженные, но неоплаченные в срок, задолженность по недостачам и хищениям и др.).</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lastRenderedPageBreak/>
        <w:t>Дебиторская задолженность - важный компонент оборотного капитала. Когда одно предприятие продаёт товары другому предприятию, совсем не значит, что стоимость проданного товара будет оплачена немедленно.</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Эффективное управление предприятием во многом зависит от анализа и управления материально-производственными запасами.</w:t>
      </w:r>
    </w:p>
    <w:p w:rsidR="007E22CB" w:rsidRPr="00AE672D" w:rsidRDefault="007E22CB" w:rsidP="00467F2B">
      <w:pPr>
        <w:pStyle w:val="a3"/>
        <w:spacing w:before="0" w:beforeAutospacing="0" w:after="0" w:afterAutospacing="0"/>
        <w:ind w:firstLine="709"/>
        <w:jc w:val="both"/>
        <w:rPr>
          <w:color w:val="000000"/>
        </w:rPr>
      </w:pPr>
      <w:r w:rsidRPr="00AE672D">
        <w:rPr>
          <w:i/>
          <w:iCs/>
          <w:color w:val="000000"/>
        </w:rPr>
        <w:t>Материально-производственные запасы</w:t>
      </w:r>
      <w:r w:rsidRPr="00AE672D">
        <w:rPr>
          <w:rStyle w:val="apple-converted-space"/>
          <w:color w:val="000000"/>
        </w:rPr>
        <w:t> </w:t>
      </w:r>
      <w:r w:rsidRPr="00AE672D">
        <w:rPr>
          <w:color w:val="000000"/>
        </w:rPr>
        <w:t>являются наименее ликвидной статьей среди статей оборотных активов. Это связано с тем, что они могут составлять значительный удельный вес не только в составе оборотных активов, но и в целом в активах предприятия. В состав оборотных средств входят товарно-материальные запасы, дебиторская задолженность, краткосрочные финансовые вложения (ценные бумаги), денежные средства. Вопросы определения и поддержания оптимального объема запасов являются важным разделом финансового менеджмента.</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Материальные запасы – это находящиеся на разных стадиях производства и обращения продукция производственно-технического назначения, изделия народного потребления и другие товары, ожидающие вступления в процесс производственного или личного потребления</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Материально-производственные запасы классифицируются по трем видам</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1. Производственные запасы;</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2. Незавершенное производство;</w:t>
      </w:r>
    </w:p>
    <w:p w:rsidR="007E22CB" w:rsidRPr="00AE672D" w:rsidRDefault="007E22CB" w:rsidP="00467F2B">
      <w:pPr>
        <w:pStyle w:val="a3"/>
        <w:spacing w:before="0" w:beforeAutospacing="0" w:after="0" w:afterAutospacing="0"/>
        <w:ind w:firstLine="709"/>
        <w:jc w:val="both"/>
        <w:rPr>
          <w:color w:val="000000"/>
        </w:rPr>
      </w:pPr>
      <w:r w:rsidRPr="00AE672D">
        <w:rPr>
          <w:color w:val="000000"/>
        </w:rPr>
        <w:t>3. Готовая продукция.</w:t>
      </w:r>
    </w:p>
    <w:p w:rsidR="007E22CB" w:rsidRPr="00AE672D" w:rsidRDefault="007E22CB" w:rsidP="00467F2B">
      <w:pPr>
        <w:pStyle w:val="a3"/>
        <w:spacing w:before="0" w:beforeAutospacing="0" w:after="0" w:afterAutospacing="0"/>
        <w:ind w:firstLine="709"/>
        <w:jc w:val="both"/>
        <w:rPr>
          <w:color w:val="000000"/>
        </w:rPr>
      </w:pPr>
      <w:r w:rsidRPr="00AE672D">
        <w:rPr>
          <w:rStyle w:val="a4"/>
          <w:color w:val="000000"/>
        </w:rPr>
        <w:t>Управление дебиторской задолженностью</w:t>
      </w:r>
      <w:r w:rsidRPr="00AE672D">
        <w:rPr>
          <w:rStyle w:val="apple-converted-space"/>
          <w:color w:val="000000"/>
        </w:rPr>
        <w:t> </w:t>
      </w:r>
      <w:r w:rsidRPr="00AE672D">
        <w:rPr>
          <w:color w:val="000000"/>
        </w:rPr>
        <w:t>предполагает, прежде всего, контроль за оборачиваемостью средств в расчетах. Ускорение обора</w:t>
      </w:r>
      <w:r w:rsidRPr="00AE672D">
        <w:rPr>
          <w:color w:val="000000"/>
        </w:rPr>
        <w:softHyphen/>
        <w:t>чиваемости является положительной тенденцией экономической дея</w:t>
      </w:r>
      <w:r w:rsidRPr="00AE672D">
        <w:rPr>
          <w:color w:val="000000"/>
        </w:rPr>
        <w:softHyphen/>
        <w:t>тельности предприятия.</w:t>
      </w:r>
      <w:r w:rsidRPr="00AE672D">
        <w:rPr>
          <w:rStyle w:val="apple-converted-space"/>
          <w:color w:val="000000"/>
        </w:rPr>
        <w:t> </w:t>
      </w:r>
      <w:r w:rsidRPr="00AE672D">
        <w:rPr>
          <w:i/>
          <w:iCs/>
          <w:color w:val="000000"/>
        </w:rPr>
        <w:t>Ускорение оборачиваемости</w:t>
      </w:r>
      <w:r w:rsidRPr="00AE672D">
        <w:rPr>
          <w:rStyle w:val="apple-converted-space"/>
          <w:color w:val="000000"/>
        </w:rPr>
        <w:t> </w:t>
      </w:r>
      <w:r w:rsidRPr="00AE672D">
        <w:rPr>
          <w:color w:val="000000"/>
        </w:rPr>
        <w:t>может быть достигнуто благодаря от</w:t>
      </w:r>
      <w:r w:rsidRPr="00AE672D">
        <w:rPr>
          <w:color w:val="000000"/>
        </w:rPr>
        <w:softHyphen/>
        <w:t>бору потенциальных покупателей, определению условий оплаты, кон</w:t>
      </w:r>
      <w:r w:rsidRPr="00AE672D">
        <w:rPr>
          <w:color w:val="000000"/>
        </w:rPr>
        <w:softHyphen/>
        <w:t>тролю за сроками погашения дебиторской задолженности и воздействию на дебиторов. Отбор покупателей осуществляется благодаря анализу соблюдению их платежной дисциплины в прошлом, анализу их текущей платежеспо</w:t>
      </w:r>
      <w:r w:rsidRPr="00AE672D">
        <w:rPr>
          <w:color w:val="000000"/>
        </w:rPr>
        <w:softHyphen/>
        <w:t>собности, анализу уровня их финансовой устойчивости и анализу других финансовых показателей, характеризующих финансовое состояние предприятия-покупателя.</w:t>
      </w:r>
      <w:r w:rsidRPr="00AE672D">
        <w:rPr>
          <w:rStyle w:val="apple-converted-space"/>
          <w:color w:val="000000"/>
        </w:rPr>
        <w:t> </w:t>
      </w:r>
      <w:r w:rsidRPr="00AE672D">
        <w:rPr>
          <w:i/>
          <w:iCs/>
          <w:color w:val="000000"/>
        </w:rPr>
        <w:t>Определение условий оплаты товаров</w:t>
      </w:r>
      <w:r w:rsidRPr="00AE672D">
        <w:rPr>
          <w:rStyle w:val="apple-converted-space"/>
          <w:color w:val="000000"/>
        </w:rPr>
        <w:t> </w:t>
      </w:r>
      <w:r w:rsidRPr="00AE672D">
        <w:rPr>
          <w:color w:val="000000"/>
        </w:rPr>
        <w:t>покупателями заключается в том, что покупателю устанавливаются границы сроков оплаты товаров: оплатили раньше – получили скидку по оплате товаров, оплатили в срок – потеряли предоставляемую скидку, оплатили позднее срока - платите штраф.</w:t>
      </w:r>
      <w:r w:rsidRPr="00AE672D">
        <w:rPr>
          <w:rStyle w:val="apple-converted-space"/>
          <w:color w:val="000000"/>
        </w:rPr>
        <w:t> </w:t>
      </w:r>
      <w:r w:rsidRPr="00AE672D">
        <w:rPr>
          <w:i/>
          <w:iCs/>
          <w:color w:val="000000"/>
        </w:rPr>
        <w:t>Контроль за сроками погашения дебиторской задолженности</w:t>
      </w:r>
      <w:r w:rsidRPr="00AE672D">
        <w:rPr>
          <w:rStyle w:val="apple-converted-space"/>
          <w:color w:val="000000"/>
        </w:rPr>
        <w:t> </w:t>
      </w:r>
      <w:r w:rsidRPr="00AE672D">
        <w:rPr>
          <w:color w:val="000000"/>
        </w:rPr>
        <w:t>вклю</w:t>
      </w:r>
      <w:r w:rsidRPr="00AE672D">
        <w:rPr>
          <w:color w:val="000000"/>
        </w:rPr>
        <w:softHyphen/>
        <w:t>чает в себя ранжирование дебиторской задолженности по срокам ее возникновения. Наиболее распространенная классификация предусмат</w:t>
      </w:r>
      <w:r w:rsidRPr="00AE672D">
        <w:rPr>
          <w:color w:val="000000"/>
        </w:rPr>
        <w:softHyphen/>
        <w:t>ривает следующую группировку дебиторской задолженности в днях: до 30 дней, от 30 до 60 дней, от 60 до 90 дней, от 90 до 120 дней, более 120 дней.</w:t>
      </w:r>
    </w:p>
    <w:p w:rsidR="008A5925" w:rsidRPr="00AE672D" w:rsidRDefault="008A5925" w:rsidP="00467F2B">
      <w:pPr>
        <w:pStyle w:val="a3"/>
        <w:spacing w:before="0" w:beforeAutospacing="0" w:after="0" w:afterAutospacing="0"/>
        <w:ind w:firstLine="709"/>
        <w:jc w:val="both"/>
        <w:rPr>
          <w:color w:val="000000"/>
        </w:rPr>
      </w:pPr>
      <w:r w:rsidRPr="00AE672D">
        <w:rPr>
          <w:color w:val="000000"/>
        </w:rPr>
        <w:t>Управление дебиторской задолженностью подразумевает обязатель</w:t>
      </w:r>
      <w:r w:rsidRPr="00AE672D">
        <w:rPr>
          <w:color w:val="000000"/>
        </w:rPr>
        <w:softHyphen/>
        <w:t>ное проведение</w:t>
      </w:r>
      <w:r w:rsidRPr="00AE672D">
        <w:rPr>
          <w:rStyle w:val="apple-converted-space"/>
          <w:color w:val="000000"/>
        </w:rPr>
        <w:t> </w:t>
      </w:r>
      <w:r w:rsidRPr="00AE672D">
        <w:rPr>
          <w:i/>
          <w:iCs/>
          <w:color w:val="000000"/>
        </w:rPr>
        <w:t>сравнительного анализа величины дебиторской задол</w:t>
      </w:r>
      <w:r w:rsidRPr="00AE672D">
        <w:rPr>
          <w:i/>
          <w:iCs/>
          <w:color w:val="000000"/>
        </w:rPr>
        <w:softHyphen/>
        <w:t>женности с величиной кредиторской задолженности.</w:t>
      </w:r>
      <w:r w:rsidRPr="00AE672D">
        <w:rPr>
          <w:rStyle w:val="apple-converted-space"/>
          <w:color w:val="000000"/>
        </w:rPr>
        <w:t> </w:t>
      </w:r>
      <w:r w:rsidRPr="00AE672D">
        <w:rPr>
          <w:color w:val="000000"/>
        </w:rPr>
        <w:t>Для финансового положения компании очень важно, чтобы дебиторская задолженность не превышала кредиторскую.</w:t>
      </w:r>
    </w:p>
    <w:p w:rsidR="008A5925" w:rsidRPr="00AE672D" w:rsidRDefault="008A5925" w:rsidP="00467F2B">
      <w:pPr>
        <w:pStyle w:val="a3"/>
        <w:spacing w:before="0" w:beforeAutospacing="0" w:after="0" w:afterAutospacing="0"/>
        <w:ind w:firstLine="709"/>
        <w:jc w:val="both"/>
        <w:rPr>
          <w:color w:val="000000"/>
        </w:rPr>
      </w:pPr>
      <w:r w:rsidRPr="00AE672D">
        <w:rPr>
          <w:color w:val="000000"/>
        </w:rPr>
        <w:t>Управление дебиторской задолженностью заключается также в соз</w:t>
      </w:r>
      <w:r w:rsidRPr="00AE672D">
        <w:rPr>
          <w:color w:val="000000"/>
        </w:rPr>
        <w:softHyphen/>
        <w:t>дании резервов по сомнительным долгам и анализе фактических потерь, связанных с непогашением дебиторской задолженности.</w:t>
      </w:r>
    </w:p>
    <w:p w:rsidR="008A5925" w:rsidRPr="00AE672D" w:rsidRDefault="008A5925" w:rsidP="00467F2B">
      <w:pPr>
        <w:pStyle w:val="a3"/>
        <w:spacing w:before="0" w:beforeAutospacing="0" w:after="0" w:afterAutospacing="0"/>
        <w:ind w:firstLine="709"/>
        <w:jc w:val="both"/>
        <w:rPr>
          <w:color w:val="000000"/>
        </w:rPr>
      </w:pPr>
      <w:r w:rsidRPr="00AE672D">
        <w:rPr>
          <w:color w:val="000000"/>
        </w:rPr>
        <w:t>Запасы предприятия, как и другие материальные ценности, должны максимально эффективно использоваться. Для этого ими необходимо управлять.</w:t>
      </w:r>
      <w:r w:rsidRPr="00AE672D">
        <w:rPr>
          <w:rStyle w:val="apple-converted-space"/>
          <w:color w:val="000000"/>
        </w:rPr>
        <w:t> </w:t>
      </w:r>
      <w:r w:rsidRPr="00AE672D">
        <w:rPr>
          <w:rStyle w:val="a4"/>
          <w:color w:val="000000"/>
        </w:rPr>
        <w:t>Управление запасами</w:t>
      </w:r>
      <w:r w:rsidRPr="00AE672D">
        <w:rPr>
          <w:rStyle w:val="apple-converted-space"/>
          <w:color w:val="000000"/>
        </w:rPr>
        <w:t> </w:t>
      </w:r>
      <w:r w:rsidRPr="00AE672D">
        <w:rPr>
          <w:color w:val="000000"/>
        </w:rPr>
        <w:t>в основном сводится к минимизации платежей по обслуживанию запасов при недопущении сбоев в производственном процессе из-за недостатка производственных запасов, т.е. соблюдении ритмичной работы предприятия.</w:t>
      </w:r>
    </w:p>
    <w:p w:rsidR="008A5925" w:rsidRPr="00AE672D" w:rsidRDefault="008A5925" w:rsidP="00467F2B">
      <w:pPr>
        <w:pStyle w:val="a3"/>
        <w:spacing w:before="0" w:beforeAutospacing="0" w:after="0" w:afterAutospacing="0"/>
        <w:ind w:firstLine="709"/>
        <w:jc w:val="both"/>
        <w:rPr>
          <w:color w:val="000000"/>
        </w:rPr>
      </w:pPr>
      <w:r w:rsidRPr="00AE672D">
        <w:rPr>
          <w:color w:val="000000"/>
        </w:rPr>
        <w:lastRenderedPageBreak/>
        <w:t>Необходимость образования запасов связана с характером процессов производства и воспроизводства. Основной причиной образования запасов является несовпадение в пространстве и во времени производства и потребления материальных ресурсов.</w:t>
      </w:r>
    </w:p>
    <w:p w:rsidR="008A5925" w:rsidRPr="00AE672D" w:rsidRDefault="008A5925" w:rsidP="00467F2B">
      <w:pPr>
        <w:pStyle w:val="a3"/>
        <w:spacing w:before="0" w:beforeAutospacing="0" w:after="0" w:afterAutospacing="0"/>
        <w:ind w:firstLine="709"/>
        <w:jc w:val="both"/>
        <w:rPr>
          <w:color w:val="000000"/>
        </w:rPr>
      </w:pPr>
      <w:r w:rsidRPr="00AE672D">
        <w:rPr>
          <w:color w:val="000000"/>
        </w:rPr>
        <w:t>Образование запасов связано также с необходимостью обеспечения непрерывности процесса производства на всех его стадиях. В процессе выполнения договоров поставки продукции и при ее транспортировке могут происходить отклонения от запланированных сроков и размеров партий поставки. В тоже время питание производства должно осуществляться регулярно. Поэтому от наличия и состояния запасов в первую очередь зависит ритмичная работа предприятия.</w:t>
      </w:r>
    </w:p>
    <w:p w:rsidR="008A5925" w:rsidRPr="00AE672D" w:rsidRDefault="008A5925" w:rsidP="00467F2B">
      <w:pPr>
        <w:pStyle w:val="a3"/>
        <w:spacing w:before="0" w:beforeAutospacing="0" w:after="0" w:afterAutospacing="0"/>
        <w:ind w:firstLine="709"/>
        <w:jc w:val="both"/>
        <w:rPr>
          <w:color w:val="000000"/>
        </w:rPr>
      </w:pPr>
      <w:r w:rsidRPr="00AE672D">
        <w:rPr>
          <w:color w:val="000000"/>
        </w:rPr>
        <w:t>Наличие запасов позволяет бесперебойно обеспечивать выполнение установленной производственной программы. Отсутствие на предприятии материалов вследствие исчерпания запасов нарушает ритм работы производственного процесса, приводит к простоям оборудования или даже к необходимости перестройки технологического процесса</w:t>
      </w:r>
    </w:p>
    <w:p w:rsidR="008A5925" w:rsidRPr="00AE672D" w:rsidRDefault="008A5925" w:rsidP="00467F2B">
      <w:pPr>
        <w:pStyle w:val="a3"/>
        <w:spacing w:before="0" w:beforeAutospacing="0" w:after="0" w:afterAutospacing="0"/>
        <w:ind w:firstLine="709"/>
        <w:jc w:val="both"/>
        <w:rPr>
          <w:color w:val="000000"/>
        </w:rPr>
      </w:pPr>
      <w:r w:rsidRPr="00AE672D">
        <w:rPr>
          <w:color w:val="000000"/>
        </w:rPr>
        <w:t>Скидки за покупку крупной партии товаров также могут стать причиной создания запасов.</w:t>
      </w:r>
    </w:p>
    <w:p w:rsidR="008A5925" w:rsidRPr="00AE672D" w:rsidRDefault="008A5925" w:rsidP="00467F2B">
      <w:pPr>
        <w:pStyle w:val="a3"/>
        <w:spacing w:before="0" w:beforeAutospacing="0" w:after="0" w:afterAutospacing="0"/>
        <w:ind w:firstLine="709"/>
        <w:jc w:val="both"/>
        <w:rPr>
          <w:color w:val="000000"/>
        </w:rPr>
      </w:pPr>
      <w:r w:rsidRPr="00AE672D">
        <w:rPr>
          <w:color w:val="000000"/>
        </w:rPr>
        <w:t>Одной из причин создания запасов является также возможность колебания спроса (непредсказуемое увеличение интенсивности выходного потока). Спрос на какую-либо группу товаров можно предсказать с большой долей вероятности. Однако прогнозировать спрос на конкретный товар гораздо сложнее. Поэтому, если не иметь достаточного запаса этого товара, либо исходных материалов для его изготовления в случае работы предприятия на заказ, не исключена ситуация, когда платежеспособный спрос не будет удовлетворен, то есть клиент уйдет с деньгами и без покупки</w:t>
      </w:r>
    </w:p>
    <w:p w:rsidR="008A5925" w:rsidRPr="00AE672D" w:rsidRDefault="008A5925" w:rsidP="00467F2B">
      <w:pPr>
        <w:pStyle w:val="a3"/>
        <w:spacing w:before="0" w:beforeAutospacing="0" w:after="0" w:afterAutospacing="0"/>
        <w:ind w:firstLine="709"/>
        <w:jc w:val="both"/>
        <w:rPr>
          <w:color w:val="000000"/>
        </w:rPr>
      </w:pPr>
      <w:r w:rsidRPr="00AE672D">
        <w:rPr>
          <w:rStyle w:val="a4"/>
          <w:color w:val="000000"/>
        </w:rPr>
        <w:t xml:space="preserve">Операционный анализ </w:t>
      </w:r>
      <w:proofErr w:type="spellStart"/>
      <w:proofErr w:type="gramStart"/>
      <w:r w:rsidRPr="00AE672D">
        <w:rPr>
          <w:rStyle w:val="a4"/>
          <w:color w:val="000000"/>
        </w:rPr>
        <w:t>cvp</w:t>
      </w:r>
      <w:r w:rsidRPr="00AE672D">
        <w:rPr>
          <w:color w:val="000000"/>
        </w:rPr>
        <w:t>«</w:t>
      </w:r>
      <w:proofErr w:type="gramEnd"/>
      <w:r w:rsidRPr="00AE672D">
        <w:rPr>
          <w:color w:val="000000"/>
        </w:rPr>
        <w:t>Costs</w:t>
      </w:r>
      <w:proofErr w:type="spellEnd"/>
      <w:r w:rsidRPr="00AE672D">
        <w:rPr>
          <w:color w:val="000000"/>
        </w:rPr>
        <w:t xml:space="preserve"> — </w:t>
      </w:r>
      <w:proofErr w:type="spellStart"/>
      <w:r w:rsidRPr="00AE672D">
        <w:rPr>
          <w:color w:val="000000"/>
        </w:rPr>
        <w:t>Volume</w:t>
      </w:r>
      <w:proofErr w:type="spellEnd"/>
      <w:r w:rsidRPr="00AE672D">
        <w:rPr>
          <w:color w:val="000000"/>
        </w:rPr>
        <w:t xml:space="preserve"> — </w:t>
      </w:r>
      <w:proofErr w:type="spellStart"/>
      <w:r w:rsidRPr="00AE672D">
        <w:rPr>
          <w:color w:val="000000"/>
        </w:rPr>
        <w:t>Profit</w:t>
      </w:r>
      <w:proofErr w:type="spellEnd"/>
      <w:r w:rsidRPr="00AE672D">
        <w:rPr>
          <w:color w:val="000000"/>
        </w:rPr>
        <w:t>» «Издержки — Объем — Прибыль»</w:t>
      </w:r>
    </w:p>
    <w:p w:rsidR="008A5925" w:rsidRPr="00AE672D" w:rsidRDefault="008A5925" w:rsidP="00467F2B">
      <w:pPr>
        <w:pStyle w:val="a3"/>
        <w:spacing w:before="0" w:beforeAutospacing="0" w:after="0" w:afterAutospacing="0"/>
        <w:ind w:firstLine="709"/>
        <w:jc w:val="both"/>
        <w:rPr>
          <w:color w:val="000000"/>
        </w:rPr>
      </w:pPr>
      <w:r w:rsidRPr="00AE672D">
        <w:rPr>
          <w:color w:val="000000"/>
        </w:rPr>
        <w:t>Отслеживает зависимость финансовых результатов бизнеса от издержек и объемов производства/сбыта</w:t>
      </w:r>
    </w:p>
    <w:p w:rsidR="008A5925" w:rsidRPr="00AE672D" w:rsidRDefault="008A5925" w:rsidP="00467F2B">
      <w:pPr>
        <w:pStyle w:val="a3"/>
        <w:spacing w:before="0" w:beforeAutospacing="0" w:after="0" w:afterAutospacing="0"/>
        <w:ind w:firstLine="709"/>
        <w:jc w:val="both"/>
        <w:rPr>
          <w:color w:val="000000"/>
        </w:rPr>
      </w:pPr>
      <w:r w:rsidRPr="00AE672D">
        <w:rPr>
          <w:color w:val="000000"/>
        </w:rPr>
        <w:t xml:space="preserve">Действие операционного (производственного, хозяйственного) </w:t>
      </w:r>
      <w:proofErr w:type="spellStart"/>
      <w:r w:rsidRPr="00AE672D">
        <w:rPr>
          <w:color w:val="000000"/>
        </w:rPr>
        <w:t>левериджа</w:t>
      </w:r>
      <w:proofErr w:type="spellEnd"/>
      <w:r w:rsidRPr="00AE672D">
        <w:rPr>
          <w:color w:val="000000"/>
        </w:rPr>
        <w:t xml:space="preserve"> (рычага) проявляется в том, что любое изменение выручки от реализации всегда порождает более сильное изменение прибыли</w:t>
      </w:r>
    </w:p>
    <w:p w:rsidR="008A5925" w:rsidRPr="008A5925" w:rsidRDefault="008A5925" w:rsidP="00467F2B">
      <w:pPr>
        <w:spacing w:after="0" w:line="240" w:lineRule="auto"/>
        <w:ind w:firstLine="709"/>
        <w:jc w:val="both"/>
        <w:rPr>
          <w:rFonts w:ascii="Times New Roman" w:eastAsia="Times New Roman" w:hAnsi="Times New Roman" w:cs="Times New Roman"/>
          <w:color w:val="000000"/>
          <w:sz w:val="24"/>
          <w:szCs w:val="24"/>
          <w:lang w:eastAsia="ru-RU"/>
        </w:rPr>
      </w:pPr>
      <w:r w:rsidRPr="008A5925">
        <w:rPr>
          <w:rFonts w:ascii="Times New Roman" w:eastAsia="Times New Roman" w:hAnsi="Times New Roman" w:cs="Times New Roman"/>
          <w:noProof/>
          <w:color w:val="000000"/>
          <w:sz w:val="24"/>
          <w:szCs w:val="24"/>
          <w:lang w:eastAsia="ru-RU"/>
        </w:rPr>
        <w:drawing>
          <wp:inline distT="0" distB="0" distL="0" distR="0" wp14:anchorId="1D78ABB1" wp14:editId="569BA18D">
            <wp:extent cx="1066800" cy="552450"/>
            <wp:effectExtent l="0" t="0" r="0" b="0"/>
            <wp:docPr id="30" name="Рисунок 30" descr="http://ok-t.ru/studopediaru/baza7/2265546449195.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ok-t.ru/studopediaru/baza7/2265546449195.files/image002.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066800" cy="552450"/>
                    </a:xfrm>
                    <a:prstGeom prst="rect">
                      <a:avLst/>
                    </a:prstGeom>
                    <a:noFill/>
                    <a:ln>
                      <a:noFill/>
                    </a:ln>
                  </pic:spPr>
                </pic:pic>
              </a:graphicData>
            </a:graphic>
          </wp:inline>
        </w:drawing>
      </w:r>
      <w:r w:rsidRPr="008A5925">
        <w:rPr>
          <w:rFonts w:ascii="Times New Roman" w:eastAsia="Times New Roman" w:hAnsi="Times New Roman" w:cs="Times New Roman"/>
          <w:color w:val="000000"/>
          <w:sz w:val="24"/>
          <w:szCs w:val="24"/>
          <w:lang w:eastAsia="ru-RU"/>
        </w:rPr>
        <w:t xml:space="preserve"> Валовая маржа (сумма </w:t>
      </w:r>
      <w:proofErr w:type="gramStart"/>
      <w:r w:rsidRPr="008A5925">
        <w:rPr>
          <w:rFonts w:ascii="Times New Roman" w:eastAsia="Times New Roman" w:hAnsi="Times New Roman" w:cs="Times New Roman"/>
          <w:color w:val="000000"/>
          <w:sz w:val="24"/>
          <w:szCs w:val="24"/>
          <w:lang w:eastAsia="ru-RU"/>
        </w:rPr>
        <w:t>покрытия)‏</w:t>
      </w:r>
      <w:proofErr w:type="gramEnd"/>
      <w:r w:rsidRPr="008A5925">
        <w:rPr>
          <w:rFonts w:ascii="Times New Roman" w:eastAsia="Times New Roman" w:hAnsi="Times New Roman" w:cs="Times New Roman"/>
          <w:color w:val="000000"/>
          <w:sz w:val="24"/>
          <w:szCs w:val="24"/>
          <w:lang w:eastAsia="ru-RU"/>
        </w:rPr>
        <w:t xml:space="preserve"> - разница между выручкой от реализации и переменными затратами, - результат от реализации после возмещения переменных затрат. Желательно, чтобы валовой маржи хватало не только на покрытие постоянных расходов, но и на формирование прибыли</w:t>
      </w:r>
    </w:p>
    <w:p w:rsidR="008A5925" w:rsidRPr="008A5925" w:rsidRDefault="008A5925" w:rsidP="00467F2B">
      <w:pPr>
        <w:spacing w:after="0" w:line="240" w:lineRule="auto"/>
        <w:ind w:firstLine="709"/>
        <w:jc w:val="both"/>
        <w:rPr>
          <w:rFonts w:ascii="Times New Roman" w:eastAsia="Times New Roman" w:hAnsi="Times New Roman" w:cs="Times New Roman"/>
          <w:color w:val="000000"/>
          <w:sz w:val="24"/>
          <w:szCs w:val="24"/>
          <w:lang w:eastAsia="ru-RU"/>
        </w:rPr>
      </w:pPr>
      <w:r w:rsidRPr="008A5925">
        <w:rPr>
          <w:rFonts w:ascii="Times New Roman" w:eastAsia="Times New Roman" w:hAnsi="Times New Roman" w:cs="Times New Roman"/>
          <w:color w:val="000000"/>
          <w:sz w:val="24"/>
          <w:szCs w:val="24"/>
          <w:lang w:eastAsia="ru-RU"/>
        </w:rPr>
        <w:t>Валовая маржа = Выручка – Переменные затраты</w:t>
      </w:r>
    </w:p>
    <w:p w:rsidR="008A5925" w:rsidRPr="008A5925" w:rsidRDefault="008A5925" w:rsidP="00467F2B">
      <w:pPr>
        <w:spacing w:after="0" w:line="240" w:lineRule="auto"/>
        <w:ind w:firstLine="709"/>
        <w:jc w:val="both"/>
        <w:rPr>
          <w:rFonts w:ascii="Times New Roman" w:eastAsia="Times New Roman" w:hAnsi="Times New Roman" w:cs="Times New Roman"/>
          <w:color w:val="000000"/>
          <w:sz w:val="24"/>
          <w:szCs w:val="24"/>
          <w:lang w:eastAsia="ru-RU"/>
        </w:rPr>
      </w:pPr>
      <w:r w:rsidRPr="008A5925">
        <w:rPr>
          <w:rFonts w:ascii="Times New Roman" w:eastAsia="Times New Roman" w:hAnsi="Times New Roman" w:cs="Times New Roman"/>
          <w:color w:val="000000"/>
          <w:sz w:val="24"/>
          <w:szCs w:val="24"/>
          <w:lang w:eastAsia="ru-RU"/>
        </w:rPr>
        <w:t>Насколько чувствительны маржа и выручка и прибыль?</w:t>
      </w:r>
    </w:p>
    <w:p w:rsidR="008A5925" w:rsidRPr="008A5925" w:rsidRDefault="008A5925" w:rsidP="00467F2B">
      <w:pPr>
        <w:spacing w:after="0" w:line="240" w:lineRule="auto"/>
        <w:ind w:firstLine="709"/>
        <w:jc w:val="both"/>
        <w:rPr>
          <w:rFonts w:ascii="Times New Roman" w:eastAsia="Times New Roman" w:hAnsi="Times New Roman" w:cs="Times New Roman"/>
          <w:color w:val="000000"/>
          <w:sz w:val="24"/>
          <w:szCs w:val="24"/>
          <w:lang w:eastAsia="ru-RU"/>
        </w:rPr>
      </w:pPr>
      <w:r w:rsidRPr="008A5925">
        <w:rPr>
          <w:rFonts w:ascii="Times New Roman" w:eastAsia="Times New Roman" w:hAnsi="Times New Roman" w:cs="Times New Roman"/>
          <w:i/>
          <w:iCs/>
          <w:color w:val="000000"/>
          <w:sz w:val="24"/>
          <w:szCs w:val="24"/>
          <w:lang w:eastAsia="ru-RU"/>
        </w:rPr>
        <w:t xml:space="preserve">Сила воздействия операционного </w:t>
      </w:r>
      <w:proofErr w:type="spellStart"/>
      <w:r w:rsidRPr="008A5925">
        <w:rPr>
          <w:rFonts w:ascii="Times New Roman" w:eastAsia="Times New Roman" w:hAnsi="Times New Roman" w:cs="Times New Roman"/>
          <w:i/>
          <w:iCs/>
          <w:color w:val="000000"/>
          <w:sz w:val="24"/>
          <w:szCs w:val="24"/>
          <w:lang w:eastAsia="ru-RU"/>
        </w:rPr>
        <w:t>левериджа</w:t>
      </w:r>
      <w:proofErr w:type="spellEnd"/>
      <w:r w:rsidRPr="008A5925">
        <w:rPr>
          <w:rFonts w:ascii="Times New Roman" w:eastAsia="Times New Roman" w:hAnsi="Times New Roman" w:cs="Times New Roman"/>
          <w:i/>
          <w:iCs/>
          <w:color w:val="000000"/>
          <w:sz w:val="24"/>
          <w:szCs w:val="24"/>
          <w:lang w:eastAsia="ru-RU"/>
        </w:rPr>
        <w:t xml:space="preserve"> (рычага)</w:t>
      </w:r>
    </w:p>
    <w:p w:rsidR="008A5925" w:rsidRPr="008A5925" w:rsidRDefault="008A5925" w:rsidP="00467F2B">
      <w:pPr>
        <w:spacing w:after="0" w:line="240" w:lineRule="auto"/>
        <w:ind w:firstLine="709"/>
        <w:jc w:val="both"/>
        <w:rPr>
          <w:rFonts w:ascii="Times New Roman" w:eastAsia="Times New Roman" w:hAnsi="Times New Roman" w:cs="Times New Roman"/>
          <w:color w:val="000000"/>
          <w:sz w:val="24"/>
          <w:szCs w:val="24"/>
          <w:lang w:eastAsia="ru-RU"/>
        </w:rPr>
      </w:pPr>
      <w:r w:rsidRPr="008A5925">
        <w:rPr>
          <w:rFonts w:ascii="Times New Roman" w:eastAsia="Times New Roman" w:hAnsi="Times New Roman" w:cs="Times New Roman"/>
          <w:i/>
          <w:iCs/>
          <w:color w:val="000000"/>
          <w:sz w:val="24"/>
          <w:szCs w:val="24"/>
          <w:lang w:eastAsia="ru-RU"/>
        </w:rPr>
        <w:t>Точка безубыточности</w:t>
      </w:r>
      <w:r w:rsidRPr="008A5925">
        <w:rPr>
          <w:rFonts w:ascii="Times New Roman" w:eastAsia="Times New Roman" w:hAnsi="Times New Roman" w:cs="Times New Roman"/>
          <w:color w:val="000000"/>
          <w:sz w:val="24"/>
          <w:szCs w:val="24"/>
          <w:lang w:eastAsia="ru-RU"/>
        </w:rPr>
        <w:t> (порог рентабельности, кромка, предел безопасности, критическая, «мертвая» точка, точка самоокупаемости, перелома, разрыва - это такая выручка от реализации, при которой предприятие уже не имеет убытков, но еще не имеет и прибылей. Валовой маржи в точности хватает на покрытие постоянных затрат и прибыль равна нулю</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44"/>
        <w:gridCol w:w="6214"/>
      </w:tblGrid>
      <w:tr w:rsidR="008A5925" w:rsidRPr="008A5925" w:rsidTr="008A5925">
        <w:trPr>
          <w:gridAfter w:val="1"/>
          <w:tblCellSpacing w:w="15" w:type="dxa"/>
        </w:trPr>
        <w:tc>
          <w:tcPr>
            <w:tcW w:w="0" w:type="auto"/>
            <w:vAlign w:val="center"/>
            <w:hideMark/>
          </w:tcPr>
          <w:p w:rsidR="008A5925" w:rsidRPr="008A5925" w:rsidRDefault="008A5925" w:rsidP="00467F2B">
            <w:pPr>
              <w:spacing w:after="0" w:line="240" w:lineRule="auto"/>
              <w:ind w:firstLine="709"/>
              <w:jc w:val="both"/>
              <w:rPr>
                <w:rFonts w:ascii="Times New Roman" w:eastAsia="Times New Roman" w:hAnsi="Times New Roman" w:cs="Times New Roman"/>
                <w:color w:val="000000"/>
                <w:sz w:val="24"/>
                <w:szCs w:val="24"/>
                <w:lang w:eastAsia="ru-RU"/>
              </w:rPr>
            </w:pPr>
            <w:r w:rsidRPr="008A5925">
              <w:rPr>
                <w:rFonts w:ascii="Times New Roman" w:eastAsia="Times New Roman" w:hAnsi="Times New Roman" w:cs="Times New Roman"/>
                <w:color w:val="000000"/>
                <w:sz w:val="24"/>
                <w:szCs w:val="24"/>
                <w:lang w:eastAsia="ru-RU"/>
              </w:rPr>
              <w:t> </w:t>
            </w:r>
          </w:p>
        </w:tc>
      </w:tr>
      <w:tr w:rsidR="008A5925" w:rsidRPr="008A5925" w:rsidTr="008A5925">
        <w:trPr>
          <w:tblCellSpacing w:w="15" w:type="dxa"/>
        </w:trPr>
        <w:tc>
          <w:tcPr>
            <w:tcW w:w="0" w:type="auto"/>
            <w:vAlign w:val="center"/>
            <w:hideMark/>
          </w:tcPr>
          <w:p w:rsidR="008A5925" w:rsidRPr="008A5925" w:rsidRDefault="008A5925" w:rsidP="00467F2B">
            <w:pPr>
              <w:spacing w:after="0" w:line="240" w:lineRule="auto"/>
              <w:ind w:firstLine="709"/>
              <w:jc w:val="both"/>
              <w:rPr>
                <w:rFonts w:ascii="Times New Roman" w:eastAsia="Times New Roman" w:hAnsi="Times New Roman" w:cs="Times New Roman"/>
                <w:color w:val="000000"/>
                <w:sz w:val="24"/>
                <w:szCs w:val="24"/>
                <w:lang w:eastAsia="ru-RU"/>
              </w:rPr>
            </w:pPr>
            <w:r w:rsidRPr="008A5925">
              <w:rPr>
                <w:rFonts w:ascii="Times New Roman" w:eastAsia="Times New Roman" w:hAnsi="Times New Roman" w:cs="Times New Roman"/>
                <w:color w:val="000000"/>
                <w:sz w:val="24"/>
                <w:szCs w:val="24"/>
                <w:lang w:eastAsia="ru-RU"/>
              </w:rPr>
              <w:t> </w:t>
            </w:r>
          </w:p>
        </w:tc>
        <w:tc>
          <w:tcPr>
            <w:tcW w:w="0" w:type="auto"/>
            <w:vAlign w:val="center"/>
            <w:hideMark/>
          </w:tcPr>
          <w:p w:rsidR="008A5925" w:rsidRPr="008A5925" w:rsidRDefault="008A5925" w:rsidP="00467F2B">
            <w:pPr>
              <w:spacing w:after="0" w:line="240" w:lineRule="auto"/>
              <w:ind w:firstLine="709"/>
              <w:jc w:val="both"/>
              <w:rPr>
                <w:rFonts w:ascii="Times New Roman" w:eastAsia="Times New Roman" w:hAnsi="Times New Roman" w:cs="Times New Roman"/>
                <w:color w:val="000000"/>
                <w:sz w:val="24"/>
                <w:szCs w:val="24"/>
                <w:lang w:eastAsia="ru-RU"/>
              </w:rPr>
            </w:pPr>
            <w:r w:rsidRPr="008A5925">
              <w:rPr>
                <w:rFonts w:ascii="Times New Roman" w:eastAsia="Times New Roman" w:hAnsi="Times New Roman" w:cs="Times New Roman"/>
                <w:noProof/>
                <w:color w:val="000000"/>
                <w:sz w:val="24"/>
                <w:szCs w:val="24"/>
                <w:lang w:eastAsia="ru-RU"/>
              </w:rPr>
              <w:drawing>
                <wp:inline distT="0" distB="0" distL="0" distR="0" wp14:anchorId="395F6225" wp14:editId="79AA57AF">
                  <wp:extent cx="3438525" cy="200025"/>
                  <wp:effectExtent l="0" t="0" r="9525" b="9525"/>
                  <wp:docPr id="31" name="Рисунок 31" descr="http://ok-t.ru/studopediaru/baza7/2265546449195.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ok-t.ru/studopediaru/baza7/2265546449195.files/image004.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438525" cy="200025"/>
                          </a:xfrm>
                          <a:prstGeom prst="rect">
                            <a:avLst/>
                          </a:prstGeom>
                          <a:noFill/>
                          <a:ln>
                            <a:noFill/>
                          </a:ln>
                        </pic:spPr>
                      </pic:pic>
                    </a:graphicData>
                  </a:graphic>
                </wp:inline>
              </w:drawing>
            </w:r>
          </w:p>
        </w:tc>
      </w:tr>
    </w:tbl>
    <w:p w:rsidR="008A5925" w:rsidRPr="008A5925" w:rsidRDefault="008A5925" w:rsidP="00467F2B">
      <w:pPr>
        <w:spacing w:after="0" w:line="240" w:lineRule="auto"/>
        <w:ind w:firstLine="709"/>
        <w:jc w:val="both"/>
        <w:rPr>
          <w:rFonts w:ascii="Times New Roman" w:eastAsia="Times New Roman" w:hAnsi="Times New Roman" w:cs="Times New Roman"/>
          <w:sz w:val="24"/>
          <w:szCs w:val="24"/>
          <w:lang w:eastAsia="ru-RU"/>
        </w:rPr>
      </w:pPr>
      <w:r w:rsidRPr="008A5925">
        <w:rPr>
          <w:rFonts w:ascii="Times New Roman" w:eastAsia="Times New Roman" w:hAnsi="Times New Roman" w:cs="Times New Roman"/>
          <w:color w:val="000000"/>
          <w:sz w:val="24"/>
          <w:szCs w:val="24"/>
          <w:lang w:eastAsia="ru-RU"/>
        </w:rPr>
        <w:br/>
      </w:r>
    </w:p>
    <w:p w:rsidR="008A5925" w:rsidRPr="008A5925" w:rsidRDefault="008A5925" w:rsidP="00467F2B">
      <w:pPr>
        <w:spacing w:after="0" w:line="240" w:lineRule="auto"/>
        <w:ind w:firstLine="709"/>
        <w:jc w:val="both"/>
        <w:rPr>
          <w:rFonts w:ascii="Times New Roman" w:eastAsia="Times New Roman" w:hAnsi="Times New Roman" w:cs="Times New Roman"/>
          <w:color w:val="000000"/>
          <w:sz w:val="24"/>
          <w:szCs w:val="24"/>
          <w:lang w:eastAsia="ru-RU"/>
        </w:rPr>
      </w:pPr>
      <w:r w:rsidRPr="008A5925">
        <w:rPr>
          <w:rFonts w:ascii="Times New Roman" w:eastAsia="Times New Roman" w:hAnsi="Times New Roman" w:cs="Times New Roman"/>
          <w:i/>
          <w:iCs/>
          <w:color w:val="000000"/>
          <w:sz w:val="24"/>
          <w:szCs w:val="24"/>
          <w:lang w:eastAsia="ru-RU"/>
        </w:rPr>
        <w:lastRenderedPageBreak/>
        <w:t>Запас финансовой прочности</w:t>
      </w:r>
      <w:r w:rsidRPr="008A5925">
        <w:rPr>
          <w:rFonts w:ascii="Times New Roman" w:eastAsia="Times New Roman" w:hAnsi="Times New Roman" w:cs="Times New Roman"/>
          <w:color w:val="000000"/>
          <w:sz w:val="24"/>
          <w:szCs w:val="24"/>
          <w:lang w:eastAsia="ru-RU"/>
        </w:rPr>
        <w:t> = Выручка от реализации – Точка безубыточности</w:t>
      </w:r>
    </w:p>
    <w:p w:rsidR="008A5925" w:rsidRPr="008A5925" w:rsidRDefault="008A5925" w:rsidP="00467F2B">
      <w:pPr>
        <w:spacing w:after="0" w:line="240" w:lineRule="auto"/>
        <w:ind w:firstLine="709"/>
        <w:jc w:val="both"/>
        <w:rPr>
          <w:rFonts w:ascii="Times New Roman" w:eastAsia="Times New Roman" w:hAnsi="Times New Roman" w:cs="Times New Roman"/>
          <w:color w:val="000000"/>
          <w:sz w:val="24"/>
          <w:szCs w:val="24"/>
          <w:lang w:eastAsia="ru-RU"/>
        </w:rPr>
      </w:pPr>
      <w:r w:rsidRPr="008A5925">
        <w:rPr>
          <w:rFonts w:ascii="Times New Roman" w:eastAsia="Times New Roman" w:hAnsi="Times New Roman" w:cs="Times New Roman"/>
          <w:color w:val="000000"/>
          <w:sz w:val="24"/>
          <w:szCs w:val="24"/>
          <w:lang w:eastAsia="ru-RU"/>
        </w:rPr>
        <w:t xml:space="preserve">Сила (эффект) производственного </w:t>
      </w:r>
      <w:proofErr w:type="spellStart"/>
      <w:r w:rsidRPr="008A5925">
        <w:rPr>
          <w:rFonts w:ascii="Times New Roman" w:eastAsia="Times New Roman" w:hAnsi="Times New Roman" w:cs="Times New Roman"/>
          <w:color w:val="000000"/>
          <w:sz w:val="24"/>
          <w:szCs w:val="24"/>
          <w:lang w:eastAsia="ru-RU"/>
        </w:rPr>
        <w:t>левериджа</w:t>
      </w:r>
      <w:proofErr w:type="spellEnd"/>
      <w:r w:rsidRPr="008A5925">
        <w:rPr>
          <w:rFonts w:ascii="Times New Roman" w:eastAsia="Times New Roman" w:hAnsi="Times New Roman" w:cs="Times New Roman"/>
          <w:color w:val="000000"/>
          <w:sz w:val="24"/>
          <w:szCs w:val="24"/>
          <w:lang w:eastAsia="ru-RU"/>
        </w:rPr>
        <w:t xml:space="preserve"> показывает характеристику делового риска предприятия, возникающего в данной сфере бизнеса</w:t>
      </w:r>
    </w:p>
    <w:p w:rsidR="008A5925" w:rsidRPr="008A5925" w:rsidRDefault="008A5925" w:rsidP="00467F2B">
      <w:pPr>
        <w:spacing w:after="0" w:line="240" w:lineRule="auto"/>
        <w:ind w:firstLine="709"/>
        <w:jc w:val="both"/>
        <w:rPr>
          <w:rFonts w:ascii="Times New Roman" w:eastAsia="Times New Roman" w:hAnsi="Times New Roman" w:cs="Times New Roman"/>
          <w:color w:val="000000"/>
          <w:sz w:val="24"/>
          <w:szCs w:val="24"/>
          <w:lang w:eastAsia="ru-RU"/>
        </w:rPr>
      </w:pPr>
      <w:r w:rsidRPr="008A5925">
        <w:rPr>
          <w:rFonts w:ascii="Times New Roman" w:eastAsia="Times New Roman" w:hAnsi="Times New Roman" w:cs="Times New Roman"/>
          <w:color w:val="000000"/>
          <w:sz w:val="24"/>
          <w:szCs w:val="24"/>
          <w:lang w:eastAsia="ru-RU"/>
        </w:rPr>
        <w:t>Цель - комбинация затрат, при которой прибыль максимальна из всех вариантов</w:t>
      </w:r>
    </w:p>
    <w:p w:rsidR="008A5925" w:rsidRPr="008A5925" w:rsidRDefault="008A5925" w:rsidP="00467F2B">
      <w:pPr>
        <w:spacing w:after="0" w:line="240" w:lineRule="auto"/>
        <w:ind w:firstLine="709"/>
        <w:jc w:val="both"/>
        <w:rPr>
          <w:rFonts w:ascii="Times New Roman" w:eastAsia="Times New Roman" w:hAnsi="Times New Roman" w:cs="Times New Roman"/>
          <w:color w:val="000000"/>
          <w:sz w:val="24"/>
          <w:szCs w:val="24"/>
          <w:lang w:eastAsia="ru-RU"/>
        </w:rPr>
      </w:pPr>
      <w:r w:rsidRPr="008A5925">
        <w:rPr>
          <w:rFonts w:ascii="Times New Roman" w:eastAsia="Times New Roman" w:hAnsi="Times New Roman" w:cs="Times New Roman"/>
          <w:color w:val="000000"/>
          <w:sz w:val="24"/>
          <w:szCs w:val="24"/>
          <w:lang w:eastAsia="ru-RU"/>
        </w:rPr>
        <w:t>Одна из главнейших проблем финансового менеджмента — формирование рациональной структуры источников средств предприятия в целях финансирования необходимых объемов затрат и обеспечения желательного уровня доходов</w:t>
      </w:r>
    </w:p>
    <w:p w:rsidR="008A5925" w:rsidRPr="008A5925" w:rsidRDefault="008A5925" w:rsidP="00467F2B">
      <w:pPr>
        <w:spacing w:after="0" w:line="240" w:lineRule="auto"/>
        <w:ind w:firstLine="709"/>
        <w:jc w:val="both"/>
        <w:rPr>
          <w:rFonts w:ascii="Times New Roman" w:eastAsia="Times New Roman" w:hAnsi="Times New Roman" w:cs="Times New Roman"/>
          <w:color w:val="000000"/>
          <w:sz w:val="24"/>
          <w:szCs w:val="24"/>
          <w:lang w:eastAsia="ru-RU"/>
        </w:rPr>
      </w:pPr>
      <w:r w:rsidRPr="008A5925">
        <w:rPr>
          <w:rFonts w:ascii="Times New Roman" w:eastAsia="Times New Roman" w:hAnsi="Times New Roman" w:cs="Times New Roman"/>
          <w:b/>
          <w:bCs/>
          <w:color w:val="000000"/>
          <w:sz w:val="24"/>
          <w:szCs w:val="24"/>
          <w:lang w:eastAsia="ru-RU"/>
        </w:rPr>
        <w:t xml:space="preserve">Финансовый </w:t>
      </w:r>
      <w:proofErr w:type="spellStart"/>
      <w:r w:rsidRPr="008A5925">
        <w:rPr>
          <w:rFonts w:ascii="Times New Roman" w:eastAsia="Times New Roman" w:hAnsi="Times New Roman" w:cs="Times New Roman"/>
          <w:b/>
          <w:bCs/>
          <w:color w:val="000000"/>
          <w:sz w:val="24"/>
          <w:szCs w:val="24"/>
          <w:lang w:eastAsia="ru-RU"/>
        </w:rPr>
        <w:t>леверидж</w:t>
      </w:r>
      <w:proofErr w:type="spellEnd"/>
      <w:r w:rsidRPr="008A5925">
        <w:rPr>
          <w:rFonts w:ascii="Times New Roman" w:eastAsia="Times New Roman" w:hAnsi="Times New Roman" w:cs="Times New Roman"/>
          <w:b/>
          <w:bCs/>
          <w:color w:val="000000"/>
          <w:sz w:val="24"/>
          <w:szCs w:val="24"/>
          <w:lang w:eastAsia="ru-RU"/>
        </w:rPr>
        <w:t xml:space="preserve"> (рычаг) - о</w:t>
      </w:r>
      <w:r w:rsidRPr="008A5925">
        <w:rPr>
          <w:rFonts w:ascii="Times New Roman" w:eastAsia="Times New Roman" w:hAnsi="Times New Roman" w:cs="Times New Roman"/>
          <w:color w:val="000000"/>
          <w:sz w:val="24"/>
          <w:szCs w:val="24"/>
          <w:lang w:eastAsia="ru-RU"/>
        </w:rPr>
        <w:t>птимизирует структуру капитала, характеризует взаимосвязь между изменением чистой прибыли и изменением прибыли до выплаты % и налогов</w:t>
      </w:r>
    </w:p>
    <w:p w:rsidR="008A5925" w:rsidRPr="008A5925" w:rsidRDefault="008A5925" w:rsidP="00467F2B">
      <w:pPr>
        <w:spacing w:after="0" w:line="240" w:lineRule="auto"/>
        <w:ind w:firstLine="709"/>
        <w:jc w:val="both"/>
        <w:rPr>
          <w:rFonts w:ascii="Times New Roman" w:eastAsia="Times New Roman" w:hAnsi="Times New Roman" w:cs="Times New Roman"/>
          <w:color w:val="000000"/>
          <w:sz w:val="24"/>
          <w:szCs w:val="24"/>
          <w:lang w:eastAsia="ru-RU"/>
        </w:rPr>
      </w:pPr>
      <w:r w:rsidRPr="008A5925">
        <w:rPr>
          <w:rFonts w:ascii="Times New Roman" w:eastAsia="Times New Roman" w:hAnsi="Times New Roman" w:cs="Times New Roman"/>
          <w:i/>
          <w:iCs/>
          <w:color w:val="000000"/>
          <w:sz w:val="24"/>
          <w:szCs w:val="24"/>
          <w:lang w:eastAsia="ru-RU"/>
        </w:rPr>
        <w:t xml:space="preserve">Эффект финансового </w:t>
      </w:r>
      <w:proofErr w:type="spellStart"/>
      <w:r w:rsidRPr="008A5925">
        <w:rPr>
          <w:rFonts w:ascii="Times New Roman" w:eastAsia="Times New Roman" w:hAnsi="Times New Roman" w:cs="Times New Roman"/>
          <w:i/>
          <w:iCs/>
          <w:color w:val="000000"/>
          <w:sz w:val="24"/>
          <w:szCs w:val="24"/>
          <w:lang w:eastAsia="ru-RU"/>
        </w:rPr>
        <w:t>левериджа</w:t>
      </w:r>
      <w:proofErr w:type="spellEnd"/>
      <w:r w:rsidRPr="008A5925">
        <w:rPr>
          <w:rFonts w:ascii="Times New Roman" w:eastAsia="Times New Roman" w:hAnsi="Times New Roman" w:cs="Times New Roman"/>
          <w:color w:val="000000"/>
          <w:sz w:val="24"/>
          <w:szCs w:val="24"/>
          <w:lang w:eastAsia="ru-RU"/>
        </w:rPr>
        <w:t> - увеличение рентабельности собственного капитала, получаемое благодаря использованию заемного капитала, несмотря на его платность</w:t>
      </w:r>
    </w:p>
    <w:p w:rsidR="008A5925" w:rsidRPr="008A5925" w:rsidRDefault="008A5925" w:rsidP="00467F2B">
      <w:pPr>
        <w:spacing w:after="0" w:line="240" w:lineRule="auto"/>
        <w:ind w:firstLine="709"/>
        <w:jc w:val="both"/>
        <w:rPr>
          <w:rFonts w:ascii="Times New Roman" w:eastAsia="Times New Roman" w:hAnsi="Times New Roman" w:cs="Times New Roman"/>
          <w:color w:val="000000"/>
          <w:sz w:val="24"/>
          <w:szCs w:val="24"/>
          <w:lang w:eastAsia="ru-RU"/>
        </w:rPr>
      </w:pPr>
      <w:r w:rsidRPr="008A5925">
        <w:rPr>
          <w:rFonts w:ascii="Times New Roman" w:eastAsia="Times New Roman" w:hAnsi="Times New Roman" w:cs="Times New Roman"/>
          <w:i/>
          <w:iCs/>
          <w:color w:val="000000"/>
          <w:sz w:val="24"/>
          <w:szCs w:val="24"/>
          <w:lang w:eastAsia="ru-RU"/>
        </w:rPr>
        <w:t>Оценка совокупного риска, связанного с предприятием</w:t>
      </w:r>
    </w:p>
    <w:p w:rsidR="008A5925" w:rsidRPr="008A5925" w:rsidRDefault="008A5925" w:rsidP="00467F2B">
      <w:pPr>
        <w:spacing w:after="0" w:line="240" w:lineRule="auto"/>
        <w:ind w:firstLine="709"/>
        <w:jc w:val="both"/>
        <w:rPr>
          <w:rFonts w:ascii="Times New Roman" w:eastAsia="Times New Roman" w:hAnsi="Times New Roman" w:cs="Times New Roman"/>
          <w:color w:val="000000"/>
          <w:sz w:val="24"/>
          <w:szCs w:val="24"/>
          <w:lang w:eastAsia="ru-RU"/>
        </w:rPr>
      </w:pPr>
      <w:r w:rsidRPr="008A5925">
        <w:rPr>
          <w:rFonts w:ascii="Times New Roman" w:eastAsia="Times New Roman" w:hAnsi="Times New Roman" w:cs="Times New Roman"/>
          <w:i/>
          <w:iCs/>
          <w:color w:val="000000"/>
          <w:sz w:val="24"/>
          <w:szCs w:val="24"/>
          <w:lang w:eastAsia="ru-RU"/>
        </w:rPr>
        <w:t>Предпринимательский риск</w:t>
      </w:r>
      <w:r w:rsidRPr="008A5925">
        <w:rPr>
          <w:rFonts w:ascii="Times New Roman" w:eastAsia="Times New Roman" w:hAnsi="Times New Roman" w:cs="Times New Roman"/>
          <w:color w:val="000000"/>
          <w:sz w:val="24"/>
          <w:szCs w:val="24"/>
          <w:lang w:eastAsia="ru-RU"/>
        </w:rPr>
        <w:t> связан с конкретным бизнесом предприятия, гибкостью экономической стратегии, позволяющей нивелировать отрицательное влияние высокого уровня условно-постоянных затрат и использовать его как рычаг для приращения прибыли от продаж</w:t>
      </w:r>
    </w:p>
    <w:p w:rsidR="008A5925" w:rsidRPr="008A5925" w:rsidRDefault="008A5925" w:rsidP="00467F2B">
      <w:pPr>
        <w:spacing w:after="0" w:line="240" w:lineRule="auto"/>
        <w:ind w:firstLine="709"/>
        <w:jc w:val="both"/>
        <w:rPr>
          <w:rFonts w:ascii="Times New Roman" w:eastAsia="Times New Roman" w:hAnsi="Times New Roman" w:cs="Times New Roman"/>
          <w:color w:val="000000"/>
          <w:sz w:val="24"/>
          <w:szCs w:val="24"/>
          <w:lang w:eastAsia="ru-RU"/>
        </w:rPr>
      </w:pPr>
      <w:r w:rsidRPr="008A5925">
        <w:rPr>
          <w:rFonts w:ascii="Times New Roman" w:eastAsia="Times New Roman" w:hAnsi="Times New Roman" w:cs="Times New Roman"/>
          <w:i/>
          <w:iCs/>
          <w:color w:val="000000"/>
          <w:sz w:val="24"/>
          <w:szCs w:val="24"/>
          <w:lang w:eastAsia="ru-RU"/>
        </w:rPr>
        <w:t>Финансовый риск</w:t>
      </w:r>
      <w:r w:rsidRPr="008A5925">
        <w:rPr>
          <w:rFonts w:ascii="Times New Roman" w:eastAsia="Times New Roman" w:hAnsi="Times New Roman" w:cs="Times New Roman"/>
          <w:color w:val="000000"/>
          <w:sz w:val="24"/>
          <w:szCs w:val="24"/>
          <w:lang w:eastAsia="ru-RU"/>
        </w:rPr>
        <w:t> опирается на структуру капитала и связан с неустойчивостью финансовых условий кредитования, колебаниями экономической рентабельности, возникающими желаниями владельцев предприятия на использование (выплату) всей ЧП на дивиденды, а также зачастую финансовый риск обусловлен условиями налогообложения предприятия</w:t>
      </w:r>
    </w:p>
    <w:p w:rsidR="008A5925" w:rsidRPr="008A5925" w:rsidRDefault="008A5925" w:rsidP="00467F2B">
      <w:pPr>
        <w:spacing w:after="0" w:line="240" w:lineRule="auto"/>
        <w:ind w:firstLine="709"/>
        <w:jc w:val="both"/>
        <w:rPr>
          <w:rFonts w:ascii="Times New Roman" w:eastAsia="Times New Roman" w:hAnsi="Times New Roman" w:cs="Times New Roman"/>
          <w:color w:val="000000"/>
          <w:sz w:val="24"/>
          <w:szCs w:val="24"/>
          <w:lang w:eastAsia="ru-RU"/>
        </w:rPr>
      </w:pPr>
      <w:r w:rsidRPr="008A5925">
        <w:rPr>
          <w:rFonts w:ascii="Times New Roman" w:eastAsia="Times New Roman" w:hAnsi="Times New Roman" w:cs="Times New Roman"/>
          <w:i/>
          <w:iCs/>
          <w:color w:val="000000"/>
          <w:sz w:val="24"/>
          <w:szCs w:val="24"/>
          <w:lang w:eastAsia="ru-RU"/>
        </w:rPr>
        <w:t>Предпринимательский и финансовый риск</w:t>
      </w:r>
      <w:r w:rsidRPr="008A5925">
        <w:rPr>
          <w:rFonts w:ascii="Times New Roman" w:eastAsia="Times New Roman" w:hAnsi="Times New Roman" w:cs="Times New Roman"/>
          <w:color w:val="000000"/>
          <w:sz w:val="24"/>
          <w:szCs w:val="24"/>
          <w:lang w:eastAsia="ru-RU"/>
        </w:rPr>
        <w:t> взаимосвязаны между собой, и в результате каждый из них воздействует на прибыль предприятия, то есть прибыль формируется как под воздействием структуры затрат производственного характера, так и под воздействием структуры затрат, возникающих в связи с финансированием деятельности.</w:t>
      </w:r>
    </w:p>
    <w:p w:rsidR="008A5925" w:rsidRPr="008A5925" w:rsidRDefault="008A5925" w:rsidP="00467F2B">
      <w:pPr>
        <w:spacing w:after="0" w:line="240" w:lineRule="auto"/>
        <w:ind w:firstLine="709"/>
        <w:jc w:val="both"/>
        <w:rPr>
          <w:rFonts w:ascii="Times New Roman" w:eastAsia="Times New Roman" w:hAnsi="Times New Roman" w:cs="Times New Roman"/>
          <w:color w:val="000000"/>
          <w:sz w:val="24"/>
          <w:szCs w:val="24"/>
          <w:lang w:eastAsia="ru-RU"/>
        </w:rPr>
      </w:pPr>
      <w:r w:rsidRPr="008A5925">
        <w:rPr>
          <w:rFonts w:ascii="Times New Roman" w:eastAsia="Times New Roman" w:hAnsi="Times New Roman" w:cs="Times New Roman"/>
          <w:color w:val="000000"/>
          <w:sz w:val="24"/>
          <w:szCs w:val="24"/>
          <w:lang w:eastAsia="ru-RU"/>
        </w:rPr>
        <w:t>Производственный и финансовый риски мультиплицируются и формируют совокупный риск предприятия</w:t>
      </w:r>
    </w:p>
    <w:p w:rsidR="008A5925" w:rsidRPr="008A5925" w:rsidRDefault="008A5925" w:rsidP="00467F2B">
      <w:pPr>
        <w:spacing w:after="0" w:line="240" w:lineRule="auto"/>
        <w:ind w:firstLine="709"/>
        <w:jc w:val="both"/>
        <w:rPr>
          <w:rFonts w:ascii="Times New Roman" w:eastAsia="Times New Roman" w:hAnsi="Times New Roman" w:cs="Times New Roman"/>
          <w:color w:val="000000"/>
          <w:sz w:val="24"/>
          <w:szCs w:val="24"/>
          <w:lang w:eastAsia="ru-RU"/>
        </w:rPr>
      </w:pPr>
      <w:r w:rsidRPr="008A5925">
        <w:rPr>
          <w:rFonts w:ascii="Times New Roman" w:eastAsia="Times New Roman" w:hAnsi="Times New Roman" w:cs="Times New Roman"/>
          <w:i/>
          <w:iCs/>
          <w:color w:val="000000"/>
          <w:sz w:val="24"/>
          <w:szCs w:val="24"/>
          <w:lang w:eastAsia="ru-RU"/>
        </w:rPr>
        <w:t>Совокупный риск</w:t>
      </w:r>
      <w:r w:rsidRPr="008A5925">
        <w:rPr>
          <w:rFonts w:ascii="Times New Roman" w:eastAsia="Times New Roman" w:hAnsi="Times New Roman" w:cs="Times New Roman"/>
          <w:color w:val="000000"/>
          <w:sz w:val="24"/>
          <w:szCs w:val="24"/>
          <w:lang w:eastAsia="ru-RU"/>
        </w:rPr>
        <w:t> – риск, связанный с возможным недостатком средств, необходимых для покрытия текущих расходов и расходов по обслуживанию внешних источников финансирования</w:t>
      </w:r>
    </w:p>
    <w:p w:rsidR="008A5925" w:rsidRPr="008A5925" w:rsidRDefault="008A5925" w:rsidP="00467F2B">
      <w:pPr>
        <w:spacing w:after="0" w:line="240" w:lineRule="auto"/>
        <w:ind w:firstLine="709"/>
        <w:jc w:val="both"/>
        <w:rPr>
          <w:rFonts w:ascii="Times New Roman" w:eastAsia="Times New Roman" w:hAnsi="Times New Roman" w:cs="Times New Roman"/>
          <w:color w:val="000000"/>
          <w:sz w:val="24"/>
          <w:szCs w:val="24"/>
          <w:lang w:eastAsia="ru-RU"/>
        </w:rPr>
      </w:pPr>
      <w:r w:rsidRPr="008A5925">
        <w:rPr>
          <w:rFonts w:ascii="Times New Roman" w:eastAsia="Times New Roman" w:hAnsi="Times New Roman" w:cs="Times New Roman"/>
          <w:color w:val="000000"/>
          <w:sz w:val="24"/>
          <w:szCs w:val="24"/>
          <w:lang w:eastAsia="ru-RU"/>
        </w:rPr>
        <w:t>Уровень совокупного риска показывает, на сколько % изменится ЧП предприятия на 1 акцию при изменении объема продаж на 1%</w:t>
      </w:r>
    </w:p>
    <w:p w:rsidR="008A5925" w:rsidRPr="008A5925" w:rsidRDefault="008A5925" w:rsidP="00467F2B">
      <w:pPr>
        <w:spacing w:after="0" w:line="240" w:lineRule="auto"/>
        <w:ind w:firstLine="709"/>
        <w:jc w:val="both"/>
        <w:rPr>
          <w:rFonts w:ascii="Times New Roman" w:eastAsia="Times New Roman" w:hAnsi="Times New Roman" w:cs="Times New Roman"/>
          <w:color w:val="000000"/>
          <w:sz w:val="24"/>
          <w:szCs w:val="24"/>
          <w:lang w:eastAsia="ru-RU"/>
        </w:rPr>
      </w:pPr>
      <w:r w:rsidRPr="008A5925">
        <w:rPr>
          <w:rFonts w:ascii="Times New Roman" w:eastAsia="Times New Roman" w:hAnsi="Times New Roman" w:cs="Times New Roman"/>
          <w:color w:val="000000"/>
          <w:sz w:val="24"/>
          <w:szCs w:val="24"/>
          <w:lang w:eastAsia="ru-RU"/>
        </w:rPr>
        <w:t xml:space="preserve">То есть уровень совокупного риска может быть определен как произведение эффекта финансового </w:t>
      </w:r>
      <w:proofErr w:type="spellStart"/>
      <w:r w:rsidRPr="008A5925">
        <w:rPr>
          <w:rFonts w:ascii="Times New Roman" w:eastAsia="Times New Roman" w:hAnsi="Times New Roman" w:cs="Times New Roman"/>
          <w:color w:val="000000"/>
          <w:sz w:val="24"/>
          <w:szCs w:val="24"/>
          <w:lang w:eastAsia="ru-RU"/>
        </w:rPr>
        <w:t>левериджа</w:t>
      </w:r>
      <w:proofErr w:type="spellEnd"/>
      <w:r w:rsidRPr="008A5925">
        <w:rPr>
          <w:rFonts w:ascii="Times New Roman" w:eastAsia="Times New Roman" w:hAnsi="Times New Roman" w:cs="Times New Roman"/>
          <w:color w:val="000000"/>
          <w:sz w:val="24"/>
          <w:szCs w:val="24"/>
          <w:lang w:eastAsia="ru-RU"/>
        </w:rPr>
        <w:t xml:space="preserve">, рассчитанного по второй концепции, и эффекта операционного </w:t>
      </w:r>
      <w:proofErr w:type="spellStart"/>
      <w:r w:rsidRPr="008A5925">
        <w:rPr>
          <w:rFonts w:ascii="Times New Roman" w:eastAsia="Times New Roman" w:hAnsi="Times New Roman" w:cs="Times New Roman"/>
          <w:color w:val="000000"/>
          <w:sz w:val="24"/>
          <w:szCs w:val="24"/>
          <w:lang w:eastAsia="ru-RU"/>
        </w:rPr>
        <w:t>левериджа</w:t>
      </w:r>
      <w:proofErr w:type="spellEnd"/>
    </w:p>
    <w:p w:rsidR="008A5925" w:rsidRPr="008A5925" w:rsidRDefault="008A5925" w:rsidP="00467F2B">
      <w:pPr>
        <w:spacing w:after="0" w:line="240" w:lineRule="auto"/>
        <w:ind w:firstLine="709"/>
        <w:jc w:val="both"/>
        <w:rPr>
          <w:rFonts w:ascii="Times New Roman" w:eastAsia="Times New Roman" w:hAnsi="Times New Roman" w:cs="Times New Roman"/>
          <w:color w:val="000000"/>
          <w:sz w:val="24"/>
          <w:szCs w:val="24"/>
          <w:lang w:eastAsia="ru-RU"/>
        </w:rPr>
      </w:pPr>
      <w:r w:rsidRPr="008A5925">
        <w:rPr>
          <w:rFonts w:ascii="Times New Roman" w:eastAsia="Times New Roman" w:hAnsi="Times New Roman" w:cs="Times New Roman"/>
          <w:b/>
          <w:bCs/>
          <w:color w:val="000000"/>
          <w:sz w:val="24"/>
          <w:szCs w:val="24"/>
          <w:lang w:eastAsia="ru-RU"/>
        </w:rPr>
        <w:t>При разработке финансовой стратегии</w:t>
      </w:r>
      <w:r w:rsidRPr="008A5925">
        <w:rPr>
          <w:rFonts w:ascii="Times New Roman" w:eastAsia="Times New Roman" w:hAnsi="Times New Roman" w:cs="Times New Roman"/>
          <w:color w:val="000000"/>
          <w:sz w:val="24"/>
          <w:szCs w:val="24"/>
          <w:lang w:eastAsia="ru-RU"/>
        </w:rPr>
        <w:t> необходимо учитывать следующие исходные моменты:</w:t>
      </w:r>
    </w:p>
    <w:p w:rsidR="008A5925" w:rsidRPr="008A5925" w:rsidRDefault="008A5925" w:rsidP="00467F2B">
      <w:pPr>
        <w:spacing w:after="0" w:line="240" w:lineRule="auto"/>
        <w:ind w:firstLine="709"/>
        <w:jc w:val="both"/>
        <w:rPr>
          <w:rFonts w:ascii="Times New Roman" w:eastAsia="Times New Roman" w:hAnsi="Times New Roman" w:cs="Times New Roman"/>
          <w:color w:val="000000"/>
          <w:sz w:val="24"/>
          <w:szCs w:val="24"/>
          <w:lang w:eastAsia="ru-RU"/>
        </w:rPr>
      </w:pPr>
      <w:r w:rsidRPr="008A5925">
        <w:rPr>
          <w:rFonts w:ascii="Times New Roman" w:eastAsia="Times New Roman" w:hAnsi="Times New Roman" w:cs="Times New Roman"/>
          <w:color w:val="000000"/>
          <w:sz w:val="24"/>
          <w:szCs w:val="24"/>
          <w:lang w:eastAsia="ru-RU"/>
        </w:rPr>
        <w:t xml:space="preserve">· сочетание высокого производственного риска с мощным финансовым </w:t>
      </w:r>
      <w:proofErr w:type="spellStart"/>
      <w:r w:rsidRPr="008A5925">
        <w:rPr>
          <w:rFonts w:ascii="Times New Roman" w:eastAsia="Times New Roman" w:hAnsi="Times New Roman" w:cs="Times New Roman"/>
          <w:color w:val="000000"/>
          <w:sz w:val="24"/>
          <w:szCs w:val="24"/>
          <w:lang w:eastAsia="ru-RU"/>
        </w:rPr>
        <w:t>левериджем</w:t>
      </w:r>
      <w:proofErr w:type="spellEnd"/>
      <w:r w:rsidRPr="008A5925">
        <w:rPr>
          <w:rFonts w:ascii="Times New Roman" w:eastAsia="Times New Roman" w:hAnsi="Times New Roman" w:cs="Times New Roman"/>
          <w:color w:val="000000"/>
          <w:sz w:val="24"/>
          <w:szCs w:val="24"/>
          <w:lang w:eastAsia="ru-RU"/>
        </w:rPr>
        <w:t xml:space="preserve"> будет губительно для предприятия, так как мультиплицируются одновременно неблагоприятные эффекты</w:t>
      </w:r>
    </w:p>
    <w:p w:rsidR="008A5925" w:rsidRPr="008A5925" w:rsidRDefault="008A5925" w:rsidP="00467F2B">
      <w:pPr>
        <w:spacing w:after="0" w:line="240" w:lineRule="auto"/>
        <w:ind w:firstLine="709"/>
        <w:jc w:val="both"/>
        <w:rPr>
          <w:rFonts w:ascii="Times New Roman" w:eastAsia="Times New Roman" w:hAnsi="Times New Roman" w:cs="Times New Roman"/>
          <w:color w:val="000000"/>
          <w:sz w:val="24"/>
          <w:szCs w:val="24"/>
          <w:lang w:eastAsia="ru-RU"/>
        </w:rPr>
      </w:pPr>
      <w:r w:rsidRPr="008A5925">
        <w:rPr>
          <w:rFonts w:ascii="Times New Roman" w:eastAsia="Times New Roman" w:hAnsi="Times New Roman" w:cs="Times New Roman"/>
          <w:color w:val="000000"/>
          <w:sz w:val="24"/>
          <w:szCs w:val="24"/>
          <w:lang w:eastAsia="ru-RU"/>
        </w:rPr>
        <w:t xml:space="preserve">· задача снижения суммарного воздействия этих двух </w:t>
      </w:r>
      <w:proofErr w:type="spellStart"/>
      <w:r w:rsidRPr="008A5925">
        <w:rPr>
          <w:rFonts w:ascii="Times New Roman" w:eastAsia="Times New Roman" w:hAnsi="Times New Roman" w:cs="Times New Roman"/>
          <w:color w:val="000000"/>
          <w:sz w:val="24"/>
          <w:szCs w:val="24"/>
          <w:lang w:eastAsia="ru-RU"/>
        </w:rPr>
        <w:t>левериджей</w:t>
      </w:r>
      <w:proofErr w:type="spellEnd"/>
      <w:r w:rsidRPr="008A5925">
        <w:rPr>
          <w:rFonts w:ascii="Times New Roman" w:eastAsia="Times New Roman" w:hAnsi="Times New Roman" w:cs="Times New Roman"/>
          <w:color w:val="000000"/>
          <w:sz w:val="24"/>
          <w:szCs w:val="24"/>
          <w:lang w:eastAsia="ru-RU"/>
        </w:rPr>
        <w:t xml:space="preserve"> или снижение совокупного риска сводится к выбору одного из трех вариантов поведения:</w:t>
      </w:r>
    </w:p>
    <w:p w:rsidR="008A5925" w:rsidRPr="008A5925" w:rsidRDefault="008A5925" w:rsidP="00467F2B">
      <w:pPr>
        <w:spacing w:after="0" w:line="240" w:lineRule="auto"/>
        <w:ind w:firstLine="709"/>
        <w:jc w:val="both"/>
        <w:rPr>
          <w:rFonts w:ascii="Times New Roman" w:eastAsia="Times New Roman" w:hAnsi="Times New Roman" w:cs="Times New Roman"/>
          <w:color w:val="000000"/>
          <w:sz w:val="24"/>
          <w:szCs w:val="24"/>
          <w:lang w:eastAsia="ru-RU"/>
        </w:rPr>
      </w:pPr>
      <w:r w:rsidRPr="008A5925">
        <w:rPr>
          <w:rFonts w:ascii="Times New Roman" w:eastAsia="Times New Roman" w:hAnsi="Times New Roman" w:cs="Times New Roman"/>
          <w:color w:val="000000"/>
          <w:sz w:val="24"/>
          <w:szCs w:val="24"/>
          <w:lang w:eastAsia="ru-RU"/>
        </w:rPr>
        <w:t xml:space="preserve">· высокий уровень эффекта производственного </w:t>
      </w:r>
      <w:proofErr w:type="spellStart"/>
      <w:r w:rsidRPr="008A5925">
        <w:rPr>
          <w:rFonts w:ascii="Times New Roman" w:eastAsia="Times New Roman" w:hAnsi="Times New Roman" w:cs="Times New Roman"/>
          <w:color w:val="000000"/>
          <w:sz w:val="24"/>
          <w:szCs w:val="24"/>
          <w:lang w:eastAsia="ru-RU"/>
        </w:rPr>
        <w:t>левериджа</w:t>
      </w:r>
      <w:proofErr w:type="spellEnd"/>
      <w:r w:rsidRPr="008A5925">
        <w:rPr>
          <w:rFonts w:ascii="Times New Roman" w:eastAsia="Times New Roman" w:hAnsi="Times New Roman" w:cs="Times New Roman"/>
          <w:color w:val="000000"/>
          <w:sz w:val="24"/>
          <w:szCs w:val="24"/>
          <w:lang w:eastAsia="ru-RU"/>
        </w:rPr>
        <w:t xml:space="preserve"> может сочетаться со средним и слабым уровнем ЭФЛ</w:t>
      </w:r>
    </w:p>
    <w:p w:rsidR="008A5925" w:rsidRPr="008A5925" w:rsidRDefault="008A5925" w:rsidP="00467F2B">
      <w:pPr>
        <w:spacing w:after="0" w:line="240" w:lineRule="auto"/>
        <w:ind w:firstLine="709"/>
        <w:jc w:val="both"/>
        <w:rPr>
          <w:rFonts w:ascii="Times New Roman" w:eastAsia="Times New Roman" w:hAnsi="Times New Roman" w:cs="Times New Roman"/>
          <w:color w:val="000000"/>
          <w:sz w:val="24"/>
          <w:szCs w:val="24"/>
          <w:lang w:eastAsia="ru-RU"/>
        </w:rPr>
      </w:pPr>
      <w:r w:rsidRPr="008A5925">
        <w:rPr>
          <w:rFonts w:ascii="Times New Roman" w:eastAsia="Times New Roman" w:hAnsi="Times New Roman" w:cs="Times New Roman"/>
          <w:color w:val="000000"/>
          <w:sz w:val="24"/>
          <w:szCs w:val="24"/>
          <w:lang w:eastAsia="ru-RU"/>
        </w:rPr>
        <w:t>· низкий уровень ЭПЛ позволяет проводить агрессивную политику заимствований и генерировать высокий уровень ЭФЛ</w:t>
      </w:r>
    </w:p>
    <w:p w:rsidR="007E22CB" w:rsidRPr="00AE672D" w:rsidRDefault="008A5925" w:rsidP="00467F2B">
      <w:pPr>
        <w:spacing w:after="0" w:line="240" w:lineRule="auto"/>
        <w:ind w:firstLine="709"/>
        <w:jc w:val="both"/>
        <w:rPr>
          <w:rFonts w:ascii="Times New Roman" w:eastAsia="Times New Roman" w:hAnsi="Times New Roman" w:cs="Times New Roman"/>
          <w:color w:val="000000"/>
          <w:sz w:val="24"/>
          <w:szCs w:val="24"/>
          <w:lang w:eastAsia="ru-RU"/>
        </w:rPr>
      </w:pPr>
      <w:r w:rsidRPr="008A5925">
        <w:rPr>
          <w:rFonts w:ascii="Times New Roman" w:eastAsia="Times New Roman" w:hAnsi="Times New Roman" w:cs="Times New Roman"/>
          <w:color w:val="000000"/>
          <w:sz w:val="24"/>
          <w:szCs w:val="24"/>
          <w:lang w:eastAsia="ru-RU"/>
        </w:rPr>
        <w:t>· умеренный ЭОЛ и умеренный ЭФЛ</w:t>
      </w:r>
    </w:p>
    <w:p w:rsidR="00AE672D" w:rsidRDefault="00AE672D" w:rsidP="00467F2B">
      <w:pPr>
        <w:pStyle w:val="a3"/>
        <w:spacing w:before="0" w:beforeAutospacing="0" w:after="0" w:afterAutospacing="0"/>
        <w:ind w:firstLine="709"/>
        <w:jc w:val="both"/>
        <w:rPr>
          <w:b/>
          <w:color w:val="000000"/>
        </w:rPr>
      </w:pPr>
    </w:p>
    <w:p w:rsidR="002338E7" w:rsidRPr="00AE672D" w:rsidRDefault="002338E7" w:rsidP="00467F2B">
      <w:pPr>
        <w:pStyle w:val="a3"/>
        <w:numPr>
          <w:ilvl w:val="0"/>
          <w:numId w:val="5"/>
        </w:numPr>
        <w:spacing w:before="0" w:beforeAutospacing="0" w:after="0" w:afterAutospacing="0"/>
        <w:ind w:firstLine="709"/>
        <w:jc w:val="both"/>
        <w:rPr>
          <w:b/>
          <w:color w:val="000000"/>
        </w:rPr>
      </w:pPr>
      <w:r w:rsidRPr="00AE672D">
        <w:rPr>
          <w:b/>
          <w:color w:val="000000"/>
        </w:rPr>
        <w:t>Методы оценки и управления потоками денежных средств</w:t>
      </w:r>
    </w:p>
    <w:p w:rsid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Под движением денежных средств понимаются псе валовые денежные поступления и платежи предприятия. Поток денежных средств связан с конкретным периодом времени и представляет собой разницу между всеми поступившими и выплаченными предприятием денежными средствами за этот период. Управление потоками денежных средств предполагает анализ потоков, учет движения денежных средств, разработку плана движения денежных средств.</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Следует выделять "притоки" и "оттоки" денежных средств по основной (операционной), инвестиционной и финансовой деятельности (табл. 4.1).</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i/>
          <w:iCs/>
          <w:color w:val="000000"/>
          <w:sz w:val="24"/>
          <w:szCs w:val="24"/>
          <w:lang w:eastAsia="ru-RU"/>
        </w:rPr>
        <w:t>Таблица 4.1. </w:t>
      </w:r>
      <w:r w:rsidRPr="00AE672D">
        <w:rPr>
          <w:rFonts w:ascii="Times New Roman" w:eastAsia="Times New Roman" w:hAnsi="Times New Roman" w:cs="Times New Roman"/>
          <w:color w:val="000000"/>
          <w:sz w:val="24"/>
          <w:szCs w:val="24"/>
          <w:lang w:eastAsia="ru-RU"/>
        </w:rPr>
        <w:t>Притоки и оттоки денежных средств</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99"/>
        <w:gridCol w:w="2680"/>
        <w:gridCol w:w="3048"/>
        <w:gridCol w:w="844"/>
      </w:tblGrid>
      <w:tr w:rsidR="00AE672D" w:rsidRPr="00AE672D" w:rsidTr="00AE672D">
        <w:trPr>
          <w:tblCellSpacing w:w="15" w:type="dxa"/>
        </w:trPr>
        <w:tc>
          <w:tcPr>
            <w:tcW w:w="0" w:type="auto"/>
            <w:vAlign w:val="center"/>
            <w:hideMark/>
          </w:tcPr>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Вид деятельности</w:t>
            </w:r>
          </w:p>
        </w:tc>
        <w:tc>
          <w:tcPr>
            <w:tcW w:w="0" w:type="auto"/>
            <w:vAlign w:val="center"/>
            <w:hideMark/>
          </w:tcPr>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Притоки денежных средств</w:t>
            </w:r>
          </w:p>
        </w:tc>
        <w:tc>
          <w:tcPr>
            <w:tcW w:w="0" w:type="auto"/>
            <w:vAlign w:val="center"/>
            <w:hideMark/>
          </w:tcPr>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Оттоки   денежных средств</w:t>
            </w:r>
          </w:p>
        </w:tc>
        <w:tc>
          <w:tcPr>
            <w:tcW w:w="0" w:type="auto"/>
            <w:vAlign w:val="center"/>
            <w:hideMark/>
          </w:tcPr>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 </w:t>
            </w:r>
          </w:p>
        </w:tc>
      </w:tr>
      <w:tr w:rsidR="00AE672D" w:rsidRPr="00AE672D" w:rsidTr="00AE672D">
        <w:trPr>
          <w:tblCellSpacing w:w="15" w:type="dxa"/>
        </w:trPr>
        <w:tc>
          <w:tcPr>
            <w:tcW w:w="0" w:type="auto"/>
            <w:vAlign w:val="center"/>
            <w:hideMark/>
          </w:tcPr>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Основная</w:t>
            </w:r>
          </w:p>
        </w:tc>
        <w:tc>
          <w:tcPr>
            <w:tcW w:w="0" w:type="auto"/>
            <w:vAlign w:val="center"/>
            <w:hideMark/>
          </w:tcPr>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Выручка от реализации в текущем периоде; погашение дебиторской задолженности; авансы, полученные от покупателей; поступления от продажи продукции, полученной по бартеру, и т.п.</w:t>
            </w:r>
          </w:p>
        </w:tc>
        <w:tc>
          <w:tcPr>
            <w:tcW w:w="0" w:type="auto"/>
            <w:vAlign w:val="center"/>
            <w:hideMark/>
          </w:tcPr>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Платежи по счетам поставщиков и подрядчиков; выплата заработной платы; отчисления в бюджет и внебюджетные фонды; уплата процентов по кредиту; отчисления на социальную сферу</w:t>
            </w:r>
          </w:p>
        </w:tc>
        <w:tc>
          <w:tcPr>
            <w:tcW w:w="0" w:type="auto"/>
            <w:vAlign w:val="center"/>
            <w:hideMark/>
          </w:tcPr>
          <w:p w:rsidR="00AE672D" w:rsidRPr="00AE672D" w:rsidRDefault="00AE672D" w:rsidP="00467F2B">
            <w:pPr>
              <w:spacing w:after="0" w:line="240" w:lineRule="auto"/>
              <w:ind w:firstLine="709"/>
              <w:jc w:val="both"/>
              <w:rPr>
                <w:rFonts w:ascii="Times New Roman" w:eastAsia="Times New Roman" w:hAnsi="Times New Roman" w:cs="Times New Roman"/>
                <w:sz w:val="24"/>
                <w:szCs w:val="24"/>
                <w:lang w:eastAsia="ru-RU"/>
              </w:rPr>
            </w:pPr>
          </w:p>
        </w:tc>
      </w:tr>
      <w:tr w:rsidR="00AE672D" w:rsidRPr="00AE672D" w:rsidTr="00AE672D">
        <w:trPr>
          <w:tblCellSpacing w:w="15" w:type="dxa"/>
        </w:trPr>
        <w:tc>
          <w:tcPr>
            <w:tcW w:w="0" w:type="auto"/>
            <w:vAlign w:val="center"/>
            <w:hideMark/>
          </w:tcPr>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Инвестиционная</w:t>
            </w:r>
          </w:p>
        </w:tc>
        <w:tc>
          <w:tcPr>
            <w:tcW w:w="0" w:type="auto"/>
            <w:vAlign w:val="center"/>
            <w:hideMark/>
          </w:tcPr>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Продажа основных средств и нематериальных активов; дивиденды, проценты от долгосрочных финансовых вложений; возврат инвестиций</w:t>
            </w:r>
          </w:p>
        </w:tc>
        <w:tc>
          <w:tcPr>
            <w:tcW w:w="0" w:type="auto"/>
            <w:vAlign w:val="center"/>
            <w:hideMark/>
          </w:tcPr>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Приобретение основных средств, нематериальных активов; капитальные вложения (прямые инвестиции в строительство), долгосрочные финансовые вложения</w:t>
            </w:r>
          </w:p>
        </w:tc>
        <w:tc>
          <w:tcPr>
            <w:tcW w:w="0" w:type="auto"/>
            <w:vAlign w:val="center"/>
            <w:hideMark/>
          </w:tcPr>
          <w:p w:rsidR="00AE672D" w:rsidRPr="00AE672D" w:rsidRDefault="00AE672D" w:rsidP="00467F2B">
            <w:pPr>
              <w:spacing w:after="0" w:line="240" w:lineRule="auto"/>
              <w:ind w:firstLine="709"/>
              <w:jc w:val="both"/>
              <w:rPr>
                <w:rFonts w:ascii="Times New Roman" w:eastAsia="Times New Roman" w:hAnsi="Times New Roman" w:cs="Times New Roman"/>
                <w:sz w:val="24"/>
                <w:szCs w:val="24"/>
                <w:lang w:eastAsia="ru-RU"/>
              </w:rPr>
            </w:pPr>
          </w:p>
        </w:tc>
      </w:tr>
      <w:tr w:rsidR="00AE672D" w:rsidRPr="00AE672D" w:rsidTr="00AE672D">
        <w:trPr>
          <w:tblCellSpacing w:w="15" w:type="dxa"/>
        </w:trPr>
        <w:tc>
          <w:tcPr>
            <w:tcW w:w="0" w:type="auto"/>
            <w:vAlign w:val="center"/>
            <w:hideMark/>
          </w:tcPr>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Финансовая</w:t>
            </w:r>
          </w:p>
        </w:tc>
        <w:tc>
          <w:tcPr>
            <w:tcW w:w="0" w:type="auto"/>
            <w:vAlign w:val="center"/>
            <w:hideMark/>
          </w:tcPr>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Краткосрочные кредиты и займы; долгосрочные кредиты и займы; поступления от эмиссии акций; целевое финансирование</w:t>
            </w:r>
          </w:p>
        </w:tc>
        <w:tc>
          <w:tcPr>
            <w:tcW w:w="0" w:type="auto"/>
            <w:vAlign w:val="center"/>
            <w:hideMark/>
          </w:tcPr>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Возврат краткосрочных кредитов, погашение займов; возврат долгосрочных кредитов, погашение займов; выплата дивидендов; погашение векселей</w:t>
            </w:r>
          </w:p>
        </w:tc>
        <w:tc>
          <w:tcPr>
            <w:tcW w:w="0" w:type="auto"/>
            <w:vAlign w:val="center"/>
            <w:hideMark/>
          </w:tcPr>
          <w:p w:rsidR="00AE672D" w:rsidRPr="00AE672D" w:rsidRDefault="00AE672D" w:rsidP="00467F2B">
            <w:pPr>
              <w:spacing w:after="0" w:line="240" w:lineRule="auto"/>
              <w:ind w:firstLine="709"/>
              <w:jc w:val="both"/>
              <w:rPr>
                <w:rFonts w:ascii="Times New Roman" w:eastAsia="Times New Roman" w:hAnsi="Times New Roman" w:cs="Times New Roman"/>
                <w:sz w:val="24"/>
                <w:szCs w:val="24"/>
                <w:lang w:eastAsia="ru-RU"/>
              </w:rPr>
            </w:pPr>
          </w:p>
        </w:tc>
      </w:tr>
    </w:tbl>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Когда поступления денежных средств и денежные платежи согласованы на определенную перспективу, фирма может иметь относительно небольшие запасы денежных средств. Требуемый объем наличности возрастает, если часть сделок оплачивается наличными, и снижается, если фирма может быстро получить кредит на желаемых условиях. Чем выше процентная ставка, тем больше заинтересованность фирмы в снижении денежного остатка. Минимальный уровень остатка денежных средств в распоряжении предприятия зависит от скорости инкассации, условий банковского обслуживания и необходимого запаса наличности для обеспечения бесперебойности финансовой деятельности предприятия.</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lastRenderedPageBreak/>
        <w:t>Оценка движения денежных средств предприятия за отчетный период, а также планирование денежных потоков на перспективу являются важнейшим дополнением анализа финансового состояния предприятия и выполняют следующие задачи:</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o определение объема и источников поступивших на предприятие денежных средств;</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o выявление основных направлений использования денежных средств;</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o оценка достаточности собственных средств предприятия для осуществления инвестиционной деятельности;</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o определение причин расхождения между величиной полученной прибыли и фактическим наличием денежных средств.</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Отчет о денежных потоках обязателен для тех предприятий, которые представляют полную финансовую отчетность. В Международных стандартах бухгалтерского учета (IAS) необходимость составления подобного отчета установлена стандартом IAS 7 "Отчеты о движении денежных средств". Порядок составления отчета о движении денежных потоков в системе GAAP регламентирован несколькими стандартами.</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Назначение отчета о денежных потоках - увязать прибыль, показанную в отчете о прибылях и убытках, с фактическим состоянием денежных средств на начало и конец года (или иного отчетного периода).</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Отчет о денежных потоках считается крайне полезным для внешнего пользователя бухгалтерской информации, так как позволяет ответить па три важнейших вопроса, касающихся деятельности предприятия:</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1. Как были использованы денежные средства в процессе хозяйственной деятельности предприятия?</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2. За счет каких источников производилось инвестирование денежных средств в новые производственные мощности или иные долгосрочные кредиты?</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3. Почему, несмотря на прибыль, согласно отчету о прибылях и убытках, положение дел с наличностью ухудшилось по сравнению с прошлыми периодами?</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Отчет о денежных потоках включает в себя пять основных разделов:</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1. Отчет о движении денежных средств в связи с основной деятельностью.</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2. Отчет о движении денежных средств в результате инвестиционной деятельности.</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3. Отчет о движении денежных средств в результате финансовой деятельности.</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4. Отчет об изменении и состоянии денежных средств.</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 xml:space="preserve">5. Раскрытие информации о </w:t>
      </w:r>
      <w:proofErr w:type="spellStart"/>
      <w:r w:rsidRPr="00AE672D">
        <w:rPr>
          <w:rFonts w:ascii="Times New Roman" w:eastAsia="Times New Roman" w:hAnsi="Times New Roman" w:cs="Times New Roman"/>
          <w:color w:val="000000"/>
          <w:sz w:val="24"/>
          <w:szCs w:val="24"/>
          <w:lang w:eastAsia="ru-RU"/>
        </w:rPr>
        <w:t>неденежных</w:t>
      </w:r>
      <w:proofErr w:type="spellEnd"/>
      <w:r w:rsidRPr="00AE672D">
        <w:rPr>
          <w:rFonts w:ascii="Times New Roman" w:eastAsia="Times New Roman" w:hAnsi="Times New Roman" w:cs="Times New Roman"/>
          <w:color w:val="000000"/>
          <w:sz w:val="24"/>
          <w:szCs w:val="24"/>
          <w:lang w:eastAsia="ru-RU"/>
        </w:rPr>
        <w:t xml:space="preserve"> сделках и оборотах в основной, инвестиционной и финансовой сферах деятельности.</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Различия между денежными потоками и финансовыми результатами (обсуждались в гл. 2) обусловливают два основных метода расчета чистого денежного потока организации. Первый метод - </w:t>
      </w:r>
      <w:r w:rsidRPr="00AE672D">
        <w:rPr>
          <w:rFonts w:ascii="Times New Roman" w:eastAsia="Times New Roman" w:hAnsi="Times New Roman" w:cs="Times New Roman"/>
          <w:i/>
          <w:iCs/>
          <w:color w:val="000000"/>
          <w:sz w:val="24"/>
          <w:szCs w:val="24"/>
          <w:lang w:eastAsia="ru-RU"/>
        </w:rPr>
        <w:t>прямой - </w:t>
      </w:r>
      <w:r w:rsidRPr="00AE672D">
        <w:rPr>
          <w:rFonts w:ascii="Times New Roman" w:eastAsia="Times New Roman" w:hAnsi="Times New Roman" w:cs="Times New Roman"/>
          <w:color w:val="000000"/>
          <w:sz w:val="24"/>
          <w:szCs w:val="24"/>
          <w:lang w:eastAsia="ru-RU"/>
        </w:rPr>
        <w:t>определяет все поступления и выплаты за период времени и разницу между ними. Второй метод - </w:t>
      </w:r>
      <w:r w:rsidRPr="00AE672D">
        <w:rPr>
          <w:rFonts w:ascii="Times New Roman" w:eastAsia="Times New Roman" w:hAnsi="Times New Roman" w:cs="Times New Roman"/>
          <w:i/>
          <w:iCs/>
          <w:color w:val="000000"/>
          <w:sz w:val="24"/>
          <w:szCs w:val="24"/>
          <w:lang w:eastAsia="ru-RU"/>
        </w:rPr>
        <w:t>косвенный - </w:t>
      </w:r>
      <w:r w:rsidRPr="00AE672D">
        <w:rPr>
          <w:rFonts w:ascii="Times New Roman" w:eastAsia="Times New Roman" w:hAnsi="Times New Roman" w:cs="Times New Roman"/>
          <w:color w:val="000000"/>
          <w:sz w:val="24"/>
          <w:szCs w:val="24"/>
          <w:lang w:eastAsia="ru-RU"/>
        </w:rPr>
        <w:t>позволяет "восстановить" значение чистого денежного потока на основании бухгалтерского баланса компании. Кроме того, для расчета величины денежного потока, его анализа и планирования используется </w:t>
      </w:r>
      <w:r w:rsidRPr="00AE672D">
        <w:rPr>
          <w:rFonts w:ascii="Times New Roman" w:eastAsia="Times New Roman" w:hAnsi="Times New Roman" w:cs="Times New Roman"/>
          <w:i/>
          <w:iCs/>
          <w:color w:val="000000"/>
          <w:sz w:val="24"/>
          <w:szCs w:val="24"/>
          <w:lang w:eastAsia="ru-RU"/>
        </w:rPr>
        <w:t>матричный метод.</w:t>
      </w:r>
    </w:p>
    <w:p w:rsidR="008A5925" w:rsidRPr="00AE672D" w:rsidRDefault="008A5925" w:rsidP="00467F2B">
      <w:pPr>
        <w:pStyle w:val="a3"/>
        <w:spacing w:before="0" w:beforeAutospacing="0" w:after="0" w:afterAutospacing="0"/>
        <w:ind w:firstLine="709"/>
        <w:jc w:val="both"/>
        <w:rPr>
          <w:b/>
          <w:color w:val="000000"/>
        </w:rPr>
      </w:pPr>
    </w:p>
    <w:p w:rsidR="002338E7" w:rsidRPr="00AE672D" w:rsidRDefault="002338E7" w:rsidP="00467F2B">
      <w:pPr>
        <w:pStyle w:val="a3"/>
        <w:numPr>
          <w:ilvl w:val="0"/>
          <w:numId w:val="5"/>
        </w:numPr>
        <w:spacing w:before="0" w:beforeAutospacing="0" w:after="0" w:afterAutospacing="0"/>
        <w:ind w:firstLine="709"/>
        <w:jc w:val="both"/>
        <w:rPr>
          <w:b/>
          <w:color w:val="000000"/>
        </w:rPr>
      </w:pPr>
      <w:r w:rsidRPr="00AE672D">
        <w:rPr>
          <w:b/>
          <w:color w:val="000000"/>
        </w:rPr>
        <w:t>Управление издержками организации. Точка безубыточности. Маржинальный анализ</w:t>
      </w:r>
    </w:p>
    <w:p w:rsidR="00AE672D" w:rsidRDefault="00AE672D" w:rsidP="00467F2B">
      <w:pPr>
        <w:pStyle w:val="a3"/>
        <w:spacing w:before="0" w:beforeAutospacing="0" w:after="0" w:afterAutospacing="0"/>
        <w:ind w:firstLine="709"/>
        <w:jc w:val="both"/>
        <w:rPr>
          <w:color w:val="000000"/>
        </w:rPr>
      </w:pPr>
    </w:p>
    <w:p w:rsidR="00AE672D" w:rsidRPr="00AE672D" w:rsidRDefault="00AE672D" w:rsidP="00467F2B">
      <w:pPr>
        <w:pStyle w:val="a3"/>
        <w:spacing w:before="0" w:beforeAutospacing="0" w:after="0" w:afterAutospacing="0"/>
        <w:ind w:firstLine="709"/>
        <w:jc w:val="both"/>
        <w:rPr>
          <w:color w:val="000000"/>
        </w:rPr>
      </w:pPr>
      <w:r w:rsidRPr="00AE672D">
        <w:rPr>
          <w:color w:val="000000"/>
        </w:rPr>
        <w:t>Управление издержками предприятия предполагает определения: суммарных текущих затрат, необходимых для вы</w:t>
      </w:r>
      <w:r w:rsidRPr="00AE672D">
        <w:rPr>
          <w:color w:val="000000"/>
        </w:rPr>
        <w:t>пуска определенного объема про</w:t>
      </w:r>
      <w:r w:rsidRPr="00AE672D">
        <w:rPr>
          <w:color w:val="000000"/>
        </w:rPr>
        <w:t>дукции; оптимального соотношения между постоянными (не зависят</w:t>
      </w:r>
      <w:r w:rsidRPr="00AE672D">
        <w:rPr>
          <w:color w:val="000000"/>
        </w:rPr>
        <w:t xml:space="preserve"> от объема производства) и </w:t>
      </w:r>
      <w:r w:rsidRPr="00AE672D">
        <w:rPr>
          <w:color w:val="000000"/>
        </w:rPr>
        <w:lastRenderedPageBreak/>
        <w:t>пере</w:t>
      </w:r>
      <w:r w:rsidRPr="00AE672D">
        <w:rPr>
          <w:color w:val="000000"/>
        </w:rPr>
        <w:t>менными затратами (зависят от объема производства); запаса финансовой прочности = выручка – (постоянные затраты</w:t>
      </w:r>
      <w:proofErr w:type="gramStart"/>
      <w:r w:rsidRPr="00AE672D">
        <w:rPr>
          <w:color w:val="000000"/>
        </w:rPr>
        <w:t>/(</w:t>
      </w:r>
      <w:proofErr w:type="gramEnd"/>
      <w:r w:rsidRPr="00AE672D">
        <w:rPr>
          <w:color w:val="000000"/>
        </w:rPr>
        <w:t>выручка – переменные затраты) (в относительном выражении)); сроков окупаемости издержек предприятия.</w:t>
      </w:r>
    </w:p>
    <w:p w:rsidR="00AE672D" w:rsidRPr="00AE672D" w:rsidRDefault="00AE672D" w:rsidP="00467F2B">
      <w:pPr>
        <w:pStyle w:val="a3"/>
        <w:spacing w:before="0" w:beforeAutospacing="0" w:after="0" w:afterAutospacing="0"/>
        <w:ind w:firstLine="709"/>
        <w:jc w:val="both"/>
        <w:rPr>
          <w:color w:val="000000"/>
        </w:rPr>
      </w:pPr>
      <w:r w:rsidRPr="00AE672D">
        <w:rPr>
          <w:color w:val="000000"/>
        </w:rPr>
        <w:t>Точка безубыточности показывает уровень произв</w:t>
      </w:r>
      <w:r w:rsidRPr="00AE672D">
        <w:rPr>
          <w:color w:val="000000"/>
        </w:rPr>
        <w:t>одства, при котором величина вы</w:t>
      </w:r>
      <w:r w:rsidRPr="00AE672D">
        <w:rPr>
          <w:color w:val="000000"/>
        </w:rPr>
        <w:t>ручки от реализации произведенной продукции равна издержкам производства и обращения этого продукта:</w:t>
      </w:r>
    </w:p>
    <w:p w:rsidR="00AE672D" w:rsidRPr="00AE672D" w:rsidRDefault="00AE672D" w:rsidP="00467F2B">
      <w:pPr>
        <w:pStyle w:val="a3"/>
        <w:spacing w:before="0" w:beforeAutospacing="0" w:after="0" w:afterAutospacing="0"/>
        <w:ind w:firstLine="709"/>
        <w:jc w:val="both"/>
        <w:rPr>
          <w:color w:val="000000"/>
        </w:rPr>
      </w:pPr>
      <w:proofErr w:type="spellStart"/>
      <w:r w:rsidRPr="00AE672D">
        <w:rPr>
          <w:color w:val="000000"/>
        </w:rPr>
        <w:t>T</w:t>
      </w:r>
      <w:r w:rsidRPr="00AE672D">
        <w:rPr>
          <w:color w:val="000000"/>
          <w:vertAlign w:val="subscript"/>
        </w:rPr>
        <w:t>безуб</w:t>
      </w:r>
      <w:proofErr w:type="spellEnd"/>
      <w:r w:rsidRPr="00AE672D">
        <w:rPr>
          <w:color w:val="000000"/>
          <w:vertAlign w:val="subscript"/>
        </w:rPr>
        <w:t>.</w:t>
      </w:r>
      <w:r w:rsidRPr="00AE672D">
        <w:rPr>
          <w:rStyle w:val="apple-converted-space"/>
          <w:color w:val="000000"/>
        </w:rPr>
        <w:t> </w:t>
      </w:r>
      <w:r w:rsidRPr="00AE672D">
        <w:rPr>
          <w:color w:val="000000"/>
        </w:rPr>
        <w:t xml:space="preserve">= </w:t>
      </w:r>
      <w:proofErr w:type="spellStart"/>
      <w:r w:rsidRPr="00AE672D">
        <w:rPr>
          <w:color w:val="000000"/>
        </w:rPr>
        <w:t>С</w:t>
      </w:r>
      <w:r w:rsidRPr="00AE672D">
        <w:rPr>
          <w:color w:val="000000"/>
          <w:vertAlign w:val="subscript"/>
        </w:rPr>
        <w:t>пост</w:t>
      </w:r>
      <w:proofErr w:type="spellEnd"/>
      <w:r w:rsidRPr="00AE672D">
        <w:rPr>
          <w:color w:val="000000"/>
        </w:rPr>
        <w:t xml:space="preserve">/Маржинальный доход = </w:t>
      </w:r>
      <w:proofErr w:type="spellStart"/>
      <w:proofErr w:type="gramStart"/>
      <w:r w:rsidRPr="00AE672D">
        <w:rPr>
          <w:color w:val="000000"/>
        </w:rPr>
        <w:t>С</w:t>
      </w:r>
      <w:r w:rsidRPr="00AE672D">
        <w:rPr>
          <w:color w:val="000000"/>
          <w:vertAlign w:val="subscript"/>
        </w:rPr>
        <w:t>пост</w:t>
      </w:r>
      <w:proofErr w:type="spellEnd"/>
      <w:r w:rsidRPr="00AE672D">
        <w:rPr>
          <w:color w:val="000000"/>
          <w:vertAlign w:val="subscript"/>
        </w:rPr>
        <w:t>.</w:t>
      </w:r>
      <w:r w:rsidRPr="00AE672D">
        <w:rPr>
          <w:color w:val="000000"/>
        </w:rPr>
        <w:t>/</w:t>
      </w:r>
      <w:proofErr w:type="gramEnd"/>
      <w:r w:rsidRPr="00AE672D">
        <w:rPr>
          <w:color w:val="000000"/>
        </w:rPr>
        <w:t>(1 - С</w:t>
      </w:r>
      <w:r w:rsidRPr="00AE672D">
        <w:rPr>
          <w:color w:val="000000"/>
          <w:vertAlign w:val="subscript"/>
        </w:rPr>
        <w:t>пер</w:t>
      </w:r>
      <w:r w:rsidRPr="00AE672D">
        <w:rPr>
          <w:rStyle w:val="apple-converted-space"/>
          <w:color w:val="000000"/>
        </w:rPr>
        <w:t> </w:t>
      </w:r>
      <w:r w:rsidRPr="00AE672D">
        <w:rPr>
          <w:color w:val="000000"/>
        </w:rPr>
        <w:t>/ Цена), где</w:t>
      </w:r>
    </w:p>
    <w:p w:rsidR="00AE672D" w:rsidRPr="00AE672D" w:rsidRDefault="00AE672D" w:rsidP="00467F2B">
      <w:pPr>
        <w:pStyle w:val="a3"/>
        <w:spacing w:before="0" w:beforeAutospacing="0" w:after="0" w:afterAutospacing="0"/>
        <w:ind w:firstLine="709"/>
        <w:jc w:val="both"/>
        <w:rPr>
          <w:color w:val="000000"/>
        </w:rPr>
      </w:pPr>
      <w:r w:rsidRPr="00AE672D">
        <w:rPr>
          <w:color w:val="000000"/>
        </w:rPr>
        <w:t>С</w:t>
      </w:r>
      <w:r w:rsidRPr="00AE672D">
        <w:rPr>
          <w:color w:val="000000"/>
          <w:vertAlign w:val="subscript"/>
        </w:rPr>
        <w:t>пер.</w:t>
      </w:r>
      <w:r w:rsidRPr="00AE672D">
        <w:rPr>
          <w:rStyle w:val="apple-converted-space"/>
          <w:color w:val="000000"/>
        </w:rPr>
        <w:t> </w:t>
      </w:r>
      <w:r w:rsidRPr="00AE672D">
        <w:rPr>
          <w:color w:val="000000"/>
        </w:rPr>
        <w:t>- переменные затраты на единицу продукции;</w:t>
      </w:r>
    </w:p>
    <w:p w:rsidR="00AE672D" w:rsidRPr="00AE672D" w:rsidRDefault="00AE672D" w:rsidP="00467F2B">
      <w:pPr>
        <w:pStyle w:val="a3"/>
        <w:spacing w:before="0" w:beforeAutospacing="0" w:after="0" w:afterAutospacing="0"/>
        <w:ind w:firstLine="709"/>
        <w:jc w:val="both"/>
        <w:rPr>
          <w:color w:val="000000"/>
        </w:rPr>
      </w:pPr>
      <w:proofErr w:type="spellStart"/>
      <w:r w:rsidRPr="00AE672D">
        <w:rPr>
          <w:color w:val="000000"/>
        </w:rPr>
        <w:t>С</w:t>
      </w:r>
      <w:r w:rsidRPr="00AE672D">
        <w:rPr>
          <w:color w:val="000000"/>
          <w:vertAlign w:val="subscript"/>
        </w:rPr>
        <w:t>пост</w:t>
      </w:r>
      <w:proofErr w:type="spellEnd"/>
      <w:r w:rsidRPr="00AE672D">
        <w:rPr>
          <w:color w:val="000000"/>
          <w:vertAlign w:val="subscript"/>
        </w:rPr>
        <w:t>.</w:t>
      </w:r>
      <w:r w:rsidRPr="00AE672D">
        <w:rPr>
          <w:rStyle w:val="apple-converted-space"/>
          <w:color w:val="000000"/>
        </w:rPr>
        <w:t> </w:t>
      </w:r>
      <w:r w:rsidRPr="00AE672D">
        <w:rPr>
          <w:color w:val="000000"/>
        </w:rPr>
        <w:t>- постоянные издержки.</w:t>
      </w:r>
    </w:p>
    <w:p w:rsidR="00AE672D" w:rsidRPr="00AE672D" w:rsidRDefault="00AE672D" w:rsidP="00467F2B">
      <w:pPr>
        <w:pStyle w:val="a3"/>
        <w:spacing w:before="0" w:beforeAutospacing="0" w:after="0" w:afterAutospacing="0"/>
        <w:ind w:firstLine="709"/>
        <w:jc w:val="both"/>
        <w:rPr>
          <w:color w:val="000000"/>
        </w:rPr>
      </w:pPr>
      <w:r w:rsidRPr="00AE672D">
        <w:rPr>
          <w:color w:val="000000"/>
        </w:rPr>
        <w:t xml:space="preserve">Проведение маржинального (предельного) анализа направлено на выпуск </w:t>
      </w:r>
      <w:proofErr w:type="gramStart"/>
      <w:r w:rsidRPr="00AE672D">
        <w:rPr>
          <w:color w:val="000000"/>
        </w:rPr>
        <w:t>оптимального объема продукции</w:t>
      </w:r>
      <w:proofErr w:type="gramEnd"/>
      <w:r w:rsidRPr="00AE672D">
        <w:rPr>
          <w:color w:val="000000"/>
        </w:rPr>
        <w:t xml:space="preserve"> соответствующего максимальному уровню прибыли.</w:t>
      </w:r>
    </w:p>
    <w:p w:rsidR="00AE672D" w:rsidRPr="00AE672D" w:rsidRDefault="00AE672D" w:rsidP="00467F2B">
      <w:pPr>
        <w:pStyle w:val="a3"/>
        <w:spacing w:before="0" w:beforeAutospacing="0" w:after="0" w:afterAutospacing="0"/>
        <w:ind w:firstLine="709"/>
        <w:jc w:val="both"/>
        <w:rPr>
          <w:color w:val="000000"/>
        </w:rPr>
      </w:pPr>
      <w:r w:rsidRPr="00AE672D">
        <w:rPr>
          <w:color w:val="000000"/>
        </w:rPr>
        <w:t>Методика маржинального анализа основана на деле</w:t>
      </w:r>
      <w:r w:rsidRPr="00AE672D">
        <w:rPr>
          <w:color w:val="000000"/>
        </w:rPr>
        <w:t>нии затрат на постоянные и пере</w:t>
      </w:r>
      <w:r w:rsidRPr="00AE672D">
        <w:rPr>
          <w:color w:val="000000"/>
        </w:rPr>
        <w:t xml:space="preserve">менные и заключается в следующем: строится зависимость прибыли от количества продаваемой продукции; определяется точка оптимального объема продаж; согласно </w:t>
      </w:r>
      <w:proofErr w:type="gramStart"/>
      <w:r w:rsidRPr="00AE672D">
        <w:rPr>
          <w:color w:val="000000"/>
        </w:rPr>
        <w:t>ап</w:t>
      </w:r>
      <w:r w:rsidRPr="00AE672D">
        <w:rPr>
          <w:color w:val="000000"/>
        </w:rPr>
        <w:t>проксимации функции спроса</w:t>
      </w:r>
      <w:proofErr w:type="gramEnd"/>
      <w:r w:rsidRPr="00AE672D">
        <w:rPr>
          <w:color w:val="000000"/>
        </w:rPr>
        <w:t xml:space="preserve"> опре</w:t>
      </w:r>
      <w:r w:rsidRPr="00AE672D">
        <w:rPr>
          <w:color w:val="000000"/>
        </w:rPr>
        <w:t>деляется оптимальная цена, соответствующая точке экстремума функции прибыли.</w:t>
      </w:r>
    </w:p>
    <w:p w:rsidR="00AE672D" w:rsidRPr="00AE672D" w:rsidRDefault="00AE672D" w:rsidP="00467F2B">
      <w:pPr>
        <w:pStyle w:val="a3"/>
        <w:spacing w:before="0" w:beforeAutospacing="0" w:after="0" w:afterAutospacing="0"/>
        <w:ind w:firstLine="709"/>
        <w:jc w:val="both"/>
        <w:rPr>
          <w:color w:val="000000"/>
        </w:rPr>
      </w:pPr>
      <w:r w:rsidRPr="00AE672D">
        <w:rPr>
          <w:color w:val="000000"/>
        </w:rPr>
        <w:t>Таким образом, задача оптимизации сводится к определению макси</w:t>
      </w:r>
      <w:r w:rsidRPr="00AE672D">
        <w:rPr>
          <w:color w:val="000000"/>
        </w:rPr>
        <w:t>мума прибыли с учетом рассчитан</w:t>
      </w:r>
      <w:r w:rsidRPr="00AE672D">
        <w:rPr>
          <w:color w:val="000000"/>
        </w:rPr>
        <w:t>ной функции спро</w:t>
      </w:r>
      <w:r w:rsidRPr="00AE672D">
        <w:rPr>
          <w:color w:val="000000"/>
        </w:rPr>
        <w:t>са и переменных издержек на еди</w:t>
      </w:r>
      <w:r w:rsidRPr="00AE672D">
        <w:rPr>
          <w:color w:val="000000"/>
        </w:rPr>
        <w:t>ницу продукции.</w:t>
      </w:r>
    </w:p>
    <w:p w:rsidR="00AE672D" w:rsidRPr="00AE672D" w:rsidRDefault="00AE672D" w:rsidP="00467F2B">
      <w:pPr>
        <w:pStyle w:val="a3"/>
        <w:spacing w:before="0" w:beforeAutospacing="0" w:after="0" w:afterAutospacing="0"/>
        <w:ind w:firstLine="709"/>
        <w:jc w:val="both"/>
        <w:rPr>
          <w:color w:val="000000"/>
        </w:rPr>
      </w:pPr>
      <w:r w:rsidRPr="00AE672D">
        <w:rPr>
          <w:color w:val="000000"/>
        </w:rPr>
        <w:t>Алгоритм расчета оптимальных цен и объемов продаж</w:t>
      </w:r>
      <w:r w:rsidRPr="00AE672D">
        <w:rPr>
          <w:color w:val="000000"/>
        </w:rPr>
        <w:t>, заключается в том, что для ка</w:t>
      </w:r>
      <w:r w:rsidRPr="00AE672D">
        <w:rPr>
          <w:color w:val="000000"/>
        </w:rPr>
        <w:t>ждого из видов продукции необходимо: 1. собрать от региональных мене</w:t>
      </w:r>
      <w:r w:rsidRPr="00AE672D">
        <w:rPr>
          <w:color w:val="000000"/>
        </w:rPr>
        <w:t>джеров по продажам данные о прогнозе объемов про</w:t>
      </w:r>
      <w:r w:rsidRPr="00AE672D">
        <w:rPr>
          <w:color w:val="000000"/>
        </w:rPr>
        <w:t>даж по различным ценам, отличающимся в некотором заданном интер</w:t>
      </w:r>
      <w:r w:rsidRPr="00AE672D">
        <w:rPr>
          <w:color w:val="000000"/>
        </w:rPr>
        <w:softHyphen/>
        <w:t>вале от существующих; 2. провести статистическую обработку этой информации, исключив «выпадающие» из общего ряда данные, и подсчитать средние значения, для аппроксимации данных о возможных продажах; 3. построить интерполяционный полином для функции спроса; 4. с помощью статистических критериев оцен</w:t>
      </w:r>
      <w:r w:rsidRPr="00AE672D">
        <w:rPr>
          <w:color w:val="000000"/>
        </w:rPr>
        <w:t>ить применимость построенной мо</w:t>
      </w:r>
      <w:r w:rsidRPr="00AE672D">
        <w:rPr>
          <w:color w:val="000000"/>
        </w:rPr>
        <w:t>дели; 5. выделить переменную часть затрат для каждого проду</w:t>
      </w:r>
      <w:r w:rsidRPr="00AE672D">
        <w:rPr>
          <w:color w:val="000000"/>
        </w:rPr>
        <w:t>кта из всего ас</w:t>
      </w:r>
      <w:r w:rsidRPr="00AE672D">
        <w:rPr>
          <w:color w:val="000000"/>
        </w:rPr>
        <w:t>сортимента; 6. определить оптимальный объе</w:t>
      </w:r>
      <w:r w:rsidRPr="00AE672D">
        <w:rPr>
          <w:color w:val="000000"/>
        </w:rPr>
        <w:t>м продаж и цену для каждого про</w:t>
      </w:r>
      <w:r w:rsidRPr="00AE672D">
        <w:rPr>
          <w:color w:val="000000"/>
        </w:rPr>
        <w:t>дукта, дающие для него максимальный вклад на покрытие.</w:t>
      </w:r>
    </w:p>
    <w:p w:rsidR="00AE672D" w:rsidRDefault="00AE672D" w:rsidP="00467F2B">
      <w:pPr>
        <w:pStyle w:val="a3"/>
        <w:spacing w:before="0" w:beforeAutospacing="0" w:after="0" w:afterAutospacing="0"/>
        <w:ind w:firstLine="709"/>
        <w:jc w:val="both"/>
        <w:rPr>
          <w:b/>
          <w:color w:val="000000"/>
        </w:rPr>
      </w:pPr>
    </w:p>
    <w:p w:rsidR="00AE672D" w:rsidRDefault="002338E7" w:rsidP="00467F2B">
      <w:pPr>
        <w:pStyle w:val="a3"/>
        <w:numPr>
          <w:ilvl w:val="0"/>
          <w:numId w:val="5"/>
        </w:numPr>
        <w:spacing w:before="0" w:beforeAutospacing="0" w:after="0" w:afterAutospacing="0"/>
        <w:ind w:firstLine="709"/>
        <w:jc w:val="both"/>
        <w:rPr>
          <w:b/>
          <w:color w:val="000000"/>
        </w:rPr>
      </w:pPr>
      <w:r w:rsidRPr="00AE672D">
        <w:rPr>
          <w:b/>
          <w:color w:val="000000"/>
        </w:rPr>
        <w:t>Финансовые показатели организации и методики их расчета.</w:t>
      </w:r>
    </w:p>
    <w:p w:rsidR="00467F2B" w:rsidRDefault="00467F2B" w:rsidP="00467F2B">
      <w:pPr>
        <w:pStyle w:val="a3"/>
        <w:spacing w:before="0" w:beforeAutospacing="0" w:after="0" w:afterAutospacing="0"/>
        <w:ind w:firstLine="709"/>
        <w:jc w:val="both"/>
        <w:rPr>
          <w:b/>
          <w:color w:val="000000"/>
        </w:rPr>
      </w:pPr>
    </w:p>
    <w:p w:rsidR="00AE672D" w:rsidRPr="00AE672D" w:rsidRDefault="00AE672D" w:rsidP="00467F2B">
      <w:pPr>
        <w:pStyle w:val="a3"/>
        <w:spacing w:before="0" w:beforeAutospacing="0" w:after="0" w:afterAutospacing="0"/>
        <w:ind w:firstLine="709"/>
        <w:jc w:val="both"/>
        <w:rPr>
          <w:b/>
          <w:color w:val="000000"/>
        </w:rPr>
      </w:pPr>
      <w:r w:rsidRPr="00AE672D">
        <w:rPr>
          <w:color w:val="000000"/>
        </w:rPr>
        <w:t>В финансовом менеджменте, как правило, выделяют четыре группы показателей: ликвидность предприятия, его финансовую устойчивость, деловую активность и рентабельность.</w:t>
      </w:r>
    </w:p>
    <w:p w:rsidR="00AE672D" w:rsidRPr="00AE672D" w:rsidRDefault="00AE672D" w:rsidP="00467F2B">
      <w:pPr>
        <w:pStyle w:val="a3"/>
        <w:spacing w:before="0" w:beforeAutospacing="0" w:after="0" w:afterAutospacing="0"/>
        <w:ind w:firstLine="709"/>
        <w:jc w:val="both"/>
        <w:rPr>
          <w:color w:val="000000"/>
        </w:rPr>
      </w:pPr>
      <w:r w:rsidRPr="00AE672D">
        <w:rPr>
          <w:color w:val="000000"/>
        </w:rPr>
        <w:t>Основными характеристиками ликвидности и платежеспособности компании являются: величина собственных оборотных средств (СОС); коэффициенты текущей (</w:t>
      </w:r>
      <w:proofErr w:type="spellStart"/>
      <w:r w:rsidRPr="00AE672D">
        <w:rPr>
          <w:color w:val="000000"/>
        </w:rPr>
        <w:t>Об.с</w:t>
      </w:r>
      <w:proofErr w:type="spellEnd"/>
      <w:r w:rsidRPr="00AE672D">
        <w:rPr>
          <w:color w:val="000000"/>
        </w:rPr>
        <w:t>/К.П. (краткосрочные пассивы)), быстрой ((</w:t>
      </w:r>
      <w:proofErr w:type="spellStart"/>
      <w:r w:rsidRPr="00AE672D">
        <w:rPr>
          <w:color w:val="000000"/>
        </w:rPr>
        <w:t>ДЗ+ДС+</w:t>
      </w:r>
      <w:proofErr w:type="gramStart"/>
      <w:r w:rsidRPr="00AE672D">
        <w:rPr>
          <w:color w:val="000000"/>
        </w:rPr>
        <w:t>Кр.фин.вл</w:t>
      </w:r>
      <w:proofErr w:type="spellEnd"/>
      <w:r w:rsidRPr="00AE672D">
        <w:rPr>
          <w:color w:val="000000"/>
        </w:rPr>
        <w:t>.)/</w:t>
      </w:r>
      <w:proofErr w:type="gramEnd"/>
      <w:r w:rsidRPr="00AE672D">
        <w:rPr>
          <w:color w:val="000000"/>
        </w:rPr>
        <w:t xml:space="preserve">К.П.) и абсолютной ликвидности ((ДС+ </w:t>
      </w:r>
      <w:proofErr w:type="spellStart"/>
      <w:r w:rsidRPr="00AE672D">
        <w:rPr>
          <w:color w:val="000000"/>
        </w:rPr>
        <w:t>К</w:t>
      </w:r>
      <w:r w:rsidRPr="00AE672D">
        <w:rPr>
          <w:color w:val="000000"/>
        </w:rPr>
        <w:t>р.фин.вл</w:t>
      </w:r>
      <w:proofErr w:type="spellEnd"/>
      <w:r w:rsidRPr="00AE672D">
        <w:rPr>
          <w:color w:val="000000"/>
        </w:rPr>
        <w:t>.)/К.П.), которые свиде</w:t>
      </w:r>
      <w:r w:rsidRPr="00AE672D">
        <w:rPr>
          <w:color w:val="000000"/>
        </w:rPr>
        <w:t>тельствуют о том: способно ли предприятие расплатиться по своим текущим обязательствам.</w:t>
      </w:r>
    </w:p>
    <w:p w:rsidR="00AE672D" w:rsidRPr="00AE672D" w:rsidRDefault="00AE672D" w:rsidP="00467F2B">
      <w:pPr>
        <w:pStyle w:val="a3"/>
        <w:spacing w:before="0" w:beforeAutospacing="0" w:after="0" w:afterAutospacing="0"/>
        <w:ind w:firstLine="709"/>
        <w:jc w:val="both"/>
        <w:rPr>
          <w:color w:val="000000"/>
        </w:rPr>
      </w:pPr>
      <w:r w:rsidRPr="00AE672D">
        <w:rPr>
          <w:color w:val="000000"/>
        </w:rPr>
        <w:t>Финансовая устойчивость предприятия характеризуется следующими коэффициентами: коэффициент автономии (Собственный капитал (СК)/Валюту баланса (ВБ)); коэффициент маневренности (СОС/СК)</w:t>
      </w:r>
      <w:r w:rsidRPr="00AE672D">
        <w:rPr>
          <w:color w:val="000000"/>
        </w:rPr>
        <w:t xml:space="preserve"> и структуры долгосрочных финан</w:t>
      </w:r>
      <w:r w:rsidRPr="00AE672D">
        <w:rPr>
          <w:color w:val="000000"/>
        </w:rPr>
        <w:t>совых вложений (Долгосрочные пассивы/</w:t>
      </w:r>
      <w:proofErr w:type="spellStart"/>
      <w:r w:rsidRPr="00AE672D">
        <w:rPr>
          <w:color w:val="000000"/>
        </w:rPr>
        <w:t>Внеоборотные</w:t>
      </w:r>
      <w:proofErr w:type="spellEnd"/>
      <w:r w:rsidRPr="00AE672D">
        <w:rPr>
          <w:color w:val="000000"/>
        </w:rPr>
        <w:t xml:space="preserve"> активы), которые свидетельствуют о том, насколько предприятие независимо от внешних источников финансирования.</w:t>
      </w:r>
    </w:p>
    <w:p w:rsidR="00AE672D" w:rsidRPr="00AE672D" w:rsidRDefault="00AE672D" w:rsidP="00467F2B">
      <w:pPr>
        <w:pStyle w:val="a3"/>
        <w:spacing w:before="0" w:beforeAutospacing="0" w:after="0" w:afterAutospacing="0"/>
        <w:ind w:firstLine="709"/>
        <w:jc w:val="both"/>
        <w:rPr>
          <w:color w:val="000000"/>
        </w:rPr>
      </w:pPr>
      <w:r w:rsidRPr="00AE672D">
        <w:rPr>
          <w:color w:val="000000"/>
        </w:rPr>
        <w:t xml:space="preserve">Основными показателями деловой активности являются: коэффициенты оборачиваемости оборотных активов (Выручка (ВР)/среднюю сумму </w:t>
      </w:r>
      <w:proofErr w:type="spellStart"/>
      <w:r w:rsidRPr="00AE672D">
        <w:rPr>
          <w:color w:val="000000"/>
        </w:rPr>
        <w:t>Об.с</w:t>
      </w:r>
      <w:proofErr w:type="spellEnd"/>
      <w:r w:rsidRPr="00AE672D">
        <w:rPr>
          <w:color w:val="000000"/>
        </w:rPr>
        <w:t xml:space="preserve">.) запасов (Себестоимость/ср. сумму запасов); дебиторской задолженности (ВР/ср. сумму ДЗ); фондоотдача (ВР/ср. сумму основных фондов) и др. </w:t>
      </w:r>
      <w:proofErr w:type="gramStart"/>
      <w:r w:rsidRPr="00AE672D">
        <w:rPr>
          <w:color w:val="000000"/>
        </w:rPr>
        <w:t>показателей оборачиваемости</w:t>
      </w:r>
      <w:proofErr w:type="gramEnd"/>
      <w:r w:rsidRPr="00AE672D">
        <w:rPr>
          <w:color w:val="000000"/>
        </w:rPr>
        <w:t xml:space="preserve"> </w:t>
      </w:r>
      <w:r w:rsidRPr="00AE672D">
        <w:rPr>
          <w:color w:val="000000"/>
        </w:rPr>
        <w:lastRenderedPageBreak/>
        <w:t>которые свидетельствуют о том насколько быст</w:t>
      </w:r>
      <w:bookmarkStart w:id="0" w:name="_GoBack"/>
      <w:bookmarkEnd w:id="0"/>
      <w:r w:rsidRPr="00AE672D">
        <w:rPr>
          <w:color w:val="000000"/>
        </w:rPr>
        <w:t>ро оборачиваются средства на предприятии.</w:t>
      </w:r>
    </w:p>
    <w:p w:rsidR="00AE672D" w:rsidRPr="00AE672D" w:rsidRDefault="00AE672D" w:rsidP="00467F2B">
      <w:pPr>
        <w:pStyle w:val="a3"/>
        <w:spacing w:before="0" w:beforeAutospacing="0" w:after="0" w:afterAutospacing="0"/>
        <w:ind w:firstLine="709"/>
        <w:jc w:val="both"/>
        <w:rPr>
          <w:color w:val="000000"/>
        </w:rPr>
      </w:pPr>
      <w:r w:rsidRPr="00AE672D">
        <w:rPr>
          <w:color w:val="000000"/>
        </w:rPr>
        <w:t>Рентабельность финансово-хозяйственной деятельности компании характеризу</w:t>
      </w:r>
      <w:r w:rsidRPr="00AE672D">
        <w:rPr>
          <w:color w:val="000000"/>
        </w:rPr>
        <w:t>ется ко</w:t>
      </w:r>
      <w:r w:rsidRPr="00AE672D">
        <w:rPr>
          <w:color w:val="000000"/>
        </w:rPr>
        <w:t>эффициентами:</w:t>
      </w:r>
    </w:p>
    <w:p w:rsidR="00AE672D" w:rsidRPr="00AE672D" w:rsidRDefault="00AE672D" w:rsidP="00467F2B">
      <w:pPr>
        <w:pStyle w:val="a3"/>
        <w:spacing w:before="0" w:beforeAutospacing="0" w:after="0" w:afterAutospacing="0"/>
        <w:ind w:firstLine="709"/>
        <w:jc w:val="both"/>
        <w:rPr>
          <w:color w:val="000000"/>
        </w:rPr>
      </w:pPr>
      <w:r w:rsidRPr="00AE672D">
        <w:rPr>
          <w:color w:val="000000"/>
        </w:rPr>
        <w:t>– рентабельности продаж (Прибыль (</w:t>
      </w:r>
      <w:proofErr w:type="gramStart"/>
      <w:r w:rsidRPr="00AE672D">
        <w:rPr>
          <w:color w:val="000000"/>
        </w:rPr>
        <w:t>Пр.)/</w:t>
      </w:r>
      <w:proofErr w:type="gramEnd"/>
      <w:r w:rsidRPr="00AE672D">
        <w:rPr>
          <w:color w:val="000000"/>
        </w:rPr>
        <w:t>ВР);</w:t>
      </w:r>
    </w:p>
    <w:p w:rsidR="00AE672D" w:rsidRPr="00AE672D" w:rsidRDefault="00AE672D" w:rsidP="00467F2B">
      <w:pPr>
        <w:pStyle w:val="a3"/>
        <w:spacing w:before="0" w:beforeAutospacing="0" w:after="0" w:afterAutospacing="0"/>
        <w:ind w:firstLine="709"/>
        <w:jc w:val="both"/>
        <w:rPr>
          <w:color w:val="000000"/>
        </w:rPr>
      </w:pPr>
      <w:r w:rsidRPr="00AE672D">
        <w:rPr>
          <w:color w:val="000000"/>
        </w:rPr>
        <w:t>– рентабельности активов (Пр./ср. сумму активов);</w:t>
      </w:r>
    </w:p>
    <w:p w:rsidR="00AE672D" w:rsidRPr="00AE672D" w:rsidRDefault="00AE672D" w:rsidP="00467F2B">
      <w:pPr>
        <w:pStyle w:val="a3"/>
        <w:spacing w:before="0" w:beforeAutospacing="0" w:after="0" w:afterAutospacing="0"/>
        <w:ind w:firstLine="709"/>
        <w:jc w:val="both"/>
        <w:rPr>
          <w:color w:val="000000"/>
        </w:rPr>
      </w:pPr>
      <w:r w:rsidRPr="00AE672D">
        <w:rPr>
          <w:color w:val="000000"/>
        </w:rPr>
        <w:t>– затрат (Пр.</w:t>
      </w:r>
      <w:proofErr w:type="gramStart"/>
      <w:r w:rsidRPr="00AE672D">
        <w:rPr>
          <w:color w:val="000000"/>
        </w:rPr>
        <w:t>/(</w:t>
      </w:r>
      <w:proofErr w:type="spellStart"/>
      <w:proofErr w:type="gramEnd"/>
      <w:r w:rsidRPr="00AE672D">
        <w:rPr>
          <w:color w:val="000000"/>
        </w:rPr>
        <w:t>себестоимость+коммерческие</w:t>
      </w:r>
      <w:proofErr w:type="spellEnd"/>
      <w:r w:rsidRPr="00AE672D">
        <w:rPr>
          <w:color w:val="000000"/>
        </w:rPr>
        <w:t xml:space="preserve"> + управленческие расходы));</w:t>
      </w:r>
    </w:p>
    <w:p w:rsidR="00AE672D" w:rsidRPr="00AE672D" w:rsidRDefault="00AE672D" w:rsidP="00467F2B">
      <w:pPr>
        <w:pStyle w:val="a3"/>
        <w:spacing w:before="0" w:beforeAutospacing="0" w:after="0" w:afterAutospacing="0"/>
        <w:ind w:firstLine="709"/>
        <w:jc w:val="both"/>
        <w:rPr>
          <w:color w:val="000000"/>
        </w:rPr>
      </w:pPr>
      <w:r w:rsidRPr="00AE672D">
        <w:rPr>
          <w:color w:val="000000"/>
        </w:rPr>
        <w:t xml:space="preserve">– рентабельности собственного (ПР./ср. сумму СК) и заемного капитала (Пр./ </w:t>
      </w:r>
      <w:proofErr w:type="spellStart"/>
      <w:r w:rsidRPr="00AE672D">
        <w:rPr>
          <w:color w:val="000000"/>
        </w:rPr>
        <w:t>ср.сумму</w:t>
      </w:r>
      <w:proofErr w:type="spellEnd"/>
      <w:r w:rsidRPr="00AE672D">
        <w:rPr>
          <w:color w:val="000000"/>
        </w:rPr>
        <w:t xml:space="preserve"> ЗК), которые свидетельств</w:t>
      </w:r>
      <w:r w:rsidRPr="00AE672D">
        <w:rPr>
          <w:color w:val="000000"/>
        </w:rPr>
        <w:t>уют об эффективности (прибыльно</w:t>
      </w:r>
      <w:r w:rsidRPr="00AE672D">
        <w:rPr>
          <w:color w:val="000000"/>
        </w:rPr>
        <w:t>сти) деятельности предприятия.</w:t>
      </w:r>
    </w:p>
    <w:p w:rsidR="00AE672D" w:rsidRDefault="00AE672D" w:rsidP="00467F2B">
      <w:pPr>
        <w:pStyle w:val="a3"/>
        <w:spacing w:before="0" w:beforeAutospacing="0" w:after="0" w:afterAutospacing="0"/>
        <w:ind w:firstLine="709"/>
        <w:jc w:val="both"/>
        <w:rPr>
          <w:b/>
          <w:color w:val="000000"/>
        </w:rPr>
      </w:pPr>
    </w:p>
    <w:p w:rsidR="002338E7" w:rsidRPr="00AE672D" w:rsidRDefault="002338E7" w:rsidP="00467F2B">
      <w:pPr>
        <w:pStyle w:val="a3"/>
        <w:spacing w:before="0" w:beforeAutospacing="0" w:after="0" w:afterAutospacing="0"/>
        <w:ind w:firstLine="709"/>
        <w:jc w:val="both"/>
        <w:rPr>
          <w:b/>
          <w:color w:val="000000"/>
        </w:rPr>
      </w:pPr>
      <w:r w:rsidRPr="00AE672D">
        <w:rPr>
          <w:b/>
          <w:color w:val="000000"/>
        </w:rPr>
        <w:t>ФИНАНСОВОЕ ПЛАНИРОВАНИЕ И БЮДЖЕТИРОВАНИЕ</w:t>
      </w:r>
    </w:p>
    <w:p w:rsidR="00AE672D" w:rsidRDefault="00AE672D" w:rsidP="00467F2B">
      <w:pPr>
        <w:pStyle w:val="a3"/>
        <w:spacing w:before="0" w:beforeAutospacing="0" w:after="0" w:afterAutospacing="0"/>
        <w:ind w:firstLine="709"/>
        <w:jc w:val="both"/>
        <w:rPr>
          <w:b/>
          <w:color w:val="000000"/>
        </w:rPr>
      </w:pPr>
    </w:p>
    <w:p w:rsidR="002338E7" w:rsidRPr="00AE672D" w:rsidRDefault="002338E7" w:rsidP="00467F2B">
      <w:pPr>
        <w:pStyle w:val="a3"/>
        <w:numPr>
          <w:ilvl w:val="0"/>
          <w:numId w:val="5"/>
        </w:numPr>
        <w:spacing w:before="0" w:beforeAutospacing="0" w:after="0" w:afterAutospacing="0"/>
        <w:ind w:firstLine="709"/>
        <w:jc w:val="both"/>
        <w:rPr>
          <w:b/>
          <w:color w:val="000000"/>
        </w:rPr>
      </w:pPr>
      <w:r w:rsidRPr="00AE672D">
        <w:rPr>
          <w:b/>
          <w:color w:val="000000"/>
        </w:rPr>
        <w:t>Сущность, виды и методы финансового планирования и бюджетирования</w:t>
      </w:r>
    </w:p>
    <w:p w:rsidR="00467F2B" w:rsidRDefault="00467F2B" w:rsidP="00467F2B">
      <w:pPr>
        <w:spacing w:after="0" w:line="240" w:lineRule="auto"/>
        <w:ind w:firstLine="709"/>
        <w:jc w:val="both"/>
        <w:rPr>
          <w:rFonts w:ascii="Times New Roman" w:eastAsia="Times New Roman" w:hAnsi="Times New Roman" w:cs="Times New Roman"/>
          <w:color w:val="000000"/>
          <w:sz w:val="24"/>
          <w:szCs w:val="24"/>
          <w:lang w:eastAsia="ru-RU"/>
        </w:rPr>
      </w:pP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Бюджетное планирование – процесс подготовки отдельных бюджетов по структурным подразделениям или функциональным сферам организации, разработанных на основе утвержденных высшим руководством программ. Бюджетное планирование можно рассматривать как систему внутреннего финансового управления (</w:t>
      </w:r>
      <w:proofErr w:type="spellStart"/>
      <w:r w:rsidRPr="00AE672D">
        <w:rPr>
          <w:rFonts w:ascii="Times New Roman" w:eastAsia="Times New Roman" w:hAnsi="Times New Roman" w:cs="Times New Roman"/>
          <w:color w:val="000000"/>
          <w:sz w:val="24"/>
          <w:szCs w:val="24"/>
          <w:lang w:eastAsia="ru-RU"/>
        </w:rPr>
        <w:t>budgetary</w:t>
      </w:r>
      <w:proofErr w:type="spellEnd"/>
      <w:r w:rsidRPr="00AE672D">
        <w:rPr>
          <w:rFonts w:ascii="Times New Roman" w:eastAsia="Times New Roman" w:hAnsi="Times New Roman" w:cs="Times New Roman"/>
          <w:color w:val="000000"/>
          <w:sz w:val="24"/>
          <w:szCs w:val="24"/>
          <w:lang w:eastAsia="ru-RU"/>
        </w:rPr>
        <w:t xml:space="preserve"> </w:t>
      </w:r>
      <w:proofErr w:type="spellStart"/>
      <w:r w:rsidRPr="00AE672D">
        <w:rPr>
          <w:rFonts w:ascii="Times New Roman" w:eastAsia="Times New Roman" w:hAnsi="Times New Roman" w:cs="Times New Roman"/>
          <w:color w:val="000000"/>
          <w:sz w:val="24"/>
          <w:szCs w:val="24"/>
          <w:lang w:eastAsia="ru-RU"/>
        </w:rPr>
        <w:t>control</w:t>
      </w:r>
      <w:proofErr w:type="spellEnd"/>
      <w:r w:rsidRPr="00AE672D">
        <w:rPr>
          <w:rFonts w:ascii="Times New Roman" w:eastAsia="Times New Roman" w:hAnsi="Times New Roman" w:cs="Times New Roman"/>
          <w:color w:val="000000"/>
          <w:sz w:val="24"/>
          <w:szCs w:val="24"/>
          <w:lang w:eastAsia="ru-RU"/>
        </w:rPr>
        <w:t>).</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Бюджетирование – это комплексный процесс, включающий: · бюджет как финансовый план по выбранным позициям;</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 финансовую и управленческую отчетность как результат выполнения бюджета;</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 последовательную цепочку управленческих действий, направленных на объединение различных управленческих подсистем, действующих на предприятии в единую систему бюджетного управления.</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 xml:space="preserve">Бюджет предприятия – денежные доходы и расходы предприятия, спланированные и детально расписанные на определенный период для достижения поставленных целей производственно-хозяйственной деятельности. </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Финансовое планирование представляет собой процесс разработки системы финансовых планов и плановых (нормативных) показателей по обеспечению развития предприятия необходимыми финансовыми ресурсами и повышению эффективности его финансовой деятельности в будущем периоде.</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Методы финансового планирования можно разделить на две группы:</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 методы расчета отдельных финансовых показателей;</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 общие методы составления финансового плана или программы в целом.</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Первая группа включает в себя такие методы, как:</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 нормативный;</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 расчетно-аналитический;</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 балансовый;</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 метод оптимизации плановых решений;</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 экономико-математическое моделирование.</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Во вторую группу входят:</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 балансовый метод;</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 сетевой метод планирования;</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 программно-целевой метод планирования.</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В целом все виды бюджетов, применяемые в финансовом планировании, можно разделить на три основные группы: основные (финансовые) бюджеты, операционные бюджеты, вспомогательные бюджеты.</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lastRenderedPageBreak/>
        <w:t>Финансовые (основные) бюджеты</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Бюджет доходов и расходов — бюджет, показывающий соотношение всех доходов от реализации (по отгруженной потребителям продукции или оказанным им услугам) в плановый период со всеми видами расходов, которые предполагает понести в этот же период предприятие или фирма.</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Бюджет движения денежных средств — это бюджет (план) движения расчетного счета и наличных денежных средств в кассе предприятия и (или) его структурного подразделения (бизнеса, структурного подразделения), отражающий все прогнозируемые поступления и снятия денежных средств в результате хозяйственной деятельности предприятия или фирмы.</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Расчетный баланс — это прогноз соотношения активов и пассивов (обязательств) компании, бизнеса, инвестиционного проекта или структурного подразделения в соответствии со сложившейся (фактической) структурой активов и задолженностей и ее изменением в процессе реализации других бюджетов.</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Среди операционных бюджетов обычно принято выделять следующие:</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 бюджет продаж показывает объемы продаж по видам продукции и в целом по предприятию в натуральных и стоимостных показателях;</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 бюджет производства показывает объемы производства по видам продукции и в целом по предприятию в натуральных показателях с учетом запасов готовой продукции на начало и на конец бюджетного периода;</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 бюджет прямых материальных затрат содержит информацию о затратах сырья и материалов, покупных изделий и комплектующих в расчете на единицу продукции и в целом по предприятию в натуральных и стоимостных показателях;</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 бюджет прямых затрат труда отражает затраты на заработную плату основного производственного персонала с учетом затрат рабочего времени в человеко-часах и тарифных ставок;</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 xml:space="preserve">§ бюджет общепроизводственных накладных расходов показывает расходы на заработную плату административно-управленческого, инженерно-технического и вспомогательного персонала, непосредственно занятого в данном цехе, арендные платежи, </w:t>
      </w:r>
      <w:proofErr w:type="gramStart"/>
      <w:r w:rsidRPr="00AE672D">
        <w:rPr>
          <w:rFonts w:ascii="Times New Roman" w:eastAsia="Times New Roman" w:hAnsi="Times New Roman" w:cs="Times New Roman"/>
          <w:color w:val="000000"/>
          <w:sz w:val="24"/>
          <w:szCs w:val="24"/>
          <w:lang w:eastAsia="ru-RU"/>
        </w:rPr>
        <w:t>коммунальные расходы и другие затраты</w:t>
      </w:r>
      <w:proofErr w:type="gramEnd"/>
      <w:r w:rsidRPr="00AE672D">
        <w:rPr>
          <w:rFonts w:ascii="Times New Roman" w:eastAsia="Times New Roman" w:hAnsi="Times New Roman" w:cs="Times New Roman"/>
          <w:color w:val="000000"/>
          <w:sz w:val="24"/>
          <w:szCs w:val="24"/>
          <w:lang w:eastAsia="ru-RU"/>
        </w:rPr>
        <w:t xml:space="preserve"> связанные с функционированием данного производства на протяжении бюджетного периода;</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 бюджет управленческих расходов содержит информацию о расходах на заработную плату аппарата управления, арендных платежах, коммунальных расходах, командировочных расходах, расходах на содержание компьютерного оборудования и связь, на содержание зданий и сооружений, расходах по оплате услуг консультационных, информационных, аудиторских и других сторонних организаций и пр.;</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 бюджет коммерческих расходов отражает расходы на рекламу, маркетинг, транспортные услуги и прочие расходы по реализации продукции предприятия.</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Вспомогательные бюджеты могут включать план налоговых платежей, кредитный план, затраты на финансовые операции и любые другие статьи, необходимые руководству для принятия управленческих решений.</w:t>
      </w:r>
    </w:p>
    <w:p w:rsidR="00AE672D" w:rsidRDefault="00AE672D" w:rsidP="00467F2B">
      <w:pPr>
        <w:pStyle w:val="a3"/>
        <w:spacing w:before="0" w:beforeAutospacing="0" w:after="0" w:afterAutospacing="0"/>
        <w:ind w:firstLine="709"/>
        <w:jc w:val="both"/>
        <w:rPr>
          <w:b/>
          <w:color w:val="000000"/>
        </w:rPr>
      </w:pPr>
    </w:p>
    <w:p w:rsidR="002338E7" w:rsidRPr="00AE672D" w:rsidRDefault="002338E7" w:rsidP="00467F2B">
      <w:pPr>
        <w:pStyle w:val="a3"/>
        <w:spacing w:before="0" w:beforeAutospacing="0" w:after="0" w:afterAutospacing="0"/>
        <w:ind w:firstLine="709"/>
        <w:jc w:val="both"/>
        <w:rPr>
          <w:b/>
          <w:color w:val="000000"/>
        </w:rPr>
      </w:pPr>
      <w:r w:rsidRPr="00AE672D">
        <w:rPr>
          <w:b/>
          <w:color w:val="000000"/>
        </w:rPr>
        <w:t>ТЕХНИЧЕСКИЙ И ФУНДАМЕНТАЛЬНЫЙ АНАЛИЗ НА ФИНАНСОВЫХ РЫНКАХ</w:t>
      </w:r>
    </w:p>
    <w:p w:rsidR="00AE672D" w:rsidRDefault="00AE672D" w:rsidP="00467F2B">
      <w:pPr>
        <w:pStyle w:val="a3"/>
        <w:spacing w:before="0" w:beforeAutospacing="0" w:after="0" w:afterAutospacing="0"/>
        <w:ind w:firstLine="709"/>
        <w:jc w:val="both"/>
        <w:rPr>
          <w:b/>
          <w:color w:val="000000"/>
        </w:rPr>
      </w:pPr>
    </w:p>
    <w:p w:rsidR="002338E7" w:rsidRPr="00AE672D" w:rsidRDefault="002338E7" w:rsidP="00467F2B">
      <w:pPr>
        <w:pStyle w:val="a3"/>
        <w:numPr>
          <w:ilvl w:val="0"/>
          <w:numId w:val="5"/>
        </w:numPr>
        <w:spacing w:before="0" w:beforeAutospacing="0" w:after="0" w:afterAutospacing="0"/>
        <w:ind w:firstLine="709"/>
        <w:jc w:val="both"/>
        <w:rPr>
          <w:b/>
          <w:color w:val="000000"/>
        </w:rPr>
      </w:pPr>
      <w:r w:rsidRPr="00AE672D">
        <w:rPr>
          <w:b/>
          <w:color w:val="000000"/>
        </w:rPr>
        <w:t>Сущность и назначение технического и фундаментального анализа на рынке ценных бумаг</w:t>
      </w:r>
    </w:p>
    <w:p w:rsidR="00467F2B" w:rsidRDefault="00467F2B" w:rsidP="00467F2B">
      <w:pPr>
        <w:pStyle w:val="a3"/>
        <w:spacing w:before="0" w:beforeAutospacing="0" w:after="0" w:afterAutospacing="0"/>
        <w:ind w:firstLine="709"/>
        <w:jc w:val="both"/>
        <w:rPr>
          <w:color w:val="000000"/>
        </w:rPr>
      </w:pPr>
    </w:p>
    <w:p w:rsidR="00AE672D" w:rsidRPr="00AE672D" w:rsidRDefault="00AE672D" w:rsidP="00467F2B">
      <w:pPr>
        <w:pStyle w:val="a3"/>
        <w:spacing w:before="0" w:beforeAutospacing="0" w:after="0" w:afterAutospacing="0"/>
        <w:ind w:firstLine="709"/>
        <w:jc w:val="both"/>
        <w:rPr>
          <w:color w:val="000000"/>
        </w:rPr>
      </w:pPr>
      <w:r w:rsidRPr="00AE672D">
        <w:rPr>
          <w:color w:val="000000"/>
        </w:rPr>
        <w:t xml:space="preserve">Фундаментальный анализ – это оценка множества внешних и внутренних факторов, существенно влияющих на финансовую и хозяйственную деятельность </w:t>
      </w:r>
      <w:r w:rsidRPr="00AE672D">
        <w:rPr>
          <w:color w:val="000000"/>
        </w:rPr>
        <w:lastRenderedPageBreak/>
        <w:t>компании, результаты которой находят отражение в рыночной стоимости ее ценных бумаг. Таких факторов великое множество. Это и деятельность конкурентов, и политическая ситуация в стране, и эффективность менеджмента, и неукоснительное соблюдение прав акционеров общества, и финансовое положение компании.</w:t>
      </w:r>
    </w:p>
    <w:p w:rsidR="00AE672D" w:rsidRPr="00AE672D" w:rsidRDefault="00AE672D" w:rsidP="00467F2B">
      <w:pPr>
        <w:pStyle w:val="a3"/>
        <w:spacing w:before="0" w:beforeAutospacing="0" w:after="0" w:afterAutospacing="0"/>
        <w:ind w:firstLine="709"/>
        <w:jc w:val="both"/>
        <w:rPr>
          <w:color w:val="000000"/>
        </w:rPr>
      </w:pPr>
      <w:r w:rsidRPr="00AE672D">
        <w:rPr>
          <w:color w:val="000000"/>
        </w:rPr>
        <w:t>Главной целью применения фундаментального анализа является определение текущей рыночной стоимости ценной бумаги и последующий ее мониторинг для принятия соответствующих инвестиционных решений.</w:t>
      </w:r>
    </w:p>
    <w:p w:rsidR="00AE672D" w:rsidRPr="00AE672D" w:rsidRDefault="00AE672D" w:rsidP="00467F2B">
      <w:pPr>
        <w:pStyle w:val="a3"/>
        <w:spacing w:before="0" w:beforeAutospacing="0" w:after="0" w:afterAutospacing="0"/>
        <w:ind w:firstLine="709"/>
        <w:jc w:val="both"/>
        <w:rPr>
          <w:color w:val="000000"/>
        </w:rPr>
      </w:pPr>
      <w:r w:rsidRPr="00AE672D">
        <w:rPr>
          <w:color w:val="000000"/>
        </w:rPr>
        <w:t>При проведении фундаментального анализа следует принимать во внимание и оценивать множество факторов, оказывающих существенное влияние на хозяйственную и финансовую деятельности предприятия. Все они отражаются на рыночной стоимости акций компании: общая политическая обстановка; финансовое положение предприятия; эффективность управления компанией; соблюдение прав акционеров; деятельность конкурентов и др.</w:t>
      </w:r>
    </w:p>
    <w:p w:rsidR="00AE672D" w:rsidRPr="00AE672D" w:rsidRDefault="00AE672D" w:rsidP="00467F2B">
      <w:pPr>
        <w:pStyle w:val="a3"/>
        <w:spacing w:before="0" w:beforeAutospacing="0" w:after="0" w:afterAutospacing="0"/>
        <w:ind w:firstLine="709"/>
        <w:jc w:val="both"/>
        <w:rPr>
          <w:color w:val="000000"/>
        </w:rPr>
      </w:pPr>
      <w:r w:rsidRPr="00AE672D">
        <w:rPr>
          <w:color w:val="000000"/>
        </w:rPr>
        <w:t>Для проведения фундаментального анализа сначала нужно собрать и обработать информацию, поскольку необходимо определить стоимость одной акции. Следовательно, для осуществления фундаментального анализа необходима информационная открытость (прозрачность) экономики и доступ к данным компаний, иначе фундаментальный анализ будет неэффективным.</w:t>
      </w:r>
    </w:p>
    <w:p w:rsidR="00AE672D" w:rsidRPr="00AE672D" w:rsidRDefault="00AE672D" w:rsidP="00467F2B">
      <w:pPr>
        <w:pStyle w:val="a3"/>
        <w:spacing w:before="0" w:beforeAutospacing="0" w:after="0" w:afterAutospacing="0"/>
        <w:ind w:firstLine="709"/>
        <w:jc w:val="both"/>
        <w:rPr>
          <w:color w:val="000000"/>
        </w:rPr>
      </w:pPr>
      <w:r w:rsidRPr="00AE672D">
        <w:rPr>
          <w:color w:val="000000"/>
        </w:rPr>
        <w:t>Процесс сбора информации представляет собой выделение и оценку каждого фактора, оказывающего воздействие на спрос и предложение ценных бумаг на рынке:</w:t>
      </w:r>
    </w:p>
    <w:p w:rsidR="00AE672D" w:rsidRPr="00AE672D" w:rsidRDefault="00AE672D" w:rsidP="00467F2B">
      <w:pPr>
        <w:pStyle w:val="a3"/>
        <w:spacing w:before="0" w:beforeAutospacing="0" w:after="0" w:afterAutospacing="0"/>
        <w:ind w:firstLine="709"/>
        <w:jc w:val="both"/>
        <w:rPr>
          <w:color w:val="000000"/>
        </w:rPr>
      </w:pPr>
      <w:r w:rsidRPr="00AE672D">
        <w:rPr>
          <w:color w:val="000000"/>
        </w:rPr>
        <w:t>гибкость спроса и предложения;</w:t>
      </w:r>
    </w:p>
    <w:p w:rsidR="00AE672D" w:rsidRPr="00AE672D" w:rsidRDefault="00AE672D" w:rsidP="00467F2B">
      <w:pPr>
        <w:pStyle w:val="a3"/>
        <w:spacing w:before="0" w:beforeAutospacing="0" w:after="0" w:afterAutospacing="0"/>
        <w:ind w:firstLine="709"/>
        <w:jc w:val="both"/>
        <w:rPr>
          <w:color w:val="000000"/>
        </w:rPr>
      </w:pPr>
      <w:r w:rsidRPr="00AE672D">
        <w:rPr>
          <w:color w:val="000000"/>
        </w:rPr>
        <w:t>состояние экономики государства;</w:t>
      </w:r>
    </w:p>
    <w:p w:rsidR="00AE672D" w:rsidRPr="00AE672D" w:rsidRDefault="00AE672D" w:rsidP="00467F2B">
      <w:pPr>
        <w:pStyle w:val="a3"/>
        <w:spacing w:before="0" w:beforeAutospacing="0" w:after="0" w:afterAutospacing="0"/>
        <w:ind w:firstLine="709"/>
        <w:jc w:val="both"/>
        <w:rPr>
          <w:color w:val="000000"/>
        </w:rPr>
      </w:pPr>
      <w:r w:rsidRPr="00AE672D">
        <w:rPr>
          <w:color w:val="000000"/>
        </w:rPr>
        <w:t>внешних факторов, определяющих спрос и предложение конкретного актива: общий уровень цен и уровень цен на связанные активы; изменение валютного курса; политический климат.</w:t>
      </w:r>
    </w:p>
    <w:p w:rsidR="00AE672D" w:rsidRPr="00AE672D" w:rsidRDefault="00AE672D" w:rsidP="00467F2B">
      <w:pPr>
        <w:pStyle w:val="a3"/>
        <w:spacing w:before="0" w:beforeAutospacing="0" w:after="0" w:afterAutospacing="0"/>
        <w:ind w:firstLine="709"/>
        <w:jc w:val="both"/>
        <w:rPr>
          <w:color w:val="000000"/>
        </w:rPr>
      </w:pPr>
      <w:r w:rsidRPr="00AE672D">
        <w:rPr>
          <w:color w:val="000000"/>
        </w:rPr>
        <w:t>Основными задачами фундаментального анализа являются:</w:t>
      </w:r>
    </w:p>
    <w:p w:rsidR="00AE672D" w:rsidRPr="00AE672D" w:rsidRDefault="00AE672D" w:rsidP="00467F2B">
      <w:pPr>
        <w:pStyle w:val="a3"/>
        <w:spacing w:before="0" w:beforeAutospacing="0" w:after="0" w:afterAutospacing="0"/>
        <w:ind w:firstLine="709"/>
        <w:jc w:val="both"/>
        <w:rPr>
          <w:color w:val="000000"/>
        </w:rPr>
      </w:pPr>
      <w:r w:rsidRPr="00AE672D">
        <w:rPr>
          <w:color w:val="000000"/>
        </w:rPr>
        <w:t>поиск инвестиционных возможностей вложения средств в акции корпораций с максимально возможной доходностью и минимальным риском, т.е. фактически - определение инвестиционной привлекательности предприятия (страны, региона, отрасли) по экономическим показателям;</w:t>
      </w:r>
    </w:p>
    <w:p w:rsidR="00AE672D" w:rsidRPr="00AE672D" w:rsidRDefault="00AE672D" w:rsidP="00467F2B">
      <w:pPr>
        <w:pStyle w:val="a3"/>
        <w:spacing w:before="0" w:beforeAutospacing="0" w:after="0" w:afterAutospacing="0"/>
        <w:ind w:firstLine="709"/>
        <w:jc w:val="both"/>
        <w:rPr>
          <w:color w:val="000000"/>
        </w:rPr>
      </w:pPr>
      <w:r w:rsidRPr="00AE672D">
        <w:rPr>
          <w:color w:val="000000"/>
        </w:rPr>
        <w:t>исследование ликвидности финансовых инструментов компании;</w:t>
      </w:r>
    </w:p>
    <w:p w:rsidR="00AE672D" w:rsidRPr="00AE672D" w:rsidRDefault="00AE672D" w:rsidP="00467F2B">
      <w:pPr>
        <w:pStyle w:val="a3"/>
        <w:spacing w:before="0" w:beforeAutospacing="0" w:after="0" w:afterAutospacing="0"/>
        <w:ind w:firstLine="709"/>
        <w:jc w:val="both"/>
        <w:rPr>
          <w:color w:val="000000"/>
        </w:rPr>
      </w:pPr>
      <w:r w:rsidRPr="00AE672D">
        <w:rPr>
          <w:color w:val="000000"/>
        </w:rPr>
        <w:t xml:space="preserve">определение степени их </w:t>
      </w:r>
      <w:proofErr w:type="spellStart"/>
      <w:r w:rsidRPr="00AE672D">
        <w:rPr>
          <w:color w:val="000000"/>
        </w:rPr>
        <w:t>оцененности</w:t>
      </w:r>
      <w:proofErr w:type="spellEnd"/>
      <w:r w:rsidRPr="00AE672D">
        <w:rPr>
          <w:color w:val="000000"/>
        </w:rPr>
        <w:t xml:space="preserve"> и их сравнение с показателями аналогичных ценных бумаг схожих компаний;</w:t>
      </w:r>
    </w:p>
    <w:p w:rsidR="00AE672D" w:rsidRPr="00AE672D" w:rsidRDefault="00AE672D" w:rsidP="00467F2B">
      <w:pPr>
        <w:pStyle w:val="a3"/>
        <w:spacing w:before="0" w:beforeAutospacing="0" w:after="0" w:afterAutospacing="0"/>
        <w:ind w:firstLine="709"/>
        <w:jc w:val="both"/>
        <w:rPr>
          <w:color w:val="000000"/>
        </w:rPr>
      </w:pPr>
      <w:r w:rsidRPr="00AE672D">
        <w:rPr>
          <w:color w:val="000000"/>
        </w:rPr>
        <w:t xml:space="preserve">расчет реальной стоимости самой </w:t>
      </w:r>
      <w:proofErr w:type="spellStart"/>
      <w:r w:rsidRPr="00AE672D">
        <w:rPr>
          <w:color w:val="000000"/>
        </w:rPr>
        <w:t>инвестиционно</w:t>
      </w:r>
      <w:proofErr w:type="spellEnd"/>
      <w:r w:rsidRPr="00AE672D">
        <w:rPr>
          <w:color w:val="000000"/>
        </w:rPr>
        <w:t xml:space="preserve"> привлекательной и недооцененной компании и сравнение ее с текущей рыночной капитализацией;</w:t>
      </w:r>
    </w:p>
    <w:p w:rsidR="00AE672D" w:rsidRPr="00AE672D" w:rsidRDefault="00AE672D" w:rsidP="00467F2B">
      <w:pPr>
        <w:pStyle w:val="a3"/>
        <w:spacing w:before="0" w:beforeAutospacing="0" w:after="0" w:afterAutospacing="0"/>
        <w:ind w:firstLine="709"/>
        <w:jc w:val="both"/>
        <w:rPr>
          <w:color w:val="000000"/>
        </w:rPr>
      </w:pPr>
      <w:r w:rsidRPr="00AE672D">
        <w:rPr>
          <w:color w:val="000000"/>
        </w:rPr>
        <w:t>определение уровня цен, при достижении которого вкладывать средства в ценные бумаги данной компании целесообразно.</w:t>
      </w:r>
    </w:p>
    <w:p w:rsidR="00AE672D" w:rsidRDefault="00AE672D" w:rsidP="00467F2B">
      <w:pPr>
        <w:pStyle w:val="a3"/>
        <w:spacing w:before="0" w:beforeAutospacing="0" w:after="0" w:afterAutospacing="0"/>
        <w:ind w:firstLine="709"/>
        <w:jc w:val="both"/>
        <w:rPr>
          <w:b/>
          <w:color w:val="000000"/>
        </w:rPr>
      </w:pPr>
    </w:p>
    <w:p w:rsidR="002338E7" w:rsidRPr="00AE672D" w:rsidRDefault="002338E7" w:rsidP="00467F2B">
      <w:pPr>
        <w:pStyle w:val="a3"/>
        <w:spacing w:before="0" w:beforeAutospacing="0" w:after="0" w:afterAutospacing="0"/>
        <w:ind w:firstLine="709"/>
        <w:jc w:val="both"/>
        <w:rPr>
          <w:b/>
          <w:color w:val="000000"/>
        </w:rPr>
      </w:pPr>
      <w:r w:rsidRPr="00AE672D">
        <w:rPr>
          <w:b/>
          <w:color w:val="000000"/>
        </w:rPr>
        <w:t>УПРАВЛЕНИЕ СТОИМОСТЬЮ БИЗНЕСА</w:t>
      </w:r>
    </w:p>
    <w:p w:rsidR="00AE672D" w:rsidRDefault="00AE672D" w:rsidP="00467F2B">
      <w:pPr>
        <w:pStyle w:val="a3"/>
        <w:spacing w:before="0" w:beforeAutospacing="0" w:after="0" w:afterAutospacing="0"/>
        <w:ind w:firstLine="709"/>
        <w:jc w:val="both"/>
        <w:rPr>
          <w:b/>
          <w:color w:val="000000"/>
        </w:rPr>
      </w:pPr>
    </w:p>
    <w:p w:rsidR="002338E7" w:rsidRDefault="002338E7" w:rsidP="00467F2B">
      <w:pPr>
        <w:pStyle w:val="a3"/>
        <w:numPr>
          <w:ilvl w:val="0"/>
          <w:numId w:val="5"/>
        </w:numPr>
        <w:spacing w:before="0" w:beforeAutospacing="0" w:after="0" w:afterAutospacing="0"/>
        <w:ind w:firstLine="709"/>
        <w:jc w:val="both"/>
        <w:rPr>
          <w:b/>
          <w:color w:val="000000"/>
        </w:rPr>
      </w:pPr>
      <w:r w:rsidRPr="00AE672D">
        <w:rPr>
          <w:b/>
          <w:color w:val="000000"/>
        </w:rPr>
        <w:t>Сущность и особенности стоимости бизнеса как объекта управления. Факторы стоимости бизнеса.</w:t>
      </w:r>
    </w:p>
    <w:p w:rsidR="00467F2B" w:rsidRPr="00AE672D" w:rsidRDefault="00467F2B" w:rsidP="00467F2B">
      <w:pPr>
        <w:pStyle w:val="a3"/>
        <w:spacing w:before="0" w:beforeAutospacing="0" w:after="0" w:afterAutospacing="0"/>
        <w:ind w:firstLine="709"/>
        <w:jc w:val="both"/>
        <w:rPr>
          <w:b/>
          <w:color w:val="000000"/>
        </w:rPr>
      </w:pP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Федеральном законе «Об оценочной деятельности в Российской Федерации» от 29 июля 1998 г. №135-ФЗ в ст. 3 дается такая формулировка «</w:t>
      </w:r>
      <w:r w:rsidRPr="00AE672D">
        <w:rPr>
          <w:rFonts w:ascii="Times New Roman" w:eastAsia="Times New Roman" w:hAnsi="Times New Roman" w:cs="Times New Roman"/>
          <w:b/>
          <w:bCs/>
          <w:color w:val="000000"/>
          <w:sz w:val="24"/>
          <w:szCs w:val="24"/>
          <w:lang w:eastAsia="ru-RU"/>
        </w:rPr>
        <w:t>Под оценочной деятельностью понимается деятельность субъектов оценочной деятельности, направленная на установление в отношении объектов оценки рыночной или иной стоимости</w:t>
      </w:r>
      <w:r w:rsidRPr="00AE672D">
        <w:rPr>
          <w:rFonts w:ascii="Times New Roman" w:eastAsia="Times New Roman" w:hAnsi="Times New Roman" w:cs="Times New Roman"/>
          <w:color w:val="000000"/>
          <w:sz w:val="24"/>
          <w:szCs w:val="24"/>
          <w:lang w:eastAsia="ru-RU"/>
        </w:rPr>
        <w:t>».</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 xml:space="preserve">Определяя стоимость объекта оценки, оценщики используют информацию, представленную заказчиком, поступившую из внешних источников, содержащую </w:t>
      </w:r>
      <w:r w:rsidRPr="00AE672D">
        <w:rPr>
          <w:rFonts w:ascii="Times New Roman" w:eastAsia="Times New Roman" w:hAnsi="Times New Roman" w:cs="Times New Roman"/>
          <w:color w:val="000000"/>
          <w:sz w:val="24"/>
          <w:szCs w:val="24"/>
          <w:lang w:eastAsia="ru-RU"/>
        </w:rPr>
        <w:lastRenderedPageBreak/>
        <w:t>наряду с другими сведения о состоянии рынка в целом и того сегмента, на котором продается оцениваемый объект. На основе полученной информации рассчитывается величина, отражающая в денежном эквиваленте затраты на создание объекта, генерируемый им доход, риски, сопровождающие образование этого дохода, и др.</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b/>
          <w:bCs/>
          <w:color w:val="000000"/>
          <w:sz w:val="24"/>
          <w:szCs w:val="24"/>
          <w:lang w:eastAsia="ru-RU"/>
        </w:rPr>
        <w:t>Оценка стоимости бизнеса представляет собой целенаправленный упорядоченный процесс исчисления величины стоимости объекта в денежном выражении с учетом влияющих на нее фактов в конкретный момент времени в условиях конкретного рынка</w:t>
      </w:r>
      <w:r w:rsidRPr="00AE672D">
        <w:rPr>
          <w:rFonts w:ascii="Times New Roman" w:eastAsia="Times New Roman" w:hAnsi="Times New Roman" w:cs="Times New Roman"/>
          <w:color w:val="000000"/>
          <w:sz w:val="24"/>
          <w:szCs w:val="24"/>
          <w:lang w:eastAsia="ru-RU"/>
        </w:rPr>
        <w:t>. В этом определении раскрыты основные черты процесса оценки стоимости бизнеса:</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1. </w:t>
      </w:r>
      <w:r w:rsidRPr="00AE672D">
        <w:rPr>
          <w:rFonts w:ascii="Times New Roman" w:eastAsia="Times New Roman" w:hAnsi="Times New Roman" w:cs="Times New Roman"/>
          <w:b/>
          <w:bCs/>
          <w:color w:val="000000"/>
          <w:sz w:val="24"/>
          <w:szCs w:val="24"/>
          <w:lang w:eastAsia="ru-RU"/>
        </w:rPr>
        <w:t>Оценка стоимости бизнеса – это процесс</w:t>
      </w:r>
      <w:r w:rsidRPr="00AE672D">
        <w:rPr>
          <w:rFonts w:ascii="Times New Roman" w:eastAsia="Times New Roman" w:hAnsi="Times New Roman" w:cs="Times New Roman"/>
          <w:color w:val="000000"/>
          <w:sz w:val="24"/>
          <w:szCs w:val="24"/>
          <w:lang w:eastAsia="ru-RU"/>
        </w:rPr>
        <w:t>. Для получения результата эксперт-оценщик должен проделать ряд операций, очередность и содержание которых зависят от цели оценки, параметров объекта и выбранных методов;</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2. </w:t>
      </w:r>
      <w:r w:rsidRPr="00AE672D">
        <w:rPr>
          <w:rFonts w:ascii="Times New Roman" w:eastAsia="Times New Roman" w:hAnsi="Times New Roman" w:cs="Times New Roman"/>
          <w:b/>
          <w:bCs/>
          <w:color w:val="000000"/>
          <w:sz w:val="24"/>
          <w:szCs w:val="24"/>
          <w:lang w:eastAsia="ru-RU"/>
        </w:rPr>
        <w:t>Можно выделить общие для всех случаев этапы оценки</w:t>
      </w:r>
      <w:r w:rsidRPr="00AE672D">
        <w:rPr>
          <w:rFonts w:ascii="Times New Roman" w:eastAsia="Times New Roman" w:hAnsi="Times New Roman" w:cs="Times New Roman"/>
          <w:color w:val="000000"/>
          <w:sz w:val="24"/>
          <w:szCs w:val="24"/>
          <w:lang w:eastAsia="ru-RU"/>
        </w:rPr>
        <w:t xml:space="preserve">, </w:t>
      </w:r>
      <w:proofErr w:type="gramStart"/>
      <w:r w:rsidRPr="00AE672D">
        <w:rPr>
          <w:rFonts w:ascii="Times New Roman" w:eastAsia="Times New Roman" w:hAnsi="Times New Roman" w:cs="Times New Roman"/>
          <w:color w:val="000000"/>
          <w:sz w:val="24"/>
          <w:szCs w:val="24"/>
          <w:lang w:eastAsia="ru-RU"/>
        </w:rPr>
        <w:t>например</w:t>
      </w:r>
      <w:proofErr w:type="gramEnd"/>
      <w:r w:rsidRPr="00AE672D">
        <w:rPr>
          <w:rFonts w:ascii="Times New Roman" w:eastAsia="Times New Roman" w:hAnsi="Times New Roman" w:cs="Times New Roman"/>
          <w:color w:val="000000"/>
          <w:sz w:val="24"/>
          <w:szCs w:val="24"/>
          <w:lang w:eastAsia="ru-RU"/>
        </w:rPr>
        <w:t>: определить цели оценки, выбрать вид стоимости, подлежащей расчету; собрать и обработать требуемую информацию; обосновать методы оценки стоимости; рассчитать величину стоимости объекта, внести поправки; вывести итоговую величину; проверить и согласовать результаты. Ни один из этапов нельзя пропустить или переставить на другое место. Отсюда следует, что оценочная деятельность – процесс упорядоченный;</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3. </w:t>
      </w:r>
      <w:r w:rsidRPr="00AE672D">
        <w:rPr>
          <w:rFonts w:ascii="Times New Roman" w:eastAsia="Times New Roman" w:hAnsi="Times New Roman" w:cs="Times New Roman"/>
          <w:b/>
          <w:bCs/>
          <w:color w:val="000000"/>
          <w:sz w:val="24"/>
          <w:szCs w:val="24"/>
          <w:lang w:eastAsia="ru-RU"/>
        </w:rPr>
        <w:t>Оценка стоимости – процесс целенаправленный</w:t>
      </w:r>
      <w:r w:rsidRPr="00AE672D">
        <w:rPr>
          <w:rFonts w:ascii="Times New Roman" w:eastAsia="Times New Roman" w:hAnsi="Times New Roman" w:cs="Times New Roman"/>
          <w:color w:val="000000"/>
          <w:sz w:val="24"/>
          <w:szCs w:val="24"/>
          <w:lang w:eastAsia="ru-RU"/>
        </w:rPr>
        <w:t>. Эксперт-оценщик в своей деятельности руководствуется конкретной целью, так как для различных целей рассчитывается различная стоимость;</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4. Процесс оценки стоимости заключается в том, что оценщик всегда определяет величину стоимости как количество денежных единиц, следовательно, все стоимостные показатели должны быть выражены количественно, независимо от того, насколько просто они поддаются точному измерению и денежному выражению;</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5. </w:t>
      </w:r>
      <w:r w:rsidRPr="00AE672D">
        <w:rPr>
          <w:rFonts w:ascii="Times New Roman" w:eastAsia="Times New Roman" w:hAnsi="Times New Roman" w:cs="Times New Roman"/>
          <w:b/>
          <w:bCs/>
          <w:color w:val="000000"/>
          <w:sz w:val="24"/>
          <w:szCs w:val="24"/>
          <w:lang w:eastAsia="ru-RU"/>
        </w:rPr>
        <w:t>Сущностная черта стоимостной оценки заключается в ее связи с рыночной ситуацией</w:t>
      </w:r>
      <w:r w:rsidRPr="00AE672D">
        <w:rPr>
          <w:rFonts w:ascii="Times New Roman" w:eastAsia="Times New Roman" w:hAnsi="Times New Roman" w:cs="Times New Roman"/>
          <w:color w:val="000000"/>
          <w:sz w:val="24"/>
          <w:szCs w:val="24"/>
          <w:lang w:eastAsia="ru-RU"/>
        </w:rPr>
        <w:t>. Это означает, что оценщик не ограничивается учетом лишь одних затрат на создание и приобретение оцениваемого объекта, его технические характеристики, местоположение, генерируемый им доход, состав и структуру активов и обязательств и т.п. Он обязательно учитывает совокупность рыночных факторов: рыночную конъюнктуру, уровень и стратегию конкуренции, рыночное резюме оцениваемого бизнеса, его макро- и микроэкономическую среду обитания, риски, сопряженные с получением дохода от объекта оценки, среднерыночный уровень доходности, цены на аналогичные объекты, текущее состояние отрасли и экономики;</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6. </w:t>
      </w:r>
      <w:r w:rsidRPr="00AE672D">
        <w:rPr>
          <w:rFonts w:ascii="Times New Roman" w:eastAsia="Times New Roman" w:hAnsi="Times New Roman" w:cs="Times New Roman"/>
          <w:b/>
          <w:bCs/>
          <w:color w:val="000000"/>
          <w:sz w:val="24"/>
          <w:szCs w:val="24"/>
          <w:lang w:eastAsia="ru-RU"/>
        </w:rPr>
        <w:t>Рыночная стоимость определяется обязательно в денежном выражении.</w:t>
      </w:r>
    </w:p>
    <w:p w:rsidR="00AE672D"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 xml:space="preserve">При оценке бизнеса надо учитывать, что предприятие, будучи юридическим лицом, одновременно является и хозяйствующим субъектом, поэтому при расчете его стоимости нужно учитывать наличие определенных юридических прав. Это представляет собой одну из основных особенностей бизнеса как объекта оценки. Другая особенность заключается в том, </w:t>
      </w:r>
      <w:proofErr w:type="gramStart"/>
      <w:r w:rsidRPr="00AE672D">
        <w:rPr>
          <w:rFonts w:ascii="Times New Roman" w:eastAsia="Times New Roman" w:hAnsi="Times New Roman" w:cs="Times New Roman"/>
          <w:color w:val="000000"/>
          <w:sz w:val="24"/>
          <w:szCs w:val="24"/>
          <w:lang w:eastAsia="ru-RU"/>
        </w:rPr>
        <w:t>что</w:t>
      </w:r>
      <w:proofErr w:type="gramEnd"/>
      <w:r w:rsidRPr="00AE672D">
        <w:rPr>
          <w:rFonts w:ascii="Times New Roman" w:eastAsia="Times New Roman" w:hAnsi="Times New Roman" w:cs="Times New Roman"/>
          <w:color w:val="000000"/>
          <w:sz w:val="24"/>
          <w:szCs w:val="24"/>
          <w:lang w:eastAsia="ru-RU"/>
        </w:rPr>
        <w:t xml:space="preserve"> оценивая бизнес, оценщик должен определить стоимость имущественного комплекса (его материально-вещественную составляющую) и эффективность создания и прироста стоимости в рамках оцениваемого объекта (финансы предприятия, систему управления и др.).</w:t>
      </w:r>
    </w:p>
    <w:p w:rsidR="00BA1CDB" w:rsidRPr="00AE672D" w:rsidRDefault="00AE672D" w:rsidP="00467F2B">
      <w:pPr>
        <w:spacing w:after="0" w:line="240" w:lineRule="auto"/>
        <w:ind w:firstLine="709"/>
        <w:jc w:val="both"/>
        <w:rPr>
          <w:rFonts w:ascii="Times New Roman" w:eastAsia="Times New Roman" w:hAnsi="Times New Roman" w:cs="Times New Roman"/>
          <w:color w:val="000000"/>
          <w:sz w:val="24"/>
          <w:szCs w:val="24"/>
          <w:lang w:eastAsia="ru-RU"/>
        </w:rPr>
      </w:pPr>
      <w:r w:rsidRPr="00AE672D">
        <w:rPr>
          <w:rFonts w:ascii="Times New Roman" w:eastAsia="Times New Roman" w:hAnsi="Times New Roman" w:cs="Times New Roman"/>
          <w:color w:val="000000"/>
          <w:sz w:val="24"/>
          <w:szCs w:val="24"/>
          <w:lang w:eastAsia="ru-RU"/>
        </w:rPr>
        <w:t>Бизнес обладает всеми признаками товара и может быть объектом купли-продажи. Однако он – товар особого рода, особенности которого обусловливают принципы, подходы и методы его оценки.</w:t>
      </w:r>
    </w:p>
    <w:sectPr w:rsidR="00BA1CDB" w:rsidRPr="00AE672D" w:rsidSect="00452B59">
      <w:pgSz w:w="11906" w:h="16838"/>
      <w:pgMar w:top="1418" w:right="1134" w:bottom="141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D3762"/>
    <w:multiLevelType w:val="hybridMultilevel"/>
    <w:tmpl w:val="70422A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36C4ECC"/>
    <w:multiLevelType w:val="hybridMultilevel"/>
    <w:tmpl w:val="286C32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4590EAA"/>
    <w:multiLevelType w:val="hybridMultilevel"/>
    <w:tmpl w:val="90D0232E"/>
    <w:lvl w:ilvl="0" w:tplc="91C4AE9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60E617D"/>
    <w:multiLevelType w:val="hybridMultilevel"/>
    <w:tmpl w:val="67AA63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48E30BE"/>
    <w:multiLevelType w:val="hybridMultilevel"/>
    <w:tmpl w:val="96165C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8E7"/>
    <w:rsid w:val="000A4208"/>
    <w:rsid w:val="000B1E68"/>
    <w:rsid w:val="000F61F3"/>
    <w:rsid w:val="002338E7"/>
    <w:rsid w:val="00273BBE"/>
    <w:rsid w:val="00452B59"/>
    <w:rsid w:val="00467F2B"/>
    <w:rsid w:val="007E22CB"/>
    <w:rsid w:val="0083737C"/>
    <w:rsid w:val="008A5925"/>
    <w:rsid w:val="008F70A9"/>
    <w:rsid w:val="00A34205"/>
    <w:rsid w:val="00A34817"/>
    <w:rsid w:val="00A36547"/>
    <w:rsid w:val="00A42F78"/>
    <w:rsid w:val="00AE672D"/>
    <w:rsid w:val="00BA1CDB"/>
    <w:rsid w:val="00BB5237"/>
    <w:rsid w:val="00C31691"/>
    <w:rsid w:val="00CF34B8"/>
    <w:rsid w:val="00E00D7E"/>
    <w:rsid w:val="00EF48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C09474-7CF3-49BF-968E-46D733155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338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52B59"/>
  </w:style>
  <w:style w:type="character" w:styleId="a4">
    <w:name w:val="Strong"/>
    <w:basedOn w:val="a0"/>
    <w:uiPriority w:val="22"/>
    <w:qFormat/>
    <w:rsid w:val="007E22C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213307">
      <w:bodyDiv w:val="1"/>
      <w:marLeft w:val="0"/>
      <w:marRight w:val="0"/>
      <w:marTop w:val="0"/>
      <w:marBottom w:val="0"/>
      <w:divBdr>
        <w:top w:val="none" w:sz="0" w:space="0" w:color="auto"/>
        <w:left w:val="none" w:sz="0" w:space="0" w:color="auto"/>
        <w:bottom w:val="none" w:sz="0" w:space="0" w:color="auto"/>
        <w:right w:val="none" w:sz="0" w:space="0" w:color="auto"/>
      </w:divBdr>
    </w:div>
    <w:div w:id="56825338">
      <w:bodyDiv w:val="1"/>
      <w:marLeft w:val="0"/>
      <w:marRight w:val="0"/>
      <w:marTop w:val="0"/>
      <w:marBottom w:val="0"/>
      <w:divBdr>
        <w:top w:val="none" w:sz="0" w:space="0" w:color="auto"/>
        <w:left w:val="none" w:sz="0" w:space="0" w:color="auto"/>
        <w:bottom w:val="none" w:sz="0" w:space="0" w:color="auto"/>
        <w:right w:val="none" w:sz="0" w:space="0" w:color="auto"/>
      </w:divBdr>
    </w:div>
    <w:div w:id="110321921">
      <w:bodyDiv w:val="1"/>
      <w:marLeft w:val="0"/>
      <w:marRight w:val="0"/>
      <w:marTop w:val="0"/>
      <w:marBottom w:val="0"/>
      <w:divBdr>
        <w:top w:val="none" w:sz="0" w:space="0" w:color="auto"/>
        <w:left w:val="none" w:sz="0" w:space="0" w:color="auto"/>
        <w:bottom w:val="none" w:sz="0" w:space="0" w:color="auto"/>
        <w:right w:val="none" w:sz="0" w:space="0" w:color="auto"/>
      </w:divBdr>
    </w:div>
    <w:div w:id="111822539">
      <w:bodyDiv w:val="1"/>
      <w:marLeft w:val="0"/>
      <w:marRight w:val="0"/>
      <w:marTop w:val="0"/>
      <w:marBottom w:val="0"/>
      <w:divBdr>
        <w:top w:val="none" w:sz="0" w:space="0" w:color="auto"/>
        <w:left w:val="none" w:sz="0" w:space="0" w:color="auto"/>
        <w:bottom w:val="none" w:sz="0" w:space="0" w:color="auto"/>
        <w:right w:val="none" w:sz="0" w:space="0" w:color="auto"/>
      </w:divBdr>
      <w:divsChild>
        <w:div w:id="2025086579">
          <w:marLeft w:val="0"/>
          <w:marRight w:val="0"/>
          <w:marTop w:val="0"/>
          <w:marBottom w:val="0"/>
          <w:divBdr>
            <w:top w:val="none" w:sz="0" w:space="0" w:color="auto"/>
            <w:left w:val="none" w:sz="0" w:space="0" w:color="auto"/>
            <w:bottom w:val="none" w:sz="0" w:space="0" w:color="auto"/>
            <w:right w:val="none" w:sz="0" w:space="0" w:color="auto"/>
          </w:divBdr>
        </w:div>
      </w:divsChild>
    </w:div>
    <w:div w:id="389499590">
      <w:bodyDiv w:val="1"/>
      <w:marLeft w:val="0"/>
      <w:marRight w:val="0"/>
      <w:marTop w:val="0"/>
      <w:marBottom w:val="0"/>
      <w:divBdr>
        <w:top w:val="none" w:sz="0" w:space="0" w:color="auto"/>
        <w:left w:val="none" w:sz="0" w:space="0" w:color="auto"/>
        <w:bottom w:val="none" w:sz="0" w:space="0" w:color="auto"/>
        <w:right w:val="none" w:sz="0" w:space="0" w:color="auto"/>
      </w:divBdr>
    </w:div>
    <w:div w:id="404686415">
      <w:bodyDiv w:val="1"/>
      <w:marLeft w:val="0"/>
      <w:marRight w:val="0"/>
      <w:marTop w:val="0"/>
      <w:marBottom w:val="0"/>
      <w:divBdr>
        <w:top w:val="none" w:sz="0" w:space="0" w:color="auto"/>
        <w:left w:val="none" w:sz="0" w:space="0" w:color="auto"/>
        <w:bottom w:val="none" w:sz="0" w:space="0" w:color="auto"/>
        <w:right w:val="none" w:sz="0" w:space="0" w:color="auto"/>
      </w:divBdr>
    </w:div>
    <w:div w:id="458646097">
      <w:bodyDiv w:val="1"/>
      <w:marLeft w:val="0"/>
      <w:marRight w:val="0"/>
      <w:marTop w:val="0"/>
      <w:marBottom w:val="0"/>
      <w:divBdr>
        <w:top w:val="none" w:sz="0" w:space="0" w:color="auto"/>
        <w:left w:val="none" w:sz="0" w:space="0" w:color="auto"/>
        <w:bottom w:val="none" w:sz="0" w:space="0" w:color="auto"/>
        <w:right w:val="none" w:sz="0" w:space="0" w:color="auto"/>
      </w:divBdr>
    </w:div>
    <w:div w:id="530530299">
      <w:bodyDiv w:val="1"/>
      <w:marLeft w:val="0"/>
      <w:marRight w:val="0"/>
      <w:marTop w:val="0"/>
      <w:marBottom w:val="0"/>
      <w:divBdr>
        <w:top w:val="none" w:sz="0" w:space="0" w:color="auto"/>
        <w:left w:val="none" w:sz="0" w:space="0" w:color="auto"/>
        <w:bottom w:val="none" w:sz="0" w:space="0" w:color="auto"/>
        <w:right w:val="none" w:sz="0" w:space="0" w:color="auto"/>
      </w:divBdr>
    </w:div>
    <w:div w:id="560603577">
      <w:bodyDiv w:val="1"/>
      <w:marLeft w:val="0"/>
      <w:marRight w:val="0"/>
      <w:marTop w:val="0"/>
      <w:marBottom w:val="0"/>
      <w:divBdr>
        <w:top w:val="none" w:sz="0" w:space="0" w:color="auto"/>
        <w:left w:val="none" w:sz="0" w:space="0" w:color="auto"/>
        <w:bottom w:val="none" w:sz="0" w:space="0" w:color="auto"/>
        <w:right w:val="none" w:sz="0" w:space="0" w:color="auto"/>
      </w:divBdr>
    </w:div>
    <w:div w:id="591013927">
      <w:bodyDiv w:val="1"/>
      <w:marLeft w:val="0"/>
      <w:marRight w:val="0"/>
      <w:marTop w:val="0"/>
      <w:marBottom w:val="0"/>
      <w:divBdr>
        <w:top w:val="none" w:sz="0" w:space="0" w:color="auto"/>
        <w:left w:val="none" w:sz="0" w:space="0" w:color="auto"/>
        <w:bottom w:val="none" w:sz="0" w:space="0" w:color="auto"/>
        <w:right w:val="none" w:sz="0" w:space="0" w:color="auto"/>
      </w:divBdr>
      <w:divsChild>
        <w:div w:id="1004744781">
          <w:marLeft w:val="0"/>
          <w:marRight w:val="0"/>
          <w:marTop w:val="0"/>
          <w:marBottom w:val="0"/>
          <w:divBdr>
            <w:top w:val="none" w:sz="0" w:space="0" w:color="auto"/>
            <w:left w:val="none" w:sz="0" w:space="0" w:color="auto"/>
            <w:bottom w:val="none" w:sz="0" w:space="0" w:color="auto"/>
            <w:right w:val="none" w:sz="0" w:space="0" w:color="auto"/>
          </w:divBdr>
        </w:div>
      </w:divsChild>
    </w:div>
    <w:div w:id="654070887">
      <w:bodyDiv w:val="1"/>
      <w:marLeft w:val="0"/>
      <w:marRight w:val="0"/>
      <w:marTop w:val="0"/>
      <w:marBottom w:val="0"/>
      <w:divBdr>
        <w:top w:val="none" w:sz="0" w:space="0" w:color="auto"/>
        <w:left w:val="none" w:sz="0" w:space="0" w:color="auto"/>
        <w:bottom w:val="none" w:sz="0" w:space="0" w:color="auto"/>
        <w:right w:val="none" w:sz="0" w:space="0" w:color="auto"/>
      </w:divBdr>
    </w:div>
    <w:div w:id="655494877">
      <w:bodyDiv w:val="1"/>
      <w:marLeft w:val="0"/>
      <w:marRight w:val="0"/>
      <w:marTop w:val="0"/>
      <w:marBottom w:val="0"/>
      <w:divBdr>
        <w:top w:val="none" w:sz="0" w:space="0" w:color="auto"/>
        <w:left w:val="none" w:sz="0" w:space="0" w:color="auto"/>
        <w:bottom w:val="none" w:sz="0" w:space="0" w:color="auto"/>
        <w:right w:val="none" w:sz="0" w:space="0" w:color="auto"/>
      </w:divBdr>
    </w:div>
    <w:div w:id="773591592">
      <w:bodyDiv w:val="1"/>
      <w:marLeft w:val="0"/>
      <w:marRight w:val="0"/>
      <w:marTop w:val="0"/>
      <w:marBottom w:val="0"/>
      <w:divBdr>
        <w:top w:val="none" w:sz="0" w:space="0" w:color="auto"/>
        <w:left w:val="none" w:sz="0" w:space="0" w:color="auto"/>
        <w:bottom w:val="none" w:sz="0" w:space="0" w:color="auto"/>
        <w:right w:val="none" w:sz="0" w:space="0" w:color="auto"/>
      </w:divBdr>
    </w:div>
    <w:div w:id="808745863">
      <w:bodyDiv w:val="1"/>
      <w:marLeft w:val="0"/>
      <w:marRight w:val="0"/>
      <w:marTop w:val="0"/>
      <w:marBottom w:val="0"/>
      <w:divBdr>
        <w:top w:val="none" w:sz="0" w:space="0" w:color="auto"/>
        <w:left w:val="none" w:sz="0" w:space="0" w:color="auto"/>
        <w:bottom w:val="none" w:sz="0" w:space="0" w:color="auto"/>
        <w:right w:val="none" w:sz="0" w:space="0" w:color="auto"/>
      </w:divBdr>
    </w:div>
    <w:div w:id="842932273">
      <w:bodyDiv w:val="1"/>
      <w:marLeft w:val="0"/>
      <w:marRight w:val="0"/>
      <w:marTop w:val="0"/>
      <w:marBottom w:val="0"/>
      <w:divBdr>
        <w:top w:val="none" w:sz="0" w:space="0" w:color="auto"/>
        <w:left w:val="none" w:sz="0" w:space="0" w:color="auto"/>
        <w:bottom w:val="none" w:sz="0" w:space="0" w:color="auto"/>
        <w:right w:val="none" w:sz="0" w:space="0" w:color="auto"/>
      </w:divBdr>
    </w:div>
    <w:div w:id="918634558">
      <w:bodyDiv w:val="1"/>
      <w:marLeft w:val="0"/>
      <w:marRight w:val="0"/>
      <w:marTop w:val="0"/>
      <w:marBottom w:val="0"/>
      <w:divBdr>
        <w:top w:val="none" w:sz="0" w:space="0" w:color="auto"/>
        <w:left w:val="none" w:sz="0" w:space="0" w:color="auto"/>
        <w:bottom w:val="none" w:sz="0" w:space="0" w:color="auto"/>
        <w:right w:val="none" w:sz="0" w:space="0" w:color="auto"/>
      </w:divBdr>
    </w:div>
    <w:div w:id="952982552">
      <w:bodyDiv w:val="1"/>
      <w:marLeft w:val="0"/>
      <w:marRight w:val="0"/>
      <w:marTop w:val="0"/>
      <w:marBottom w:val="0"/>
      <w:divBdr>
        <w:top w:val="none" w:sz="0" w:space="0" w:color="auto"/>
        <w:left w:val="none" w:sz="0" w:space="0" w:color="auto"/>
        <w:bottom w:val="none" w:sz="0" w:space="0" w:color="auto"/>
        <w:right w:val="none" w:sz="0" w:space="0" w:color="auto"/>
      </w:divBdr>
    </w:div>
    <w:div w:id="973019941">
      <w:bodyDiv w:val="1"/>
      <w:marLeft w:val="0"/>
      <w:marRight w:val="0"/>
      <w:marTop w:val="0"/>
      <w:marBottom w:val="0"/>
      <w:divBdr>
        <w:top w:val="none" w:sz="0" w:space="0" w:color="auto"/>
        <w:left w:val="none" w:sz="0" w:space="0" w:color="auto"/>
        <w:bottom w:val="none" w:sz="0" w:space="0" w:color="auto"/>
        <w:right w:val="none" w:sz="0" w:space="0" w:color="auto"/>
      </w:divBdr>
    </w:div>
    <w:div w:id="1063069349">
      <w:bodyDiv w:val="1"/>
      <w:marLeft w:val="0"/>
      <w:marRight w:val="0"/>
      <w:marTop w:val="0"/>
      <w:marBottom w:val="0"/>
      <w:divBdr>
        <w:top w:val="none" w:sz="0" w:space="0" w:color="auto"/>
        <w:left w:val="none" w:sz="0" w:space="0" w:color="auto"/>
        <w:bottom w:val="none" w:sz="0" w:space="0" w:color="auto"/>
        <w:right w:val="none" w:sz="0" w:space="0" w:color="auto"/>
      </w:divBdr>
    </w:div>
    <w:div w:id="1063454063">
      <w:bodyDiv w:val="1"/>
      <w:marLeft w:val="0"/>
      <w:marRight w:val="0"/>
      <w:marTop w:val="0"/>
      <w:marBottom w:val="0"/>
      <w:divBdr>
        <w:top w:val="none" w:sz="0" w:space="0" w:color="auto"/>
        <w:left w:val="none" w:sz="0" w:space="0" w:color="auto"/>
        <w:bottom w:val="none" w:sz="0" w:space="0" w:color="auto"/>
        <w:right w:val="none" w:sz="0" w:space="0" w:color="auto"/>
      </w:divBdr>
    </w:div>
    <w:div w:id="1102797153">
      <w:bodyDiv w:val="1"/>
      <w:marLeft w:val="0"/>
      <w:marRight w:val="0"/>
      <w:marTop w:val="0"/>
      <w:marBottom w:val="0"/>
      <w:divBdr>
        <w:top w:val="none" w:sz="0" w:space="0" w:color="auto"/>
        <w:left w:val="none" w:sz="0" w:space="0" w:color="auto"/>
        <w:bottom w:val="none" w:sz="0" w:space="0" w:color="auto"/>
        <w:right w:val="none" w:sz="0" w:space="0" w:color="auto"/>
      </w:divBdr>
    </w:div>
    <w:div w:id="1151403367">
      <w:bodyDiv w:val="1"/>
      <w:marLeft w:val="0"/>
      <w:marRight w:val="0"/>
      <w:marTop w:val="0"/>
      <w:marBottom w:val="0"/>
      <w:divBdr>
        <w:top w:val="none" w:sz="0" w:space="0" w:color="auto"/>
        <w:left w:val="none" w:sz="0" w:space="0" w:color="auto"/>
        <w:bottom w:val="none" w:sz="0" w:space="0" w:color="auto"/>
        <w:right w:val="none" w:sz="0" w:space="0" w:color="auto"/>
      </w:divBdr>
    </w:div>
    <w:div w:id="1162892768">
      <w:bodyDiv w:val="1"/>
      <w:marLeft w:val="0"/>
      <w:marRight w:val="0"/>
      <w:marTop w:val="0"/>
      <w:marBottom w:val="0"/>
      <w:divBdr>
        <w:top w:val="none" w:sz="0" w:space="0" w:color="auto"/>
        <w:left w:val="none" w:sz="0" w:space="0" w:color="auto"/>
        <w:bottom w:val="none" w:sz="0" w:space="0" w:color="auto"/>
        <w:right w:val="none" w:sz="0" w:space="0" w:color="auto"/>
      </w:divBdr>
    </w:div>
    <w:div w:id="1186284927">
      <w:bodyDiv w:val="1"/>
      <w:marLeft w:val="0"/>
      <w:marRight w:val="0"/>
      <w:marTop w:val="0"/>
      <w:marBottom w:val="0"/>
      <w:divBdr>
        <w:top w:val="none" w:sz="0" w:space="0" w:color="auto"/>
        <w:left w:val="none" w:sz="0" w:space="0" w:color="auto"/>
        <w:bottom w:val="none" w:sz="0" w:space="0" w:color="auto"/>
        <w:right w:val="none" w:sz="0" w:space="0" w:color="auto"/>
      </w:divBdr>
      <w:divsChild>
        <w:div w:id="1549142255">
          <w:marLeft w:val="0"/>
          <w:marRight w:val="0"/>
          <w:marTop w:val="0"/>
          <w:marBottom w:val="0"/>
          <w:divBdr>
            <w:top w:val="none" w:sz="0" w:space="0" w:color="auto"/>
            <w:left w:val="none" w:sz="0" w:space="0" w:color="auto"/>
            <w:bottom w:val="none" w:sz="0" w:space="0" w:color="auto"/>
            <w:right w:val="none" w:sz="0" w:space="0" w:color="auto"/>
          </w:divBdr>
        </w:div>
      </w:divsChild>
    </w:div>
    <w:div w:id="1323048482">
      <w:bodyDiv w:val="1"/>
      <w:marLeft w:val="0"/>
      <w:marRight w:val="0"/>
      <w:marTop w:val="0"/>
      <w:marBottom w:val="0"/>
      <w:divBdr>
        <w:top w:val="none" w:sz="0" w:space="0" w:color="auto"/>
        <w:left w:val="none" w:sz="0" w:space="0" w:color="auto"/>
        <w:bottom w:val="none" w:sz="0" w:space="0" w:color="auto"/>
        <w:right w:val="none" w:sz="0" w:space="0" w:color="auto"/>
      </w:divBdr>
    </w:div>
    <w:div w:id="1361054542">
      <w:bodyDiv w:val="1"/>
      <w:marLeft w:val="0"/>
      <w:marRight w:val="0"/>
      <w:marTop w:val="0"/>
      <w:marBottom w:val="0"/>
      <w:divBdr>
        <w:top w:val="none" w:sz="0" w:space="0" w:color="auto"/>
        <w:left w:val="none" w:sz="0" w:space="0" w:color="auto"/>
        <w:bottom w:val="none" w:sz="0" w:space="0" w:color="auto"/>
        <w:right w:val="none" w:sz="0" w:space="0" w:color="auto"/>
      </w:divBdr>
    </w:div>
    <w:div w:id="1381173460">
      <w:bodyDiv w:val="1"/>
      <w:marLeft w:val="0"/>
      <w:marRight w:val="0"/>
      <w:marTop w:val="0"/>
      <w:marBottom w:val="0"/>
      <w:divBdr>
        <w:top w:val="none" w:sz="0" w:space="0" w:color="auto"/>
        <w:left w:val="none" w:sz="0" w:space="0" w:color="auto"/>
        <w:bottom w:val="none" w:sz="0" w:space="0" w:color="auto"/>
        <w:right w:val="none" w:sz="0" w:space="0" w:color="auto"/>
      </w:divBdr>
    </w:div>
    <w:div w:id="1413699011">
      <w:bodyDiv w:val="1"/>
      <w:marLeft w:val="0"/>
      <w:marRight w:val="0"/>
      <w:marTop w:val="0"/>
      <w:marBottom w:val="0"/>
      <w:divBdr>
        <w:top w:val="none" w:sz="0" w:space="0" w:color="auto"/>
        <w:left w:val="none" w:sz="0" w:space="0" w:color="auto"/>
        <w:bottom w:val="none" w:sz="0" w:space="0" w:color="auto"/>
        <w:right w:val="none" w:sz="0" w:space="0" w:color="auto"/>
      </w:divBdr>
    </w:div>
    <w:div w:id="1453599840">
      <w:bodyDiv w:val="1"/>
      <w:marLeft w:val="0"/>
      <w:marRight w:val="0"/>
      <w:marTop w:val="0"/>
      <w:marBottom w:val="0"/>
      <w:divBdr>
        <w:top w:val="none" w:sz="0" w:space="0" w:color="auto"/>
        <w:left w:val="none" w:sz="0" w:space="0" w:color="auto"/>
        <w:bottom w:val="none" w:sz="0" w:space="0" w:color="auto"/>
        <w:right w:val="none" w:sz="0" w:space="0" w:color="auto"/>
      </w:divBdr>
    </w:div>
    <w:div w:id="1499033474">
      <w:bodyDiv w:val="1"/>
      <w:marLeft w:val="0"/>
      <w:marRight w:val="0"/>
      <w:marTop w:val="0"/>
      <w:marBottom w:val="0"/>
      <w:divBdr>
        <w:top w:val="none" w:sz="0" w:space="0" w:color="auto"/>
        <w:left w:val="none" w:sz="0" w:space="0" w:color="auto"/>
        <w:bottom w:val="none" w:sz="0" w:space="0" w:color="auto"/>
        <w:right w:val="none" w:sz="0" w:space="0" w:color="auto"/>
      </w:divBdr>
      <w:divsChild>
        <w:div w:id="1563322488">
          <w:marLeft w:val="0"/>
          <w:marRight w:val="0"/>
          <w:marTop w:val="0"/>
          <w:marBottom w:val="0"/>
          <w:divBdr>
            <w:top w:val="none" w:sz="0" w:space="0" w:color="auto"/>
            <w:left w:val="none" w:sz="0" w:space="0" w:color="auto"/>
            <w:bottom w:val="none" w:sz="0" w:space="0" w:color="auto"/>
            <w:right w:val="none" w:sz="0" w:space="0" w:color="auto"/>
          </w:divBdr>
        </w:div>
      </w:divsChild>
    </w:div>
    <w:div w:id="1544058962">
      <w:bodyDiv w:val="1"/>
      <w:marLeft w:val="0"/>
      <w:marRight w:val="0"/>
      <w:marTop w:val="0"/>
      <w:marBottom w:val="0"/>
      <w:divBdr>
        <w:top w:val="none" w:sz="0" w:space="0" w:color="auto"/>
        <w:left w:val="none" w:sz="0" w:space="0" w:color="auto"/>
        <w:bottom w:val="none" w:sz="0" w:space="0" w:color="auto"/>
        <w:right w:val="none" w:sz="0" w:space="0" w:color="auto"/>
      </w:divBdr>
    </w:div>
    <w:div w:id="1622806891">
      <w:bodyDiv w:val="1"/>
      <w:marLeft w:val="0"/>
      <w:marRight w:val="0"/>
      <w:marTop w:val="0"/>
      <w:marBottom w:val="0"/>
      <w:divBdr>
        <w:top w:val="none" w:sz="0" w:space="0" w:color="auto"/>
        <w:left w:val="none" w:sz="0" w:space="0" w:color="auto"/>
        <w:bottom w:val="none" w:sz="0" w:space="0" w:color="auto"/>
        <w:right w:val="none" w:sz="0" w:space="0" w:color="auto"/>
      </w:divBdr>
    </w:div>
    <w:div w:id="1690637814">
      <w:bodyDiv w:val="1"/>
      <w:marLeft w:val="0"/>
      <w:marRight w:val="0"/>
      <w:marTop w:val="0"/>
      <w:marBottom w:val="0"/>
      <w:divBdr>
        <w:top w:val="none" w:sz="0" w:space="0" w:color="auto"/>
        <w:left w:val="none" w:sz="0" w:space="0" w:color="auto"/>
        <w:bottom w:val="none" w:sz="0" w:space="0" w:color="auto"/>
        <w:right w:val="none" w:sz="0" w:space="0" w:color="auto"/>
      </w:divBdr>
    </w:div>
    <w:div w:id="1740397960">
      <w:bodyDiv w:val="1"/>
      <w:marLeft w:val="0"/>
      <w:marRight w:val="0"/>
      <w:marTop w:val="0"/>
      <w:marBottom w:val="0"/>
      <w:divBdr>
        <w:top w:val="none" w:sz="0" w:space="0" w:color="auto"/>
        <w:left w:val="none" w:sz="0" w:space="0" w:color="auto"/>
        <w:bottom w:val="none" w:sz="0" w:space="0" w:color="auto"/>
        <w:right w:val="none" w:sz="0" w:space="0" w:color="auto"/>
      </w:divBdr>
    </w:div>
    <w:div w:id="1806386811">
      <w:bodyDiv w:val="1"/>
      <w:marLeft w:val="0"/>
      <w:marRight w:val="0"/>
      <w:marTop w:val="0"/>
      <w:marBottom w:val="0"/>
      <w:divBdr>
        <w:top w:val="none" w:sz="0" w:space="0" w:color="auto"/>
        <w:left w:val="none" w:sz="0" w:space="0" w:color="auto"/>
        <w:bottom w:val="none" w:sz="0" w:space="0" w:color="auto"/>
        <w:right w:val="none" w:sz="0" w:space="0" w:color="auto"/>
      </w:divBdr>
    </w:div>
    <w:div w:id="1817720494">
      <w:bodyDiv w:val="1"/>
      <w:marLeft w:val="0"/>
      <w:marRight w:val="0"/>
      <w:marTop w:val="0"/>
      <w:marBottom w:val="0"/>
      <w:divBdr>
        <w:top w:val="none" w:sz="0" w:space="0" w:color="auto"/>
        <w:left w:val="none" w:sz="0" w:space="0" w:color="auto"/>
        <w:bottom w:val="none" w:sz="0" w:space="0" w:color="auto"/>
        <w:right w:val="none" w:sz="0" w:space="0" w:color="auto"/>
      </w:divBdr>
    </w:div>
    <w:div w:id="1823428174">
      <w:bodyDiv w:val="1"/>
      <w:marLeft w:val="0"/>
      <w:marRight w:val="0"/>
      <w:marTop w:val="0"/>
      <w:marBottom w:val="0"/>
      <w:divBdr>
        <w:top w:val="none" w:sz="0" w:space="0" w:color="auto"/>
        <w:left w:val="none" w:sz="0" w:space="0" w:color="auto"/>
        <w:bottom w:val="none" w:sz="0" w:space="0" w:color="auto"/>
        <w:right w:val="none" w:sz="0" w:space="0" w:color="auto"/>
      </w:divBdr>
    </w:div>
    <w:div w:id="1862277300">
      <w:bodyDiv w:val="1"/>
      <w:marLeft w:val="0"/>
      <w:marRight w:val="0"/>
      <w:marTop w:val="0"/>
      <w:marBottom w:val="0"/>
      <w:divBdr>
        <w:top w:val="none" w:sz="0" w:space="0" w:color="auto"/>
        <w:left w:val="none" w:sz="0" w:space="0" w:color="auto"/>
        <w:bottom w:val="none" w:sz="0" w:space="0" w:color="auto"/>
        <w:right w:val="none" w:sz="0" w:space="0" w:color="auto"/>
      </w:divBdr>
    </w:div>
    <w:div w:id="1922375631">
      <w:bodyDiv w:val="1"/>
      <w:marLeft w:val="0"/>
      <w:marRight w:val="0"/>
      <w:marTop w:val="0"/>
      <w:marBottom w:val="0"/>
      <w:divBdr>
        <w:top w:val="none" w:sz="0" w:space="0" w:color="auto"/>
        <w:left w:val="none" w:sz="0" w:space="0" w:color="auto"/>
        <w:bottom w:val="none" w:sz="0" w:space="0" w:color="auto"/>
        <w:right w:val="none" w:sz="0" w:space="0" w:color="auto"/>
      </w:divBdr>
    </w:div>
    <w:div w:id="1944266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jpeg"/><Relationship Id="rId18" Type="http://schemas.openxmlformats.org/officeDocument/2006/relationships/image" Target="media/image14.png"/><Relationship Id="rId26" Type="http://schemas.openxmlformats.org/officeDocument/2006/relationships/image" Target="media/image22.gif"/><Relationship Id="rId3" Type="http://schemas.openxmlformats.org/officeDocument/2006/relationships/settings" Target="settings.xml"/><Relationship Id="rId21" Type="http://schemas.openxmlformats.org/officeDocument/2006/relationships/image" Target="media/image17.png"/><Relationship Id="rId34" Type="http://schemas.openxmlformats.org/officeDocument/2006/relationships/image" Target="media/image30.gif"/><Relationship Id="rId7" Type="http://schemas.openxmlformats.org/officeDocument/2006/relationships/image" Target="media/image3.pn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gif"/><Relationship Id="rId33" Type="http://schemas.openxmlformats.org/officeDocument/2006/relationships/image" Target="media/image29.gif"/><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png"/><Relationship Id="rId29" Type="http://schemas.openxmlformats.org/officeDocument/2006/relationships/image" Target="media/image25.gif"/><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24" Type="http://schemas.openxmlformats.org/officeDocument/2006/relationships/image" Target="media/image20.gif"/><Relationship Id="rId32" Type="http://schemas.openxmlformats.org/officeDocument/2006/relationships/image" Target="media/image28.gif"/><Relationship Id="rId37"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11.jpeg"/><Relationship Id="rId23" Type="http://schemas.openxmlformats.org/officeDocument/2006/relationships/image" Target="media/image19.gif"/><Relationship Id="rId28" Type="http://schemas.openxmlformats.org/officeDocument/2006/relationships/image" Target="media/image24.gif"/><Relationship Id="rId36" Type="http://schemas.openxmlformats.org/officeDocument/2006/relationships/fontTable" Target="fontTable.xml"/><Relationship Id="rId10" Type="http://schemas.openxmlformats.org/officeDocument/2006/relationships/image" Target="media/image6.jpeg"/><Relationship Id="rId19" Type="http://schemas.openxmlformats.org/officeDocument/2006/relationships/image" Target="media/image15.png"/><Relationship Id="rId31" Type="http://schemas.openxmlformats.org/officeDocument/2006/relationships/image" Target="media/image27.gif"/><Relationship Id="rId4" Type="http://schemas.openxmlformats.org/officeDocument/2006/relationships/webSettings" Target="webSettings.xml"/><Relationship Id="rId9" Type="http://schemas.openxmlformats.org/officeDocument/2006/relationships/image" Target="media/image5.gif"/><Relationship Id="rId14" Type="http://schemas.openxmlformats.org/officeDocument/2006/relationships/image" Target="media/image10.jpeg"/><Relationship Id="rId22" Type="http://schemas.openxmlformats.org/officeDocument/2006/relationships/image" Target="media/image18.png"/><Relationship Id="rId27" Type="http://schemas.openxmlformats.org/officeDocument/2006/relationships/image" Target="media/image23.gif"/><Relationship Id="rId30" Type="http://schemas.openxmlformats.org/officeDocument/2006/relationships/image" Target="media/image26.gif"/><Relationship Id="rId35" Type="http://schemas.openxmlformats.org/officeDocument/2006/relationships/image" Target="media/image3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583</TotalTime>
  <Pages>1</Pages>
  <Words>24972</Words>
  <Characters>142342</Characters>
  <Application>Microsoft Office Word</Application>
  <DocSecurity>0</DocSecurity>
  <Lines>1186</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166981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Руслан</dc:creator>
  <cp:keywords/>
  <dc:description/>
  <cp:lastModifiedBy>Руслан</cp:lastModifiedBy>
  <cp:revision>5</cp:revision>
  <dcterms:created xsi:type="dcterms:W3CDTF">2017-05-14T14:39:00Z</dcterms:created>
  <dcterms:modified xsi:type="dcterms:W3CDTF">2017-05-18T05:46:00Z</dcterms:modified>
</cp:coreProperties>
</file>