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41B1" w:rsidRDefault="00FC41B1" w:rsidP="00FC41B1">
      <w:pPr>
        <w:jc w:val="center"/>
        <w:rPr>
          <w:b/>
          <w:bCs/>
          <w:color w:val="000000"/>
        </w:rPr>
      </w:pPr>
      <w:r>
        <w:rPr>
          <w:rStyle w:val="af0"/>
        </w:rPr>
        <w:t xml:space="preserve"> </w:t>
      </w:r>
      <w:r w:rsidRPr="00A07FAE">
        <w:rPr>
          <w:noProof/>
          <w:color w:val="000000"/>
        </w:rPr>
        <w:drawing>
          <wp:inline distT="0" distB="0" distL="0" distR="0">
            <wp:extent cx="504825" cy="447675"/>
            <wp:effectExtent l="0" t="0" r="9525" b="9525"/>
            <wp:docPr id="1" name="Рисунок 1" descr="МГЮ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МГЮА"/>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825" cy="447675"/>
                    </a:xfrm>
                    <a:prstGeom prst="rect">
                      <a:avLst/>
                    </a:prstGeom>
                    <a:noFill/>
                    <a:ln>
                      <a:noFill/>
                    </a:ln>
                  </pic:spPr>
                </pic:pic>
              </a:graphicData>
            </a:graphic>
          </wp:inline>
        </w:drawing>
      </w:r>
    </w:p>
    <w:p w:rsidR="00FC41B1" w:rsidRDefault="00FC41B1" w:rsidP="00FC41B1">
      <w:pPr>
        <w:jc w:val="center"/>
        <w:rPr>
          <w:b/>
          <w:color w:val="000000"/>
        </w:rPr>
      </w:pPr>
      <w:r>
        <w:rPr>
          <w:b/>
          <w:color w:val="000000"/>
        </w:rPr>
        <w:t>Министерство образования и науки Российской Федерации</w:t>
      </w:r>
    </w:p>
    <w:p w:rsidR="00FC41B1" w:rsidRDefault="00FC41B1" w:rsidP="00FC41B1">
      <w:pPr>
        <w:jc w:val="center"/>
        <w:rPr>
          <w:b/>
          <w:color w:val="000000"/>
        </w:rPr>
      </w:pPr>
      <w:r>
        <w:rPr>
          <w:b/>
          <w:color w:val="000000"/>
        </w:rPr>
        <w:t xml:space="preserve">федеральное государственное бюджетное </w:t>
      </w:r>
    </w:p>
    <w:p w:rsidR="00FC41B1" w:rsidRDefault="00FC41B1" w:rsidP="00FC41B1">
      <w:pPr>
        <w:jc w:val="center"/>
        <w:rPr>
          <w:b/>
          <w:color w:val="000000"/>
        </w:rPr>
      </w:pPr>
      <w:r>
        <w:rPr>
          <w:b/>
          <w:color w:val="000000"/>
        </w:rPr>
        <w:t>образовательное учреждение высшего образования</w:t>
      </w:r>
    </w:p>
    <w:p w:rsidR="00FC41B1" w:rsidRPr="00BD624A" w:rsidRDefault="00FC41B1" w:rsidP="00FC41B1">
      <w:pPr>
        <w:ind w:left="-426" w:right="-426"/>
        <w:jc w:val="center"/>
        <w:rPr>
          <w:b/>
          <w:color w:val="000000"/>
        </w:rPr>
      </w:pPr>
      <w:r w:rsidRPr="00BD624A">
        <w:rPr>
          <w:b/>
          <w:color w:val="000000"/>
        </w:rPr>
        <w:t>«Московский государственный юридический университет имени О.Е. Кутафина ( МГЮА )»</w:t>
      </w:r>
    </w:p>
    <w:p w:rsidR="00FC41B1" w:rsidRDefault="00FC41B1" w:rsidP="00FC41B1">
      <w:pPr>
        <w:jc w:val="center"/>
        <w:rPr>
          <w:b/>
          <w:color w:val="000000"/>
          <w:sz w:val="28"/>
          <w:szCs w:val="28"/>
        </w:rPr>
      </w:pPr>
      <w:r>
        <w:rPr>
          <w:b/>
          <w:color w:val="000000"/>
          <w:sz w:val="28"/>
          <w:szCs w:val="28"/>
        </w:rPr>
        <w:t>Университет имени О.Е. Кутафина</w:t>
      </w:r>
      <w:r>
        <w:rPr>
          <w:b/>
          <w:color w:val="000000"/>
        </w:rPr>
        <w:t xml:space="preserve"> ( МГЮА)</w:t>
      </w:r>
    </w:p>
    <w:p w:rsidR="00FC41B1" w:rsidRDefault="00FC41B1" w:rsidP="00FC41B1">
      <w:pPr>
        <w:shd w:val="clear" w:color="auto" w:fill="FFFFFF"/>
        <w:jc w:val="center"/>
        <w:rPr>
          <w:b/>
          <w:color w:val="000000"/>
          <w:sz w:val="26"/>
        </w:rPr>
      </w:pPr>
      <w:r>
        <w:rPr>
          <w:b/>
          <w:color w:val="000000"/>
          <w:sz w:val="26"/>
        </w:rPr>
        <w:t>Оренбургский институт (филиал)</w:t>
      </w:r>
    </w:p>
    <w:p w:rsidR="00FC41B1" w:rsidRDefault="00FC41B1" w:rsidP="00FC41B1">
      <w:pPr>
        <w:shd w:val="clear" w:color="auto" w:fill="FFFFFF"/>
        <w:jc w:val="center"/>
        <w:rPr>
          <w:b/>
          <w:bCs/>
          <w:color w:val="000000"/>
          <w:spacing w:val="-11"/>
          <w:sz w:val="12"/>
          <w:szCs w:val="12"/>
        </w:rPr>
      </w:pPr>
      <w:r w:rsidRPr="00D534AC">
        <w:rPr>
          <w:noProof/>
        </w:rPr>
        <mc:AlternateContent>
          <mc:Choice Requires="wps">
            <w:drawing>
              <wp:anchor distT="0" distB="0" distL="114300" distR="114300" simplePos="0" relativeHeight="251659264" behindDoc="0" locked="0" layoutInCell="1" allowOverlap="1">
                <wp:simplePos x="0" y="0"/>
                <wp:positionH relativeFrom="column">
                  <wp:posOffset>-257175</wp:posOffset>
                </wp:positionH>
                <wp:positionV relativeFrom="paragraph">
                  <wp:posOffset>33655</wp:posOffset>
                </wp:positionV>
                <wp:extent cx="6477000" cy="0"/>
                <wp:effectExtent l="13335" t="6985" r="15240" b="1206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CAEDD3" id="Прямая соединительная линия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5pt,2.65pt" to="489.7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" strokeweight="1pt"/>
            </w:pict>
          </mc:Fallback>
        </mc:AlternateContent>
      </w:r>
    </w:p>
    <w:p w:rsidR="00FC41B1" w:rsidRDefault="00FC41B1" w:rsidP="00FC41B1"/>
    <w:p w:rsidR="00FC41B1" w:rsidRPr="00BD624A" w:rsidRDefault="00FC41B1" w:rsidP="00FC41B1">
      <w:pPr>
        <w:jc w:val="center"/>
        <w:rPr>
          <w:sz w:val="28"/>
          <w:szCs w:val="28"/>
        </w:rPr>
      </w:pPr>
      <w:r w:rsidRPr="00BD624A">
        <w:rPr>
          <w:sz w:val="28"/>
          <w:szCs w:val="28"/>
        </w:rPr>
        <w:t xml:space="preserve">Кафедра </w:t>
      </w:r>
      <w:r>
        <w:rPr>
          <w:sz w:val="28"/>
          <w:szCs w:val="28"/>
        </w:rPr>
        <w:t>гражданского права и процесса</w:t>
      </w:r>
    </w:p>
    <w:p w:rsidR="00FC41B1" w:rsidRDefault="00FC41B1" w:rsidP="00FC41B1"/>
    <w:p w:rsidR="00FC41B1" w:rsidRDefault="00FC41B1" w:rsidP="00FC41B1"/>
    <w:p w:rsidR="00FC41B1" w:rsidRDefault="00FC41B1" w:rsidP="00FC41B1"/>
    <w:p w:rsidR="00FC41B1" w:rsidRDefault="00FC41B1" w:rsidP="00FC41B1">
      <w:pPr>
        <w:jc w:val="center"/>
        <w:rPr>
          <w:b/>
          <w:sz w:val="48"/>
          <w:szCs w:val="48"/>
        </w:rPr>
      </w:pPr>
      <w:r>
        <w:rPr>
          <w:b/>
          <w:sz w:val="48"/>
          <w:szCs w:val="48"/>
        </w:rPr>
        <w:t>Курсовая работа</w:t>
      </w:r>
    </w:p>
    <w:p w:rsidR="00FC41B1" w:rsidRPr="00BD624A" w:rsidRDefault="00FC41B1" w:rsidP="00FC41B1">
      <w:pPr>
        <w:jc w:val="center"/>
        <w:rPr>
          <w:b/>
          <w:sz w:val="28"/>
          <w:szCs w:val="28"/>
          <w:u w:val="single"/>
        </w:rPr>
      </w:pPr>
      <w:r>
        <w:rPr>
          <w:b/>
          <w:sz w:val="28"/>
          <w:szCs w:val="28"/>
        </w:rPr>
        <w:t>по гражданскому праву</w:t>
      </w:r>
    </w:p>
    <w:p w:rsidR="00FC41B1" w:rsidRPr="00354152" w:rsidRDefault="00FC41B1" w:rsidP="00FC41B1">
      <w:pPr>
        <w:rPr>
          <w:i/>
          <w:sz w:val="22"/>
          <w:szCs w:val="22"/>
        </w:rPr>
      </w:pPr>
    </w:p>
    <w:p w:rsidR="00FC41B1" w:rsidRDefault="00FC41B1" w:rsidP="00FC41B1">
      <w:pPr>
        <w:jc w:val="center"/>
        <w:rPr>
          <w:i/>
          <w:sz w:val="22"/>
          <w:szCs w:val="22"/>
        </w:rPr>
      </w:pPr>
    </w:p>
    <w:p w:rsidR="00FC41B1" w:rsidRDefault="00FC41B1" w:rsidP="00FC41B1">
      <w:pPr>
        <w:rPr>
          <w:b/>
          <w:sz w:val="28"/>
          <w:szCs w:val="28"/>
        </w:rPr>
      </w:pPr>
      <w:r>
        <w:rPr>
          <w:b/>
          <w:sz w:val="28"/>
          <w:szCs w:val="28"/>
        </w:rPr>
        <w:t xml:space="preserve">                            На тему: «Разграничение дарения и взятки»</w:t>
      </w:r>
    </w:p>
    <w:p w:rsidR="00FC41B1" w:rsidRDefault="00FC41B1" w:rsidP="00FC41B1">
      <w:pPr>
        <w:rPr>
          <w:b/>
          <w:sz w:val="28"/>
          <w:szCs w:val="28"/>
        </w:rPr>
      </w:pPr>
    </w:p>
    <w:p w:rsidR="00FC41B1" w:rsidRDefault="00FC41B1" w:rsidP="00FC41B1">
      <w:pPr>
        <w:rPr>
          <w:b/>
          <w:sz w:val="28"/>
          <w:szCs w:val="28"/>
        </w:rPr>
      </w:pPr>
    </w:p>
    <w:p w:rsidR="00FC41B1" w:rsidRDefault="00FC41B1" w:rsidP="00FC41B1">
      <w:pPr>
        <w:rPr>
          <w:b/>
          <w:sz w:val="28"/>
          <w:szCs w:val="28"/>
        </w:rPr>
      </w:pPr>
    </w:p>
    <w:p w:rsidR="00FC41B1" w:rsidRDefault="00FC41B1" w:rsidP="00FC41B1">
      <w:pPr>
        <w:rPr>
          <w:b/>
          <w:sz w:val="28"/>
          <w:szCs w:val="28"/>
        </w:rPr>
      </w:pPr>
    </w:p>
    <w:p w:rsidR="00FC41B1" w:rsidRDefault="00FC41B1" w:rsidP="00FC41B1">
      <w:pPr>
        <w:rPr>
          <w:b/>
          <w:sz w:val="28"/>
          <w:szCs w:val="28"/>
        </w:rPr>
      </w:pPr>
    </w:p>
    <w:p w:rsidR="00FC41B1" w:rsidRDefault="00FC41B1" w:rsidP="00FC41B1">
      <w:pPr>
        <w:rPr>
          <w:b/>
          <w:sz w:val="28"/>
          <w:szCs w:val="28"/>
        </w:rPr>
      </w:pPr>
    </w:p>
    <w:p w:rsidR="00FC41B1" w:rsidRDefault="00FC41B1" w:rsidP="00FC41B1">
      <w:pPr>
        <w:rPr>
          <w:b/>
          <w:sz w:val="28"/>
          <w:szCs w:val="28"/>
        </w:rPr>
      </w:pPr>
      <w:r>
        <w:rPr>
          <w:b/>
          <w:sz w:val="28"/>
          <w:szCs w:val="28"/>
        </w:rPr>
        <w:t>Работу выполнил:</w:t>
      </w:r>
    </w:p>
    <w:p w:rsidR="00FC41B1" w:rsidRPr="00BD624A" w:rsidRDefault="00FC41B1" w:rsidP="00FC41B1">
      <w:pPr>
        <w:rPr>
          <w:sz w:val="28"/>
          <w:szCs w:val="28"/>
        </w:rPr>
      </w:pPr>
      <w:r w:rsidRPr="00BD624A">
        <w:rPr>
          <w:sz w:val="28"/>
          <w:szCs w:val="28"/>
        </w:rPr>
        <w:t>студент</w:t>
      </w:r>
      <w:r>
        <w:rPr>
          <w:sz w:val="28"/>
          <w:szCs w:val="28"/>
        </w:rPr>
        <w:t xml:space="preserve"> 3 </w:t>
      </w:r>
      <w:r w:rsidRPr="00BD624A">
        <w:rPr>
          <w:sz w:val="28"/>
          <w:szCs w:val="28"/>
        </w:rPr>
        <w:t xml:space="preserve"> курса</w:t>
      </w:r>
      <w:r>
        <w:rPr>
          <w:sz w:val="28"/>
          <w:szCs w:val="28"/>
        </w:rPr>
        <w:t xml:space="preserve"> 1</w:t>
      </w:r>
      <w:r w:rsidRPr="00BD624A">
        <w:rPr>
          <w:sz w:val="28"/>
          <w:szCs w:val="28"/>
        </w:rPr>
        <w:t xml:space="preserve"> группы </w:t>
      </w:r>
    </w:p>
    <w:p w:rsidR="00FC41B1" w:rsidRDefault="00FC41B1" w:rsidP="00FC41B1">
      <w:pPr>
        <w:rPr>
          <w:sz w:val="28"/>
          <w:szCs w:val="28"/>
        </w:rPr>
      </w:pPr>
      <w:r>
        <w:rPr>
          <w:sz w:val="28"/>
          <w:szCs w:val="28"/>
        </w:rPr>
        <w:t>заочного отделения</w:t>
      </w:r>
    </w:p>
    <w:p w:rsidR="00FC41B1" w:rsidRPr="00584004" w:rsidRDefault="00FC41B1" w:rsidP="00FC41B1">
      <w:pPr>
        <w:ind w:right="3968"/>
        <w:rPr>
          <w:sz w:val="28"/>
          <w:szCs w:val="28"/>
        </w:rPr>
      </w:pPr>
      <w:r w:rsidRPr="00584004">
        <w:rPr>
          <w:sz w:val="28"/>
          <w:szCs w:val="28"/>
        </w:rPr>
        <w:t xml:space="preserve">Карнаухов Игорь Сергеевич </w:t>
      </w:r>
    </w:p>
    <w:p w:rsidR="00FC41B1" w:rsidRPr="00406575" w:rsidRDefault="00FC41B1" w:rsidP="00FC41B1">
      <w:pPr>
        <w:rPr>
          <w:b/>
          <w:sz w:val="30"/>
          <w:szCs w:val="30"/>
        </w:rPr>
      </w:pPr>
    </w:p>
    <w:p w:rsidR="00FC41B1" w:rsidRDefault="00FC41B1" w:rsidP="00FC41B1">
      <w:pPr>
        <w:jc w:val="center"/>
        <w:rPr>
          <w:sz w:val="30"/>
          <w:szCs w:val="30"/>
        </w:rPr>
      </w:pPr>
    </w:p>
    <w:p w:rsidR="00FC41B1" w:rsidRPr="00406575" w:rsidRDefault="00FC41B1" w:rsidP="00FC41B1">
      <w:pPr>
        <w:jc w:val="center"/>
        <w:rPr>
          <w:sz w:val="30"/>
          <w:szCs w:val="30"/>
        </w:rPr>
      </w:pPr>
      <w:r w:rsidRPr="00406575">
        <w:rPr>
          <w:sz w:val="30"/>
          <w:szCs w:val="30"/>
        </w:rPr>
        <w:t>Научный руководитель</w:t>
      </w:r>
    </w:p>
    <w:p w:rsidR="00FC41B1" w:rsidRPr="00406575" w:rsidRDefault="00FC41B1" w:rsidP="00FC41B1">
      <w:pPr>
        <w:jc w:val="center"/>
        <w:rPr>
          <w:sz w:val="30"/>
          <w:szCs w:val="30"/>
        </w:rPr>
      </w:pPr>
    </w:p>
    <w:p w:rsidR="00FC41B1" w:rsidRPr="00406575" w:rsidRDefault="00FC41B1" w:rsidP="00FC41B1">
      <w:pPr>
        <w:jc w:val="center"/>
        <w:rPr>
          <w:sz w:val="30"/>
          <w:szCs w:val="30"/>
        </w:rPr>
      </w:pPr>
      <w:r w:rsidRPr="00406575">
        <w:rPr>
          <w:sz w:val="30"/>
          <w:szCs w:val="30"/>
        </w:rPr>
        <w:t>Кадулина Татьяна Владимировна</w:t>
      </w:r>
    </w:p>
    <w:p w:rsidR="00FC41B1" w:rsidRDefault="00FC41B1" w:rsidP="00FC41B1">
      <w:pPr>
        <w:jc w:val="center"/>
        <w:rPr>
          <w:sz w:val="28"/>
          <w:szCs w:val="28"/>
        </w:rPr>
      </w:pPr>
    </w:p>
    <w:p w:rsidR="00FC41B1" w:rsidRDefault="00FC41B1" w:rsidP="00FC41B1">
      <w:pPr>
        <w:rPr>
          <w:sz w:val="28"/>
          <w:szCs w:val="28"/>
        </w:rPr>
      </w:pPr>
    </w:p>
    <w:p w:rsidR="00FC41B1" w:rsidRDefault="00FC41B1" w:rsidP="00FC41B1">
      <w:pPr>
        <w:rPr>
          <w:sz w:val="28"/>
          <w:szCs w:val="28"/>
        </w:rPr>
      </w:pPr>
      <w:r>
        <w:rPr>
          <w:sz w:val="28"/>
          <w:szCs w:val="28"/>
        </w:rPr>
        <w:t>Дата сдачи:_______________________</w:t>
      </w:r>
    </w:p>
    <w:p w:rsidR="00FC41B1" w:rsidRDefault="00FC41B1" w:rsidP="00FC41B1">
      <w:pPr>
        <w:rPr>
          <w:sz w:val="28"/>
          <w:szCs w:val="28"/>
        </w:rPr>
      </w:pPr>
    </w:p>
    <w:p w:rsidR="00FC41B1" w:rsidRDefault="00FC41B1" w:rsidP="00FC41B1">
      <w:pPr>
        <w:rPr>
          <w:sz w:val="28"/>
          <w:szCs w:val="28"/>
        </w:rPr>
      </w:pPr>
      <w:r>
        <w:rPr>
          <w:sz w:val="28"/>
          <w:szCs w:val="28"/>
        </w:rPr>
        <w:t>Дата рецензирования:______________</w:t>
      </w:r>
    </w:p>
    <w:p w:rsidR="00FC41B1" w:rsidRDefault="00FC41B1" w:rsidP="00FC41B1">
      <w:pPr>
        <w:rPr>
          <w:sz w:val="28"/>
          <w:szCs w:val="28"/>
        </w:rPr>
      </w:pPr>
    </w:p>
    <w:p w:rsidR="00FC41B1" w:rsidRDefault="00FC41B1" w:rsidP="00FC41B1">
      <w:pPr>
        <w:rPr>
          <w:sz w:val="28"/>
          <w:szCs w:val="28"/>
        </w:rPr>
      </w:pPr>
      <w:r>
        <w:rPr>
          <w:sz w:val="28"/>
          <w:szCs w:val="28"/>
        </w:rPr>
        <w:t>Дата защиты:_____________________</w:t>
      </w:r>
    </w:p>
    <w:p w:rsidR="00FC41B1" w:rsidRDefault="00FC41B1" w:rsidP="00FC41B1">
      <w:pPr>
        <w:rPr>
          <w:sz w:val="28"/>
          <w:szCs w:val="28"/>
        </w:rPr>
      </w:pPr>
    </w:p>
    <w:p w:rsidR="00FC41B1" w:rsidRDefault="00FC41B1" w:rsidP="00FC41B1">
      <w:pPr>
        <w:rPr>
          <w:sz w:val="28"/>
          <w:szCs w:val="28"/>
        </w:rPr>
      </w:pPr>
      <w:r>
        <w:rPr>
          <w:sz w:val="28"/>
          <w:szCs w:val="28"/>
        </w:rPr>
        <w:t>Оценка:__________________________</w:t>
      </w:r>
    </w:p>
    <w:p w:rsidR="00FC41B1" w:rsidRDefault="00FC41B1" w:rsidP="00FC41B1">
      <w:pPr>
        <w:rPr>
          <w:b/>
          <w:sz w:val="28"/>
          <w:szCs w:val="28"/>
        </w:rPr>
      </w:pPr>
    </w:p>
    <w:p w:rsidR="00FC41B1" w:rsidRDefault="00FC41B1" w:rsidP="00FC41B1">
      <w:pPr>
        <w:jc w:val="center"/>
        <w:rPr>
          <w:b/>
          <w:sz w:val="28"/>
          <w:szCs w:val="28"/>
        </w:rPr>
      </w:pPr>
    </w:p>
    <w:p w:rsidR="00FC41B1" w:rsidRDefault="00FC41B1" w:rsidP="00FC41B1">
      <w:pPr>
        <w:jc w:val="center"/>
        <w:rPr>
          <w:rStyle w:val="af0"/>
        </w:rPr>
      </w:pPr>
      <w:r>
        <w:rPr>
          <w:b/>
          <w:sz w:val="28"/>
          <w:szCs w:val="28"/>
        </w:rPr>
        <w:t>Оренбург-2017</w:t>
      </w:r>
    </w:p>
    <w:p w:rsidR="00FC41B1" w:rsidRDefault="00FC41B1" w:rsidP="00EE540D">
      <w:pPr>
        <w:widowControl w:val="0"/>
        <w:spacing w:line="360" w:lineRule="auto"/>
        <w:jc w:val="center"/>
        <w:outlineLvl w:val="0"/>
        <w:rPr>
          <w:b/>
          <w:sz w:val="32"/>
          <w:szCs w:val="32"/>
        </w:rPr>
      </w:pPr>
    </w:p>
    <w:sdt>
      <w:sdtPr>
        <w:id w:val="1089670080"/>
        <w:docPartObj>
          <w:docPartGallery w:val="Table of Contents"/>
          <w:docPartUnique/>
        </w:docPartObj>
      </w:sdtPr>
      <w:sdtEndPr>
        <w:rPr>
          <w:b/>
          <w:bCs/>
        </w:rPr>
      </w:sdtEndPr>
      <w:sdtContent>
        <w:p w:rsidR="00EE540D" w:rsidRDefault="00EE540D" w:rsidP="00FC41B1">
          <w:pPr>
            <w:spacing w:after="200" w:line="276" w:lineRule="auto"/>
            <w:rPr>
              <w:b/>
              <w:sz w:val="32"/>
              <w:szCs w:val="32"/>
            </w:rPr>
          </w:pPr>
          <w:r w:rsidRPr="00CE3C3E">
            <w:rPr>
              <w:b/>
              <w:sz w:val="32"/>
              <w:szCs w:val="32"/>
            </w:rPr>
            <w:t>СОДЕРЖАНИЕ</w:t>
          </w:r>
        </w:p>
        <w:p w:rsidR="00EE540D" w:rsidRPr="00EE540D" w:rsidRDefault="00EE540D" w:rsidP="00EE540D">
          <w:pPr>
            <w:pStyle w:val="ae"/>
            <w:spacing w:before="0" w:line="360" w:lineRule="auto"/>
            <w:rPr>
              <w:rFonts w:ascii="Times New Roman" w:hAnsi="Times New Roman" w:cs="Times New Roman"/>
              <w:b w:val="0"/>
              <w:color w:val="auto"/>
            </w:rPr>
          </w:pPr>
        </w:p>
        <w:p w:rsidR="00EE540D" w:rsidRPr="00EE540D" w:rsidRDefault="00EE540D" w:rsidP="00EE540D">
          <w:pPr>
            <w:pStyle w:val="11"/>
            <w:tabs>
              <w:tab w:val="right" w:leader="dot" w:pos="9344"/>
            </w:tabs>
            <w:spacing w:before="120" w:after="120" w:line="276" w:lineRule="auto"/>
            <w:rPr>
              <w:rFonts w:asciiTheme="minorHAnsi" w:eastAsiaTheme="minorEastAsia" w:hAnsiTheme="minorHAnsi" w:cstheme="minorBidi"/>
              <w:noProof/>
              <w:sz w:val="28"/>
              <w:szCs w:val="28"/>
            </w:rPr>
          </w:pPr>
          <w:r>
            <w:fldChar w:fldCharType="begin"/>
          </w:r>
          <w:r>
            <w:instrText xml:space="preserve"> TOC \o "1-3" \h \z \u </w:instrText>
          </w:r>
          <w:r>
            <w:fldChar w:fldCharType="separate"/>
          </w:r>
          <w:hyperlink w:anchor="_Toc477260461" w:history="1">
            <w:r w:rsidRPr="00EE540D">
              <w:rPr>
                <w:rStyle w:val="af"/>
                <w:noProof/>
                <w:sz w:val="28"/>
                <w:szCs w:val="28"/>
              </w:rPr>
              <w:t>ВВЕДЕНИЕ</w:t>
            </w:r>
            <w:r w:rsidRPr="00EE540D">
              <w:rPr>
                <w:noProof/>
                <w:webHidden/>
                <w:sz w:val="28"/>
                <w:szCs w:val="28"/>
              </w:rPr>
              <w:tab/>
            </w:r>
            <w:r w:rsidRPr="00EE540D">
              <w:rPr>
                <w:noProof/>
                <w:webHidden/>
                <w:sz w:val="28"/>
                <w:szCs w:val="28"/>
              </w:rPr>
              <w:fldChar w:fldCharType="begin"/>
            </w:r>
            <w:r w:rsidRPr="00EE540D">
              <w:rPr>
                <w:noProof/>
                <w:webHidden/>
                <w:sz w:val="28"/>
                <w:szCs w:val="28"/>
              </w:rPr>
              <w:instrText xml:space="preserve"> PAGEREF _Toc477260461 \h </w:instrText>
            </w:r>
            <w:r w:rsidRPr="00EE540D">
              <w:rPr>
                <w:noProof/>
                <w:webHidden/>
                <w:sz w:val="28"/>
                <w:szCs w:val="28"/>
              </w:rPr>
            </w:r>
            <w:r w:rsidRPr="00EE540D">
              <w:rPr>
                <w:noProof/>
                <w:webHidden/>
                <w:sz w:val="28"/>
                <w:szCs w:val="28"/>
              </w:rPr>
              <w:fldChar w:fldCharType="separate"/>
            </w:r>
            <w:r w:rsidRPr="00EE540D">
              <w:rPr>
                <w:noProof/>
                <w:webHidden/>
                <w:sz w:val="28"/>
                <w:szCs w:val="28"/>
              </w:rPr>
              <w:t>3</w:t>
            </w:r>
            <w:r w:rsidRPr="00EE540D">
              <w:rPr>
                <w:noProof/>
                <w:webHidden/>
                <w:sz w:val="28"/>
                <w:szCs w:val="28"/>
              </w:rPr>
              <w:fldChar w:fldCharType="end"/>
            </w:r>
          </w:hyperlink>
        </w:p>
        <w:p w:rsidR="00EE540D" w:rsidRPr="00EE540D" w:rsidRDefault="00CC5497" w:rsidP="00EE540D">
          <w:pPr>
            <w:pStyle w:val="11"/>
            <w:tabs>
              <w:tab w:val="right" w:leader="dot" w:pos="9344"/>
            </w:tabs>
            <w:spacing w:before="120" w:after="120" w:line="276" w:lineRule="auto"/>
            <w:rPr>
              <w:rFonts w:asciiTheme="minorHAnsi" w:eastAsiaTheme="minorEastAsia" w:hAnsiTheme="minorHAnsi" w:cstheme="minorBidi"/>
              <w:noProof/>
              <w:sz w:val="28"/>
              <w:szCs w:val="28"/>
            </w:rPr>
          </w:pPr>
          <w:hyperlink w:anchor="_Toc477260462" w:history="1">
            <w:r w:rsidR="00EE540D" w:rsidRPr="00EE540D">
              <w:rPr>
                <w:rStyle w:val="af"/>
                <w:noProof/>
                <w:sz w:val="28"/>
                <w:szCs w:val="28"/>
              </w:rPr>
              <w:t xml:space="preserve">ГЛАВА </w:t>
            </w:r>
            <w:r w:rsidR="00EE540D" w:rsidRPr="00EE540D">
              <w:rPr>
                <w:rStyle w:val="af"/>
                <w:noProof/>
                <w:sz w:val="28"/>
                <w:szCs w:val="28"/>
                <w:lang w:val="en-US"/>
              </w:rPr>
              <w:t>I</w:t>
            </w:r>
            <w:r w:rsidR="00EE540D" w:rsidRPr="00EE540D">
              <w:rPr>
                <w:rStyle w:val="af"/>
                <w:noProof/>
                <w:sz w:val="28"/>
                <w:szCs w:val="28"/>
              </w:rPr>
              <w:t>. ДОГОВОР ДАРЕНИЯ: ЗАКОНОДАТЕЛЬНОЕ ОПРЕДЕЛЕНИЕ, ОБЩАЯ ХАРКАТЕРИСТИКА И ОСОБЕННОСТИ</w:t>
            </w:r>
          </w:hyperlink>
        </w:p>
        <w:p w:rsidR="00EE540D" w:rsidRPr="00EE540D" w:rsidRDefault="00CC5497" w:rsidP="00EE540D">
          <w:pPr>
            <w:pStyle w:val="2"/>
            <w:tabs>
              <w:tab w:val="right" w:leader="dot" w:pos="9344"/>
            </w:tabs>
            <w:spacing w:before="120" w:after="120" w:line="276" w:lineRule="auto"/>
            <w:rPr>
              <w:rFonts w:asciiTheme="minorHAnsi" w:eastAsiaTheme="minorEastAsia" w:hAnsiTheme="minorHAnsi" w:cstheme="minorBidi"/>
              <w:noProof/>
              <w:sz w:val="28"/>
              <w:szCs w:val="28"/>
            </w:rPr>
          </w:pPr>
          <w:hyperlink w:anchor="_Toc477260463" w:history="1">
            <w:r w:rsidR="00EE540D" w:rsidRPr="00EE540D">
              <w:rPr>
                <w:rStyle w:val="af"/>
                <w:noProof/>
                <w:sz w:val="28"/>
                <w:szCs w:val="28"/>
              </w:rPr>
              <w:t>1.1. Правовое регулирование договора дарения</w:t>
            </w:r>
            <w:r w:rsidR="00EE540D" w:rsidRPr="00EE540D">
              <w:rPr>
                <w:noProof/>
                <w:webHidden/>
                <w:sz w:val="28"/>
                <w:szCs w:val="28"/>
              </w:rPr>
              <w:tab/>
            </w:r>
            <w:r w:rsidR="00EE540D" w:rsidRPr="00EE540D">
              <w:rPr>
                <w:noProof/>
                <w:webHidden/>
                <w:sz w:val="28"/>
                <w:szCs w:val="28"/>
              </w:rPr>
              <w:fldChar w:fldCharType="begin"/>
            </w:r>
            <w:r w:rsidR="00EE540D" w:rsidRPr="00EE540D">
              <w:rPr>
                <w:noProof/>
                <w:webHidden/>
                <w:sz w:val="28"/>
                <w:szCs w:val="28"/>
              </w:rPr>
              <w:instrText xml:space="preserve"> PAGEREF _Toc477260463 \h </w:instrText>
            </w:r>
            <w:r w:rsidR="00EE540D" w:rsidRPr="00EE540D">
              <w:rPr>
                <w:noProof/>
                <w:webHidden/>
                <w:sz w:val="28"/>
                <w:szCs w:val="28"/>
              </w:rPr>
            </w:r>
            <w:r w:rsidR="00EE540D" w:rsidRPr="00EE540D">
              <w:rPr>
                <w:noProof/>
                <w:webHidden/>
                <w:sz w:val="28"/>
                <w:szCs w:val="28"/>
              </w:rPr>
              <w:fldChar w:fldCharType="separate"/>
            </w:r>
            <w:r w:rsidR="00EE540D" w:rsidRPr="00EE540D">
              <w:rPr>
                <w:noProof/>
                <w:webHidden/>
                <w:sz w:val="28"/>
                <w:szCs w:val="28"/>
              </w:rPr>
              <w:t>5</w:t>
            </w:r>
            <w:r w:rsidR="00EE540D" w:rsidRPr="00EE540D">
              <w:rPr>
                <w:noProof/>
                <w:webHidden/>
                <w:sz w:val="28"/>
                <w:szCs w:val="28"/>
              </w:rPr>
              <w:fldChar w:fldCharType="end"/>
            </w:r>
          </w:hyperlink>
        </w:p>
        <w:p w:rsidR="00EE540D" w:rsidRPr="00EE540D" w:rsidRDefault="00CC5497" w:rsidP="00EE540D">
          <w:pPr>
            <w:pStyle w:val="2"/>
            <w:tabs>
              <w:tab w:val="right" w:leader="dot" w:pos="9344"/>
            </w:tabs>
            <w:spacing w:before="120" w:after="120" w:line="276" w:lineRule="auto"/>
            <w:rPr>
              <w:rFonts w:asciiTheme="minorHAnsi" w:eastAsiaTheme="minorEastAsia" w:hAnsiTheme="minorHAnsi" w:cstheme="minorBidi"/>
              <w:noProof/>
              <w:sz w:val="28"/>
              <w:szCs w:val="28"/>
            </w:rPr>
          </w:pPr>
          <w:hyperlink w:anchor="_Toc477260464" w:history="1">
            <w:r w:rsidR="00EE540D" w:rsidRPr="00EE540D">
              <w:rPr>
                <w:rStyle w:val="af"/>
                <w:noProof/>
                <w:sz w:val="28"/>
                <w:szCs w:val="28"/>
              </w:rPr>
              <w:t>1.2. Виды договора дарения</w:t>
            </w:r>
            <w:r w:rsidR="00EE540D" w:rsidRPr="00EE540D">
              <w:rPr>
                <w:noProof/>
                <w:webHidden/>
                <w:sz w:val="28"/>
                <w:szCs w:val="28"/>
              </w:rPr>
              <w:tab/>
            </w:r>
            <w:r w:rsidR="00EE540D" w:rsidRPr="00EE540D">
              <w:rPr>
                <w:noProof/>
                <w:webHidden/>
                <w:sz w:val="28"/>
                <w:szCs w:val="28"/>
              </w:rPr>
              <w:fldChar w:fldCharType="begin"/>
            </w:r>
            <w:r w:rsidR="00EE540D" w:rsidRPr="00EE540D">
              <w:rPr>
                <w:noProof/>
                <w:webHidden/>
                <w:sz w:val="28"/>
                <w:szCs w:val="28"/>
              </w:rPr>
              <w:instrText xml:space="preserve"> PAGEREF _Toc477260464 \h </w:instrText>
            </w:r>
            <w:r w:rsidR="00EE540D" w:rsidRPr="00EE540D">
              <w:rPr>
                <w:noProof/>
                <w:webHidden/>
                <w:sz w:val="28"/>
                <w:szCs w:val="28"/>
              </w:rPr>
            </w:r>
            <w:r w:rsidR="00EE540D" w:rsidRPr="00EE540D">
              <w:rPr>
                <w:noProof/>
                <w:webHidden/>
                <w:sz w:val="28"/>
                <w:szCs w:val="28"/>
              </w:rPr>
              <w:fldChar w:fldCharType="separate"/>
            </w:r>
            <w:r w:rsidR="00EE540D" w:rsidRPr="00EE540D">
              <w:rPr>
                <w:noProof/>
                <w:webHidden/>
                <w:sz w:val="28"/>
                <w:szCs w:val="28"/>
              </w:rPr>
              <w:t>11</w:t>
            </w:r>
            <w:r w:rsidR="00EE540D" w:rsidRPr="00EE540D">
              <w:rPr>
                <w:noProof/>
                <w:webHidden/>
                <w:sz w:val="28"/>
                <w:szCs w:val="28"/>
              </w:rPr>
              <w:fldChar w:fldCharType="end"/>
            </w:r>
          </w:hyperlink>
        </w:p>
        <w:p w:rsidR="00EE540D" w:rsidRPr="00EE540D" w:rsidRDefault="00CC5497" w:rsidP="00EE540D">
          <w:pPr>
            <w:pStyle w:val="11"/>
            <w:tabs>
              <w:tab w:val="right" w:leader="dot" w:pos="9344"/>
            </w:tabs>
            <w:spacing w:before="120" w:after="120" w:line="276" w:lineRule="auto"/>
            <w:rPr>
              <w:rFonts w:asciiTheme="minorHAnsi" w:eastAsiaTheme="minorEastAsia" w:hAnsiTheme="minorHAnsi" w:cstheme="minorBidi"/>
              <w:noProof/>
              <w:sz w:val="28"/>
              <w:szCs w:val="28"/>
            </w:rPr>
          </w:pPr>
          <w:hyperlink w:anchor="_Toc477260465" w:history="1">
            <w:r w:rsidR="00EE540D" w:rsidRPr="00EE540D">
              <w:rPr>
                <w:rStyle w:val="af"/>
                <w:noProof/>
                <w:sz w:val="28"/>
                <w:szCs w:val="28"/>
              </w:rPr>
              <w:t>ГЛАВА I</w:t>
            </w:r>
            <w:r w:rsidR="00EE540D" w:rsidRPr="00EE540D">
              <w:rPr>
                <w:rStyle w:val="af"/>
                <w:noProof/>
                <w:sz w:val="28"/>
                <w:szCs w:val="28"/>
                <w:lang w:val="en-US"/>
              </w:rPr>
              <w:t>I</w:t>
            </w:r>
            <w:r w:rsidR="00EE540D" w:rsidRPr="00EE540D">
              <w:rPr>
                <w:rStyle w:val="af"/>
                <w:noProof/>
                <w:sz w:val="28"/>
                <w:szCs w:val="28"/>
              </w:rPr>
              <w:t>. ПРОБЛЕМНЫЕ ВОПРОСЫ РАЗГРАНИЧЕНИЯ ДАРЕНИЯ И ВЗЯТКИ</w:t>
            </w:r>
          </w:hyperlink>
        </w:p>
        <w:p w:rsidR="00EE540D" w:rsidRPr="00EE540D" w:rsidRDefault="00CC5497" w:rsidP="00EE540D">
          <w:pPr>
            <w:pStyle w:val="2"/>
            <w:tabs>
              <w:tab w:val="right" w:leader="dot" w:pos="9344"/>
            </w:tabs>
            <w:spacing w:before="120" w:after="120" w:line="276" w:lineRule="auto"/>
            <w:rPr>
              <w:rFonts w:asciiTheme="minorHAnsi" w:eastAsiaTheme="minorEastAsia" w:hAnsiTheme="minorHAnsi" w:cstheme="minorBidi"/>
              <w:noProof/>
              <w:sz w:val="28"/>
              <w:szCs w:val="28"/>
            </w:rPr>
          </w:pPr>
          <w:hyperlink w:anchor="_Toc477260466" w:history="1">
            <w:r w:rsidR="00EE540D" w:rsidRPr="00EE540D">
              <w:rPr>
                <w:rStyle w:val="af"/>
                <w:noProof/>
                <w:sz w:val="28"/>
                <w:szCs w:val="28"/>
              </w:rPr>
              <w:t>2.1. Отличительные черты взятки: подлог понятий о взятке и дарении</w:t>
            </w:r>
            <w:r w:rsidR="00EE540D" w:rsidRPr="00EE540D">
              <w:rPr>
                <w:noProof/>
                <w:webHidden/>
                <w:sz w:val="28"/>
                <w:szCs w:val="28"/>
              </w:rPr>
              <w:tab/>
            </w:r>
            <w:r w:rsidR="00EE540D" w:rsidRPr="00EE540D">
              <w:rPr>
                <w:noProof/>
                <w:webHidden/>
                <w:sz w:val="28"/>
                <w:szCs w:val="28"/>
              </w:rPr>
              <w:fldChar w:fldCharType="begin"/>
            </w:r>
            <w:r w:rsidR="00EE540D" w:rsidRPr="00EE540D">
              <w:rPr>
                <w:noProof/>
                <w:webHidden/>
                <w:sz w:val="28"/>
                <w:szCs w:val="28"/>
              </w:rPr>
              <w:instrText xml:space="preserve"> PAGEREF _Toc477260466 \h </w:instrText>
            </w:r>
            <w:r w:rsidR="00EE540D" w:rsidRPr="00EE540D">
              <w:rPr>
                <w:noProof/>
                <w:webHidden/>
                <w:sz w:val="28"/>
                <w:szCs w:val="28"/>
              </w:rPr>
            </w:r>
            <w:r w:rsidR="00EE540D" w:rsidRPr="00EE540D">
              <w:rPr>
                <w:noProof/>
                <w:webHidden/>
                <w:sz w:val="28"/>
                <w:szCs w:val="28"/>
              </w:rPr>
              <w:fldChar w:fldCharType="separate"/>
            </w:r>
            <w:r w:rsidR="00EE540D" w:rsidRPr="00EE540D">
              <w:rPr>
                <w:noProof/>
                <w:webHidden/>
                <w:sz w:val="28"/>
                <w:szCs w:val="28"/>
              </w:rPr>
              <w:t>12</w:t>
            </w:r>
            <w:r w:rsidR="00EE540D" w:rsidRPr="00EE540D">
              <w:rPr>
                <w:noProof/>
                <w:webHidden/>
                <w:sz w:val="28"/>
                <w:szCs w:val="28"/>
              </w:rPr>
              <w:fldChar w:fldCharType="end"/>
            </w:r>
          </w:hyperlink>
        </w:p>
        <w:p w:rsidR="00EE540D" w:rsidRPr="00EE540D" w:rsidRDefault="00CC5497" w:rsidP="00EE540D">
          <w:pPr>
            <w:pStyle w:val="2"/>
            <w:tabs>
              <w:tab w:val="right" w:leader="dot" w:pos="9344"/>
            </w:tabs>
            <w:spacing w:before="120" w:after="120" w:line="276" w:lineRule="auto"/>
            <w:rPr>
              <w:rFonts w:asciiTheme="minorHAnsi" w:eastAsiaTheme="minorEastAsia" w:hAnsiTheme="minorHAnsi" w:cstheme="minorBidi"/>
              <w:noProof/>
              <w:sz w:val="28"/>
              <w:szCs w:val="28"/>
            </w:rPr>
          </w:pPr>
          <w:hyperlink w:anchor="_Toc477260467" w:history="1">
            <w:r w:rsidR="00EE540D" w:rsidRPr="00EE540D">
              <w:rPr>
                <w:rStyle w:val="af"/>
                <w:noProof/>
                <w:sz w:val="28"/>
                <w:szCs w:val="28"/>
              </w:rPr>
              <w:t>2.2. Последствия обнаружения факта взятки, признания договора дарения незаконным (недействительным)</w:t>
            </w:r>
            <w:r w:rsidR="00EE540D" w:rsidRPr="00EE540D">
              <w:rPr>
                <w:noProof/>
                <w:webHidden/>
                <w:sz w:val="28"/>
                <w:szCs w:val="28"/>
              </w:rPr>
              <w:tab/>
            </w:r>
            <w:r w:rsidR="00EE540D" w:rsidRPr="00EE540D">
              <w:rPr>
                <w:noProof/>
                <w:webHidden/>
                <w:sz w:val="28"/>
                <w:szCs w:val="28"/>
              </w:rPr>
              <w:fldChar w:fldCharType="begin"/>
            </w:r>
            <w:r w:rsidR="00EE540D" w:rsidRPr="00EE540D">
              <w:rPr>
                <w:noProof/>
                <w:webHidden/>
                <w:sz w:val="28"/>
                <w:szCs w:val="28"/>
              </w:rPr>
              <w:instrText xml:space="preserve"> PAGEREF _Toc477260467 \h </w:instrText>
            </w:r>
            <w:r w:rsidR="00EE540D" w:rsidRPr="00EE540D">
              <w:rPr>
                <w:noProof/>
                <w:webHidden/>
                <w:sz w:val="28"/>
                <w:szCs w:val="28"/>
              </w:rPr>
            </w:r>
            <w:r w:rsidR="00EE540D" w:rsidRPr="00EE540D">
              <w:rPr>
                <w:noProof/>
                <w:webHidden/>
                <w:sz w:val="28"/>
                <w:szCs w:val="28"/>
              </w:rPr>
              <w:fldChar w:fldCharType="separate"/>
            </w:r>
            <w:r w:rsidR="00EE540D" w:rsidRPr="00EE540D">
              <w:rPr>
                <w:noProof/>
                <w:webHidden/>
                <w:sz w:val="28"/>
                <w:szCs w:val="28"/>
              </w:rPr>
              <w:t>29</w:t>
            </w:r>
            <w:r w:rsidR="00EE540D" w:rsidRPr="00EE540D">
              <w:rPr>
                <w:noProof/>
                <w:webHidden/>
                <w:sz w:val="28"/>
                <w:szCs w:val="28"/>
              </w:rPr>
              <w:fldChar w:fldCharType="end"/>
            </w:r>
          </w:hyperlink>
        </w:p>
        <w:p w:rsidR="00EE540D" w:rsidRPr="00EE540D" w:rsidRDefault="00CC5497" w:rsidP="00EE540D">
          <w:pPr>
            <w:pStyle w:val="11"/>
            <w:tabs>
              <w:tab w:val="right" w:leader="dot" w:pos="9344"/>
            </w:tabs>
            <w:spacing w:before="120" w:after="120" w:line="276" w:lineRule="auto"/>
            <w:rPr>
              <w:rFonts w:asciiTheme="minorHAnsi" w:eastAsiaTheme="minorEastAsia" w:hAnsiTheme="minorHAnsi" w:cstheme="minorBidi"/>
              <w:noProof/>
              <w:sz w:val="28"/>
              <w:szCs w:val="28"/>
            </w:rPr>
          </w:pPr>
          <w:hyperlink w:anchor="_Toc477260468" w:history="1">
            <w:r w:rsidR="00EE540D" w:rsidRPr="00EE540D">
              <w:rPr>
                <w:rStyle w:val="af"/>
                <w:noProof/>
                <w:sz w:val="28"/>
                <w:szCs w:val="28"/>
              </w:rPr>
              <w:t>ЗАКЛЮЧЕНИЕ</w:t>
            </w:r>
            <w:r w:rsidR="00EE540D" w:rsidRPr="00EE540D">
              <w:rPr>
                <w:noProof/>
                <w:webHidden/>
                <w:sz w:val="28"/>
                <w:szCs w:val="28"/>
              </w:rPr>
              <w:tab/>
            </w:r>
            <w:r w:rsidR="00EE540D" w:rsidRPr="00EE540D">
              <w:rPr>
                <w:noProof/>
                <w:webHidden/>
                <w:sz w:val="28"/>
                <w:szCs w:val="28"/>
              </w:rPr>
              <w:fldChar w:fldCharType="begin"/>
            </w:r>
            <w:r w:rsidR="00EE540D" w:rsidRPr="00EE540D">
              <w:rPr>
                <w:noProof/>
                <w:webHidden/>
                <w:sz w:val="28"/>
                <w:szCs w:val="28"/>
              </w:rPr>
              <w:instrText xml:space="preserve"> PAGEREF _Toc477260468 \h </w:instrText>
            </w:r>
            <w:r w:rsidR="00EE540D" w:rsidRPr="00EE540D">
              <w:rPr>
                <w:noProof/>
                <w:webHidden/>
                <w:sz w:val="28"/>
                <w:szCs w:val="28"/>
              </w:rPr>
            </w:r>
            <w:r w:rsidR="00EE540D" w:rsidRPr="00EE540D">
              <w:rPr>
                <w:noProof/>
                <w:webHidden/>
                <w:sz w:val="28"/>
                <w:szCs w:val="28"/>
              </w:rPr>
              <w:fldChar w:fldCharType="separate"/>
            </w:r>
            <w:r w:rsidR="00EE540D" w:rsidRPr="00EE540D">
              <w:rPr>
                <w:noProof/>
                <w:webHidden/>
                <w:sz w:val="28"/>
                <w:szCs w:val="28"/>
              </w:rPr>
              <w:t>31</w:t>
            </w:r>
            <w:r w:rsidR="00EE540D" w:rsidRPr="00EE540D">
              <w:rPr>
                <w:noProof/>
                <w:webHidden/>
                <w:sz w:val="28"/>
                <w:szCs w:val="28"/>
              </w:rPr>
              <w:fldChar w:fldCharType="end"/>
            </w:r>
          </w:hyperlink>
        </w:p>
        <w:p w:rsidR="00EE540D" w:rsidRPr="00EE540D" w:rsidRDefault="00CC5497" w:rsidP="00EE540D">
          <w:pPr>
            <w:pStyle w:val="11"/>
            <w:tabs>
              <w:tab w:val="right" w:leader="dot" w:pos="9344"/>
            </w:tabs>
            <w:spacing w:before="120" w:after="120" w:line="276" w:lineRule="auto"/>
            <w:rPr>
              <w:rFonts w:asciiTheme="minorHAnsi" w:eastAsiaTheme="minorEastAsia" w:hAnsiTheme="minorHAnsi" w:cstheme="minorBidi"/>
              <w:noProof/>
              <w:sz w:val="28"/>
              <w:szCs w:val="28"/>
            </w:rPr>
          </w:pPr>
          <w:hyperlink w:anchor="_Toc477260469" w:history="1">
            <w:r w:rsidR="00EE540D" w:rsidRPr="00EE540D">
              <w:rPr>
                <w:rStyle w:val="af"/>
                <w:noProof/>
                <w:sz w:val="28"/>
                <w:szCs w:val="28"/>
              </w:rPr>
              <w:t>СПИСОК ИСПОЛЬЗОВАННЫХ ИСТОЧНИКОВ</w:t>
            </w:r>
            <w:r w:rsidR="00EE540D" w:rsidRPr="00EE540D">
              <w:rPr>
                <w:noProof/>
                <w:webHidden/>
                <w:sz w:val="28"/>
                <w:szCs w:val="28"/>
              </w:rPr>
              <w:tab/>
            </w:r>
            <w:r w:rsidR="00EE540D" w:rsidRPr="00EE540D">
              <w:rPr>
                <w:noProof/>
                <w:webHidden/>
                <w:sz w:val="28"/>
                <w:szCs w:val="28"/>
              </w:rPr>
              <w:fldChar w:fldCharType="begin"/>
            </w:r>
            <w:r w:rsidR="00EE540D" w:rsidRPr="00EE540D">
              <w:rPr>
                <w:noProof/>
                <w:webHidden/>
                <w:sz w:val="28"/>
                <w:szCs w:val="28"/>
              </w:rPr>
              <w:instrText xml:space="preserve"> PAGEREF _Toc477260469 \h </w:instrText>
            </w:r>
            <w:r w:rsidR="00EE540D" w:rsidRPr="00EE540D">
              <w:rPr>
                <w:noProof/>
                <w:webHidden/>
                <w:sz w:val="28"/>
                <w:szCs w:val="28"/>
              </w:rPr>
            </w:r>
            <w:r w:rsidR="00EE540D" w:rsidRPr="00EE540D">
              <w:rPr>
                <w:noProof/>
                <w:webHidden/>
                <w:sz w:val="28"/>
                <w:szCs w:val="28"/>
              </w:rPr>
              <w:fldChar w:fldCharType="separate"/>
            </w:r>
            <w:r w:rsidR="00EE540D" w:rsidRPr="00EE540D">
              <w:rPr>
                <w:noProof/>
                <w:webHidden/>
                <w:sz w:val="28"/>
                <w:szCs w:val="28"/>
              </w:rPr>
              <w:t>33</w:t>
            </w:r>
            <w:r w:rsidR="00EE540D" w:rsidRPr="00EE540D">
              <w:rPr>
                <w:noProof/>
                <w:webHidden/>
                <w:sz w:val="28"/>
                <w:szCs w:val="28"/>
              </w:rPr>
              <w:fldChar w:fldCharType="end"/>
            </w:r>
          </w:hyperlink>
        </w:p>
        <w:p w:rsidR="00EE540D" w:rsidRDefault="00EE540D">
          <w:r>
            <w:rPr>
              <w:b/>
              <w:bCs/>
            </w:rPr>
            <w:fldChar w:fldCharType="end"/>
          </w:r>
        </w:p>
      </w:sdtContent>
    </w:sdt>
    <w:p w:rsidR="00AE0F8B" w:rsidRPr="00316919" w:rsidRDefault="00AE0F8B">
      <w:pPr>
        <w:spacing w:after="200" w:line="276" w:lineRule="auto"/>
        <w:rPr>
          <w:sz w:val="28"/>
          <w:szCs w:val="28"/>
        </w:rPr>
      </w:pPr>
      <w:r>
        <w:rPr>
          <w:b/>
          <w:sz w:val="28"/>
          <w:szCs w:val="28"/>
        </w:rPr>
        <w:br w:type="page"/>
      </w:r>
    </w:p>
    <w:p w:rsidR="00446C9C" w:rsidRDefault="00446C9C" w:rsidP="00EE540D">
      <w:pPr>
        <w:widowControl w:val="0"/>
        <w:spacing w:line="360" w:lineRule="auto"/>
        <w:jc w:val="center"/>
        <w:outlineLvl w:val="0"/>
        <w:rPr>
          <w:b/>
          <w:sz w:val="32"/>
          <w:szCs w:val="32"/>
        </w:rPr>
      </w:pPr>
      <w:bookmarkStart w:id="0" w:name="_Toc477260461"/>
      <w:r w:rsidRPr="00446C9C">
        <w:rPr>
          <w:b/>
          <w:sz w:val="32"/>
          <w:szCs w:val="32"/>
        </w:rPr>
        <w:lastRenderedPageBreak/>
        <w:t>ВВЕДЕНИЕ</w:t>
      </w:r>
      <w:bookmarkEnd w:id="0"/>
    </w:p>
    <w:p w:rsidR="00490F80" w:rsidRDefault="00501E98" w:rsidP="001A5091">
      <w:pPr>
        <w:spacing w:before="240" w:after="240" w:line="360" w:lineRule="auto"/>
        <w:ind w:firstLine="709"/>
        <w:jc w:val="both"/>
        <w:rPr>
          <w:sz w:val="28"/>
          <w:szCs w:val="28"/>
        </w:rPr>
      </w:pPr>
      <w:r>
        <w:rPr>
          <w:sz w:val="28"/>
          <w:szCs w:val="28"/>
        </w:rPr>
        <w:t xml:space="preserve">Договор дарения является одним из старейших договоров гражданского права. </w:t>
      </w:r>
      <w:r w:rsidR="00E0349D" w:rsidRPr="00E0349D">
        <w:rPr>
          <w:sz w:val="28"/>
          <w:szCs w:val="28"/>
        </w:rPr>
        <w:t>Уже в римском праве периода республики (V – I вв. до н. э.) дарение признавалось одним из оснований возникновения права собственности. P</w:t>
      </w:r>
      <w:r w:rsidR="009B5CC3">
        <w:rPr>
          <w:sz w:val="28"/>
          <w:szCs w:val="28"/>
        </w:rPr>
        <w:t>actum donationis</w:t>
      </w:r>
      <w:r w:rsidR="00E0349D" w:rsidRPr="00E0349D">
        <w:rPr>
          <w:sz w:val="28"/>
          <w:szCs w:val="28"/>
        </w:rPr>
        <w:t xml:space="preserve"> – неф</w:t>
      </w:r>
      <w:r w:rsidR="009B5CC3">
        <w:rPr>
          <w:sz w:val="28"/>
          <w:szCs w:val="28"/>
        </w:rPr>
        <w:t xml:space="preserve">ормальное соглашение о дарении, которое, в свою очередь, </w:t>
      </w:r>
      <w:r w:rsidR="00E0349D" w:rsidRPr="00E0349D">
        <w:rPr>
          <w:sz w:val="28"/>
          <w:szCs w:val="28"/>
        </w:rPr>
        <w:t xml:space="preserve">признавалось </w:t>
      </w:r>
      <w:r w:rsidR="00F117D7">
        <w:rPr>
          <w:sz w:val="28"/>
          <w:szCs w:val="28"/>
        </w:rPr>
        <w:t xml:space="preserve">пактом в соответствии с римской классификацией договоров на пакты и контракты. Последние признавались цивильным правом и снабжались </w:t>
      </w:r>
      <w:r w:rsidR="00F117D7" w:rsidRPr="00F117D7">
        <w:rPr>
          <w:sz w:val="28"/>
          <w:szCs w:val="28"/>
        </w:rPr>
        <w:t>исковой защитой.</w:t>
      </w:r>
      <w:r w:rsidR="00F117D7">
        <w:rPr>
          <w:sz w:val="28"/>
          <w:szCs w:val="28"/>
        </w:rPr>
        <w:t xml:space="preserve"> Что же касается пактов, то лишь немногие из них впоследствии могли претендовать на исковую защиту в императорском законодательстве Рима. К числу таких наиболее важных пактов </w:t>
      </w:r>
      <w:r w:rsidR="00E0349D" w:rsidRPr="00E0349D">
        <w:rPr>
          <w:sz w:val="28"/>
          <w:szCs w:val="28"/>
        </w:rPr>
        <w:t>класса Pacta Legitima</w:t>
      </w:r>
      <w:r w:rsidR="00490F80">
        <w:rPr>
          <w:sz w:val="28"/>
          <w:szCs w:val="28"/>
        </w:rPr>
        <w:t xml:space="preserve"> </w:t>
      </w:r>
      <w:r w:rsidR="00502EF4">
        <w:rPr>
          <w:sz w:val="28"/>
          <w:szCs w:val="28"/>
        </w:rPr>
        <w:t>стал</w:t>
      </w:r>
      <w:r w:rsidR="00490F80">
        <w:rPr>
          <w:sz w:val="28"/>
          <w:szCs w:val="28"/>
        </w:rPr>
        <w:t xml:space="preserve"> относиться и договор дарения, что еще раз подчеркнуло его особое место в </w:t>
      </w:r>
      <w:r w:rsidR="00502EF4">
        <w:rPr>
          <w:sz w:val="28"/>
          <w:szCs w:val="28"/>
        </w:rPr>
        <w:t>системе</w:t>
      </w:r>
      <w:r w:rsidR="00490F80">
        <w:rPr>
          <w:sz w:val="28"/>
          <w:szCs w:val="28"/>
        </w:rPr>
        <w:t xml:space="preserve"> безвозмездных сделок.</w:t>
      </w:r>
    </w:p>
    <w:p w:rsidR="00501E98" w:rsidRDefault="00E0349D" w:rsidP="001A5091">
      <w:pPr>
        <w:spacing w:before="240" w:after="240" w:line="360" w:lineRule="auto"/>
        <w:ind w:firstLine="709"/>
        <w:jc w:val="both"/>
        <w:rPr>
          <w:sz w:val="28"/>
          <w:szCs w:val="28"/>
        </w:rPr>
      </w:pPr>
      <w:r w:rsidRPr="00E0349D">
        <w:rPr>
          <w:sz w:val="28"/>
          <w:szCs w:val="28"/>
        </w:rPr>
        <w:t xml:space="preserve"> Дарением по римскому праву признавался договор, по которому одна сторона, даритель, предоставляет другой стороне – одаряемому, вещь (или иной составной элемент своего имущества, например, право требования) с целью проявить щедрость в отношении одаряемого (animus donandi).</w:t>
      </w:r>
      <w:r w:rsidR="00502EF4">
        <w:rPr>
          <w:sz w:val="28"/>
          <w:szCs w:val="28"/>
        </w:rPr>
        <w:t xml:space="preserve"> </w:t>
      </w:r>
      <w:r w:rsidR="00F03E6D">
        <w:rPr>
          <w:sz w:val="28"/>
          <w:szCs w:val="28"/>
        </w:rPr>
        <w:t xml:space="preserve">Однако до сих пор до конца не решен вопрос, где проходит граница между «проявлением бескорыстной щедрости» и </w:t>
      </w:r>
      <w:r w:rsidR="00E74304">
        <w:rPr>
          <w:sz w:val="28"/>
          <w:szCs w:val="28"/>
        </w:rPr>
        <w:t>банальным взяточничеством, которое признается</w:t>
      </w:r>
      <w:r w:rsidR="00E74304" w:rsidRPr="00E74304">
        <w:rPr>
          <w:sz w:val="28"/>
          <w:szCs w:val="28"/>
        </w:rPr>
        <w:t xml:space="preserve"> </w:t>
      </w:r>
      <w:r w:rsidR="00337618">
        <w:rPr>
          <w:sz w:val="28"/>
          <w:szCs w:val="28"/>
        </w:rPr>
        <w:t>тяжким должностным преступлением, связанным</w:t>
      </w:r>
      <w:r w:rsidR="00E74304" w:rsidRPr="00E74304">
        <w:rPr>
          <w:sz w:val="28"/>
          <w:szCs w:val="28"/>
        </w:rPr>
        <w:t xml:space="preserve"> с реализацией служебных полномочий.</w:t>
      </w:r>
    </w:p>
    <w:p w:rsidR="003C785B" w:rsidRDefault="00E74304" w:rsidP="001A5091">
      <w:pPr>
        <w:spacing w:before="240" w:after="240" w:line="360" w:lineRule="auto"/>
        <w:ind w:firstLine="709"/>
        <w:jc w:val="both"/>
        <w:rPr>
          <w:sz w:val="28"/>
          <w:szCs w:val="28"/>
        </w:rPr>
      </w:pPr>
      <w:r>
        <w:rPr>
          <w:sz w:val="28"/>
          <w:szCs w:val="28"/>
        </w:rPr>
        <w:t xml:space="preserve">Кажется целесообразным, что проблема взяточничества стала значимой сразу же после возникновения государственного аппарата. В </w:t>
      </w:r>
      <w:r w:rsidRPr="00E74304">
        <w:rPr>
          <w:sz w:val="28"/>
          <w:szCs w:val="28"/>
        </w:rPr>
        <w:t>традиционном обществе взятка</w:t>
      </w:r>
      <w:r>
        <w:rPr>
          <w:sz w:val="28"/>
          <w:szCs w:val="28"/>
        </w:rPr>
        <w:t xml:space="preserve"> была</w:t>
      </w:r>
      <w:r w:rsidRPr="00E74304">
        <w:rPr>
          <w:sz w:val="28"/>
          <w:szCs w:val="28"/>
        </w:rPr>
        <w:t xml:space="preserve"> не</w:t>
      </w:r>
      <w:r w:rsidR="00342A34">
        <w:rPr>
          <w:sz w:val="28"/>
          <w:szCs w:val="28"/>
        </w:rPr>
        <w:t xml:space="preserve">обходима не только берущему, но </w:t>
      </w:r>
      <w:r w:rsidRPr="00E74304">
        <w:rPr>
          <w:sz w:val="28"/>
          <w:szCs w:val="28"/>
        </w:rPr>
        <w:t>и дающему</w:t>
      </w:r>
      <w:r>
        <w:rPr>
          <w:sz w:val="28"/>
          <w:szCs w:val="28"/>
        </w:rPr>
        <w:t xml:space="preserve"> ее. Возможно, именн</w:t>
      </w:r>
      <w:r w:rsidR="00342A34">
        <w:rPr>
          <w:sz w:val="28"/>
          <w:szCs w:val="28"/>
        </w:rPr>
        <w:t>о из-за этих взаимовыгодных отношений, коррупция по-прежнему продолжается</w:t>
      </w:r>
      <w:r w:rsidRPr="00E74304">
        <w:rPr>
          <w:sz w:val="28"/>
          <w:szCs w:val="28"/>
        </w:rPr>
        <w:t>.</w:t>
      </w:r>
      <w:r w:rsidR="00342A34">
        <w:rPr>
          <w:sz w:val="28"/>
          <w:szCs w:val="28"/>
        </w:rPr>
        <w:t xml:space="preserve"> </w:t>
      </w:r>
      <w:r w:rsidR="00B570D7">
        <w:rPr>
          <w:sz w:val="28"/>
          <w:szCs w:val="28"/>
        </w:rPr>
        <w:t xml:space="preserve">Так, например, о </w:t>
      </w:r>
      <w:r>
        <w:rPr>
          <w:sz w:val="28"/>
          <w:szCs w:val="28"/>
        </w:rPr>
        <w:t>данной проблеме</w:t>
      </w:r>
      <w:r w:rsidR="00B570D7">
        <w:rPr>
          <w:sz w:val="28"/>
          <w:szCs w:val="28"/>
        </w:rPr>
        <w:t xml:space="preserve"> в своих работах высказывался еще Цицерон</w:t>
      </w:r>
      <w:r w:rsidR="00B570D7" w:rsidRPr="00B570D7">
        <w:rPr>
          <w:sz w:val="28"/>
          <w:szCs w:val="28"/>
        </w:rPr>
        <w:t>: «Взяточники должны трепетать, если они наворовали, лишь, сколько нужно для них самих. Когда же они награбили достаточно, чтобы поделиться, то им нечего более бояться».</w:t>
      </w:r>
      <w:r w:rsidR="003C785B" w:rsidRPr="003C785B">
        <w:rPr>
          <w:sz w:val="28"/>
          <w:szCs w:val="28"/>
        </w:rPr>
        <w:t xml:space="preserve"> </w:t>
      </w:r>
    </w:p>
    <w:p w:rsidR="00B570D7" w:rsidRDefault="003C785B" w:rsidP="001A5091">
      <w:pPr>
        <w:spacing w:before="240" w:after="240" w:line="360" w:lineRule="auto"/>
        <w:ind w:firstLine="709"/>
        <w:jc w:val="both"/>
        <w:rPr>
          <w:sz w:val="28"/>
          <w:szCs w:val="28"/>
        </w:rPr>
      </w:pPr>
      <w:r>
        <w:rPr>
          <w:sz w:val="28"/>
          <w:szCs w:val="28"/>
        </w:rPr>
        <w:lastRenderedPageBreak/>
        <w:t xml:space="preserve">Актуальность выбранной темы </w:t>
      </w:r>
      <w:r w:rsidR="00501E98">
        <w:rPr>
          <w:sz w:val="28"/>
          <w:szCs w:val="28"/>
        </w:rPr>
        <w:t>подтверждается тем, что</w:t>
      </w:r>
      <w:r>
        <w:rPr>
          <w:sz w:val="28"/>
          <w:szCs w:val="28"/>
        </w:rPr>
        <w:t xml:space="preserve"> роль безвозмездных сделок весьма значительна</w:t>
      </w:r>
      <w:r w:rsidRPr="002C7D21">
        <w:rPr>
          <w:sz w:val="28"/>
          <w:szCs w:val="28"/>
        </w:rPr>
        <w:t xml:space="preserve"> в повседневной жизни участников гражданского оборота, основное место среди которых занимает договор дарения.</w:t>
      </w:r>
      <w:r>
        <w:rPr>
          <w:sz w:val="28"/>
          <w:szCs w:val="28"/>
        </w:rPr>
        <w:t xml:space="preserve"> Однако </w:t>
      </w:r>
      <w:r w:rsidRPr="003C785B">
        <w:rPr>
          <w:sz w:val="28"/>
          <w:szCs w:val="28"/>
        </w:rPr>
        <w:t>не все проблемы, возникающие в процессе применения правовых норм договора дарения, разработаны в достаточной степени</w:t>
      </w:r>
      <w:r>
        <w:rPr>
          <w:sz w:val="28"/>
          <w:szCs w:val="28"/>
        </w:rPr>
        <w:t>. Именно этот факт и порождает многочисленные попытки подлога понятий о взятке и дарении.</w:t>
      </w:r>
      <w:r w:rsidR="00501E98">
        <w:rPr>
          <w:sz w:val="28"/>
          <w:szCs w:val="28"/>
        </w:rPr>
        <w:t xml:space="preserve"> </w:t>
      </w:r>
      <w:r w:rsidR="00501E98" w:rsidRPr="00501E98">
        <w:rPr>
          <w:sz w:val="28"/>
          <w:szCs w:val="28"/>
        </w:rPr>
        <w:t>Необходимость разграничения взятки и</w:t>
      </w:r>
      <w:r w:rsidR="00501E98">
        <w:rPr>
          <w:sz w:val="28"/>
          <w:szCs w:val="28"/>
        </w:rPr>
        <w:t xml:space="preserve"> </w:t>
      </w:r>
      <w:r w:rsidR="00501E98" w:rsidRPr="00501E98">
        <w:rPr>
          <w:sz w:val="28"/>
          <w:szCs w:val="28"/>
        </w:rPr>
        <w:t>"обычного подарка" очевидна.</w:t>
      </w:r>
    </w:p>
    <w:p w:rsidR="002C232F" w:rsidRDefault="002C232F" w:rsidP="001A5091">
      <w:pPr>
        <w:spacing w:before="240" w:after="240" w:line="360" w:lineRule="auto"/>
        <w:ind w:firstLine="709"/>
        <w:jc w:val="both"/>
        <w:rPr>
          <w:sz w:val="28"/>
          <w:szCs w:val="28"/>
        </w:rPr>
      </w:pPr>
      <w:r w:rsidRPr="002C232F">
        <w:rPr>
          <w:sz w:val="28"/>
          <w:szCs w:val="28"/>
        </w:rPr>
        <w:t xml:space="preserve">Целью курсовой работы является полное раскрытие </w:t>
      </w:r>
      <w:r>
        <w:rPr>
          <w:sz w:val="28"/>
          <w:szCs w:val="28"/>
        </w:rPr>
        <w:t>проблемных вопросов разграничения дарения и взятки</w:t>
      </w:r>
      <w:r w:rsidRPr="002C232F">
        <w:rPr>
          <w:sz w:val="28"/>
          <w:szCs w:val="28"/>
        </w:rPr>
        <w:t>, а именно:</w:t>
      </w:r>
    </w:p>
    <w:p w:rsidR="002C232F" w:rsidRDefault="002C232F" w:rsidP="000542B9">
      <w:pPr>
        <w:pStyle w:val="aa"/>
        <w:numPr>
          <w:ilvl w:val="0"/>
          <w:numId w:val="13"/>
        </w:numPr>
        <w:spacing w:before="240" w:after="240" w:line="360" w:lineRule="auto"/>
        <w:ind w:left="0" w:firstLine="709"/>
        <w:jc w:val="both"/>
        <w:rPr>
          <w:sz w:val="28"/>
          <w:szCs w:val="28"/>
        </w:rPr>
      </w:pPr>
      <w:r>
        <w:rPr>
          <w:sz w:val="28"/>
          <w:szCs w:val="28"/>
        </w:rPr>
        <w:t>раскрытие понятия договора дарения и выявление особенностей его правового регулирования</w:t>
      </w:r>
      <w:r w:rsidR="000542B9">
        <w:rPr>
          <w:sz w:val="28"/>
          <w:szCs w:val="28"/>
        </w:rPr>
        <w:t>;</w:t>
      </w:r>
    </w:p>
    <w:p w:rsidR="00B570D7" w:rsidRDefault="002C232F" w:rsidP="000542B9">
      <w:pPr>
        <w:pStyle w:val="aa"/>
        <w:numPr>
          <w:ilvl w:val="0"/>
          <w:numId w:val="13"/>
        </w:numPr>
        <w:spacing w:before="240" w:after="240" w:line="360" w:lineRule="auto"/>
        <w:ind w:left="0" w:firstLine="709"/>
        <w:jc w:val="both"/>
        <w:rPr>
          <w:sz w:val="28"/>
          <w:szCs w:val="28"/>
        </w:rPr>
      </w:pPr>
      <w:r>
        <w:rPr>
          <w:sz w:val="28"/>
          <w:szCs w:val="28"/>
        </w:rPr>
        <w:t>обнаружение отличительных черт взятки</w:t>
      </w:r>
      <w:r w:rsidR="000542B9">
        <w:rPr>
          <w:sz w:val="28"/>
          <w:szCs w:val="28"/>
        </w:rPr>
        <w:t>;</w:t>
      </w:r>
      <w:r w:rsidRPr="002C232F">
        <w:rPr>
          <w:sz w:val="28"/>
          <w:szCs w:val="28"/>
        </w:rPr>
        <w:t xml:space="preserve"> </w:t>
      </w:r>
    </w:p>
    <w:p w:rsidR="002C232F" w:rsidRDefault="002C232F" w:rsidP="000542B9">
      <w:pPr>
        <w:pStyle w:val="aa"/>
        <w:numPr>
          <w:ilvl w:val="0"/>
          <w:numId w:val="13"/>
        </w:numPr>
        <w:spacing w:before="240" w:after="240" w:line="360" w:lineRule="auto"/>
        <w:ind w:left="0" w:firstLine="709"/>
        <w:jc w:val="both"/>
        <w:rPr>
          <w:sz w:val="28"/>
          <w:szCs w:val="28"/>
        </w:rPr>
      </w:pPr>
      <w:r>
        <w:rPr>
          <w:sz w:val="28"/>
          <w:szCs w:val="28"/>
        </w:rPr>
        <w:t>рассмотрение и выявление разницы</w:t>
      </w:r>
      <w:r w:rsidRPr="002C232F">
        <w:rPr>
          <w:sz w:val="28"/>
          <w:szCs w:val="28"/>
        </w:rPr>
        <w:t xml:space="preserve"> между </w:t>
      </w:r>
      <w:r w:rsidR="00B570D7">
        <w:rPr>
          <w:sz w:val="28"/>
          <w:szCs w:val="28"/>
        </w:rPr>
        <w:t>понятиями договора дарения и взятки</w:t>
      </w:r>
      <w:r w:rsidR="000542B9">
        <w:rPr>
          <w:sz w:val="28"/>
          <w:szCs w:val="28"/>
        </w:rPr>
        <w:t>.</w:t>
      </w:r>
    </w:p>
    <w:p w:rsidR="00AE0F8B" w:rsidRDefault="00AE0F8B">
      <w:pPr>
        <w:spacing w:after="200" w:line="276" w:lineRule="auto"/>
        <w:rPr>
          <w:sz w:val="28"/>
          <w:szCs w:val="28"/>
        </w:rPr>
      </w:pPr>
      <w:r>
        <w:rPr>
          <w:sz w:val="28"/>
          <w:szCs w:val="28"/>
        </w:rPr>
        <w:br w:type="page"/>
      </w:r>
    </w:p>
    <w:p w:rsidR="00836DA1" w:rsidRDefault="00836DA1" w:rsidP="00CB388C">
      <w:pPr>
        <w:widowControl w:val="0"/>
        <w:spacing w:line="360" w:lineRule="auto"/>
        <w:jc w:val="center"/>
        <w:outlineLvl w:val="0"/>
        <w:rPr>
          <w:b/>
          <w:sz w:val="32"/>
          <w:szCs w:val="32"/>
        </w:rPr>
      </w:pPr>
      <w:bookmarkStart w:id="1" w:name="_Toc477260462"/>
      <w:r>
        <w:rPr>
          <w:b/>
          <w:sz w:val="32"/>
          <w:szCs w:val="32"/>
        </w:rPr>
        <w:lastRenderedPageBreak/>
        <w:t xml:space="preserve">ГЛАВА </w:t>
      </w:r>
      <w:r>
        <w:rPr>
          <w:b/>
          <w:sz w:val="32"/>
          <w:szCs w:val="32"/>
          <w:lang w:val="en-US"/>
        </w:rPr>
        <w:t>I</w:t>
      </w:r>
      <w:r w:rsidRPr="00836DA1">
        <w:rPr>
          <w:b/>
          <w:sz w:val="32"/>
          <w:szCs w:val="32"/>
        </w:rPr>
        <w:t xml:space="preserve">. </w:t>
      </w:r>
      <w:r>
        <w:rPr>
          <w:b/>
          <w:sz w:val="32"/>
          <w:szCs w:val="32"/>
        </w:rPr>
        <w:t>ДОГОВОР ДАРЕНИЯ: ЗАКОНОДАТЕЛЬНОЕ ОПРЕДЕЛЕНИЕ, ОБЩАЯ ХАРКАТЕРИСТИКА И ОСОБЕННОСТИ</w:t>
      </w:r>
      <w:bookmarkEnd w:id="1"/>
    </w:p>
    <w:p w:rsidR="00862BD3" w:rsidRPr="00CB388C" w:rsidRDefault="00CB388C" w:rsidP="008431CF">
      <w:pPr>
        <w:widowControl w:val="0"/>
        <w:spacing w:before="300" w:after="300" w:line="360" w:lineRule="auto"/>
        <w:ind w:left="1077"/>
        <w:outlineLvl w:val="1"/>
        <w:rPr>
          <w:b/>
          <w:sz w:val="32"/>
          <w:szCs w:val="32"/>
        </w:rPr>
      </w:pPr>
      <w:bookmarkStart w:id="2" w:name="_Toc477260463"/>
      <w:r w:rsidRPr="00CB388C">
        <w:rPr>
          <w:b/>
          <w:sz w:val="32"/>
          <w:szCs w:val="32"/>
        </w:rPr>
        <w:t>1.</w:t>
      </w:r>
      <w:r>
        <w:rPr>
          <w:b/>
          <w:sz w:val="32"/>
          <w:szCs w:val="32"/>
        </w:rPr>
        <w:t xml:space="preserve">1. </w:t>
      </w:r>
      <w:r w:rsidR="00836DA1" w:rsidRPr="00CB388C">
        <w:rPr>
          <w:b/>
          <w:sz w:val="32"/>
          <w:szCs w:val="32"/>
        </w:rPr>
        <w:t>Правовое регулирование договора дарения</w:t>
      </w:r>
      <w:bookmarkEnd w:id="2"/>
    </w:p>
    <w:p w:rsidR="00862BD3" w:rsidRDefault="00862BD3" w:rsidP="001A5091">
      <w:pPr>
        <w:pStyle w:val="aa"/>
        <w:widowControl w:val="0"/>
        <w:spacing w:before="240" w:after="240" w:line="360" w:lineRule="auto"/>
        <w:ind w:left="0" w:firstLine="709"/>
        <w:jc w:val="both"/>
        <w:rPr>
          <w:sz w:val="28"/>
          <w:szCs w:val="28"/>
        </w:rPr>
      </w:pPr>
      <w:r>
        <w:rPr>
          <w:sz w:val="28"/>
          <w:szCs w:val="28"/>
        </w:rPr>
        <w:t>Законодательное определение договора дарения дано в ст. 572 ГК РФ. Согласно этой статье п</w:t>
      </w:r>
      <w:r w:rsidRPr="00862BD3">
        <w:rPr>
          <w:sz w:val="28"/>
          <w:szCs w:val="28"/>
        </w:rPr>
        <w:t>о договору дарения одна сторона (даритель) безвозмездно передает или обязуется передать другой стороне (одаряемому) вещь в собственность либо имущественное право (требование) к себе или к третьему лицу</w:t>
      </w:r>
      <w:r w:rsidR="00CC5497">
        <w:rPr>
          <w:sz w:val="28"/>
          <w:szCs w:val="28"/>
        </w:rPr>
        <w:t>,</w:t>
      </w:r>
      <w:r w:rsidRPr="00862BD3">
        <w:rPr>
          <w:sz w:val="28"/>
          <w:szCs w:val="28"/>
        </w:rPr>
        <w:t xml:space="preserve"> либо освобождает или обязуется освободить ее от имущественной обязанности перед собой или перед третьим лицом.</w:t>
      </w:r>
    </w:p>
    <w:p w:rsidR="00DA5908" w:rsidRDefault="003E1827" w:rsidP="001A5091">
      <w:pPr>
        <w:pStyle w:val="aa"/>
        <w:widowControl w:val="0"/>
        <w:spacing w:before="240" w:after="240" w:line="360" w:lineRule="auto"/>
        <w:ind w:left="0" w:firstLine="709"/>
        <w:jc w:val="both"/>
        <w:rPr>
          <w:sz w:val="28"/>
          <w:szCs w:val="28"/>
        </w:rPr>
      </w:pPr>
      <w:r>
        <w:rPr>
          <w:sz w:val="28"/>
          <w:szCs w:val="28"/>
        </w:rPr>
        <w:t>Договор дарения характеризуется несколькими специфичными признаками.</w:t>
      </w:r>
      <w:r w:rsidR="00DA5908">
        <w:rPr>
          <w:sz w:val="28"/>
          <w:szCs w:val="28"/>
        </w:rPr>
        <w:t xml:space="preserve"> Стоит начать с того, что </w:t>
      </w:r>
      <w:bookmarkStart w:id="3" w:name="_GoBack"/>
      <w:bookmarkEnd w:id="3"/>
      <w:r w:rsidR="00DA5908">
        <w:rPr>
          <w:sz w:val="28"/>
          <w:szCs w:val="28"/>
        </w:rPr>
        <w:t xml:space="preserve">основной квалифицирующий признак </w:t>
      </w:r>
      <w:r w:rsidR="00DA5908" w:rsidRPr="00DA5908">
        <w:rPr>
          <w:sz w:val="28"/>
          <w:szCs w:val="28"/>
        </w:rPr>
        <w:t xml:space="preserve">дарения состоит в его безвозмездности. </w:t>
      </w:r>
      <w:r w:rsidR="00D50883">
        <w:rPr>
          <w:sz w:val="28"/>
          <w:szCs w:val="28"/>
        </w:rPr>
        <w:t>Д</w:t>
      </w:r>
      <w:r w:rsidR="00D50883" w:rsidRPr="00D50883">
        <w:rPr>
          <w:sz w:val="28"/>
          <w:szCs w:val="28"/>
        </w:rPr>
        <w:t>аритель не получает никакого встречного предо</w:t>
      </w:r>
      <w:r w:rsidR="00CF1E60">
        <w:rPr>
          <w:sz w:val="28"/>
          <w:szCs w:val="28"/>
        </w:rPr>
        <w:t xml:space="preserve">ставления со стороны одаряемого. </w:t>
      </w:r>
      <w:r w:rsidR="00D50883" w:rsidRPr="00D50883">
        <w:rPr>
          <w:sz w:val="28"/>
          <w:szCs w:val="28"/>
        </w:rPr>
        <w:t>Если по договору дарения предполагаются встречная передача вещи или права либо встречное обязательство со стороны одаряемого, то такой договор признается притворной сделкой и к нему применяются правила, предусмотренные п. 2 ст. 170 ГК (п. 1 ст. 572 ГК)</w:t>
      </w:r>
      <w:r w:rsidR="00D50883">
        <w:rPr>
          <w:rStyle w:val="ad"/>
          <w:sz w:val="28"/>
          <w:szCs w:val="28"/>
        </w:rPr>
        <w:footnoteReference w:id="1"/>
      </w:r>
      <w:r w:rsidR="00D50883" w:rsidRPr="00D50883">
        <w:rPr>
          <w:sz w:val="28"/>
          <w:szCs w:val="28"/>
        </w:rPr>
        <w:t>.</w:t>
      </w:r>
    </w:p>
    <w:p w:rsidR="005F7C9C" w:rsidRDefault="00632BD2" w:rsidP="001A5091">
      <w:pPr>
        <w:pStyle w:val="aa"/>
        <w:widowControl w:val="0"/>
        <w:spacing w:before="240" w:after="240" w:line="360" w:lineRule="auto"/>
        <w:ind w:left="0" w:firstLine="709"/>
        <w:jc w:val="both"/>
        <w:rPr>
          <w:sz w:val="28"/>
          <w:szCs w:val="28"/>
        </w:rPr>
      </w:pPr>
      <w:r>
        <w:rPr>
          <w:sz w:val="28"/>
          <w:szCs w:val="28"/>
        </w:rPr>
        <w:t>Также кажется вполне очевидным, что п</w:t>
      </w:r>
      <w:r w:rsidR="005F7C9C">
        <w:rPr>
          <w:sz w:val="28"/>
          <w:szCs w:val="28"/>
        </w:rPr>
        <w:t>о договору дарения обязательно</w:t>
      </w:r>
      <w:r w:rsidR="005F7C9C" w:rsidRPr="005F7C9C">
        <w:rPr>
          <w:sz w:val="28"/>
          <w:szCs w:val="28"/>
        </w:rPr>
        <w:t xml:space="preserve"> наличие у дарителя, передающего одаряемому имущество либо освобождающего его от обязательств, </w:t>
      </w:r>
      <w:r>
        <w:rPr>
          <w:sz w:val="28"/>
          <w:szCs w:val="28"/>
        </w:rPr>
        <w:t xml:space="preserve">конкретного желания или </w:t>
      </w:r>
      <w:r w:rsidR="005F7C9C" w:rsidRPr="005F7C9C">
        <w:rPr>
          <w:sz w:val="28"/>
          <w:szCs w:val="28"/>
        </w:rPr>
        <w:t>н</w:t>
      </w:r>
      <w:r>
        <w:rPr>
          <w:sz w:val="28"/>
          <w:szCs w:val="28"/>
        </w:rPr>
        <w:t xml:space="preserve">амерения одарить последнего </w:t>
      </w:r>
      <w:r w:rsidR="005F7C9C" w:rsidRPr="005F7C9C">
        <w:rPr>
          <w:sz w:val="28"/>
          <w:szCs w:val="28"/>
        </w:rPr>
        <w:t>за счет собственного имущества.</w:t>
      </w:r>
    </w:p>
    <w:p w:rsidR="00D50883" w:rsidRDefault="00EF667E" w:rsidP="001A5091">
      <w:pPr>
        <w:pStyle w:val="aa"/>
        <w:widowControl w:val="0"/>
        <w:spacing w:before="240" w:after="240" w:line="360" w:lineRule="auto"/>
        <w:ind w:left="0" w:firstLine="709"/>
        <w:jc w:val="both"/>
        <w:rPr>
          <w:sz w:val="28"/>
          <w:szCs w:val="28"/>
        </w:rPr>
      </w:pPr>
      <w:r>
        <w:rPr>
          <w:sz w:val="28"/>
          <w:szCs w:val="28"/>
        </w:rPr>
        <w:t>Следующие два признака представляются взаимосвязанными между собой</w:t>
      </w:r>
      <w:r w:rsidR="00D50883">
        <w:rPr>
          <w:sz w:val="28"/>
          <w:szCs w:val="28"/>
        </w:rPr>
        <w:t xml:space="preserve">: </w:t>
      </w:r>
      <w:r w:rsidR="00D50883" w:rsidRPr="00D50883">
        <w:rPr>
          <w:sz w:val="28"/>
          <w:szCs w:val="28"/>
        </w:rPr>
        <w:t>увеличение имущества одаряемого</w:t>
      </w:r>
      <w:r w:rsidR="00D50883">
        <w:rPr>
          <w:sz w:val="28"/>
          <w:szCs w:val="28"/>
        </w:rPr>
        <w:t>, которое, в свою очередь,</w:t>
      </w:r>
      <w:r w:rsidR="00D50883" w:rsidRPr="00D50883">
        <w:rPr>
          <w:sz w:val="28"/>
          <w:szCs w:val="28"/>
        </w:rPr>
        <w:t xml:space="preserve"> должно происходить за счет уменьшения имущества дарителя</w:t>
      </w:r>
      <w:r w:rsidRPr="00EF667E">
        <w:rPr>
          <w:sz w:val="28"/>
          <w:szCs w:val="28"/>
        </w:rPr>
        <w:t xml:space="preserve">. </w:t>
      </w:r>
    </w:p>
    <w:p w:rsidR="003E1827" w:rsidRDefault="00D50883" w:rsidP="001A5091">
      <w:pPr>
        <w:pStyle w:val="aa"/>
        <w:widowControl w:val="0"/>
        <w:spacing w:before="240" w:after="240" w:line="360" w:lineRule="auto"/>
        <w:ind w:left="0" w:firstLine="709"/>
        <w:jc w:val="both"/>
        <w:rPr>
          <w:sz w:val="28"/>
          <w:szCs w:val="28"/>
        </w:rPr>
      </w:pPr>
      <w:r w:rsidRPr="00C43186">
        <w:rPr>
          <w:sz w:val="28"/>
          <w:szCs w:val="28"/>
        </w:rPr>
        <w:t xml:space="preserve">Дарение всегда связано с безвозмездным увеличением имущества </w:t>
      </w:r>
      <w:r w:rsidRPr="00C43186">
        <w:rPr>
          <w:sz w:val="28"/>
          <w:szCs w:val="28"/>
        </w:rPr>
        <w:lastRenderedPageBreak/>
        <w:t>одаряемого за счет уменьшения имущества дар</w:t>
      </w:r>
      <w:r>
        <w:rPr>
          <w:sz w:val="28"/>
          <w:szCs w:val="28"/>
        </w:rPr>
        <w:t xml:space="preserve">ителя, осуществляемого путем:  </w:t>
      </w:r>
      <w:r w:rsidRPr="00DA5908">
        <w:rPr>
          <w:sz w:val="28"/>
          <w:szCs w:val="28"/>
        </w:rPr>
        <w:t>передачи в собственность одаряем</w:t>
      </w:r>
      <w:r>
        <w:rPr>
          <w:sz w:val="28"/>
          <w:szCs w:val="28"/>
        </w:rPr>
        <w:t xml:space="preserve">ому принадлежащей дарителю вещи, </w:t>
      </w:r>
      <w:r w:rsidRPr="00DA5908">
        <w:rPr>
          <w:sz w:val="28"/>
          <w:szCs w:val="28"/>
        </w:rPr>
        <w:t>передачи одаряемому дарителем имущественного права в отношении самого дарителя (точнее, наделения одаряемого таким правом</w:t>
      </w:r>
      <w:r>
        <w:rPr>
          <w:sz w:val="28"/>
          <w:szCs w:val="28"/>
        </w:rPr>
        <w:t xml:space="preserve">), </w:t>
      </w:r>
      <w:r w:rsidRPr="00DA5908">
        <w:rPr>
          <w:sz w:val="28"/>
          <w:szCs w:val="28"/>
        </w:rPr>
        <w:t>передачи одаряемому дарителем своего имущественного права в отношении третьего лица, т.е. безвозмездной уступк</w:t>
      </w:r>
      <w:r>
        <w:rPr>
          <w:sz w:val="28"/>
          <w:szCs w:val="28"/>
        </w:rPr>
        <w:t xml:space="preserve">и требования (ст. 382 - 389 ГК), </w:t>
      </w:r>
      <w:r w:rsidRPr="00DA5908">
        <w:rPr>
          <w:sz w:val="28"/>
          <w:szCs w:val="28"/>
        </w:rPr>
        <w:t>освобождения одаряемого от исполнения имущественной обязанности в отнош</w:t>
      </w:r>
      <w:r w:rsidR="00CF1E60">
        <w:rPr>
          <w:sz w:val="28"/>
          <w:szCs w:val="28"/>
        </w:rPr>
        <w:t>ении дарителя</w:t>
      </w:r>
      <w:r>
        <w:rPr>
          <w:sz w:val="28"/>
          <w:szCs w:val="28"/>
        </w:rPr>
        <w:t xml:space="preserve">, </w:t>
      </w:r>
      <w:r w:rsidRPr="00DA5908">
        <w:rPr>
          <w:sz w:val="28"/>
          <w:szCs w:val="28"/>
        </w:rPr>
        <w:t>освобождения одаряемого от его имущественной обязанности перед третьим лицом (путем исполнения этой обязанности дарителем в соответствии с п. 1 ст. 313 ГК либо перевода на дарителя долга одаряемого с согласия его кредитора на основании ст. 391 и 392 ГК)</w:t>
      </w:r>
      <w:r>
        <w:rPr>
          <w:rStyle w:val="ad"/>
          <w:sz w:val="28"/>
          <w:szCs w:val="28"/>
        </w:rPr>
        <w:footnoteReference w:id="2"/>
      </w:r>
      <w:r w:rsidRPr="00DA5908">
        <w:rPr>
          <w:sz w:val="28"/>
          <w:szCs w:val="28"/>
        </w:rPr>
        <w:t>.</w:t>
      </w:r>
    </w:p>
    <w:p w:rsidR="00196891" w:rsidRPr="00196891" w:rsidRDefault="00632BD2" w:rsidP="001A5091">
      <w:pPr>
        <w:pStyle w:val="aa"/>
        <w:widowControl w:val="0"/>
        <w:spacing w:before="240" w:after="240" w:line="360" w:lineRule="auto"/>
        <w:ind w:left="0" w:firstLine="709"/>
        <w:jc w:val="both"/>
        <w:rPr>
          <w:sz w:val="28"/>
          <w:szCs w:val="28"/>
        </w:rPr>
      </w:pPr>
      <w:r>
        <w:rPr>
          <w:sz w:val="28"/>
          <w:szCs w:val="28"/>
        </w:rPr>
        <w:t xml:space="preserve">И, наконец, </w:t>
      </w:r>
      <w:r w:rsidR="00CF1E60">
        <w:rPr>
          <w:sz w:val="28"/>
          <w:szCs w:val="28"/>
        </w:rPr>
        <w:t>заключительным</w:t>
      </w:r>
      <w:r w:rsidR="002B2733">
        <w:rPr>
          <w:sz w:val="28"/>
          <w:szCs w:val="28"/>
        </w:rPr>
        <w:t xml:space="preserve">, однако не по значению, </w:t>
      </w:r>
      <w:r>
        <w:rPr>
          <w:sz w:val="28"/>
          <w:szCs w:val="28"/>
        </w:rPr>
        <w:t>признаком является непосредственное согласие одаряемого</w:t>
      </w:r>
      <w:r w:rsidR="002B2733">
        <w:rPr>
          <w:sz w:val="28"/>
          <w:szCs w:val="28"/>
        </w:rPr>
        <w:t xml:space="preserve"> на принятие дара.</w:t>
      </w:r>
    </w:p>
    <w:p w:rsidR="0071129D" w:rsidRDefault="0071129D" w:rsidP="001A5091">
      <w:pPr>
        <w:pStyle w:val="aa"/>
        <w:widowControl w:val="0"/>
        <w:spacing w:before="240" w:after="240" w:line="360" w:lineRule="auto"/>
        <w:ind w:left="0" w:firstLine="709"/>
        <w:jc w:val="both"/>
        <w:rPr>
          <w:sz w:val="28"/>
          <w:szCs w:val="28"/>
        </w:rPr>
      </w:pPr>
      <w:r>
        <w:rPr>
          <w:sz w:val="28"/>
          <w:szCs w:val="28"/>
        </w:rPr>
        <w:t xml:space="preserve">Дарение может быть как реальным, так и консенсуальным. Договор признается реальным, если происходит непосредственная безвозмездная передача имущества одаряемому от дарителя, а консенсуальным в случае обещания подарить имущества в будущем, которое, в свою очередь, порождает обязательственное отношение между </w:t>
      </w:r>
      <w:r w:rsidR="00C37101">
        <w:rPr>
          <w:sz w:val="28"/>
          <w:szCs w:val="28"/>
        </w:rPr>
        <w:t>одаряемым и дарителем.</w:t>
      </w:r>
    </w:p>
    <w:p w:rsidR="0071129D" w:rsidRDefault="005B65E3" w:rsidP="001A5091">
      <w:pPr>
        <w:pStyle w:val="aa"/>
        <w:widowControl w:val="0"/>
        <w:spacing w:before="240" w:after="240" w:line="360" w:lineRule="auto"/>
        <w:ind w:left="0" w:firstLine="709"/>
        <w:jc w:val="both"/>
        <w:rPr>
          <w:sz w:val="28"/>
          <w:szCs w:val="28"/>
        </w:rPr>
      </w:pPr>
      <w:r>
        <w:rPr>
          <w:sz w:val="28"/>
          <w:szCs w:val="28"/>
        </w:rPr>
        <w:t>Договор дарения – двусторонняя сделка, так как требует согласия одаряемого. Свою точку зрения н</w:t>
      </w:r>
      <w:r w:rsidRPr="005B65E3">
        <w:rPr>
          <w:sz w:val="28"/>
          <w:szCs w:val="28"/>
        </w:rPr>
        <w:t>а договор дарения как на вещный договор наиболее последовательно и аргументированно обосновывает М.И. Брагинский, который, анализируя нормы действующего ГК о договоре дарения, приходит к выводу, что договор дарения представляет собой не что иное, как "обычный вещный договор" и "только при консенсуальном варианте дарение может считаться обычным односторонним договором"</w:t>
      </w:r>
      <w:r>
        <w:rPr>
          <w:rStyle w:val="ad"/>
          <w:sz w:val="28"/>
          <w:szCs w:val="28"/>
        </w:rPr>
        <w:footnoteReference w:id="3"/>
      </w:r>
      <w:r>
        <w:rPr>
          <w:sz w:val="28"/>
          <w:szCs w:val="28"/>
        </w:rPr>
        <w:t>.</w:t>
      </w:r>
      <w:r w:rsidR="00067701">
        <w:rPr>
          <w:sz w:val="28"/>
          <w:szCs w:val="28"/>
        </w:rPr>
        <w:t xml:space="preserve"> </w:t>
      </w:r>
      <w:r w:rsidR="00067701" w:rsidRPr="00067701">
        <w:rPr>
          <w:sz w:val="28"/>
          <w:szCs w:val="28"/>
        </w:rPr>
        <w:t xml:space="preserve">В современной юридической литературе трудно обнаружить взгляд на дарение как на одностороннюю сделку со стороны дарителя, являющуюся одним из </w:t>
      </w:r>
      <w:r w:rsidR="00067701" w:rsidRPr="00067701">
        <w:rPr>
          <w:sz w:val="28"/>
          <w:szCs w:val="28"/>
        </w:rPr>
        <w:lastRenderedPageBreak/>
        <w:t>способов прекращения права собственности дарителя и возникновения права собственности у одаряемого. Напротив, подчеркивается принципиальное значение согласия одаряемого на принятие дара, что, безусловно, свидетельствует о договорной природе дарения и позволяет провести четкую грань между дарением и односторонними сделками, например завещанием в наследственном праве</w:t>
      </w:r>
      <w:r w:rsidR="00067701">
        <w:rPr>
          <w:rStyle w:val="ad"/>
          <w:sz w:val="28"/>
          <w:szCs w:val="28"/>
        </w:rPr>
        <w:footnoteReference w:id="4"/>
      </w:r>
      <w:r w:rsidR="00067701">
        <w:rPr>
          <w:sz w:val="28"/>
          <w:szCs w:val="28"/>
        </w:rPr>
        <w:t>.</w:t>
      </w:r>
    </w:p>
    <w:p w:rsidR="00CB5721" w:rsidRDefault="006661BF" w:rsidP="001A5091">
      <w:pPr>
        <w:pStyle w:val="aa"/>
        <w:widowControl w:val="0"/>
        <w:spacing w:before="240" w:after="240" w:line="360" w:lineRule="auto"/>
        <w:ind w:left="0" w:firstLine="709"/>
        <w:jc w:val="both"/>
        <w:rPr>
          <w:sz w:val="28"/>
          <w:szCs w:val="28"/>
        </w:rPr>
      </w:pPr>
      <w:r>
        <w:rPr>
          <w:sz w:val="28"/>
          <w:szCs w:val="28"/>
        </w:rPr>
        <w:t>Форма договора дарения определена в ст. 574 ГК РФ. Согласно данной статье дарение может быть совершенно устно, кроме случаев, когда дарителем является юридическое лицо и стоимость дара превышает три тысячи рублей, либо же договор содержит обещание дарения в будущем. Следовательно, несоблюдение в этих случаях пис</w:t>
      </w:r>
      <w:r w:rsidR="00D66AED">
        <w:rPr>
          <w:sz w:val="28"/>
          <w:szCs w:val="28"/>
        </w:rPr>
        <w:t>ьменной формы влечет</w:t>
      </w:r>
      <w:r>
        <w:rPr>
          <w:sz w:val="28"/>
          <w:szCs w:val="28"/>
        </w:rPr>
        <w:t xml:space="preserve"> </w:t>
      </w:r>
      <w:r w:rsidR="00D66AED">
        <w:rPr>
          <w:sz w:val="28"/>
          <w:szCs w:val="28"/>
        </w:rPr>
        <w:t>за собой ничтожность договора, так же, как и при отсутствии указания на конкретный предмет дарения</w:t>
      </w:r>
      <w:r w:rsidR="004D02D7">
        <w:rPr>
          <w:sz w:val="28"/>
          <w:szCs w:val="28"/>
        </w:rPr>
        <w:t xml:space="preserve"> или условии о передаче дара одаряемому после смерти дарителя (п. 3 ст. 572 ГК РФ).</w:t>
      </w:r>
      <w:r w:rsidR="00A960ED">
        <w:rPr>
          <w:sz w:val="28"/>
          <w:szCs w:val="28"/>
        </w:rPr>
        <w:t xml:space="preserve"> </w:t>
      </w:r>
    </w:p>
    <w:p w:rsidR="00842C7B" w:rsidRDefault="00842C7B" w:rsidP="000542B9">
      <w:pPr>
        <w:pStyle w:val="aa"/>
        <w:widowControl w:val="0"/>
        <w:spacing w:before="240" w:after="240" w:line="360" w:lineRule="auto"/>
        <w:ind w:left="0" w:firstLine="709"/>
        <w:jc w:val="both"/>
        <w:rPr>
          <w:sz w:val="28"/>
          <w:szCs w:val="28"/>
        </w:rPr>
      </w:pPr>
      <w:r>
        <w:rPr>
          <w:sz w:val="28"/>
          <w:szCs w:val="28"/>
        </w:rPr>
        <w:t>Отсюда следует, что пред</w:t>
      </w:r>
      <w:r w:rsidR="0081478D">
        <w:rPr>
          <w:sz w:val="28"/>
          <w:szCs w:val="28"/>
        </w:rPr>
        <w:t>мет договора дарения</w:t>
      </w:r>
      <w:r w:rsidR="00A960ED">
        <w:rPr>
          <w:sz w:val="28"/>
          <w:szCs w:val="28"/>
        </w:rPr>
        <w:t xml:space="preserve"> (так же, как и </w:t>
      </w:r>
      <w:r w:rsidR="00A960ED" w:rsidRPr="00A960ED">
        <w:rPr>
          <w:sz w:val="28"/>
          <w:szCs w:val="28"/>
        </w:rPr>
        <w:t xml:space="preserve">условие о ясно выраженном намерении дарителя совершить безвозмездную передачу одаряемому вещи, права или освободить его от обязательства; условие о конкретном лице </w:t>
      </w:r>
      <w:r w:rsidR="00A960ED">
        <w:rPr>
          <w:sz w:val="28"/>
          <w:szCs w:val="28"/>
        </w:rPr>
        <w:t>–</w:t>
      </w:r>
      <w:r w:rsidR="00A960ED" w:rsidRPr="00A960ED">
        <w:rPr>
          <w:sz w:val="28"/>
          <w:szCs w:val="28"/>
        </w:rPr>
        <w:t xml:space="preserve"> одаряемом</w:t>
      </w:r>
      <w:r w:rsidR="00A960ED">
        <w:rPr>
          <w:sz w:val="28"/>
          <w:szCs w:val="28"/>
        </w:rPr>
        <w:t xml:space="preserve">) </w:t>
      </w:r>
      <w:r w:rsidR="0081478D">
        <w:rPr>
          <w:sz w:val="28"/>
          <w:szCs w:val="28"/>
        </w:rPr>
        <w:t>является существенным условием договора</w:t>
      </w:r>
      <w:r w:rsidR="00880D67">
        <w:rPr>
          <w:sz w:val="28"/>
          <w:szCs w:val="28"/>
        </w:rPr>
        <w:t xml:space="preserve">. </w:t>
      </w:r>
      <w:r w:rsidR="00A960ED">
        <w:rPr>
          <w:sz w:val="28"/>
          <w:szCs w:val="28"/>
        </w:rPr>
        <w:t>В теории существует несколько точек зрения по пово</w:t>
      </w:r>
      <w:r w:rsidR="00880D67">
        <w:rPr>
          <w:sz w:val="28"/>
          <w:szCs w:val="28"/>
        </w:rPr>
        <w:t>ду того, как правильнее определя</w:t>
      </w:r>
      <w:r w:rsidR="00A960ED">
        <w:rPr>
          <w:sz w:val="28"/>
          <w:szCs w:val="28"/>
        </w:rPr>
        <w:t xml:space="preserve">ть предмет договора дарения. По мнению </w:t>
      </w:r>
      <w:r w:rsidR="00A960ED" w:rsidRPr="00A960ED">
        <w:rPr>
          <w:sz w:val="28"/>
          <w:szCs w:val="28"/>
        </w:rPr>
        <w:t>М.И. Брагинского, В.В. Витрянского</w:t>
      </w:r>
      <w:r w:rsidR="00A960ED">
        <w:rPr>
          <w:sz w:val="28"/>
          <w:szCs w:val="28"/>
        </w:rPr>
        <w:t xml:space="preserve"> предмет состоит</w:t>
      </w:r>
      <w:r w:rsidR="00A960ED" w:rsidRPr="00A960ED">
        <w:rPr>
          <w:sz w:val="28"/>
          <w:szCs w:val="28"/>
        </w:rPr>
        <w:t xml:space="preserve"> из действий дарителя: передача дара, освобождение от обязанности, - которые называют объектом первого рода или юридическим объектом, а также самого имущества (вещи, права, обязанности), которое обычно именуется объектом второго рода или материальным (применительно к вещи) объектом</w:t>
      </w:r>
      <w:r w:rsidR="00A960ED">
        <w:rPr>
          <w:rStyle w:val="ad"/>
          <w:sz w:val="28"/>
          <w:szCs w:val="28"/>
        </w:rPr>
        <w:footnoteReference w:id="5"/>
      </w:r>
      <w:r w:rsidR="00A960ED">
        <w:rPr>
          <w:sz w:val="28"/>
          <w:szCs w:val="28"/>
        </w:rPr>
        <w:t>. Однако в науке встречается и более упрощен</w:t>
      </w:r>
      <w:r w:rsidR="00880D67">
        <w:rPr>
          <w:sz w:val="28"/>
          <w:szCs w:val="28"/>
        </w:rPr>
        <w:t>ный взгляд на данный вопрос</w:t>
      </w:r>
      <w:r w:rsidR="00A960ED">
        <w:rPr>
          <w:sz w:val="28"/>
          <w:szCs w:val="28"/>
        </w:rPr>
        <w:t xml:space="preserve">. Так, например, М. Г. Масевич считает, что </w:t>
      </w:r>
      <w:r w:rsidR="00A960ED" w:rsidRPr="00A960ED">
        <w:rPr>
          <w:sz w:val="28"/>
          <w:szCs w:val="28"/>
        </w:rPr>
        <w:t xml:space="preserve">предметом договора дарения могут быть вещи, деньги, ценные </w:t>
      </w:r>
      <w:r w:rsidR="00A960ED" w:rsidRPr="00A960ED">
        <w:rPr>
          <w:sz w:val="28"/>
          <w:szCs w:val="28"/>
        </w:rPr>
        <w:lastRenderedPageBreak/>
        <w:t>бумаги, иные имущественные права, предоставляемые одаряемому, а также освобождение последнего от имущественных обязанностей</w:t>
      </w:r>
      <w:r w:rsidR="00A960ED">
        <w:rPr>
          <w:sz w:val="28"/>
          <w:szCs w:val="28"/>
        </w:rPr>
        <w:t>.</w:t>
      </w:r>
    </w:p>
    <w:p w:rsidR="0081478D" w:rsidRDefault="00636F14" w:rsidP="001A5091">
      <w:pPr>
        <w:pStyle w:val="aa"/>
        <w:widowControl w:val="0"/>
        <w:spacing w:before="240" w:after="240" w:line="360" w:lineRule="auto"/>
        <w:ind w:left="0" w:firstLine="709"/>
        <w:jc w:val="both"/>
        <w:rPr>
          <w:sz w:val="28"/>
          <w:szCs w:val="28"/>
        </w:rPr>
      </w:pPr>
      <w:r>
        <w:rPr>
          <w:sz w:val="28"/>
          <w:szCs w:val="28"/>
        </w:rPr>
        <w:t xml:space="preserve">Также стоит упомянуть случаи </w:t>
      </w:r>
      <w:r w:rsidR="0081478D">
        <w:rPr>
          <w:sz w:val="28"/>
          <w:szCs w:val="28"/>
        </w:rPr>
        <w:t xml:space="preserve">ограничения и </w:t>
      </w:r>
      <w:r w:rsidR="004A6EA0">
        <w:rPr>
          <w:sz w:val="28"/>
          <w:szCs w:val="28"/>
        </w:rPr>
        <w:t>запрещения</w:t>
      </w:r>
      <w:r>
        <w:rPr>
          <w:sz w:val="28"/>
          <w:szCs w:val="28"/>
        </w:rPr>
        <w:t xml:space="preserve"> дарения. </w:t>
      </w:r>
    </w:p>
    <w:p w:rsidR="00610334" w:rsidRPr="00610334" w:rsidRDefault="00610334" w:rsidP="001A5091">
      <w:pPr>
        <w:pStyle w:val="aa"/>
        <w:widowControl w:val="0"/>
        <w:spacing w:before="240" w:after="240" w:line="360" w:lineRule="auto"/>
        <w:ind w:left="0" w:firstLine="709"/>
        <w:jc w:val="both"/>
        <w:rPr>
          <w:sz w:val="28"/>
          <w:szCs w:val="28"/>
        </w:rPr>
      </w:pPr>
      <w:r>
        <w:rPr>
          <w:sz w:val="28"/>
          <w:szCs w:val="28"/>
        </w:rPr>
        <w:t>Статья 576 ГК РФ предусматривает пять случаев ограничения дарения. Во-первых, д</w:t>
      </w:r>
      <w:r w:rsidRPr="00610334">
        <w:rPr>
          <w:sz w:val="28"/>
          <w:szCs w:val="28"/>
        </w:rPr>
        <w:t xml:space="preserve">арение вещи юридическим лицом, которому она принадлежит на праве хозяйственного ведения или оперативного управления, по общему правилу нуждается в предшествующем или последующем согласии ее собственника, поскольку речь не идет об обычном подарке стоимостью не свыше трех </w:t>
      </w:r>
      <w:r>
        <w:rPr>
          <w:sz w:val="28"/>
          <w:szCs w:val="28"/>
        </w:rPr>
        <w:t>тысяч рублей</w:t>
      </w:r>
      <w:r w:rsidRPr="00610334">
        <w:rPr>
          <w:sz w:val="28"/>
          <w:szCs w:val="28"/>
        </w:rPr>
        <w:t>. Такого согласия не требуется в отношении дарения движимой вещи, находящейся в хозяйственном ведении унитарного предприятия (абз. 2 п. 2 ст. 295 ГК), а также вещи, полученной учреждением от разрешенной ему хозяйственной деятельности (п. 2 ст. 298 ГК).</w:t>
      </w:r>
      <w:r>
        <w:rPr>
          <w:sz w:val="28"/>
          <w:szCs w:val="28"/>
        </w:rPr>
        <w:t xml:space="preserve"> </w:t>
      </w:r>
    </w:p>
    <w:p w:rsidR="0081478D" w:rsidRDefault="00610334" w:rsidP="001A5091">
      <w:pPr>
        <w:pStyle w:val="aa"/>
        <w:widowControl w:val="0"/>
        <w:spacing w:before="240" w:after="240" w:line="360" w:lineRule="auto"/>
        <w:ind w:left="0" w:firstLine="709"/>
        <w:jc w:val="both"/>
        <w:rPr>
          <w:sz w:val="28"/>
          <w:szCs w:val="28"/>
        </w:rPr>
      </w:pPr>
      <w:r w:rsidRPr="00610334">
        <w:rPr>
          <w:sz w:val="28"/>
          <w:szCs w:val="28"/>
        </w:rPr>
        <w:t>К дарению имущества коммерческой организацией, не являющейся его собственником, другой коммерческой организации должен применяться подп. 4 п. 1 ст. 575 ГК.</w:t>
      </w:r>
      <w:r w:rsidR="008922D0">
        <w:rPr>
          <w:sz w:val="28"/>
          <w:szCs w:val="28"/>
        </w:rPr>
        <w:t xml:space="preserve"> Во-вторых, </w:t>
      </w:r>
      <w:r w:rsidR="002B2733">
        <w:rPr>
          <w:sz w:val="28"/>
          <w:szCs w:val="28"/>
        </w:rPr>
        <w:t>п</w:t>
      </w:r>
      <w:r w:rsidR="008922D0" w:rsidRPr="008922D0">
        <w:rPr>
          <w:sz w:val="28"/>
          <w:szCs w:val="28"/>
        </w:rPr>
        <w:t>ри реальном дарении вещи, которая находится в общей совместной собственности, распоряжение правом собственности на эту вещь может быть осуществлено лишь всеми сособственниками совместно. Поэтому для перенесения этой вещи из общего имущества сособственников в имущество другого лица требуется отчуждательная сделка между всеми сособственниками, с одной стороны, и приобретателем права собственности на эту вещь, с другой стороны.</w:t>
      </w:r>
      <w:r w:rsidR="008922D0">
        <w:rPr>
          <w:rStyle w:val="ad"/>
          <w:sz w:val="28"/>
          <w:szCs w:val="28"/>
        </w:rPr>
        <w:footnoteReference w:id="6"/>
      </w:r>
      <w:r w:rsidR="008922D0">
        <w:rPr>
          <w:sz w:val="28"/>
          <w:szCs w:val="28"/>
        </w:rPr>
        <w:t xml:space="preserve"> В-третьих, дарение принадлежащего дарителю права требования к третьему лицу осуществляется с соблюдением правил, предусмотренных статьями 382-386, 388, 389 ГК РФ. В-четвертых, р</w:t>
      </w:r>
      <w:r w:rsidR="008922D0" w:rsidRPr="008922D0">
        <w:rPr>
          <w:sz w:val="28"/>
          <w:szCs w:val="28"/>
        </w:rPr>
        <w:t>еальное дарение, состоящее в оплате дарителем долга одаряемого, осуществимо только в том случае, если задолженное одаряемым предоставление может производиться и третьим ли</w:t>
      </w:r>
      <w:r w:rsidR="00B96CEA">
        <w:rPr>
          <w:sz w:val="28"/>
          <w:szCs w:val="28"/>
        </w:rPr>
        <w:t>цом (п. 1 ст. 313 ГК). Т</w:t>
      </w:r>
      <w:r w:rsidR="008922D0" w:rsidRPr="008922D0">
        <w:rPr>
          <w:sz w:val="28"/>
          <w:szCs w:val="28"/>
        </w:rPr>
        <w:t>акое дарение чаще всего имеет место при д</w:t>
      </w:r>
      <w:r w:rsidR="00B96CEA">
        <w:rPr>
          <w:sz w:val="28"/>
          <w:szCs w:val="28"/>
        </w:rPr>
        <w:t xml:space="preserve">енежных долгах одаряемого, т. е. </w:t>
      </w:r>
      <w:r w:rsidR="00B96CEA" w:rsidRPr="00B96CEA">
        <w:rPr>
          <w:sz w:val="28"/>
          <w:szCs w:val="28"/>
        </w:rPr>
        <w:t>происходит через перевод долга (п. 1 ст. 391 ГК)</w:t>
      </w:r>
      <w:r w:rsidR="00B96CEA">
        <w:rPr>
          <w:sz w:val="28"/>
          <w:szCs w:val="28"/>
        </w:rPr>
        <w:t>. И, наконец, в-пятых, е</w:t>
      </w:r>
      <w:r w:rsidR="00B96CEA" w:rsidRPr="00B96CEA">
        <w:rPr>
          <w:sz w:val="28"/>
          <w:szCs w:val="28"/>
        </w:rPr>
        <w:t xml:space="preserve">сли лицо желает совершить </w:t>
      </w:r>
      <w:r w:rsidR="00B96CEA" w:rsidRPr="00B96CEA">
        <w:rPr>
          <w:sz w:val="28"/>
          <w:szCs w:val="28"/>
        </w:rPr>
        <w:lastRenderedPageBreak/>
        <w:t>дарение через представителя, то в доверенности, которая оформляет выдачу полномочия представителю, должен быть назван одаряемый и указан пре</w:t>
      </w:r>
      <w:r w:rsidR="00B96CEA">
        <w:rPr>
          <w:sz w:val="28"/>
          <w:szCs w:val="28"/>
        </w:rPr>
        <w:t>дмет дарения</w:t>
      </w:r>
      <w:r w:rsidR="00D5706E">
        <w:rPr>
          <w:sz w:val="28"/>
          <w:szCs w:val="28"/>
        </w:rPr>
        <w:t xml:space="preserve">. </w:t>
      </w:r>
      <w:r w:rsidR="00D5706E" w:rsidRPr="00D5706E">
        <w:rPr>
          <w:sz w:val="28"/>
          <w:szCs w:val="28"/>
        </w:rPr>
        <w:t>Установление законодателем ничтожности доверенности на совершение дарения, в которой не указаны личность одаряемого и предмет дарения, направлено на пресечение криминальных действий по отчуждению имущества.</w:t>
      </w:r>
      <w:r w:rsidR="00B96CEA">
        <w:rPr>
          <w:rStyle w:val="ad"/>
          <w:sz w:val="28"/>
          <w:szCs w:val="28"/>
        </w:rPr>
        <w:footnoteReference w:id="7"/>
      </w:r>
      <w:r w:rsidR="00B96CEA">
        <w:rPr>
          <w:sz w:val="28"/>
          <w:szCs w:val="28"/>
        </w:rPr>
        <w:t>.</w:t>
      </w:r>
    </w:p>
    <w:p w:rsidR="00CB5721" w:rsidRDefault="00D5706E" w:rsidP="001A5091">
      <w:pPr>
        <w:pStyle w:val="aa"/>
        <w:widowControl w:val="0"/>
        <w:spacing w:before="240" w:after="240" w:line="360" w:lineRule="auto"/>
        <w:ind w:left="0" w:firstLine="709"/>
        <w:jc w:val="both"/>
        <w:rPr>
          <w:sz w:val="28"/>
          <w:szCs w:val="28"/>
        </w:rPr>
      </w:pPr>
      <w:r>
        <w:rPr>
          <w:sz w:val="28"/>
          <w:szCs w:val="28"/>
        </w:rPr>
        <w:t>Е</w:t>
      </w:r>
      <w:r w:rsidR="00636F14">
        <w:rPr>
          <w:sz w:val="28"/>
          <w:szCs w:val="28"/>
        </w:rPr>
        <w:t xml:space="preserve">сли речь идет не об обычных подарках (стоимость которых не превышает три тысячи рублей), то </w:t>
      </w:r>
      <w:r>
        <w:rPr>
          <w:sz w:val="28"/>
          <w:szCs w:val="28"/>
        </w:rPr>
        <w:t>дарение запрещено для следующих субъектов</w:t>
      </w:r>
      <w:r w:rsidR="004D02D7">
        <w:rPr>
          <w:sz w:val="28"/>
          <w:szCs w:val="28"/>
        </w:rPr>
        <w:t>:</w:t>
      </w:r>
    </w:p>
    <w:p w:rsidR="004D02D7" w:rsidRPr="004D02D7" w:rsidRDefault="00D5706E" w:rsidP="00AE0F8B">
      <w:pPr>
        <w:pStyle w:val="aa"/>
        <w:widowControl w:val="0"/>
        <w:numPr>
          <w:ilvl w:val="0"/>
          <w:numId w:val="14"/>
        </w:numPr>
        <w:spacing w:before="240" w:after="240" w:line="360" w:lineRule="auto"/>
        <w:jc w:val="both"/>
        <w:rPr>
          <w:sz w:val="28"/>
          <w:szCs w:val="28"/>
        </w:rPr>
      </w:pPr>
      <w:r>
        <w:rPr>
          <w:sz w:val="28"/>
          <w:szCs w:val="28"/>
        </w:rPr>
        <w:t>коммерческих юридических лиц</w:t>
      </w:r>
      <w:r w:rsidR="00C05924">
        <w:rPr>
          <w:sz w:val="28"/>
          <w:szCs w:val="28"/>
        </w:rPr>
        <w:t>;</w:t>
      </w:r>
    </w:p>
    <w:p w:rsidR="004D02D7" w:rsidRPr="004D02D7" w:rsidRDefault="00D5706E" w:rsidP="00AE0F8B">
      <w:pPr>
        <w:pStyle w:val="aa"/>
        <w:widowControl w:val="0"/>
        <w:numPr>
          <w:ilvl w:val="0"/>
          <w:numId w:val="14"/>
        </w:numPr>
        <w:spacing w:before="240" w:after="240" w:line="360" w:lineRule="auto"/>
        <w:jc w:val="both"/>
        <w:rPr>
          <w:sz w:val="28"/>
          <w:szCs w:val="28"/>
        </w:rPr>
      </w:pPr>
      <w:r>
        <w:rPr>
          <w:sz w:val="28"/>
          <w:szCs w:val="28"/>
        </w:rPr>
        <w:t>государственных служащих, служащих</w:t>
      </w:r>
      <w:r w:rsidR="004A6EA0" w:rsidRPr="004A6EA0">
        <w:rPr>
          <w:sz w:val="28"/>
          <w:szCs w:val="28"/>
        </w:rPr>
        <w:t xml:space="preserve"> органов муниципальных образований</w:t>
      </w:r>
      <w:r w:rsidR="004F2F9D">
        <w:rPr>
          <w:sz w:val="28"/>
          <w:szCs w:val="28"/>
        </w:rPr>
        <w:t>, служащих Банка России</w:t>
      </w:r>
      <w:r w:rsidR="00C05924">
        <w:rPr>
          <w:sz w:val="28"/>
          <w:szCs w:val="28"/>
        </w:rPr>
        <w:t>;</w:t>
      </w:r>
    </w:p>
    <w:p w:rsidR="004D02D7" w:rsidRPr="004D02D7" w:rsidRDefault="00D5706E" w:rsidP="00AE0F8B">
      <w:pPr>
        <w:pStyle w:val="aa"/>
        <w:widowControl w:val="0"/>
        <w:numPr>
          <w:ilvl w:val="0"/>
          <w:numId w:val="14"/>
        </w:numPr>
        <w:spacing w:before="240" w:after="240" w:line="360" w:lineRule="auto"/>
        <w:jc w:val="both"/>
        <w:rPr>
          <w:sz w:val="28"/>
          <w:szCs w:val="28"/>
        </w:rPr>
      </w:pPr>
      <w:r>
        <w:rPr>
          <w:sz w:val="28"/>
          <w:szCs w:val="28"/>
        </w:rPr>
        <w:t>малолетних граждан, признанных</w:t>
      </w:r>
      <w:r w:rsidR="004D02D7" w:rsidRPr="004D02D7">
        <w:rPr>
          <w:sz w:val="28"/>
          <w:szCs w:val="28"/>
        </w:rPr>
        <w:t xml:space="preserve"> недееспособными (дарение от их имени их законными представителями не допускается)</w:t>
      </w:r>
      <w:r w:rsidR="00C05924">
        <w:rPr>
          <w:sz w:val="28"/>
          <w:szCs w:val="28"/>
        </w:rPr>
        <w:t>;</w:t>
      </w:r>
    </w:p>
    <w:p w:rsidR="004D02D7" w:rsidRDefault="004D02D7" w:rsidP="00AE0F8B">
      <w:pPr>
        <w:pStyle w:val="aa"/>
        <w:widowControl w:val="0"/>
        <w:numPr>
          <w:ilvl w:val="0"/>
          <w:numId w:val="14"/>
        </w:numPr>
        <w:spacing w:before="240" w:after="240" w:line="360" w:lineRule="auto"/>
        <w:jc w:val="both"/>
        <w:rPr>
          <w:sz w:val="28"/>
          <w:szCs w:val="28"/>
        </w:rPr>
      </w:pPr>
      <w:r w:rsidRPr="004D02D7">
        <w:rPr>
          <w:sz w:val="28"/>
          <w:szCs w:val="28"/>
        </w:rPr>
        <w:t>работ</w:t>
      </w:r>
      <w:r w:rsidR="00D5706E">
        <w:rPr>
          <w:sz w:val="28"/>
          <w:szCs w:val="28"/>
        </w:rPr>
        <w:t>ников</w:t>
      </w:r>
      <w:r w:rsidRPr="004D02D7">
        <w:rPr>
          <w:sz w:val="28"/>
          <w:szCs w:val="28"/>
        </w:rPr>
        <w:t xml:space="preserve"> лечебных, воспитательных учреждений, учреждений социальной защиты и </w:t>
      </w:r>
      <w:r w:rsidR="00C05924">
        <w:rPr>
          <w:sz w:val="28"/>
          <w:szCs w:val="28"/>
        </w:rPr>
        <w:t>других аналогичных учреждений (д</w:t>
      </w:r>
      <w:r w:rsidRPr="004D02D7">
        <w:rPr>
          <w:sz w:val="28"/>
          <w:szCs w:val="28"/>
        </w:rPr>
        <w:t>арение гражданами, находящимися в них на лечении, содержании или воспитании, супругами и родственниками этих граждан не допускается, за исключением обычных подарков, стоимостью не более трех тысяч рублей</w:t>
      </w:r>
      <w:r w:rsidR="00C05924">
        <w:rPr>
          <w:sz w:val="28"/>
          <w:szCs w:val="28"/>
        </w:rPr>
        <w:t>)</w:t>
      </w:r>
      <w:r w:rsidRPr="004D02D7">
        <w:rPr>
          <w:sz w:val="28"/>
          <w:szCs w:val="28"/>
        </w:rPr>
        <w:t xml:space="preserve"> (ст. 575 ГК РФ).</w:t>
      </w:r>
    </w:p>
    <w:p w:rsidR="00986B05" w:rsidRPr="00986B05" w:rsidRDefault="00986B05" w:rsidP="001A5091">
      <w:pPr>
        <w:pStyle w:val="aa"/>
        <w:widowControl w:val="0"/>
        <w:spacing w:before="240" w:after="240" w:line="360" w:lineRule="auto"/>
        <w:ind w:left="0" w:firstLine="709"/>
        <w:jc w:val="both"/>
        <w:rPr>
          <w:sz w:val="28"/>
          <w:szCs w:val="28"/>
        </w:rPr>
      </w:pPr>
      <w:r w:rsidRPr="00986B05">
        <w:rPr>
          <w:sz w:val="28"/>
          <w:szCs w:val="28"/>
        </w:rPr>
        <w:t>В соответствии со ст. 573 ГК РФ одаряемый вправе в любое время до передачи ему дара от него отказаться. В этом случае договор дарения считается расторгнутым. При этом отказ от дарения должен быть в т</w:t>
      </w:r>
      <w:r w:rsidR="00E70444">
        <w:rPr>
          <w:sz w:val="28"/>
          <w:szCs w:val="28"/>
        </w:rPr>
        <w:t xml:space="preserve">ой же форме, что и сам договор. </w:t>
      </w:r>
      <w:r w:rsidRPr="00986B05">
        <w:rPr>
          <w:sz w:val="28"/>
          <w:szCs w:val="28"/>
        </w:rPr>
        <w:t>Наличие письменно оформленного договора дарения предполагает право дарителя требовать от одаряемого возмещения реального ущерба, причиненного отказом принять дар</w:t>
      </w:r>
      <w:r w:rsidR="00161AA8">
        <w:rPr>
          <w:rStyle w:val="ad"/>
          <w:sz w:val="28"/>
          <w:szCs w:val="28"/>
        </w:rPr>
        <w:footnoteReference w:id="8"/>
      </w:r>
      <w:r w:rsidRPr="00986B05">
        <w:rPr>
          <w:sz w:val="28"/>
          <w:szCs w:val="28"/>
        </w:rPr>
        <w:t>.</w:t>
      </w:r>
    </w:p>
    <w:p w:rsidR="00986B05" w:rsidRPr="00986B05" w:rsidRDefault="00986B05" w:rsidP="001A5091">
      <w:pPr>
        <w:pStyle w:val="aa"/>
        <w:widowControl w:val="0"/>
        <w:spacing w:before="240" w:after="240" w:line="360" w:lineRule="auto"/>
        <w:ind w:left="0" w:firstLine="709"/>
        <w:jc w:val="both"/>
        <w:rPr>
          <w:sz w:val="28"/>
          <w:szCs w:val="28"/>
        </w:rPr>
      </w:pPr>
      <w:r>
        <w:rPr>
          <w:sz w:val="28"/>
          <w:szCs w:val="28"/>
        </w:rPr>
        <w:t xml:space="preserve">Статья 577 ГК РФ предусматривает случаи отказа дарителя </w:t>
      </w:r>
      <w:r w:rsidRPr="00986B05">
        <w:rPr>
          <w:sz w:val="28"/>
          <w:szCs w:val="28"/>
        </w:rPr>
        <w:t xml:space="preserve"> от </w:t>
      </w:r>
      <w:r w:rsidRPr="00986B05">
        <w:rPr>
          <w:sz w:val="28"/>
          <w:szCs w:val="28"/>
        </w:rPr>
        <w:lastRenderedPageBreak/>
        <w:t>исполнения договора об об</w:t>
      </w:r>
      <w:r>
        <w:rPr>
          <w:sz w:val="28"/>
          <w:szCs w:val="28"/>
        </w:rPr>
        <w:t xml:space="preserve">ещании дарения в будущем, если </w:t>
      </w:r>
      <w:r w:rsidRPr="00986B05">
        <w:rPr>
          <w:sz w:val="28"/>
          <w:szCs w:val="28"/>
        </w:rPr>
        <w:t>после заключения договора имущественное или семейное положение или состояние здоровья дарителя изменилось настолько, что исполнение договора приведет к существенному снижению уровня жизн</w:t>
      </w:r>
      <w:r>
        <w:rPr>
          <w:sz w:val="28"/>
          <w:szCs w:val="28"/>
        </w:rPr>
        <w:t xml:space="preserve">и дарителя, </w:t>
      </w:r>
      <w:r w:rsidRPr="00986B05">
        <w:rPr>
          <w:sz w:val="28"/>
          <w:szCs w:val="28"/>
        </w:rPr>
        <w:t xml:space="preserve">одаряемый совершил покушение на его жизнь, жизнь кого-либо из членов его семьи или близких родственников либо умышленно причинил </w:t>
      </w:r>
      <w:r>
        <w:rPr>
          <w:sz w:val="28"/>
          <w:szCs w:val="28"/>
        </w:rPr>
        <w:t>дарителю телесные повреждения.</w:t>
      </w:r>
    </w:p>
    <w:p w:rsidR="00986B05" w:rsidRDefault="009A614B" w:rsidP="001A5091">
      <w:pPr>
        <w:pStyle w:val="aa"/>
        <w:widowControl w:val="0"/>
        <w:spacing w:before="240" w:after="240" w:line="360" w:lineRule="auto"/>
        <w:ind w:left="0" w:firstLine="709"/>
        <w:jc w:val="both"/>
        <w:rPr>
          <w:sz w:val="28"/>
          <w:szCs w:val="28"/>
        </w:rPr>
      </w:pPr>
      <w:r>
        <w:rPr>
          <w:sz w:val="28"/>
          <w:szCs w:val="28"/>
        </w:rPr>
        <w:t xml:space="preserve">Даритель не может отказаться от исполнения договора </w:t>
      </w:r>
      <w:r w:rsidR="00986B05" w:rsidRPr="00986B05">
        <w:rPr>
          <w:sz w:val="28"/>
          <w:szCs w:val="28"/>
        </w:rPr>
        <w:t>дарения обычных подарков небо</w:t>
      </w:r>
      <w:r w:rsidR="00986B05">
        <w:rPr>
          <w:sz w:val="28"/>
          <w:szCs w:val="28"/>
        </w:rPr>
        <w:t xml:space="preserve">льшой стоимости (ст. 579 ГК РФ), однако он </w:t>
      </w:r>
      <w:r w:rsidR="00986B05" w:rsidRPr="00986B05">
        <w:rPr>
          <w:sz w:val="28"/>
          <w:szCs w:val="28"/>
        </w:rPr>
        <w:t xml:space="preserve">вправе отменить дарение по </w:t>
      </w:r>
      <w:r w:rsidR="00986B05">
        <w:rPr>
          <w:sz w:val="28"/>
          <w:szCs w:val="28"/>
        </w:rPr>
        <w:t>следующим</w:t>
      </w:r>
      <w:r w:rsidR="00986B05" w:rsidRPr="00986B05">
        <w:rPr>
          <w:sz w:val="28"/>
          <w:szCs w:val="28"/>
        </w:rPr>
        <w:t xml:space="preserve"> осн</w:t>
      </w:r>
      <w:r w:rsidR="00986B05">
        <w:rPr>
          <w:sz w:val="28"/>
          <w:szCs w:val="28"/>
        </w:rPr>
        <w:t xml:space="preserve">ованиям (ст. 578, п. 5 ст. 582): </w:t>
      </w:r>
      <w:r w:rsidR="00986B05" w:rsidRPr="00986B05">
        <w:rPr>
          <w:sz w:val="28"/>
          <w:szCs w:val="28"/>
        </w:rPr>
        <w:t>одаряемый совершил покушение на жизнь дарителя либо жизнь членов его семьи, близких родственников либо умышленно причини</w:t>
      </w:r>
      <w:r w:rsidR="00E70444">
        <w:rPr>
          <w:sz w:val="28"/>
          <w:szCs w:val="28"/>
        </w:rPr>
        <w:t>л дарителю телесные повреждения;</w:t>
      </w:r>
      <w:r w:rsidR="00986B05">
        <w:rPr>
          <w:sz w:val="28"/>
          <w:szCs w:val="28"/>
        </w:rPr>
        <w:t xml:space="preserve"> </w:t>
      </w:r>
      <w:r w:rsidR="00986B05" w:rsidRPr="00986B05">
        <w:rPr>
          <w:sz w:val="28"/>
          <w:szCs w:val="28"/>
        </w:rPr>
        <w:t>обращение одаряемого с подаренной вещью создает угрозу ее безвозмездной утраты, а вещь представляет для дарителя большую неимущественную ценност</w:t>
      </w:r>
      <w:r w:rsidR="00E70444">
        <w:rPr>
          <w:sz w:val="28"/>
          <w:szCs w:val="28"/>
        </w:rPr>
        <w:t>ь;</w:t>
      </w:r>
      <w:r w:rsidR="00986B05">
        <w:rPr>
          <w:sz w:val="28"/>
          <w:szCs w:val="28"/>
        </w:rPr>
        <w:t xml:space="preserve"> </w:t>
      </w:r>
      <w:r w:rsidR="00986B05" w:rsidRPr="00986B05">
        <w:rPr>
          <w:sz w:val="28"/>
          <w:szCs w:val="28"/>
        </w:rPr>
        <w:t>дарение совершено индивидуальным предпринимателем или юридическим лицом в нарушение положе</w:t>
      </w:r>
      <w:r w:rsidR="00E70444">
        <w:rPr>
          <w:sz w:val="28"/>
          <w:szCs w:val="28"/>
        </w:rPr>
        <w:t xml:space="preserve">ний закона о несостоятельности </w:t>
      </w:r>
      <w:r w:rsidR="00986B05" w:rsidRPr="00986B05">
        <w:rPr>
          <w:sz w:val="28"/>
          <w:szCs w:val="28"/>
        </w:rPr>
        <w:t>за счет средств, связанных с его предпринимательской деятельностью, в течение шести месяцев, предшествовавших объявлению такого л</w:t>
      </w:r>
      <w:r w:rsidR="00E70444">
        <w:rPr>
          <w:sz w:val="28"/>
          <w:szCs w:val="28"/>
        </w:rPr>
        <w:t>ица несостоятельным;</w:t>
      </w:r>
      <w:r w:rsidR="00161AA8">
        <w:rPr>
          <w:sz w:val="28"/>
          <w:szCs w:val="28"/>
        </w:rPr>
        <w:t xml:space="preserve"> </w:t>
      </w:r>
      <w:r w:rsidR="00986B05" w:rsidRPr="00161AA8">
        <w:rPr>
          <w:sz w:val="28"/>
          <w:szCs w:val="28"/>
        </w:rPr>
        <w:t>в договоре дарения предусмотрено право дарителя отменить дарение в случа</w:t>
      </w:r>
      <w:r w:rsidR="00E70444">
        <w:rPr>
          <w:sz w:val="28"/>
          <w:szCs w:val="28"/>
        </w:rPr>
        <w:t>е, если он переживет одаряемого;</w:t>
      </w:r>
      <w:r w:rsidR="00161AA8">
        <w:rPr>
          <w:sz w:val="28"/>
          <w:szCs w:val="28"/>
        </w:rPr>
        <w:t xml:space="preserve"> </w:t>
      </w:r>
      <w:r w:rsidR="00986B05" w:rsidRPr="00161AA8">
        <w:rPr>
          <w:sz w:val="28"/>
          <w:szCs w:val="28"/>
        </w:rPr>
        <w:t>пожертвованное имущество используется не в соответствии с указанным жертвователем назначением либо испол</w:t>
      </w:r>
      <w:r>
        <w:rPr>
          <w:sz w:val="28"/>
          <w:szCs w:val="28"/>
        </w:rPr>
        <w:t xml:space="preserve">ьзуется по другому назначению </w:t>
      </w:r>
      <w:r w:rsidR="00986B05" w:rsidRPr="00161AA8">
        <w:rPr>
          <w:sz w:val="28"/>
          <w:szCs w:val="28"/>
        </w:rPr>
        <w:t>без согласия жертвователя</w:t>
      </w:r>
      <w:r w:rsidR="00CF1E60">
        <w:rPr>
          <w:rStyle w:val="ad"/>
          <w:sz w:val="28"/>
          <w:szCs w:val="28"/>
        </w:rPr>
        <w:footnoteReference w:id="9"/>
      </w:r>
      <w:r w:rsidR="00986B05" w:rsidRPr="00161AA8">
        <w:rPr>
          <w:sz w:val="28"/>
          <w:szCs w:val="28"/>
        </w:rPr>
        <w:t>.</w:t>
      </w:r>
      <w:r w:rsidR="00E70444">
        <w:rPr>
          <w:sz w:val="28"/>
          <w:szCs w:val="28"/>
        </w:rPr>
        <w:t xml:space="preserve"> </w:t>
      </w:r>
      <w:r>
        <w:rPr>
          <w:sz w:val="28"/>
          <w:szCs w:val="28"/>
        </w:rPr>
        <w:t>Д</w:t>
      </w:r>
      <w:r w:rsidR="00986B05" w:rsidRPr="00986B05">
        <w:rPr>
          <w:sz w:val="28"/>
          <w:szCs w:val="28"/>
        </w:rPr>
        <w:t>аритель несет ответственность за вред, причиненный жизни, здоровью или имуществу одаряемо</w:t>
      </w:r>
      <w:r>
        <w:rPr>
          <w:sz w:val="28"/>
          <w:szCs w:val="28"/>
        </w:rPr>
        <w:t>го вследствие недостатков подарка</w:t>
      </w:r>
      <w:r w:rsidR="00161AA8">
        <w:rPr>
          <w:sz w:val="28"/>
          <w:szCs w:val="28"/>
        </w:rPr>
        <w:t>.</w:t>
      </w:r>
      <w:r w:rsidR="00986B05" w:rsidRPr="00986B05">
        <w:rPr>
          <w:sz w:val="28"/>
          <w:szCs w:val="28"/>
        </w:rPr>
        <w:t xml:space="preserve"> </w:t>
      </w:r>
      <w:r w:rsidR="00161AA8">
        <w:rPr>
          <w:sz w:val="28"/>
          <w:szCs w:val="28"/>
        </w:rPr>
        <w:t>Должен быть доказан факт того, что</w:t>
      </w:r>
      <w:r w:rsidR="00986B05" w:rsidRPr="00986B05">
        <w:rPr>
          <w:sz w:val="28"/>
          <w:szCs w:val="28"/>
        </w:rPr>
        <w:t xml:space="preserve"> недостатки </w:t>
      </w:r>
      <w:r w:rsidR="00161AA8">
        <w:rPr>
          <w:sz w:val="28"/>
          <w:szCs w:val="28"/>
        </w:rPr>
        <w:t>вещи были скрытые</w:t>
      </w:r>
      <w:r w:rsidR="00986B05" w:rsidRPr="00986B05">
        <w:rPr>
          <w:sz w:val="28"/>
          <w:szCs w:val="28"/>
        </w:rPr>
        <w:t xml:space="preserve"> </w:t>
      </w:r>
      <w:r w:rsidR="00161AA8">
        <w:rPr>
          <w:sz w:val="28"/>
          <w:szCs w:val="28"/>
        </w:rPr>
        <w:t xml:space="preserve">или возникли до передачи вещи одаряемому, а также, что </w:t>
      </w:r>
      <w:r w:rsidR="00986B05" w:rsidRPr="00986B05">
        <w:rPr>
          <w:sz w:val="28"/>
          <w:szCs w:val="28"/>
        </w:rPr>
        <w:t>даритель был осведомлен о недостатках и не предупредил одаряемого</w:t>
      </w:r>
      <w:r w:rsidR="00161AA8">
        <w:rPr>
          <w:rStyle w:val="ad"/>
          <w:sz w:val="28"/>
          <w:szCs w:val="28"/>
        </w:rPr>
        <w:footnoteReference w:id="10"/>
      </w:r>
      <w:r w:rsidR="00161AA8">
        <w:rPr>
          <w:sz w:val="28"/>
          <w:szCs w:val="28"/>
        </w:rPr>
        <w:t>.</w:t>
      </w:r>
    </w:p>
    <w:p w:rsidR="00A960ED" w:rsidRDefault="00A960ED" w:rsidP="000542B9">
      <w:pPr>
        <w:widowControl w:val="0"/>
        <w:spacing w:before="240" w:after="240" w:line="360" w:lineRule="auto"/>
        <w:jc w:val="both"/>
        <w:rPr>
          <w:sz w:val="28"/>
          <w:szCs w:val="28"/>
        </w:rPr>
      </w:pPr>
    </w:p>
    <w:p w:rsidR="00D5706E" w:rsidRPr="00AE0F8B" w:rsidRDefault="00AE0F8B" w:rsidP="008431CF">
      <w:pPr>
        <w:pStyle w:val="aa"/>
        <w:widowControl w:val="0"/>
        <w:spacing w:before="300" w:after="300" w:line="360" w:lineRule="auto"/>
        <w:ind w:left="0" w:firstLine="709"/>
        <w:jc w:val="both"/>
        <w:outlineLvl w:val="1"/>
        <w:rPr>
          <w:b/>
          <w:sz w:val="32"/>
          <w:szCs w:val="32"/>
        </w:rPr>
      </w:pPr>
      <w:bookmarkStart w:id="4" w:name="_Toc477260464"/>
      <w:r>
        <w:rPr>
          <w:b/>
          <w:sz w:val="32"/>
          <w:szCs w:val="32"/>
        </w:rPr>
        <w:t>1.2.</w:t>
      </w:r>
      <w:r w:rsidR="00CB388C">
        <w:rPr>
          <w:b/>
          <w:sz w:val="32"/>
          <w:szCs w:val="32"/>
        </w:rPr>
        <w:t xml:space="preserve"> </w:t>
      </w:r>
      <w:r w:rsidR="001A3F0C" w:rsidRPr="00AE0F8B">
        <w:rPr>
          <w:b/>
          <w:sz w:val="32"/>
          <w:szCs w:val="32"/>
        </w:rPr>
        <w:t>Виды договора</w:t>
      </w:r>
      <w:r w:rsidR="00D5706E" w:rsidRPr="00AE0F8B">
        <w:rPr>
          <w:b/>
          <w:sz w:val="32"/>
          <w:szCs w:val="32"/>
        </w:rPr>
        <w:t xml:space="preserve"> дарения</w:t>
      </w:r>
      <w:bookmarkEnd w:id="4"/>
    </w:p>
    <w:p w:rsidR="00CB388C" w:rsidRDefault="00CB388C" w:rsidP="000542B9">
      <w:pPr>
        <w:pStyle w:val="aa"/>
        <w:widowControl w:val="0"/>
        <w:spacing w:before="240" w:after="240" w:line="360" w:lineRule="auto"/>
        <w:ind w:left="0" w:firstLine="709"/>
        <w:jc w:val="both"/>
        <w:rPr>
          <w:sz w:val="28"/>
          <w:szCs w:val="28"/>
        </w:rPr>
      </w:pPr>
    </w:p>
    <w:p w:rsidR="00C05924" w:rsidRDefault="001A3F0C" w:rsidP="000542B9">
      <w:pPr>
        <w:pStyle w:val="aa"/>
        <w:widowControl w:val="0"/>
        <w:spacing w:before="240" w:after="240" w:line="360" w:lineRule="auto"/>
        <w:ind w:left="0" w:firstLine="709"/>
        <w:jc w:val="both"/>
        <w:rPr>
          <w:sz w:val="28"/>
          <w:szCs w:val="28"/>
        </w:rPr>
      </w:pPr>
      <w:r>
        <w:rPr>
          <w:sz w:val="28"/>
          <w:szCs w:val="28"/>
        </w:rPr>
        <w:t>На данный момент в российском гражданском праве выделяется три вида договора дарения:</w:t>
      </w:r>
    </w:p>
    <w:p w:rsidR="001A3F0C" w:rsidRPr="001A3F0C" w:rsidRDefault="001A3F0C" w:rsidP="00AE0F8B">
      <w:pPr>
        <w:pStyle w:val="aa"/>
        <w:widowControl w:val="0"/>
        <w:numPr>
          <w:ilvl w:val="0"/>
          <w:numId w:val="15"/>
        </w:numPr>
        <w:spacing w:before="240" w:after="240" w:line="360" w:lineRule="auto"/>
        <w:ind w:left="709"/>
        <w:jc w:val="both"/>
        <w:rPr>
          <w:sz w:val="28"/>
          <w:szCs w:val="28"/>
        </w:rPr>
      </w:pPr>
      <w:r w:rsidRPr="001A3F0C">
        <w:rPr>
          <w:sz w:val="28"/>
          <w:szCs w:val="28"/>
        </w:rPr>
        <w:t>договор дарения, совершаемый путем передачи имущества (реальный договор дарения);</w:t>
      </w:r>
    </w:p>
    <w:p w:rsidR="001A3F0C" w:rsidRPr="001A3F0C" w:rsidRDefault="001A3F0C" w:rsidP="00AE0F8B">
      <w:pPr>
        <w:pStyle w:val="aa"/>
        <w:widowControl w:val="0"/>
        <w:numPr>
          <w:ilvl w:val="0"/>
          <w:numId w:val="15"/>
        </w:numPr>
        <w:spacing w:before="240" w:after="240" w:line="360" w:lineRule="auto"/>
        <w:ind w:left="709"/>
        <w:jc w:val="both"/>
        <w:rPr>
          <w:sz w:val="28"/>
          <w:szCs w:val="28"/>
        </w:rPr>
      </w:pPr>
      <w:r w:rsidRPr="001A3F0C">
        <w:rPr>
          <w:sz w:val="28"/>
          <w:szCs w:val="28"/>
        </w:rPr>
        <w:t>договор обещания дарения в будущем</w:t>
      </w:r>
      <w:r>
        <w:rPr>
          <w:sz w:val="28"/>
          <w:szCs w:val="28"/>
        </w:rPr>
        <w:t xml:space="preserve"> (консенсуальный)</w:t>
      </w:r>
      <w:r w:rsidRPr="001A3F0C">
        <w:rPr>
          <w:sz w:val="28"/>
          <w:szCs w:val="28"/>
        </w:rPr>
        <w:t>;</w:t>
      </w:r>
    </w:p>
    <w:p w:rsidR="001A3F0C" w:rsidRDefault="001A3F0C" w:rsidP="00AE0F8B">
      <w:pPr>
        <w:pStyle w:val="aa"/>
        <w:widowControl w:val="0"/>
        <w:numPr>
          <w:ilvl w:val="0"/>
          <w:numId w:val="15"/>
        </w:numPr>
        <w:spacing w:before="240" w:after="240" w:line="360" w:lineRule="auto"/>
        <w:ind w:left="709"/>
        <w:jc w:val="both"/>
        <w:rPr>
          <w:sz w:val="28"/>
          <w:szCs w:val="28"/>
        </w:rPr>
      </w:pPr>
      <w:r>
        <w:rPr>
          <w:sz w:val="28"/>
          <w:szCs w:val="28"/>
        </w:rPr>
        <w:t>пожертвование</w:t>
      </w:r>
    </w:p>
    <w:p w:rsidR="00450835" w:rsidRDefault="001A3F0C" w:rsidP="001A5091">
      <w:pPr>
        <w:widowControl w:val="0"/>
        <w:spacing w:before="240" w:after="240" w:line="360" w:lineRule="auto"/>
        <w:ind w:firstLine="709"/>
        <w:jc w:val="both"/>
        <w:rPr>
          <w:sz w:val="28"/>
          <w:szCs w:val="28"/>
        </w:rPr>
      </w:pPr>
      <w:r w:rsidRPr="001A3F0C">
        <w:rPr>
          <w:sz w:val="28"/>
          <w:szCs w:val="28"/>
        </w:rPr>
        <w:t>Договор пожертвования выделяется в отдельный вид дарения исходя из наличия у него такого основного признака, как совершение дарения в общеполезных целях</w:t>
      </w:r>
      <w:r>
        <w:rPr>
          <w:rStyle w:val="ad"/>
          <w:sz w:val="28"/>
          <w:szCs w:val="28"/>
        </w:rPr>
        <w:footnoteReference w:id="11"/>
      </w:r>
      <w:r w:rsidRPr="001A3F0C">
        <w:rPr>
          <w:sz w:val="28"/>
          <w:szCs w:val="28"/>
        </w:rPr>
        <w:t>.</w:t>
      </w:r>
      <w:r>
        <w:rPr>
          <w:sz w:val="28"/>
          <w:szCs w:val="28"/>
        </w:rPr>
        <w:t xml:space="preserve"> Имеются в</w:t>
      </w:r>
      <w:r w:rsidR="00AD5415">
        <w:rPr>
          <w:sz w:val="28"/>
          <w:szCs w:val="28"/>
        </w:rPr>
        <w:t xml:space="preserve"> </w:t>
      </w:r>
      <w:r>
        <w:rPr>
          <w:sz w:val="28"/>
          <w:szCs w:val="28"/>
        </w:rPr>
        <w:t xml:space="preserve">виду </w:t>
      </w:r>
      <w:r w:rsidRPr="001A3F0C">
        <w:rPr>
          <w:sz w:val="28"/>
          <w:szCs w:val="28"/>
        </w:rPr>
        <w:t>цели,</w:t>
      </w:r>
      <w:r>
        <w:rPr>
          <w:sz w:val="28"/>
          <w:szCs w:val="28"/>
        </w:rPr>
        <w:t xml:space="preserve"> которые полезны</w:t>
      </w:r>
      <w:r w:rsidR="00450835">
        <w:rPr>
          <w:sz w:val="28"/>
          <w:szCs w:val="28"/>
        </w:rPr>
        <w:t xml:space="preserve"> не только</w:t>
      </w:r>
      <w:r w:rsidRPr="001A3F0C">
        <w:rPr>
          <w:sz w:val="28"/>
          <w:szCs w:val="28"/>
        </w:rPr>
        <w:t xml:space="preserve"> для общества в целом, </w:t>
      </w:r>
      <w:r w:rsidR="00450835">
        <w:rPr>
          <w:sz w:val="28"/>
          <w:szCs w:val="28"/>
        </w:rPr>
        <w:t>но и</w:t>
      </w:r>
      <w:r w:rsidRPr="001A3F0C">
        <w:rPr>
          <w:sz w:val="28"/>
          <w:szCs w:val="28"/>
        </w:rPr>
        <w:t xml:space="preserve"> для более узкого круга лиц</w:t>
      </w:r>
      <w:r w:rsidR="00450835">
        <w:rPr>
          <w:sz w:val="28"/>
          <w:szCs w:val="28"/>
        </w:rPr>
        <w:t xml:space="preserve">. </w:t>
      </w:r>
      <w:r w:rsidRPr="001A3F0C">
        <w:rPr>
          <w:sz w:val="28"/>
          <w:szCs w:val="28"/>
        </w:rPr>
        <w:t>Пожертвования могут делаться гражданам, лечебным, воспитательным учреждениям, учреждениям социальной защиты и другим аналогичным учреждениям, благотворительным, научным и учебным учреждениям, фондам, музеям и другим учреждениям культуры, общественным и религиозным организациям, а также государству, муниципальным образованиям. Пожертвование имущества гражданину без указания цели его использования, которую можно считать общеполезной, превращает этот договор в обычное дарение.</w:t>
      </w:r>
    </w:p>
    <w:p w:rsidR="00AE0F8B" w:rsidRDefault="00AE0F8B">
      <w:pPr>
        <w:spacing w:after="200" w:line="276" w:lineRule="auto"/>
        <w:rPr>
          <w:sz w:val="28"/>
          <w:szCs w:val="28"/>
        </w:rPr>
      </w:pPr>
      <w:r>
        <w:rPr>
          <w:sz w:val="28"/>
          <w:szCs w:val="28"/>
        </w:rPr>
        <w:br w:type="page"/>
      </w:r>
    </w:p>
    <w:p w:rsidR="00450835" w:rsidRDefault="00450835" w:rsidP="00CB388C">
      <w:pPr>
        <w:widowControl w:val="0"/>
        <w:spacing w:line="360" w:lineRule="auto"/>
        <w:jc w:val="center"/>
        <w:outlineLvl w:val="0"/>
        <w:rPr>
          <w:b/>
          <w:sz w:val="32"/>
          <w:szCs w:val="32"/>
        </w:rPr>
      </w:pPr>
      <w:bookmarkStart w:id="5" w:name="_Toc477260465"/>
      <w:r w:rsidRPr="00450835">
        <w:rPr>
          <w:b/>
          <w:sz w:val="32"/>
          <w:szCs w:val="32"/>
        </w:rPr>
        <w:lastRenderedPageBreak/>
        <w:t>ГЛАВА I</w:t>
      </w:r>
      <w:r w:rsidRPr="00450835">
        <w:rPr>
          <w:b/>
          <w:sz w:val="32"/>
          <w:szCs w:val="32"/>
          <w:lang w:val="en-US"/>
        </w:rPr>
        <w:t>I</w:t>
      </w:r>
      <w:r w:rsidRPr="00450835">
        <w:rPr>
          <w:b/>
          <w:sz w:val="32"/>
          <w:szCs w:val="32"/>
        </w:rPr>
        <w:t xml:space="preserve">. </w:t>
      </w:r>
      <w:r>
        <w:rPr>
          <w:b/>
          <w:sz w:val="32"/>
          <w:szCs w:val="32"/>
        </w:rPr>
        <w:t>ПРОБЛЕМНЫЕ ВОПРОСЫ РАЗГРАНИЧЕНИЯ ДАРЕНИЯ И ВЗЯТКИ</w:t>
      </w:r>
      <w:bookmarkEnd w:id="5"/>
    </w:p>
    <w:p w:rsidR="00CB388C" w:rsidRPr="00CB388C" w:rsidRDefault="00CB388C" w:rsidP="00CB388C">
      <w:pPr>
        <w:spacing w:line="360" w:lineRule="auto"/>
        <w:rPr>
          <w:sz w:val="28"/>
          <w:szCs w:val="28"/>
        </w:rPr>
      </w:pPr>
    </w:p>
    <w:p w:rsidR="00450835" w:rsidRPr="001B4CD7" w:rsidRDefault="001B4CD7" w:rsidP="001B4CD7">
      <w:pPr>
        <w:widowControl w:val="0"/>
        <w:spacing w:line="360" w:lineRule="auto"/>
        <w:ind w:firstLine="709"/>
        <w:outlineLvl w:val="1"/>
        <w:rPr>
          <w:b/>
          <w:sz w:val="32"/>
          <w:szCs w:val="32"/>
        </w:rPr>
      </w:pPr>
      <w:bookmarkStart w:id="6" w:name="_Toc477260466"/>
      <w:r w:rsidRPr="001B4CD7">
        <w:rPr>
          <w:b/>
          <w:sz w:val="32"/>
          <w:szCs w:val="32"/>
        </w:rPr>
        <w:t>2.</w:t>
      </w:r>
      <w:r>
        <w:rPr>
          <w:b/>
          <w:sz w:val="32"/>
          <w:szCs w:val="32"/>
        </w:rPr>
        <w:t xml:space="preserve">1. </w:t>
      </w:r>
      <w:r w:rsidR="00450835" w:rsidRPr="001B4CD7">
        <w:rPr>
          <w:b/>
          <w:sz w:val="32"/>
          <w:szCs w:val="32"/>
        </w:rPr>
        <w:t>Отличительные черты взятки: подлог понятий о взятке и дарении</w:t>
      </w:r>
      <w:bookmarkEnd w:id="6"/>
    </w:p>
    <w:p w:rsidR="00CB388C" w:rsidRDefault="00CB388C" w:rsidP="00CB388C">
      <w:pPr>
        <w:widowControl w:val="0"/>
        <w:spacing w:line="360" w:lineRule="auto"/>
        <w:ind w:firstLine="709"/>
        <w:jc w:val="both"/>
        <w:rPr>
          <w:sz w:val="28"/>
          <w:szCs w:val="28"/>
        </w:rPr>
      </w:pPr>
    </w:p>
    <w:p w:rsidR="00450835" w:rsidRDefault="009F31B9" w:rsidP="00CB388C">
      <w:pPr>
        <w:widowControl w:val="0"/>
        <w:spacing w:line="360" w:lineRule="auto"/>
        <w:ind w:firstLine="709"/>
        <w:jc w:val="both"/>
        <w:rPr>
          <w:sz w:val="28"/>
          <w:szCs w:val="28"/>
        </w:rPr>
      </w:pPr>
      <w:r>
        <w:rPr>
          <w:sz w:val="28"/>
          <w:szCs w:val="28"/>
        </w:rPr>
        <w:t>Подробно рассмотрев вопрос о правовом регулировании, а также о законодательном определении договора дарения, нельзя не отметить тот факт, что не всегда его заключение является добросовестным, что и ведет к подлогу понятий о дарении и взятке.</w:t>
      </w:r>
      <w:r w:rsidR="007D7E92">
        <w:rPr>
          <w:sz w:val="28"/>
          <w:szCs w:val="28"/>
        </w:rPr>
        <w:t xml:space="preserve"> Для того чтобы уяснить основные </w:t>
      </w:r>
      <w:r w:rsidR="00545F8A">
        <w:rPr>
          <w:sz w:val="28"/>
          <w:szCs w:val="28"/>
        </w:rPr>
        <w:t>различия, необходимо проанализировать, как  закон и судебная практика разграничивает данные понятия.</w:t>
      </w:r>
    </w:p>
    <w:p w:rsidR="004739E5" w:rsidRDefault="004C751C" w:rsidP="001A5091">
      <w:pPr>
        <w:widowControl w:val="0"/>
        <w:spacing w:before="240" w:after="240" w:line="360" w:lineRule="auto"/>
        <w:ind w:firstLine="709"/>
        <w:jc w:val="both"/>
        <w:rPr>
          <w:sz w:val="28"/>
          <w:szCs w:val="28"/>
        </w:rPr>
      </w:pPr>
      <w:r w:rsidRPr="004C751C">
        <w:rPr>
          <w:sz w:val="28"/>
          <w:szCs w:val="28"/>
        </w:rPr>
        <w:t>Вряд ли допустимо отождествлять взятку с подарком. Должностное лицо, совершая преступление, предусмотренное ст. 290 УК РФ, получает взятку за пользование своими служебными полномочиями или положением в интересах да</w:t>
      </w:r>
      <w:r>
        <w:rPr>
          <w:sz w:val="28"/>
          <w:szCs w:val="28"/>
        </w:rPr>
        <w:t>ющего или представляемых им лиц, что, в свою очередь, в нескольких аспектах противоречит самой сущности договора дарения.</w:t>
      </w:r>
      <w:r w:rsidRPr="004C751C">
        <w:rPr>
          <w:sz w:val="28"/>
          <w:szCs w:val="28"/>
        </w:rPr>
        <w:t xml:space="preserve"> </w:t>
      </w:r>
      <w:r>
        <w:rPr>
          <w:sz w:val="28"/>
          <w:szCs w:val="28"/>
        </w:rPr>
        <w:t xml:space="preserve">Так, </w:t>
      </w:r>
      <w:r w:rsidRPr="004C751C">
        <w:rPr>
          <w:sz w:val="28"/>
          <w:szCs w:val="28"/>
        </w:rPr>
        <w:t>ст. 572 ГК РФ подчеркивает, что при наличии встречной передачи вещи или права либо встречного обязательства договор не признается дарением</w:t>
      </w:r>
      <w:r w:rsidR="00CF1E60">
        <w:rPr>
          <w:rStyle w:val="ad"/>
          <w:sz w:val="28"/>
          <w:szCs w:val="28"/>
        </w:rPr>
        <w:footnoteReference w:id="12"/>
      </w:r>
      <w:r w:rsidRPr="004C751C">
        <w:rPr>
          <w:sz w:val="28"/>
          <w:szCs w:val="28"/>
        </w:rPr>
        <w:t xml:space="preserve">. </w:t>
      </w:r>
    </w:p>
    <w:p w:rsidR="008539B9" w:rsidRPr="008539B9" w:rsidRDefault="008539B9" w:rsidP="001A5091">
      <w:pPr>
        <w:widowControl w:val="0"/>
        <w:spacing w:before="240" w:after="240" w:line="360" w:lineRule="auto"/>
        <w:ind w:firstLine="709"/>
        <w:jc w:val="both"/>
        <w:rPr>
          <w:sz w:val="28"/>
          <w:szCs w:val="28"/>
        </w:rPr>
      </w:pPr>
      <w:r w:rsidRPr="008539B9">
        <w:rPr>
          <w:sz w:val="28"/>
          <w:szCs w:val="28"/>
        </w:rPr>
        <w:t xml:space="preserve">Объективная сторона указанного преступления выражается в получении должностным лицом лично </w:t>
      </w:r>
      <w:r>
        <w:rPr>
          <w:sz w:val="28"/>
          <w:szCs w:val="28"/>
        </w:rPr>
        <w:t>или через посредника взятки за:</w:t>
      </w:r>
    </w:p>
    <w:p w:rsidR="008539B9" w:rsidRPr="008539B9" w:rsidRDefault="008539B9" w:rsidP="001A5091">
      <w:pPr>
        <w:widowControl w:val="0"/>
        <w:spacing w:before="240" w:after="240" w:line="360" w:lineRule="auto"/>
        <w:ind w:firstLine="709"/>
        <w:jc w:val="both"/>
        <w:rPr>
          <w:sz w:val="28"/>
          <w:szCs w:val="28"/>
        </w:rPr>
      </w:pPr>
      <w:r w:rsidRPr="008539B9">
        <w:rPr>
          <w:sz w:val="28"/>
          <w:szCs w:val="28"/>
        </w:rPr>
        <w:t>1) действия (бездействие) в пользу взяткода</w:t>
      </w:r>
      <w:r>
        <w:rPr>
          <w:sz w:val="28"/>
          <w:szCs w:val="28"/>
        </w:rPr>
        <w:t>теля или представляемых им лиц (д</w:t>
      </w:r>
      <w:r w:rsidRPr="008539B9">
        <w:rPr>
          <w:sz w:val="28"/>
          <w:szCs w:val="28"/>
        </w:rPr>
        <w:t xml:space="preserve">ействия (бездействие), которые совершило или намеревалось совершить должностное лицо в интересах взяткодателя, должны входить в круг его служебных полномочий. При этом служебные полномочия должностного лица - это его законные и правомерные действия (бездействие). При установлении </w:t>
      </w:r>
      <w:r w:rsidRPr="008539B9">
        <w:rPr>
          <w:sz w:val="28"/>
          <w:szCs w:val="28"/>
        </w:rPr>
        <w:lastRenderedPageBreak/>
        <w:t>полномочий должностного лица необходимо руководствоваться соответствующими нормативными актами, определ</w:t>
      </w:r>
      <w:r>
        <w:rPr>
          <w:sz w:val="28"/>
          <w:szCs w:val="28"/>
        </w:rPr>
        <w:t>яющими его права и обязанности);</w:t>
      </w:r>
    </w:p>
    <w:p w:rsidR="008539B9" w:rsidRPr="008539B9" w:rsidRDefault="008539B9" w:rsidP="001A5091">
      <w:pPr>
        <w:widowControl w:val="0"/>
        <w:spacing w:before="240" w:after="240" w:line="360" w:lineRule="auto"/>
        <w:ind w:firstLine="709"/>
        <w:jc w:val="both"/>
        <w:rPr>
          <w:sz w:val="28"/>
          <w:szCs w:val="28"/>
        </w:rPr>
      </w:pPr>
      <w:r w:rsidRPr="008539B9">
        <w:rPr>
          <w:sz w:val="28"/>
          <w:szCs w:val="28"/>
        </w:rPr>
        <w:t>2) о</w:t>
      </w:r>
      <w:r>
        <w:rPr>
          <w:sz w:val="28"/>
          <w:szCs w:val="28"/>
        </w:rPr>
        <w:t>бщее покровительство по службе (</w:t>
      </w:r>
      <w:r w:rsidRPr="008539B9">
        <w:rPr>
          <w:sz w:val="28"/>
          <w:szCs w:val="28"/>
        </w:rPr>
        <w:t>действия, связанные с незаслуженным поощрением, внеочередным необоснованным повышением в должности, совершением других действий, не вызываемых необходимост</w:t>
      </w:r>
      <w:r>
        <w:rPr>
          <w:sz w:val="28"/>
          <w:szCs w:val="28"/>
        </w:rPr>
        <w:t>ью);</w:t>
      </w:r>
    </w:p>
    <w:p w:rsidR="008539B9" w:rsidRPr="008539B9" w:rsidRDefault="008539B9" w:rsidP="001A5091">
      <w:pPr>
        <w:widowControl w:val="0"/>
        <w:spacing w:before="240" w:after="240" w:line="360" w:lineRule="auto"/>
        <w:ind w:firstLine="709"/>
        <w:jc w:val="both"/>
        <w:rPr>
          <w:sz w:val="28"/>
          <w:szCs w:val="28"/>
        </w:rPr>
      </w:pPr>
      <w:r w:rsidRPr="008539B9">
        <w:rPr>
          <w:sz w:val="28"/>
          <w:szCs w:val="28"/>
        </w:rPr>
        <w:t xml:space="preserve">3) попустительство по службе, при условии, что они входят в служебные полномочия, или лицо в силу должностного положения может способствовать таким действиям (бездействию) </w:t>
      </w:r>
      <w:r w:rsidR="004739E5">
        <w:rPr>
          <w:sz w:val="28"/>
          <w:szCs w:val="28"/>
        </w:rPr>
        <w:t>(</w:t>
      </w:r>
      <w:r w:rsidRPr="008539B9">
        <w:rPr>
          <w:sz w:val="28"/>
          <w:szCs w:val="28"/>
        </w:rPr>
        <w:t>непринятие должностным лицом мер за упущения или нарушения в служебной деятельности взяткодателя или представляемых им лиц, не реагировани</w:t>
      </w:r>
      <w:r w:rsidR="004739E5">
        <w:rPr>
          <w:sz w:val="28"/>
          <w:szCs w:val="28"/>
        </w:rPr>
        <w:t>е на его неправомерные действия).</w:t>
      </w:r>
    </w:p>
    <w:p w:rsidR="00374451" w:rsidRDefault="00374451" w:rsidP="001A5091">
      <w:pPr>
        <w:widowControl w:val="0"/>
        <w:spacing w:before="240" w:after="240" w:line="360" w:lineRule="auto"/>
        <w:ind w:firstLine="709"/>
        <w:jc w:val="both"/>
        <w:rPr>
          <w:sz w:val="28"/>
          <w:szCs w:val="28"/>
        </w:rPr>
      </w:pPr>
      <w:r>
        <w:rPr>
          <w:sz w:val="28"/>
          <w:szCs w:val="28"/>
        </w:rPr>
        <w:t>Предметом</w:t>
      </w:r>
      <w:r w:rsidR="004739E5">
        <w:rPr>
          <w:sz w:val="28"/>
          <w:szCs w:val="28"/>
        </w:rPr>
        <w:t xml:space="preserve"> </w:t>
      </w:r>
      <w:r w:rsidR="008539B9" w:rsidRPr="008539B9">
        <w:rPr>
          <w:sz w:val="28"/>
          <w:szCs w:val="28"/>
        </w:rPr>
        <w:t>взятки могут выступать деньги, ценные бумаги, иное имущество, а также различные выгоды имущественного характера (услуги, оплата развлечений, отдыха, транспортных расходов и т.п.), передаваемые взяткополучателю. Действия должностных лиц в интересах взяткодателя могут нос</w:t>
      </w:r>
      <w:r w:rsidR="004739E5">
        <w:rPr>
          <w:sz w:val="28"/>
          <w:szCs w:val="28"/>
        </w:rPr>
        <w:t>ить как законный, так и незакон</w:t>
      </w:r>
      <w:r w:rsidR="008539B9" w:rsidRPr="008539B9">
        <w:rPr>
          <w:sz w:val="28"/>
          <w:szCs w:val="28"/>
        </w:rPr>
        <w:t>ный характер.</w:t>
      </w:r>
      <w:r w:rsidRPr="00374451">
        <w:t xml:space="preserve"> </w:t>
      </w:r>
      <w:r w:rsidRPr="00374451">
        <w:rPr>
          <w:sz w:val="28"/>
          <w:szCs w:val="28"/>
        </w:rPr>
        <w:t>Поскольку взяточничество - корыстное преступление, то и мотивы взяткополучателя (как и взяткодателя) всегда корыстные, а целью</w:t>
      </w:r>
      <w:r>
        <w:rPr>
          <w:sz w:val="28"/>
          <w:szCs w:val="28"/>
        </w:rPr>
        <w:t xml:space="preserve"> является незаконное обогащение</w:t>
      </w:r>
      <w:r w:rsidR="009900CA">
        <w:rPr>
          <w:rStyle w:val="ad"/>
          <w:sz w:val="28"/>
          <w:szCs w:val="28"/>
        </w:rPr>
        <w:footnoteReference w:id="13"/>
      </w:r>
      <w:r>
        <w:rPr>
          <w:sz w:val="28"/>
          <w:szCs w:val="28"/>
        </w:rPr>
        <w:t>.</w:t>
      </w:r>
      <w:r w:rsidR="00DC3AE6">
        <w:rPr>
          <w:sz w:val="28"/>
          <w:szCs w:val="28"/>
        </w:rPr>
        <w:t xml:space="preserve"> Рассмотрим несколько примеров из судебной практики.</w:t>
      </w:r>
    </w:p>
    <w:p w:rsidR="00DC3AE6" w:rsidRPr="00E57E27" w:rsidRDefault="00DC3AE6" w:rsidP="001A5091">
      <w:pPr>
        <w:widowControl w:val="0"/>
        <w:spacing w:before="240" w:after="240" w:line="360" w:lineRule="auto"/>
        <w:ind w:firstLine="709"/>
        <w:jc w:val="both"/>
        <w:rPr>
          <w:sz w:val="28"/>
          <w:szCs w:val="28"/>
        </w:rPr>
      </w:pPr>
      <w:r>
        <w:rPr>
          <w:sz w:val="28"/>
          <w:szCs w:val="28"/>
        </w:rPr>
        <w:t xml:space="preserve">В кассационном определении </w:t>
      </w:r>
      <w:r w:rsidRPr="00E57E27">
        <w:rPr>
          <w:sz w:val="28"/>
          <w:szCs w:val="28"/>
        </w:rPr>
        <w:t>от</w:t>
      </w:r>
      <w:r>
        <w:rPr>
          <w:sz w:val="28"/>
          <w:szCs w:val="28"/>
        </w:rPr>
        <w:t xml:space="preserve"> 30 августа 2006 г. N 4-006-113 </w:t>
      </w:r>
      <w:r w:rsidRPr="00E57E27">
        <w:rPr>
          <w:sz w:val="28"/>
          <w:szCs w:val="28"/>
        </w:rPr>
        <w:t xml:space="preserve">Судебная коллегия по уголовным делам Верховного Суда Российской Федерации </w:t>
      </w:r>
      <w:r>
        <w:rPr>
          <w:sz w:val="28"/>
          <w:szCs w:val="28"/>
        </w:rPr>
        <w:t xml:space="preserve"> </w:t>
      </w:r>
      <w:r w:rsidRPr="00E57E27">
        <w:rPr>
          <w:sz w:val="28"/>
          <w:szCs w:val="28"/>
        </w:rPr>
        <w:t>рассмотрела в судебном заседании от 30 августа 2006 года кассационные жалобы адвокатов Серновец М.Н. и Котова А.Г. на приговор Московского областного суда от 27 июня 2006 года, которым:</w:t>
      </w:r>
      <w:r>
        <w:rPr>
          <w:sz w:val="28"/>
          <w:szCs w:val="28"/>
        </w:rPr>
        <w:t xml:space="preserve"> Прохоров А.А., &lt;...&gt; </w:t>
      </w:r>
      <w:r w:rsidRPr="00E57E27">
        <w:rPr>
          <w:sz w:val="28"/>
          <w:szCs w:val="28"/>
        </w:rPr>
        <w:t>осужден по ст. 286 ч. 1 УК РФ по каждому эпизоду в отношении потерпевших Б., Л., П. в виде лишения свободы на срок 2 (два) года;</w:t>
      </w:r>
      <w:r>
        <w:rPr>
          <w:sz w:val="28"/>
          <w:szCs w:val="28"/>
        </w:rPr>
        <w:t xml:space="preserve"> </w:t>
      </w:r>
      <w:r w:rsidRPr="00E57E27">
        <w:rPr>
          <w:sz w:val="28"/>
          <w:szCs w:val="28"/>
        </w:rPr>
        <w:t xml:space="preserve">по ст. 290 ч. 4 п. "в, г" УК РФ, с </w:t>
      </w:r>
      <w:r w:rsidRPr="00E57E27">
        <w:rPr>
          <w:sz w:val="28"/>
          <w:szCs w:val="28"/>
        </w:rPr>
        <w:lastRenderedPageBreak/>
        <w:t>применением ст. 64 УК РФ в виде лишения свободы на срок 3 (три) года, без штрафа.</w:t>
      </w:r>
    </w:p>
    <w:p w:rsidR="00DC3AE6" w:rsidRPr="00E57E27" w:rsidRDefault="00DC3AE6" w:rsidP="001A5091">
      <w:pPr>
        <w:widowControl w:val="0"/>
        <w:spacing w:before="240" w:after="240" w:line="360" w:lineRule="auto"/>
        <w:ind w:firstLine="709"/>
        <w:jc w:val="both"/>
        <w:rPr>
          <w:sz w:val="28"/>
          <w:szCs w:val="28"/>
        </w:rPr>
      </w:pPr>
      <w:r w:rsidRPr="00E57E27">
        <w:rPr>
          <w:sz w:val="28"/>
          <w:szCs w:val="28"/>
        </w:rPr>
        <w:t>По приговору суда Прохоров А.А., являясь должностным лицом органа местного самоуправления, совершил действия явно выходящие за пределы его полномочий, повлекшие существенное нарушение прав и законных интересов граждан, охраняемых законом интересов общества и государства. Прохоров А.А., являясь должностным лицом органа местного самоуправления, получил взятку в виде денег, в крупном размере, сопряженную с вымогательством, за действия которые входят в его служебные полномочия.</w:t>
      </w:r>
    </w:p>
    <w:p w:rsidR="00DC3AE6" w:rsidRPr="00E57E27" w:rsidRDefault="00DC3AE6" w:rsidP="001A5091">
      <w:pPr>
        <w:widowControl w:val="0"/>
        <w:spacing w:before="240" w:after="240" w:line="360" w:lineRule="auto"/>
        <w:ind w:firstLine="709"/>
        <w:jc w:val="both"/>
        <w:rPr>
          <w:sz w:val="28"/>
          <w:szCs w:val="28"/>
        </w:rPr>
      </w:pPr>
      <w:r>
        <w:rPr>
          <w:sz w:val="28"/>
          <w:szCs w:val="28"/>
        </w:rPr>
        <w:t>В кассационных жалобах а</w:t>
      </w:r>
      <w:r w:rsidRPr="00E57E27">
        <w:rPr>
          <w:sz w:val="28"/>
          <w:szCs w:val="28"/>
        </w:rPr>
        <w:t xml:space="preserve">двокаты Серновец М.Н. и Котов А.Г. просят приговор в отношении Прохорова А.А. отменить, дело прекратить за отсутствием состава преступления. Прохоров А.А. не являлся субъектом преступлений, предусмотренных ст. 286 и 290 УК РФ. Глава территориальной сельской администрации не являлся должностным лицом. На Прохорова А.А. как главу территориальной администрации не входило в обязанность получение первичного заявления от граждан, желающих приобрести земельный участок и приобщение к заявлению выкипировки с генеральным планом участка, получение необходимых согласований при продаже земельных участков в собственность. Из показаний Б. следует, что Прохоров А.А. лично от него не требовал внесения денег и никаких угроз не высказывал. П. поясняла, что целевой взнос внесла в администрацию добровольно и пострадавшей себя не считает. Из показаний Л. следует, Прохоров ему разъяснил, что в случае чего он может &lt;...&gt; рублей вернуть себе обратно. Принцип добровольности при внесении денег на внебюджетный счет, покупателями земельных участков не был нарушен. Прохоров А.А. формируя финансовые средства путем привлечения целевых безвозмездных и благотворительных средств, действовал в рамках предоставленных ему полномочий и не превышал их. В ходе судебного следствия не добыто доказательств, того, что мотивом преступления явилась личная корыстная </w:t>
      </w:r>
      <w:r w:rsidRPr="00E57E27">
        <w:rPr>
          <w:sz w:val="28"/>
          <w:szCs w:val="28"/>
        </w:rPr>
        <w:lastRenderedPageBreak/>
        <w:t>заинтересованность Прохорова. Согласно материалам дела Прохоров собирался на деньги, полученные от Л., купить автомобиль "&lt;...&gt;" для администрации, а не для него лично.</w:t>
      </w:r>
    </w:p>
    <w:p w:rsidR="00DC3AE6" w:rsidRPr="00E57E27" w:rsidRDefault="00DC3AE6" w:rsidP="001A5091">
      <w:pPr>
        <w:widowControl w:val="0"/>
        <w:spacing w:before="240" w:after="240" w:line="360" w:lineRule="auto"/>
        <w:ind w:firstLine="709"/>
        <w:jc w:val="both"/>
        <w:rPr>
          <w:sz w:val="28"/>
          <w:szCs w:val="28"/>
        </w:rPr>
      </w:pPr>
      <w:r w:rsidRPr="00E57E27">
        <w:rPr>
          <w:sz w:val="28"/>
          <w:szCs w:val="28"/>
        </w:rPr>
        <w:t xml:space="preserve">Доводы содержащиеся в кассационных жалобах о том, что Прохоров не являлся должностным лицом являются несостоятельными и </w:t>
      </w:r>
      <w:r>
        <w:rPr>
          <w:sz w:val="28"/>
          <w:szCs w:val="28"/>
        </w:rPr>
        <w:t>опровергаются материалами дела</w:t>
      </w:r>
      <w:r w:rsidRPr="00E57E27">
        <w:rPr>
          <w:sz w:val="28"/>
          <w:szCs w:val="28"/>
        </w:rPr>
        <w:t>. Прохоров А.А. на основании должностной инструкции, Положения о территориальной администрации осуществлял руководство территориальной администрацией на принципах единоначалия, выполнял административно-финансово-хозяйственные функции, постоянно осуществлял функции представителя власти, т.е. являлся должностным лицом.</w:t>
      </w:r>
    </w:p>
    <w:p w:rsidR="00DC3AE6" w:rsidRPr="00E57E27" w:rsidRDefault="00DC3AE6" w:rsidP="001A5091">
      <w:pPr>
        <w:widowControl w:val="0"/>
        <w:spacing w:before="240" w:after="240" w:line="360" w:lineRule="auto"/>
        <w:ind w:firstLine="709"/>
        <w:jc w:val="both"/>
        <w:rPr>
          <w:sz w:val="28"/>
          <w:szCs w:val="28"/>
        </w:rPr>
      </w:pPr>
      <w:r w:rsidRPr="00E57E27">
        <w:rPr>
          <w:sz w:val="28"/>
          <w:szCs w:val="28"/>
        </w:rPr>
        <w:t>Версия Прохорова А.А. о том, что &lt;...&gt; рублей Л. подарил ему просто так, для того, чтобы он (Прохоров) мог купить автомашину для нужд местной администрации, судом проверена и не нашла своего подтвержде</w:t>
      </w:r>
      <w:r>
        <w:rPr>
          <w:sz w:val="28"/>
          <w:szCs w:val="28"/>
        </w:rPr>
        <w:t xml:space="preserve">ния в ходе судебного заседания. </w:t>
      </w:r>
      <w:r w:rsidRPr="00E57E27">
        <w:rPr>
          <w:sz w:val="28"/>
          <w:szCs w:val="28"/>
        </w:rPr>
        <w:t>Так из заявления Л. в правоохранительные органы, его показаний следует, что эти деньги Прохоров А.А. вымогал с него в качестве взятки за оформление зем</w:t>
      </w:r>
      <w:r>
        <w:rPr>
          <w:sz w:val="28"/>
          <w:szCs w:val="28"/>
        </w:rPr>
        <w:t xml:space="preserve">ельного участка в собственность. </w:t>
      </w:r>
      <w:r w:rsidRPr="00E57E27">
        <w:rPr>
          <w:sz w:val="28"/>
          <w:szCs w:val="28"/>
        </w:rPr>
        <w:t>Л. и Прохоров А.А. ранее были незнакомы, на момент передачи денег они виделись третий раз в своей жизни, никаких поводов мотивов для таких "подарков" у них не было.</w:t>
      </w:r>
    </w:p>
    <w:p w:rsidR="00DC3AE6" w:rsidRPr="00E57E27" w:rsidRDefault="00DC3AE6" w:rsidP="001A5091">
      <w:pPr>
        <w:widowControl w:val="0"/>
        <w:spacing w:before="240" w:after="240" w:line="360" w:lineRule="auto"/>
        <w:ind w:firstLine="709"/>
        <w:jc w:val="both"/>
        <w:rPr>
          <w:sz w:val="28"/>
          <w:szCs w:val="28"/>
        </w:rPr>
      </w:pPr>
      <w:r w:rsidRPr="00E57E27">
        <w:rPr>
          <w:sz w:val="28"/>
          <w:szCs w:val="28"/>
        </w:rPr>
        <w:t>Суд, проанализировав в приговоре процесс получения Прохоровым А.А. денег от Л., зафиксированный на видеозаписи, также указал, что это был не "подарок", а получение взятки.</w:t>
      </w:r>
    </w:p>
    <w:p w:rsidR="00DC3AE6" w:rsidRPr="00E57E27" w:rsidRDefault="00DC3AE6" w:rsidP="001A5091">
      <w:pPr>
        <w:widowControl w:val="0"/>
        <w:spacing w:before="240" w:after="240" w:line="360" w:lineRule="auto"/>
        <w:ind w:firstLine="709"/>
        <w:jc w:val="both"/>
        <w:rPr>
          <w:sz w:val="28"/>
          <w:szCs w:val="28"/>
        </w:rPr>
      </w:pPr>
      <w:r w:rsidRPr="00E57E27">
        <w:rPr>
          <w:sz w:val="28"/>
          <w:szCs w:val="28"/>
        </w:rPr>
        <w:t xml:space="preserve">Версия Прохорова А.А. о том, что он хотел официально оформить эти деньги, внести их в кассу бухгалтерии, но не успел, так как торопился на совещание, также не нашла своего подтверждения, она опровергается характером и направленностью действий Прохорова, который даже не пытался этого сделать, а кроме того, за минуту до получения &lt;...&gt; рублей, Прохоров оформил внесение в бухгалтерию денег от имени того же Л. и С. и ничто не помешало ему сделать это, в том числе и боязнь "опоздать на </w:t>
      </w:r>
      <w:r w:rsidRPr="00E57E27">
        <w:rPr>
          <w:sz w:val="28"/>
          <w:szCs w:val="28"/>
        </w:rPr>
        <w:lastRenderedPageBreak/>
        <w:t>совещание".</w:t>
      </w:r>
    </w:p>
    <w:p w:rsidR="00DC3AE6" w:rsidRPr="00E57E27" w:rsidRDefault="00DC3AE6" w:rsidP="001A5091">
      <w:pPr>
        <w:widowControl w:val="0"/>
        <w:spacing w:before="240" w:after="240" w:line="360" w:lineRule="auto"/>
        <w:ind w:firstLine="709"/>
        <w:jc w:val="both"/>
        <w:rPr>
          <w:sz w:val="28"/>
          <w:szCs w:val="28"/>
        </w:rPr>
      </w:pPr>
      <w:r w:rsidRPr="00E57E27">
        <w:rPr>
          <w:sz w:val="28"/>
          <w:szCs w:val="28"/>
        </w:rPr>
        <w:t>Утверждения в кассационных жалобах о том, что потерпевшие добровольно в рамках благотворительной деятельности передавали деньги Прохорову А.А., противоречат имеющимся в деле доказательствам.</w:t>
      </w:r>
    </w:p>
    <w:p w:rsidR="00DC3AE6" w:rsidRDefault="00DC3AE6" w:rsidP="001A5091">
      <w:pPr>
        <w:widowControl w:val="0"/>
        <w:spacing w:before="240" w:after="240" w:line="360" w:lineRule="auto"/>
        <w:ind w:firstLine="709"/>
        <w:jc w:val="both"/>
        <w:rPr>
          <w:sz w:val="28"/>
          <w:szCs w:val="28"/>
        </w:rPr>
      </w:pPr>
      <w:r w:rsidRPr="00E57E27">
        <w:rPr>
          <w:sz w:val="28"/>
          <w:szCs w:val="28"/>
        </w:rPr>
        <w:t>На основании изложенного и руководствуясь ст. ст. 377, 378</w:t>
      </w:r>
      <w:r>
        <w:rPr>
          <w:sz w:val="28"/>
          <w:szCs w:val="28"/>
        </w:rPr>
        <w:t xml:space="preserve">, 388 УПК РФ, Судебная коллегия определила: </w:t>
      </w:r>
      <w:r w:rsidRPr="00E57E27">
        <w:rPr>
          <w:sz w:val="28"/>
          <w:szCs w:val="28"/>
        </w:rPr>
        <w:t>приговор Московского областного суда от 27 июня 2006 года в отношении Прохорова А.А. оставить без изменения, а кассационные жалобы - без удовлетворения</w:t>
      </w:r>
      <w:r>
        <w:rPr>
          <w:rStyle w:val="ad"/>
          <w:sz w:val="28"/>
          <w:szCs w:val="28"/>
        </w:rPr>
        <w:footnoteReference w:id="14"/>
      </w:r>
      <w:r w:rsidRPr="00E57E27">
        <w:rPr>
          <w:sz w:val="28"/>
          <w:szCs w:val="28"/>
        </w:rPr>
        <w:t>.</w:t>
      </w:r>
    </w:p>
    <w:p w:rsidR="00295880" w:rsidRDefault="00295880" w:rsidP="001A5091">
      <w:pPr>
        <w:widowControl w:val="0"/>
        <w:spacing w:before="240" w:after="240" w:line="360" w:lineRule="auto"/>
        <w:ind w:firstLine="709"/>
        <w:jc w:val="both"/>
        <w:rPr>
          <w:sz w:val="28"/>
          <w:szCs w:val="28"/>
        </w:rPr>
      </w:pPr>
      <w:r>
        <w:rPr>
          <w:sz w:val="28"/>
          <w:szCs w:val="28"/>
        </w:rPr>
        <w:t xml:space="preserve">В следующем примере, в кассационном определении </w:t>
      </w:r>
      <w:r w:rsidRPr="00306C32">
        <w:rPr>
          <w:sz w:val="28"/>
          <w:szCs w:val="28"/>
        </w:rPr>
        <w:t>от 18 дека</w:t>
      </w:r>
      <w:r>
        <w:rPr>
          <w:sz w:val="28"/>
          <w:szCs w:val="28"/>
        </w:rPr>
        <w:t xml:space="preserve">бря 2006 г. по делу N 75-006-25 </w:t>
      </w:r>
      <w:r w:rsidRPr="00306C32">
        <w:rPr>
          <w:sz w:val="28"/>
          <w:szCs w:val="28"/>
        </w:rPr>
        <w:t>Судебная коллегия по уголовным делам Верховного Суда РФ рассмотрела в судебном заседании от 18 декабря 2006 года кассационные жалобы осужденного Гиззатулина А.А., его защитников - адвокатов Мотылева Ю.И., Нескоромного О.В., заинтересованного лица Ч., ее представителя - адвоката Чудиновой А.В. на приговор Верховного Суда Республики Карелия от 29 июня 2006 года</w:t>
      </w:r>
      <w:r>
        <w:rPr>
          <w:sz w:val="28"/>
          <w:szCs w:val="28"/>
        </w:rPr>
        <w:t xml:space="preserve">. </w:t>
      </w:r>
    </w:p>
    <w:p w:rsidR="00295880" w:rsidRPr="00306C32" w:rsidRDefault="00295880" w:rsidP="001A5091">
      <w:pPr>
        <w:widowControl w:val="0"/>
        <w:spacing w:before="240" w:after="240" w:line="360" w:lineRule="auto"/>
        <w:ind w:firstLine="709"/>
        <w:jc w:val="both"/>
        <w:rPr>
          <w:sz w:val="28"/>
          <w:szCs w:val="28"/>
        </w:rPr>
      </w:pPr>
      <w:r w:rsidRPr="00306C32">
        <w:rPr>
          <w:sz w:val="28"/>
          <w:szCs w:val="28"/>
        </w:rPr>
        <w:t>Гиззатулин, являясь должностным лицом, занимающим государственную должность субъекта Российской Федерации, получил взятку лично в виде имущества в крупном размере за совершение в пользу представляемых взяткодателем лиц действий.</w:t>
      </w:r>
    </w:p>
    <w:p w:rsidR="00295880" w:rsidRPr="00306C32" w:rsidRDefault="00295880" w:rsidP="001A5091">
      <w:pPr>
        <w:widowControl w:val="0"/>
        <w:spacing w:before="240" w:after="240" w:line="360" w:lineRule="auto"/>
        <w:ind w:firstLine="709"/>
        <w:jc w:val="both"/>
        <w:rPr>
          <w:sz w:val="28"/>
          <w:szCs w:val="28"/>
        </w:rPr>
      </w:pPr>
      <w:r w:rsidRPr="00306C32">
        <w:rPr>
          <w:sz w:val="28"/>
          <w:szCs w:val="28"/>
        </w:rPr>
        <w:t>18 января 2001 года Гиззатулин, являясь первым заместителем председателя Государственного комитета по строительству, эксплуатации и содержанию автомобильных дорог, от имени Дорожного комитета &lt;...&gt; заключил заведомо фиктивный договор подряда &lt;...&gt; на</w:t>
      </w:r>
      <w:r>
        <w:rPr>
          <w:sz w:val="28"/>
          <w:szCs w:val="28"/>
        </w:rPr>
        <w:t xml:space="preserve"> ремонт 15 - 19 км дороги &lt;...&gt;, </w:t>
      </w:r>
      <w:r w:rsidRPr="00306C32">
        <w:rPr>
          <w:sz w:val="28"/>
          <w:szCs w:val="28"/>
        </w:rPr>
        <w:t xml:space="preserve">16 февраля 2001 года Гиззатулин, исполняя обязанности председателя Дорожного комитета &lt;...&gt; являясь председателем технического комитета Дорожного комитета &lt;...&gt; в нарушение действовавших правил </w:t>
      </w:r>
      <w:r w:rsidRPr="00306C32">
        <w:rPr>
          <w:sz w:val="28"/>
          <w:szCs w:val="28"/>
        </w:rPr>
        <w:lastRenderedPageBreak/>
        <w:t>утвердил проектно-сметную документацию, согласно которой в период с 1 по 20 февраля 2001 года надлежало отремонтировать участок автомобильной дороги "&lt;...&gt;" км 15 - км 19;</w:t>
      </w:r>
      <w:r>
        <w:rPr>
          <w:sz w:val="28"/>
          <w:szCs w:val="28"/>
        </w:rPr>
        <w:t xml:space="preserve"> </w:t>
      </w:r>
      <w:r w:rsidRPr="00306C32">
        <w:rPr>
          <w:sz w:val="28"/>
          <w:szCs w:val="28"/>
        </w:rPr>
        <w:t>25 февраля 2001 года Гиззатулин, заведомо зная, что данные работы производиться не будут, утвердил приложение к договору подряда &lt;...&gt; от 18 января 2001 года их перечень и стоимость - &lt;...&gt; руб.</w:t>
      </w:r>
      <w:r>
        <w:rPr>
          <w:sz w:val="28"/>
          <w:szCs w:val="28"/>
        </w:rPr>
        <w:t xml:space="preserve">, а затем </w:t>
      </w:r>
      <w:r w:rsidRPr="00306C32">
        <w:rPr>
          <w:sz w:val="28"/>
          <w:szCs w:val="28"/>
        </w:rPr>
        <w:t>дал указание начальнику производственного отдела Б. подписать фикти</w:t>
      </w:r>
      <w:r>
        <w:rPr>
          <w:sz w:val="28"/>
          <w:szCs w:val="28"/>
        </w:rPr>
        <w:t xml:space="preserve">вные документы по приемке работ. </w:t>
      </w:r>
      <w:r w:rsidRPr="00306C32">
        <w:rPr>
          <w:sz w:val="28"/>
          <w:szCs w:val="28"/>
        </w:rPr>
        <w:t>26 февраля 2001 года на основании этих документов Дорожный комитет &lt;...&gt; выплатил ООО "&lt;...&gt;" как з</w:t>
      </w:r>
      <w:r>
        <w:rPr>
          <w:sz w:val="28"/>
          <w:szCs w:val="28"/>
        </w:rPr>
        <w:t>а выполненные работы &lt;...&gt;. В</w:t>
      </w:r>
      <w:r w:rsidRPr="00306C32">
        <w:rPr>
          <w:sz w:val="28"/>
          <w:szCs w:val="28"/>
        </w:rPr>
        <w:t xml:space="preserve"> мае 2002 года Гиззатулин, зная, что от него зависит предоставление ООО "&lt;...&gt;" подрядов на дорожное строительство, предложил генеральному директору данной организации безвозмездно предоставить трехкомнатную благоустроенную квартиру для нужного дорожной отрасли че</w:t>
      </w:r>
      <w:r>
        <w:rPr>
          <w:sz w:val="28"/>
          <w:szCs w:val="28"/>
        </w:rPr>
        <w:t xml:space="preserve">ловека. </w:t>
      </w:r>
      <w:r w:rsidRPr="00306C32">
        <w:rPr>
          <w:sz w:val="28"/>
          <w:szCs w:val="28"/>
        </w:rPr>
        <w:t>16 августа 2002 года ООО "&lt;...&gt;" за счет собственных средств приобрело на вторичном рынке жилья благоустроенную квартиру &lt;...&gt; стоимостью &lt;...&gt; руб., которую по договору дарения от 27 декабря 2002 года передало двоюродной сестре осужденного - Ч.</w:t>
      </w:r>
    </w:p>
    <w:p w:rsidR="00295880" w:rsidRPr="00306C32" w:rsidRDefault="00295880" w:rsidP="001A5091">
      <w:pPr>
        <w:widowControl w:val="0"/>
        <w:spacing w:before="240" w:after="240" w:line="360" w:lineRule="auto"/>
        <w:ind w:firstLine="709"/>
        <w:jc w:val="both"/>
        <w:rPr>
          <w:sz w:val="28"/>
          <w:szCs w:val="28"/>
        </w:rPr>
      </w:pPr>
      <w:r w:rsidRPr="00306C32">
        <w:rPr>
          <w:sz w:val="28"/>
          <w:szCs w:val="28"/>
        </w:rPr>
        <w:t>В кассационной жалобе, дополнениях к ней защитники осужденного адвокаты Мотылев Ю.И., Нескоромный О.В. просят приговор в отношении их подзащитного отменить, уголовное дело прекратить за непричастностью Гиззатулина к совершению преступлений.</w:t>
      </w:r>
    </w:p>
    <w:p w:rsidR="00295880" w:rsidRPr="00306C32" w:rsidRDefault="00295880" w:rsidP="001A5091">
      <w:pPr>
        <w:widowControl w:val="0"/>
        <w:spacing w:before="240" w:after="240" w:line="360" w:lineRule="auto"/>
        <w:ind w:firstLine="709"/>
        <w:jc w:val="both"/>
        <w:rPr>
          <w:sz w:val="28"/>
          <w:szCs w:val="28"/>
        </w:rPr>
      </w:pPr>
      <w:r w:rsidRPr="00306C32">
        <w:rPr>
          <w:sz w:val="28"/>
          <w:szCs w:val="28"/>
        </w:rPr>
        <w:t>В кассационных жалобах, дополнениях к ним заинтересованное лицо Ч. ее представитель - адвокат Чудинова А.В. просят приговор в части обращения квартиры в доход государства отменить, поскольку суд на такое решение не имел</w:t>
      </w:r>
      <w:r>
        <w:rPr>
          <w:sz w:val="28"/>
          <w:szCs w:val="28"/>
        </w:rPr>
        <w:t xml:space="preserve"> права по следующим основаниям: </w:t>
      </w:r>
      <w:r w:rsidRPr="00306C32">
        <w:rPr>
          <w:sz w:val="28"/>
          <w:szCs w:val="28"/>
        </w:rPr>
        <w:t>квартира получена Ч. в дар, принадлежит ей на праве собственности, что соответствующим образом зарегистрировано;</w:t>
      </w:r>
      <w:r>
        <w:rPr>
          <w:sz w:val="28"/>
          <w:szCs w:val="28"/>
        </w:rPr>
        <w:t xml:space="preserve"> </w:t>
      </w:r>
      <w:r w:rsidRPr="00306C32">
        <w:rPr>
          <w:sz w:val="28"/>
          <w:szCs w:val="28"/>
        </w:rPr>
        <w:t>договоры дарения и регистрации стор</w:t>
      </w:r>
      <w:r>
        <w:rPr>
          <w:sz w:val="28"/>
          <w:szCs w:val="28"/>
        </w:rPr>
        <w:t xml:space="preserve">оной обвинения не оспариваются; </w:t>
      </w:r>
      <w:r w:rsidRPr="00306C32">
        <w:rPr>
          <w:sz w:val="28"/>
          <w:szCs w:val="28"/>
        </w:rPr>
        <w:t>квартира вещественным доказательством не признавалась.</w:t>
      </w:r>
    </w:p>
    <w:p w:rsidR="00295880" w:rsidRPr="00306C32" w:rsidRDefault="00295880" w:rsidP="001A5091">
      <w:pPr>
        <w:widowControl w:val="0"/>
        <w:spacing w:before="240" w:after="240" w:line="360" w:lineRule="auto"/>
        <w:ind w:firstLine="709"/>
        <w:jc w:val="both"/>
        <w:rPr>
          <w:sz w:val="28"/>
          <w:szCs w:val="28"/>
        </w:rPr>
      </w:pPr>
      <w:r w:rsidRPr="00306C32">
        <w:rPr>
          <w:sz w:val="28"/>
          <w:szCs w:val="28"/>
        </w:rPr>
        <w:t xml:space="preserve">Проверив материалы уголовного дела, обсудив доводы, содержащиеся в </w:t>
      </w:r>
      <w:r w:rsidRPr="00306C32">
        <w:rPr>
          <w:sz w:val="28"/>
          <w:szCs w:val="28"/>
        </w:rPr>
        <w:lastRenderedPageBreak/>
        <w:t>кассационных жалобах осужденного, его защитников, заинтересованного лица, ее представителя, Судебная коллегия находит, что выводы суда первой инстанции о виновности Гиззатулина по обоим эпизодам являются правильными, поскольку основаны на исследованных в судебном заседании доказательствах, подробно изложенных в приговоре, основано на законе и решение, принятое в порядке ст. 81 ч. 3 п. 4 УПК РФ.</w:t>
      </w:r>
    </w:p>
    <w:p w:rsidR="00295880" w:rsidRPr="00306C32" w:rsidRDefault="00295880" w:rsidP="001A5091">
      <w:pPr>
        <w:widowControl w:val="0"/>
        <w:spacing w:before="240" w:after="240" w:line="360" w:lineRule="auto"/>
        <w:ind w:firstLine="709"/>
        <w:jc w:val="both"/>
        <w:rPr>
          <w:sz w:val="28"/>
          <w:szCs w:val="28"/>
        </w:rPr>
      </w:pPr>
      <w:r w:rsidRPr="00306C32">
        <w:rPr>
          <w:sz w:val="28"/>
          <w:szCs w:val="28"/>
        </w:rPr>
        <w:t>Содержащиеся в кассационных жалобах осужденного Гиззатулина, его защитников - адвокатов Мотылева Ю.И. и Нескоромного О.В., заинтересованного лица Ч. ее представителя - адвоката Чудиновой А.В. утверждения о том, что Гиззатулин никаких противоправных действий не соверш</w:t>
      </w:r>
      <w:r>
        <w:rPr>
          <w:sz w:val="28"/>
          <w:szCs w:val="28"/>
        </w:rPr>
        <w:t>ал, является жертвой оговора</w:t>
      </w:r>
      <w:r w:rsidR="00544006">
        <w:rPr>
          <w:sz w:val="28"/>
          <w:szCs w:val="28"/>
        </w:rPr>
        <w:t>,</w:t>
      </w:r>
      <w:r w:rsidRPr="00306C32">
        <w:rPr>
          <w:sz w:val="28"/>
          <w:szCs w:val="28"/>
        </w:rPr>
        <w:t xml:space="preserve"> обоснованно отвергнута в приговоре как несостоятельная.</w:t>
      </w:r>
    </w:p>
    <w:p w:rsidR="00295880" w:rsidRPr="00306C32" w:rsidRDefault="00295880" w:rsidP="001A5091">
      <w:pPr>
        <w:widowControl w:val="0"/>
        <w:spacing w:before="240" w:after="240" w:line="360" w:lineRule="auto"/>
        <w:ind w:firstLine="709"/>
        <w:jc w:val="both"/>
        <w:rPr>
          <w:sz w:val="28"/>
          <w:szCs w:val="28"/>
        </w:rPr>
      </w:pPr>
      <w:r w:rsidRPr="00306C32">
        <w:rPr>
          <w:sz w:val="28"/>
          <w:szCs w:val="28"/>
        </w:rPr>
        <w:t>Суд пришел к правильному выводу о том, что квартира, оформленная договором дарения от имени ООО &lt;...&gt; на имя Ч. - предмет взятки, нажита преступным путем, в силу данных обстоятельств она обоснованно признана судом вещественным доказательством и обращена в доход государства (п. 4 ч. 3 ст. 81 УПК РФ).</w:t>
      </w:r>
    </w:p>
    <w:p w:rsidR="00DC3AE6" w:rsidRPr="00374451" w:rsidRDefault="00295880" w:rsidP="001A5091">
      <w:pPr>
        <w:widowControl w:val="0"/>
        <w:spacing w:before="240" w:after="240" w:line="360" w:lineRule="auto"/>
        <w:ind w:firstLine="709"/>
        <w:jc w:val="both"/>
        <w:rPr>
          <w:sz w:val="28"/>
          <w:szCs w:val="28"/>
        </w:rPr>
      </w:pPr>
      <w:r w:rsidRPr="00306C32">
        <w:rPr>
          <w:sz w:val="28"/>
          <w:szCs w:val="28"/>
        </w:rPr>
        <w:t xml:space="preserve">На основании изложенного и руководствуясь ст. 377, 378 </w:t>
      </w:r>
      <w:r>
        <w:rPr>
          <w:sz w:val="28"/>
          <w:szCs w:val="28"/>
        </w:rPr>
        <w:t>и 388 УПК РФ, Судебная коллегия определила: п</w:t>
      </w:r>
      <w:r w:rsidRPr="00306C32">
        <w:rPr>
          <w:sz w:val="28"/>
          <w:szCs w:val="28"/>
        </w:rPr>
        <w:t>риговор Верховного Суда Республики Карелия от 29 июня 2006 года в отношении Гиззатулина А.А. оставить без изменения, а кассационные жалобы осужденного Гиззатулина А.А., его защитников - адвокатов Мотылева Ю.И., Нескоромного О.В., заинтересованного лица Ч. ее представителя - адвоката Чудиновой А.В. - без удовлетворения</w:t>
      </w:r>
      <w:r>
        <w:rPr>
          <w:rStyle w:val="ad"/>
          <w:sz w:val="28"/>
          <w:szCs w:val="28"/>
        </w:rPr>
        <w:footnoteReference w:id="15"/>
      </w:r>
      <w:r w:rsidRPr="00306C32">
        <w:rPr>
          <w:sz w:val="28"/>
          <w:szCs w:val="28"/>
        </w:rPr>
        <w:t>.</w:t>
      </w:r>
    </w:p>
    <w:p w:rsidR="008539B9" w:rsidRDefault="00DC3AE6" w:rsidP="001A5091">
      <w:pPr>
        <w:widowControl w:val="0"/>
        <w:spacing w:before="240" w:after="240" w:line="360" w:lineRule="auto"/>
        <w:ind w:firstLine="709"/>
        <w:jc w:val="both"/>
        <w:rPr>
          <w:sz w:val="28"/>
          <w:szCs w:val="28"/>
        </w:rPr>
      </w:pPr>
      <w:r>
        <w:rPr>
          <w:sz w:val="28"/>
          <w:szCs w:val="28"/>
        </w:rPr>
        <w:t>Таким образом, о</w:t>
      </w:r>
      <w:r w:rsidR="00374451" w:rsidRPr="00374451">
        <w:rPr>
          <w:sz w:val="28"/>
          <w:szCs w:val="28"/>
        </w:rPr>
        <w:t>сновное различие</w:t>
      </w:r>
      <w:r w:rsidR="0043110F">
        <w:rPr>
          <w:sz w:val="28"/>
          <w:szCs w:val="28"/>
        </w:rPr>
        <w:t xml:space="preserve"> </w:t>
      </w:r>
      <w:r w:rsidR="00374451" w:rsidRPr="00374451">
        <w:rPr>
          <w:sz w:val="28"/>
          <w:szCs w:val="28"/>
        </w:rPr>
        <w:t xml:space="preserve">договора дарения, заключаемого в отношении «обычного подарка» с госслужащим, и уголовно наказуемого </w:t>
      </w:r>
      <w:r w:rsidR="00374451" w:rsidRPr="00374451">
        <w:rPr>
          <w:sz w:val="28"/>
          <w:szCs w:val="28"/>
        </w:rPr>
        <w:lastRenderedPageBreak/>
        <w:t>деяния: «получение взятки» видятся, прежде всего, в мотивации поступка дарителя или взяткодателя.</w:t>
      </w:r>
    </w:p>
    <w:p w:rsidR="00C17372" w:rsidRDefault="004C751C" w:rsidP="001A5091">
      <w:pPr>
        <w:widowControl w:val="0"/>
        <w:spacing w:before="240" w:after="240" w:line="360" w:lineRule="auto"/>
        <w:ind w:firstLine="709"/>
        <w:jc w:val="both"/>
        <w:rPr>
          <w:sz w:val="28"/>
          <w:szCs w:val="28"/>
        </w:rPr>
      </w:pPr>
      <w:r>
        <w:rPr>
          <w:sz w:val="28"/>
          <w:szCs w:val="28"/>
        </w:rPr>
        <w:t>Более того</w:t>
      </w:r>
      <w:r w:rsidRPr="004C751C">
        <w:rPr>
          <w:sz w:val="28"/>
          <w:szCs w:val="28"/>
        </w:rPr>
        <w:t xml:space="preserve">, гражданское законодательство не может как устанавливать запреты для государственных служащих, так и делать из них исключения - это не его предмет регулирования. </w:t>
      </w:r>
      <w:r w:rsidR="00DC3AE6">
        <w:rPr>
          <w:sz w:val="28"/>
          <w:szCs w:val="28"/>
        </w:rPr>
        <w:t>В ГК РФ существуют лишь общие положения об ограничении и запрещении дарения, которые были подробно описаны в первой главе данной курсовой работы.</w:t>
      </w:r>
    </w:p>
    <w:p w:rsidR="009900CA" w:rsidRDefault="00C17372" w:rsidP="001A5091">
      <w:pPr>
        <w:widowControl w:val="0"/>
        <w:spacing w:before="240" w:after="240" w:line="360" w:lineRule="auto"/>
        <w:ind w:firstLine="709"/>
        <w:jc w:val="both"/>
        <w:rPr>
          <w:sz w:val="28"/>
          <w:szCs w:val="28"/>
        </w:rPr>
      </w:pPr>
      <w:r w:rsidRPr="00C17372">
        <w:rPr>
          <w:sz w:val="28"/>
          <w:szCs w:val="28"/>
        </w:rPr>
        <w:t xml:space="preserve">Специальные запреты, ограничивающие использование служебного положения для извлечения личной выгоды, предусмотрены  Федеральным законом «О государственной гражданской службе Российской Федерации» от 27 июля 2004 года. П. 6 ст. 17 данного закона запрещает государственным служащим «получать в связи с исполнением должностных обязанностей вознаграждения от физических и юридических лиц». При этом  под вознаграждением понимаются: подарки, денежное вознаграждение, ссуды, услуги, оплату развлечений, отдыха, транспортных расходов и иные вознаграждения. </w:t>
      </w:r>
    </w:p>
    <w:p w:rsidR="00A00D38" w:rsidRDefault="00C17372" w:rsidP="001A5091">
      <w:pPr>
        <w:widowControl w:val="0"/>
        <w:spacing w:before="240" w:after="240" w:line="360" w:lineRule="auto"/>
        <w:ind w:firstLine="709"/>
        <w:jc w:val="both"/>
        <w:rPr>
          <w:sz w:val="28"/>
          <w:szCs w:val="28"/>
        </w:rPr>
      </w:pPr>
      <w:r w:rsidRPr="00C17372">
        <w:rPr>
          <w:sz w:val="28"/>
          <w:szCs w:val="28"/>
        </w:rPr>
        <w:t>Таким образом, норма ст. 575 ГК РФ практически утрачивает свое значение, т</w:t>
      </w:r>
      <w:r w:rsidR="009900CA">
        <w:rPr>
          <w:sz w:val="28"/>
          <w:szCs w:val="28"/>
        </w:rPr>
        <w:t>ак как</w:t>
      </w:r>
      <w:r w:rsidRPr="00C17372">
        <w:rPr>
          <w:sz w:val="28"/>
          <w:szCs w:val="28"/>
        </w:rPr>
        <w:t xml:space="preserve"> подарки являются вознаграждением, которое государственному служащему брать запрещено.</w:t>
      </w:r>
      <w:r w:rsidR="00544006">
        <w:rPr>
          <w:sz w:val="28"/>
          <w:szCs w:val="28"/>
        </w:rPr>
        <w:t xml:space="preserve"> </w:t>
      </w:r>
      <w:r w:rsidR="00295880">
        <w:rPr>
          <w:sz w:val="28"/>
          <w:szCs w:val="28"/>
        </w:rPr>
        <w:t>Вновь о</w:t>
      </w:r>
      <w:r w:rsidR="00B531F6">
        <w:rPr>
          <w:sz w:val="28"/>
          <w:szCs w:val="28"/>
        </w:rPr>
        <w:t xml:space="preserve">братимся к судебной практике. </w:t>
      </w:r>
    </w:p>
    <w:p w:rsidR="00B531F6" w:rsidRPr="00B531F6" w:rsidRDefault="009800DC" w:rsidP="001A5091">
      <w:pPr>
        <w:widowControl w:val="0"/>
        <w:spacing w:before="240" w:after="240" w:line="360" w:lineRule="auto"/>
        <w:ind w:firstLine="709"/>
        <w:jc w:val="both"/>
        <w:rPr>
          <w:sz w:val="28"/>
          <w:szCs w:val="28"/>
        </w:rPr>
      </w:pPr>
      <w:r>
        <w:rPr>
          <w:sz w:val="28"/>
          <w:szCs w:val="28"/>
        </w:rPr>
        <w:t>Н</w:t>
      </w:r>
      <w:r w:rsidR="00B531F6">
        <w:rPr>
          <w:sz w:val="28"/>
          <w:szCs w:val="28"/>
        </w:rPr>
        <w:t xml:space="preserve">апример, в определении от 26 апреля 2001 года </w:t>
      </w:r>
      <w:r w:rsidR="00B531F6" w:rsidRPr="00B531F6">
        <w:rPr>
          <w:sz w:val="28"/>
          <w:szCs w:val="28"/>
        </w:rPr>
        <w:t>Судебная коллегия по гражданским делам Верховного Суда Российской Федерации</w:t>
      </w:r>
      <w:r w:rsidR="005732F0">
        <w:rPr>
          <w:sz w:val="28"/>
          <w:szCs w:val="28"/>
        </w:rPr>
        <w:t>,</w:t>
      </w:r>
      <w:r w:rsidR="00B531F6">
        <w:rPr>
          <w:sz w:val="28"/>
          <w:szCs w:val="28"/>
        </w:rPr>
        <w:t xml:space="preserve"> </w:t>
      </w:r>
      <w:r w:rsidR="005732F0">
        <w:rPr>
          <w:sz w:val="28"/>
          <w:szCs w:val="28"/>
        </w:rPr>
        <w:t>рассмотрев</w:t>
      </w:r>
      <w:r w:rsidR="00B531F6" w:rsidRPr="00B531F6">
        <w:rPr>
          <w:sz w:val="28"/>
          <w:szCs w:val="28"/>
        </w:rPr>
        <w:t xml:space="preserve"> дело по заявлению прокурора Воронежской области в интересах администрации г. Воронежа к К., С. о признании недействительными договора дарения и ордера на жилую площадь по протесту заместителя Генерального прокурора Российской Федерации на решение Ленинского районного суда г. Воронежа от 3 декабря 1996 года, определение судебной коллегии по гражданским делам Воронежского областного суда от 5 февраля 1998 года и постановление </w:t>
      </w:r>
      <w:r w:rsidR="00B531F6" w:rsidRPr="00B531F6">
        <w:rPr>
          <w:sz w:val="28"/>
          <w:szCs w:val="28"/>
        </w:rPr>
        <w:lastRenderedPageBreak/>
        <w:t>президиума Воронежского областного суда от 26 июня 2000 года.</w:t>
      </w:r>
    </w:p>
    <w:p w:rsidR="00B531F6" w:rsidRPr="00B531F6" w:rsidRDefault="005732F0" w:rsidP="001A5091">
      <w:pPr>
        <w:widowControl w:val="0"/>
        <w:spacing w:before="240" w:after="240" w:line="360" w:lineRule="auto"/>
        <w:ind w:firstLine="709"/>
        <w:jc w:val="both"/>
        <w:rPr>
          <w:sz w:val="28"/>
          <w:szCs w:val="28"/>
        </w:rPr>
      </w:pPr>
      <w:r>
        <w:rPr>
          <w:sz w:val="28"/>
          <w:szCs w:val="28"/>
        </w:rPr>
        <w:t>П</w:t>
      </w:r>
      <w:r w:rsidR="00B531F6" w:rsidRPr="00B531F6">
        <w:rPr>
          <w:sz w:val="28"/>
          <w:szCs w:val="28"/>
        </w:rPr>
        <w:t xml:space="preserve">рокурор области обратился в суд с иском в интересах администрации г. Воронежа о признании недействительными договора дарения, заключенного между К. и С. на 1/10 долю дома N 60а по ул. Войкова г. Воронежа, ордера N 1811-ГВ, выданного С. на квартиру N 66 дома N 2 по </w:t>
      </w:r>
      <w:r>
        <w:rPr>
          <w:sz w:val="28"/>
          <w:szCs w:val="28"/>
        </w:rPr>
        <w:t xml:space="preserve">ул. 40 лет Октября г. Воронежа. </w:t>
      </w:r>
      <w:r w:rsidR="00B531F6" w:rsidRPr="00B531F6">
        <w:rPr>
          <w:sz w:val="28"/>
          <w:szCs w:val="28"/>
        </w:rPr>
        <w:t xml:space="preserve">В обоснование требований прокурор указал, что данная сделка является мнимой, поскольку совершена лишь для вида, с целью последующего незаконного получения С. жилья при сносе </w:t>
      </w:r>
      <w:r>
        <w:rPr>
          <w:sz w:val="28"/>
          <w:szCs w:val="28"/>
        </w:rPr>
        <w:t xml:space="preserve">дома. </w:t>
      </w:r>
      <w:r w:rsidR="00B531F6" w:rsidRPr="00B531F6">
        <w:rPr>
          <w:sz w:val="28"/>
          <w:szCs w:val="28"/>
        </w:rPr>
        <w:t>Решением Ленинского районного суда от 03.12.96, оставленным без изменения определением судебной коллегии по гражданским делам Воронежского областного суда от 05.02.98, в удовлетворении иска прокурору отказано.</w:t>
      </w:r>
      <w:r>
        <w:rPr>
          <w:sz w:val="28"/>
          <w:szCs w:val="28"/>
        </w:rPr>
        <w:t xml:space="preserve"> </w:t>
      </w:r>
      <w:r w:rsidR="00B531F6" w:rsidRPr="00B531F6">
        <w:rPr>
          <w:sz w:val="28"/>
          <w:szCs w:val="28"/>
        </w:rPr>
        <w:t xml:space="preserve">Постановлением президиума Воронежского областного суда от 26.06.2000 протест прокурора области </w:t>
      </w:r>
      <w:r>
        <w:rPr>
          <w:sz w:val="28"/>
          <w:szCs w:val="28"/>
        </w:rPr>
        <w:t xml:space="preserve">также </w:t>
      </w:r>
      <w:r w:rsidR="00B531F6" w:rsidRPr="00B531F6">
        <w:rPr>
          <w:sz w:val="28"/>
          <w:szCs w:val="28"/>
        </w:rPr>
        <w:t>оставлен без удовлетворения.</w:t>
      </w:r>
    </w:p>
    <w:p w:rsidR="00B531F6" w:rsidRPr="00B531F6" w:rsidRDefault="00B531F6" w:rsidP="001A5091">
      <w:pPr>
        <w:widowControl w:val="0"/>
        <w:spacing w:before="240" w:after="240" w:line="360" w:lineRule="auto"/>
        <w:ind w:firstLine="709"/>
        <w:jc w:val="both"/>
        <w:rPr>
          <w:sz w:val="28"/>
          <w:szCs w:val="28"/>
        </w:rPr>
      </w:pPr>
      <w:r w:rsidRPr="00B531F6">
        <w:rPr>
          <w:sz w:val="28"/>
          <w:szCs w:val="28"/>
        </w:rPr>
        <w:t>В протесте поставлен вопрос об отмене судебных решений, как вынесенных с нарушением требований закона</w:t>
      </w:r>
      <w:r w:rsidR="005732F0">
        <w:rPr>
          <w:sz w:val="28"/>
          <w:szCs w:val="28"/>
        </w:rPr>
        <w:t xml:space="preserve"> и указанием на неправильную квалификацию содеянного</w:t>
      </w:r>
      <w:r w:rsidRPr="00B531F6">
        <w:rPr>
          <w:sz w:val="28"/>
          <w:szCs w:val="28"/>
        </w:rPr>
        <w:t>.</w:t>
      </w:r>
    </w:p>
    <w:p w:rsidR="00B531F6" w:rsidRPr="00B531F6" w:rsidRDefault="00B531F6" w:rsidP="001A5091">
      <w:pPr>
        <w:widowControl w:val="0"/>
        <w:spacing w:before="240" w:after="240" w:line="360" w:lineRule="auto"/>
        <w:ind w:firstLine="709"/>
        <w:jc w:val="both"/>
        <w:rPr>
          <w:sz w:val="28"/>
          <w:szCs w:val="28"/>
        </w:rPr>
      </w:pPr>
      <w:r w:rsidRPr="00B531F6">
        <w:rPr>
          <w:sz w:val="28"/>
          <w:szCs w:val="28"/>
        </w:rPr>
        <w:t>Судебная коллегия по гражданским делам Верховного Суда Российской Федерации, проверив материалы дела, обсудив доводы протеста, находит его подлежащим удовлетворению по следующим основаниям.</w:t>
      </w:r>
    </w:p>
    <w:p w:rsidR="00B531F6" w:rsidRPr="00B531F6" w:rsidRDefault="00B531F6" w:rsidP="001A5091">
      <w:pPr>
        <w:widowControl w:val="0"/>
        <w:spacing w:before="240" w:after="240" w:line="360" w:lineRule="auto"/>
        <w:ind w:firstLine="709"/>
        <w:jc w:val="both"/>
        <w:rPr>
          <w:sz w:val="28"/>
          <w:szCs w:val="28"/>
        </w:rPr>
      </w:pPr>
      <w:r w:rsidRPr="00B531F6">
        <w:rPr>
          <w:sz w:val="28"/>
          <w:szCs w:val="28"/>
        </w:rPr>
        <w:t>Договор дарения между К. и С. заключен с целью получения последней без законных оснований квартиры в связи со с</w:t>
      </w:r>
      <w:r w:rsidR="00022FF3">
        <w:rPr>
          <w:sz w:val="28"/>
          <w:szCs w:val="28"/>
        </w:rPr>
        <w:t>носом жилого дома</w:t>
      </w:r>
      <w:r w:rsidR="00D01F9D">
        <w:rPr>
          <w:sz w:val="28"/>
          <w:szCs w:val="28"/>
        </w:rPr>
        <w:t xml:space="preserve">. </w:t>
      </w:r>
      <w:r w:rsidRPr="00B531F6">
        <w:rPr>
          <w:sz w:val="28"/>
          <w:szCs w:val="28"/>
        </w:rPr>
        <w:t xml:space="preserve">Суд не учел и не дал оценки тому обстоятельству, что приговором Воронежского областного суда от 25 июня 1999 года по </w:t>
      </w:r>
      <w:r w:rsidR="00022FF3">
        <w:rPr>
          <w:sz w:val="28"/>
          <w:szCs w:val="28"/>
        </w:rPr>
        <w:t xml:space="preserve">аналогичному </w:t>
      </w:r>
      <w:r w:rsidRPr="00B531F6">
        <w:rPr>
          <w:sz w:val="28"/>
          <w:szCs w:val="28"/>
        </w:rPr>
        <w:t>обвинению Ч</w:t>
      </w:r>
      <w:r w:rsidR="00D01F9D">
        <w:rPr>
          <w:sz w:val="28"/>
          <w:szCs w:val="28"/>
        </w:rPr>
        <w:t>.</w:t>
      </w:r>
      <w:r w:rsidRPr="00B531F6">
        <w:rPr>
          <w:sz w:val="28"/>
          <w:szCs w:val="28"/>
        </w:rPr>
        <w:t xml:space="preserve"> и других должностных лиц в получении взяток за предоставление квартир при сносе домов подтверждает</w:t>
      </w:r>
      <w:r w:rsidR="00D01F9D">
        <w:rPr>
          <w:sz w:val="28"/>
          <w:szCs w:val="28"/>
        </w:rPr>
        <w:t xml:space="preserve">ся мнимость заключенных сделок. </w:t>
      </w:r>
      <w:r w:rsidRPr="00B531F6">
        <w:rPr>
          <w:sz w:val="28"/>
          <w:szCs w:val="28"/>
        </w:rPr>
        <w:t>В имеющихся в материалах дела объяснениях Ч</w:t>
      </w:r>
      <w:r w:rsidR="00D01F9D">
        <w:rPr>
          <w:sz w:val="28"/>
          <w:szCs w:val="28"/>
        </w:rPr>
        <w:t>.</w:t>
      </w:r>
      <w:r w:rsidRPr="00B531F6">
        <w:rPr>
          <w:sz w:val="28"/>
          <w:szCs w:val="28"/>
        </w:rPr>
        <w:t xml:space="preserve"> конкретно указаны лица, с которыми она и ее родственники заключали фиктивн</w:t>
      </w:r>
      <w:r w:rsidR="00022FF3">
        <w:rPr>
          <w:sz w:val="28"/>
          <w:szCs w:val="28"/>
        </w:rPr>
        <w:t>ые «взаимовыгодные» сделки.</w:t>
      </w:r>
      <w:r w:rsidR="00D01F9D">
        <w:rPr>
          <w:sz w:val="28"/>
          <w:szCs w:val="28"/>
        </w:rPr>
        <w:t xml:space="preserve"> </w:t>
      </w:r>
      <w:r w:rsidRPr="00B531F6">
        <w:rPr>
          <w:sz w:val="28"/>
          <w:szCs w:val="28"/>
        </w:rPr>
        <w:t xml:space="preserve">При разрешении дела суд оставил без внимания, что сделка, заключенная между К. </w:t>
      </w:r>
      <w:r w:rsidRPr="00B531F6">
        <w:rPr>
          <w:sz w:val="28"/>
          <w:szCs w:val="28"/>
        </w:rPr>
        <w:lastRenderedPageBreak/>
        <w:t>и С., носит противоправный характер, ее последствия существенно нарушают интересы других граждан, состоящих на учете нуждающихс</w:t>
      </w:r>
      <w:r w:rsidR="00022FF3">
        <w:rPr>
          <w:sz w:val="28"/>
          <w:szCs w:val="28"/>
        </w:rPr>
        <w:t>я в улучшении жилищных условий.</w:t>
      </w:r>
    </w:p>
    <w:p w:rsidR="009800DC" w:rsidRDefault="00D01F9D" w:rsidP="001A5091">
      <w:pPr>
        <w:widowControl w:val="0"/>
        <w:spacing w:before="240" w:after="240" w:line="360" w:lineRule="auto"/>
        <w:ind w:firstLine="709"/>
        <w:jc w:val="both"/>
        <w:rPr>
          <w:sz w:val="28"/>
          <w:szCs w:val="28"/>
        </w:rPr>
      </w:pPr>
      <w:r>
        <w:rPr>
          <w:sz w:val="28"/>
          <w:szCs w:val="28"/>
        </w:rPr>
        <w:t xml:space="preserve">Учитывая всё вышеизложенное, </w:t>
      </w:r>
      <w:r w:rsidRPr="00D01F9D">
        <w:rPr>
          <w:sz w:val="28"/>
          <w:szCs w:val="28"/>
        </w:rPr>
        <w:t>Судебная коллегия по гражданским делам Верхо</w:t>
      </w:r>
      <w:r>
        <w:rPr>
          <w:sz w:val="28"/>
          <w:szCs w:val="28"/>
        </w:rPr>
        <w:t xml:space="preserve">вного Суда Российской Федерации </w:t>
      </w:r>
      <w:r w:rsidRPr="00D01F9D">
        <w:rPr>
          <w:sz w:val="28"/>
          <w:szCs w:val="28"/>
        </w:rPr>
        <w:t>определила:</w:t>
      </w:r>
      <w:r>
        <w:rPr>
          <w:sz w:val="28"/>
          <w:szCs w:val="28"/>
        </w:rPr>
        <w:t xml:space="preserve"> </w:t>
      </w:r>
      <w:r w:rsidR="00B531F6" w:rsidRPr="00B531F6">
        <w:rPr>
          <w:sz w:val="28"/>
          <w:szCs w:val="28"/>
        </w:rPr>
        <w:t>состоявшиеся по делу судебные решения отменить, направить дело на новое рассмотрение в суд первой инстанции</w:t>
      </w:r>
      <w:r>
        <w:rPr>
          <w:rStyle w:val="ad"/>
          <w:sz w:val="28"/>
          <w:szCs w:val="28"/>
        </w:rPr>
        <w:footnoteReference w:id="16"/>
      </w:r>
      <w:r w:rsidR="00B531F6" w:rsidRPr="00B531F6">
        <w:rPr>
          <w:sz w:val="28"/>
          <w:szCs w:val="28"/>
        </w:rPr>
        <w:t>.</w:t>
      </w:r>
      <w:r w:rsidR="009800DC" w:rsidRPr="009800DC">
        <w:rPr>
          <w:sz w:val="28"/>
          <w:szCs w:val="28"/>
        </w:rPr>
        <w:t xml:space="preserve"> </w:t>
      </w:r>
    </w:p>
    <w:p w:rsidR="00545F8A" w:rsidRDefault="00C92639" w:rsidP="001A5091">
      <w:pPr>
        <w:widowControl w:val="0"/>
        <w:spacing w:before="240" w:after="240" w:line="360" w:lineRule="auto"/>
        <w:ind w:firstLine="709"/>
        <w:jc w:val="both"/>
        <w:rPr>
          <w:sz w:val="28"/>
          <w:szCs w:val="28"/>
        </w:rPr>
      </w:pPr>
      <w:r>
        <w:rPr>
          <w:sz w:val="28"/>
          <w:szCs w:val="28"/>
        </w:rPr>
        <w:t>Также ст. 290 УК РФ не исключает</w:t>
      </w:r>
      <w:r w:rsidRPr="00C92639">
        <w:rPr>
          <w:sz w:val="28"/>
          <w:szCs w:val="28"/>
        </w:rPr>
        <w:t xml:space="preserve"> возможность признания взяточничеством случаев получения денег, ценных бумаг, имущества или выгод материально-имущественного характера, переданных как подарок, благодарность должностному лицу за что-либо им сделанное или в связи с исполнением им служебных обязанностей. </w:t>
      </w:r>
      <w:r w:rsidR="00F31691">
        <w:rPr>
          <w:sz w:val="28"/>
          <w:szCs w:val="28"/>
        </w:rPr>
        <w:t>Однако, пожалуй, самое интересное это то, что минимальный</w:t>
      </w:r>
      <w:r w:rsidRPr="00C92639">
        <w:rPr>
          <w:sz w:val="28"/>
          <w:szCs w:val="28"/>
        </w:rPr>
        <w:t xml:space="preserve"> размер взятки не оговорен.</w:t>
      </w:r>
      <w:r w:rsidR="00F31691">
        <w:rPr>
          <w:sz w:val="28"/>
          <w:szCs w:val="28"/>
        </w:rPr>
        <w:t xml:space="preserve"> </w:t>
      </w:r>
      <w:r w:rsidR="00F31691" w:rsidRPr="00F31691">
        <w:rPr>
          <w:sz w:val="28"/>
          <w:szCs w:val="28"/>
        </w:rPr>
        <w:t xml:space="preserve">В связи с этим </w:t>
      </w:r>
      <w:r w:rsidR="00F31691">
        <w:rPr>
          <w:sz w:val="28"/>
          <w:szCs w:val="28"/>
        </w:rPr>
        <w:t xml:space="preserve">толкование </w:t>
      </w:r>
      <w:r w:rsidR="00F31691" w:rsidRPr="00F31691">
        <w:rPr>
          <w:sz w:val="28"/>
          <w:szCs w:val="28"/>
        </w:rPr>
        <w:t xml:space="preserve"> ст. 575 ГК РФ</w:t>
      </w:r>
      <w:r w:rsidR="00F31691">
        <w:rPr>
          <w:sz w:val="28"/>
          <w:szCs w:val="28"/>
        </w:rPr>
        <w:t xml:space="preserve"> часто искажается. К примеру,</w:t>
      </w:r>
      <w:r w:rsidR="00F31691" w:rsidRPr="00F31691">
        <w:rPr>
          <w:sz w:val="28"/>
          <w:szCs w:val="28"/>
        </w:rPr>
        <w:t xml:space="preserve"> </w:t>
      </w:r>
      <w:r w:rsidR="0094633A">
        <w:rPr>
          <w:sz w:val="28"/>
          <w:szCs w:val="28"/>
        </w:rPr>
        <w:t>если исходить из того</w:t>
      </w:r>
      <w:r w:rsidR="00F31691" w:rsidRPr="00F31691">
        <w:rPr>
          <w:sz w:val="28"/>
          <w:szCs w:val="28"/>
        </w:rPr>
        <w:t xml:space="preserve">, что </w:t>
      </w:r>
      <w:r w:rsidR="0094633A">
        <w:rPr>
          <w:sz w:val="28"/>
          <w:szCs w:val="28"/>
        </w:rPr>
        <w:t xml:space="preserve">дарение так называемых «обычных подарков» не запрещено, а их максимальная стоимость должна составлять не более 3000 рублей, то, зачастую именно эта ценовая </w:t>
      </w:r>
      <w:r w:rsidR="00F31691" w:rsidRPr="00F31691">
        <w:rPr>
          <w:sz w:val="28"/>
          <w:szCs w:val="28"/>
        </w:rPr>
        <w:t>граница</w:t>
      </w:r>
      <w:r w:rsidR="0094633A">
        <w:rPr>
          <w:sz w:val="28"/>
          <w:szCs w:val="28"/>
        </w:rPr>
        <w:t xml:space="preserve"> ошибочно определяется отделяющей</w:t>
      </w:r>
      <w:r w:rsidR="00F31691" w:rsidRPr="00F31691">
        <w:rPr>
          <w:sz w:val="28"/>
          <w:szCs w:val="28"/>
        </w:rPr>
        <w:t xml:space="preserve"> подарок от взятки. </w:t>
      </w:r>
    </w:p>
    <w:p w:rsidR="00567C8F" w:rsidRDefault="00190A3D" w:rsidP="001A5091">
      <w:pPr>
        <w:widowControl w:val="0"/>
        <w:spacing w:before="240" w:after="240" w:line="360" w:lineRule="auto"/>
        <w:ind w:firstLine="709"/>
        <w:jc w:val="both"/>
        <w:rPr>
          <w:sz w:val="28"/>
          <w:szCs w:val="28"/>
        </w:rPr>
      </w:pPr>
      <w:r>
        <w:rPr>
          <w:sz w:val="28"/>
          <w:szCs w:val="28"/>
        </w:rPr>
        <w:t xml:space="preserve">Например, </w:t>
      </w:r>
      <w:r w:rsidR="004F2F9D">
        <w:rPr>
          <w:sz w:val="28"/>
          <w:szCs w:val="28"/>
        </w:rPr>
        <w:t>в</w:t>
      </w:r>
      <w:r w:rsidRPr="00190A3D">
        <w:rPr>
          <w:sz w:val="28"/>
          <w:szCs w:val="28"/>
        </w:rPr>
        <w:t xml:space="preserve"> проекте Постановления Пленума Верховного Суда РФ от 09.07.2013 N 24 "О судебной практике по делам о взяточничестве и об иных коррупционных преступлениях" была предпринята попытка решения проблемы минимальной суммы взятки. В проекте разъяснялось, что по смыслу п. 1 ст. 575 </w:t>
      </w:r>
      <w:r w:rsidR="004F2F9D">
        <w:rPr>
          <w:sz w:val="28"/>
          <w:szCs w:val="28"/>
        </w:rPr>
        <w:t xml:space="preserve">ГК РФ </w:t>
      </w:r>
      <w:r w:rsidRPr="00190A3D">
        <w:rPr>
          <w:sz w:val="28"/>
          <w:szCs w:val="28"/>
        </w:rPr>
        <w:t xml:space="preserve">должностным лицам либо лицам, выполняющим управленческие функции в коммерческих или иных организациях, допускается дарение обычных подарков, стоимость которых не превышает 3000 руб. Однако судам следует исходить из того, что независимо от размера полученное незаконное вознаграждение должностного лица за совершение им </w:t>
      </w:r>
      <w:r w:rsidRPr="00190A3D">
        <w:rPr>
          <w:sz w:val="28"/>
          <w:szCs w:val="28"/>
        </w:rPr>
        <w:lastRenderedPageBreak/>
        <w:t>действий (бездействия) по службе должно расцениваться соответственно как взятка, когда вознаграждение (или соглашение о нем) имело характер подкупа, обусловливая соответствующее, в том числе и правомерное, поведение должностного лица, либо передавалось за незаконные действия (бездействие) или под воздействием вымогательства.</w:t>
      </w:r>
      <w:r w:rsidR="009E17A7">
        <w:rPr>
          <w:sz w:val="28"/>
          <w:szCs w:val="28"/>
        </w:rPr>
        <w:t xml:space="preserve"> </w:t>
      </w:r>
    </w:p>
    <w:p w:rsidR="004C751C" w:rsidRDefault="00567C8F" w:rsidP="001A5091">
      <w:pPr>
        <w:widowControl w:val="0"/>
        <w:spacing w:before="240" w:after="240" w:line="360" w:lineRule="auto"/>
        <w:ind w:firstLine="709"/>
        <w:jc w:val="both"/>
        <w:rPr>
          <w:sz w:val="28"/>
          <w:szCs w:val="28"/>
        </w:rPr>
      </w:pPr>
      <w:r>
        <w:rPr>
          <w:sz w:val="28"/>
          <w:szCs w:val="28"/>
        </w:rPr>
        <w:t>Как было изложено выше, договор дарения – сделка двусторонняя.</w:t>
      </w:r>
      <w:r w:rsidR="008B31F4">
        <w:rPr>
          <w:sz w:val="28"/>
          <w:szCs w:val="28"/>
        </w:rPr>
        <w:t xml:space="preserve"> </w:t>
      </w:r>
      <w:r>
        <w:rPr>
          <w:sz w:val="28"/>
          <w:szCs w:val="28"/>
        </w:rPr>
        <w:t>При получении или даче взятки также необходимо наличие двух сторон – взяткополучателя и взяткодателя</w:t>
      </w:r>
      <w:r w:rsidR="00544006">
        <w:rPr>
          <w:rStyle w:val="ad"/>
          <w:sz w:val="28"/>
          <w:szCs w:val="28"/>
        </w:rPr>
        <w:footnoteReference w:id="17"/>
      </w:r>
      <w:r w:rsidRPr="00567C8F">
        <w:rPr>
          <w:sz w:val="28"/>
          <w:szCs w:val="28"/>
        </w:rPr>
        <w:t xml:space="preserve">. Не всегда виновен взяткополучатель, часто его вынуждают к этому. </w:t>
      </w:r>
      <w:r w:rsidR="009E17A7">
        <w:rPr>
          <w:sz w:val="28"/>
          <w:szCs w:val="28"/>
        </w:rPr>
        <w:t>Рассмотрим еще несколько случаев из судебной практики.</w:t>
      </w:r>
    </w:p>
    <w:p w:rsidR="00E704BC" w:rsidRPr="00E704BC" w:rsidRDefault="00E704BC" w:rsidP="001A5091">
      <w:pPr>
        <w:widowControl w:val="0"/>
        <w:spacing w:before="240" w:after="240" w:line="360" w:lineRule="auto"/>
        <w:ind w:firstLine="709"/>
        <w:jc w:val="both"/>
        <w:rPr>
          <w:sz w:val="28"/>
          <w:szCs w:val="28"/>
        </w:rPr>
      </w:pPr>
      <w:r>
        <w:rPr>
          <w:sz w:val="28"/>
          <w:szCs w:val="28"/>
        </w:rPr>
        <w:t xml:space="preserve">В кассационном определении от 30 марта 2009 г. N 48-009-18 </w:t>
      </w:r>
      <w:r w:rsidRPr="00E704BC">
        <w:rPr>
          <w:sz w:val="28"/>
          <w:szCs w:val="28"/>
        </w:rPr>
        <w:t>Судебная коллегия по уголовным делам Верховного Суда Российской Федерации в составе:</w:t>
      </w:r>
      <w:r>
        <w:rPr>
          <w:sz w:val="28"/>
          <w:szCs w:val="28"/>
        </w:rPr>
        <w:t xml:space="preserve"> </w:t>
      </w:r>
      <w:r w:rsidRPr="00E704BC">
        <w:rPr>
          <w:sz w:val="28"/>
          <w:szCs w:val="28"/>
        </w:rPr>
        <w:t>рассмотрела в судебном заседании кассационные жалобы осужденной Горностаевой Е.А. и адвоката Альбранта В.В. на приговор Челябинского областного суда от 12 ноября 2008 года, по которому Горностаева Е.А., &lt;...&gt;, осуждена по ст. 290 ч. 4 п. "г" УК РФ к лишению свободы сроком на восемь лет шесть месяцев в исправительной колонии общего режима со штрафом в размере сто тысяч рублей.</w:t>
      </w:r>
      <w:r>
        <w:rPr>
          <w:sz w:val="28"/>
          <w:szCs w:val="28"/>
        </w:rPr>
        <w:t xml:space="preserve"> </w:t>
      </w:r>
      <w:r w:rsidRPr="00E704BC">
        <w:rPr>
          <w:sz w:val="28"/>
          <w:szCs w:val="28"/>
        </w:rPr>
        <w:t>Преступление совершено &lt;...&gt; в период с июля по 26 декабря 2007 года при обстоятельствах, изложенных в приговоре.</w:t>
      </w:r>
    </w:p>
    <w:p w:rsidR="00E704BC" w:rsidRPr="00E704BC" w:rsidRDefault="00E704BC" w:rsidP="001A5091">
      <w:pPr>
        <w:widowControl w:val="0"/>
        <w:spacing w:before="240" w:after="240" w:line="360" w:lineRule="auto"/>
        <w:ind w:firstLine="709"/>
        <w:jc w:val="both"/>
        <w:rPr>
          <w:sz w:val="28"/>
          <w:szCs w:val="28"/>
        </w:rPr>
      </w:pPr>
      <w:r w:rsidRPr="00E704BC">
        <w:rPr>
          <w:sz w:val="28"/>
          <w:szCs w:val="28"/>
        </w:rPr>
        <w:t xml:space="preserve">Из показаний представителя потерпевшего Ж. следует, что 5 июля 2007 года после победы в конкурсе на размещение заказа, он подписал контракт на сумму &lt;...&gt; рублей о реконструкции возглавляемым им СМУ здания Отделения, познакомившись в этот день с Горностаевой, подписавшей контракт от Отделения. Контракт предусматривал предоплату в размере &lt;...&gt; % от общей суммы, а затем поэтапные выплаты по факту выполненных работ, которые должны были завершиться к 10 декабря 2007 года. После подписания </w:t>
      </w:r>
      <w:r w:rsidRPr="00E704BC">
        <w:rPr>
          <w:sz w:val="28"/>
          <w:szCs w:val="28"/>
        </w:rPr>
        <w:lastRenderedPageBreak/>
        <w:t xml:space="preserve">контракта сотрудник Отделения Б. сообщил ему, что от руководителя Отделения Горностаевой поступило требование выдать ей денежную сумму в связи с выигрышем в конкурсе и получением возможности производить работы без каких-либо проблем. Б. выразил готовность передать деньги Горностаевой. </w:t>
      </w:r>
      <w:r w:rsidR="00825601">
        <w:rPr>
          <w:sz w:val="28"/>
          <w:szCs w:val="28"/>
        </w:rPr>
        <w:t>Н</w:t>
      </w:r>
      <w:r w:rsidRPr="00E704BC">
        <w:rPr>
          <w:sz w:val="28"/>
          <w:szCs w:val="28"/>
        </w:rPr>
        <w:t xml:space="preserve">ачала предлагалось заплатить &lt;...&gt; рублей, затем &lt;...&gt; рублей, из которых - &lt;...&gt; рублей передать наличными, а на остальную сумму возвести для нее дом в садоводческом товариществе. В итоге Б. сообщил, что сейчас необходимо заплатить Горностаевой &lt;...&gt; рублей, тогда все акты выполненных работ по реконструкции будут ей подписываться. Он был вынужден согласиться на выполнение этих требований, поскольку опасался испортить отношения с работодателем и возможности разрыва выгодного контракта. Опасаясь наступления негативных последствий, он дал команду выдать &lt;...&gt; рублей из кассы СМУ в подотчет родственнику Б. - С., работавшему бригадиром на реконструкции здания Отделения. Был составлен кассовый ордер, С. получил эти деньги, передал их Б., а тот - Горностаевой, о чем Б. ему вскоре сообщил. После этого возникавшие со стороны Горностаевой претензии к строителям прекратились, ситуация на объекте стабилизировалась. В декабре 2007 года С. передал ему записку от Б., приобщенную в последующем к материалам дела, где было сообщено, что Горностаева отказалась от постройки дома и потребовала взамен до окончания реконструкции передать ей еще &lt;...&gt; рублей. 11 декабря 2007 года он пришел в кабинет к Горностаевой, которая подтвердила изложенное в записке Б. требование. Он сослался на финансовые трудности со строительством, просил уменьшить сумму взятки, однако Горностаева настаивала на передаче ей денег полностью, обещая в случае их получения все подписать и оплатить произведенные работы. Ему также жаловался бригадир С. на то, что Горностаева чинит препятствия в работе, требует явиться к ней и объяснить, когда с ней будет сделан расчет. 19 декабря 2007 года он и С. пришли в кабинет к Горностаевой, где с ней состоялся разговор, который он записал на диктофон. В ходе разговора Горностаева требовала принести ей &lt;...&gt; рублей, </w:t>
      </w:r>
      <w:r w:rsidRPr="00E704BC">
        <w:rPr>
          <w:sz w:val="28"/>
          <w:szCs w:val="28"/>
        </w:rPr>
        <w:lastRenderedPageBreak/>
        <w:t>а она перечислит их строительной организации оставшиеся по смете деньги. 21 декабря 2007 года у него вновь состоялась встреча с Горностаевой, которая, как и ранее, предъявила требование передать ей &lt;...&gt; рублей, чтобы у СМУ не возникли трудности. Этот разговор он также записал на диктофон. Поняв, что уклониться от выплат не удастся, 25 декабря 2007 года он обратился в правоохранительные органы с соответствующим заявлением, согласился принять участие в оперативном эксперименте, а на следующий день в ходе его проведения, будучи оснащен записывающей аппаратурой, передал Горностаевой в ее кабинете &lt;...&gt; рублей, которыми его также снабдили оперативные сотрудники. Горностаева в его присутствии пересчитала купюры и убрала. Сообщила, что подпишет платежное поручение о перечислении последней части денег СМУ. После его ухода в кабинет Горностаевой проследовали сотрудники милиции. Во время одного из этих разговоров от Горностаевой ему стало известно, что из &lt;...&gt; рублей, переданных им ранее Горностаевой через С. и Б., Б.</w:t>
      </w:r>
      <w:r w:rsidR="00681D9D">
        <w:rPr>
          <w:sz w:val="28"/>
          <w:szCs w:val="28"/>
        </w:rPr>
        <w:t xml:space="preserve"> отдал ей частями &lt;...&gt; рублей. </w:t>
      </w:r>
      <w:r w:rsidRPr="00E704BC">
        <w:rPr>
          <w:sz w:val="28"/>
          <w:szCs w:val="28"/>
        </w:rPr>
        <w:t>Утверждения осужденной о том, что деньги она получила в качестве подарка для приобретения оргтехники и завершения строительства, не могут быть признанными обоснованными и повлиять на правильность выводов суда.</w:t>
      </w:r>
    </w:p>
    <w:p w:rsidR="00567C8F" w:rsidRDefault="00E704BC" w:rsidP="001A5091">
      <w:pPr>
        <w:widowControl w:val="0"/>
        <w:spacing w:before="240" w:after="240" w:line="360" w:lineRule="auto"/>
        <w:ind w:firstLine="709"/>
        <w:jc w:val="both"/>
        <w:rPr>
          <w:sz w:val="28"/>
          <w:szCs w:val="28"/>
        </w:rPr>
      </w:pPr>
      <w:r w:rsidRPr="00E704BC">
        <w:rPr>
          <w:sz w:val="28"/>
          <w:szCs w:val="28"/>
        </w:rPr>
        <w:t>На основании изложенного, руководствуясь ст. ст. 377, 378</w:t>
      </w:r>
      <w:r w:rsidR="00681D9D">
        <w:rPr>
          <w:sz w:val="28"/>
          <w:szCs w:val="28"/>
        </w:rPr>
        <w:t>, 388 УПК РФ, Судебная коллегия определила: п</w:t>
      </w:r>
      <w:r w:rsidRPr="00E704BC">
        <w:rPr>
          <w:sz w:val="28"/>
          <w:szCs w:val="28"/>
        </w:rPr>
        <w:t>риговор Челябинского областного суда от 12 ноября 2008 года в отношении Горностаевой Е.А. изменить.</w:t>
      </w:r>
      <w:r w:rsidR="008B31F4">
        <w:rPr>
          <w:sz w:val="28"/>
          <w:szCs w:val="28"/>
        </w:rPr>
        <w:t xml:space="preserve"> </w:t>
      </w:r>
      <w:r w:rsidRPr="00E704BC">
        <w:rPr>
          <w:sz w:val="28"/>
          <w:szCs w:val="28"/>
        </w:rPr>
        <w:t xml:space="preserve">Исключить из приговора эпизод, связанный с обвинением Горностаевой в получении взятки в виде долговой </w:t>
      </w:r>
      <w:r w:rsidR="00681D9D">
        <w:rPr>
          <w:sz w:val="28"/>
          <w:szCs w:val="28"/>
        </w:rPr>
        <w:t>расписки на сумму &lt;...&gt; рублей</w:t>
      </w:r>
      <w:r w:rsidR="00022E0A">
        <w:rPr>
          <w:rStyle w:val="ad"/>
          <w:sz w:val="28"/>
          <w:szCs w:val="28"/>
        </w:rPr>
        <w:footnoteReference w:id="18"/>
      </w:r>
      <w:r w:rsidR="008B31F4">
        <w:rPr>
          <w:sz w:val="28"/>
          <w:szCs w:val="28"/>
        </w:rPr>
        <w:t>.</w:t>
      </w:r>
    </w:p>
    <w:p w:rsidR="00A85139" w:rsidRPr="00A00D38" w:rsidRDefault="00A85139" w:rsidP="001A5091">
      <w:pPr>
        <w:widowControl w:val="0"/>
        <w:spacing w:before="240" w:after="240" w:line="360" w:lineRule="auto"/>
        <w:ind w:firstLine="709"/>
        <w:jc w:val="both"/>
        <w:rPr>
          <w:sz w:val="28"/>
          <w:szCs w:val="28"/>
        </w:rPr>
      </w:pPr>
      <w:r>
        <w:rPr>
          <w:sz w:val="28"/>
          <w:szCs w:val="28"/>
        </w:rPr>
        <w:t>Однако не стоит забывать, что не всегда дача взятки должностному лицу добровольна, существуют также случаи вымогательства взятки, когда ответственность взяткодателя исключается.</w:t>
      </w:r>
    </w:p>
    <w:p w:rsidR="00567C8F" w:rsidRPr="00A00D38" w:rsidRDefault="00A85139" w:rsidP="001A5091">
      <w:pPr>
        <w:widowControl w:val="0"/>
        <w:spacing w:before="240" w:after="240" w:line="360" w:lineRule="auto"/>
        <w:ind w:firstLine="709"/>
        <w:jc w:val="both"/>
        <w:rPr>
          <w:sz w:val="28"/>
          <w:szCs w:val="28"/>
        </w:rPr>
      </w:pPr>
      <w:r>
        <w:rPr>
          <w:sz w:val="28"/>
          <w:szCs w:val="28"/>
        </w:rPr>
        <w:t xml:space="preserve">В части апелляционного определения ВС РФ </w:t>
      </w:r>
      <w:r w:rsidRPr="00A85139">
        <w:rPr>
          <w:sz w:val="28"/>
          <w:szCs w:val="28"/>
        </w:rPr>
        <w:t>от 21 января 2015 г. N 82-</w:t>
      </w:r>
      <w:r w:rsidRPr="00A85139">
        <w:rPr>
          <w:sz w:val="28"/>
          <w:szCs w:val="28"/>
        </w:rPr>
        <w:lastRenderedPageBreak/>
        <w:t>АПУ14-31</w:t>
      </w:r>
      <w:r>
        <w:rPr>
          <w:sz w:val="28"/>
          <w:szCs w:val="28"/>
        </w:rPr>
        <w:t xml:space="preserve"> </w:t>
      </w:r>
      <w:r w:rsidR="00567C8F" w:rsidRPr="00A00D38">
        <w:rPr>
          <w:sz w:val="28"/>
          <w:szCs w:val="28"/>
        </w:rPr>
        <w:t>потерпевшая Р. выражает несогласие с приговором</w:t>
      </w:r>
      <w:r>
        <w:rPr>
          <w:sz w:val="28"/>
          <w:szCs w:val="28"/>
        </w:rPr>
        <w:t xml:space="preserve"> суда</w:t>
      </w:r>
      <w:r w:rsidR="00567C8F" w:rsidRPr="00A00D38">
        <w:rPr>
          <w:sz w:val="28"/>
          <w:szCs w:val="28"/>
        </w:rPr>
        <w:t xml:space="preserve">, считая необоснованным решение суда об исключении из обвинения </w:t>
      </w:r>
      <w:r w:rsidR="00F615B1">
        <w:rPr>
          <w:sz w:val="28"/>
          <w:szCs w:val="28"/>
        </w:rPr>
        <w:t xml:space="preserve">должностного лица </w:t>
      </w:r>
      <w:r w:rsidR="00567C8F" w:rsidRPr="00A00D38">
        <w:rPr>
          <w:sz w:val="28"/>
          <w:szCs w:val="28"/>
        </w:rPr>
        <w:t>Контеева и</w:t>
      </w:r>
      <w:r w:rsidR="00F615B1">
        <w:rPr>
          <w:sz w:val="28"/>
          <w:szCs w:val="28"/>
        </w:rPr>
        <w:t xml:space="preserve"> юриста</w:t>
      </w:r>
      <w:r w:rsidR="00567C8F" w:rsidRPr="00A00D38">
        <w:rPr>
          <w:sz w:val="28"/>
          <w:szCs w:val="28"/>
        </w:rPr>
        <w:t xml:space="preserve"> Угрюмовой квалифицирующего признака взятки - </w:t>
      </w:r>
      <w:r w:rsidR="00F615B1">
        <w:rPr>
          <w:sz w:val="28"/>
          <w:szCs w:val="28"/>
        </w:rPr>
        <w:t>вымогательства</w:t>
      </w:r>
      <w:r w:rsidR="00567C8F" w:rsidRPr="00A00D38">
        <w:rPr>
          <w:sz w:val="28"/>
          <w:szCs w:val="28"/>
        </w:rPr>
        <w:t xml:space="preserve"> взятки, поскольку у нее имелись реальные основания опасаться угроз, высказанных Контеевым</w:t>
      </w:r>
      <w:r w:rsidR="00F615B1">
        <w:rPr>
          <w:sz w:val="28"/>
          <w:szCs w:val="28"/>
        </w:rPr>
        <w:t>.</w:t>
      </w:r>
    </w:p>
    <w:p w:rsidR="00567C8F" w:rsidRPr="00A00D38" w:rsidRDefault="00567C8F" w:rsidP="001A5091">
      <w:pPr>
        <w:widowControl w:val="0"/>
        <w:spacing w:before="240" w:after="240" w:line="360" w:lineRule="auto"/>
        <w:ind w:firstLine="709"/>
        <w:jc w:val="both"/>
        <w:rPr>
          <w:sz w:val="28"/>
          <w:szCs w:val="28"/>
        </w:rPr>
      </w:pPr>
      <w:r w:rsidRPr="00A00D38">
        <w:rPr>
          <w:sz w:val="28"/>
          <w:szCs w:val="28"/>
        </w:rPr>
        <w:t>Из показаний потерпевшей Р. следует, что в 1997 году по ее инициативе была создана &lt;...&gt; одними из учредителей которой стали она и Контеев, занимавший в то время должность председателя комитета по развитию товарного рынка администрации г. &lt;...&gt;, в связи с чем принадлежавшая ему доля в уставном капитале &lt;...&gt; была оформлена на других лиц. Контеев считал себя основным владельцем этой организации, и она как директор &lt;...&gt; регулярно отчитывалась перед ним по вопросам, касающимся деятельности базы. В июне 2003 г. Контеев сказал ей, что она может распоряжаться принадлежавшей ему долей по своему усмотрению, фактически отдав ей данную долю.</w:t>
      </w:r>
    </w:p>
    <w:p w:rsidR="00567C8F" w:rsidRPr="00A00D38" w:rsidRDefault="00567C8F" w:rsidP="001A5091">
      <w:pPr>
        <w:widowControl w:val="0"/>
        <w:spacing w:before="240" w:after="240" w:line="360" w:lineRule="auto"/>
        <w:ind w:firstLine="709"/>
        <w:jc w:val="both"/>
        <w:rPr>
          <w:sz w:val="28"/>
          <w:szCs w:val="28"/>
        </w:rPr>
      </w:pPr>
      <w:r w:rsidRPr="00A00D38">
        <w:rPr>
          <w:sz w:val="28"/>
          <w:szCs w:val="28"/>
        </w:rPr>
        <w:t>К тому времени основным участником &lt;...&gt; с долей 69,23% в ее уставном капитале являлось ООО "&lt;...&gt;", а его учредителями были три физических лица, в том числе она и ее дочь, Р. При этом дочь только формально являлась участником ООО "&lt;...&gt;" с долей 27% в его уставном капитале, которая фактически до июня 2003 г. принадлежала Контееву, а после того, как он отказался от владения этой долей, стала принадлежать ей (Р.).</w:t>
      </w:r>
      <w:r w:rsidR="00E70444">
        <w:rPr>
          <w:sz w:val="28"/>
          <w:szCs w:val="28"/>
        </w:rPr>
        <w:t xml:space="preserve"> </w:t>
      </w:r>
      <w:r w:rsidRPr="00A00D38">
        <w:rPr>
          <w:sz w:val="28"/>
          <w:szCs w:val="28"/>
        </w:rPr>
        <w:t>20 июня 2003 г. вышеуказанная доля в уставном капитале &lt;...&gt; оформленная на ООО "&lt;...&gt;", по договору дарения была передана Д., с которым она находилась в близких отношениях. Фактически же оформленная на Д. доля стала принадлежать ей, так как тот действовал в ее интересах. При этом в июле 2004 г. решением Арбитражного суда Свердловской области было подтверждено право Д. на указанную долю. Большинство из других участников &lt;...&gt; в 2003 году также передали свои доли ей. В результате этого она в тот период стала основным владельцем &lt;...&gt;.</w:t>
      </w:r>
    </w:p>
    <w:p w:rsidR="00567C8F" w:rsidRPr="00A00D38" w:rsidRDefault="00567C8F" w:rsidP="001A5091">
      <w:pPr>
        <w:widowControl w:val="0"/>
        <w:spacing w:before="240" w:after="240" w:line="360" w:lineRule="auto"/>
        <w:ind w:firstLine="709"/>
        <w:jc w:val="both"/>
        <w:rPr>
          <w:sz w:val="28"/>
          <w:szCs w:val="28"/>
        </w:rPr>
      </w:pPr>
      <w:r>
        <w:rPr>
          <w:sz w:val="28"/>
          <w:szCs w:val="28"/>
        </w:rPr>
        <w:lastRenderedPageBreak/>
        <w:t>В начале октября 2004 г.</w:t>
      </w:r>
      <w:r w:rsidRPr="00A00D38">
        <w:rPr>
          <w:sz w:val="28"/>
          <w:szCs w:val="28"/>
        </w:rPr>
        <w:t>, у нее с Контеевым по его предложению состоялась встреча в его рабочем кабинете в здании администрации г. &lt;...&gt;. В ходе этой встречи Контеев потребовал от нее передать ему безвозмездно не менее 51% доли в уставном капитале &lt;...&gt;, высказав при этом угрозы создания им как должностным лицом препятствий в деятельности этой организации и условий невозможности ее осуществления в случ</w:t>
      </w:r>
      <w:r>
        <w:rPr>
          <w:sz w:val="28"/>
          <w:szCs w:val="28"/>
        </w:rPr>
        <w:t>ае невыполнения его требования.</w:t>
      </w:r>
    </w:p>
    <w:p w:rsidR="00567C8F" w:rsidRPr="00A00D38" w:rsidRDefault="00567C8F" w:rsidP="001A5091">
      <w:pPr>
        <w:widowControl w:val="0"/>
        <w:spacing w:before="240" w:after="240" w:line="360" w:lineRule="auto"/>
        <w:ind w:firstLine="709"/>
        <w:jc w:val="both"/>
        <w:rPr>
          <w:sz w:val="28"/>
          <w:szCs w:val="28"/>
        </w:rPr>
      </w:pPr>
      <w:r w:rsidRPr="00A00D38">
        <w:rPr>
          <w:sz w:val="28"/>
          <w:szCs w:val="28"/>
        </w:rPr>
        <w:t>Получив ее согласие на передачу доли в уставном капитале &lt;...&gt; Контеев сказал, что эту долю необходимо будет оформить на его доверенное лицо, и все документы по этому вопросу подготовят его юристы</w:t>
      </w:r>
      <w:r>
        <w:rPr>
          <w:sz w:val="28"/>
          <w:szCs w:val="28"/>
        </w:rPr>
        <w:t xml:space="preserve"> (Угрюмова Е. В.).</w:t>
      </w:r>
      <w:r w:rsidR="00F615B1">
        <w:rPr>
          <w:sz w:val="28"/>
          <w:szCs w:val="28"/>
        </w:rPr>
        <w:t xml:space="preserve"> </w:t>
      </w:r>
      <w:r w:rsidRPr="00A00D38">
        <w:rPr>
          <w:sz w:val="28"/>
          <w:szCs w:val="28"/>
        </w:rPr>
        <w:t>В этот же день Д. по ее просьбе подписал договор дарения, а она и ее дочь подписали другие привезенные Угрюмовой документы, после чего последняя, взяв вышеуказанные договор и уведомление, уехала. Другие же документы она (Р.) передала юристу &lt;...&gt; Л., которая по ее поручению затем сдала эти документы на регистрацию в налоговый орган. 22 ноября 2004 г. были зарегистрированы изменения в учредительные документы &lt;...&gt; по составу ее участников, одним из которых стал И. а фактически Контеев.</w:t>
      </w:r>
    </w:p>
    <w:p w:rsidR="00567C8F" w:rsidRPr="00A00D38" w:rsidRDefault="00567C8F" w:rsidP="001A5091">
      <w:pPr>
        <w:widowControl w:val="0"/>
        <w:spacing w:before="240" w:after="240" w:line="360" w:lineRule="auto"/>
        <w:ind w:firstLine="709"/>
        <w:jc w:val="both"/>
        <w:rPr>
          <w:sz w:val="28"/>
          <w:szCs w:val="28"/>
        </w:rPr>
      </w:pPr>
      <w:r w:rsidRPr="00A00D38">
        <w:rPr>
          <w:sz w:val="28"/>
          <w:szCs w:val="28"/>
        </w:rPr>
        <w:t>В октябре 2004 г. она узнала от своей матери, что Контеев потребовал от нее безвозмездно передать ему не менее 51% доли в уставном капитале &lt;...&gt; угрожая принятием им как должностным лицом мер к прекращению деятельности указанной организации в случае невыполнения его требования. Со слов матери это требование Контеев высказывал ей неоднократно.</w:t>
      </w:r>
    </w:p>
    <w:p w:rsidR="00567C8F" w:rsidRPr="00A00D38" w:rsidRDefault="00567C8F" w:rsidP="001A5091">
      <w:pPr>
        <w:widowControl w:val="0"/>
        <w:spacing w:before="240" w:after="240" w:line="360" w:lineRule="auto"/>
        <w:ind w:firstLine="709"/>
        <w:jc w:val="both"/>
        <w:rPr>
          <w:sz w:val="28"/>
          <w:szCs w:val="28"/>
        </w:rPr>
      </w:pPr>
      <w:r w:rsidRPr="00A00D38">
        <w:rPr>
          <w:sz w:val="28"/>
          <w:szCs w:val="28"/>
        </w:rPr>
        <w:t xml:space="preserve">В один из дней в середине ноября 2004 г. она по просьбе матери в ее рабочем кабинете, где тогда находилась и Угрюмова Е.В., подписала протокол общего собрания участников &lt;...&gt;, из которого следовало, что одним из учредителей данной организации с долей 51,28% становился незнакомый ей И. Впоследствии ей стало известно, что И. владел указанной долей в уставном капитале &lt;...&gt; в интересах Контеева, которому эту долю в 2004 году передала </w:t>
      </w:r>
      <w:r w:rsidRPr="00A00D38">
        <w:rPr>
          <w:sz w:val="28"/>
          <w:szCs w:val="28"/>
        </w:rPr>
        <w:lastRenderedPageBreak/>
        <w:t>ее мать, вынужденно согласившись выполнить требование Контеева.</w:t>
      </w:r>
      <w:r w:rsidR="00F615B1">
        <w:rPr>
          <w:sz w:val="28"/>
          <w:szCs w:val="28"/>
        </w:rPr>
        <w:t xml:space="preserve"> </w:t>
      </w:r>
      <w:r w:rsidRPr="00A00D38">
        <w:rPr>
          <w:sz w:val="28"/>
          <w:szCs w:val="28"/>
        </w:rPr>
        <w:t>Между тем, по договору дарения от 12 октября 2004 г. Д. передал И. 51,28% доли в уставном капитале &lt;...&gt; хотя на него была оформлена доля в размере 69,23%.</w:t>
      </w:r>
    </w:p>
    <w:p w:rsidR="00567C8F" w:rsidRPr="00A00D38" w:rsidRDefault="00567C8F" w:rsidP="001A5091">
      <w:pPr>
        <w:widowControl w:val="0"/>
        <w:spacing w:before="240" w:after="240" w:line="360" w:lineRule="auto"/>
        <w:ind w:firstLine="709"/>
        <w:jc w:val="both"/>
        <w:rPr>
          <w:sz w:val="28"/>
          <w:szCs w:val="28"/>
        </w:rPr>
      </w:pPr>
      <w:r w:rsidRPr="00A00D38">
        <w:rPr>
          <w:sz w:val="28"/>
          <w:szCs w:val="28"/>
        </w:rPr>
        <w:t>В этой связи, как обоснованно указал суд, неубедительны и внутренне противоречивы пояснения Контеева о том, что в октябре 2004 г. он решил оставить себе 51,28% доли, а 17,95% фактически подарил Р.</w:t>
      </w:r>
      <w:r>
        <w:rPr>
          <w:sz w:val="28"/>
          <w:szCs w:val="28"/>
        </w:rPr>
        <w:t>,</w:t>
      </w:r>
      <w:r w:rsidRPr="00A00D38">
        <w:rPr>
          <w:sz w:val="28"/>
          <w:szCs w:val="28"/>
        </w:rPr>
        <w:t xml:space="preserve"> к которой доверия у него не было.</w:t>
      </w:r>
    </w:p>
    <w:p w:rsidR="00567C8F" w:rsidRPr="00A00D38" w:rsidRDefault="00567C8F" w:rsidP="001A5091">
      <w:pPr>
        <w:widowControl w:val="0"/>
        <w:spacing w:before="240" w:after="240" w:line="360" w:lineRule="auto"/>
        <w:ind w:firstLine="709"/>
        <w:jc w:val="both"/>
        <w:rPr>
          <w:sz w:val="28"/>
          <w:szCs w:val="28"/>
        </w:rPr>
      </w:pPr>
      <w:r w:rsidRPr="00A00D38">
        <w:rPr>
          <w:sz w:val="28"/>
          <w:szCs w:val="28"/>
        </w:rPr>
        <w:t>Правильным является и вывод суда о том, что Контеев получил взятку как должностное лицо органа местного самоуправления, поскольку, занимая в 2004 году должность заместителя главы г. &lt;...&gt; по вопросам потребительского рынка и услугам, Контеев, в соответствии с постановлением главы г. &lt;...&gt; N &lt;...&gt; от 19 января 2000 г. (с изменениями, внесенными в феврале и марте 2000 г., а также в июле 2001 г.), координировал, контролировал и осуществлял общее руководство деятельностью комитета по товарному рынку и инспекции по потребительскому рынку и услугам администраци</w:t>
      </w:r>
      <w:r>
        <w:rPr>
          <w:sz w:val="28"/>
          <w:szCs w:val="28"/>
        </w:rPr>
        <w:t>и г. &lt;...&gt;.</w:t>
      </w:r>
    </w:p>
    <w:p w:rsidR="00567C8F" w:rsidRPr="00A00D38" w:rsidRDefault="00567C8F" w:rsidP="001A5091">
      <w:pPr>
        <w:widowControl w:val="0"/>
        <w:spacing w:before="240" w:after="240" w:line="360" w:lineRule="auto"/>
        <w:ind w:firstLine="709"/>
        <w:jc w:val="both"/>
        <w:rPr>
          <w:sz w:val="28"/>
          <w:szCs w:val="28"/>
        </w:rPr>
      </w:pPr>
      <w:r w:rsidRPr="00A00D38">
        <w:rPr>
          <w:sz w:val="28"/>
          <w:szCs w:val="28"/>
        </w:rPr>
        <w:t>Потерпевшая Р. последовательно поясняла о том, что именно Угрюмова в середине ноября 2004 г. привезла ей все документы по передаче указанной доли для их подписания, а после этого забрала часть данных документов и уехала, что подтверждается показаниями потерпевшей Р. и свидетеля Л. При этом из показаний потерпевшей Р. следует, что Угрюмова при передаче ей указанных документов заявила, что приехала по поручению Контеевых по вопросу, который ранее ими обсуждался. Затем Угрюмова потребовала подписать эти документы, пояснив, что в противном случае позвонит Контеевым, то есть Угрюмова фактически проконтролировала и обеспечила подписание данных документов.</w:t>
      </w:r>
    </w:p>
    <w:p w:rsidR="00E704BC" w:rsidRDefault="00567C8F" w:rsidP="001A5091">
      <w:pPr>
        <w:widowControl w:val="0"/>
        <w:spacing w:before="240" w:after="240" w:line="360" w:lineRule="auto"/>
        <w:ind w:firstLine="709"/>
        <w:jc w:val="both"/>
        <w:rPr>
          <w:sz w:val="28"/>
          <w:szCs w:val="28"/>
        </w:rPr>
      </w:pPr>
      <w:r w:rsidRPr="00A00D38">
        <w:rPr>
          <w:sz w:val="28"/>
          <w:szCs w:val="28"/>
        </w:rPr>
        <w:t>На основании изложенного, руководствуясь ст. ст. 389.20, 389.28, 3</w:t>
      </w:r>
      <w:r>
        <w:rPr>
          <w:sz w:val="28"/>
          <w:szCs w:val="28"/>
        </w:rPr>
        <w:t xml:space="preserve">89.33 УПК РФ, Судебная коллегия определила: </w:t>
      </w:r>
      <w:r w:rsidRPr="00A00D38">
        <w:rPr>
          <w:sz w:val="28"/>
          <w:szCs w:val="28"/>
        </w:rPr>
        <w:t xml:space="preserve">приговор Курганского областного суда от 10 июня 2014 года в отношении Контеева В.В., в части решения суда </w:t>
      </w:r>
      <w:r w:rsidRPr="00A00D38">
        <w:rPr>
          <w:sz w:val="28"/>
          <w:szCs w:val="28"/>
        </w:rPr>
        <w:lastRenderedPageBreak/>
        <w:t>о взыскании в пользу Р. в счет возмещения имущественного ущерба &lt;...&gt; рублей отменить и дело в этой части направить на новое судебное рассмотрение в тот же суд в ином составе в порядке гражданского судопроизводства</w:t>
      </w:r>
      <w:r>
        <w:rPr>
          <w:rStyle w:val="ad"/>
          <w:sz w:val="28"/>
          <w:szCs w:val="28"/>
        </w:rPr>
        <w:footnoteReference w:id="19"/>
      </w:r>
      <w:r w:rsidRPr="00A00D38">
        <w:rPr>
          <w:sz w:val="28"/>
          <w:szCs w:val="28"/>
        </w:rPr>
        <w:t>.</w:t>
      </w:r>
    </w:p>
    <w:p w:rsidR="00D46727" w:rsidRDefault="00503AD7" w:rsidP="001A5091">
      <w:pPr>
        <w:widowControl w:val="0"/>
        <w:spacing w:before="240" w:after="240" w:line="360" w:lineRule="auto"/>
        <w:ind w:firstLine="709"/>
        <w:jc w:val="both"/>
        <w:rPr>
          <w:sz w:val="28"/>
          <w:szCs w:val="28"/>
        </w:rPr>
      </w:pPr>
      <w:r>
        <w:rPr>
          <w:sz w:val="28"/>
          <w:szCs w:val="28"/>
        </w:rPr>
        <w:t>Также ВАС</w:t>
      </w:r>
      <w:r w:rsidR="00512103">
        <w:rPr>
          <w:sz w:val="28"/>
          <w:szCs w:val="28"/>
        </w:rPr>
        <w:t xml:space="preserve"> РФ в своих о</w:t>
      </w:r>
      <w:r w:rsidRPr="00503AD7">
        <w:rPr>
          <w:sz w:val="28"/>
          <w:szCs w:val="28"/>
        </w:rPr>
        <w:t>пределениях от 14.05.2007 N 5275/07 по делу N А40-33611/06-85-249 и N 5271/07 по делу N А40-33612/06-43-261 обратил внимание, что из смысла ст. 575 ГК РФ следует, что отношения сторон можно квалифицировать как дарение, только если будет установлено намерение одной стороны передать другой стороне имущество в качестве дара. Тем самым он не поддержал достаточно популярное до недавних пор мнение, что действие ст. 575 ГК РФ распространяется в т.ч. на предоставл</w:t>
      </w:r>
      <w:r>
        <w:rPr>
          <w:sz w:val="28"/>
          <w:szCs w:val="28"/>
        </w:rPr>
        <w:t xml:space="preserve">яемые бесплатно работы и услуги, тем самым еще больше ограничив </w:t>
      </w:r>
      <w:r w:rsidR="00C92639">
        <w:rPr>
          <w:sz w:val="28"/>
          <w:szCs w:val="28"/>
        </w:rPr>
        <w:t xml:space="preserve">как </w:t>
      </w:r>
      <w:r>
        <w:rPr>
          <w:sz w:val="28"/>
          <w:szCs w:val="28"/>
        </w:rPr>
        <w:t>«пределы дарения»</w:t>
      </w:r>
      <w:r w:rsidR="00C92639">
        <w:rPr>
          <w:sz w:val="28"/>
          <w:szCs w:val="28"/>
        </w:rPr>
        <w:t>, так и масштабы взяточничества.</w:t>
      </w:r>
      <w:r w:rsidR="00E70444">
        <w:rPr>
          <w:sz w:val="28"/>
          <w:szCs w:val="28"/>
        </w:rPr>
        <w:t xml:space="preserve"> </w:t>
      </w:r>
      <w:r w:rsidR="00D46727" w:rsidRPr="00D46727">
        <w:rPr>
          <w:sz w:val="28"/>
          <w:szCs w:val="28"/>
        </w:rPr>
        <w:t>Состав преступления - это не простая совокупность, а система признаков. В исследуемом аспекте следует обратить внимание на соотношение таких объективных признаков посягательства, предусмотренного ст. 290 УК РФ, как собственно взятка и поведение должностного лица, за которое последний ее получает. Правоприменительная практика свидетельствует о том, что сумма взятки, как правило, соразмерна значению и юридическим последствиям "оплаченного" служебного поведения должностного лица</w:t>
      </w:r>
      <w:r w:rsidR="00D46727">
        <w:rPr>
          <w:rStyle w:val="ad"/>
          <w:sz w:val="28"/>
          <w:szCs w:val="28"/>
        </w:rPr>
        <w:footnoteReference w:id="20"/>
      </w:r>
      <w:r w:rsidR="00D46727" w:rsidRPr="00D46727">
        <w:rPr>
          <w:sz w:val="28"/>
          <w:szCs w:val="28"/>
        </w:rPr>
        <w:t>.</w:t>
      </w:r>
    </w:p>
    <w:p w:rsidR="001B4CD7" w:rsidRDefault="001B4CD7" w:rsidP="001B4CD7">
      <w:pPr>
        <w:widowControl w:val="0"/>
        <w:spacing w:line="360" w:lineRule="auto"/>
        <w:ind w:firstLine="709"/>
        <w:jc w:val="both"/>
        <w:rPr>
          <w:sz w:val="28"/>
          <w:szCs w:val="28"/>
        </w:rPr>
      </w:pPr>
    </w:p>
    <w:p w:rsidR="007D7E92" w:rsidRPr="001B4CD7" w:rsidRDefault="001B4CD7" w:rsidP="001B4CD7">
      <w:pPr>
        <w:spacing w:line="360" w:lineRule="auto"/>
        <w:ind w:firstLine="709"/>
        <w:outlineLvl w:val="1"/>
        <w:rPr>
          <w:b/>
          <w:sz w:val="32"/>
          <w:szCs w:val="32"/>
        </w:rPr>
      </w:pPr>
      <w:bookmarkStart w:id="7" w:name="_Toc477260467"/>
      <w:r w:rsidRPr="001B4CD7">
        <w:rPr>
          <w:b/>
          <w:sz w:val="32"/>
          <w:szCs w:val="32"/>
        </w:rPr>
        <w:t>2.</w:t>
      </w:r>
      <w:r>
        <w:rPr>
          <w:b/>
          <w:sz w:val="32"/>
          <w:szCs w:val="32"/>
        </w:rPr>
        <w:t xml:space="preserve">2. </w:t>
      </w:r>
      <w:r w:rsidR="007D7E92" w:rsidRPr="001B4CD7">
        <w:rPr>
          <w:b/>
          <w:sz w:val="32"/>
          <w:szCs w:val="32"/>
        </w:rPr>
        <w:t>Последствия обнаружения факта взятки, признания договора дарения незаконным (недействительным)</w:t>
      </w:r>
      <w:bookmarkEnd w:id="7"/>
    </w:p>
    <w:p w:rsidR="001B4CD7" w:rsidRDefault="001B4CD7" w:rsidP="001B4CD7">
      <w:pPr>
        <w:pStyle w:val="aa"/>
        <w:spacing w:line="360" w:lineRule="auto"/>
        <w:ind w:left="0" w:firstLine="709"/>
        <w:jc w:val="both"/>
        <w:rPr>
          <w:sz w:val="28"/>
          <w:szCs w:val="28"/>
        </w:rPr>
      </w:pPr>
    </w:p>
    <w:p w:rsidR="001C4550" w:rsidRDefault="008044B4" w:rsidP="001A5091">
      <w:pPr>
        <w:pStyle w:val="aa"/>
        <w:spacing w:before="240" w:after="240" w:line="360" w:lineRule="auto"/>
        <w:ind w:left="0" w:firstLine="709"/>
        <w:jc w:val="both"/>
        <w:rPr>
          <w:sz w:val="28"/>
          <w:szCs w:val="28"/>
        </w:rPr>
      </w:pPr>
      <w:r>
        <w:rPr>
          <w:sz w:val="28"/>
          <w:szCs w:val="28"/>
        </w:rPr>
        <w:t xml:space="preserve">Продолжая сравнительный анализ договора дарения и взятки, следует упомянуть о последствиях признания договора дарения незаконным и, </w:t>
      </w:r>
      <w:r>
        <w:rPr>
          <w:sz w:val="28"/>
          <w:szCs w:val="28"/>
        </w:rPr>
        <w:lastRenderedPageBreak/>
        <w:t xml:space="preserve">непосредственно, обнаружения факта взятки. Представляется, что ответственность за </w:t>
      </w:r>
      <w:r w:rsidR="001C4550">
        <w:rPr>
          <w:sz w:val="28"/>
          <w:szCs w:val="28"/>
        </w:rPr>
        <w:t>дачу и</w:t>
      </w:r>
      <w:r>
        <w:rPr>
          <w:sz w:val="28"/>
          <w:szCs w:val="28"/>
        </w:rPr>
        <w:t xml:space="preserve"> получение взятки достаточно ясно оговорена в ст. </w:t>
      </w:r>
      <w:r w:rsidR="001C4550">
        <w:rPr>
          <w:sz w:val="28"/>
          <w:szCs w:val="28"/>
        </w:rPr>
        <w:t>290, 291 УК РФ (</w:t>
      </w:r>
      <w:r w:rsidR="001C4550" w:rsidRPr="001C4550">
        <w:rPr>
          <w:sz w:val="28"/>
          <w:szCs w:val="28"/>
        </w:rPr>
        <w:t>за дачу взятки должностному лицу, за совершение последним незаконных действий предусмотрено наказание до восьми лет лишения свободы; за незаконную передачу денег лицу, выполняющему управленческие функции в коммерческой организации</w:t>
      </w:r>
      <w:r w:rsidR="001C4550">
        <w:rPr>
          <w:sz w:val="28"/>
          <w:szCs w:val="28"/>
        </w:rPr>
        <w:t>, – до двух лет лишения свободы).</w:t>
      </w:r>
      <w:r>
        <w:rPr>
          <w:sz w:val="28"/>
          <w:szCs w:val="28"/>
        </w:rPr>
        <w:t xml:space="preserve"> </w:t>
      </w:r>
    </w:p>
    <w:p w:rsidR="00521E5A" w:rsidRPr="00E1427C" w:rsidRDefault="001C4550" w:rsidP="001A5091">
      <w:pPr>
        <w:pStyle w:val="aa"/>
        <w:spacing w:before="240" w:after="240" w:line="360" w:lineRule="auto"/>
        <w:ind w:left="0" w:firstLine="709"/>
        <w:jc w:val="both"/>
        <w:rPr>
          <w:sz w:val="28"/>
          <w:szCs w:val="28"/>
        </w:rPr>
      </w:pPr>
      <w:r>
        <w:rPr>
          <w:sz w:val="28"/>
          <w:szCs w:val="28"/>
        </w:rPr>
        <w:t>Напротив, п</w:t>
      </w:r>
      <w:r w:rsidRPr="001511BB">
        <w:rPr>
          <w:sz w:val="28"/>
          <w:szCs w:val="28"/>
        </w:rPr>
        <w:t>ризнание договора дарения недействительным не влечет юридических последствий, кроме тех, которые непосредственно связаны с его недействительностью.</w:t>
      </w:r>
      <w:r>
        <w:rPr>
          <w:sz w:val="28"/>
          <w:szCs w:val="28"/>
        </w:rPr>
        <w:t xml:space="preserve"> Среди, пожалуй, значительных последствий</w:t>
      </w:r>
      <w:r w:rsidRPr="00E1427C">
        <w:rPr>
          <w:sz w:val="28"/>
          <w:szCs w:val="28"/>
        </w:rPr>
        <w:t xml:space="preserve"> признания договора дарения недействительным </w:t>
      </w:r>
      <w:r>
        <w:rPr>
          <w:sz w:val="28"/>
          <w:szCs w:val="28"/>
        </w:rPr>
        <w:t>можно назвать</w:t>
      </w:r>
      <w:r w:rsidRPr="00E1427C">
        <w:rPr>
          <w:sz w:val="28"/>
          <w:szCs w:val="28"/>
        </w:rPr>
        <w:t xml:space="preserve"> возвращение предмета дарения дарителю или его наследникам, в случае, если соглашение было оспорено в суде или возмещение финансового ущерба, если предмет дарения был испорчен или утерян.</w:t>
      </w:r>
      <w:r w:rsidR="00521E5A" w:rsidRPr="00521E5A">
        <w:rPr>
          <w:sz w:val="28"/>
          <w:szCs w:val="28"/>
        </w:rPr>
        <w:t xml:space="preserve"> </w:t>
      </w:r>
      <w:r w:rsidR="00521E5A" w:rsidRPr="001511BB">
        <w:rPr>
          <w:sz w:val="28"/>
          <w:szCs w:val="28"/>
        </w:rPr>
        <w:t>Существенными основаниями признания договора недействительным могут служить:</w:t>
      </w:r>
    </w:p>
    <w:p w:rsidR="00521E5A" w:rsidRPr="001511BB" w:rsidRDefault="00521E5A" w:rsidP="001A5091">
      <w:pPr>
        <w:pStyle w:val="aa"/>
        <w:numPr>
          <w:ilvl w:val="0"/>
          <w:numId w:val="11"/>
        </w:numPr>
        <w:spacing w:before="240" w:after="240" w:line="360" w:lineRule="auto"/>
        <w:ind w:left="0" w:firstLine="709"/>
        <w:jc w:val="both"/>
        <w:rPr>
          <w:sz w:val="28"/>
          <w:szCs w:val="28"/>
        </w:rPr>
      </w:pPr>
      <w:r w:rsidRPr="001511BB">
        <w:rPr>
          <w:sz w:val="28"/>
          <w:szCs w:val="28"/>
        </w:rPr>
        <w:t>если договор дарения является прикрытием другой сделки (купли-продажи);</w:t>
      </w:r>
    </w:p>
    <w:p w:rsidR="00521E5A" w:rsidRPr="001511BB" w:rsidRDefault="00521E5A" w:rsidP="001A5091">
      <w:pPr>
        <w:pStyle w:val="aa"/>
        <w:numPr>
          <w:ilvl w:val="0"/>
          <w:numId w:val="11"/>
        </w:numPr>
        <w:spacing w:before="240" w:after="240" w:line="360" w:lineRule="auto"/>
        <w:ind w:left="0" w:firstLine="709"/>
        <w:jc w:val="both"/>
        <w:rPr>
          <w:sz w:val="28"/>
          <w:szCs w:val="28"/>
        </w:rPr>
      </w:pPr>
      <w:r w:rsidRPr="001511BB">
        <w:rPr>
          <w:sz w:val="28"/>
          <w:szCs w:val="28"/>
        </w:rPr>
        <w:t>если передача имущества производится после смерти дарителя;</w:t>
      </w:r>
    </w:p>
    <w:p w:rsidR="00521E5A" w:rsidRPr="001511BB" w:rsidRDefault="00521E5A" w:rsidP="001A5091">
      <w:pPr>
        <w:pStyle w:val="aa"/>
        <w:numPr>
          <w:ilvl w:val="0"/>
          <w:numId w:val="11"/>
        </w:numPr>
        <w:spacing w:before="240" w:after="240" w:line="360" w:lineRule="auto"/>
        <w:ind w:left="0" w:firstLine="709"/>
        <w:jc w:val="both"/>
        <w:rPr>
          <w:sz w:val="28"/>
          <w:szCs w:val="28"/>
        </w:rPr>
      </w:pPr>
      <w:r w:rsidRPr="001511BB">
        <w:rPr>
          <w:sz w:val="28"/>
          <w:szCs w:val="28"/>
        </w:rPr>
        <w:t>если получение дара обусловлено каким-либо действием дарителя;</w:t>
      </w:r>
    </w:p>
    <w:p w:rsidR="001C4550" w:rsidRPr="00521E5A" w:rsidRDefault="00521E5A" w:rsidP="001A5091">
      <w:pPr>
        <w:pStyle w:val="aa"/>
        <w:numPr>
          <w:ilvl w:val="0"/>
          <w:numId w:val="11"/>
        </w:numPr>
        <w:spacing w:before="240" w:after="240" w:line="360" w:lineRule="auto"/>
        <w:ind w:left="0" w:firstLine="709"/>
        <w:jc w:val="both"/>
        <w:rPr>
          <w:sz w:val="28"/>
          <w:szCs w:val="28"/>
        </w:rPr>
      </w:pPr>
      <w:r w:rsidRPr="001511BB">
        <w:rPr>
          <w:sz w:val="28"/>
          <w:szCs w:val="28"/>
        </w:rPr>
        <w:t>если дар произведен юридическим лицом или индивидуальным предпринимателем, признанным банкротом в течение 6 месяцев после момента заключения договора</w:t>
      </w:r>
      <w:r w:rsidR="00657F46">
        <w:rPr>
          <w:rStyle w:val="ad"/>
          <w:sz w:val="28"/>
          <w:szCs w:val="28"/>
        </w:rPr>
        <w:footnoteReference w:id="21"/>
      </w:r>
      <w:r w:rsidRPr="001511BB">
        <w:rPr>
          <w:sz w:val="28"/>
          <w:szCs w:val="28"/>
        </w:rPr>
        <w:t>.</w:t>
      </w:r>
    </w:p>
    <w:p w:rsidR="00521E5A" w:rsidRPr="00521E5A" w:rsidRDefault="001C4550" w:rsidP="001A5091">
      <w:pPr>
        <w:pStyle w:val="aa"/>
        <w:spacing w:before="240" w:after="240" w:line="360" w:lineRule="auto"/>
        <w:ind w:left="0" w:firstLine="709"/>
        <w:jc w:val="both"/>
        <w:rPr>
          <w:sz w:val="28"/>
          <w:szCs w:val="28"/>
        </w:rPr>
      </w:pPr>
      <w:r>
        <w:rPr>
          <w:sz w:val="28"/>
          <w:szCs w:val="28"/>
        </w:rPr>
        <w:t>Однако нельзя не отметить некоторые положител</w:t>
      </w:r>
      <w:r w:rsidR="00521E5A">
        <w:rPr>
          <w:sz w:val="28"/>
          <w:szCs w:val="28"/>
        </w:rPr>
        <w:t xml:space="preserve">ьные тенденции в данном вопросе. </w:t>
      </w:r>
      <w:r w:rsidR="00521E5A" w:rsidRPr="00521E5A">
        <w:rPr>
          <w:sz w:val="28"/>
          <w:szCs w:val="28"/>
        </w:rPr>
        <w:t>1 сентября 2013 г. вступил в силу Федеральный закон от 07.05.2013 №100-ФЗ «О внесении изменений в подразделы 4 и 5 раздела 1 части первой и статью 1153 части третьей Гражданского кодекса Российской Федерации».</w:t>
      </w:r>
    </w:p>
    <w:p w:rsidR="001C4550" w:rsidRPr="00E1427C" w:rsidRDefault="00521E5A" w:rsidP="001A5091">
      <w:pPr>
        <w:pStyle w:val="aa"/>
        <w:spacing w:before="240" w:after="240" w:line="360" w:lineRule="auto"/>
        <w:ind w:left="0" w:firstLine="709"/>
        <w:jc w:val="both"/>
        <w:rPr>
          <w:sz w:val="28"/>
          <w:szCs w:val="28"/>
        </w:rPr>
      </w:pPr>
      <w:r w:rsidRPr="00521E5A">
        <w:rPr>
          <w:sz w:val="28"/>
          <w:szCs w:val="28"/>
        </w:rPr>
        <w:lastRenderedPageBreak/>
        <w:t>В связи с этим произошли изменения, в результате которых определения по некоторым моментам представлены более расширено.</w:t>
      </w:r>
      <w:r>
        <w:rPr>
          <w:sz w:val="28"/>
          <w:szCs w:val="28"/>
        </w:rPr>
        <w:t xml:space="preserve"> Теперь з</w:t>
      </w:r>
      <w:r w:rsidR="001C4550" w:rsidRPr="00E1427C">
        <w:rPr>
          <w:sz w:val="28"/>
          <w:szCs w:val="28"/>
        </w:rPr>
        <w:t>аключение договора дарения с процессуальными нарушениям</w:t>
      </w:r>
      <w:r>
        <w:rPr>
          <w:sz w:val="28"/>
          <w:szCs w:val="28"/>
        </w:rPr>
        <w:t xml:space="preserve">и признается оспоримой сделкой через </w:t>
      </w:r>
      <w:r w:rsidR="001C4550" w:rsidRPr="00E1427C">
        <w:rPr>
          <w:sz w:val="28"/>
          <w:szCs w:val="28"/>
        </w:rPr>
        <w:t>арбитражный с</w:t>
      </w:r>
      <w:r w:rsidR="001C4550">
        <w:rPr>
          <w:sz w:val="28"/>
          <w:szCs w:val="28"/>
        </w:rPr>
        <w:t>уд. Также в</w:t>
      </w:r>
      <w:r w:rsidR="001C4550" w:rsidRPr="00E1427C">
        <w:rPr>
          <w:sz w:val="28"/>
          <w:szCs w:val="28"/>
        </w:rPr>
        <w:t>ведены особые меры соблюдения добросовестности - договор дарения не может быть признан недействительным по заявлению лица, вводившего в заблуждение другую сторону заблаговременно и целенаправленно в корыстных целях.</w:t>
      </w:r>
    </w:p>
    <w:p w:rsidR="00AE0F8B" w:rsidRDefault="00AE0F8B">
      <w:pPr>
        <w:spacing w:after="200" w:line="276" w:lineRule="auto"/>
        <w:rPr>
          <w:sz w:val="28"/>
          <w:szCs w:val="28"/>
        </w:rPr>
      </w:pPr>
      <w:r>
        <w:rPr>
          <w:sz w:val="28"/>
          <w:szCs w:val="28"/>
        </w:rPr>
        <w:br w:type="page"/>
      </w:r>
    </w:p>
    <w:p w:rsidR="009900CA" w:rsidRPr="009900CA" w:rsidRDefault="00D83CF3" w:rsidP="008431CF">
      <w:pPr>
        <w:pStyle w:val="aa"/>
        <w:widowControl w:val="0"/>
        <w:spacing w:line="360" w:lineRule="auto"/>
        <w:ind w:left="0"/>
        <w:contextualSpacing w:val="0"/>
        <w:jc w:val="center"/>
        <w:outlineLvl w:val="0"/>
        <w:rPr>
          <w:b/>
          <w:sz w:val="32"/>
          <w:szCs w:val="32"/>
        </w:rPr>
      </w:pPr>
      <w:bookmarkStart w:id="8" w:name="_Toc477260468"/>
      <w:r w:rsidRPr="00D83CF3">
        <w:rPr>
          <w:b/>
          <w:sz w:val="32"/>
          <w:szCs w:val="32"/>
        </w:rPr>
        <w:lastRenderedPageBreak/>
        <w:t>З</w:t>
      </w:r>
      <w:r>
        <w:rPr>
          <w:b/>
          <w:sz w:val="32"/>
          <w:szCs w:val="32"/>
        </w:rPr>
        <w:t>АКЛЮЧЕНИЕ</w:t>
      </w:r>
      <w:bookmarkEnd w:id="8"/>
    </w:p>
    <w:p w:rsidR="008431CF" w:rsidRDefault="008431CF" w:rsidP="001A5091">
      <w:pPr>
        <w:pStyle w:val="aa"/>
        <w:widowControl w:val="0"/>
        <w:spacing w:before="240" w:after="240" w:line="360" w:lineRule="auto"/>
        <w:ind w:left="0" w:firstLine="709"/>
        <w:jc w:val="both"/>
        <w:rPr>
          <w:sz w:val="28"/>
          <w:szCs w:val="28"/>
        </w:rPr>
      </w:pPr>
    </w:p>
    <w:p w:rsidR="009F58E6" w:rsidRDefault="0043110F" w:rsidP="001A5091">
      <w:pPr>
        <w:pStyle w:val="aa"/>
        <w:widowControl w:val="0"/>
        <w:spacing w:before="240" w:after="240" w:line="360" w:lineRule="auto"/>
        <w:ind w:left="0" w:firstLine="709"/>
        <w:jc w:val="both"/>
        <w:rPr>
          <w:sz w:val="28"/>
          <w:szCs w:val="28"/>
        </w:rPr>
      </w:pPr>
      <w:r>
        <w:rPr>
          <w:sz w:val="28"/>
          <w:szCs w:val="28"/>
        </w:rPr>
        <w:t>Исходя из всего выше</w:t>
      </w:r>
      <w:r w:rsidR="00761ADC">
        <w:rPr>
          <w:sz w:val="28"/>
          <w:szCs w:val="28"/>
        </w:rPr>
        <w:t>сказанного, можно сделать вывод о том,</w:t>
      </w:r>
      <w:r>
        <w:rPr>
          <w:sz w:val="28"/>
          <w:szCs w:val="28"/>
        </w:rPr>
        <w:t xml:space="preserve"> что разграничение смысла понятий дарения и взятки на законодательном уровне несовершенно, п</w:t>
      </w:r>
      <w:r w:rsidR="00B208DA">
        <w:rPr>
          <w:sz w:val="28"/>
          <w:szCs w:val="28"/>
        </w:rPr>
        <w:t xml:space="preserve">оэтому, кажутся целесообразными </w:t>
      </w:r>
      <w:r>
        <w:rPr>
          <w:sz w:val="28"/>
          <w:szCs w:val="28"/>
        </w:rPr>
        <w:t xml:space="preserve">попытки законодателя исправить </w:t>
      </w:r>
      <w:r w:rsidR="00761ADC">
        <w:rPr>
          <w:sz w:val="28"/>
          <w:szCs w:val="28"/>
        </w:rPr>
        <w:t>эту</w:t>
      </w:r>
      <w:r>
        <w:rPr>
          <w:sz w:val="28"/>
          <w:szCs w:val="28"/>
        </w:rPr>
        <w:t xml:space="preserve"> проблему.  </w:t>
      </w:r>
      <w:r w:rsidR="00761ADC">
        <w:rPr>
          <w:sz w:val="28"/>
          <w:szCs w:val="28"/>
        </w:rPr>
        <w:t>Особенно ясно правовое регулирование в данном направлении развивается в отношении  государственных и муниципальных служащих</w:t>
      </w:r>
      <w:r w:rsidR="00C17372">
        <w:rPr>
          <w:sz w:val="28"/>
          <w:szCs w:val="28"/>
        </w:rPr>
        <w:t xml:space="preserve">, так как </w:t>
      </w:r>
      <w:r w:rsidR="00C17372" w:rsidRPr="00C17372">
        <w:rPr>
          <w:sz w:val="28"/>
          <w:szCs w:val="28"/>
        </w:rPr>
        <w:t>принятие  подарков  даже малой стоимости может</w:t>
      </w:r>
      <w:r w:rsidR="00B208DA">
        <w:rPr>
          <w:sz w:val="28"/>
          <w:szCs w:val="28"/>
        </w:rPr>
        <w:t xml:space="preserve"> стать первым шагом к коррупции, а также к умалению авторитета государства.</w:t>
      </w:r>
      <w:r w:rsidR="00C17372" w:rsidRPr="00C17372">
        <w:rPr>
          <w:sz w:val="28"/>
          <w:szCs w:val="28"/>
        </w:rPr>
        <w:t xml:space="preserve"> Такое </w:t>
      </w:r>
      <w:r w:rsidR="00C17372">
        <w:rPr>
          <w:sz w:val="28"/>
          <w:szCs w:val="28"/>
        </w:rPr>
        <w:t>«</w:t>
      </w:r>
      <w:r w:rsidR="00C17372" w:rsidRPr="00C17372">
        <w:rPr>
          <w:sz w:val="28"/>
          <w:szCs w:val="28"/>
        </w:rPr>
        <w:t>дарение</w:t>
      </w:r>
      <w:r w:rsidR="00C17372">
        <w:rPr>
          <w:sz w:val="28"/>
          <w:szCs w:val="28"/>
        </w:rPr>
        <w:t>»</w:t>
      </w:r>
      <w:r w:rsidR="00C17372" w:rsidRPr="00C17372">
        <w:rPr>
          <w:sz w:val="28"/>
          <w:szCs w:val="28"/>
        </w:rPr>
        <w:t xml:space="preserve">, направленное на улучшение совместной работы  и поддержание контактов,  подготавливает почву для последующих коррупционных отношений и </w:t>
      </w:r>
      <w:r w:rsidR="009F58E6">
        <w:rPr>
          <w:sz w:val="28"/>
          <w:szCs w:val="28"/>
        </w:rPr>
        <w:t>ставит</w:t>
      </w:r>
      <w:r w:rsidR="00C17372" w:rsidRPr="00C17372">
        <w:rPr>
          <w:sz w:val="28"/>
          <w:szCs w:val="28"/>
        </w:rPr>
        <w:t xml:space="preserve"> под сомне</w:t>
      </w:r>
      <w:r w:rsidR="00C17372">
        <w:rPr>
          <w:sz w:val="28"/>
          <w:szCs w:val="28"/>
        </w:rPr>
        <w:t xml:space="preserve">ние репутацию должностного лица, которое и </w:t>
      </w:r>
      <w:r w:rsidR="00F10014">
        <w:rPr>
          <w:sz w:val="28"/>
          <w:szCs w:val="28"/>
        </w:rPr>
        <w:t>может впоследствии стать</w:t>
      </w:r>
      <w:r w:rsidR="00C17372">
        <w:rPr>
          <w:sz w:val="28"/>
          <w:szCs w:val="28"/>
        </w:rPr>
        <w:t xml:space="preserve"> непосредственным субъектом взяточничества.</w:t>
      </w:r>
      <w:r w:rsidR="00F10014">
        <w:rPr>
          <w:sz w:val="28"/>
          <w:szCs w:val="28"/>
        </w:rPr>
        <w:t xml:space="preserve"> </w:t>
      </w:r>
    </w:p>
    <w:p w:rsidR="0043110F" w:rsidRPr="00D83CF3" w:rsidRDefault="00F10014" w:rsidP="001A5091">
      <w:pPr>
        <w:pStyle w:val="aa"/>
        <w:widowControl w:val="0"/>
        <w:spacing w:before="240" w:after="240" w:line="360" w:lineRule="auto"/>
        <w:ind w:left="0" w:firstLine="709"/>
        <w:jc w:val="both"/>
        <w:rPr>
          <w:sz w:val="28"/>
          <w:szCs w:val="28"/>
        </w:rPr>
      </w:pPr>
      <w:r>
        <w:rPr>
          <w:sz w:val="28"/>
          <w:szCs w:val="28"/>
        </w:rPr>
        <w:t>Однако представляется</w:t>
      </w:r>
      <w:r w:rsidR="009F58E6">
        <w:rPr>
          <w:sz w:val="28"/>
          <w:szCs w:val="28"/>
        </w:rPr>
        <w:t xml:space="preserve"> разумным суждение о том</w:t>
      </w:r>
      <w:r>
        <w:rPr>
          <w:sz w:val="28"/>
          <w:szCs w:val="28"/>
        </w:rPr>
        <w:t xml:space="preserve">, что даже огромное количество запретов и </w:t>
      </w:r>
      <w:r w:rsidR="009F58E6">
        <w:rPr>
          <w:sz w:val="28"/>
          <w:szCs w:val="28"/>
        </w:rPr>
        <w:t xml:space="preserve">законодательных </w:t>
      </w:r>
      <w:r>
        <w:rPr>
          <w:sz w:val="28"/>
          <w:szCs w:val="28"/>
        </w:rPr>
        <w:t xml:space="preserve">ограничений не в состоянии полностью исключить такое явление, как взяточничество. Для этого также необходимо воспитание особого правового сознания в обществе, а именно уничтожение </w:t>
      </w:r>
      <w:r w:rsidR="00B208DA">
        <w:rPr>
          <w:sz w:val="28"/>
          <w:szCs w:val="28"/>
        </w:rPr>
        <w:t xml:space="preserve">шаблонов о том, что без «подарка» «нужному человеку» нельзя быстро, а </w:t>
      </w:r>
      <w:r w:rsidR="009F58E6">
        <w:rPr>
          <w:sz w:val="28"/>
          <w:szCs w:val="28"/>
        </w:rPr>
        <w:t xml:space="preserve">в худшем случае </w:t>
      </w:r>
      <w:r w:rsidR="00B208DA">
        <w:rPr>
          <w:sz w:val="28"/>
          <w:szCs w:val="28"/>
        </w:rPr>
        <w:t xml:space="preserve">совершенно невозможно, добиться ни повышения по службе, ни каких-либо материальных и нематериальных благ. </w:t>
      </w:r>
      <w:r w:rsidR="001724B4">
        <w:rPr>
          <w:sz w:val="28"/>
          <w:szCs w:val="28"/>
        </w:rPr>
        <w:t>И</w:t>
      </w:r>
      <w:r w:rsidR="009F58E6">
        <w:rPr>
          <w:sz w:val="28"/>
          <w:szCs w:val="28"/>
        </w:rPr>
        <w:t xml:space="preserve">зучая историю вопроса, путь различного рода законодательных ограничений и запретов, а также установления уголовной ответственности за дачу </w:t>
      </w:r>
      <w:r w:rsidR="001724B4">
        <w:rPr>
          <w:sz w:val="28"/>
          <w:szCs w:val="28"/>
        </w:rPr>
        <w:t xml:space="preserve">и получение </w:t>
      </w:r>
      <w:r w:rsidR="009F58E6">
        <w:rPr>
          <w:sz w:val="28"/>
          <w:szCs w:val="28"/>
        </w:rPr>
        <w:t>взятки оправданно кажется более простым, а, главное, достижимым и вполне реальным.</w:t>
      </w:r>
      <w:r w:rsidR="001724B4">
        <w:rPr>
          <w:sz w:val="28"/>
          <w:szCs w:val="28"/>
        </w:rPr>
        <w:t xml:space="preserve"> Стоит лишь верно уяснить основные критерии, отличающие дарение от взятки. Так, например, </w:t>
      </w:r>
      <w:r w:rsidR="00A25153">
        <w:rPr>
          <w:sz w:val="28"/>
          <w:szCs w:val="28"/>
        </w:rPr>
        <w:t>рассмотрев выше отдельные случаи из судебной практики, можно прийти к выводу, что зачастую суд испытывает определенные трудности с определением целей и мотивов договора дарения</w:t>
      </w:r>
      <w:r w:rsidR="00D1497F">
        <w:rPr>
          <w:sz w:val="28"/>
          <w:szCs w:val="28"/>
        </w:rPr>
        <w:t xml:space="preserve"> (что и является на данный момент основным отличительным критерием)</w:t>
      </w:r>
      <w:r w:rsidR="00A25153">
        <w:rPr>
          <w:sz w:val="28"/>
          <w:szCs w:val="28"/>
        </w:rPr>
        <w:t>, тем самым неправильно квалифицируя содеянное</w:t>
      </w:r>
      <w:r w:rsidR="00D1497F">
        <w:rPr>
          <w:sz w:val="28"/>
          <w:szCs w:val="28"/>
        </w:rPr>
        <w:t xml:space="preserve"> и не замечая </w:t>
      </w:r>
      <w:r w:rsidR="00D1497F">
        <w:rPr>
          <w:sz w:val="28"/>
          <w:szCs w:val="28"/>
        </w:rPr>
        <w:lastRenderedPageBreak/>
        <w:t xml:space="preserve">факт взяточничества. </w:t>
      </w:r>
      <w:r w:rsidR="008C5AB3">
        <w:rPr>
          <w:sz w:val="28"/>
          <w:szCs w:val="28"/>
        </w:rPr>
        <w:t>Следовательно</w:t>
      </w:r>
      <w:r w:rsidR="00D1497F">
        <w:rPr>
          <w:sz w:val="28"/>
          <w:szCs w:val="28"/>
        </w:rPr>
        <w:t xml:space="preserve">, кажется разумным устранение </w:t>
      </w:r>
      <w:r w:rsidR="008C5AB3">
        <w:rPr>
          <w:sz w:val="28"/>
          <w:szCs w:val="28"/>
        </w:rPr>
        <w:t xml:space="preserve">такого </w:t>
      </w:r>
      <w:r w:rsidR="00D1497F">
        <w:rPr>
          <w:sz w:val="28"/>
          <w:szCs w:val="28"/>
        </w:rPr>
        <w:t xml:space="preserve">законодательного пробела, как, например, </w:t>
      </w:r>
      <w:r w:rsidR="008C5AB3">
        <w:rPr>
          <w:sz w:val="28"/>
          <w:szCs w:val="28"/>
        </w:rPr>
        <w:t>неустановленный минимальный размер взятки</w:t>
      </w:r>
      <w:r w:rsidR="00D1497F">
        <w:rPr>
          <w:sz w:val="28"/>
          <w:szCs w:val="28"/>
        </w:rPr>
        <w:t xml:space="preserve">. </w:t>
      </w:r>
    </w:p>
    <w:p w:rsidR="009E0804" w:rsidRDefault="008C5AB3" w:rsidP="001A5091">
      <w:pPr>
        <w:pStyle w:val="aa"/>
        <w:widowControl w:val="0"/>
        <w:spacing w:before="240" w:after="240" w:line="360" w:lineRule="auto"/>
        <w:ind w:left="0" w:firstLine="709"/>
        <w:jc w:val="both"/>
        <w:rPr>
          <w:sz w:val="28"/>
          <w:szCs w:val="28"/>
        </w:rPr>
      </w:pPr>
      <w:r>
        <w:rPr>
          <w:sz w:val="28"/>
          <w:szCs w:val="28"/>
        </w:rPr>
        <w:t xml:space="preserve">Принимая подарок, следует, в первую очередь, </w:t>
      </w:r>
      <w:r w:rsidR="00BF0096" w:rsidRPr="00BF0096">
        <w:rPr>
          <w:sz w:val="28"/>
          <w:szCs w:val="28"/>
        </w:rPr>
        <w:t>руководствоваться морально-этическими убеждениями и принципами разумности, но и не забывать об ответственности, установленной как при получении, так и при даче взятки.</w:t>
      </w:r>
    </w:p>
    <w:p w:rsidR="00AE0F8B" w:rsidRDefault="00AE0F8B">
      <w:pPr>
        <w:spacing w:after="200" w:line="276" w:lineRule="auto"/>
        <w:rPr>
          <w:sz w:val="28"/>
          <w:szCs w:val="28"/>
        </w:rPr>
      </w:pPr>
      <w:r>
        <w:rPr>
          <w:sz w:val="28"/>
          <w:szCs w:val="28"/>
        </w:rPr>
        <w:br w:type="page"/>
      </w:r>
    </w:p>
    <w:p w:rsidR="009900CA" w:rsidRDefault="009900CA" w:rsidP="008431CF">
      <w:pPr>
        <w:pStyle w:val="aa"/>
        <w:widowControl w:val="0"/>
        <w:spacing w:line="360" w:lineRule="auto"/>
        <w:ind w:left="0"/>
        <w:contextualSpacing w:val="0"/>
        <w:jc w:val="center"/>
        <w:outlineLvl w:val="0"/>
        <w:rPr>
          <w:b/>
          <w:sz w:val="32"/>
          <w:szCs w:val="32"/>
        </w:rPr>
      </w:pPr>
      <w:bookmarkStart w:id="9" w:name="_Toc477260469"/>
      <w:r w:rsidRPr="002D4ECA">
        <w:rPr>
          <w:b/>
          <w:sz w:val="32"/>
          <w:szCs w:val="32"/>
        </w:rPr>
        <w:lastRenderedPageBreak/>
        <w:t>СПИСОК ИСПОЛЬЗОВАННЫХ ИСТОЧНИКОВ</w:t>
      </w:r>
      <w:bookmarkEnd w:id="9"/>
    </w:p>
    <w:p w:rsidR="008431CF" w:rsidRPr="008431CF" w:rsidRDefault="008431CF" w:rsidP="008431CF">
      <w:pPr>
        <w:pStyle w:val="aa"/>
        <w:widowControl w:val="0"/>
        <w:spacing w:line="360" w:lineRule="auto"/>
        <w:ind w:left="0"/>
        <w:contextualSpacing w:val="0"/>
        <w:jc w:val="center"/>
        <w:rPr>
          <w:sz w:val="32"/>
          <w:szCs w:val="32"/>
        </w:rPr>
      </w:pPr>
    </w:p>
    <w:p w:rsidR="009900CA" w:rsidRDefault="00016F21" w:rsidP="00AE0F8B">
      <w:pPr>
        <w:pStyle w:val="aa"/>
        <w:widowControl w:val="0"/>
        <w:numPr>
          <w:ilvl w:val="0"/>
          <w:numId w:val="18"/>
        </w:numPr>
        <w:spacing w:before="240" w:after="240" w:line="360" w:lineRule="auto"/>
        <w:rPr>
          <w:sz w:val="28"/>
          <w:szCs w:val="28"/>
        </w:rPr>
      </w:pPr>
      <w:r w:rsidRPr="00016F21">
        <w:rPr>
          <w:sz w:val="28"/>
          <w:szCs w:val="28"/>
        </w:rPr>
        <w:t>Брагинский М.И., Витрянский В.В. Договорное право. Книга вторая: Договоры о передаче имущества. 2-е изд., стер. – М.: Статут, 2011. – 780 с.</w:t>
      </w:r>
    </w:p>
    <w:p w:rsidR="009947D0" w:rsidRDefault="009947D0" w:rsidP="00AE0F8B">
      <w:pPr>
        <w:pStyle w:val="aa"/>
        <w:widowControl w:val="0"/>
        <w:numPr>
          <w:ilvl w:val="0"/>
          <w:numId w:val="18"/>
        </w:numPr>
        <w:spacing w:before="240" w:after="240" w:line="360" w:lineRule="auto"/>
        <w:rPr>
          <w:sz w:val="28"/>
          <w:szCs w:val="28"/>
        </w:rPr>
      </w:pPr>
      <w:r w:rsidRPr="009947D0">
        <w:rPr>
          <w:sz w:val="28"/>
          <w:szCs w:val="28"/>
        </w:rPr>
        <w:t>Гражданское право. Том 2/ Под ред. А.П. Сергеева, Ю.К. Толстого. — М.: Проспект, 2011. — 798с.</w:t>
      </w:r>
    </w:p>
    <w:p w:rsidR="00544006" w:rsidRDefault="00544006" w:rsidP="00AE0F8B">
      <w:pPr>
        <w:pStyle w:val="aa"/>
        <w:widowControl w:val="0"/>
        <w:numPr>
          <w:ilvl w:val="0"/>
          <w:numId w:val="18"/>
        </w:numPr>
        <w:spacing w:before="240" w:after="240" w:line="360" w:lineRule="auto"/>
        <w:rPr>
          <w:sz w:val="28"/>
          <w:szCs w:val="28"/>
        </w:rPr>
      </w:pPr>
      <w:r w:rsidRPr="00544006">
        <w:rPr>
          <w:sz w:val="28"/>
          <w:szCs w:val="28"/>
        </w:rPr>
        <w:t>Верховный Суд РФ решил не путать взятку с подарком (В. Н, Борков) // СПС «КонсультантПлюс»</w:t>
      </w:r>
      <w:r>
        <w:rPr>
          <w:sz w:val="28"/>
          <w:szCs w:val="28"/>
        </w:rPr>
        <w:t>, 2015</w:t>
      </w:r>
    </w:p>
    <w:p w:rsidR="00016F21" w:rsidRDefault="00016F21" w:rsidP="00AE0F8B">
      <w:pPr>
        <w:pStyle w:val="aa"/>
        <w:widowControl w:val="0"/>
        <w:numPr>
          <w:ilvl w:val="0"/>
          <w:numId w:val="18"/>
        </w:numPr>
        <w:spacing w:before="240" w:after="240" w:line="360" w:lineRule="auto"/>
        <w:rPr>
          <w:sz w:val="28"/>
          <w:szCs w:val="28"/>
        </w:rPr>
      </w:pPr>
      <w:r w:rsidRPr="00016F21">
        <w:rPr>
          <w:sz w:val="28"/>
          <w:szCs w:val="28"/>
        </w:rPr>
        <w:t>Коржанский Н.И. Объект и предмет уголовно-правовой охраны. М., 1980</w:t>
      </w:r>
    </w:p>
    <w:p w:rsidR="009947D0" w:rsidRDefault="009947D0" w:rsidP="00AE0F8B">
      <w:pPr>
        <w:pStyle w:val="aa"/>
        <w:widowControl w:val="0"/>
        <w:numPr>
          <w:ilvl w:val="0"/>
          <w:numId w:val="18"/>
        </w:numPr>
        <w:spacing w:before="240" w:after="240" w:line="360" w:lineRule="auto"/>
        <w:rPr>
          <w:sz w:val="28"/>
          <w:szCs w:val="28"/>
        </w:rPr>
      </w:pPr>
      <w:r w:rsidRPr="009947D0">
        <w:rPr>
          <w:sz w:val="28"/>
          <w:szCs w:val="28"/>
        </w:rPr>
        <w:t>Учебник: В 2 т. Т. II полутом I: Обязательственное право/ Отв. ред. Е.А. Суханов. – М.: Статут, 2014. – 958 c</w:t>
      </w:r>
      <w:r>
        <w:rPr>
          <w:sz w:val="28"/>
          <w:szCs w:val="28"/>
        </w:rPr>
        <w:t>.</w:t>
      </w:r>
    </w:p>
    <w:p w:rsidR="009947D0" w:rsidRDefault="009947D0" w:rsidP="00AE0F8B">
      <w:pPr>
        <w:pStyle w:val="aa"/>
        <w:widowControl w:val="0"/>
        <w:numPr>
          <w:ilvl w:val="0"/>
          <w:numId w:val="18"/>
        </w:numPr>
        <w:spacing w:before="240" w:after="240" w:line="360" w:lineRule="auto"/>
        <w:rPr>
          <w:sz w:val="28"/>
          <w:szCs w:val="28"/>
        </w:rPr>
      </w:pPr>
      <w:r w:rsidRPr="009947D0">
        <w:rPr>
          <w:sz w:val="28"/>
          <w:szCs w:val="28"/>
        </w:rPr>
        <w:t>Монография М.И. Брагинского, В.В. Витрянского "Договорное право. Общие положения"</w:t>
      </w:r>
      <w:r w:rsidR="00103F99">
        <w:rPr>
          <w:sz w:val="28"/>
          <w:szCs w:val="28"/>
        </w:rPr>
        <w:t>. 3-е изд., стер. – М.</w:t>
      </w:r>
      <w:r>
        <w:rPr>
          <w:sz w:val="28"/>
          <w:szCs w:val="28"/>
        </w:rPr>
        <w:t>:</w:t>
      </w:r>
      <w:r w:rsidR="00103F99">
        <w:rPr>
          <w:sz w:val="28"/>
          <w:szCs w:val="28"/>
        </w:rPr>
        <w:t xml:space="preserve"> Статут</w:t>
      </w:r>
      <w:r>
        <w:rPr>
          <w:sz w:val="28"/>
          <w:szCs w:val="28"/>
        </w:rPr>
        <w:t>, 2001</w:t>
      </w:r>
      <w:r w:rsidR="00103F99">
        <w:rPr>
          <w:sz w:val="28"/>
          <w:szCs w:val="28"/>
        </w:rPr>
        <w:t>.</w:t>
      </w:r>
    </w:p>
    <w:p w:rsidR="00103F99" w:rsidRDefault="00103F99" w:rsidP="00AE0F8B">
      <w:pPr>
        <w:pStyle w:val="aa"/>
        <w:widowControl w:val="0"/>
        <w:numPr>
          <w:ilvl w:val="0"/>
          <w:numId w:val="18"/>
        </w:numPr>
        <w:spacing w:before="240" w:after="240" w:line="360" w:lineRule="auto"/>
        <w:rPr>
          <w:sz w:val="28"/>
          <w:szCs w:val="28"/>
        </w:rPr>
      </w:pPr>
      <w:r>
        <w:rPr>
          <w:sz w:val="28"/>
          <w:szCs w:val="28"/>
        </w:rPr>
        <w:t>Гражданское право</w:t>
      </w:r>
      <w:r w:rsidRPr="00103F99">
        <w:rPr>
          <w:sz w:val="28"/>
          <w:szCs w:val="28"/>
        </w:rPr>
        <w:t>: в 3-х т. учебник для вузов / ред. А. П. Сергеев. - М. : ПГ-Пресс, 2010 - Т.2. - 880 с.</w:t>
      </w:r>
    </w:p>
    <w:p w:rsidR="00544006" w:rsidRPr="009A614B" w:rsidRDefault="00544006" w:rsidP="001A5091">
      <w:pPr>
        <w:widowControl w:val="0"/>
        <w:spacing w:before="240" w:after="240" w:line="360" w:lineRule="auto"/>
        <w:ind w:left="360" w:firstLine="709"/>
        <w:rPr>
          <w:sz w:val="28"/>
          <w:szCs w:val="28"/>
        </w:rPr>
      </w:pPr>
    </w:p>
    <w:sectPr w:rsidR="00544006" w:rsidRPr="009A614B" w:rsidSect="00CF1E60">
      <w:headerReference w:type="even" r:id="rId9"/>
      <w:headerReference w:type="default" r:id="rId10"/>
      <w:footerReference w:type="even" r:id="rId11"/>
      <w:footerReference w:type="default" r:id="rId12"/>
      <w:headerReference w:type="first" r:id="rId13"/>
      <w:footerReference w:type="first" r:id="rId14"/>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02B5" w:rsidRDefault="00D602B5" w:rsidP="007C3746">
      <w:r>
        <w:separator/>
      </w:r>
    </w:p>
  </w:endnote>
  <w:endnote w:type="continuationSeparator" w:id="0">
    <w:p w:rsidR="00D602B5" w:rsidRDefault="00D602B5" w:rsidP="007C3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3C31" w:rsidRDefault="00DD3C31">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169906"/>
      <w:docPartObj>
        <w:docPartGallery w:val="Page Numbers (Bottom of Page)"/>
        <w:docPartUnique/>
      </w:docPartObj>
    </w:sdtPr>
    <w:sdtEndPr/>
    <w:sdtContent>
      <w:p w:rsidR="007C3746" w:rsidRDefault="007C3746">
        <w:pPr>
          <w:pStyle w:val="a8"/>
          <w:jc w:val="center"/>
        </w:pPr>
        <w:r>
          <w:fldChar w:fldCharType="begin"/>
        </w:r>
        <w:r>
          <w:instrText>PAGE   \* MERGEFORMAT</w:instrText>
        </w:r>
        <w:r>
          <w:fldChar w:fldCharType="separate"/>
        </w:r>
        <w:r w:rsidR="00CC5497">
          <w:rPr>
            <w:noProof/>
          </w:rPr>
          <w:t>33</w:t>
        </w:r>
        <w:r>
          <w:fldChar w:fldCharType="end"/>
        </w:r>
      </w:p>
    </w:sdtContent>
  </w:sdt>
  <w:p w:rsidR="007C3746" w:rsidRDefault="007C3746">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3C31" w:rsidRDefault="00DD3C3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02B5" w:rsidRDefault="00D602B5" w:rsidP="007C3746">
      <w:r>
        <w:separator/>
      </w:r>
    </w:p>
  </w:footnote>
  <w:footnote w:type="continuationSeparator" w:id="0">
    <w:p w:rsidR="00D602B5" w:rsidRDefault="00D602B5" w:rsidP="007C3746">
      <w:r>
        <w:continuationSeparator/>
      </w:r>
    </w:p>
  </w:footnote>
  <w:footnote w:id="1">
    <w:p w:rsidR="00D50883" w:rsidRDefault="00D50883" w:rsidP="00D50883">
      <w:pPr>
        <w:pStyle w:val="ab"/>
      </w:pPr>
      <w:r>
        <w:rPr>
          <w:rStyle w:val="ad"/>
        </w:rPr>
        <w:footnoteRef/>
      </w:r>
      <w:r>
        <w:t xml:space="preserve"> Брагинский М.И., Витрянский В.В. Договорное право. Книга вторая: Договоры о передаче имущества. 2-е изд., стер. – М.: Статут, 2011. – 780 с.</w:t>
      </w:r>
    </w:p>
  </w:footnote>
  <w:footnote w:id="2">
    <w:p w:rsidR="00D50883" w:rsidRDefault="00D50883" w:rsidP="00D50883">
      <w:pPr>
        <w:pStyle w:val="ab"/>
      </w:pPr>
      <w:r>
        <w:rPr>
          <w:rStyle w:val="ad"/>
        </w:rPr>
        <w:footnoteRef/>
      </w:r>
      <w:r>
        <w:t xml:space="preserve"> Учебник: В 2 т. Т. </w:t>
      </w:r>
      <w:r>
        <w:rPr>
          <w:lang w:val="en-US"/>
        </w:rPr>
        <w:t>II</w:t>
      </w:r>
      <w:r w:rsidRPr="00185A31">
        <w:t xml:space="preserve"> </w:t>
      </w:r>
      <w:r>
        <w:t xml:space="preserve">полутом </w:t>
      </w:r>
      <w:r>
        <w:rPr>
          <w:lang w:val="en-US"/>
        </w:rPr>
        <w:t>I</w:t>
      </w:r>
      <w:r w:rsidRPr="0029546B">
        <w:t xml:space="preserve">: </w:t>
      </w:r>
      <w:r>
        <w:t>Обязательственное право</w:t>
      </w:r>
      <w:r w:rsidRPr="0029546B">
        <w:t>/ Отв. ред. Е.А. Суханов. – М.: Статут, 2014. – 958 c.</w:t>
      </w:r>
    </w:p>
  </w:footnote>
  <w:footnote w:id="3">
    <w:p w:rsidR="005B65E3" w:rsidRDefault="005B65E3" w:rsidP="005B65E3">
      <w:pPr>
        <w:pStyle w:val="ab"/>
      </w:pPr>
      <w:r>
        <w:rPr>
          <w:rStyle w:val="ad"/>
        </w:rPr>
        <w:footnoteRef/>
      </w:r>
      <w:r>
        <w:t xml:space="preserve"> Бр</w:t>
      </w:r>
      <w:r w:rsidR="002B2733">
        <w:t xml:space="preserve">агинский М.И., Витрянский В.В. </w:t>
      </w:r>
      <w:r>
        <w:t>Договорное право. Книга вторая: Договоры о передаче имущества. 2-е изд., стер. – М.: Статут, 2011. – 780 с.</w:t>
      </w:r>
    </w:p>
  </w:footnote>
  <w:footnote w:id="4">
    <w:p w:rsidR="00067701" w:rsidRDefault="00067701">
      <w:pPr>
        <w:pStyle w:val="ab"/>
      </w:pPr>
      <w:r>
        <w:rPr>
          <w:rStyle w:val="ad"/>
        </w:rPr>
        <w:footnoteRef/>
      </w:r>
      <w:r>
        <w:t xml:space="preserve"> </w:t>
      </w:r>
      <w:r w:rsidR="00103F99" w:rsidRPr="00103F99">
        <w:t>Гражданское право. Том 2/ Под ред. А.П. Сергеева, Ю.К. Толстого. — М.: Проспект, 2011. — 798с.</w:t>
      </w:r>
    </w:p>
  </w:footnote>
  <w:footnote w:id="5">
    <w:p w:rsidR="00A960ED" w:rsidRDefault="00A960ED">
      <w:pPr>
        <w:pStyle w:val="ab"/>
      </w:pPr>
      <w:r>
        <w:rPr>
          <w:rStyle w:val="ad"/>
        </w:rPr>
        <w:footnoteRef/>
      </w:r>
      <w:r>
        <w:t xml:space="preserve"> </w:t>
      </w:r>
      <w:r w:rsidR="00103F99" w:rsidRPr="00103F99">
        <w:t>Монография М.И. Брагинского, В.В. Витрянского "Договорное право. Общие положения". 3-е изд., стер. – М.: Статут, 2001</w:t>
      </w:r>
    </w:p>
  </w:footnote>
  <w:footnote w:id="6">
    <w:p w:rsidR="008922D0" w:rsidRDefault="008922D0">
      <w:pPr>
        <w:pStyle w:val="ab"/>
      </w:pPr>
      <w:r>
        <w:rPr>
          <w:rStyle w:val="ad"/>
        </w:rPr>
        <w:footnoteRef/>
      </w:r>
      <w:r>
        <w:t xml:space="preserve"> </w:t>
      </w:r>
      <w:r w:rsidR="008D04A5">
        <w:t>Гражданское право</w:t>
      </w:r>
      <w:r w:rsidR="008D04A5" w:rsidRPr="008D04A5">
        <w:t>: в 3-х т. учебник для вузов / ред. А. П. Сергеев. - М. : ПГ-Пресс, 2010 - Т.2. - 880 с.</w:t>
      </w:r>
    </w:p>
  </w:footnote>
  <w:footnote w:id="7">
    <w:p w:rsidR="00B96CEA" w:rsidRDefault="00B96CEA" w:rsidP="00B96CEA">
      <w:pPr>
        <w:pStyle w:val="ab"/>
      </w:pPr>
      <w:r>
        <w:rPr>
          <w:rStyle w:val="ad"/>
        </w:rPr>
        <w:footnoteRef/>
      </w:r>
      <w:r>
        <w:t xml:space="preserve"> </w:t>
      </w:r>
      <w:r w:rsidRPr="00B96CEA">
        <w:t>Гражданский кодекс Российской Федерации со всеми изменениями и дополнениями. Коммента</w:t>
      </w:r>
      <w:r>
        <w:t>рий к статьям ГК РФ (2015-2016)</w:t>
      </w:r>
    </w:p>
  </w:footnote>
  <w:footnote w:id="8">
    <w:p w:rsidR="00161AA8" w:rsidRDefault="00161AA8">
      <w:pPr>
        <w:pStyle w:val="ab"/>
      </w:pPr>
      <w:r>
        <w:rPr>
          <w:rStyle w:val="ad"/>
        </w:rPr>
        <w:footnoteRef/>
      </w:r>
      <w:r>
        <w:t xml:space="preserve"> </w:t>
      </w:r>
      <w:r w:rsidRPr="00161AA8">
        <w:t>Гражданский кодекс Российской Федерации со всеми изменениями и дополнениями. Комментарий к статьям ГК РФ (2015-2016)</w:t>
      </w:r>
    </w:p>
  </w:footnote>
  <w:footnote w:id="9">
    <w:p w:rsidR="00CF1E60" w:rsidRDefault="00CF1E60">
      <w:pPr>
        <w:pStyle w:val="ab"/>
      </w:pPr>
      <w:r>
        <w:rPr>
          <w:rStyle w:val="ad"/>
        </w:rPr>
        <w:footnoteRef/>
      </w:r>
      <w:r>
        <w:t xml:space="preserve"> </w:t>
      </w:r>
      <w:r w:rsidRPr="00CF1E60">
        <w:t>Учебник: В 2 т. Т. II полутом I: Обязательственное право/ Отв. ред. Е.А. Суханов. – М.: Статут, 2014. – 958 c.</w:t>
      </w:r>
    </w:p>
  </w:footnote>
  <w:footnote w:id="10">
    <w:p w:rsidR="00161AA8" w:rsidRDefault="00161AA8">
      <w:pPr>
        <w:pStyle w:val="ab"/>
      </w:pPr>
      <w:r>
        <w:rPr>
          <w:rStyle w:val="ad"/>
        </w:rPr>
        <w:footnoteRef/>
      </w:r>
      <w:r>
        <w:t xml:space="preserve"> </w:t>
      </w:r>
      <w:r w:rsidRPr="00161AA8">
        <w:t>Гражданский кодекс Российской Федерации со всеми изменениями и дополнениями. Комментарий к статьям ГК РФ (2015-2016)</w:t>
      </w:r>
    </w:p>
  </w:footnote>
  <w:footnote w:id="11">
    <w:p w:rsidR="001A3F0C" w:rsidRDefault="001A3F0C">
      <w:pPr>
        <w:pStyle w:val="ab"/>
      </w:pPr>
      <w:r>
        <w:rPr>
          <w:rStyle w:val="ad"/>
        </w:rPr>
        <w:footnoteRef/>
      </w:r>
      <w:r>
        <w:t xml:space="preserve"> </w:t>
      </w:r>
      <w:r w:rsidRPr="001A3F0C">
        <w:t>Брагинский М.И., Витрянский В.В. Договорное право. Книга вторая: Договоры о передаче имущества. 2-е изд., стер. – М.: Статут, 2011. – 780 с.</w:t>
      </w:r>
    </w:p>
  </w:footnote>
  <w:footnote w:id="12">
    <w:p w:rsidR="00CF1E60" w:rsidRDefault="00CF1E60">
      <w:pPr>
        <w:pStyle w:val="ab"/>
      </w:pPr>
      <w:r>
        <w:rPr>
          <w:rStyle w:val="ad"/>
        </w:rPr>
        <w:footnoteRef/>
      </w:r>
      <w:r>
        <w:t xml:space="preserve"> </w:t>
      </w:r>
      <w:r w:rsidRPr="00CF1E60">
        <w:t>Коржанский Н.И. Объект и предмет уголовно-правовой охраны. М., 1980</w:t>
      </w:r>
    </w:p>
  </w:footnote>
  <w:footnote w:id="13">
    <w:p w:rsidR="009900CA" w:rsidRDefault="009900CA">
      <w:pPr>
        <w:pStyle w:val="ab"/>
      </w:pPr>
      <w:r>
        <w:rPr>
          <w:rStyle w:val="ad"/>
        </w:rPr>
        <w:footnoteRef/>
      </w:r>
      <w:r>
        <w:t xml:space="preserve"> </w:t>
      </w:r>
      <w:r w:rsidRPr="009900CA">
        <w:t>Коржанский Н.И. Объект и предмет уголовно-правовой охраны. М., 1980</w:t>
      </w:r>
    </w:p>
  </w:footnote>
  <w:footnote w:id="14">
    <w:p w:rsidR="00DC3AE6" w:rsidRDefault="00DC3AE6" w:rsidP="00DC3AE6">
      <w:pPr>
        <w:pStyle w:val="ab"/>
      </w:pPr>
      <w:r>
        <w:rPr>
          <w:rStyle w:val="ad"/>
        </w:rPr>
        <w:footnoteRef/>
      </w:r>
      <w:r>
        <w:t xml:space="preserve"> КАССАЦИОННОЕ ОПРЕДЕЛЕНИЕ ВС РФ от 30 августа 2006 г. N 4-006-113 // СПС «КонсультантПлюс»</w:t>
      </w:r>
    </w:p>
  </w:footnote>
  <w:footnote w:id="15">
    <w:p w:rsidR="00295880" w:rsidRDefault="00295880" w:rsidP="00295880">
      <w:pPr>
        <w:pStyle w:val="ab"/>
      </w:pPr>
      <w:r>
        <w:rPr>
          <w:rStyle w:val="ad"/>
        </w:rPr>
        <w:footnoteRef/>
      </w:r>
      <w:r>
        <w:t xml:space="preserve"> КАССАЦИОННОЕ ОПРЕДЕЛЕНИЕ ВС РФ от 18 декабря 2006 г. по делу N 75-006-25 // СПС «КонсультантПлюс»</w:t>
      </w:r>
    </w:p>
  </w:footnote>
  <w:footnote w:id="16">
    <w:p w:rsidR="00D01F9D" w:rsidRDefault="00D01F9D" w:rsidP="001511BB">
      <w:pPr>
        <w:pStyle w:val="ab"/>
      </w:pPr>
      <w:r>
        <w:rPr>
          <w:rStyle w:val="ad"/>
        </w:rPr>
        <w:footnoteRef/>
      </w:r>
      <w:r>
        <w:t xml:space="preserve"> </w:t>
      </w:r>
      <w:r w:rsidR="001511BB">
        <w:t>ОПРЕДЕЛЕНИЕ ВС РФ от 26 апреля 2001 года (Дело N 14-В01пр-10) // СПС «КонсультантПлюс»</w:t>
      </w:r>
    </w:p>
  </w:footnote>
  <w:footnote w:id="17">
    <w:p w:rsidR="00544006" w:rsidRDefault="00544006">
      <w:pPr>
        <w:pStyle w:val="ab"/>
      </w:pPr>
      <w:r>
        <w:rPr>
          <w:rStyle w:val="ad"/>
        </w:rPr>
        <w:footnoteRef/>
      </w:r>
      <w:r>
        <w:t xml:space="preserve"> </w:t>
      </w:r>
      <w:r w:rsidRPr="00544006">
        <w:t>Верховный Суд РФ решил не путать взятку с подарком (В. Н, Борков) // СПС «КонсультантПлюс»</w:t>
      </w:r>
      <w:r>
        <w:t>, 2015</w:t>
      </w:r>
    </w:p>
  </w:footnote>
  <w:footnote w:id="18">
    <w:p w:rsidR="00022E0A" w:rsidRDefault="00022E0A" w:rsidP="00022E0A">
      <w:pPr>
        <w:pStyle w:val="ab"/>
      </w:pPr>
      <w:r>
        <w:rPr>
          <w:rStyle w:val="ad"/>
        </w:rPr>
        <w:footnoteRef/>
      </w:r>
      <w:r>
        <w:t xml:space="preserve"> КАССАЦИОННОЕ ОПРЕДЕЛЕНИЕ от 30 марта 2009 г. N 48-009-18</w:t>
      </w:r>
    </w:p>
  </w:footnote>
  <w:footnote w:id="19">
    <w:p w:rsidR="00567C8F" w:rsidRDefault="00567C8F" w:rsidP="00567C8F">
      <w:pPr>
        <w:pStyle w:val="ab"/>
      </w:pPr>
      <w:r>
        <w:rPr>
          <w:rStyle w:val="ad"/>
        </w:rPr>
        <w:footnoteRef/>
      </w:r>
      <w:r>
        <w:t xml:space="preserve"> АПЕЛЛЯЦИОННОЕ ОПРЕДЕЛЕНИЕ ВС РФ от 21 янв</w:t>
      </w:r>
      <w:r w:rsidR="00825601">
        <w:t xml:space="preserve">аря 2015 г. N 82-АПУ14-31// СПС </w:t>
      </w:r>
      <w:r>
        <w:t>«КонсультантПлюс»</w:t>
      </w:r>
    </w:p>
  </w:footnote>
  <w:footnote w:id="20">
    <w:p w:rsidR="00D46727" w:rsidRDefault="00D46727">
      <w:pPr>
        <w:pStyle w:val="ab"/>
      </w:pPr>
      <w:r>
        <w:rPr>
          <w:rStyle w:val="ad"/>
        </w:rPr>
        <w:footnoteRef/>
      </w:r>
      <w:r>
        <w:t xml:space="preserve"> Верховный Суд РФ решил не путать взятку с подарком (В. Н, Борков) // СПС «КонсультантПлюс»</w:t>
      </w:r>
      <w:r w:rsidR="00544006">
        <w:t>, 2015</w:t>
      </w:r>
    </w:p>
  </w:footnote>
  <w:footnote w:id="21">
    <w:p w:rsidR="00657F46" w:rsidRDefault="00657F46">
      <w:pPr>
        <w:pStyle w:val="ab"/>
      </w:pPr>
      <w:r>
        <w:rPr>
          <w:rStyle w:val="ad"/>
        </w:rPr>
        <w:footnoteRef/>
      </w:r>
      <w:r>
        <w:t xml:space="preserve"> </w:t>
      </w:r>
      <w:r w:rsidRPr="00657F46">
        <w:t>Верховный Суд РФ решил не путать взятку с подарком (В. Н, Борков) // СПС «КонсультантПлюс»</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3C31" w:rsidRDefault="00DD3C31">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3C31" w:rsidRDefault="00DD3C3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3C31" w:rsidRDefault="00DD3C3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F3AAC"/>
    <w:multiLevelType w:val="hybridMultilevel"/>
    <w:tmpl w:val="0CD23C5E"/>
    <w:lvl w:ilvl="0" w:tplc="BFA241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4D0770"/>
    <w:multiLevelType w:val="multilevel"/>
    <w:tmpl w:val="1838A2E0"/>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3196" w:hanging="144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963" w:hanging="2160"/>
      </w:pPr>
      <w:rPr>
        <w:rFonts w:hint="default"/>
      </w:rPr>
    </w:lvl>
    <w:lvl w:ilvl="8">
      <w:start w:val="1"/>
      <w:numFmt w:val="decimal"/>
      <w:isLgl/>
      <w:lvlText w:val="%1.%2.%3.%4.%5.%6.%7.%8.%9."/>
      <w:lvlJc w:val="left"/>
      <w:pPr>
        <w:ind w:left="5312" w:hanging="2160"/>
      </w:pPr>
      <w:rPr>
        <w:rFonts w:hint="default"/>
      </w:rPr>
    </w:lvl>
  </w:abstractNum>
  <w:abstractNum w:abstractNumId="2" w15:restartNumberingAfterBreak="0">
    <w:nsid w:val="0FF262DA"/>
    <w:multiLevelType w:val="multilevel"/>
    <w:tmpl w:val="0B700D12"/>
    <w:lvl w:ilvl="0">
      <w:start w:val="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3" w15:restartNumberingAfterBreak="0">
    <w:nsid w:val="13025C50"/>
    <w:multiLevelType w:val="hybridMultilevel"/>
    <w:tmpl w:val="50401A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4547C14"/>
    <w:multiLevelType w:val="hybridMultilevel"/>
    <w:tmpl w:val="B4B62636"/>
    <w:lvl w:ilvl="0" w:tplc="BFA241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B205D5E"/>
    <w:multiLevelType w:val="hybridMultilevel"/>
    <w:tmpl w:val="BD9A72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7664C9"/>
    <w:multiLevelType w:val="hybridMultilevel"/>
    <w:tmpl w:val="8A927698"/>
    <w:lvl w:ilvl="0" w:tplc="7B70E9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E561EE"/>
    <w:multiLevelType w:val="hybridMultilevel"/>
    <w:tmpl w:val="4BA2E5BA"/>
    <w:lvl w:ilvl="0" w:tplc="BFA241D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15:restartNumberingAfterBreak="0">
    <w:nsid w:val="23582E37"/>
    <w:multiLevelType w:val="hybridMultilevel"/>
    <w:tmpl w:val="64D850DE"/>
    <w:lvl w:ilvl="0" w:tplc="C49C4E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0F32112"/>
    <w:multiLevelType w:val="multilevel"/>
    <w:tmpl w:val="6F66297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35733FEC"/>
    <w:multiLevelType w:val="hybridMultilevel"/>
    <w:tmpl w:val="2092CB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7EF01AE"/>
    <w:multiLevelType w:val="hybridMultilevel"/>
    <w:tmpl w:val="D7D6AF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BE465C1"/>
    <w:multiLevelType w:val="hybridMultilevel"/>
    <w:tmpl w:val="C76CECFE"/>
    <w:lvl w:ilvl="0" w:tplc="CE74C8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0FB1F77"/>
    <w:multiLevelType w:val="hybridMultilevel"/>
    <w:tmpl w:val="A094BE04"/>
    <w:lvl w:ilvl="0" w:tplc="BFA241D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4C521F2E"/>
    <w:multiLevelType w:val="multilevel"/>
    <w:tmpl w:val="C93CC1C0"/>
    <w:lvl w:ilvl="0">
      <w:start w:val="1"/>
      <w:numFmt w:val="decimal"/>
      <w:lvlText w:val="%1."/>
      <w:lvlJc w:val="left"/>
      <w:pPr>
        <w:ind w:left="480" w:hanging="48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15" w15:restartNumberingAfterBreak="0">
    <w:nsid w:val="4F970D04"/>
    <w:multiLevelType w:val="hybridMultilevel"/>
    <w:tmpl w:val="04101700"/>
    <w:lvl w:ilvl="0" w:tplc="C49C4E0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584E7278"/>
    <w:multiLevelType w:val="hybridMultilevel"/>
    <w:tmpl w:val="BD9A72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14E3410"/>
    <w:multiLevelType w:val="multilevel"/>
    <w:tmpl w:val="1130A02C"/>
    <w:lvl w:ilvl="0">
      <w:start w:val="1"/>
      <w:numFmt w:val="decimal"/>
      <w:lvlText w:val="%1."/>
      <w:lvlJc w:val="left"/>
      <w:pPr>
        <w:ind w:left="480" w:hanging="48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8" w15:restartNumberingAfterBreak="0">
    <w:nsid w:val="7E380EAC"/>
    <w:multiLevelType w:val="hybridMultilevel"/>
    <w:tmpl w:val="FB5A3686"/>
    <w:lvl w:ilvl="0" w:tplc="BFA241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1"/>
  </w:num>
  <w:num w:numId="4">
    <w:abstractNumId w:val="10"/>
  </w:num>
  <w:num w:numId="5">
    <w:abstractNumId w:val="11"/>
  </w:num>
  <w:num w:numId="6">
    <w:abstractNumId w:val="3"/>
  </w:num>
  <w:num w:numId="7">
    <w:abstractNumId w:val="0"/>
  </w:num>
  <w:num w:numId="8">
    <w:abstractNumId w:val="18"/>
  </w:num>
  <w:num w:numId="9">
    <w:abstractNumId w:val="13"/>
  </w:num>
  <w:num w:numId="10">
    <w:abstractNumId w:val="5"/>
  </w:num>
  <w:num w:numId="11">
    <w:abstractNumId w:val="7"/>
  </w:num>
  <w:num w:numId="12">
    <w:abstractNumId w:val="16"/>
  </w:num>
  <w:num w:numId="13">
    <w:abstractNumId w:val="4"/>
  </w:num>
  <w:num w:numId="14">
    <w:abstractNumId w:val="8"/>
  </w:num>
  <w:num w:numId="15">
    <w:abstractNumId w:val="15"/>
  </w:num>
  <w:num w:numId="16">
    <w:abstractNumId w:val="2"/>
  </w:num>
  <w:num w:numId="17">
    <w:abstractNumId w:val="17"/>
  </w:num>
  <w:num w:numId="18">
    <w:abstractNumId w:val="6"/>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58C4"/>
    <w:rsid w:val="00016F21"/>
    <w:rsid w:val="00022E0A"/>
    <w:rsid w:val="00022FF3"/>
    <w:rsid w:val="00035475"/>
    <w:rsid w:val="000542B9"/>
    <w:rsid w:val="00060474"/>
    <w:rsid w:val="00062D59"/>
    <w:rsid w:val="00067701"/>
    <w:rsid w:val="00067997"/>
    <w:rsid w:val="00103F99"/>
    <w:rsid w:val="001511BB"/>
    <w:rsid w:val="00155EDA"/>
    <w:rsid w:val="00161AA8"/>
    <w:rsid w:val="00171375"/>
    <w:rsid w:val="001724B4"/>
    <w:rsid w:val="00185A31"/>
    <w:rsid w:val="00190A3D"/>
    <w:rsid w:val="00196891"/>
    <w:rsid w:val="001A3F0C"/>
    <w:rsid w:val="001A5091"/>
    <w:rsid w:val="001B4CD7"/>
    <w:rsid w:val="001C4550"/>
    <w:rsid w:val="0021357B"/>
    <w:rsid w:val="00260561"/>
    <w:rsid w:val="002758C4"/>
    <w:rsid w:val="0029546B"/>
    <w:rsid w:val="00295880"/>
    <w:rsid w:val="00297149"/>
    <w:rsid w:val="002B2733"/>
    <w:rsid w:val="002C232F"/>
    <w:rsid w:val="002C7D21"/>
    <w:rsid w:val="002D4ECA"/>
    <w:rsid w:val="00306C32"/>
    <w:rsid w:val="00316919"/>
    <w:rsid w:val="00337618"/>
    <w:rsid w:val="00342A34"/>
    <w:rsid w:val="00374451"/>
    <w:rsid w:val="00385496"/>
    <w:rsid w:val="003C10B8"/>
    <w:rsid w:val="003C785B"/>
    <w:rsid w:val="003E1827"/>
    <w:rsid w:val="003F5CE7"/>
    <w:rsid w:val="0043110F"/>
    <w:rsid w:val="00446C9C"/>
    <w:rsid w:val="00450835"/>
    <w:rsid w:val="004739E5"/>
    <w:rsid w:val="00490F80"/>
    <w:rsid w:val="0049469B"/>
    <w:rsid w:val="004A6EA0"/>
    <w:rsid w:val="004C751C"/>
    <w:rsid w:val="004D02D7"/>
    <w:rsid w:val="004F2F9D"/>
    <w:rsid w:val="00501E98"/>
    <w:rsid w:val="00502EF4"/>
    <w:rsid w:val="00503AD7"/>
    <w:rsid w:val="00512103"/>
    <w:rsid w:val="00521E5A"/>
    <w:rsid w:val="00522372"/>
    <w:rsid w:val="00544006"/>
    <w:rsid w:val="00545F8A"/>
    <w:rsid w:val="00567C8F"/>
    <w:rsid w:val="005732F0"/>
    <w:rsid w:val="005B65E3"/>
    <w:rsid w:val="005C3336"/>
    <w:rsid w:val="005F2EA6"/>
    <w:rsid w:val="005F7C9C"/>
    <w:rsid w:val="00610334"/>
    <w:rsid w:val="00632BD2"/>
    <w:rsid w:val="00636F14"/>
    <w:rsid w:val="006510A4"/>
    <w:rsid w:val="00657F46"/>
    <w:rsid w:val="006661BF"/>
    <w:rsid w:val="00681D9D"/>
    <w:rsid w:val="006A0660"/>
    <w:rsid w:val="0071129D"/>
    <w:rsid w:val="00761ADC"/>
    <w:rsid w:val="007833A9"/>
    <w:rsid w:val="007A632E"/>
    <w:rsid w:val="007C3746"/>
    <w:rsid w:val="007D7E92"/>
    <w:rsid w:val="008044B4"/>
    <w:rsid w:val="00805C98"/>
    <w:rsid w:val="0081478D"/>
    <w:rsid w:val="00825601"/>
    <w:rsid w:val="00836DA1"/>
    <w:rsid w:val="00842C7B"/>
    <w:rsid w:val="008431CF"/>
    <w:rsid w:val="008539B9"/>
    <w:rsid w:val="00862BD3"/>
    <w:rsid w:val="008748E6"/>
    <w:rsid w:val="00880D67"/>
    <w:rsid w:val="008922D0"/>
    <w:rsid w:val="008B31F4"/>
    <w:rsid w:val="008B4129"/>
    <w:rsid w:val="008C5AB3"/>
    <w:rsid w:val="008D04A5"/>
    <w:rsid w:val="008D78D3"/>
    <w:rsid w:val="0094633A"/>
    <w:rsid w:val="00950FB5"/>
    <w:rsid w:val="009800DC"/>
    <w:rsid w:val="00986B05"/>
    <w:rsid w:val="009900CA"/>
    <w:rsid w:val="009947D0"/>
    <w:rsid w:val="009A614B"/>
    <w:rsid w:val="009B5CC3"/>
    <w:rsid w:val="009E0804"/>
    <w:rsid w:val="009E17A7"/>
    <w:rsid w:val="009E2DB2"/>
    <w:rsid w:val="009E541F"/>
    <w:rsid w:val="009F31B9"/>
    <w:rsid w:val="009F58E6"/>
    <w:rsid w:val="00A00D38"/>
    <w:rsid w:val="00A25153"/>
    <w:rsid w:val="00A45D31"/>
    <w:rsid w:val="00A82D64"/>
    <w:rsid w:val="00A85139"/>
    <w:rsid w:val="00A960ED"/>
    <w:rsid w:val="00AD5415"/>
    <w:rsid w:val="00AE0F8B"/>
    <w:rsid w:val="00AF73C7"/>
    <w:rsid w:val="00B208DA"/>
    <w:rsid w:val="00B270E4"/>
    <w:rsid w:val="00B47F56"/>
    <w:rsid w:val="00B531F6"/>
    <w:rsid w:val="00B570D7"/>
    <w:rsid w:val="00B73854"/>
    <w:rsid w:val="00B96CEA"/>
    <w:rsid w:val="00BB21AF"/>
    <w:rsid w:val="00BC24C9"/>
    <w:rsid w:val="00BF0096"/>
    <w:rsid w:val="00BF24BB"/>
    <w:rsid w:val="00C02E30"/>
    <w:rsid w:val="00C05924"/>
    <w:rsid w:val="00C11A1C"/>
    <w:rsid w:val="00C17372"/>
    <w:rsid w:val="00C230DE"/>
    <w:rsid w:val="00C32489"/>
    <w:rsid w:val="00C36C40"/>
    <w:rsid w:val="00C37101"/>
    <w:rsid w:val="00C43186"/>
    <w:rsid w:val="00C51ECF"/>
    <w:rsid w:val="00C92639"/>
    <w:rsid w:val="00CB388C"/>
    <w:rsid w:val="00CB5721"/>
    <w:rsid w:val="00CC464C"/>
    <w:rsid w:val="00CC5497"/>
    <w:rsid w:val="00CD2F63"/>
    <w:rsid w:val="00CE3C3E"/>
    <w:rsid w:val="00CF0E94"/>
    <w:rsid w:val="00CF1E60"/>
    <w:rsid w:val="00D01F9D"/>
    <w:rsid w:val="00D1497F"/>
    <w:rsid w:val="00D16F4F"/>
    <w:rsid w:val="00D46727"/>
    <w:rsid w:val="00D50883"/>
    <w:rsid w:val="00D561CA"/>
    <w:rsid w:val="00D5706E"/>
    <w:rsid w:val="00D602B5"/>
    <w:rsid w:val="00D66AED"/>
    <w:rsid w:val="00D83CF3"/>
    <w:rsid w:val="00D9151A"/>
    <w:rsid w:val="00DA5908"/>
    <w:rsid w:val="00DC3AE6"/>
    <w:rsid w:val="00DD3C31"/>
    <w:rsid w:val="00E0349D"/>
    <w:rsid w:val="00E1427C"/>
    <w:rsid w:val="00E35947"/>
    <w:rsid w:val="00E57E27"/>
    <w:rsid w:val="00E70444"/>
    <w:rsid w:val="00E704BC"/>
    <w:rsid w:val="00E74304"/>
    <w:rsid w:val="00E94551"/>
    <w:rsid w:val="00EE540D"/>
    <w:rsid w:val="00EF667E"/>
    <w:rsid w:val="00F03E6D"/>
    <w:rsid w:val="00F10014"/>
    <w:rsid w:val="00F117D7"/>
    <w:rsid w:val="00F31691"/>
    <w:rsid w:val="00F615B1"/>
    <w:rsid w:val="00F61B71"/>
    <w:rsid w:val="00F7476A"/>
    <w:rsid w:val="00F84C6F"/>
    <w:rsid w:val="00FC41B1"/>
    <w:rsid w:val="00FF36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ABA7C49"/>
  <w15:docId w15:val="{753343E7-D144-49CD-80AC-EAD3A75FC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2758C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C3248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32489"/>
    <w:rPr>
      <w:rFonts w:asciiTheme="majorHAnsi" w:eastAsiaTheme="majorEastAsia" w:hAnsiTheme="majorHAnsi" w:cstheme="majorBidi"/>
      <w:b/>
      <w:bCs/>
      <w:color w:val="365F91" w:themeColor="accent1" w:themeShade="BF"/>
      <w:sz w:val="28"/>
      <w:szCs w:val="28"/>
    </w:rPr>
  </w:style>
  <w:style w:type="paragraph" w:styleId="a3">
    <w:name w:val="No Spacing"/>
    <w:uiPriority w:val="1"/>
    <w:qFormat/>
    <w:rsid w:val="00C32489"/>
    <w:pPr>
      <w:spacing w:after="0" w:line="240" w:lineRule="auto"/>
    </w:pPr>
  </w:style>
  <w:style w:type="paragraph" w:styleId="a4">
    <w:name w:val="Balloon Text"/>
    <w:basedOn w:val="a"/>
    <w:link w:val="a5"/>
    <w:uiPriority w:val="99"/>
    <w:semiHidden/>
    <w:unhideWhenUsed/>
    <w:rsid w:val="002758C4"/>
    <w:rPr>
      <w:rFonts w:ascii="Tahoma" w:hAnsi="Tahoma" w:cs="Tahoma"/>
      <w:sz w:val="16"/>
      <w:szCs w:val="16"/>
    </w:rPr>
  </w:style>
  <w:style w:type="character" w:customStyle="1" w:styleId="a5">
    <w:name w:val="Текст выноски Знак"/>
    <w:basedOn w:val="a0"/>
    <w:link w:val="a4"/>
    <w:uiPriority w:val="99"/>
    <w:semiHidden/>
    <w:rsid w:val="002758C4"/>
    <w:rPr>
      <w:rFonts w:ascii="Tahoma" w:eastAsia="Times New Roman" w:hAnsi="Tahoma" w:cs="Tahoma"/>
      <w:sz w:val="16"/>
      <w:szCs w:val="16"/>
      <w:lang w:eastAsia="ru-RU"/>
    </w:rPr>
  </w:style>
  <w:style w:type="paragraph" w:styleId="a6">
    <w:name w:val="header"/>
    <w:basedOn w:val="a"/>
    <w:link w:val="a7"/>
    <w:uiPriority w:val="99"/>
    <w:unhideWhenUsed/>
    <w:rsid w:val="007C3746"/>
    <w:pPr>
      <w:tabs>
        <w:tab w:val="center" w:pos="4677"/>
        <w:tab w:val="right" w:pos="9355"/>
      </w:tabs>
    </w:pPr>
  </w:style>
  <w:style w:type="character" w:customStyle="1" w:styleId="a7">
    <w:name w:val="Верхний колонтитул Знак"/>
    <w:basedOn w:val="a0"/>
    <w:link w:val="a6"/>
    <w:uiPriority w:val="99"/>
    <w:rsid w:val="007C3746"/>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7C3746"/>
    <w:pPr>
      <w:tabs>
        <w:tab w:val="center" w:pos="4677"/>
        <w:tab w:val="right" w:pos="9355"/>
      </w:tabs>
    </w:pPr>
  </w:style>
  <w:style w:type="character" w:customStyle="1" w:styleId="a9">
    <w:name w:val="Нижний колонтитул Знак"/>
    <w:basedOn w:val="a0"/>
    <w:link w:val="a8"/>
    <w:uiPriority w:val="99"/>
    <w:rsid w:val="007C3746"/>
    <w:rPr>
      <w:rFonts w:ascii="Times New Roman" w:eastAsia="Times New Roman" w:hAnsi="Times New Roman" w:cs="Times New Roman"/>
      <w:sz w:val="24"/>
      <w:szCs w:val="24"/>
      <w:lang w:eastAsia="ru-RU"/>
    </w:rPr>
  </w:style>
  <w:style w:type="paragraph" w:styleId="aa">
    <w:name w:val="List Paragraph"/>
    <w:basedOn w:val="a"/>
    <w:uiPriority w:val="34"/>
    <w:qFormat/>
    <w:rsid w:val="00FF36F4"/>
    <w:pPr>
      <w:ind w:left="720"/>
      <w:contextualSpacing/>
    </w:pPr>
  </w:style>
  <w:style w:type="paragraph" w:styleId="ab">
    <w:name w:val="footnote text"/>
    <w:basedOn w:val="a"/>
    <w:link w:val="ac"/>
    <w:uiPriority w:val="99"/>
    <w:unhideWhenUsed/>
    <w:rsid w:val="00C37101"/>
    <w:rPr>
      <w:sz w:val="20"/>
      <w:szCs w:val="20"/>
    </w:rPr>
  </w:style>
  <w:style w:type="character" w:customStyle="1" w:styleId="ac">
    <w:name w:val="Текст сноски Знак"/>
    <w:basedOn w:val="a0"/>
    <w:link w:val="ab"/>
    <w:uiPriority w:val="99"/>
    <w:rsid w:val="00C37101"/>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C37101"/>
    <w:rPr>
      <w:vertAlign w:val="superscript"/>
    </w:rPr>
  </w:style>
  <w:style w:type="paragraph" w:styleId="ae">
    <w:name w:val="TOC Heading"/>
    <w:basedOn w:val="1"/>
    <w:next w:val="a"/>
    <w:uiPriority w:val="39"/>
    <w:semiHidden/>
    <w:unhideWhenUsed/>
    <w:qFormat/>
    <w:rsid w:val="00EE540D"/>
    <w:pPr>
      <w:spacing w:line="276" w:lineRule="auto"/>
      <w:outlineLvl w:val="9"/>
    </w:pPr>
  </w:style>
  <w:style w:type="paragraph" w:styleId="11">
    <w:name w:val="toc 1"/>
    <w:basedOn w:val="a"/>
    <w:next w:val="a"/>
    <w:autoRedefine/>
    <w:uiPriority w:val="39"/>
    <w:unhideWhenUsed/>
    <w:rsid w:val="00EE540D"/>
    <w:pPr>
      <w:spacing w:after="100"/>
    </w:pPr>
  </w:style>
  <w:style w:type="paragraph" w:styleId="2">
    <w:name w:val="toc 2"/>
    <w:basedOn w:val="a"/>
    <w:next w:val="a"/>
    <w:autoRedefine/>
    <w:uiPriority w:val="39"/>
    <w:unhideWhenUsed/>
    <w:rsid w:val="00EE540D"/>
    <w:pPr>
      <w:spacing w:after="100"/>
      <w:ind w:left="240"/>
    </w:pPr>
  </w:style>
  <w:style w:type="character" w:styleId="af">
    <w:name w:val="Hyperlink"/>
    <w:basedOn w:val="a0"/>
    <w:uiPriority w:val="99"/>
    <w:unhideWhenUsed/>
    <w:rsid w:val="00EE540D"/>
    <w:rPr>
      <w:color w:val="0000FF" w:themeColor="hyperlink"/>
      <w:u w:val="single"/>
    </w:rPr>
  </w:style>
  <w:style w:type="character" w:styleId="af0">
    <w:name w:val="Emphasis"/>
    <w:basedOn w:val="a0"/>
    <w:uiPriority w:val="20"/>
    <w:qFormat/>
    <w:rsid w:val="00FC41B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5C22F4-9F9B-4F0F-A330-BD21A7C9B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7644</Words>
  <Characters>43572</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Рик</cp:lastModifiedBy>
  <cp:revision>2</cp:revision>
  <cp:lastPrinted>2016-04-21T06:57:00Z</cp:lastPrinted>
  <dcterms:created xsi:type="dcterms:W3CDTF">2017-03-14T12:44:00Z</dcterms:created>
  <dcterms:modified xsi:type="dcterms:W3CDTF">2017-03-14T12:44:00Z</dcterms:modified>
</cp:coreProperties>
</file>